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6E1A6" w14:textId="5A5E9200" w:rsidR="00095B6A" w:rsidRPr="00B226E0" w:rsidRDefault="00095B6A" w:rsidP="00095B6A">
      <w:pPr>
        <w:tabs>
          <w:tab w:val="right" w:pos="9630"/>
        </w:tabs>
      </w:pPr>
      <w:r w:rsidRPr="00FB43FD">
        <w:rPr>
          <w:rFonts w:ascii="Arial" w:hAnsi="Arial" w:cs="Arial"/>
          <w:b/>
          <w:sz w:val="24"/>
        </w:rPr>
        <w:t>3GPP TSG RAN WG1 Meeting #</w:t>
      </w:r>
      <w:r w:rsidR="002836F4" w:rsidRPr="00721B12">
        <w:rPr>
          <w:rFonts w:ascii="Arial" w:eastAsia="Batang" w:hAnsi="Arial" w:cs="Arial"/>
          <w:b/>
          <w:bCs/>
          <w:sz w:val="24"/>
          <w:szCs w:val="24"/>
        </w:rPr>
        <w:t>110bis-e</w:t>
      </w:r>
      <w:r w:rsidRPr="00FB43FD">
        <w:rPr>
          <w:rFonts w:ascii="Arial" w:hAnsi="Arial" w:cs="Arial"/>
          <w:b/>
          <w:sz w:val="24"/>
        </w:rPr>
        <w:tab/>
      </w:r>
      <w:r w:rsidR="00D025CA" w:rsidRPr="00FB43FD">
        <w:rPr>
          <w:rFonts w:ascii="Arial" w:hAnsi="Arial" w:cs="Arial"/>
          <w:b/>
          <w:sz w:val="24"/>
        </w:rPr>
        <w:t>R1-</w:t>
      </w:r>
      <w:r w:rsidR="00FB43FD" w:rsidRPr="00FB43FD">
        <w:rPr>
          <w:rFonts w:ascii="Arial" w:hAnsi="Arial" w:cs="Arial"/>
          <w:b/>
          <w:sz w:val="24"/>
        </w:rPr>
        <w:t>2209120</w:t>
      </w:r>
    </w:p>
    <w:p w14:paraId="0FAC466F" w14:textId="77777777" w:rsidR="002E7C49" w:rsidRPr="003343A9" w:rsidRDefault="002E7C49" w:rsidP="002E7C49">
      <w:pPr>
        <w:tabs>
          <w:tab w:val="right" w:pos="9355"/>
        </w:tabs>
        <w:spacing w:after="0"/>
        <w:rPr>
          <w:rFonts w:ascii="Arial" w:eastAsia="Batang" w:hAnsi="Arial" w:cs="Arial"/>
          <w:b/>
          <w:bCs/>
          <w:sz w:val="24"/>
          <w:szCs w:val="24"/>
        </w:rPr>
      </w:pPr>
      <w:r w:rsidRPr="00903210">
        <w:rPr>
          <w:rFonts w:ascii="Arial" w:eastAsia="Batang" w:hAnsi="Arial" w:cs="Arial"/>
          <w:b/>
          <w:bCs/>
          <w:sz w:val="24"/>
          <w:szCs w:val="24"/>
        </w:rPr>
        <w:t>e-Meeting, October 10</w:t>
      </w:r>
      <w:r w:rsidRPr="00974164">
        <w:rPr>
          <w:rFonts w:ascii="Arial" w:eastAsia="Batang" w:hAnsi="Arial" w:cs="Arial"/>
          <w:b/>
          <w:bCs/>
          <w:sz w:val="24"/>
          <w:szCs w:val="24"/>
          <w:vertAlign w:val="superscript"/>
        </w:rPr>
        <w:t>th</w:t>
      </w:r>
      <w:r>
        <w:rPr>
          <w:rFonts w:ascii="Arial" w:eastAsia="Batang" w:hAnsi="Arial" w:cs="Arial"/>
          <w:b/>
          <w:bCs/>
          <w:sz w:val="24"/>
          <w:szCs w:val="24"/>
        </w:rPr>
        <w:t xml:space="preserve"> </w:t>
      </w:r>
      <w:r w:rsidRPr="00903210">
        <w:rPr>
          <w:rFonts w:ascii="Arial" w:eastAsia="Batang" w:hAnsi="Arial" w:cs="Arial"/>
          <w:b/>
          <w:bCs/>
          <w:sz w:val="24"/>
          <w:szCs w:val="24"/>
        </w:rPr>
        <w:t>– 19</w:t>
      </w:r>
      <w:r w:rsidRPr="00974164">
        <w:rPr>
          <w:rFonts w:ascii="Arial" w:eastAsia="Batang" w:hAnsi="Arial" w:cs="Arial"/>
          <w:b/>
          <w:bCs/>
          <w:sz w:val="24"/>
          <w:szCs w:val="24"/>
          <w:vertAlign w:val="superscript"/>
        </w:rPr>
        <w:t>th</w:t>
      </w:r>
      <w:r w:rsidRPr="00903210">
        <w:rPr>
          <w:rFonts w:ascii="Arial" w:eastAsia="Batang" w:hAnsi="Arial" w:cs="Arial"/>
          <w:b/>
          <w:bCs/>
          <w:sz w:val="24"/>
          <w:szCs w:val="24"/>
        </w:rPr>
        <w:t>, 2022</w:t>
      </w:r>
    </w:p>
    <w:p w14:paraId="0D744C82" w14:textId="59F410DF" w:rsidR="00895E8B" w:rsidRDefault="00895E8B" w:rsidP="00895E8B">
      <w:pPr>
        <w:tabs>
          <w:tab w:val="right" w:pos="9355"/>
        </w:tabs>
        <w:spacing w:after="0" w:line="240" w:lineRule="auto"/>
        <w:rPr>
          <w:rFonts w:ascii="Arial" w:eastAsia="Batang" w:hAnsi="Arial" w:cs="Arial"/>
          <w:b/>
          <w:bCs/>
          <w:sz w:val="24"/>
          <w:szCs w:val="24"/>
        </w:rPr>
      </w:pPr>
    </w:p>
    <w:p w14:paraId="20814AD0" w14:textId="77777777" w:rsidR="00E725B6" w:rsidRPr="00F6778D" w:rsidRDefault="00E725B6" w:rsidP="00E725B6">
      <w:pPr>
        <w:pStyle w:val="Title"/>
        <w:tabs>
          <w:tab w:val="left" w:pos="709"/>
          <w:tab w:val="right" w:pos="9639"/>
        </w:tabs>
        <w:wordWrap w:val="0"/>
        <w:spacing w:after="0"/>
        <w:ind w:right="120"/>
        <w:jc w:val="right"/>
        <w:rPr>
          <w:rFonts w:cs="Arial"/>
          <w:lang w:val="en-GB" w:eastAsia="ja-JP"/>
        </w:rPr>
      </w:pPr>
      <w:r w:rsidRPr="00F6778D">
        <w:rPr>
          <w:rFonts w:cs="Arial"/>
          <w:lang w:val="en-GB"/>
        </w:rPr>
        <w:tab/>
      </w:r>
    </w:p>
    <w:p w14:paraId="1B1FDE0A" w14:textId="4A53A645" w:rsidR="00E725B6" w:rsidRPr="001E5A64" w:rsidRDefault="00E725B6" w:rsidP="00E725B6">
      <w:pPr>
        <w:tabs>
          <w:tab w:val="left" w:pos="1985"/>
        </w:tabs>
        <w:rPr>
          <w:rFonts w:ascii="Arial" w:hAnsi="Arial"/>
          <w:sz w:val="24"/>
        </w:rPr>
      </w:pPr>
      <w:r w:rsidRPr="00F6778D">
        <w:rPr>
          <w:rFonts w:ascii="Arial" w:hAnsi="Arial"/>
          <w:b/>
          <w:sz w:val="24"/>
        </w:rPr>
        <w:t>Agenda item:</w:t>
      </w:r>
      <w:bookmarkStart w:id="0" w:name="Source"/>
      <w:bookmarkEnd w:id="0"/>
      <w:r w:rsidR="006C7D80" w:rsidRPr="00F6778D">
        <w:rPr>
          <w:rFonts w:ascii="Arial" w:hAnsi="Arial"/>
          <w:sz w:val="24"/>
        </w:rPr>
        <w:tab/>
      </w:r>
      <w:r w:rsidR="00C02686" w:rsidRPr="00F6778D">
        <w:rPr>
          <w:rFonts w:ascii="Arial" w:hAnsi="Arial"/>
          <w:sz w:val="24"/>
        </w:rPr>
        <w:t>9</w:t>
      </w:r>
      <w:r w:rsidR="006E610E" w:rsidRPr="00F6778D">
        <w:rPr>
          <w:rFonts w:ascii="Arial" w:hAnsi="Arial"/>
          <w:sz w:val="24"/>
        </w:rPr>
        <w:t>.</w:t>
      </w:r>
      <w:r w:rsidR="00C02686" w:rsidRPr="00F6778D">
        <w:rPr>
          <w:rFonts w:ascii="Arial" w:hAnsi="Arial"/>
          <w:sz w:val="24"/>
        </w:rPr>
        <w:t>2</w:t>
      </w:r>
      <w:r w:rsidR="006E610E" w:rsidRPr="00F6778D">
        <w:rPr>
          <w:rFonts w:ascii="Arial" w:hAnsi="Arial"/>
          <w:sz w:val="24"/>
        </w:rPr>
        <w:t>.</w:t>
      </w:r>
      <w:r w:rsidR="003A7443">
        <w:rPr>
          <w:rFonts w:ascii="Arial" w:hAnsi="Arial"/>
          <w:sz w:val="24"/>
        </w:rPr>
        <w:t>2</w:t>
      </w:r>
      <w:r w:rsidR="00D41400">
        <w:rPr>
          <w:rFonts w:ascii="Arial" w:hAnsi="Arial"/>
          <w:sz w:val="24"/>
        </w:rPr>
        <w:t>.</w:t>
      </w:r>
      <w:r w:rsidR="00E13D84" w:rsidRPr="001E5A64">
        <w:rPr>
          <w:rFonts w:ascii="Arial" w:hAnsi="Arial"/>
          <w:sz w:val="24"/>
        </w:rPr>
        <w:t>1</w:t>
      </w:r>
    </w:p>
    <w:p w14:paraId="3095DC42" w14:textId="0531C5BB" w:rsidR="0068226B" w:rsidRPr="00F6778D" w:rsidRDefault="0068226B" w:rsidP="00382B96">
      <w:pPr>
        <w:tabs>
          <w:tab w:val="left" w:pos="1985"/>
        </w:tabs>
        <w:rPr>
          <w:rFonts w:ascii="Arial" w:hAnsi="Arial"/>
        </w:rPr>
      </w:pPr>
      <w:r w:rsidRPr="00F6778D">
        <w:rPr>
          <w:rFonts w:ascii="Arial" w:hAnsi="Arial"/>
          <w:b/>
          <w:sz w:val="24"/>
        </w:rPr>
        <w:t xml:space="preserve">Source: </w:t>
      </w:r>
      <w:r w:rsidRPr="00F6778D">
        <w:rPr>
          <w:rFonts w:ascii="Arial" w:hAnsi="Arial"/>
          <w:b/>
          <w:sz w:val="24"/>
        </w:rPr>
        <w:tab/>
      </w:r>
      <w:r w:rsidR="006E610E" w:rsidRPr="00F6778D">
        <w:rPr>
          <w:rFonts w:ascii="Arial" w:hAnsi="Arial"/>
          <w:sz w:val="24"/>
          <w:szCs w:val="24"/>
        </w:rPr>
        <w:t>Lenovo</w:t>
      </w:r>
    </w:p>
    <w:p w14:paraId="002F936B" w14:textId="6688609B" w:rsidR="0068226B" w:rsidRPr="001E5A64" w:rsidRDefault="0068226B" w:rsidP="00382B96">
      <w:pPr>
        <w:ind w:left="1988" w:hanging="1988"/>
        <w:rPr>
          <w:rFonts w:ascii="Arial" w:hAnsi="Arial"/>
          <w:sz w:val="24"/>
          <w:lang w:val="en-GB"/>
        </w:rPr>
      </w:pPr>
      <w:r w:rsidRPr="00F6778D">
        <w:rPr>
          <w:rFonts w:ascii="Arial" w:hAnsi="Arial"/>
          <w:b/>
          <w:sz w:val="24"/>
        </w:rPr>
        <w:t>Title:</w:t>
      </w:r>
      <w:r w:rsidRPr="00F6778D">
        <w:rPr>
          <w:rFonts w:ascii="Arial" w:hAnsi="Arial"/>
          <w:sz w:val="24"/>
        </w:rPr>
        <w:t xml:space="preserve"> </w:t>
      </w:r>
      <w:r w:rsidR="00650CAB" w:rsidRPr="00F6778D">
        <w:rPr>
          <w:rFonts w:ascii="Arial" w:hAnsi="Arial"/>
        </w:rPr>
        <w:tab/>
      </w:r>
      <w:r w:rsidR="00D41400" w:rsidRPr="00176BED">
        <w:rPr>
          <w:rFonts w:ascii="Arial" w:hAnsi="Arial"/>
          <w:sz w:val="24"/>
          <w:szCs w:val="24"/>
        </w:rPr>
        <w:t xml:space="preserve">Evaluation on AI/ML for </w:t>
      </w:r>
      <w:r w:rsidR="00C21566" w:rsidRPr="00176BED">
        <w:rPr>
          <w:rFonts w:ascii="Arial" w:hAnsi="Arial"/>
          <w:sz w:val="24"/>
          <w:szCs w:val="24"/>
        </w:rPr>
        <w:t>CSI feedback enhancement</w:t>
      </w:r>
      <w:r w:rsidR="00C21566" w:rsidRPr="00176BED" w:rsidDel="0074691D">
        <w:rPr>
          <w:rFonts w:ascii="Arial" w:hAnsi="Arial"/>
          <w:sz w:val="24"/>
          <w:szCs w:val="24"/>
        </w:rPr>
        <w:t xml:space="preserve"> </w:t>
      </w:r>
    </w:p>
    <w:p w14:paraId="72689AAE" w14:textId="3202F77A" w:rsidR="006C6369" w:rsidRPr="00CC27F5" w:rsidRDefault="0068226B" w:rsidP="006C6369">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275181AB" w14:textId="09ADE34E" w:rsidR="00491EEE" w:rsidRDefault="00FD6A3D" w:rsidP="00491EEE">
      <w:pPr>
        <w:pStyle w:val="Heading1"/>
      </w:pPr>
      <w:r w:rsidRPr="00CC27F5">
        <w:tab/>
      </w:r>
      <w:r w:rsidR="00B209B5" w:rsidRPr="00CC27F5">
        <w:t>Introduction</w:t>
      </w:r>
    </w:p>
    <w:p w14:paraId="45D42B72" w14:textId="4C2353BF" w:rsidR="00BE6D61" w:rsidRDefault="00BE6D61" w:rsidP="00B23DD7"/>
    <w:p w14:paraId="3F70BE4A" w14:textId="5D452C83" w:rsidR="00D64161" w:rsidRPr="00696B0A" w:rsidRDefault="00D64161" w:rsidP="00D64161">
      <w:pPr>
        <w:rPr>
          <w:szCs w:val="20"/>
        </w:rPr>
      </w:pPr>
      <w:r w:rsidRPr="00696B0A">
        <w:rPr>
          <w:szCs w:val="20"/>
        </w:rPr>
        <w:t>In RAN1#</w:t>
      </w:r>
      <w:r w:rsidR="00EB325A">
        <w:rPr>
          <w:szCs w:val="20"/>
        </w:rPr>
        <w:t>110</w:t>
      </w:r>
      <w:r w:rsidRPr="00696B0A">
        <w:rPr>
          <w:szCs w:val="20"/>
        </w:rPr>
        <w:t>, agreement</w:t>
      </w:r>
      <w:r w:rsidR="00F45A0F">
        <w:rPr>
          <w:szCs w:val="20"/>
        </w:rPr>
        <w:t>s</w:t>
      </w:r>
      <w:r w:rsidRPr="00696B0A">
        <w:rPr>
          <w:szCs w:val="20"/>
        </w:rPr>
        <w:t xml:space="preserve"> w</w:t>
      </w:r>
      <w:r w:rsidR="00F45A0F">
        <w:rPr>
          <w:szCs w:val="20"/>
        </w:rPr>
        <w:t>ere</w:t>
      </w:r>
      <w:r w:rsidRPr="00696B0A">
        <w:rPr>
          <w:szCs w:val="20"/>
        </w:rPr>
        <w:t xml:space="preserve"> reached corresponding to one use case of AI/ML for spatial-frequency domain CSI compression. In addition, it was concluded to further discuss a few other sub-use cases in the following meetings. Concretely, the following was agreed in RAN1#</w:t>
      </w:r>
      <w:r w:rsidR="00EB325A">
        <w:rPr>
          <w:szCs w:val="20"/>
        </w:rPr>
        <w:t>110</w:t>
      </w:r>
      <w:r w:rsidR="001369B6">
        <w:rPr>
          <w:szCs w:val="20"/>
        </w:rPr>
        <w:t xml:space="preserve"> </w:t>
      </w:r>
      <w:sdt>
        <w:sdtPr>
          <w:rPr>
            <w:szCs w:val="20"/>
          </w:rPr>
          <w:id w:val="-1793210031"/>
          <w:citation/>
        </w:sdtPr>
        <w:sdtEndPr/>
        <w:sdtContent>
          <w:r w:rsidR="001369B6">
            <w:rPr>
              <w:szCs w:val="20"/>
            </w:rPr>
            <w:fldChar w:fldCharType="begin"/>
          </w:r>
          <w:r w:rsidR="001369B6">
            <w:rPr>
              <w:szCs w:val="20"/>
            </w:rPr>
            <w:instrText xml:space="preserve"> CITATION RAN22 \l 1033 </w:instrText>
          </w:r>
          <w:r w:rsidR="001369B6">
            <w:rPr>
              <w:szCs w:val="20"/>
            </w:rPr>
            <w:fldChar w:fldCharType="separate"/>
          </w:r>
          <w:r w:rsidR="000C5DBF" w:rsidRPr="000C5DBF">
            <w:rPr>
              <w:noProof/>
              <w:szCs w:val="20"/>
            </w:rPr>
            <w:t>[1]</w:t>
          </w:r>
          <w:r w:rsidR="001369B6">
            <w:rPr>
              <w:szCs w:val="20"/>
            </w:rPr>
            <w:fldChar w:fldCharType="end"/>
          </w:r>
        </w:sdtContent>
      </w:sdt>
      <w:r w:rsidR="001369B6">
        <w:rPr>
          <w:szCs w:val="20"/>
        </w:rPr>
        <w:t>.</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D64161" w:rsidRPr="008766FA" w14:paraId="1345CE55" w14:textId="77777777" w:rsidTr="00B51288">
        <w:trPr>
          <w:trHeight w:val="4896"/>
        </w:trPr>
        <w:tc>
          <w:tcPr>
            <w:tcW w:w="9170" w:type="dxa"/>
          </w:tcPr>
          <w:p w14:paraId="51472183" w14:textId="77777777" w:rsidR="00AA08FF" w:rsidRPr="00721B12" w:rsidRDefault="00AA08FF" w:rsidP="00AA08FF">
            <w:pPr>
              <w:rPr>
                <w:rFonts w:ascii="Times" w:eastAsia="Batang" w:hAnsi="Times" w:cs="Times New Roman"/>
                <w:sz w:val="16"/>
                <w:szCs w:val="16"/>
                <w:highlight w:val="green"/>
                <w:lang w:eastAsia="zh-CN"/>
              </w:rPr>
            </w:pPr>
            <w:r w:rsidRPr="00721B12">
              <w:rPr>
                <w:sz w:val="16"/>
                <w:szCs w:val="16"/>
                <w:highlight w:val="green"/>
                <w:lang w:eastAsia="zh-CN"/>
              </w:rPr>
              <w:t>Agreement</w:t>
            </w:r>
          </w:p>
          <w:p w14:paraId="30DD9162" w14:textId="77777777" w:rsidR="00AA08FF" w:rsidRPr="00721B12" w:rsidRDefault="00AA08FF" w:rsidP="00AA08FF">
            <w:pPr>
              <w:rPr>
                <w:sz w:val="16"/>
                <w:szCs w:val="16"/>
                <w:lang w:eastAsia="zh-CN"/>
              </w:rPr>
            </w:pPr>
            <w:r w:rsidRPr="00721B12">
              <w:rPr>
                <w:sz w:val="16"/>
                <w:szCs w:val="16"/>
                <w:lang w:eastAsia="zh-CN"/>
              </w:rPr>
              <w:t>For the evaluation of the AI/ML based CSI feedback enhancement, if the GCS/SGCS is adopted as the intermediate KPI as part of the ‘Evaluation Metric’, between GCS and SGCS, SGCS is adopted</w:t>
            </w:r>
          </w:p>
          <w:p w14:paraId="0584D946" w14:textId="77777777" w:rsidR="00AA08FF" w:rsidRPr="00721B12" w:rsidRDefault="00AA08FF" w:rsidP="00AA08FF">
            <w:pPr>
              <w:rPr>
                <w:sz w:val="16"/>
                <w:szCs w:val="16"/>
                <w:highlight w:val="green"/>
              </w:rPr>
            </w:pPr>
            <w:r w:rsidRPr="00721B12">
              <w:rPr>
                <w:sz w:val="16"/>
                <w:szCs w:val="16"/>
                <w:highlight w:val="green"/>
              </w:rPr>
              <w:t>Agreement</w:t>
            </w:r>
          </w:p>
          <w:p w14:paraId="54900861" w14:textId="77777777" w:rsidR="00AA08FF" w:rsidRPr="00721B12" w:rsidRDefault="00AA08FF" w:rsidP="00AA08FF">
            <w:pPr>
              <w:rPr>
                <w:sz w:val="16"/>
                <w:szCs w:val="16"/>
                <w:lang w:eastAsia="zh-CN"/>
              </w:rPr>
            </w:pPr>
            <w:r w:rsidRPr="00721B12">
              <w:rPr>
                <w:sz w:val="16"/>
                <w:szCs w:val="16"/>
                <w:lang w:eastAsia="zh-CN"/>
              </w:rPr>
              <w:t>The following cases are considered for verifying the generalization performance of an AI/ML model over various scenarios/configurations as a starting point:</w:t>
            </w:r>
          </w:p>
          <w:p w14:paraId="349E42B0" w14:textId="77777777" w:rsidR="00AA08FF" w:rsidRPr="00721B12" w:rsidRDefault="00AA08FF" w:rsidP="00AA08FF">
            <w:pPr>
              <w:pStyle w:val="ListParagraph"/>
              <w:numPr>
                <w:ilvl w:val="0"/>
                <w:numId w:val="25"/>
              </w:numPr>
              <w:autoSpaceDE w:val="0"/>
              <w:autoSpaceDN w:val="0"/>
              <w:adjustRightInd w:val="0"/>
              <w:snapToGrid w:val="0"/>
              <w:spacing w:before="0" w:line="256" w:lineRule="auto"/>
              <w:ind w:left="402" w:hanging="402"/>
              <w:contextualSpacing w:val="0"/>
              <w:rPr>
                <w:sz w:val="16"/>
                <w:szCs w:val="16"/>
                <w:lang w:eastAsia="zh-CN"/>
              </w:rPr>
            </w:pPr>
            <w:r w:rsidRPr="00721B12">
              <w:rPr>
                <w:sz w:val="16"/>
                <w:szCs w:val="16"/>
                <w:lang w:eastAsia="zh-CN"/>
              </w:rPr>
              <w:t xml:space="preserve">Case 1: The AI/ML model is trained based on training dataset from one </w:t>
            </w:r>
            <w:proofErr w:type="spellStart"/>
            <w:r w:rsidRPr="00721B12">
              <w:rPr>
                <w:sz w:val="16"/>
                <w:szCs w:val="16"/>
                <w:lang w:eastAsia="zh-CN"/>
              </w:rPr>
              <w:t>Scenario#A</w:t>
            </w:r>
            <w:proofErr w:type="spellEnd"/>
            <w:r w:rsidRPr="00721B12">
              <w:rPr>
                <w:sz w:val="16"/>
                <w:szCs w:val="16"/>
                <w:lang w:eastAsia="zh-CN"/>
              </w:rPr>
              <w:t>/</w:t>
            </w:r>
            <w:proofErr w:type="spellStart"/>
            <w:r w:rsidRPr="00721B12">
              <w:rPr>
                <w:sz w:val="16"/>
                <w:szCs w:val="16"/>
                <w:lang w:eastAsia="zh-CN"/>
              </w:rPr>
              <w:t>Configuration#A</w:t>
            </w:r>
            <w:proofErr w:type="spellEnd"/>
            <w:r w:rsidRPr="00721B12">
              <w:rPr>
                <w:sz w:val="16"/>
                <w:szCs w:val="16"/>
                <w:lang w:eastAsia="zh-CN"/>
              </w:rPr>
              <w:t xml:space="preserve">, and then the AI/ML model performs inference/test on a dataset from the same </w:t>
            </w:r>
            <w:proofErr w:type="spellStart"/>
            <w:r w:rsidRPr="00721B12">
              <w:rPr>
                <w:sz w:val="16"/>
                <w:szCs w:val="16"/>
                <w:lang w:eastAsia="zh-CN"/>
              </w:rPr>
              <w:t>Scenario#A</w:t>
            </w:r>
            <w:proofErr w:type="spellEnd"/>
            <w:r w:rsidRPr="00721B12">
              <w:rPr>
                <w:sz w:val="16"/>
                <w:szCs w:val="16"/>
                <w:lang w:eastAsia="zh-CN"/>
              </w:rPr>
              <w:t>/</w:t>
            </w:r>
            <w:proofErr w:type="spellStart"/>
            <w:r w:rsidRPr="00721B12">
              <w:rPr>
                <w:sz w:val="16"/>
                <w:szCs w:val="16"/>
                <w:lang w:eastAsia="zh-CN"/>
              </w:rPr>
              <w:t>Configuration#A</w:t>
            </w:r>
            <w:proofErr w:type="spellEnd"/>
          </w:p>
          <w:p w14:paraId="36711E6C" w14:textId="77777777" w:rsidR="00AA08FF" w:rsidRPr="00721B12" w:rsidRDefault="00AA08FF" w:rsidP="00AA08FF">
            <w:pPr>
              <w:pStyle w:val="ListParagraph"/>
              <w:numPr>
                <w:ilvl w:val="0"/>
                <w:numId w:val="25"/>
              </w:numPr>
              <w:autoSpaceDE w:val="0"/>
              <w:autoSpaceDN w:val="0"/>
              <w:adjustRightInd w:val="0"/>
              <w:snapToGrid w:val="0"/>
              <w:spacing w:before="0" w:line="256" w:lineRule="auto"/>
              <w:ind w:left="402" w:hanging="402"/>
              <w:contextualSpacing w:val="0"/>
              <w:rPr>
                <w:sz w:val="16"/>
                <w:szCs w:val="16"/>
                <w:lang w:eastAsia="zh-CN"/>
              </w:rPr>
            </w:pPr>
            <w:r w:rsidRPr="00721B12">
              <w:rPr>
                <w:sz w:val="16"/>
                <w:szCs w:val="16"/>
                <w:lang w:eastAsia="zh-CN"/>
              </w:rPr>
              <w:t xml:space="preserve">Case 2: The AI/ML model is trained based on training dataset from one </w:t>
            </w:r>
            <w:proofErr w:type="spellStart"/>
            <w:r w:rsidRPr="00721B12">
              <w:rPr>
                <w:sz w:val="16"/>
                <w:szCs w:val="16"/>
                <w:lang w:eastAsia="zh-CN"/>
              </w:rPr>
              <w:t>Scenario#A</w:t>
            </w:r>
            <w:proofErr w:type="spellEnd"/>
            <w:r w:rsidRPr="00721B12">
              <w:rPr>
                <w:sz w:val="16"/>
                <w:szCs w:val="16"/>
                <w:lang w:eastAsia="zh-CN"/>
              </w:rPr>
              <w:t>/</w:t>
            </w:r>
            <w:proofErr w:type="spellStart"/>
            <w:r w:rsidRPr="00721B12">
              <w:rPr>
                <w:sz w:val="16"/>
                <w:szCs w:val="16"/>
                <w:lang w:eastAsia="zh-CN"/>
              </w:rPr>
              <w:t>Configuration#A</w:t>
            </w:r>
            <w:proofErr w:type="spellEnd"/>
            <w:r w:rsidRPr="00721B12">
              <w:rPr>
                <w:sz w:val="16"/>
                <w:szCs w:val="16"/>
                <w:lang w:eastAsia="zh-CN"/>
              </w:rPr>
              <w:t xml:space="preserve">, and then the AI/ML model performs inference/test on a different dataset than </w:t>
            </w:r>
            <w:proofErr w:type="spellStart"/>
            <w:r w:rsidRPr="00721B12">
              <w:rPr>
                <w:sz w:val="16"/>
                <w:szCs w:val="16"/>
                <w:lang w:eastAsia="zh-CN"/>
              </w:rPr>
              <w:t>Scenario#A</w:t>
            </w:r>
            <w:proofErr w:type="spellEnd"/>
            <w:r w:rsidRPr="00721B12">
              <w:rPr>
                <w:sz w:val="16"/>
                <w:szCs w:val="16"/>
                <w:lang w:eastAsia="zh-CN"/>
              </w:rPr>
              <w:t>/</w:t>
            </w:r>
            <w:proofErr w:type="spellStart"/>
            <w:r w:rsidRPr="00721B12">
              <w:rPr>
                <w:sz w:val="16"/>
                <w:szCs w:val="16"/>
                <w:lang w:eastAsia="zh-CN"/>
              </w:rPr>
              <w:t>Configuration#A</w:t>
            </w:r>
            <w:proofErr w:type="spellEnd"/>
            <w:r w:rsidRPr="00721B12">
              <w:rPr>
                <w:sz w:val="16"/>
                <w:szCs w:val="16"/>
                <w:lang w:eastAsia="zh-CN"/>
              </w:rPr>
              <w:t xml:space="preserve">, e.g., </w:t>
            </w:r>
            <w:proofErr w:type="spellStart"/>
            <w:r w:rsidRPr="00721B12">
              <w:rPr>
                <w:sz w:val="16"/>
                <w:szCs w:val="16"/>
                <w:lang w:eastAsia="zh-CN"/>
              </w:rPr>
              <w:t>Scenario#B</w:t>
            </w:r>
            <w:proofErr w:type="spellEnd"/>
            <w:r w:rsidRPr="00721B12">
              <w:rPr>
                <w:sz w:val="16"/>
                <w:szCs w:val="16"/>
                <w:lang w:eastAsia="zh-CN"/>
              </w:rPr>
              <w:t>/</w:t>
            </w:r>
            <w:proofErr w:type="spellStart"/>
            <w:r w:rsidRPr="00721B12">
              <w:rPr>
                <w:sz w:val="16"/>
                <w:szCs w:val="16"/>
                <w:lang w:eastAsia="zh-CN"/>
              </w:rPr>
              <w:t>Configuration#B</w:t>
            </w:r>
            <w:proofErr w:type="spellEnd"/>
            <w:r w:rsidRPr="00721B12">
              <w:rPr>
                <w:sz w:val="16"/>
                <w:szCs w:val="16"/>
                <w:lang w:eastAsia="zh-CN"/>
              </w:rPr>
              <w:t xml:space="preserve">, </w:t>
            </w:r>
            <w:proofErr w:type="spellStart"/>
            <w:r w:rsidRPr="00721B12">
              <w:rPr>
                <w:sz w:val="16"/>
                <w:szCs w:val="16"/>
                <w:lang w:eastAsia="zh-CN"/>
              </w:rPr>
              <w:t>Scenario#A</w:t>
            </w:r>
            <w:proofErr w:type="spellEnd"/>
            <w:r w:rsidRPr="00721B12">
              <w:rPr>
                <w:sz w:val="16"/>
                <w:szCs w:val="16"/>
                <w:lang w:eastAsia="zh-CN"/>
              </w:rPr>
              <w:t>/</w:t>
            </w:r>
            <w:proofErr w:type="spellStart"/>
            <w:r w:rsidRPr="00721B12">
              <w:rPr>
                <w:sz w:val="16"/>
                <w:szCs w:val="16"/>
                <w:lang w:eastAsia="zh-CN"/>
              </w:rPr>
              <w:t>Configuration#B</w:t>
            </w:r>
            <w:proofErr w:type="spellEnd"/>
          </w:p>
          <w:p w14:paraId="2CA8EFD3" w14:textId="77777777" w:rsidR="00AA08FF" w:rsidRPr="00721B12" w:rsidRDefault="00AA08FF" w:rsidP="00AA08FF">
            <w:pPr>
              <w:pStyle w:val="ListParagraph"/>
              <w:numPr>
                <w:ilvl w:val="0"/>
                <w:numId w:val="25"/>
              </w:numPr>
              <w:autoSpaceDE w:val="0"/>
              <w:autoSpaceDN w:val="0"/>
              <w:adjustRightInd w:val="0"/>
              <w:snapToGrid w:val="0"/>
              <w:spacing w:before="0" w:line="256" w:lineRule="auto"/>
              <w:ind w:left="402" w:hanging="402"/>
              <w:contextualSpacing w:val="0"/>
              <w:rPr>
                <w:sz w:val="16"/>
                <w:szCs w:val="16"/>
                <w:lang w:eastAsia="zh-CN"/>
              </w:rPr>
            </w:pPr>
            <w:r w:rsidRPr="00721B12">
              <w:rPr>
                <w:sz w:val="16"/>
                <w:szCs w:val="16"/>
                <w:lang w:eastAsia="zh-CN"/>
              </w:rPr>
              <w:t xml:space="preserve">Case 3: The AI/ML model is trained based on training dataset constructed by mixing datasets from multiple scenarios/configurations including </w:t>
            </w:r>
            <w:proofErr w:type="spellStart"/>
            <w:r w:rsidRPr="00721B12">
              <w:rPr>
                <w:sz w:val="16"/>
                <w:szCs w:val="16"/>
                <w:lang w:eastAsia="zh-CN"/>
              </w:rPr>
              <w:t>Scenario#A</w:t>
            </w:r>
            <w:proofErr w:type="spellEnd"/>
            <w:r w:rsidRPr="00721B12">
              <w:rPr>
                <w:sz w:val="16"/>
                <w:szCs w:val="16"/>
                <w:lang w:eastAsia="zh-CN"/>
              </w:rPr>
              <w:t>/</w:t>
            </w:r>
            <w:proofErr w:type="spellStart"/>
            <w:r w:rsidRPr="00721B12">
              <w:rPr>
                <w:sz w:val="16"/>
                <w:szCs w:val="16"/>
                <w:lang w:eastAsia="zh-CN"/>
              </w:rPr>
              <w:t>Configuration#A</w:t>
            </w:r>
            <w:proofErr w:type="spellEnd"/>
            <w:r w:rsidRPr="00721B12">
              <w:rPr>
                <w:sz w:val="16"/>
                <w:szCs w:val="16"/>
                <w:lang w:eastAsia="zh-CN"/>
              </w:rPr>
              <w:t xml:space="preserve"> and a different dataset than </w:t>
            </w:r>
            <w:proofErr w:type="spellStart"/>
            <w:r w:rsidRPr="00721B12">
              <w:rPr>
                <w:sz w:val="16"/>
                <w:szCs w:val="16"/>
                <w:lang w:eastAsia="zh-CN"/>
              </w:rPr>
              <w:t>Scenario#A</w:t>
            </w:r>
            <w:proofErr w:type="spellEnd"/>
            <w:r w:rsidRPr="00721B12">
              <w:rPr>
                <w:sz w:val="16"/>
                <w:szCs w:val="16"/>
                <w:lang w:eastAsia="zh-CN"/>
              </w:rPr>
              <w:t>/</w:t>
            </w:r>
            <w:proofErr w:type="spellStart"/>
            <w:r w:rsidRPr="00721B12">
              <w:rPr>
                <w:sz w:val="16"/>
                <w:szCs w:val="16"/>
                <w:lang w:eastAsia="zh-CN"/>
              </w:rPr>
              <w:t>Configuration#A</w:t>
            </w:r>
            <w:proofErr w:type="spellEnd"/>
            <w:r w:rsidRPr="00721B12">
              <w:rPr>
                <w:sz w:val="16"/>
                <w:szCs w:val="16"/>
                <w:lang w:eastAsia="zh-CN"/>
              </w:rPr>
              <w:t xml:space="preserve">, e.g., </w:t>
            </w:r>
            <w:proofErr w:type="spellStart"/>
            <w:r w:rsidRPr="00721B12">
              <w:rPr>
                <w:sz w:val="16"/>
                <w:szCs w:val="16"/>
                <w:lang w:eastAsia="zh-CN"/>
              </w:rPr>
              <w:t>Scenario#B</w:t>
            </w:r>
            <w:proofErr w:type="spellEnd"/>
            <w:r w:rsidRPr="00721B12">
              <w:rPr>
                <w:sz w:val="16"/>
                <w:szCs w:val="16"/>
                <w:lang w:eastAsia="zh-CN"/>
              </w:rPr>
              <w:t>/</w:t>
            </w:r>
            <w:proofErr w:type="spellStart"/>
            <w:r w:rsidRPr="00721B12">
              <w:rPr>
                <w:sz w:val="16"/>
                <w:szCs w:val="16"/>
                <w:lang w:eastAsia="zh-CN"/>
              </w:rPr>
              <w:t>Configuration#B</w:t>
            </w:r>
            <w:proofErr w:type="spellEnd"/>
            <w:r w:rsidRPr="00721B12">
              <w:rPr>
                <w:sz w:val="16"/>
                <w:szCs w:val="16"/>
                <w:lang w:eastAsia="zh-CN"/>
              </w:rPr>
              <w:t xml:space="preserve">, </w:t>
            </w:r>
            <w:proofErr w:type="spellStart"/>
            <w:r w:rsidRPr="00721B12">
              <w:rPr>
                <w:sz w:val="16"/>
                <w:szCs w:val="16"/>
                <w:lang w:eastAsia="zh-CN"/>
              </w:rPr>
              <w:t>Scenario#A</w:t>
            </w:r>
            <w:proofErr w:type="spellEnd"/>
            <w:r w:rsidRPr="00721B12">
              <w:rPr>
                <w:sz w:val="16"/>
                <w:szCs w:val="16"/>
                <w:lang w:eastAsia="zh-CN"/>
              </w:rPr>
              <w:t>/</w:t>
            </w:r>
            <w:proofErr w:type="spellStart"/>
            <w:r w:rsidRPr="00721B12">
              <w:rPr>
                <w:sz w:val="16"/>
                <w:szCs w:val="16"/>
                <w:lang w:eastAsia="zh-CN"/>
              </w:rPr>
              <w:t>Configuration#B</w:t>
            </w:r>
            <w:proofErr w:type="spellEnd"/>
            <w:r w:rsidRPr="00721B12">
              <w:rPr>
                <w:sz w:val="16"/>
                <w:szCs w:val="16"/>
                <w:lang w:eastAsia="zh-CN"/>
              </w:rPr>
              <w:t xml:space="preserve">, and then the AI/ML model performs inference/test on a dataset from a single Scenario/Configuration from the multiple scenarios/configurations, e.g.,  </w:t>
            </w:r>
            <w:proofErr w:type="spellStart"/>
            <w:r w:rsidRPr="00721B12">
              <w:rPr>
                <w:sz w:val="16"/>
                <w:szCs w:val="16"/>
                <w:lang w:eastAsia="zh-CN"/>
              </w:rPr>
              <w:t>Scenario#A</w:t>
            </w:r>
            <w:proofErr w:type="spellEnd"/>
            <w:r w:rsidRPr="00721B12">
              <w:rPr>
                <w:sz w:val="16"/>
                <w:szCs w:val="16"/>
                <w:lang w:eastAsia="zh-CN"/>
              </w:rPr>
              <w:t>/</w:t>
            </w:r>
            <w:proofErr w:type="spellStart"/>
            <w:r w:rsidRPr="00721B12">
              <w:rPr>
                <w:sz w:val="16"/>
                <w:szCs w:val="16"/>
                <w:lang w:eastAsia="zh-CN"/>
              </w:rPr>
              <w:t>Configuration#A</w:t>
            </w:r>
            <w:proofErr w:type="spellEnd"/>
            <w:r w:rsidRPr="00721B12">
              <w:rPr>
                <w:sz w:val="16"/>
                <w:szCs w:val="16"/>
                <w:lang w:eastAsia="zh-CN"/>
              </w:rPr>
              <w:t xml:space="preserve">, </w:t>
            </w:r>
            <w:proofErr w:type="spellStart"/>
            <w:r w:rsidRPr="00721B12">
              <w:rPr>
                <w:sz w:val="16"/>
                <w:szCs w:val="16"/>
                <w:lang w:eastAsia="zh-CN"/>
              </w:rPr>
              <w:t>Scenario#B</w:t>
            </w:r>
            <w:proofErr w:type="spellEnd"/>
            <w:r w:rsidRPr="00721B12">
              <w:rPr>
                <w:sz w:val="16"/>
                <w:szCs w:val="16"/>
                <w:lang w:eastAsia="zh-CN"/>
              </w:rPr>
              <w:t>/</w:t>
            </w:r>
            <w:proofErr w:type="spellStart"/>
            <w:r w:rsidRPr="00721B12">
              <w:rPr>
                <w:sz w:val="16"/>
                <w:szCs w:val="16"/>
                <w:lang w:eastAsia="zh-CN"/>
              </w:rPr>
              <w:t>Configuration#B</w:t>
            </w:r>
            <w:proofErr w:type="spellEnd"/>
            <w:r w:rsidRPr="00721B12">
              <w:rPr>
                <w:sz w:val="16"/>
                <w:szCs w:val="16"/>
                <w:lang w:eastAsia="zh-CN"/>
              </w:rPr>
              <w:t xml:space="preserve">, </w:t>
            </w:r>
            <w:proofErr w:type="spellStart"/>
            <w:r w:rsidRPr="00721B12">
              <w:rPr>
                <w:sz w:val="16"/>
                <w:szCs w:val="16"/>
                <w:lang w:eastAsia="zh-CN"/>
              </w:rPr>
              <w:t>Scenario#A</w:t>
            </w:r>
            <w:proofErr w:type="spellEnd"/>
            <w:r w:rsidRPr="00721B12">
              <w:rPr>
                <w:sz w:val="16"/>
                <w:szCs w:val="16"/>
                <w:lang w:eastAsia="zh-CN"/>
              </w:rPr>
              <w:t>/</w:t>
            </w:r>
            <w:proofErr w:type="spellStart"/>
            <w:r w:rsidRPr="00721B12">
              <w:rPr>
                <w:sz w:val="16"/>
                <w:szCs w:val="16"/>
                <w:lang w:eastAsia="zh-CN"/>
              </w:rPr>
              <w:t>Configuration#B</w:t>
            </w:r>
            <w:proofErr w:type="spellEnd"/>
            <w:r w:rsidRPr="00721B12">
              <w:rPr>
                <w:sz w:val="16"/>
                <w:szCs w:val="16"/>
                <w:lang w:eastAsia="zh-CN"/>
              </w:rPr>
              <w:t>.</w:t>
            </w:r>
          </w:p>
          <w:p w14:paraId="68053C47" w14:textId="77777777" w:rsidR="00AA08FF" w:rsidRPr="00721B12" w:rsidRDefault="00AA08FF" w:rsidP="00AA08FF">
            <w:pPr>
              <w:pStyle w:val="ListParagraph"/>
              <w:numPr>
                <w:ilvl w:val="3"/>
                <w:numId w:val="25"/>
              </w:numPr>
              <w:autoSpaceDE w:val="0"/>
              <w:autoSpaceDN w:val="0"/>
              <w:adjustRightInd w:val="0"/>
              <w:snapToGrid w:val="0"/>
              <w:spacing w:before="0" w:line="256" w:lineRule="auto"/>
              <w:ind w:left="709"/>
              <w:contextualSpacing w:val="0"/>
              <w:rPr>
                <w:sz w:val="16"/>
                <w:szCs w:val="16"/>
                <w:lang w:eastAsia="zh-CN"/>
              </w:rPr>
            </w:pPr>
            <w:r w:rsidRPr="00721B12">
              <w:rPr>
                <w:sz w:val="16"/>
                <w:szCs w:val="16"/>
                <w:lang w:eastAsia="zh-CN"/>
              </w:rPr>
              <w:t>Note: Companies to report the ratio for dataset mixing</w:t>
            </w:r>
          </w:p>
          <w:p w14:paraId="2BE66CB3" w14:textId="77777777" w:rsidR="00AA08FF" w:rsidRPr="00721B12" w:rsidRDefault="00AA08FF" w:rsidP="00AA08FF">
            <w:pPr>
              <w:pStyle w:val="ListParagraph"/>
              <w:numPr>
                <w:ilvl w:val="3"/>
                <w:numId w:val="25"/>
              </w:numPr>
              <w:autoSpaceDE w:val="0"/>
              <w:autoSpaceDN w:val="0"/>
              <w:adjustRightInd w:val="0"/>
              <w:snapToGrid w:val="0"/>
              <w:spacing w:before="0" w:line="256" w:lineRule="auto"/>
              <w:ind w:left="709"/>
              <w:contextualSpacing w:val="0"/>
              <w:rPr>
                <w:sz w:val="16"/>
                <w:szCs w:val="16"/>
                <w:lang w:eastAsia="zh-CN"/>
              </w:rPr>
            </w:pPr>
            <w:r w:rsidRPr="00721B12">
              <w:rPr>
                <w:sz w:val="16"/>
                <w:szCs w:val="16"/>
                <w:lang w:eastAsia="zh-CN"/>
              </w:rPr>
              <w:t>Note: number of the multiple scenarios/configurations can be larger than two</w:t>
            </w:r>
          </w:p>
          <w:p w14:paraId="41E4E100" w14:textId="77777777" w:rsidR="00AA08FF" w:rsidRPr="00721B12" w:rsidRDefault="00AA08FF" w:rsidP="00AA08FF">
            <w:pPr>
              <w:pStyle w:val="ListParagraph"/>
              <w:numPr>
                <w:ilvl w:val="0"/>
                <w:numId w:val="25"/>
              </w:numPr>
              <w:autoSpaceDE w:val="0"/>
              <w:autoSpaceDN w:val="0"/>
              <w:adjustRightInd w:val="0"/>
              <w:snapToGrid w:val="0"/>
              <w:spacing w:before="0" w:line="256" w:lineRule="auto"/>
              <w:ind w:left="402" w:hanging="402"/>
              <w:contextualSpacing w:val="0"/>
              <w:rPr>
                <w:sz w:val="16"/>
                <w:szCs w:val="16"/>
                <w:lang w:eastAsia="zh-CN"/>
              </w:rPr>
            </w:pPr>
            <w:r w:rsidRPr="00721B12">
              <w:rPr>
                <w:sz w:val="16"/>
                <w:szCs w:val="16"/>
                <w:lang w:eastAsia="zh-CN"/>
              </w:rPr>
              <w:t>FFS the detailed set of scenarios/configurations</w:t>
            </w:r>
          </w:p>
          <w:p w14:paraId="04988BE7" w14:textId="77777777" w:rsidR="00AA08FF" w:rsidRPr="00721B12" w:rsidRDefault="00AA08FF" w:rsidP="00AA08FF">
            <w:pPr>
              <w:pStyle w:val="ListParagraph"/>
              <w:numPr>
                <w:ilvl w:val="0"/>
                <w:numId w:val="25"/>
              </w:numPr>
              <w:autoSpaceDE w:val="0"/>
              <w:autoSpaceDN w:val="0"/>
              <w:adjustRightInd w:val="0"/>
              <w:snapToGrid w:val="0"/>
              <w:spacing w:before="0" w:line="256" w:lineRule="auto"/>
              <w:ind w:left="402" w:hanging="402"/>
              <w:contextualSpacing w:val="0"/>
              <w:rPr>
                <w:sz w:val="16"/>
                <w:szCs w:val="16"/>
                <w:lang w:eastAsia="zh-CN"/>
              </w:rPr>
            </w:pPr>
            <w:r w:rsidRPr="00721B12">
              <w:rPr>
                <w:sz w:val="16"/>
                <w:szCs w:val="16"/>
                <w:lang w:eastAsia="zh-CN"/>
              </w:rPr>
              <w:t>FFS other cases for generalization verification, e.g.,</w:t>
            </w:r>
          </w:p>
          <w:p w14:paraId="6B3BDAA8" w14:textId="77777777" w:rsidR="00AA08FF" w:rsidRPr="00721B12" w:rsidRDefault="00AA08FF" w:rsidP="00AA08FF">
            <w:pPr>
              <w:pStyle w:val="ListParagraph"/>
              <w:numPr>
                <w:ilvl w:val="2"/>
                <w:numId w:val="25"/>
              </w:numPr>
              <w:autoSpaceDE w:val="0"/>
              <w:autoSpaceDN w:val="0"/>
              <w:adjustRightInd w:val="0"/>
              <w:snapToGrid w:val="0"/>
              <w:spacing w:before="0" w:line="256" w:lineRule="auto"/>
              <w:ind w:left="709"/>
              <w:contextualSpacing w:val="0"/>
              <w:rPr>
                <w:sz w:val="16"/>
                <w:szCs w:val="16"/>
                <w:lang w:eastAsia="zh-CN"/>
              </w:rPr>
            </w:pPr>
            <w:r w:rsidRPr="00721B12">
              <w:rPr>
                <w:sz w:val="16"/>
                <w:szCs w:val="16"/>
                <w:lang w:eastAsia="zh-CN"/>
              </w:rPr>
              <w:t xml:space="preserve">Case 2A: The AI/ML model is trained based on training dataset from one </w:t>
            </w:r>
            <w:proofErr w:type="spellStart"/>
            <w:r w:rsidRPr="00721B12">
              <w:rPr>
                <w:sz w:val="16"/>
                <w:szCs w:val="16"/>
                <w:lang w:eastAsia="zh-CN"/>
              </w:rPr>
              <w:t>Scenario#A</w:t>
            </w:r>
            <w:proofErr w:type="spellEnd"/>
            <w:r w:rsidRPr="00721B12">
              <w:rPr>
                <w:sz w:val="16"/>
                <w:szCs w:val="16"/>
                <w:lang w:eastAsia="zh-CN"/>
              </w:rPr>
              <w:t>/</w:t>
            </w:r>
            <w:proofErr w:type="spellStart"/>
            <w:r w:rsidRPr="00721B12">
              <w:rPr>
                <w:sz w:val="16"/>
                <w:szCs w:val="16"/>
                <w:lang w:eastAsia="zh-CN"/>
              </w:rPr>
              <w:t>Configuration#A</w:t>
            </w:r>
            <w:proofErr w:type="spellEnd"/>
            <w:r w:rsidRPr="00721B12">
              <w:rPr>
                <w:sz w:val="16"/>
                <w:szCs w:val="16"/>
                <w:lang w:eastAsia="zh-CN"/>
              </w:rPr>
              <w:t xml:space="preserve">, and then the AI/ML model is updated based on a fine-tuning dataset different than </w:t>
            </w:r>
            <w:proofErr w:type="spellStart"/>
            <w:r w:rsidRPr="00721B12">
              <w:rPr>
                <w:sz w:val="16"/>
                <w:szCs w:val="16"/>
                <w:lang w:eastAsia="zh-CN"/>
              </w:rPr>
              <w:t>Scenario#A</w:t>
            </w:r>
            <w:proofErr w:type="spellEnd"/>
            <w:r w:rsidRPr="00721B12">
              <w:rPr>
                <w:sz w:val="16"/>
                <w:szCs w:val="16"/>
                <w:lang w:eastAsia="zh-CN"/>
              </w:rPr>
              <w:t>/</w:t>
            </w:r>
            <w:proofErr w:type="spellStart"/>
            <w:r w:rsidRPr="00721B12">
              <w:rPr>
                <w:sz w:val="16"/>
                <w:szCs w:val="16"/>
                <w:lang w:eastAsia="zh-CN"/>
              </w:rPr>
              <w:t>Configuration#A</w:t>
            </w:r>
            <w:proofErr w:type="spellEnd"/>
            <w:r w:rsidRPr="00721B12">
              <w:rPr>
                <w:sz w:val="16"/>
                <w:szCs w:val="16"/>
                <w:lang w:eastAsia="zh-CN"/>
              </w:rPr>
              <w:t xml:space="preserve">, e.g., </w:t>
            </w:r>
            <w:proofErr w:type="spellStart"/>
            <w:r w:rsidRPr="00721B12">
              <w:rPr>
                <w:sz w:val="16"/>
                <w:szCs w:val="16"/>
                <w:lang w:eastAsia="zh-CN"/>
              </w:rPr>
              <w:t>Scenario#B</w:t>
            </w:r>
            <w:proofErr w:type="spellEnd"/>
            <w:r w:rsidRPr="00721B12">
              <w:rPr>
                <w:sz w:val="16"/>
                <w:szCs w:val="16"/>
                <w:lang w:eastAsia="zh-CN"/>
              </w:rPr>
              <w:t>/</w:t>
            </w:r>
            <w:proofErr w:type="spellStart"/>
            <w:r w:rsidRPr="00721B12">
              <w:rPr>
                <w:sz w:val="16"/>
                <w:szCs w:val="16"/>
                <w:lang w:eastAsia="zh-CN"/>
              </w:rPr>
              <w:t>Configuration#B</w:t>
            </w:r>
            <w:proofErr w:type="spellEnd"/>
            <w:r w:rsidRPr="00721B12">
              <w:rPr>
                <w:sz w:val="16"/>
                <w:szCs w:val="16"/>
                <w:lang w:eastAsia="zh-CN"/>
              </w:rPr>
              <w:t xml:space="preserve">, </w:t>
            </w:r>
            <w:proofErr w:type="spellStart"/>
            <w:r w:rsidRPr="00721B12">
              <w:rPr>
                <w:sz w:val="16"/>
                <w:szCs w:val="16"/>
                <w:lang w:eastAsia="zh-CN"/>
              </w:rPr>
              <w:t>Scenario#A</w:t>
            </w:r>
            <w:proofErr w:type="spellEnd"/>
            <w:r w:rsidRPr="00721B12">
              <w:rPr>
                <w:sz w:val="16"/>
                <w:szCs w:val="16"/>
                <w:lang w:eastAsia="zh-CN"/>
              </w:rPr>
              <w:t>/</w:t>
            </w:r>
            <w:proofErr w:type="spellStart"/>
            <w:r w:rsidRPr="00721B12">
              <w:rPr>
                <w:sz w:val="16"/>
                <w:szCs w:val="16"/>
                <w:lang w:eastAsia="zh-CN"/>
              </w:rPr>
              <w:t>Configuration#B</w:t>
            </w:r>
            <w:proofErr w:type="spellEnd"/>
            <w:r w:rsidRPr="00721B12">
              <w:rPr>
                <w:sz w:val="16"/>
                <w:szCs w:val="16"/>
                <w:lang w:eastAsia="zh-CN"/>
              </w:rPr>
              <w:t xml:space="preserve">. After that, the AI/ML model is tested on a different dataset than </w:t>
            </w:r>
            <w:proofErr w:type="spellStart"/>
            <w:r w:rsidRPr="00721B12">
              <w:rPr>
                <w:sz w:val="16"/>
                <w:szCs w:val="16"/>
                <w:lang w:eastAsia="zh-CN"/>
              </w:rPr>
              <w:t>Scenario#A</w:t>
            </w:r>
            <w:proofErr w:type="spellEnd"/>
            <w:r w:rsidRPr="00721B12">
              <w:rPr>
                <w:sz w:val="16"/>
                <w:szCs w:val="16"/>
                <w:lang w:eastAsia="zh-CN"/>
              </w:rPr>
              <w:t>/</w:t>
            </w:r>
            <w:proofErr w:type="spellStart"/>
            <w:r w:rsidRPr="00721B12">
              <w:rPr>
                <w:sz w:val="16"/>
                <w:szCs w:val="16"/>
                <w:lang w:eastAsia="zh-CN"/>
              </w:rPr>
              <w:t>Configuration#A</w:t>
            </w:r>
            <w:proofErr w:type="spellEnd"/>
            <w:r w:rsidRPr="00721B12">
              <w:rPr>
                <w:sz w:val="16"/>
                <w:szCs w:val="16"/>
                <w:lang w:eastAsia="zh-CN"/>
              </w:rPr>
              <w:t xml:space="preserve">, e.g., subject to </w:t>
            </w:r>
            <w:proofErr w:type="spellStart"/>
            <w:r w:rsidRPr="00721B12">
              <w:rPr>
                <w:sz w:val="16"/>
                <w:szCs w:val="16"/>
                <w:lang w:eastAsia="zh-CN"/>
              </w:rPr>
              <w:t>Scenario#B</w:t>
            </w:r>
            <w:proofErr w:type="spellEnd"/>
            <w:r w:rsidRPr="00721B12">
              <w:rPr>
                <w:sz w:val="16"/>
                <w:szCs w:val="16"/>
                <w:lang w:eastAsia="zh-CN"/>
              </w:rPr>
              <w:t>/</w:t>
            </w:r>
            <w:proofErr w:type="spellStart"/>
            <w:r w:rsidRPr="00721B12">
              <w:rPr>
                <w:sz w:val="16"/>
                <w:szCs w:val="16"/>
                <w:lang w:eastAsia="zh-CN"/>
              </w:rPr>
              <w:t>Configuration#B</w:t>
            </w:r>
            <w:proofErr w:type="spellEnd"/>
            <w:r w:rsidRPr="00721B12">
              <w:rPr>
                <w:sz w:val="16"/>
                <w:szCs w:val="16"/>
                <w:lang w:eastAsia="zh-CN"/>
              </w:rPr>
              <w:t xml:space="preserve">, </w:t>
            </w:r>
            <w:proofErr w:type="spellStart"/>
            <w:r w:rsidRPr="00721B12">
              <w:rPr>
                <w:sz w:val="16"/>
                <w:szCs w:val="16"/>
                <w:lang w:eastAsia="zh-CN"/>
              </w:rPr>
              <w:t>Scenario#A</w:t>
            </w:r>
            <w:proofErr w:type="spellEnd"/>
            <w:r w:rsidRPr="00721B12">
              <w:rPr>
                <w:sz w:val="16"/>
                <w:szCs w:val="16"/>
                <w:lang w:eastAsia="zh-CN"/>
              </w:rPr>
              <w:t>/</w:t>
            </w:r>
            <w:proofErr w:type="spellStart"/>
            <w:r w:rsidRPr="00721B12">
              <w:rPr>
                <w:sz w:val="16"/>
                <w:szCs w:val="16"/>
                <w:lang w:eastAsia="zh-CN"/>
              </w:rPr>
              <w:t>Configuration#B</w:t>
            </w:r>
            <w:proofErr w:type="spellEnd"/>
            <w:r w:rsidRPr="00721B12">
              <w:rPr>
                <w:sz w:val="16"/>
                <w:szCs w:val="16"/>
                <w:lang w:eastAsia="zh-CN"/>
              </w:rPr>
              <w:t>.</w:t>
            </w:r>
          </w:p>
          <w:p w14:paraId="724052A5" w14:textId="77777777" w:rsidR="00AA08FF" w:rsidRPr="00721B12" w:rsidRDefault="00AA08FF" w:rsidP="00AA08FF">
            <w:pPr>
              <w:pStyle w:val="ListParagraph"/>
              <w:tabs>
                <w:tab w:val="left" w:pos="720"/>
              </w:tabs>
              <w:autoSpaceDE w:val="0"/>
              <w:autoSpaceDN w:val="0"/>
              <w:adjustRightInd w:val="0"/>
              <w:snapToGrid w:val="0"/>
              <w:spacing w:line="256" w:lineRule="auto"/>
              <w:ind w:left="0"/>
              <w:rPr>
                <w:color w:val="FF0000"/>
                <w:sz w:val="16"/>
                <w:szCs w:val="16"/>
                <w:lang w:eastAsia="zh-CN"/>
              </w:rPr>
            </w:pPr>
          </w:p>
          <w:p w14:paraId="28AF6846" w14:textId="77777777" w:rsidR="00AA08FF" w:rsidRPr="00721B12" w:rsidRDefault="00AA08FF" w:rsidP="00AA08FF">
            <w:pPr>
              <w:rPr>
                <w:sz w:val="16"/>
                <w:szCs w:val="16"/>
                <w:highlight w:val="green"/>
                <w:lang w:eastAsia="zh-CN"/>
              </w:rPr>
            </w:pPr>
            <w:r w:rsidRPr="00721B12">
              <w:rPr>
                <w:sz w:val="16"/>
                <w:szCs w:val="16"/>
                <w:highlight w:val="green"/>
                <w:lang w:eastAsia="zh-CN"/>
              </w:rPr>
              <w:t>Agreement</w:t>
            </w:r>
          </w:p>
          <w:p w14:paraId="6C40014C" w14:textId="77777777" w:rsidR="00AA08FF" w:rsidRPr="00721B12" w:rsidRDefault="00AA08FF" w:rsidP="00AA08FF">
            <w:pPr>
              <w:rPr>
                <w:sz w:val="16"/>
                <w:szCs w:val="16"/>
                <w:lang w:eastAsia="zh-CN"/>
              </w:rPr>
            </w:pPr>
            <w:r w:rsidRPr="00721B12">
              <w:rPr>
                <w:sz w:val="16"/>
                <w:szCs w:val="16"/>
                <w:lang w:eastAsia="zh-CN"/>
              </w:rPr>
              <w:t xml:space="preserve">For CSI enhancement evaluations, to </w:t>
            </w:r>
            <w:r w:rsidRPr="00721B12">
              <w:rPr>
                <w:sz w:val="16"/>
                <w:szCs w:val="16"/>
              </w:rPr>
              <w:t>verify the generalization performance of an AI/ML model over various scenarios, the set of scenarios are considered focusing on one or more of the following aspects as a starting point:</w:t>
            </w:r>
          </w:p>
          <w:p w14:paraId="6E7E9F77" w14:textId="77777777" w:rsidR="00AA08FF" w:rsidRPr="00721B12" w:rsidRDefault="00AA08FF" w:rsidP="00AA08FF">
            <w:pPr>
              <w:pStyle w:val="ListParagraph"/>
              <w:numPr>
                <w:ilvl w:val="0"/>
                <w:numId w:val="25"/>
              </w:numPr>
              <w:autoSpaceDE w:val="0"/>
              <w:autoSpaceDN w:val="0"/>
              <w:adjustRightInd w:val="0"/>
              <w:snapToGrid w:val="0"/>
              <w:spacing w:before="0" w:line="256" w:lineRule="auto"/>
              <w:ind w:left="402" w:hanging="402"/>
              <w:contextualSpacing w:val="0"/>
              <w:rPr>
                <w:sz w:val="16"/>
                <w:szCs w:val="16"/>
                <w:lang w:eastAsia="zh-CN"/>
              </w:rPr>
            </w:pPr>
            <w:r w:rsidRPr="00721B12">
              <w:rPr>
                <w:sz w:val="16"/>
                <w:szCs w:val="16"/>
                <w:lang w:eastAsia="zh-CN"/>
              </w:rPr>
              <w:t xml:space="preserve">Various deployment scenarios (e.g., UMa, </w:t>
            </w:r>
            <w:proofErr w:type="spellStart"/>
            <w:r w:rsidRPr="00721B12">
              <w:rPr>
                <w:sz w:val="16"/>
                <w:szCs w:val="16"/>
                <w:lang w:eastAsia="zh-CN"/>
              </w:rPr>
              <w:t>UMi</w:t>
            </w:r>
            <w:proofErr w:type="spellEnd"/>
            <w:r w:rsidRPr="00721B12">
              <w:rPr>
                <w:sz w:val="16"/>
                <w:szCs w:val="16"/>
                <w:lang w:eastAsia="zh-CN"/>
              </w:rPr>
              <w:t xml:space="preserve">, </w:t>
            </w:r>
            <w:proofErr w:type="spellStart"/>
            <w:r w:rsidRPr="00721B12">
              <w:rPr>
                <w:sz w:val="16"/>
                <w:szCs w:val="16"/>
                <w:lang w:eastAsia="zh-CN"/>
              </w:rPr>
              <w:t>InH</w:t>
            </w:r>
            <w:proofErr w:type="spellEnd"/>
            <w:r w:rsidRPr="00721B12">
              <w:rPr>
                <w:sz w:val="16"/>
                <w:szCs w:val="16"/>
                <w:lang w:eastAsia="zh-CN"/>
              </w:rPr>
              <w:t>)</w:t>
            </w:r>
          </w:p>
          <w:p w14:paraId="0AB896F0" w14:textId="77777777" w:rsidR="00AA08FF" w:rsidRPr="00721B12" w:rsidRDefault="00AA08FF" w:rsidP="00AA08FF">
            <w:pPr>
              <w:pStyle w:val="ListParagraph"/>
              <w:numPr>
                <w:ilvl w:val="0"/>
                <w:numId w:val="25"/>
              </w:numPr>
              <w:autoSpaceDE w:val="0"/>
              <w:autoSpaceDN w:val="0"/>
              <w:adjustRightInd w:val="0"/>
              <w:snapToGrid w:val="0"/>
              <w:spacing w:before="0" w:line="256" w:lineRule="auto"/>
              <w:ind w:left="402" w:hanging="402"/>
              <w:contextualSpacing w:val="0"/>
              <w:rPr>
                <w:sz w:val="16"/>
                <w:szCs w:val="16"/>
                <w:lang w:eastAsia="zh-CN"/>
              </w:rPr>
            </w:pPr>
            <w:r w:rsidRPr="00721B12">
              <w:rPr>
                <w:sz w:val="16"/>
                <w:szCs w:val="16"/>
                <w:lang w:eastAsia="zh-CN"/>
              </w:rPr>
              <w:t>Various outdoor/indoor UE distributions for UMa/</w:t>
            </w:r>
            <w:proofErr w:type="spellStart"/>
            <w:r w:rsidRPr="00721B12">
              <w:rPr>
                <w:sz w:val="16"/>
                <w:szCs w:val="16"/>
                <w:lang w:eastAsia="zh-CN"/>
              </w:rPr>
              <w:t>UMi</w:t>
            </w:r>
            <w:proofErr w:type="spellEnd"/>
            <w:r w:rsidRPr="00721B12">
              <w:rPr>
                <w:sz w:val="16"/>
                <w:szCs w:val="16"/>
                <w:lang w:eastAsia="zh-CN"/>
              </w:rPr>
              <w:t xml:space="preserve"> (e.g., 10:0, 8:2, 5:5, 2:8, 0:10)</w:t>
            </w:r>
          </w:p>
          <w:p w14:paraId="66832EA8" w14:textId="77777777" w:rsidR="00AA08FF" w:rsidRPr="00721B12" w:rsidRDefault="00AA08FF" w:rsidP="00AA08FF">
            <w:pPr>
              <w:pStyle w:val="ListParagraph"/>
              <w:numPr>
                <w:ilvl w:val="0"/>
                <w:numId w:val="25"/>
              </w:numPr>
              <w:autoSpaceDE w:val="0"/>
              <w:autoSpaceDN w:val="0"/>
              <w:adjustRightInd w:val="0"/>
              <w:snapToGrid w:val="0"/>
              <w:spacing w:before="0" w:line="256" w:lineRule="auto"/>
              <w:ind w:left="402" w:hanging="402"/>
              <w:contextualSpacing w:val="0"/>
              <w:rPr>
                <w:sz w:val="16"/>
                <w:szCs w:val="16"/>
                <w:lang w:eastAsia="zh-CN"/>
              </w:rPr>
            </w:pPr>
            <w:r w:rsidRPr="00721B12">
              <w:rPr>
                <w:sz w:val="16"/>
                <w:szCs w:val="16"/>
                <w:lang w:eastAsia="zh-CN"/>
              </w:rPr>
              <w:lastRenderedPageBreak/>
              <w:t>Various carrier frequencies (e.g., 2GHz, 3.5GHz)</w:t>
            </w:r>
          </w:p>
          <w:p w14:paraId="51A1C915" w14:textId="77777777" w:rsidR="00AA08FF" w:rsidRPr="00721B12" w:rsidRDefault="00AA08FF" w:rsidP="00AA08FF">
            <w:pPr>
              <w:pStyle w:val="ListParagraph"/>
              <w:numPr>
                <w:ilvl w:val="0"/>
                <w:numId w:val="25"/>
              </w:numPr>
              <w:autoSpaceDE w:val="0"/>
              <w:autoSpaceDN w:val="0"/>
              <w:adjustRightInd w:val="0"/>
              <w:snapToGrid w:val="0"/>
              <w:spacing w:before="0" w:line="256" w:lineRule="auto"/>
              <w:ind w:left="402" w:hanging="402"/>
              <w:contextualSpacing w:val="0"/>
              <w:rPr>
                <w:sz w:val="16"/>
                <w:szCs w:val="16"/>
                <w:lang w:eastAsia="zh-CN"/>
              </w:rPr>
            </w:pPr>
            <w:r w:rsidRPr="00721B12">
              <w:rPr>
                <w:sz w:val="16"/>
                <w:szCs w:val="16"/>
                <w:lang w:eastAsia="zh-CN"/>
              </w:rPr>
              <w:t xml:space="preserve">Other </w:t>
            </w:r>
            <w:r w:rsidRPr="00721B12">
              <w:rPr>
                <w:sz w:val="16"/>
                <w:szCs w:val="16"/>
              </w:rPr>
              <w:t>aspects</w:t>
            </w:r>
            <w:r w:rsidRPr="00721B12">
              <w:rPr>
                <w:sz w:val="16"/>
                <w:szCs w:val="16"/>
                <w:lang w:eastAsia="zh-CN"/>
              </w:rPr>
              <w:t xml:space="preserve"> of scenarios are not precluded, e.g., various antenna spacing, various antenna virtualization (</w:t>
            </w:r>
            <w:proofErr w:type="spellStart"/>
            <w:r w:rsidRPr="00721B12">
              <w:rPr>
                <w:sz w:val="16"/>
                <w:szCs w:val="16"/>
                <w:lang w:eastAsia="zh-CN"/>
              </w:rPr>
              <w:t>TxRU</w:t>
            </w:r>
            <w:proofErr w:type="spellEnd"/>
            <w:r w:rsidRPr="00721B12">
              <w:rPr>
                <w:sz w:val="16"/>
                <w:szCs w:val="16"/>
                <w:lang w:eastAsia="zh-CN"/>
              </w:rPr>
              <w:t xml:space="preserve"> mapping), various ISDs, various UE speeds, etc.</w:t>
            </w:r>
          </w:p>
          <w:p w14:paraId="46AC139A" w14:textId="77777777" w:rsidR="00AA08FF" w:rsidRPr="00721B12" w:rsidRDefault="00AA08FF" w:rsidP="00AA08FF">
            <w:pPr>
              <w:pStyle w:val="ListParagraph"/>
              <w:numPr>
                <w:ilvl w:val="0"/>
                <w:numId w:val="25"/>
              </w:numPr>
              <w:autoSpaceDE w:val="0"/>
              <w:autoSpaceDN w:val="0"/>
              <w:adjustRightInd w:val="0"/>
              <w:snapToGrid w:val="0"/>
              <w:spacing w:before="0" w:line="256" w:lineRule="auto"/>
              <w:ind w:left="402" w:hanging="402"/>
              <w:contextualSpacing w:val="0"/>
              <w:rPr>
                <w:sz w:val="16"/>
                <w:szCs w:val="16"/>
                <w:lang w:eastAsia="zh-CN"/>
              </w:rPr>
            </w:pPr>
            <w:r w:rsidRPr="00721B12">
              <w:rPr>
                <w:sz w:val="16"/>
                <w:szCs w:val="16"/>
                <w:lang w:eastAsia="zh-CN"/>
              </w:rPr>
              <w:t>Companies to report the selected scenarios for generalization verification</w:t>
            </w:r>
          </w:p>
          <w:p w14:paraId="1A7320F7" w14:textId="77777777" w:rsidR="00AA08FF" w:rsidRPr="00721B12" w:rsidRDefault="00AA08FF" w:rsidP="00AA08FF">
            <w:pPr>
              <w:rPr>
                <w:sz w:val="16"/>
                <w:szCs w:val="16"/>
                <w:highlight w:val="green"/>
                <w:lang w:eastAsia="zh-CN"/>
              </w:rPr>
            </w:pPr>
            <w:r w:rsidRPr="00721B12">
              <w:rPr>
                <w:rFonts w:ascii="DengXian" w:eastAsia="DengXian" w:hAnsi="DengXian" w:hint="eastAsia"/>
                <w:sz w:val="16"/>
                <w:szCs w:val="16"/>
                <w:highlight w:val="green"/>
                <w:lang w:eastAsia="zh-CN"/>
              </w:rPr>
              <w:t>Agreement</w:t>
            </w:r>
          </w:p>
          <w:p w14:paraId="4DC46392" w14:textId="77777777" w:rsidR="00AA08FF" w:rsidRPr="00721B12" w:rsidRDefault="00AA08FF" w:rsidP="00AA08FF">
            <w:pPr>
              <w:rPr>
                <w:sz w:val="16"/>
                <w:szCs w:val="16"/>
                <w:lang w:eastAsia="zh-CN"/>
              </w:rPr>
            </w:pPr>
            <w:r w:rsidRPr="00721B12">
              <w:rPr>
                <w:sz w:val="16"/>
                <w:szCs w:val="16"/>
                <w:lang w:eastAsia="zh-CN"/>
              </w:rPr>
              <w:t xml:space="preserve">For CSI enhancement evaluations, to </w:t>
            </w:r>
            <w:r w:rsidRPr="00721B12">
              <w:rPr>
                <w:sz w:val="16"/>
                <w:szCs w:val="16"/>
              </w:rPr>
              <w:t>verify the generalization</w:t>
            </w:r>
            <w:r w:rsidRPr="00721B12">
              <w:rPr>
                <w:sz w:val="16"/>
                <w:szCs w:val="16"/>
                <w:lang w:eastAsia="zh-CN"/>
              </w:rPr>
              <w:t>/scalability</w:t>
            </w:r>
            <w:r w:rsidRPr="00721B12">
              <w:rPr>
                <w:sz w:val="16"/>
                <w:szCs w:val="16"/>
              </w:rP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022CA897" w14:textId="77777777" w:rsidR="00AA08FF" w:rsidRPr="00721B12" w:rsidRDefault="00AA08FF" w:rsidP="00AA08FF">
            <w:pPr>
              <w:pStyle w:val="ListParagraph"/>
              <w:numPr>
                <w:ilvl w:val="0"/>
                <w:numId w:val="25"/>
              </w:numPr>
              <w:autoSpaceDE w:val="0"/>
              <w:autoSpaceDN w:val="0"/>
              <w:adjustRightInd w:val="0"/>
              <w:snapToGrid w:val="0"/>
              <w:spacing w:before="0" w:line="256" w:lineRule="auto"/>
              <w:ind w:left="402" w:hanging="402"/>
              <w:contextualSpacing w:val="0"/>
              <w:rPr>
                <w:sz w:val="16"/>
                <w:szCs w:val="16"/>
                <w:lang w:eastAsia="zh-CN"/>
              </w:rPr>
            </w:pPr>
            <w:r w:rsidRPr="00721B12">
              <w:rPr>
                <w:sz w:val="16"/>
                <w:szCs w:val="16"/>
                <w:lang w:eastAsia="zh-CN"/>
              </w:rPr>
              <w:t xml:space="preserve">Various bandwidths (e.g., 10MHz, 20MHz) and/or frequency granularities, (e.g., size of </w:t>
            </w:r>
            <w:proofErr w:type="spellStart"/>
            <w:r w:rsidRPr="00721B12">
              <w:rPr>
                <w:sz w:val="16"/>
                <w:szCs w:val="16"/>
                <w:lang w:eastAsia="zh-CN"/>
              </w:rPr>
              <w:t>subband</w:t>
            </w:r>
            <w:proofErr w:type="spellEnd"/>
            <w:r w:rsidRPr="00721B12">
              <w:rPr>
                <w:sz w:val="16"/>
                <w:szCs w:val="16"/>
                <w:lang w:eastAsia="zh-CN"/>
              </w:rPr>
              <w:t>)</w:t>
            </w:r>
          </w:p>
          <w:p w14:paraId="064C6673" w14:textId="77777777" w:rsidR="00AA08FF" w:rsidRPr="00721B12" w:rsidRDefault="00AA08FF" w:rsidP="00AA08FF">
            <w:pPr>
              <w:pStyle w:val="ListParagraph"/>
              <w:numPr>
                <w:ilvl w:val="0"/>
                <w:numId w:val="25"/>
              </w:numPr>
              <w:autoSpaceDE w:val="0"/>
              <w:autoSpaceDN w:val="0"/>
              <w:adjustRightInd w:val="0"/>
              <w:snapToGrid w:val="0"/>
              <w:spacing w:before="0" w:line="256" w:lineRule="auto"/>
              <w:ind w:left="402" w:hanging="402"/>
              <w:contextualSpacing w:val="0"/>
              <w:rPr>
                <w:sz w:val="16"/>
                <w:szCs w:val="16"/>
                <w:lang w:eastAsia="zh-CN"/>
              </w:rPr>
            </w:pPr>
            <w:r w:rsidRPr="00721B12">
              <w:rPr>
                <w:sz w:val="16"/>
                <w:szCs w:val="16"/>
                <w:lang w:eastAsia="zh-CN"/>
              </w:rPr>
              <w:t>Various sizes of CSI feedback payloads, FFS candidate payload number</w:t>
            </w:r>
          </w:p>
          <w:p w14:paraId="3C030918" w14:textId="77777777" w:rsidR="00AA08FF" w:rsidRPr="00721B12" w:rsidRDefault="00AA08FF" w:rsidP="00AA08FF">
            <w:pPr>
              <w:pStyle w:val="ListParagraph"/>
              <w:numPr>
                <w:ilvl w:val="0"/>
                <w:numId w:val="25"/>
              </w:numPr>
              <w:autoSpaceDE w:val="0"/>
              <w:autoSpaceDN w:val="0"/>
              <w:adjustRightInd w:val="0"/>
              <w:snapToGrid w:val="0"/>
              <w:spacing w:before="0" w:line="256" w:lineRule="auto"/>
              <w:ind w:left="402" w:hanging="402"/>
              <w:contextualSpacing w:val="0"/>
              <w:rPr>
                <w:sz w:val="16"/>
                <w:szCs w:val="16"/>
                <w:lang w:eastAsia="zh-CN"/>
              </w:rPr>
            </w:pPr>
            <w:r w:rsidRPr="00721B12">
              <w:rPr>
                <w:sz w:val="16"/>
                <w:szCs w:val="16"/>
                <w:lang w:eastAsia="zh-CN"/>
              </w:rPr>
              <w:t>Various antenna port layouts, e.g., (N1/N2/P) and/or antenna port numbers (e.g., 32 ports, 16 ports)</w:t>
            </w:r>
          </w:p>
          <w:p w14:paraId="5B80BAD8" w14:textId="77777777" w:rsidR="00AA08FF" w:rsidRPr="00721B12" w:rsidRDefault="00AA08FF" w:rsidP="00AA08FF">
            <w:pPr>
              <w:pStyle w:val="ListParagraph"/>
              <w:numPr>
                <w:ilvl w:val="0"/>
                <w:numId w:val="25"/>
              </w:numPr>
              <w:autoSpaceDE w:val="0"/>
              <w:autoSpaceDN w:val="0"/>
              <w:adjustRightInd w:val="0"/>
              <w:snapToGrid w:val="0"/>
              <w:spacing w:before="0" w:line="256" w:lineRule="auto"/>
              <w:ind w:left="402" w:hanging="402"/>
              <w:contextualSpacing w:val="0"/>
              <w:rPr>
                <w:sz w:val="16"/>
                <w:szCs w:val="16"/>
                <w:lang w:eastAsia="zh-CN"/>
              </w:rPr>
            </w:pPr>
            <w:r w:rsidRPr="00721B12">
              <w:rPr>
                <w:sz w:val="16"/>
                <w:szCs w:val="16"/>
                <w:lang w:eastAsia="zh-CN"/>
              </w:rPr>
              <w:t xml:space="preserve">Other </w:t>
            </w:r>
            <w:r w:rsidRPr="00721B12">
              <w:rPr>
                <w:sz w:val="16"/>
                <w:szCs w:val="16"/>
              </w:rPr>
              <w:t>aspects</w:t>
            </w:r>
            <w:r w:rsidRPr="00721B12">
              <w:rPr>
                <w:sz w:val="16"/>
                <w:szCs w:val="16"/>
                <w:lang w:eastAsia="zh-CN"/>
              </w:rPr>
              <w:t xml:space="preserve"> of </w:t>
            </w:r>
            <w:r w:rsidRPr="00721B12">
              <w:rPr>
                <w:sz w:val="16"/>
                <w:szCs w:val="16"/>
              </w:rPr>
              <w:t xml:space="preserve">configurations </w:t>
            </w:r>
            <w:r w:rsidRPr="00721B12">
              <w:rPr>
                <w:sz w:val="16"/>
                <w:szCs w:val="16"/>
                <w:lang w:eastAsia="zh-CN"/>
              </w:rPr>
              <w:t>are not precluded, e.g., various numerologies, various rank numbers/layers, etc.</w:t>
            </w:r>
          </w:p>
          <w:p w14:paraId="748CD8EA" w14:textId="77777777" w:rsidR="00AA08FF" w:rsidRPr="00721B12" w:rsidRDefault="00AA08FF" w:rsidP="00AA08FF">
            <w:pPr>
              <w:pStyle w:val="ListParagraph"/>
              <w:numPr>
                <w:ilvl w:val="0"/>
                <w:numId w:val="25"/>
              </w:numPr>
              <w:autoSpaceDE w:val="0"/>
              <w:autoSpaceDN w:val="0"/>
              <w:adjustRightInd w:val="0"/>
              <w:snapToGrid w:val="0"/>
              <w:spacing w:before="0" w:line="256" w:lineRule="auto"/>
              <w:ind w:left="402" w:hanging="402"/>
              <w:contextualSpacing w:val="0"/>
              <w:rPr>
                <w:sz w:val="16"/>
                <w:szCs w:val="16"/>
                <w:lang w:eastAsia="zh-CN"/>
              </w:rPr>
            </w:pPr>
            <w:r w:rsidRPr="00721B12">
              <w:rPr>
                <w:sz w:val="16"/>
                <w:szCs w:val="16"/>
                <w:lang w:eastAsia="zh-CN"/>
              </w:rPr>
              <w:t>Companies to report the selected configurations for generalization verification</w:t>
            </w:r>
          </w:p>
          <w:p w14:paraId="5A6A9127" w14:textId="77777777" w:rsidR="00AA08FF" w:rsidRPr="00721B12" w:rsidRDefault="00AA08FF" w:rsidP="00AA08FF">
            <w:pPr>
              <w:pStyle w:val="ListParagraph"/>
              <w:numPr>
                <w:ilvl w:val="0"/>
                <w:numId w:val="25"/>
              </w:numPr>
              <w:autoSpaceDE w:val="0"/>
              <w:autoSpaceDN w:val="0"/>
              <w:adjustRightInd w:val="0"/>
              <w:snapToGrid w:val="0"/>
              <w:spacing w:before="0" w:line="256" w:lineRule="auto"/>
              <w:ind w:left="402" w:hanging="402"/>
              <w:contextualSpacing w:val="0"/>
              <w:rPr>
                <w:sz w:val="16"/>
                <w:szCs w:val="16"/>
                <w:lang w:eastAsia="zh-CN"/>
              </w:rPr>
            </w:pPr>
            <w:r w:rsidRPr="00721B12">
              <w:rPr>
                <w:sz w:val="16"/>
                <w:szCs w:val="16"/>
                <w:lang w:eastAsia="zh-CN"/>
              </w:rPr>
              <w:t>Companies are encouraged to report the method to achieve generalization over various configurations to achieve scalability of the AI/ML input/output, including pre-processing, post-processing, etc.</w:t>
            </w:r>
          </w:p>
          <w:p w14:paraId="759772D6" w14:textId="77777777" w:rsidR="00AA08FF" w:rsidRPr="00721B12" w:rsidRDefault="00AA08FF" w:rsidP="00AA08FF">
            <w:pPr>
              <w:rPr>
                <w:rFonts w:eastAsia="DengXian"/>
                <w:sz w:val="16"/>
                <w:szCs w:val="16"/>
                <w:highlight w:val="green"/>
                <w:lang w:eastAsia="zh-CN"/>
              </w:rPr>
            </w:pPr>
            <w:r w:rsidRPr="00721B12">
              <w:rPr>
                <w:sz w:val="16"/>
                <w:szCs w:val="16"/>
                <w:highlight w:val="green"/>
                <w:lang w:eastAsia="zh-CN"/>
              </w:rPr>
              <w:t>Agreement</w:t>
            </w:r>
          </w:p>
          <w:p w14:paraId="4E1D72E1" w14:textId="77777777" w:rsidR="00AA08FF" w:rsidRPr="00721B12" w:rsidRDefault="00AA08FF" w:rsidP="00AA08FF">
            <w:pPr>
              <w:rPr>
                <w:rFonts w:eastAsia="Batang"/>
                <w:sz w:val="16"/>
                <w:szCs w:val="16"/>
                <w:lang w:eastAsia="zh-CN"/>
              </w:rPr>
            </w:pPr>
            <w:r w:rsidRPr="00721B12">
              <w:rPr>
                <w:sz w:val="16"/>
                <w:szCs w:val="16"/>
                <w:lang w:eastAsia="zh-CN"/>
              </w:rPr>
              <w:t>For the evaluation of the AI/ML based CSI feedback enhancement, the throughput in the ‘Evaluation Metric’ includes average UPT, 5%ile UE throughput, and CDF of UPT.</w:t>
            </w:r>
          </w:p>
          <w:p w14:paraId="03C83ADB" w14:textId="77777777" w:rsidR="00AA08FF" w:rsidRPr="00721B12" w:rsidRDefault="00AA08FF" w:rsidP="00AA08FF">
            <w:pPr>
              <w:spacing w:beforeLines="100" w:before="240"/>
              <w:rPr>
                <w:sz w:val="16"/>
                <w:szCs w:val="16"/>
                <w:highlight w:val="green"/>
                <w:lang w:eastAsia="zh-CN"/>
              </w:rPr>
            </w:pPr>
            <w:r w:rsidRPr="00721B12">
              <w:rPr>
                <w:sz w:val="16"/>
                <w:szCs w:val="16"/>
                <w:highlight w:val="green"/>
                <w:lang w:eastAsia="zh-CN"/>
              </w:rPr>
              <w:t>Agreement</w:t>
            </w:r>
          </w:p>
          <w:p w14:paraId="3386A293" w14:textId="77777777" w:rsidR="00AA08FF" w:rsidRPr="00721B12" w:rsidRDefault="00AA08FF" w:rsidP="00AA08FF">
            <w:pPr>
              <w:spacing w:beforeLines="100" w:before="240"/>
              <w:rPr>
                <w:sz w:val="16"/>
                <w:szCs w:val="16"/>
                <w:lang w:eastAsia="zh-CN"/>
              </w:rPr>
            </w:pPr>
            <w:r w:rsidRPr="00721B12">
              <w:rPr>
                <w:sz w:val="16"/>
                <w:szCs w:val="16"/>
                <w:lang w:eastAsia="zh-CN"/>
              </w:rPr>
              <w:t>For the evaluation of the AI/ML based CSI compression sub use cases, companies are encouraged to report the specific quantization/dequantization method, e.g., vector quantization, scalar quantization, etc.</w:t>
            </w:r>
          </w:p>
          <w:p w14:paraId="5B157B1A" w14:textId="77777777" w:rsidR="00AA08FF" w:rsidRPr="00721B12" w:rsidRDefault="00AA08FF" w:rsidP="00AA08FF">
            <w:pPr>
              <w:spacing w:beforeLines="100" w:before="240"/>
              <w:rPr>
                <w:sz w:val="16"/>
                <w:szCs w:val="16"/>
                <w:lang w:eastAsia="zh-CN"/>
              </w:rPr>
            </w:pPr>
            <w:r w:rsidRPr="00721B12">
              <w:rPr>
                <w:sz w:val="16"/>
                <w:szCs w:val="16"/>
                <w:highlight w:val="green"/>
                <w:lang w:eastAsia="zh-CN"/>
              </w:rPr>
              <w:t>Agreement</w:t>
            </w:r>
          </w:p>
          <w:p w14:paraId="4AED78F3" w14:textId="3085077B" w:rsidR="002D24E3" w:rsidRPr="008766FA" w:rsidRDefault="00AA08FF" w:rsidP="00721B12">
            <w:pPr>
              <w:spacing w:beforeLines="100" w:before="240"/>
              <w:rPr>
                <w:rFonts w:ascii="SimSun" w:eastAsia="SimSun" w:hAnsi="SimSun" w:cs="SimSun"/>
                <w:color w:val="000000"/>
                <w:szCs w:val="20"/>
              </w:rPr>
            </w:pPr>
            <w:r w:rsidRPr="00721B12">
              <w:rPr>
                <w:sz w:val="16"/>
                <w:szCs w:val="16"/>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tc>
      </w:tr>
    </w:tbl>
    <w:p w14:paraId="18F66A8D" w14:textId="77777777" w:rsidR="00D64161" w:rsidRDefault="00D64161" w:rsidP="00D64161"/>
    <w:p w14:paraId="67DA6B73" w14:textId="400FB092" w:rsidR="00FC2254" w:rsidRDefault="00D64161" w:rsidP="00FC2254">
      <w:r>
        <w:t xml:space="preserve">In this contribution document, we further discuss our views on </w:t>
      </w:r>
      <w:r w:rsidR="00916570">
        <w:t xml:space="preserve">the evaluation </w:t>
      </w:r>
      <w:r w:rsidR="00220B81">
        <w:t xml:space="preserve">methodology </w:t>
      </w:r>
      <w:r w:rsidR="00916570">
        <w:t>for CSI feedback</w:t>
      </w:r>
      <w:r w:rsidR="00FC2254">
        <w:t>.</w:t>
      </w:r>
    </w:p>
    <w:p w14:paraId="7AAAF9F9" w14:textId="060B6BD3" w:rsidR="00717F95" w:rsidRDefault="00717F95" w:rsidP="008F0D7D">
      <w:pPr>
        <w:pStyle w:val="Heading1"/>
      </w:pPr>
      <w:bookmarkStart w:id="2" w:name="_Ref30491904"/>
      <w:bookmarkStart w:id="3" w:name="_Ref30492156"/>
      <w:bookmarkStart w:id="4" w:name="_Ref30491838"/>
      <w:r>
        <w:t>Metric</w:t>
      </w:r>
      <w:r w:rsidR="00930F28">
        <w:t>s</w:t>
      </w:r>
      <w:r>
        <w:t xml:space="preserve"> for intermediate performance evaluation</w:t>
      </w:r>
    </w:p>
    <w:p w14:paraId="491B48B3" w14:textId="3BCB956A" w:rsidR="00BC2C9F" w:rsidRDefault="00BC2C9F" w:rsidP="00BC2C9F">
      <w:pPr>
        <w:pStyle w:val="Heading2"/>
        <w:tabs>
          <w:tab w:val="clear" w:pos="2411"/>
        </w:tabs>
        <w:ind w:left="1134"/>
      </w:pPr>
      <w:r>
        <w:t>Introduction</w:t>
      </w:r>
    </w:p>
    <w:p w14:paraId="673F609A" w14:textId="24342FFE" w:rsidR="00BC2C9F" w:rsidRDefault="0028557E" w:rsidP="00BC2C9F">
      <w:r>
        <w:rPr>
          <w:lang w:val="en-GB"/>
        </w:rPr>
        <w:t xml:space="preserve"> </w:t>
      </w:r>
      <w:r w:rsidR="00BC2C9F">
        <w:rPr>
          <w:lang w:val="en-GB"/>
        </w:rPr>
        <w:t xml:space="preserve">Reference </w:t>
      </w:r>
      <w:sdt>
        <w:sdtPr>
          <w:id w:val="-1260439149"/>
          <w:citation/>
        </w:sdtPr>
        <w:sdtEndPr/>
        <w:sdtContent>
          <w:r w:rsidR="00BC2C9F">
            <w:fldChar w:fldCharType="begin"/>
          </w:r>
          <w:r w:rsidR="00BC2C9F">
            <w:instrText xml:space="preserve"> CITATION R1222 \l 1033 </w:instrText>
          </w:r>
          <w:r w:rsidR="00BC2C9F">
            <w:fldChar w:fldCharType="separate"/>
          </w:r>
          <w:r w:rsidR="000C5DBF" w:rsidRPr="000C5DBF">
            <w:rPr>
              <w:noProof/>
            </w:rPr>
            <w:t>[2]</w:t>
          </w:r>
          <w:r w:rsidR="00BC2C9F">
            <w:fldChar w:fldCharType="end"/>
          </w:r>
        </w:sdtContent>
      </w:sdt>
      <w:r w:rsidR="00BC2C9F">
        <w:t xml:space="preserve"> summarizes the several schemes proposed for evaluation of an intermediate KPI (especially for rank &gt;1). Amon them are:</w:t>
      </w:r>
    </w:p>
    <w:p w14:paraId="498C4CB9" w14:textId="77777777" w:rsidR="00BC2C9F" w:rsidRDefault="00BC2C9F" w:rsidP="00BC2C9F">
      <w:pPr>
        <w:pStyle w:val="ListParagraph"/>
        <w:numPr>
          <w:ilvl w:val="0"/>
          <w:numId w:val="27"/>
        </w:numPr>
        <w:spacing w:line="240" w:lineRule="auto"/>
        <w:contextualSpacing w:val="0"/>
        <w:rPr>
          <w:b/>
          <w:lang w:eastAsia="zh-CN"/>
        </w:rPr>
      </w:pPr>
      <w:r>
        <w:rPr>
          <w:b/>
          <w:lang w:eastAsia="zh-CN"/>
        </w:rPr>
        <w:t>Alt.1: Realized relative SNR (RRSNR):</w:t>
      </w:r>
      <w:r>
        <w:rPr>
          <w:rFonts w:hint="eastAsia"/>
          <w:i/>
          <w:color w:val="0000FF"/>
          <w:lang w:eastAsia="zh-CN"/>
        </w:rPr>
        <w:t xml:space="preserve"> </w:t>
      </w:r>
      <w:r>
        <w:rPr>
          <w:i/>
          <w:color w:val="0000FF"/>
          <w:lang w:eastAsia="zh-CN"/>
        </w:rPr>
        <w:t>Ericsson</w:t>
      </w:r>
    </w:p>
    <w:p w14:paraId="26682C33" w14:textId="6D94FFC5" w:rsidR="00BC2C9F" w:rsidRDefault="00BC2C9F" w:rsidP="00BC2C9F">
      <w:pPr>
        <w:pStyle w:val="ListParagraph"/>
        <w:numPr>
          <w:ilvl w:val="1"/>
          <w:numId w:val="10"/>
        </w:numPr>
        <w:autoSpaceDE w:val="0"/>
        <w:autoSpaceDN w:val="0"/>
        <w:adjustRightInd w:val="0"/>
        <w:snapToGrid w:val="0"/>
        <w:spacing w:before="0"/>
        <w:ind w:left="709" w:hanging="357"/>
        <w:contextualSpacing w:val="0"/>
        <w:jc w:val="both"/>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oMath>
      <w:r>
        <w:t xml:space="preserve"> is the number of subbands, </w:t>
      </w:r>
      <m:oMath>
        <m:r>
          <m:rPr>
            <m:sty m:val="bi"/>
          </m:rPr>
          <w:rPr>
            <w:rFonts w:ascii="Cambria Math" w:hAnsi="Cambria Math"/>
          </w:rPr>
          <m:t>L</m:t>
        </m:r>
      </m:oMath>
      <w:r>
        <w:t xml:space="preserve"> is the number of layers,</w:t>
      </w:r>
      <m:oMath>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H</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N</m:t>
                </m:r>
              </m:e>
              <m:sub>
                <m:r>
                  <m:rPr>
                    <m:sty m:val="bi"/>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Tx</m:t>
                </m:r>
              </m:sub>
            </m:sSub>
          </m:e>
        </m:d>
      </m:oMath>
      <w:r>
        <w:t xml:space="preserve"> is the complex channel matrix for subband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oMath>
      <w:r>
        <w:rPr>
          <w:lang w:eastAsia="zh-CN"/>
        </w:rPr>
        <w:t xml:space="preserve">,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oMath>
      <w:r>
        <w:t xml:space="preserve"> is the precoding vector, </w:t>
      </w:r>
      <m:oMath>
        <m:sSub>
          <m:sSubPr>
            <m:ctrlPr>
              <w:rPr>
                <w:rFonts w:ascii="Cambria Math" w:hAnsi="Cambria Math"/>
              </w:rPr>
            </m:ctrlPr>
          </m:sSubPr>
          <m:e>
            <m:r>
              <m:rPr>
                <m:sty m:val="bi"/>
              </m:rPr>
              <w:rPr>
                <w:rFonts w:ascii="Cambria Math" w:hAnsi="Cambria Math"/>
              </w:rPr>
              <m:t>σ</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oMath>
      <w:r>
        <w:t xml:space="preserve"> is the </w:t>
      </w:r>
      <m:oMath>
        <m:r>
          <m:rPr>
            <m:sty m:val="bi"/>
          </m:rPr>
          <w:rPr>
            <w:rFonts w:ascii="Cambria Math" w:hAnsi="Cambria Math"/>
          </w:rPr>
          <m:t>l</m:t>
        </m:r>
      </m:oMath>
      <w:r>
        <w:t>-th largest singular value</w:t>
      </w:r>
    </w:p>
    <w:p w14:paraId="057475F3" w14:textId="77777777" w:rsidR="00BC2C9F" w:rsidRDefault="00BC2C9F" w:rsidP="00BC2C9F">
      <w:pPr>
        <w:pStyle w:val="Doc-text2"/>
      </w:pPr>
      <m:oMathPara>
        <m:oMath>
          <m:r>
            <m:rPr>
              <m:sty m:val="bi"/>
            </m:rPr>
            <w:rPr>
              <w:rFonts w:ascii="Cambria Math" w:hAnsi="Cambria Math"/>
            </w:rPr>
            <m:t>RRSN</m:t>
          </m:r>
          <m:sSub>
            <m:sSubPr>
              <m:ctrlPr>
                <w:rPr>
                  <w:rFonts w:ascii="Cambria Math" w:hAnsi="Cambria Math"/>
                </w:rPr>
              </m:ctrlPr>
            </m:sSubPr>
            <m:e>
              <m:r>
                <m:rPr>
                  <m:sty m:val="bi"/>
                </m:rPr>
                <w:rPr>
                  <w:rFonts w:ascii="Cambria Math" w:hAnsi="Cambria Math"/>
                </w:rPr>
                <m:t>R</m:t>
              </m:r>
            </m:e>
            <m:sub>
              <m:r>
                <m:rPr>
                  <m:sty m:val="bi"/>
                </m:rPr>
                <w:rPr>
                  <w:rFonts w:ascii="Cambria Math" w:hAnsi="Cambria Math"/>
                </w:rPr>
                <m:t>L</m:t>
              </m:r>
            </m:sub>
          </m:sSub>
          <m:r>
            <m:rPr>
              <m:sty m:val="p"/>
            </m:rPr>
            <w:rPr>
              <w:rFonts w:ascii="Cambria Math" w:hAnsi="Cambria Math"/>
            </w:rPr>
            <m:t xml:space="preserve">≔ </m:t>
          </m:r>
          <m:r>
            <m:rPr>
              <m:sty m:val="bi"/>
            </m:rPr>
            <w:rPr>
              <w:rFonts w:ascii="Cambria Math" w:hAnsi="Cambria Math"/>
            </w:rPr>
            <m:t>E</m:t>
          </m:r>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bi"/>
                        </m:rPr>
                        <w:rPr>
                          <w:rFonts w:ascii="Cambria Math" w:hAnsi="Cambria Math"/>
                        </w:rPr>
                        <m:t>L</m:t>
                      </m:r>
                      <m:r>
                        <m:rPr>
                          <m:sty m:val="p"/>
                        </m:rPr>
                        <w:rPr>
                          <w:rFonts w:ascii="Cambria Math" w:hAnsi="Cambria Math"/>
                        </w:rPr>
                        <m:t xml:space="preserve"> </m:t>
                      </m:r>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 xml:space="preserve"> </m:t>
                  </m:r>
                  <m:d>
                    <m:dPr>
                      <m:ctrlPr>
                        <w:rPr>
                          <w:rFonts w:ascii="Cambria Math" w:hAnsi="Cambria Math" w:cs="Arial"/>
                          <w:b/>
                          <w:bCs/>
                          <w:i/>
                          <w:iCs/>
                          <w:color w:val="282829"/>
                          <w:szCs w:val="20"/>
                          <w:shd w:val="clear" w:color="auto" w:fill="FFFFFF"/>
                        </w:rPr>
                      </m:ctrlPr>
                    </m:dPr>
                    <m:e>
                      <m:nary>
                        <m:naryPr>
                          <m:chr m:val="∑"/>
                          <m:limLoc m:val="undOvr"/>
                          <m:ctrlPr>
                            <w:rPr>
                              <w:rFonts w:ascii="Cambria Math" w:hAnsi="Cambria Math" w:cs="Arial"/>
                              <w:b/>
                              <w:bCs/>
                              <w:i/>
                              <w:iCs/>
                              <w:color w:val="282829"/>
                              <w:szCs w:val="20"/>
                              <w:shd w:val="clear" w:color="auto" w:fill="FFFFFF"/>
                            </w:rPr>
                          </m:ctrlPr>
                        </m:naryPr>
                        <m:sub>
                          <m:r>
                            <m:rPr>
                              <m:sty m:val="bi"/>
                            </m:rPr>
                            <w:rPr>
                              <w:rFonts w:ascii="Cambria Math" w:hAnsi="Cambria Math" w:cs="Arial"/>
                              <w:color w:val="282829"/>
                              <w:szCs w:val="20"/>
                              <w:shd w:val="clear" w:color="auto" w:fill="FFFFFF"/>
                            </w:rPr>
                            <m:t>l=1</m:t>
                          </m:r>
                        </m:sub>
                        <m:sup>
                          <m:r>
                            <m:rPr>
                              <m:sty m:val="bi"/>
                            </m:rPr>
                            <w:rPr>
                              <w:rFonts w:ascii="Cambria Math" w:hAnsi="Cambria Math" w:cs="Arial"/>
                              <w:color w:val="282829"/>
                              <w:szCs w:val="20"/>
                              <w:shd w:val="clear" w:color="auto" w:fill="FFFFFF"/>
                            </w:rPr>
                            <m:t>L</m:t>
                          </m:r>
                        </m:sup>
                        <m:e>
                          <m:nary>
                            <m:naryPr>
                              <m:chr m:val="∑"/>
                              <m:limLoc m:val="undOvr"/>
                              <m:ctrlPr>
                                <w:rPr>
                                  <w:rFonts w:ascii="Cambria Math" w:hAnsi="Cambria Math" w:cs="Arial"/>
                                  <w:b/>
                                  <w:bCs/>
                                  <w:i/>
                                  <w:iCs/>
                                  <w:color w:val="282829"/>
                                  <w:szCs w:val="20"/>
                                  <w:shd w:val="clear" w:color="auto" w:fill="FFFFFF"/>
                                </w:rPr>
                              </m:ctrlPr>
                            </m:naryPr>
                            <m:sub>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sb=1</m:t>
                                  </m:r>
                                </m:sub>
                              </m:sSub>
                            </m:sub>
                            <m:sup>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m:t>
                                  </m:r>
                                </m:sub>
                              </m:sSub>
                            </m:sup>
                            <m:e>
                              <m:sSubSup>
                                <m:sSubSupPr>
                                  <m:ctrlPr>
                                    <w:rPr>
                                      <w:rFonts w:ascii="Cambria Math" w:hAnsi="Cambria Math" w:cs="Arial"/>
                                      <w:b/>
                                      <w:bCs/>
                                      <w:i/>
                                      <w:iCs/>
                                      <w:color w:val="282829"/>
                                      <w:szCs w:val="20"/>
                                      <w:shd w:val="clear" w:color="auto" w:fill="FFFFFF"/>
                                    </w:rPr>
                                  </m:ctrlPr>
                                </m:sSubSupPr>
                                <m:e>
                                  <m:r>
                                    <m:rPr>
                                      <m:sty m:val="bi"/>
                                    </m:rPr>
                                    <w:rPr>
                                      <w:rFonts w:ascii="Cambria Math" w:hAnsi="Cambria Math" w:cs="Arial"/>
                                      <w:color w:val="282829"/>
                                      <w:szCs w:val="20"/>
                                      <w:shd w:val="clear" w:color="auto" w:fill="FFFFFF"/>
                                    </w:rPr>
                                    <m:t>σ</m:t>
                                  </m:r>
                                </m:e>
                                <m:sub>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m:t>
                                      </m:r>
                                    </m:sub>
                                  </m:sSub>
                                  <m:r>
                                    <m:rPr>
                                      <m:sty m:val="bi"/>
                                    </m:rPr>
                                    <w:rPr>
                                      <w:rFonts w:ascii="Cambria Math" w:hAnsi="Cambria Math" w:cs="Arial"/>
                                      <w:color w:val="282829"/>
                                      <w:szCs w:val="20"/>
                                      <w:shd w:val="clear" w:color="auto" w:fill="FFFFFF"/>
                                    </w:rPr>
                                    <m:t>,l</m:t>
                                  </m:r>
                                  <m:ctrlPr>
                                    <w:rPr>
                                      <w:rFonts w:ascii="Cambria Math" w:hAnsi="Cambria Math" w:cs="Arial"/>
                                      <w:b/>
                                      <w:bCs/>
                                      <w:i/>
                                      <w:color w:val="282829"/>
                                      <w:szCs w:val="20"/>
                                      <w:shd w:val="clear" w:color="auto" w:fill="FFFFFF"/>
                                    </w:rPr>
                                  </m:ctrlPr>
                                </m:sub>
                                <m:sup>
                                  <m:r>
                                    <m:rPr>
                                      <m:sty m:val="bi"/>
                                    </m:rPr>
                                    <w:rPr>
                                      <w:rFonts w:ascii="Cambria Math" w:hAnsi="Cambria Math" w:cs="Arial"/>
                                      <w:color w:val="282829"/>
                                      <w:szCs w:val="20"/>
                                      <w:shd w:val="clear" w:color="auto" w:fill="FFFFFF"/>
                                    </w:rPr>
                                    <m:t>2</m:t>
                                  </m:r>
                                </m:sup>
                              </m:sSubSup>
                            </m:e>
                          </m:nary>
                        </m:e>
                      </m:nary>
                    </m:e>
                  </m:d>
                </m:den>
              </m:f>
              <m:nary>
                <m:naryPr>
                  <m:chr m:val="∑"/>
                  <m:limLoc m:val="undOvr"/>
                  <m:ctrlPr>
                    <w:rPr>
                      <w:rFonts w:ascii="Cambria Math" w:hAnsi="Cambria Math"/>
                    </w:rPr>
                  </m:ctrlPr>
                </m:naryPr>
                <m:sub>
                  <m:r>
                    <m:rPr>
                      <m:sty m:val="bi"/>
                    </m:rPr>
                    <w:rPr>
                      <w:rFonts w:ascii="Cambria Math" w:hAnsi="Cambria Math"/>
                    </w:rPr>
                    <m:t>l</m:t>
                  </m:r>
                  <m:r>
                    <m:rPr>
                      <m:sty m:val="p"/>
                    </m:rPr>
                    <w:rPr>
                      <w:rFonts w:ascii="Cambria Math" w:hAnsi="Cambria Math"/>
                    </w:rPr>
                    <m:t>=</m:t>
                  </m:r>
                  <m:r>
                    <m:rPr>
                      <m:sty m:val="b"/>
                    </m:rPr>
                    <w:rPr>
                      <w:rFonts w:ascii="Cambria Math" w:hAnsi="Cambria Math"/>
                    </w:rPr>
                    <m:t>1</m:t>
                  </m:r>
                </m:sub>
                <m:sup>
                  <m:r>
                    <m:rPr>
                      <m:sty m:val="bi"/>
                    </m:rPr>
                    <w:rPr>
                      <w:rFonts w:ascii="Cambria Math" w:hAnsi="Cambria Math"/>
                    </w:rPr>
                    <m:t>L</m:t>
                  </m:r>
                </m:sup>
                <m:e>
                  <m:nary>
                    <m:naryPr>
                      <m:chr m:val="∑"/>
                      <m:limLoc m:val="undOvr"/>
                      <m:ctrlPr>
                        <w:rPr>
                          <w:rFonts w:ascii="Cambria Math" w:hAnsi="Cambria Math"/>
                        </w:rPr>
                      </m:ctrlPr>
                    </m:naryPr>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r>
                            <m:rPr>
                              <m:sty m:val="p"/>
                            </m:rPr>
                            <w:rPr>
                              <w:rFonts w:ascii="Cambria Math" w:hAnsi="Cambria Math"/>
                            </w:rPr>
                            <m:t>=</m:t>
                          </m:r>
                          <m:r>
                            <m:rPr>
                              <m:sty m:val="b"/>
                            </m:rPr>
                            <w:rPr>
                              <w:rFonts w:ascii="Cambria Math" w:hAnsi="Cambria Math"/>
                            </w:rPr>
                            <m:t>1</m:t>
                          </m:r>
                        </m:sub>
                      </m:sSub>
                    </m:sub>
                    <m:sup>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p>
                    <m:e>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H</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b>
                                  </m:sSub>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e>
                              </m:d>
                            </m:e>
                            <m:sup>
                              <m:r>
                                <m:rPr>
                                  <m:sty m:val="b"/>
                                </m:rPr>
                                <w:rPr>
                                  <w:rFonts w:ascii="Cambria Math" w:hAnsi="Cambria Math"/>
                                </w:rPr>
                                <m:t>2</m:t>
                              </m:r>
                            </m:sup>
                          </m:sSup>
                        </m:num>
                        <m:den>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e>
                              </m:d>
                            </m:e>
                            <m:sup>
                              <m:r>
                                <m:rPr>
                                  <m:sty m:val="b"/>
                                </m:rPr>
                                <w:rPr>
                                  <w:rFonts w:ascii="Cambria Math" w:hAnsi="Cambria Math"/>
                                </w:rPr>
                                <m:t>2</m:t>
                              </m:r>
                            </m:sup>
                          </m:sSup>
                        </m:den>
                      </m:f>
                    </m:e>
                  </m:nary>
                </m:e>
              </m:nary>
            </m:e>
          </m:d>
        </m:oMath>
      </m:oMathPara>
    </w:p>
    <w:p w14:paraId="71F09378" w14:textId="77777777" w:rsidR="00BC2C9F" w:rsidRDefault="00BC2C9F" w:rsidP="00BC2C9F">
      <w:pPr>
        <w:pStyle w:val="ListParagraph"/>
        <w:numPr>
          <w:ilvl w:val="0"/>
          <w:numId w:val="27"/>
        </w:numPr>
        <w:spacing w:line="240" w:lineRule="auto"/>
        <w:contextualSpacing w:val="0"/>
        <w:rPr>
          <w:i/>
          <w:color w:val="0000FF"/>
          <w:lang w:eastAsia="zh-CN"/>
        </w:rPr>
      </w:pPr>
      <w:r>
        <w:rPr>
          <w:b/>
          <w:lang w:eastAsia="zh-CN"/>
        </w:rPr>
        <w:t>Alt.4: Numerical spectral efficiency gap (for rank &gt;= 1):</w:t>
      </w:r>
      <w:r>
        <w:rPr>
          <w:rFonts w:hint="eastAsia"/>
          <w:i/>
          <w:color w:val="0000FF"/>
          <w:lang w:eastAsia="zh-CN"/>
        </w:rPr>
        <w:t xml:space="preserve"> </w:t>
      </w:r>
      <w:r>
        <w:rPr>
          <w:i/>
          <w:color w:val="0000FF"/>
          <w:lang w:eastAsia="zh-CN"/>
        </w:rPr>
        <w:t>Qualcomm</w:t>
      </w:r>
    </w:p>
    <w:p w14:paraId="355664AC" w14:textId="259E8370" w:rsidR="00BC2C9F" w:rsidRDefault="00BC2C9F" w:rsidP="00BC2C9F">
      <w:pPr>
        <w:pStyle w:val="3GPPText"/>
        <w:ind w:left="720"/>
        <w:jc w:val="center"/>
      </w:pPr>
      <w:r>
        <w:t xml:space="preserve">Numerical SE Gap =  </w:t>
      </w:r>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begChr m:val="["/>
                <m:endChr m:val="]"/>
                <m:ctrlPr>
                  <w:rPr>
                    <w:rFonts w:ascii="Cambria Math" w:hAnsi="Cambria Math"/>
                    <w:i/>
                  </w:rPr>
                </m:ctrlPr>
              </m:dPr>
              <m:e>
                <m:r>
                  <w:rPr>
                    <w:rFonts w:ascii="Cambria Math" w:hAnsi="Cambria Math"/>
                  </w:rPr>
                  <m:t>SE</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e>
                </m:d>
                <m:r>
                  <w:rPr>
                    <w:rFonts w:ascii="Cambria Math" w:hAnsi="Cambria Math"/>
                  </w:rPr>
                  <m:t>-SE</m:t>
                </m:r>
                <m:d>
                  <m:dPr>
                    <m:ctrlPr>
                      <w:rPr>
                        <w:rFonts w:ascii="Cambria Math" w:hAnsi="Cambria Math"/>
                        <w:i/>
                      </w:rPr>
                    </m:ctrlPr>
                  </m:dPr>
                  <m:e>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e>
                </m:d>
              </m:e>
            </m:d>
          </m:e>
        </m:nary>
      </m:oMath>
    </w:p>
    <w:p w14:paraId="4E60DA8C" w14:textId="77777777" w:rsidR="00BC2C9F" w:rsidRDefault="00BC2C9F" w:rsidP="00BC2C9F">
      <w:pPr>
        <w:pStyle w:val="ListParagraph"/>
        <w:numPr>
          <w:ilvl w:val="1"/>
          <w:numId w:val="10"/>
        </w:numPr>
        <w:autoSpaceDE w:val="0"/>
        <w:autoSpaceDN w:val="0"/>
        <w:adjustRightInd w:val="0"/>
        <w:snapToGrid w:val="0"/>
        <w:spacing w:before="0"/>
        <w:ind w:left="709" w:hanging="357"/>
        <w:contextualSpacing w:val="0"/>
        <w:jc w:val="both"/>
        <w:rPr>
          <w:i/>
          <w:iCs/>
          <w:sz w:val="24"/>
        </w:rPr>
      </w:pPr>
      <w:r>
        <w:rPr>
          <w:rFonts w:eastAsia="Microsoft YaHei UI"/>
          <w:iCs/>
          <w:color w:val="000000"/>
          <w:lang w:eastAsia="zh-CN"/>
        </w:rPr>
        <w:t>Note:</w:t>
      </w:r>
      <w:r>
        <w:t xml:space="preserve"> </w:t>
      </w:r>
      <w:r>
        <w:rPr>
          <w:i/>
          <w:iCs/>
        </w:rPr>
        <w:t>SE(.)</w:t>
      </w:r>
      <w:r>
        <w:t xml:space="preserve"> denotes the numerical spectral efficiency function which may be defined as follows, where </w:t>
      </w:r>
      <m:oMath>
        <m:r>
          <w:rPr>
            <w:rFonts w:ascii="Cambria Math" w:hAnsi="Cambria Math"/>
          </w:rPr>
          <m:t>γ</m:t>
        </m:r>
      </m:oMath>
      <w:r>
        <w:t xml:space="preserve"> denotes the SNR:</w:t>
      </w:r>
    </w:p>
    <w:p w14:paraId="74AD124F" w14:textId="77777777" w:rsidR="00BC2C9F" w:rsidRDefault="00BC2C9F" w:rsidP="00BC2C9F">
      <w:pPr>
        <w:pStyle w:val="3GPPText"/>
        <w:ind w:left="720"/>
        <w:jc w:val="center"/>
        <w:rPr>
          <w:i/>
        </w:rPr>
      </w:pPr>
      <m:oMathPara>
        <m:oMath>
          <m:r>
            <w:rPr>
              <w:rFonts w:ascii="Cambria Math" w:hAnsi="Cambria Math"/>
            </w:rPr>
            <w:lastRenderedPageBreak/>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14:paraId="2EA45EA8" w14:textId="77777777" w:rsidR="00BC2C9F" w:rsidRDefault="00BC2C9F" w:rsidP="00BC2C9F">
      <w:pPr>
        <w:pStyle w:val="ListParagraph"/>
        <w:numPr>
          <w:ilvl w:val="1"/>
          <w:numId w:val="10"/>
        </w:numPr>
        <w:autoSpaceDE w:val="0"/>
        <w:autoSpaceDN w:val="0"/>
        <w:adjustRightInd w:val="0"/>
        <w:snapToGrid w:val="0"/>
        <w:spacing w:before="0"/>
        <w:ind w:left="709" w:hanging="357"/>
        <w:contextualSpacing w:val="0"/>
        <w:jc w:val="both"/>
        <w:rPr>
          <w:b/>
          <w:lang w:eastAsia="zh-CN"/>
        </w:rPr>
      </w:pPr>
      <w:r>
        <w:rPr>
          <w:i/>
          <w:color w:val="0000FF"/>
          <w:lang w:eastAsia="zh-CN"/>
        </w:rPr>
        <w:t>Qualcomm:</w:t>
      </w:r>
      <w:r>
        <w:t xml:space="preserve"> Chordal distance and numerical spectral efficiency gap metrics are not affected by a mismatch in the order of the eigenvectors between the target CSI and output CSI</w:t>
      </w:r>
    </w:p>
    <w:p w14:paraId="72D0138B" w14:textId="77777777" w:rsidR="00BC2C9F" w:rsidRDefault="00BC2C9F" w:rsidP="00BC2C9F">
      <w:pPr>
        <w:pStyle w:val="ListParagraph"/>
        <w:spacing w:line="240" w:lineRule="auto"/>
        <w:ind w:left="420"/>
        <w:contextualSpacing w:val="0"/>
        <w:rPr>
          <w:b/>
          <w:lang w:eastAsia="zh-CN"/>
        </w:rPr>
      </w:pPr>
    </w:p>
    <w:p w14:paraId="338AA466" w14:textId="77777777" w:rsidR="00BC2C9F" w:rsidRDefault="00BC2C9F" w:rsidP="00BC2C9F">
      <w:pPr>
        <w:pStyle w:val="ListParagraph"/>
        <w:numPr>
          <w:ilvl w:val="0"/>
          <w:numId w:val="27"/>
        </w:numPr>
        <w:spacing w:line="240" w:lineRule="auto"/>
        <w:contextualSpacing w:val="0"/>
        <w:rPr>
          <w:b/>
          <w:lang w:eastAsia="zh-CN"/>
        </w:rPr>
      </w:pPr>
      <w:r>
        <w:rPr>
          <w:b/>
          <w:lang w:eastAsia="zh-CN"/>
        </w:rPr>
        <w:t>Alt.6: Normalized Expected Directional Gain (NEDG):</w:t>
      </w:r>
      <w:r>
        <w:rPr>
          <w:i/>
          <w:color w:val="0000FF"/>
          <w:lang w:eastAsia="zh-CN"/>
        </w:rPr>
        <w:t xml:space="preserve"> Lenovo</w:t>
      </w:r>
    </w:p>
    <w:p w14:paraId="68D19BEB" w14:textId="77777777" w:rsidR="00BC2C9F" w:rsidRPr="00302E77" w:rsidRDefault="00BC2C9F" w:rsidP="00BC2C9F">
      <w:pPr>
        <w:pStyle w:val="Proposal"/>
        <w:numPr>
          <w:ilvl w:val="0"/>
          <w:numId w:val="0"/>
        </w:numPr>
        <w:spacing w:line="256" w:lineRule="auto"/>
        <w:ind w:left="1134"/>
        <w:rPr>
          <w:rStyle w:val="apple-converted-space"/>
        </w:rPr>
      </w:pPr>
      <w:bookmarkStart w:id="5" w:name="_Toc115191192"/>
      <w:bookmarkStart w:id="6" w:name="_Toc115341640"/>
      <w:bookmarkStart w:id="7" w:name="_Toc115342392"/>
      <w:bookmarkStart w:id="8" w:name="_Toc115421232"/>
      <w:bookmarkStart w:id="9" w:name="_Toc115421358"/>
      <w:bookmarkStart w:id="10" w:name="_Toc115451107"/>
      <m:oMathPara>
        <m:oMath>
          <m:r>
            <m:rPr>
              <m:sty m:val="bi"/>
            </m:rPr>
            <w:rPr>
              <w:rStyle w:val="apple-converted-space"/>
              <w:rFonts w:ascii="Cambria Math" w:hAnsi="Cambria Math"/>
            </w:rPr>
            <m:t>NEDG=</m:t>
          </m:r>
          <m:f>
            <m:fPr>
              <m:ctrlPr>
                <w:rPr>
                  <w:rStyle w:val="apple-converted-space"/>
                  <w:rFonts w:ascii="Cambria Math" w:hAnsi="Cambria Math"/>
                  <w:i/>
                </w:rPr>
              </m:ctrlPr>
            </m:fPr>
            <m:num>
              <m:sSub>
                <m:sSubPr>
                  <m:ctrlPr>
                    <w:rPr>
                      <w:rStyle w:val="apple-converted-space"/>
                      <w:rFonts w:ascii="Cambria Math" w:hAnsi="Cambria Math"/>
                      <w:i/>
                    </w:rPr>
                  </m:ctrlPr>
                </m:sSubPr>
                <m:e>
                  <m:r>
                    <m:rPr>
                      <m:sty m:val="bi"/>
                    </m:rPr>
                    <w:rPr>
                      <w:rStyle w:val="apple-converted-space"/>
                      <w:rFonts w:ascii="Cambria Math" w:hAnsi="Cambria Math"/>
                    </w:rPr>
                    <m:t>E</m:t>
                  </m:r>
                </m:e>
                <m:sub>
                  <m:sSub>
                    <m:sSubPr>
                      <m:ctrlPr>
                        <w:rPr>
                          <w:rStyle w:val="apple-converted-space"/>
                          <w:rFonts w:ascii="Cambria Math" w:hAnsi="Cambria Math"/>
                          <w:b w:val="0"/>
                          <w:iCs/>
                        </w:rPr>
                      </m:ctrlPr>
                    </m:sSubPr>
                    <m:e>
                      <m:r>
                        <m:rPr>
                          <m:sty m:val="b"/>
                        </m:rPr>
                        <w:rPr>
                          <w:rStyle w:val="apple-converted-space"/>
                          <w:rFonts w:ascii="Cambria Math" w:hAnsi="Cambria Math"/>
                        </w:rPr>
                        <m:t>H</m:t>
                      </m:r>
                    </m:e>
                    <m:sub>
                      <m:r>
                        <m:rPr>
                          <m:sty m:val="b"/>
                        </m:rPr>
                        <w:rPr>
                          <w:rStyle w:val="apple-converted-space"/>
                          <w:rFonts w:ascii="Cambria Math" w:hAnsi="Cambria Math"/>
                        </w:rPr>
                        <m:t>i</m:t>
                      </m:r>
                    </m:sub>
                  </m:sSub>
                </m:sub>
              </m:sSub>
              <m:d>
                <m:dPr>
                  <m:begChr m:val="{"/>
                  <m:endChr m:val="}"/>
                  <m:ctrlPr>
                    <w:rPr>
                      <w:rStyle w:val="apple-converted-space"/>
                      <w:rFonts w:ascii="Cambria Math" w:hAnsi="Cambria Math"/>
                      <w:i/>
                    </w:rPr>
                  </m:ctrlPr>
                </m:dPr>
                <m:e>
                  <m:f>
                    <m:fPr>
                      <m:ctrlPr>
                        <w:rPr>
                          <w:rStyle w:val="apple-converted-space"/>
                          <w:rFonts w:ascii="Cambria Math" w:hAnsi="Cambria Math"/>
                          <w:b w:val="0"/>
                          <w:i/>
                        </w:rPr>
                      </m:ctrlPr>
                    </m:fPr>
                    <m:num>
                      <m:r>
                        <m:rPr>
                          <m:sty m:val="bi"/>
                        </m:rPr>
                        <w:rPr>
                          <w:rStyle w:val="apple-converted-space"/>
                          <w:rFonts w:ascii="Cambria Math" w:hAnsi="Cambria Math"/>
                        </w:rPr>
                        <m:t>1</m:t>
                      </m:r>
                    </m:num>
                    <m:den>
                      <m:r>
                        <m:rPr>
                          <m:sty m:val="bi"/>
                        </m:rPr>
                        <w:rPr>
                          <w:rStyle w:val="apple-converted-space"/>
                          <w:rFonts w:ascii="Cambria Math" w:hAnsi="Cambria Math"/>
                        </w:rPr>
                        <m:t>B</m:t>
                      </m:r>
                    </m:den>
                  </m:f>
                  <m:nary>
                    <m:naryPr>
                      <m:chr m:val="∑"/>
                      <m:limLoc m:val="undOvr"/>
                      <m:ctrlPr>
                        <w:rPr>
                          <w:rStyle w:val="apple-converted-space"/>
                          <w:rFonts w:ascii="Cambria Math" w:hAnsi="Cambria Math"/>
                          <w:i/>
                        </w:rPr>
                      </m:ctrlPr>
                    </m:naryPr>
                    <m:sub>
                      <m:r>
                        <m:rPr>
                          <m:sty m:val="bi"/>
                        </m:rPr>
                        <w:rPr>
                          <w:rStyle w:val="apple-converted-space"/>
                          <w:rFonts w:ascii="Cambria Math" w:hAnsi="Cambria Math"/>
                        </w:rPr>
                        <m:t>j=1</m:t>
                      </m:r>
                    </m:sub>
                    <m:sup>
                      <m:r>
                        <m:rPr>
                          <m:sty m:val="bi"/>
                        </m:rPr>
                        <w:rPr>
                          <w:rStyle w:val="apple-converted-space"/>
                          <w:rFonts w:ascii="Cambria Math" w:hAnsi="Cambria Math"/>
                        </w:rPr>
                        <m:t>B</m:t>
                      </m:r>
                    </m:sup>
                    <m:e>
                      <m:nary>
                        <m:naryPr>
                          <m:chr m:val="∑"/>
                          <m:limLoc m:val="undOvr"/>
                          <m:ctrlPr>
                            <w:rPr>
                              <w:rStyle w:val="apple-converted-space"/>
                              <w:rFonts w:ascii="Cambria Math" w:hAnsi="Cambria Math"/>
                              <w:i/>
                            </w:rPr>
                          </m:ctrlPr>
                        </m:naryPr>
                        <m:sub>
                          <m:r>
                            <m:rPr>
                              <m:sty m:val="bi"/>
                            </m:rPr>
                            <w:rPr>
                              <w:rStyle w:val="apple-converted-space"/>
                              <w:rFonts w:ascii="Cambria Math" w:hAnsi="Cambria Math"/>
                            </w:rPr>
                            <m:t>k=1</m:t>
                          </m:r>
                        </m:sub>
                        <m:sup>
                          <m:r>
                            <m:rPr>
                              <m:sty m:val="bi"/>
                            </m:rPr>
                            <w:rPr>
                              <w:rStyle w:val="apple-converted-space"/>
                              <w:rFonts w:ascii="Cambria Math" w:hAnsi="Cambria Math"/>
                            </w:rPr>
                            <m:t>K</m:t>
                          </m:r>
                        </m:sup>
                        <m:e>
                          <m:r>
                            <m:rPr>
                              <m:sty m:val="bi"/>
                            </m:rPr>
                            <w:rPr>
                              <w:rStyle w:val="apple-converted-space"/>
                              <w:rFonts w:ascii="Cambria Math" w:hAnsi="Cambria Math"/>
                            </w:rPr>
                            <m:t xml:space="preserve"> </m:t>
                          </m:r>
                          <m:sSubSup>
                            <m:sSubSupPr>
                              <m:ctrlPr>
                                <w:rPr>
                                  <w:rStyle w:val="apple-converted-space"/>
                                  <w:rFonts w:ascii="Cambria Math" w:hAnsi="Cambria Math"/>
                                  <w:i/>
                                </w:rPr>
                              </m:ctrlPr>
                            </m:sSubSupPr>
                            <m:e>
                              <m:d>
                                <m:dPr>
                                  <m:begChr m:val="‖"/>
                                  <m:endChr m:val="‖"/>
                                  <m:ctrlPr>
                                    <w:rPr>
                                      <w:rStyle w:val="apple-converted-space"/>
                                      <w:rFonts w:ascii="Cambria Math" w:hAnsi="Cambria Math"/>
                                      <w:i/>
                                    </w:rPr>
                                  </m:ctrlPr>
                                </m:dPr>
                                <m:e>
                                  <m:sSup>
                                    <m:sSupPr>
                                      <m:ctrlPr>
                                        <w:rPr>
                                          <w:rStyle w:val="apple-converted-space"/>
                                          <w:rFonts w:ascii="Cambria Math" w:hAnsi="Cambria Math"/>
                                          <w:b w:val="0"/>
                                          <w:i/>
                                          <w:iCs/>
                                        </w:rPr>
                                      </m:ctrlPr>
                                    </m:sSupPr>
                                    <m:e>
                                      <m:sSubSup>
                                        <m:sSubSupPr>
                                          <m:ctrlPr>
                                            <w:rPr>
                                              <w:rStyle w:val="apple-converted-space"/>
                                              <w:rFonts w:ascii="Cambria Math" w:hAnsi="Cambria Math"/>
                                              <w:i/>
                                              <w:iCs/>
                                            </w:rPr>
                                          </m:ctrlPr>
                                        </m:sSubSupPr>
                                        <m:e>
                                          <m:r>
                                            <m:rPr>
                                              <m:sty m:val="b"/>
                                            </m:rPr>
                                            <w:rPr>
                                              <w:rStyle w:val="apple-converted-space"/>
                                              <w:rFonts w:ascii="Cambria Math" w:hAnsi="Cambria Math"/>
                                            </w:rPr>
                                            <m:t>H</m:t>
                                          </m:r>
                                          <m:ctrlPr>
                                            <w:rPr>
                                              <w:rStyle w:val="apple-converted-space"/>
                                              <w:rFonts w:ascii="Cambria Math" w:hAnsi="Cambria Math"/>
                                              <w:iCs/>
                                            </w:rPr>
                                          </m:ctrlPr>
                                        </m:e>
                                        <m:sub>
                                          <m:r>
                                            <m:rPr>
                                              <m:sty m:val="bi"/>
                                            </m:rPr>
                                            <w:rPr>
                                              <w:rStyle w:val="apple-converted-space"/>
                                              <w:rFonts w:ascii="Cambria Math" w:hAnsi="Cambria Math"/>
                                            </w:rPr>
                                            <m:t>i</m:t>
                                          </m:r>
                                        </m:sub>
                                        <m:sup>
                                          <m:r>
                                            <m:rPr>
                                              <m:sty m:val="bi"/>
                                            </m:rPr>
                                            <w:rPr>
                                              <w:rStyle w:val="apple-converted-space"/>
                                              <w:rFonts w:ascii="Cambria Math" w:hAnsi="Cambria Math"/>
                                            </w:rPr>
                                            <m:t>j</m:t>
                                          </m:r>
                                        </m:sup>
                                      </m:sSubSup>
                                    </m:e>
                                    <m:sup>
                                      <m:r>
                                        <m:rPr>
                                          <m:sty m:val="bi"/>
                                        </m:rPr>
                                        <w:rPr>
                                          <w:rStyle w:val="apple-converted-space"/>
                                          <w:rFonts w:ascii="Cambria Math" w:hAnsi="Cambria Math"/>
                                        </w:rPr>
                                        <m:t>T</m:t>
                                      </m:r>
                                    </m:sup>
                                  </m:sSup>
                                  <m:sSubSup>
                                    <m:sSubSupPr>
                                      <m:ctrlPr>
                                        <w:rPr>
                                          <w:rStyle w:val="apple-converted-space"/>
                                          <w:rFonts w:ascii="Cambria Math" w:hAnsi="Cambria Math"/>
                                          <w:i/>
                                        </w:rPr>
                                      </m:ctrlPr>
                                    </m:sSubSupPr>
                                    <m:e>
                                      <m:acc>
                                        <m:accPr>
                                          <m:ctrlPr>
                                            <w:rPr>
                                              <w:rStyle w:val="apple-converted-space"/>
                                              <w:rFonts w:ascii="Cambria Math" w:hAnsi="Cambria Math"/>
                                              <w:iCs/>
                                            </w:rPr>
                                          </m:ctrlPr>
                                        </m:accPr>
                                        <m:e>
                                          <m:r>
                                            <m:rPr>
                                              <m:sty m:val="b"/>
                                            </m:rPr>
                                            <w:rPr>
                                              <w:rStyle w:val="apple-converted-space"/>
                                              <w:rFonts w:ascii="Cambria Math" w:hAnsi="Cambria Math"/>
                                            </w:rPr>
                                            <m:t>v</m:t>
                                          </m:r>
                                        </m:e>
                                      </m:acc>
                                      <m:ctrlPr>
                                        <w:rPr>
                                          <w:rStyle w:val="apple-converted-space"/>
                                          <w:rFonts w:ascii="Cambria Math" w:hAnsi="Cambria Math"/>
                                          <w:iCs/>
                                        </w:rPr>
                                      </m:ctrlPr>
                                    </m:e>
                                    <m:sub>
                                      <m:r>
                                        <m:rPr>
                                          <m:sty m:val="bi"/>
                                        </m:rPr>
                                        <w:rPr>
                                          <w:rStyle w:val="apple-converted-space"/>
                                          <w:rFonts w:ascii="Cambria Math" w:hAnsi="Cambria Math"/>
                                        </w:rPr>
                                        <m:t>i</m:t>
                                      </m:r>
                                    </m:sub>
                                    <m:sup>
                                      <m:r>
                                        <m:rPr>
                                          <m:sty m:val="bi"/>
                                        </m:rPr>
                                        <w:rPr>
                                          <w:rStyle w:val="apple-converted-space"/>
                                          <w:rFonts w:ascii="Cambria Math" w:hAnsi="Cambria Math"/>
                                        </w:rPr>
                                        <m:t>j</m:t>
                                      </m:r>
                                    </m:sup>
                                  </m:sSubSup>
                                  <m:d>
                                    <m:dPr>
                                      <m:begChr m:val="["/>
                                      <m:endChr m:val="]"/>
                                      <m:ctrlPr>
                                        <w:rPr>
                                          <w:rStyle w:val="apple-converted-space"/>
                                          <w:rFonts w:ascii="Cambria Math" w:hAnsi="Cambria Math"/>
                                          <w:i/>
                                        </w:rPr>
                                      </m:ctrlPr>
                                    </m:dPr>
                                    <m:e>
                                      <m:r>
                                        <m:rPr>
                                          <m:sty m:val="bi"/>
                                        </m:rPr>
                                        <w:rPr>
                                          <w:rStyle w:val="apple-converted-space"/>
                                          <w:rFonts w:ascii="Cambria Math" w:hAnsi="Cambria Math"/>
                                        </w:rPr>
                                        <m:t>k</m:t>
                                      </m:r>
                                    </m:e>
                                  </m:d>
                                </m:e>
                              </m:d>
                            </m:e>
                            <m:sub/>
                            <m:sup>
                              <m:r>
                                <m:rPr>
                                  <m:sty m:val="bi"/>
                                </m:rPr>
                                <w:rPr>
                                  <w:rStyle w:val="apple-converted-space"/>
                                  <w:rFonts w:ascii="Cambria Math" w:hAnsi="Cambria Math"/>
                                </w:rPr>
                                <m:t>2</m:t>
                              </m:r>
                            </m:sup>
                          </m:sSubSup>
                          <m:r>
                            <m:rPr>
                              <m:sty m:val="bi"/>
                            </m:rPr>
                            <w:rPr>
                              <w:rStyle w:val="apple-converted-space"/>
                              <w:rFonts w:ascii="Cambria Math" w:hAnsi="Cambria Math"/>
                            </w:rPr>
                            <m:t xml:space="preserve"> </m:t>
                          </m:r>
                        </m:e>
                      </m:nary>
                    </m:e>
                  </m:nary>
                </m:e>
              </m:d>
            </m:num>
            <m:den>
              <m:sSub>
                <m:sSubPr>
                  <m:ctrlPr>
                    <w:rPr>
                      <w:rStyle w:val="apple-converted-space"/>
                      <w:rFonts w:ascii="Cambria Math" w:hAnsi="Cambria Math"/>
                      <w:i/>
                    </w:rPr>
                  </m:ctrlPr>
                </m:sSubPr>
                <m:e>
                  <m:r>
                    <m:rPr>
                      <m:sty m:val="bi"/>
                    </m:rPr>
                    <w:rPr>
                      <w:rStyle w:val="apple-converted-space"/>
                      <w:rFonts w:ascii="Cambria Math" w:hAnsi="Cambria Math"/>
                    </w:rPr>
                    <m:t>E</m:t>
                  </m:r>
                </m:e>
                <m:sub>
                  <m:sSub>
                    <m:sSubPr>
                      <m:ctrlPr>
                        <w:rPr>
                          <w:rStyle w:val="apple-converted-space"/>
                          <w:rFonts w:ascii="Cambria Math" w:hAnsi="Cambria Math"/>
                          <w:b w:val="0"/>
                          <w:iCs/>
                        </w:rPr>
                      </m:ctrlPr>
                    </m:sSubPr>
                    <m:e>
                      <m:r>
                        <m:rPr>
                          <m:sty m:val="b"/>
                        </m:rPr>
                        <w:rPr>
                          <w:rStyle w:val="apple-converted-space"/>
                          <w:rFonts w:ascii="Cambria Math" w:hAnsi="Cambria Math"/>
                        </w:rPr>
                        <m:t>H</m:t>
                      </m:r>
                    </m:e>
                    <m:sub>
                      <m:r>
                        <m:rPr>
                          <m:sty m:val="b"/>
                        </m:rPr>
                        <w:rPr>
                          <w:rStyle w:val="apple-converted-space"/>
                          <w:rFonts w:ascii="Cambria Math" w:hAnsi="Cambria Math"/>
                        </w:rPr>
                        <m:t>i</m:t>
                      </m:r>
                    </m:sub>
                  </m:sSub>
                </m:sub>
              </m:sSub>
              <m:d>
                <m:dPr>
                  <m:begChr m:val="{"/>
                  <m:endChr m:val="}"/>
                  <m:ctrlPr>
                    <w:rPr>
                      <w:rStyle w:val="apple-converted-space"/>
                      <w:rFonts w:ascii="Cambria Math" w:hAnsi="Cambria Math"/>
                      <w:i/>
                    </w:rPr>
                  </m:ctrlPr>
                </m:dPr>
                <m:e>
                  <m:f>
                    <m:fPr>
                      <m:ctrlPr>
                        <w:rPr>
                          <w:rStyle w:val="apple-converted-space"/>
                          <w:rFonts w:ascii="Cambria Math" w:hAnsi="Cambria Math"/>
                          <w:b w:val="0"/>
                          <w:i/>
                        </w:rPr>
                      </m:ctrlPr>
                    </m:fPr>
                    <m:num>
                      <m:r>
                        <m:rPr>
                          <m:sty m:val="bi"/>
                        </m:rPr>
                        <w:rPr>
                          <w:rStyle w:val="apple-converted-space"/>
                          <w:rFonts w:ascii="Cambria Math" w:hAnsi="Cambria Math"/>
                        </w:rPr>
                        <m:t>1</m:t>
                      </m:r>
                    </m:num>
                    <m:den>
                      <m:r>
                        <m:rPr>
                          <m:sty m:val="bi"/>
                        </m:rPr>
                        <w:rPr>
                          <w:rStyle w:val="apple-converted-space"/>
                          <w:rFonts w:ascii="Cambria Math" w:hAnsi="Cambria Math"/>
                        </w:rPr>
                        <m:t>B</m:t>
                      </m:r>
                    </m:den>
                  </m:f>
                  <m:nary>
                    <m:naryPr>
                      <m:chr m:val="∑"/>
                      <m:limLoc m:val="undOvr"/>
                      <m:ctrlPr>
                        <w:rPr>
                          <w:rStyle w:val="apple-converted-space"/>
                          <w:rFonts w:ascii="Cambria Math" w:hAnsi="Cambria Math"/>
                          <w:i/>
                        </w:rPr>
                      </m:ctrlPr>
                    </m:naryPr>
                    <m:sub>
                      <m:r>
                        <m:rPr>
                          <m:sty m:val="bi"/>
                        </m:rPr>
                        <w:rPr>
                          <w:rStyle w:val="apple-converted-space"/>
                          <w:rFonts w:ascii="Cambria Math" w:hAnsi="Cambria Math"/>
                        </w:rPr>
                        <m:t>j=1</m:t>
                      </m:r>
                    </m:sub>
                    <m:sup>
                      <m:r>
                        <m:rPr>
                          <m:sty m:val="bi"/>
                        </m:rPr>
                        <w:rPr>
                          <w:rStyle w:val="apple-converted-space"/>
                          <w:rFonts w:ascii="Cambria Math" w:hAnsi="Cambria Math"/>
                        </w:rPr>
                        <m:t>B</m:t>
                      </m:r>
                    </m:sup>
                    <m:e>
                      <m:nary>
                        <m:naryPr>
                          <m:chr m:val="∑"/>
                          <m:limLoc m:val="undOvr"/>
                          <m:ctrlPr>
                            <w:rPr>
                              <w:rStyle w:val="apple-converted-space"/>
                              <w:rFonts w:ascii="Cambria Math" w:hAnsi="Cambria Math"/>
                              <w:i/>
                            </w:rPr>
                          </m:ctrlPr>
                        </m:naryPr>
                        <m:sub>
                          <m:r>
                            <m:rPr>
                              <m:sty m:val="bi"/>
                            </m:rPr>
                            <w:rPr>
                              <w:rStyle w:val="apple-converted-space"/>
                              <w:rFonts w:ascii="Cambria Math" w:hAnsi="Cambria Math"/>
                            </w:rPr>
                            <m:t>k=1</m:t>
                          </m:r>
                        </m:sub>
                        <m:sup>
                          <m:r>
                            <m:rPr>
                              <m:sty m:val="bi"/>
                            </m:rPr>
                            <w:rPr>
                              <w:rStyle w:val="apple-converted-space"/>
                              <w:rFonts w:ascii="Cambria Math" w:hAnsi="Cambria Math"/>
                            </w:rPr>
                            <m:t>K</m:t>
                          </m:r>
                        </m:sup>
                        <m:e>
                          <m:sSubSup>
                            <m:sSubSupPr>
                              <m:ctrlPr>
                                <w:rPr>
                                  <w:rStyle w:val="apple-converted-space"/>
                                  <w:rFonts w:ascii="Cambria Math" w:hAnsi="Cambria Math"/>
                                  <w:i/>
                                </w:rPr>
                              </m:ctrlPr>
                            </m:sSubSupPr>
                            <m:e>
                              <m:d>
                                <m:dPr>
                                  <m:begChr m:val="‖"/>
                                  <m:endChr m:val="‖"/>
                                  <m:ctrlPr>
                                    <w:rPr>
                                      <w:rStyle w:val="apple-converted-space"/>
                                      <w:rFonts w:ascii="Cambria Math" w:hAnsi="Cambria Math"/>
                                      <w:i/>
                                    </w:rPr>
                                  </m:ctrlPr>
                                </m:dPr>
                                <m:e>
                                  <m:sSup>
                                    <m:sSupPr>
                                      <m:ctrlPr>
                                        <w:rPr>
                                          <w:rStyle w:val="apple-converted-space"/>
                                          <w:rFonts w:ascii="Cambria Math" w:hAnsi="Cambria Math"/>
                                          <w:b w:val="0"/>
                                          <w:i/>
                                          <w:iCs/>
                                        </w:rPr>
                                      </m:ctrlPr>
                                    </m:sSupPr>
                                    <m:e>
                                      <m:sSubSup>
                                        <m:sSubSupPr>
                                          <m:ctrlPr>
                                            <w:rPr>
                                              <w:rStyle w:val="apple-converted-space"/>
                                              <w:rFonts w:ascii="Cambria Math" w:hAnsi="Cambria Math"/>
                                              <w:i/>
                                              <w:iCs/>
                                            </w:rPr>
                                          </m:ctrlPr>
                                        </m:sSubSupPr>
                                        <m:e>
                                          <m:r>
                                            <m:rPr>
                                              <m:sty m:val="b"/>
                                            </m:rPr>
                                            <w:rPr>
                                              <w:rStyle w:val="apple-converted-space"/>
                                              <w:rFonts w:ascii="Cambria Math" w:hAnsi="Cambria Math"/>
                                            </w:rPr>
                                            <m:t>H</m:t>
                                          </m:r>
                                          <m:ctrlPr>
                                            <w:rPr>
                                              <w:rStyle w:val="apple-converted-space"/>
                                              <w:rFonts w:ascii="Cambria Math" w:hAnsi="Cambria Math"/>
                                              <w:iCs/>
                                            </w:rPr>
                                          </m:ctrlPr>
                                        </m:e>
                                        <m:sub>
                                          <m:r>
                                            <m:rPr>
                                              <m:sty m:val="bi"/>
                                            </m:rPr>
                                            <w:rPr>
                                              <w:rStyle w:val="apple-converted-space"/>
                                              <w:rFonts w:ascii="Cambria Math" w:hAnsi="Cambria Math"/>
                                            </w:rPr>
                                            <m:t>i</m:t>
                                          </m:r>
                                        </m:sub>
                                        <m:sup>
                                          <m:r>
                                            <m:rPr>
                                              <m:sty m:val="bi"/>
                                            </m:rPr>
                                            <w:rPr>
                                              <w:rStyle w:val="apple-converted-space"/>
                                              <w:rFonts w:ascii="Cambria Math" w:hAnsi="Cambria Math"/>
                                            </w:rPr>
                                            <m:t>j</m:t>
                                          </m:r>
                                        </m:sup>
                                      </m:sSubSup>
                                    </m:e>
                                    <m:sup>
                                      <m:r>
                                        <m:rPr>
                                          <m:sty m:val="bi"/>
                                        </m:rPr>
                                        <w:rPr>
                                          <w:rStyle w:val="apple-converted-space"/>
                                          <w:rFonts w:ascii="Cambria Math" w:hAnsi="Cambria Math"/>
                                        </w:rPr>
                                        <m:t>T</m:t>
                                      </m:r>
                                    </m:sup>
                                  </m:sSup>
                                  <m:sSubSup>
                                    <m:sSubSupPr>
                                      <m:ctrlPr>
                                        <w:rPr>
                                          <w:rStyle w:val="apple-converted-space"/>
                                          <w:rFonts w:ascii="Cambria Math" w:hAnsi="Cambria Math"/>
                                          <w:i/>
                                        </w:rPr>
                                      </m:ctrlPr>
                                    </m:sSubSupPr>
                                    <m:e>
                                      <m:r>
                                        <m:rPr>
                                          <m:sty m:val="b"/>
                                        </m:rPr>
                                        <w:rPr>
                                          <w:rStyle w:val="apple-converted-space"/>
                                          <w:rFonts w:ascii="Cambria Math" w:hAnsi="Cambria Math"/>
                                        </w:rPr>
                                        <m:t>v</m:t>
                                      </m:r>
                                      <m:ctrlPr>
                                        <w:rPr>
                                          <w:rStyle w:val="apple-converted-space"/>
                                          <w:rFonts w:ascii="Cambria Math" w:hAnsi="Cambria Math"/>
                                          <w:iCs/>
                                        </w:rPr>
                                      </m:ctrlPr>
                                    </m:e>
                                    <m:sub>
                                      <m:r>
                                        <m:rPr>
                                          <m:sty m:val="bi"/>
                                        </m:rPr>
                                        <w:rPr>
                                          <w:rStyle w:val="apple-converted-space"/>
                                          <w:rFonts w:ascii="Cambria Math" w:hAnsi="Cambria Math"/>
                                        </w:rPr>
                                        <m:t>i</m:t>
                                      </m:r>
                                    </m:sub>
                                    <m:sup>
                                      <m:r>
                                        <m:rPr>
                                          <m:sty m:val="bi"/>
                                        </m:rPr>
                                        <w:rPr>
                                          <w:rStyle w:val="apple-converted-space"/>
                                          <w:rFonts w:ascii="Cambria Math" w:hAnsi="Cambria Math"/>
                                        </w:rPr>
                                        <m:t>j</m:t>
                                      </m:r>
                                    </m:sup>
                                  </m:sSubSup>
                                  <m:d>
                                    <m:dPr>
                                      <m:begChr m:val="["/>
                                      <m:endChr m:val="]"/>
                                      <m:ctrlPr>
                                        <w:rPr>
                                          <w:rStyle w:val="apple-converted-space"/>
                                          <w:rFonts w:ascii="Cambria Math" w:hAnsi="Cambria Math"/>
                                          <w:i/>
                                        </w:rPr>
                                      </m:ctrlPr>
                                    </m:dPr>
                                    <m:e>
                                      <m:r>
                                        <m:rPr>
                                          <m:sty m:val="bi"/>
                                        </m:rPr>
                                        <w:rPr>
                                          <w:rStyle w:val="apple-converted-space"/>
                                          <w:rFonts w:ascii="Cambria Math" w:hAnsi="Cambria Math"/>
                                        </w:rPr>
                                        <m:t>k</m:t>
                                      </m:r>
                                    </m:e>
                                  </m:d>
                                </m:e>
                              </m:d>
                            </m:e>
                            <m:sub/>
                            <m:sup>
                              <m:r>
                                <m:rPr>
                                  <m:sty m:val="bi"/>
                                </m:rPr>
                                <w:rPr>
                                  <w:rStyle w:val="apple-converted-space"/>
                                  <w:rFonts w:ascii="Cambria Math" w:hAnsi="Cambria Math"/>
                                </w:rPr>
                                <m:t>2</m:t>
                              </m:r>
                            </m:sup>
                          </m:sSubSup>
                          <m:r>
                            <m:rPr>
                              <m:sty m:val="bi"/>
                            </m:rPr>
                            <w:rPr>
                              <w:rStyle w:val="apple-converted-space"/>
                              <w:rFonts w:ascii="Cambria Math" w:hAnsi="Cambria Math"/>
                            </w:rPr>
                            <m:t xml:space="preserve"> </m:t>
                          </m:r>
                        </m:e>
                      </m:nary>
                    </m:e>
                  </m:nary>
                </m:e>
              </m:d>
            </m:den>
          </m:f>
        </m:oMath>
      </m:oMathPara>
      <w:bookmarkEnd w:id="5"/>
      <w:bookmarkEnd w:id="6"/>
      <w:bookmarkEnd w:id="7"/>
      <w:bookmarkEnd w:id="8"/>
      <w:bookmarkEnd w:id="9"/>
      <w:bookmarkEnd w:id="10"/>
    </w:p>
    <w:p w14:paraId="515A4F09" w14:textId="48968C52" w:rsidR="00BC2C9F" w:rsidRDefault="00BC2C9F" w:rsidP="00BC2C9F">
      <w:pPr>
        <w:rPr>
          <w:lang w:eastAsia="zh-CN"/>
        </w:rPr>
      </w:pPr>
      <w:r>
        <w:rPr>
          <w:lang w:eastAsia="zh-CN"/>
        </w:rPr>
        <w:t xml:space="preserve">In fact, all these approaches have similar underlying method to compute the KPI, so, here, we are </w:t>
      </w:r>
      <w:r w:rsidR="00AC6522">
        <w:rPr>
          <w:lang w:eastAsia="zh-CN"/>
        </w:rPr>
        <w:t xml:space="preserve">proposing </w:t>
      </w:r>
      <w:r>
        <w:rPr>
          <w:lang w:eastAsia="zh-CN"/>
        </w:rPr>
        <w:t>to merge the above schemes into one</w:t>
      </w:r>
      <w:r w:rsidR="00AC6522">
        <w:rPr>
          <w:lang w:eastAsia="zh-CN"/>
        </w:rPr>
        <w:t xml:space="preserve"> unified metric as described below</w:t>
      </w:r>
      <w:r>
        <w:rPr>
          <w:lang w:eastAsia="zh-CN"/>
        </w:rPr>
        <w:t>.</w:t>
      </w:r>
    </w:p>
    <w:p w14:paraId="0911E5D2" w14:textId="77777777" w:rsidR="00BC2C9F" w:rsidRDefault="00BC2C9F" w:rsidP="00BC2C9F">
      <w:pPr>
        <w:pStyle w:val="Heading2"/>
        <w:tabs>
          <w:tab w:val="clear" w:pos="2411"/>
        </w:tabs>
        <w:ind w:left="1134"/>
      </w:pPr>
      <w:r>
        <w:t>Relative Achievable Rate</w:t>
      </w:r>
    </w:p>
    <w:p w14:paraId="0EAA5CB1" w14:textId="59E3434F" w:rsidR="00BC2C9F" w:rsidRPr="006D6182" w:rsidRDefault="00BC2C9F" w:rsidP="00BC2C9F">
      <w:pPr>
        <w:ind w:left="2"/>
        <w:rPr>
          <w:lang w:val="en-GB"/>
        </w:rPr>
      </w:pPr>
      <w:r>
        <w:rPr>
          <w:lang w:val="en-GB"/>
        </w:rPr>
        <w:t xml:space="preserve">Consider an eNB and a UE equipped with </w:t>
      </w:r>
      <m:oMath>
        <m:r>
          <w:rPr>
            <w:rFonts w:ascii="Cambria Math" w:hAnsi="Cambria Math"/>
            <w:lang w:val="en-GB"/>
          </w:rPr>
          <m:t>M</m:t>
        </m:r>
      </m:oMath>
      <w:r>
        <w:rPr>
          <w:lang w:val="en-GB"/>
        </w:rPr>
        <w:t xml:space="preserve"> and </w:t>
      </w:r>
      <m:oMath>
        <m:r>
          <w:rPr>
            <w:rFonts w:ascii="Cambria Math" w:hAnsi="Cambria Math"/>
            <w:lang w:val="en-GB"/>
          </w:rPr>
          <m:t>N</m:t>
        </m:r>
      </m:oMath>
      <w:r>
        <w:rPr>
          <w:lang w:val="en-GB"/>
        </w:rPr>
        <w:t xml:space="preserve"> antennas respectively. We have collected </w:t>
      </w:r>
      <m:oMath>
        <m:r>
          <w:rPr>
            <w:rFonts w:ascii="Cambria Math" w:hAnsi="Cambria Math"/>
            <w:lang w:val="en-GB"/>
          </w:rPr>
          <m:t>L</m:t>
        </m:r>
      </m:oMath>
      <w:r>
        <w:rPr>
          <w:lang w:val="en-GB"/>
        </w:rPr>
        <w:t xml:space="preserve"> samples of the channel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Pr>
          <w:b/>
          <w:bCs/>
          <w:iCs/>
          <w:lang w:val="en-GB"/>
        </w:rPr>
        <w:t xml:space="preserve"> </w:t>
      </w:r>
      <w:r>
        <w:rPr>
          <w:iCs/>
          <w:lang w:val="en-GB"/>
        </w:rPr>
        <w:t xml:space="preserve">where </w:t>
      </w:r>
      <m:oMath>
        <m:r>
          <w:rPr>
            <w:rFonts w:ascii="Cambria Math" w:hAnsi="Cambria Math"/>
            <w:lang w:val="en-GB"/>
          </w:rPr>
          <m:t>i=</m:t>
        </m:r>
        <m:d>
          <m:dPr>
            <m:begChr m:val="{"/>
            <m:endChr m:val="}"/>
            <m:ctrlPr>
              <w:rPr>
                <w:rFonts w:ascii="Cambria Math" w:hAnsi="Cambria Math"/>
                <w:i/>
                <w:iCs/>
                <w:lang w:val="en-GB"/>
              </w:rPr>
            </m:ctrlPr>
          </m:dPr>
          <m:e>
            <m:r>
              <w:rPr>
                <w:rFonts w:ascii="Cambria Math" w:hAnsi="Cambria Math"/>
                <w:lang w:val="en-GB"/>
              </w:rPr>
              <m:t>1,2,⋯,L</m:t>
            </m:r>
          </m:e>
        </m:d>
      </m:oMath>
      <w:r>
        <w:rPr>
          <w:iCs/>
          <w:lang w:val="en-GB"/>
        </w:rPr>
        <w:t xml:space="preserve"> shows different time samples and j</w:t>
      </w:r>
      <m:oMath>
        <m:r>
          <w:rPr>
            <w:rFonts w:ascii="Cambria Math" w:hAnsi="Cambria Math"/>
            <w:lang w:val="en-GB"/>
          </w:rPr>
          <m:t>=</m:t>
        </m:r>
        <m:d>
          <m:dPr>
            <m:begChr m:val="{"/>
            <m:endChr m:val="}"/>
            <m:ctrlPr>
              <w:rPr>
                <w:rFonts w:ascii="Cambria Math" w:hAnsi="Cambria Math"/>
                <w:i/>
                <w:iCs/>
                <w:lang w:val="en-GB"/>
              </w:rPr>
            </m:ctrlPr>
          </m:dPr>
          <m:e>
            <m:r>
              <w:rPr>
                <w:rFonts w:ascii="Cambria Math" w:hAnsi="Cambria Math"/>
                <w:lang w:val="en-GB"/>
              </w:rPr>
              <m:t>1,2,⋯,B</m:t>
            </m:r>
          </m:e>
        </m:d>
        <m:r>
          <w:rPr>
            <w:rFonts w:ascii="Cambria Math" w:hAnsi="Cambria Math"/>
            <w:lang w:val="en-GB"/>
          </w:rPr>
          <m:t xml:space="preserve"> </m:t>
        </m:r>
      </m:oMath>
      <w:r>
        <w:rPr>
          <w:iCs/>
          <w:lang w:val="en-GB"/>
        </w:rPr>
        <w:t xml:space="preserve">show the number of frequency measurements we have over different subcarriers.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Pr>
          <w:iCs/>
          <w:lang w:val="en-GB"/>
        </w:rPr>
        <w:t xml:space="preserve">, itself, is a complex-valued matrix of size </w:t>
      </w:r>
      <m:oMath>
        <m:r>
          <w:rPr>
            <w:rFonts w:ascii="Cambria Math" w:hAnsi="Cambria Math"/>
            <w:lang w:val="en-GB"/>
          </w:rPr>
          <m:t>M×N</m:t>
        </m:r>
      </m:oMath>
      <w:r>
        <w:rPr>
          <w:iCs/>
          <w:lang w:val="en-GB"/>
        </w:rPr>
        <w:t xml:space="preserve">, i.e.,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r>
          <w:rPr>
            <w:rFonts w:ascii="Cambria Math" w:hAnsi="Cambria Math"/>
            <w:lang w:val="en-GB"/>
          </w:rPr>
          <m:t>∈</m:t>
        </m:r>
        <m:sSup>
          <m:sSupPr>
            <m:ctrlPr>
              <w:rPr>
                <w:rFonts w:ascii="Cambria Math" w:hAnsi="Cambria Math"/>
                <w:i/>
                <w:iCs/>
                <w:lang w:val="en-GB"/>
              </w:rPr>
            </m:ctrlPr>
          </m:sSupPr>
          <m:e>
            <m:r>
              <m:rPr>
                <m:scr m:val="script"/>
              </m:rPr>
              <w:rPr>
                <w:rFonts w:ascii="Cambria Math" w:hAnsi="Cambria Math"/>
                <w:lang w:val="en-GB"/>
              </w:rPr>
              <m:t>C</m:t>
            </m:r>
          </m:e>
          <m:sup>
            <m:r>
              <w:rPr>
                <w:rFonts w:ascii="Cambria Math" w:hAnsi="Cambria Math"/>
                <w:lang w:val="en-GB"/>
              </w:rPr>
              <m:t>M×N</m:t>
            </m:r>
          </m:sup>
        </m:sSup>
      </m:oMath>
      <w:r>
        <w:rPr>
          <w:iCs/>
          <w:lang w:val="en-GB"/>
        </w:rPr>
        <w:t xml:space="preserve">. The corresponding Tx-side eigenvectors and eigenvalues of </w:t>
      </w:r>
      <m:oMath>
        <m:r>
          <m:rPr>
            <m:sty m:val="b"/>
          </m:rPr>
          <w:rPr>
            <w:rFonts w:ascii="Cambria Math" w:hAnsi="Cambria Math"/>
            <w:lang w:val="en-GB"/>
          </w:rPr>
          <m:t>H</m:t>
        </m:r>
      </m:oMath>
      <w:r>
        <w:rPr>
          <w:b/>
          <w:bCs/>
          <w:lang w:val="en-GB"/>
        </w:rPr>
        <w:t xml:space="preserve"> </w:t>
      </w:r>
      <w:r>
        <w:rPr>
          <w:lang w:val="en-GB"/>
        </w:rPr>
        <w:t xml:space="preserve">are denoted by </w:t>
      </w:r>
      <m:oMath>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xml:space="preserve"> and </w:t>
      </w:r>
      <m:oMath>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xml:space="preserve"> where </w:t>
      </w:r>
      <m:oMath>
        <m:r>
          <w:rPr>
            <w:rFonts w:ascii="Cambria Math" w:hAnsi="Cambria Math"/>
            <w:lang w:val="en-GB"/>
          </w:rPr>
          <m:t>k=1,2,⋯,K</m:t>
        </m:r>
      </m:oMath>
      <w:r>
        <w:rPr>
          <w:lang w:val="en-GB"/>
        </w:rPr>
        <w:t xml:space="preserve"> and </w:t>
      </w:r>
      <m:oMath>
        <m:r>
          <w:rPr>
            <w:rFonts w:ascii="Cambria Math" w:hAnsi="Cambria Math"/>
            <w:lang w:val="en-GB"/>
          </w:rPr>
          <m:t>K</m:t>
        </m:r>
      </m:oMath>
      <w:r>
        <w:rPr>
          <w:lang w:val="en-GB"/>
        </w:rPr>
        <w:t xml:space="preserve"> is the number of eigenvectors. Also, </w:t>
      </w:r>
      <m:oMath>
        <m:sSubSup>
          <m:sSubSupPr>
            <m:ctrlPr>
              <w:rPr>
                <w:rFonts w:ascii="Cambria Math" w:hAnsi="Cambria Math"/>
                <w:b/>
                <w:bCs/>
                <w:iCs/>
                <w:lang w:val="en-GB"/>
              </w:rPr>
            </m:ctrlPr>
          </m:sSubSupPr>
          <m:e>
            <m:r>
              <m:rPr>
                <m:sty m:val="b"/>
              </m:rPr>
              <w:rPr>
                <w:rFonts w:ascii="Cambria Math" w:hAnsi="Cambria Math"/>
                <w:lang w:val="en-GB"/>
              </w:rPr>
              <m:t>V</m:t>
            </m:r>
          </m:e>
          <m:sub>
            <m:r>
              <m:rPr>
                <m:sty m:val="b"/>
              </m:rPr>
              <w:rPr>
                <w:rFonts w:ascii="Cambria Math" w:hAnsi="Cambria Math"/>
                <w:lang w:val="en-GB"/>
              </w:rPr>
              <m:t>i</m:t>
            </m:r>
          </m:sub>
          <m:sup>
            <m:r>
              <m:rPr>
                <m:sty m:val="b"/>
              </m:rPr>
              <w:rPr>
                <w:rFonts w:ascii="Cambria Math" w:hAnsi="Cambria Math"/>
                <w:lang w:val="en-GB"/>
              </w:rPr>
              <m:t>j</m:t>
            </m:r>
          </m:sup>
        </m:sSubSup>
        <m:r>
          <w:rPr>
            <w:rFonts w:ascii="Cambria Math" w:hAnsi="Cambria Math"/>
            <w:lang w:val="en-GB"/>
          </w:rPr>
          <m:t>=</m:t>
        </m:r>
        <m:d>
          <m:dPr>
            <m:begChr m:val="["/>
            <m:endChr m:val="]"/>
            <m:ctrlPr>
              <w:rPr>
                <w:rFonts w:ascii="Cambria Math" w:hAnsi="Cambria Math"/>
                <w:i/>
                <w:lang w:val="en-GB"/>
              </w:rPr>
            </m:ctrlPr>
          </m:dPr>
          <m:e>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1</m:t>
                </m:r>
              </m:e>
            </m:d>
            <m:r>
              <m:rPr>
                <m:sty m:val="p"/>
              </m:rPr>
              <w:rPr>
                <w:rFonts w:ascii="Cambria Math" w:hAnsi="Cambria Math"/>
                <w:lang w:val="en-GB"/>
              </w:rPr>
              <m:t xml:space="preserve"> </m:t>
            </m:r>
            <m:r>
              <m:rPr>
                <m:sty m:val="p"/>
              </m:rPr>
              <w:rPr>
                <w:rFonts w:ascii="Cambria Math"/>
                <w:lang w:val="en-GB"/>
              </w:rPr>
              <m:t>,</m:t>
            </m:r>
            <m:r>
              <m:rPr>
                <m:sty m:val="p"/>
              </m:rPr>
              <w:rPr>
                <w:rFonts w:ascii="Cambria Math" w:hAnsi="Cambria Math" w:cs="Cambria Math"/>
                <w:lang w:val="en-GB"/>
              </w:rPr>
              <m:t>⋯</m:t>
            </m:r>
            <m:r>
              <m:rPr>
                <m:sty m:val="p"/>
              </m:rPr>
              <w:rPr>
                <w:rFonts w:ascii="Cambria Math"/>
                <w:lang w:val="en-GB"/>
              </w:rPr>
              <m:t>,</m:t>
            </m:r>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r>
              <m:rPr>
                <m:sty m:val="p"/>
              </m:rPr>
              <w:rPr>
                <w:rFonts w:ascii="Cambria Math" w:hAnsi="Cambria Math"/>
                <w:lang w:val="en-GB"/>
              </w:rPr>
              <m:t xml:space="preserve"> </m:t>
            </m:r>
          </m:e>
        </m:d>
      </m:oMath>
      <w:r>
        <w:rPr>
          <w:lang w:val="en-GB"/>
        </w:rPr>
        <w:t xml:space="preserve">. Furthermore, assume that the estimated </w:t>
      </w:r>
      <w:r>
        <w:rPr>
          <w:iCs/>
          <w:lang w:val="en-GB"/>
        </w:rPr>
        <w:t>Tx-side eigenvectors and eigenvalues</w:t>
      </w:r>
      <w:r>
        <w:rPr>
          <w:b/>
          <w:bCs/>
          <w:iCs/>
          <w:lang w:val="en-GB"/>
        </w:rPr>
        <w:t xml:space="preserve"> </w:t>
      </w:r>
      <w:r>
        <w:rPr>
          <w:iCs/>
          <w:lang w:val="en-GB"/>
        </w:rPr>
        <w:t>are denoted by</w:t>
      </w:r>
      <w:r>
        <w:rPr>
          <w:b/>
          <w:bCs/>
          <w:iCs/>
          <w:lang w:val="en-GB"/>
        </w:rPr>
        <w:t xml:space="preserve"> </w:t>
      </w:r>
      <m:oMath>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xml:space="preserve"> and </w:t>
      </w:r>
      <m:oMath>
        <m:sSubSup>
          <m:sSubSupPr>
            <m:ctrlPr>
              <w:rPr>
                <w:rFonts w:ascii="Cambria Math" w:hAnsi="Cambria Math"/>
                <w:i/>
                <w:lang w:val="en-GB"/>
              </w:rPr>
            </m:ctrlPr>
          </m:sSubSupPr>
          <m:e>
            <m:acc>
              <m:accPr>
                <m:ctrlPr>
                  <w:rPr>
                    <w:rFonts w:ascii="Cambria Math" w:hAnsi="Cambria Math"/>
                    <w:i/>
                    <w:lang w:val="en-GB"/>
                  </w:rPr>
                </m:ctrlPr>
              </m:accPr>
              <m:e>
                <m:r>
                  <w:rPr>
                    <w:rFonts w:ascii="Cambria Math" w:hAnsi="Cambria Math"/>
                    <w:lang w:val="en-GB"/>
                  </w:rPr>
                  <m:t>λ</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xml:space="preserve">, respectively. Also, </w:t>
      </w:r>
      <m:oMath>
        <m:sSubSup>
          <m:sSubSupPr>
            <m:ctrlPr>
              <w:rPr>
                <w:rFonts w:ascii="Cambria Math" w:hAnsi="Cambria Math"/>
                <w:b/>
                <w:bCs/>
                <w:iCs/>
                <w:lang w:val="en-GB"/>
              </w:rPr>
            </m:ctrlPr>
          </m:sSubSupPr>
          <m:e>
            <m:acc>
              <m:accPr>
                <m:ctrlPr>
                  <w:rPr>
                    <w:rFonts w:ascii="Cambria Math" w:hAnsi="Cambria Math"/>
                    <w:iCs/>
                    <w:lang w:val="en-GB"/>
                  </w:rPr>
                </m:ctrlPr>
              </m:accPr>
              <m:e>
                <m:r>
                  <m:rPr>
                    <m:sty m:val="b"/>
                  </m:rPr>
                  <w:rPr>
                    <w:rFonts w:ascii="Cambria Math" w:hAnsi="Cambria Math"/>
                    <w:lang w:val="en-GB"/>
                  </w:rPr>
                  <m:t>V</m:t>
                </m:r>
              </m:e>
            </m:acc>
          </m:e>
          <m:sub>
            <m:r>
              <m:rPr>
                <m:sty m:val="b"/>
              </m:rPr>
              <w:rPr>
                <w:rFonts w:ascii="Cambria Math" w:hAnsi="Cambria Math"/>
                <w:lang w:val="en-GB"/>
              </w:rPr>
              <m:t>i</m:t>
            </m:r>
          </m:sub>
          <m:sup>
            <m:r>
              <m:rPr>
                <m:sty m:val="b"/>
              </m:rPr>
              <w:rPr>
                <w:rFonts w:ascii="Cambria Math" w:hAnsi="Cambria Math"/>
                <w:lang w:val="en-GB"/>
              </w:rPr>
              <m:t>j</m:t>
            </m:r>
          </m:sup>
        </m:sSubSup>
        <m:r>
          <w:rPr>
            <w:rFonts w:ascii="Cambria Math" w:hAnsi="Cambria Math"/>
            <w:lang w:val="en-GB"/>
          </w:rPr>
          <m:t>=</m:t>
        </m:r>
        <m:d>
          <m:dPr>
            <m:begChr m:val="["/>
            <m:endChr m:val="]"/>
            <m:ctrlPr>
              <w:rPr>
                <w:rFonts w:ascii="Cambria Math" w:hAnsi="Cambria Math"/>
                <w:i/>
                <w:lang w:val="en-GB"/>
              </w:rPr>
            </m:ctrlPr>
          </m:dPr>
          <m:e>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1</m:t>
                </m:r>
              </m:e>
            </m:d>
            <m:r>
              <m:rPr>
                <m:sty m:val="p"/>
              </m:rPr>
              <w:rPr>
                <w:rFonts w:ascii="Cambria Math" w:hAnsi="Cambria Math"/>
                <w:lang w:val="en-GB"/>
              </w:rPr>
              <m:t xml:space="preserve"> </m:t>
            </m:r>
            <m:r>
              <m:rPr>
                <m:sty m:val="p"/>
              </m:rPr>
              <w:rPr>
                <w:rFonts w:ascii="Cambria Math"/>
                <w:lang w:val="en-GB"/>
              </w:rPr>
              <m:t>,</m:t>
            </m:r>
            <m:r>
              <m:rPr>
                <m:sty m:val="p"/>
              </m:rPr>
              <w:rPr>
                <w:rFonts w:ascii="Cambria Math" w:hAnsi="Cambria Math" w:cs="Cambria Math"/>
                <w:lang w:val="en-GB"/>
              </w:rPr>
              <m:t>⋯</m:t>
            </m:r>
            <m:r>
              <m:rPr>
                <m:sty m:val="p"/>
              </m:rPr>
              <w:rPr>
                <w:rFonts w:ascii="Cambria Math"/>
                <w:lang w:val="en-GB"/>
              </w:rPr>
              <m:t>,</m:t>
            </m:r>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r>
              <m:rPr>
                <m:sty m:val="p"/>
              </m:rPr>
              <w:rPr>
                <w:rFonts w:ascii="Cambria Math" w:hAnsi="Cambria Math"/>
                <w:lang w:val="en-GB"/>
              </w:rPr>
              <m:t xml:space="preserve"> </m:t>
            </m:r>
          </m:e>
        </m:d>
      </m:oMath>
    </w:p>
    <w:p w14:paraId="3C09ACE0" w14:textId="77777777" w:rsidR="00BC2C9F" w:rsidRDefault="00BC2C9F" w:rsidP="00BC2C9F">
      <w:pPr>
        <w:rPr>
          <w:lang w:val="en-GB" w:eastAsia="zh-CN"/>
        </w:rPr>
      </w:pPr>
      <w:r>
        <w:rPr>
          <w:lang w:val="en-GB" w:eastAsia="zh-CN"/>
        </w:rPr>
        <w:t>To evaluate the efficiency of the estimated eigenvectors, we propose to use relative achievable rate (RAR) defined as:</w:t>
      </w:r>
    </w:p>
    <w:p w14:paraId="789C0F57" w14:textId="54ECE893" w:rsidR="00BC2C9F" w:rsidRDefault="00F9089A" w:rsidP="0032231F">
      <w:pPr>
        <w:pStyle w:val="3GPPText"/>
      </w:pPr>
      <w:bookmarkStart w:id="11" w:name="_Toc115341641"/>
      <w:bookmarkStart w:id="12" w:name="_Toc115342393"/>
      <m:oMathPara>
        <m:oMath>
          <m:r>
            <m:rPr>
              <m:sty m:val="bi"/>
            </m:rPr>
            <w:rPr>
              <w:rFonts w:ascii="Cambria Math" w:hAnsi="Cambria Math"/>
            </w:rPr>
            <m:t>RAR</m:t>
          </m:r>
          <m:d>
            <m:dPr>
              <m:ctrlPr>
                <w:rPr>
                  <w:rFonts w:ascii="Cambria Math" w:hAnsi="Cambria Math"/>
                </w:rPr>
              </m:ctrlPr>
            </m:dPr>
            <m:e>
              <m:r>
                <m:rPr>
                  <m:sty m:val="bi"/>
                </m:rPr>
                <w:rPr>
                  <w:rFonts w:ascii="Cambria Math" w:hAnsi="Cambria Math"/>
                </w:rPr>
                <m:t>γ</m:t>
              </m:r>
            </m:e>
          </m:d>
          <m:r>
            <m:rPr>
              <m:sty m:val="p"/>
            </m:rPr>
            <w:rPr>
              <w:rFonts w:ascii="Cambria Math" w:hAnsi="Cambria Math"/>
              <w:lang w:val="en-GB"/>
            </w:rPr>
            <m:t>=</m:t>
          </m:r>
          <m:f>
            <m:fPr>
              <m:ctrlPr>
                <w:rPr>
                  <w:rFonts w:ascii="Cambria Math" w:hAnsi="Cambria Math"/>
                  <w:lang w:val="en-GB"/>
                </w:rPr>
              </m:ctrlPr>
            </m:fPr>
            <m:num>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B</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r>
                            <m:rPr>
                              <m:sty m:val="b"/>
                            </m:rPr>
                            <w:rPr>
                              <w:rFonts w:ascii="Cambria Math" w:hAnsi="Cambria Math"/>
                            </w:rPr>
                            <m:t>det</m:t>
                          </m:r>
                          <m:d>
                            <m:dPr>
                              <m:ctrlPr>
                                <w:rPr>
                                  <w:rFonts w:ascii="Cambria Math" w:hAnsi="Cambria Math"/>
                                </w:rPr>
                              </m:ctrlPr>
                            </m:dPr>
                            <m:e>
                              <m:r>
                                <m:rPr>
                                  <m:sty m:val="bi"/>
                                </m:rPr>
                                <w:rPr>
                                  <w:rFonts w:ascii="Cambria Math" w:hAnsi="Cambria Math"/>
                                </w:rPr>
                                <m:t>I</m:t>
                              </m:r>
                              <m:r>
                                <m:rPr>
                                  <m:sty m:val="p"/>
                                </m:rPr>
                                <w:rPr>
                                  <w:rFonts w:ascii="Cambria Math" w:hAnsi="Cambria Math"/>
                                </w:rPr>
                                <m:t>+</m:t>
                              </m:r>
                              <m:r>
                                <m:rPr>
                                  <m:sty m:val="bi"/>
                                </m:rPr>
                                <w:rPr>
                                  <w:rFonts w:ascii="Cambria Math" w:hAnsi="Cambria Math"/>
                                </w:rPr>
                                <m:t>γ</m:t>
                              </m:r>
                              <m:sSup>
                                <m:sSupPr>
                                  <m:ctrlPr>
                                    <w:rPr>
                                      <w:rFonts w:ascii="Cambria Math" w:hAnsi="Cambria Math"/>
                                      <w:iCs/>
                                      <w:lang w:val="en-GB"/>
                                    </w:rPr>
                                  </m:ctrlPr>
                                </m:sSupPr>
                                <m:e>
                                  <m:sSubSup>
                                    <m:sSubSupPr>
                                      <m:ctrlPr>
                                        <w:rPr>
                                          <w:rFonts w:ascii="Cambria Math" w:hAnsi="Cambria Math"/>
                                          <w:iCs/>
                                          <w:lang w:val="en-GB"/>
                                        </w:rPr>
                                      </m:ctrlPr>
                                    </m:sSubSupPr>
                                    <m:e>
                                      <m:acc>
                                        <m:accPr>
                                          <m:ctrlPr>
                                            <w:rPr>
                                              <w:rFonts w:ascii="Cambria Math" w:hAnsi="Cambria Math"/>
                                              <w:iCs/>
                                              <w:lang w:val="en-GB"/>
                                            </w:rPr>
                                          </m:ctrlPr>
                                        </m:accPr>
                                        <m:e>
                                          <m:r>
                                            <m:rPr>
                                              <m:sty m:val="b"/>
                                            </m:rPr>
                                            <w:rPr>
                                              <w:rFonts w:ascii="Cambria Math" w:hAnsi="Cambria Math"/>
                                              <w:lang w:val="en-GB"/>
                                            </w:rPr>
                                            <m:t>V</m:t>
                                          </m:r>
                                        </m:e>
                                      </m:acc>
                                    </m:e>
                                    <m:sub>
                                      <m:r>
                                        <m:rPr>
                                          <m:sty m:val="b"/>
                                        </m:rPr>
                                        <w:rPr>
                                          <w:rFonts w:ascii="Cambria Math" w:hAnsi="Cambria Math"/>
                                          <w:lang w:val="en-GB"/>
                                        </w:rPr>
                                        <m:t>i</m:t>
                                      </m:r>
                                    </m:sub>
                                    <m:sup>
                                      <m:r>
                                        <m:rPr>
                                          <m:sty m:val="b"/>
                                        </m:rPr>
                                        <w:rPr>
                                          <w:rFonts w:ascii="Cambria Math" w:hAnsi="Cambria Math"/>
                                          <w:lang w:val="en-GB"/>
                                        </w:rPr>
                                        <m:t>j</m:t>
                                      </m:r>
                                    </m:sup>
                                  </m:sSubSup>
                                  <m:r>
                                    <m:rPr>
                                      <m:sty m:val="p"/>
                                    </m:rPr>
                                    <w:rPr>
                                      <w:rFonts w:ascii="Cambria Math" w:hAnsi="Cambria Math"/>
                                      <w:lang w:val="en-GB"/>
                                    </w:rPr>
                                    <m:t xml:space="preserve"> </m:t>
                                  </m:r>
                                  <m:sSubSup>
                                    <m:sSubSupPr>
                                      <m:ctrlPr>
                                        <w:rPr>
                                          <w:rFonts w:ascii="Cambria Math" w:hAnsi="Cambria Math"/>
                                          <w:iCs/>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r>
                                    <m:rPr>
                                      <m:sty m:val="p"/>
                                    </m:rPr>
                                    <w:rPr>
                                      <w:rFonts w:ascii="Cambria Math" w:hAnsi="Cambria Math"/>
                                      <w:lang w:val="en-GB"/>
                                    </w:rPr>
                                    <m:t xml:space="preserve"> </m:t>
                                  </m:r>
                                  <m:sSubSup>
                                    <m:sSubSupPr>
                                      <m:ctrlPr>
                                        <w:rPr>
                                          <w:rFonts w:ascii="Cambria Math" w:hAnsi="Cambria Math"/>
                                          <w:iCs/>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Cs/>
                                      <w:lang w:val="en-GB"/>
                                    </w:rPr>
                                  </m:ctrlPr>
                                </m:sSubSupPr>
                                <m:e>
                                  <m:acc>
                                    <m:accPr>
                                      <m:ctrlPr>
                                        <w:rPr>
                                          <w:rFonts w:ascii="Cambria Math" w:hAnsi="Cambria Math"/>
                                          <w:iCs/>
                                          <w:lang w:val="en-GB"/>
                                        </w:rPr>
                                      </m:ctrlPr>
                                    </m:accPr>
                                    <m:e>
                                      <m:r>
                                        <m:rPr>
                                          <m:sty m:val="b"/>
                                        </m:rPr>
                                        <w:rPr>
                                          <w:rFonts w:ascii="Cambria Math" w:hAnsi="Cambria Math"/>
                                          <w:lang w:val="en-GB"/>
                                        </w:rPr>
                                        <m:t>V</m:t>
                                      </m:r>
                                    </m:e>
                                  </m:acc>
                                </m:e>
                                <m:sub>
                                  <m:r>
                                    <m:rPr>
                                      <m:sty m:val="b"/>
                                    </m:rPr>
                                    <w:rPr>
                                      <w:rFonts w:ascii="Cambria Math" w:hAnsi="Cambria Math"/>
                                      <w:lang w:val="en-GB"/>
                                    </w:rPr>
                                    <m:t>i</m:t>
                                  </m:r>
                                </m:sub>
                                <m:sup>
                                  <m:r>
                                    <m:rPr>
                                      <m:sty m:val="b"/>
                                    </m:rPr>
                                    <w:rPr>
                                      <w:rFonts w:ascii="Cambria Math" w:hAnsi="Cambria Math"/>
                                      <w:lang w:val="en-GB"/>
                                    </w:rPr>
                                    <m:t>j</m:t>
                                  </m:r>
                                </m:sup>
                              </m:sSubSup>
                            </m:e>
                          </m:d>
                        </m:e>
                      </m:func>
                    </m:e>
                  </m:nary>
                </m:e>
              </m:d>
            </m:num>
            <m:den>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B</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func>
                            <m:funcPr>
                              <m:ctrlPr>
                                <w:rPr>
                                  <w:rFonts w:ascii="Cambria Math" w:hAnsi="Cambria Math"/>
                                </w:rPr>
                              </m:ctrlPr>
                            </m:funcPr>
                            <m:fName>
                              <m:r>
                                <m:rPr>
                                  <m:sty m:val="b"/>
                                </m:rPr>
                                <w:rPr>
                                  <w:rFonts w:ascii="Cambria Math" w:hAnsi="Cambria Math"/>
                                </w:rPr>
                                <m:t>det</m:t>
                              </m:r>
                            </m:fName>
                            <m:e>
                              <m:d>
                                <m:dPr>
                                  <m:ctrlPr>
                                    <w:rPr>
                                      <w:rFonts w:ascii="Cambria Math" w:hAnsi="Cambria Math"/>
                                    </w:rPr>
                                  </m:ctrlPr>
                                </m:dPr>
                                <m:e>
                                  <m:r>
                                    <m:rPr>
                                      <m:sty m:val="bi"/>
                                    </m:rPr>
                                    <w:rPr>
                                      <w:rFonts w:ascii="Cambria Math" w:hAnsi="Cambria Math"/>
                                    </w:rPr>
                                    <m:t>I</m:t>
                                  </m:r>
                                  <m:r>
                                    <m:rPr>
                                      <m:sty m:val="p"/>
                                    </m:rPr>
                                    <w:rPr>
                                      <w:rFonts w:ascii="Cambria Math" w:hAnsi="Cambria Math"/>
                                    </w:rPr>
                                    <m:t>+</m:t>
                                  </m:r>
                                  <m:r>
                                    <m:rPr>
                                      <m:sty m:val="bi"/>
                                    </m:rPr>
                                    <w:rPr>
                                      <w:rFonts w:ascii="Cambria Math" w:hAnsi="Cambria Math"/>
                                    </w:rPr>
                                    <m:t>γ</m:t>
                                  </m:r>
                                  <m:sSup>
                                    <m:sSupPr>
                                      <m:ctrlPr>
                                        <w:rPr>
                                          <w:rFonts w:ascii="Cambria Math" w:hAnsi="Cambria Math"/>
                                          <w:iCs/>
                                          <w:lang w:val="en-GB"/>
                                        </w:rPr>
                                      </m:ctrlPr>
                                    </m:sSupPr>
                                    <m:e>
                                      <m:sSubSup>
                                        <m:sSubSupPr>
                                          <m:ctrlPr>
                                            <w:rPr>
                                              <w:rFonts w:ascii="Cambria Math" w:hAnsi="Cambria Math"/>
                                              <w:iCs/>
                                              <w:lang w:val="en-GB"/>
                                            </w:rPr>
                                          </m:ctrlPr>
                                        </m:sSubSupPr>
                                        <m:e>
                                          <m:r>
                                            <m:rPr>
                                              <m:sty m:val="b"/>
                                            </m:rPr>
                                            <w:rPr>
                                              <w:rFonts w:ascii="Cambria Math" w:hAnsi="Cambria Math"/>
                                              <w:lang w:val="en-GB"/>
                                            </w:rPr>
                                            <m:t>V</m:t>
                                          </m:r>
                                        </m:e>
                                        <m:sub>
                                          <m:r>
                                            <m:rPr>
                                              <m:sty m:val="b"/>
                                            </m:rPr>
                                            <w:rPr>
                                              <w:rFonts w:ascii="Cambria Math" w:hAnsi="Cambria Math"/>
                                              <w:lang w:val="en-GB"/>
                                            </w:rPr>
                                            <m:t>i</m:t>
                                          </m:r>
                                        </m:sub>
                                        <m:sup>
                                          <m:r>
                                            <m:rPr>
                                              <m:sty m:val="b"/>
                                            </m:rPr>
                                            <w:rPr>
                                              <w:rFonts w:ascii="Cambria Math" w:hAnsi="Cambria Math"/>
                                              <w:lang w:val="en-GB"/>
                                            </w:rPr>
                                            <m:t>j</m:t>
                                          </m:r>
                                        </m:sup>
                                      </m:sSubSup>
                                      <m:r>
                                        <m:rPr>
                                          <m:sty m:val="p"/>
                                        </m:rPr>
                                        <w:rPr>
                                          <w:rFonts w:ascii="Cambria Math" w:hAnsi="Cambria Math"/>
                                          <w:lang w:val="en-GB"/>
                                        </w:rPr>
                                        <m:t xml:space="preserve"> </m:t>
                                      </m:r>
                                      <m:sSubSup>
                                        <m:sSubSupPr>
                                          <m:ctrlPr>
                                            <w:rPr>
                                              <w:rFonts w:ascii="Cambria Math" w:hAnsi="Cambria Math"/>
                                              <w:iCs/>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r>
                                        <m:rPr>
                                          <m:sty m:val="p"/>
                                        </m:rPr>
                                        <w:rPr>
                                          <w:rFonts w:ascii="Cambria Math" w:hAnsi="Cambria Math"/>
                                          <w:lang w:val="en-GB"/>
                                        </w:rPr>
                                        <m:t xml:space="preserve"> </m:t>
                                      </m:r>
                                      <m:sSubSup>
                                        <m:sSubSupPr>
                                          <m:ctrlPr>
                                            <w:rPr>
                                              <w:rFonts w:ascii="Cambria Math" w:hAnsi="Cambria Math"/>
                                              <w:iCs/>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Cs/>
                                          <w:lang w:val="en-GB"/>
                                        </w:rPr>
                                      </m:ctrlPr>
                                    </m:sSubSupPr>
                                    <m:e>
                                      <m:r>
                                        <m:rPr>
                                          <m:sty m:val="b"/>
                                        </m:rPr>
                                        <w:rPr>
                                          <w:rFonts w:ascii="Cambria Math" w:hAnsi="Cambria Math"/>
                                          <w:lang w:val="en-GB"/>
                                        </w:rPr>
                                        <m:t>V</m:t>
                                      </m:r>
                                    </m:e>
                                    <m:sub>
                                      <m:r>
                                        <m:rPr>
                                          <m:sty m:val="b"/>
                                        </m:rPr>
                                        <w:rPr>
                                          <w:rFonts w:ascii="Cambria Math" w:hAnsi="Cambria Math"/>
                                          <w:lang w:val="en-GB"/>
                                        </w:rPr>
                                        <m:t>i</m:t>
                                      </m:r>
                                    </m:sub>
                                    <m:sup>
                                      <m:r>
                                        <m:rPr>
                                          <m:sty m:val="b"/>
                                        </m:rPr>
                                        <w:rPr>
                                          <w:rFonts w:ascii="Cambria Math" w:hAnsi="Cambria Math"/>
                                          <w:lang w:val="en-GB"/>
                                        </w:rPr>
                                        <m:t>j</m:t>
                                      </m:r>
                                    </m:sup>
                                  </m:sSubSup>
                                </m:e>
                              </m:d>
                            </m:e>
                          </m:func>
                        </m:e>
                      </m:func>
                    </m:e>
                  </m:nary>
                </m:e>
              </m:d>
            </m:den>
          </m:f>
        </m:oMath>
      </m:oMathPara>
      <w:bookmarkEnd w:id="11"/>
      <w:bookmarkEnd w:id="12"/>
    </w:p>
    <w:p w14:paraId="6C94974E" w14:textId="5A0E9BEE" w:rsidR="00BC2C9F" w:rsidRDefault="00BC2C9F" w:rsidP="00BC2C9F">
      <w:pPr>
        <w:rPr>
          <w:lang w:val="en-GB" w:eastAsia="zh-CN"/>
        </w:rPr>
      </w:pPr>
      <w:bookmarkStart w:id="13" w:name="_Hlk114819892"/>
      <w:r>
        <w:rPr>
          <w:lang w:val="en-GB" w:eastAsia="zh-CN"/>
        </w:rPr>
        <w:t xml:space="preserve">where </w:t>
      </w:r>
      <m:oMath>
        <m:r>
          <w:rPr>
            <w:rFonts w:ascii="Cambria Math" w:hAnsi="Cambria Math"/>
            <w:lang w:val="en-GB" w:eastAsia="zh-CN"/>
          </w:rPr>
          <m:t>γ</m:t>
        </m:r>
      </m:oMath>
      <w:r>
        <w:rPr>
          <w:lang w:val="en-GB" w:eastAsia="zh-CN"/>
        </w:rPr>
        <w:t xml:space="preserve"> is the SNR</w:t>
      </w:r>
      <w:bookmarkEnd w:id="13"/>
      <w:r>
        <w:rPr>
          <w:lang w:val="en-GB" w:eastAsia="zh-CN"/>
        </w:rPr>
        <w:t>. This can be simplified as</w:t>
      </w:r>
    </w:p>
    <w:p w14:paraId="3781FFC9" w14:textId="3FB94B0D" w:rsidR="00BC2C9F" w:rsidRDefault="00F9089A" w:rsidP="0032231F">
      <w:pPr>
        <w:pStyle w:val="3GPPText"/>
      </w:pPr>
      <w:bookmarkStart w:id="14" w:name="_Toc115341642"/>
      <w:bookmarkStart w:id="15" w:name="_Toc115342394"/>
      <m:oMathPara>
        <m:oMath>
          <m:r>
            <m:rPr>
              <m:sty m:val="bi"/>
            </m:rPr>
            <w:rPr>
              <w:rFonts w:ascii="Cambria Math" w:hAnsi="Cambria Math"/>
            </w:rPr>
            <m:t>RAR</m:t>
          </m:r>
          <m:d>
            <m:dPr>
              <m:ctrlPr>
                <w:rPr>
                  <w:rFonts w:ascii="Cambria Math" w:hAnsi="Cambria Math"/>
                </w:rPr>
              </m:ctrlPr>
            </m:dPr>
            <m:e>
              <m:r>
                <m:rPr>
                  <m:sty m:val="bi"/>
                </m:rPr>
                <w:rPr>
                  <w:rFonts w:ascii="Cambria Math" w:hAnsi="Cambria Math"/>
                </w:rPr>
                <m:t>γ</m:t>
              </m:r>
            </m:e>
          </m:d>
          <m:r>
            <m:rPr>
              <m:sty m:val="p"/>
            </m:rPr>
            <w:rPr>
              <w:rFonts w:ascii="Cambria Math" w:hAnsi="Cambria Math"/>
              <w:lang w:val="en-GB"/>
            </w:rPr>
            <m:t>=</m:t>
          </m:r>
          <m:f>
            <m:fPr>
              <m:ctrlPr>
                <w:rPr>
                  <w:rFonts w:ascii="Cambria Math" w:hAnsi="Cambria Math"/>
                  <w:lang w:val="en-GB"/>
                </w:rPr>
              </m:ctrlPr>
            </m:fPr>
            <m:num>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
                                    </m:rPr>
                                    <w:rPr>
                                      <w:rFonts w:ascii="Cambria Math" w:hAnsi="Cambria Math"/>
                                    </w:rPr>
                                    <m:t>1</m:t>
                                  </m:r>
                                  <m:r>
                                    <m:rPr>
                                      <m:sty m:val="p"/>
                                    </m:rPr>
                                    <w:rPr>
                                      <w:rFonts w:ascii="Cambria Math" w:hAnsi="Cambria Math"/>
                                    </w:rPr>
                                    <m:t>+</m:t>
                                  </m:r>
                                  <m:r>
                                    <m:rPr>
                                      <m:sty m:val="bi"/>
                                    </m:rPr>
                                    <w:rPr>
                                      <w:rFonts w:ascii="Cambria Math" w:hAnsi="Cambria Math"/>
                                    </w:rPr>
                                    <m:t>γ</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iCs/>
                                                  <w:lang w:val="en-GB"/>
                                                </w:rPr>
                                              </m:ctrlPr>
                                            </m:sSupPr>
                                            <m:e>
                                              <m:sSubSup>
                                                <m:sSubSupPr>
                                                  <m:ctrlPr>
                                                    <w:rPr>
                                                      <w:rFonts w:ascii="Cambria Math" w:hAnsi="Cambria Math"/>
                                                      <w:iCs/>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acc>
                                                <m:accPr>
                                                  <m:ctrlPr>
                                                    <w:rPr>
                                                      <w:rFonts w:ascii="Cambria Math" w:hAnsi="Cambria Math"/>
                                                      <w:iCs/>
                                                      <w:lang w:val="en-GB"/>
                                                    </w:rPr>
                                                  </m:ctrlPr>
                                                </m:accPr>
                                                <m:e>
                                                  <m:r>
                                                    <m:rPr>
                                                      <m:sty m:val="b"/>
                                                    </m:rPr>
                                                    <w:rPr>
                                                      <w:rFonts w:ascii="Cambria Math" w:hAnsi="Cambria Math"/>
                                                      <w:lang w:val="en-GB"/>
                                                    </w:rPr>
                                                    <m:t>v</m:t>
                                                  </m:r>
                                                </m:e>
                                              </m:acc>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p"/>
                            </m:rPr>
                            <w:rPr>
                              <w:rFonts w:ascii="Cambria Math" w:hAnsi="Cambria Math"/>
                              <w:lang w:val="en-GB"/>
                            </w:rPr>
                            <m:t xml:space="preserve"> </m:t>
                          </m:r>
                        </m:e>
                      </m:nary>
                    </m:e>
                  </m:nary>
                </m:e>
              </m:d>
            </m:num>
            <m:den>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
                                    </m:rPr>
                                    <w:rPr>
                                      <w:rFonts w:ascii="Cambria Math" w:hAnsi="Cambria Math"/>
                                    </w:rPr>
                                    <m:t>1</m:t>
                                  </m:r>
                                  <m:r>
                                    <m:rPr>
                                      <m:sty m:val="p"/>
                                    </m:rPr>
                                    <w:rPr>
                                      <w:rFonts w:ascii="Cambria Math" w:hAnsi="Cambria Math"/>
                                    </w:rPr>
                                    <m:t>+</m:t>
                                  </m:r>
                                  <m:r>
                                    <m:rPr>
                                      <m:sty m:val="bi"/>
                                    </m:rPr>
                                    <w:rPr>
                                      <w:rFonts w:ascii="Cambria Math" w:hAnsi="Cambria Math"/>
                                    </w:rPr>
                                    <m:t>γ</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iCs/>
                                                  <w:lang w:val="en-GB"/>
                                                </w:rPr>
                                              </m:ctrlPr>
                                            </m:sSupPr>
                                            <m:e>
                                              <m:sSubSup>
                                                <m:sSubSupPr>
                                                  <m:ctrlPr>
                                                    <w:rPr>
                                                      <w:rFonts w:ascii="Cambria Math" w:hAnsi="Cambria Math"/>
                                                      <w:iCs/>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r>
                                                <m:rPr>
                                                  <m:sty m:val="b"/>
                                                </m:rPr>
                                                <w:rPr>
                                                  <w:rFonts w:ascii="Cambria Math" w:hAnsi="Cambria Math"/>
                                                  <w:lang w:val="en-GB"/>
                                                </w:rPr>
                                                <m:t>v</m:t>
                                              </m:r>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p"/>
                            </m:rPr>
                            <w:rPr>
                              <w:rFonts w:ascii="Cambria Math" w:hAnsi="Cambria Math"/>
                              <w:lang w:val="en-GB"/>
                            </w:rPr>
                            <m:t xml:space="preserve"> </m:t>
                          </m:r>
                        </m:e>
                      </m:nary>
                    </m:e>
                  </m:nary>
                </m:e>
              </m:d>
            </m:den>
          </m:f>
        </m:oMath>
      </m:oMathPara>
      <w:bookmarkEnd w:id="14"/>
      <w:bookmarkEnd w:id="15"/>
    </w:p>
    <w:p w14:paraId="113E841C" w14:textId="77777777" w:rsidR="00BC2C9F" w:rsidRDefault="00BC2C9F" w:rsidP="00BC2C9F">
      <w:pPr>
        <w:pStyle w:val="Proposal"/>
        <w:numPr>
          <w:ilvl w:val="0"/>
          <w:numId w:val="0"/>
        </w:numPr>
        <w:spacing w:line="256" w:lineRule="auto"/>
      </w:pPr>
    </w:p>
    <w:p w14:paraId="265EE198" w14:textId="77777777" w:rsidR="00BC2C9F" w:rsidRDefault="00BC2C9F" w:rsidP="00BC2C9F">
      <w:r>
        <w:rPr>
          <w:lang w:val="en-GB" w:eastAsia="zh-CN"/>
        </w:rPr>
        <w:t xml:space="preserve">Note that </w:t>
      </w:r>
      <m:oMath>
        <m:r>
          <w:rPr>
            <w:rFonts w:ascii="Cambria Math" w:hAnsi="Cambria Math"/>
          </w:rPr>
          <m:t>RAR</m:t>
        </m:r>
      </m:oMath>
      <w:r>
        <w:t xml:space="preserve"> varies in different </w:t>
      </w:r>
      <m:oMath>
        <m:r>
          <w:rPr>
            <w:rFonts w:ascii="Cambria Math" w:hAnsi="Cambria Math"/>
          </w:rPr>
          <m:t>γ</m:t>
        </m:r>
      </m:oMath>
      <w:r>
        <w:t xml:space="preserve">. So, in general it can be evaluated for different values of </w:t>
      </w:r>
      <m:oMath>
        <m:r>
          <w:rPr>
            <w:rFonts w:ascii="Cambria Math" w:hAnsi="Cambria Math"/>
          </w:rPr>
          <m:t>γ.</m:t>
        </m:r>
      </m:oMath>
      <w:r>
        <w:t xml:space="preserve"> </w:t>
      </w:r>
    </w:p>
    <w:p w14:paraId="46FED69F" w14:textId="0C46D965" w:rsidR="00BC2C9F" w:rsidRDefault="00BC2C9F" w:rsidP="00BC2C9F">
      <w:r>
        <w:t xml:space="preserve">Also, to have an even a </w:t>
      </w:r>
      <w:bookmarkStart w:id="16" w:name="_Hlk114819981"/>
      <w:r>
        <w:t>simpler evaluation metric, we can report RAR(1), i.e.,:</w:t>
      </w:r>
    </w:p>
    <w:p w14:paraId="397C6156" w14:textId="3AFD0317" w:rsidR="00BC2C9F" w:rsidRPr="005A2BC1" w:rsidRDefault="00F9089A" w:rsidP="0032231F">
      <w:pPr>
        <w:pStyle w:val="3GPPText"/>
        <w:rPr>
          <w:rFonts w:eastAsiaTheme="minorEastAsia"/>
          <w:lang w:val="en-GB"/>
        </w:rPr>
      </w:pPr>
      <w:bookmarkStart w:id="17" w:name="_Toc115341643"/>
      <w:bookmarkStart w:id="18" w:name="_Toc115342395"/>
      <m:oMathPara>
        <m:oMath>
          <m:r>
            <m:rPr>
              <m:sty m:val="bi"/>
            </m:rPr>
            <w:rPr>
              <w:rFonts w:ascii="Cambria Math" w:hAnsi="Cambria Math"/>
            </w:rPr>
            <m:t>RAR</m:t>
          </m:r>
          <m:d>
            <m:dPr>
              <m:ctrlPr>
                <w:rPr>
                  <w:rFonts w:ascii="Cambria Math" w:hAnsi="Cambria Math"/>
                </w:rPr>
              </m:ctrlPr>
            </m:dPr>
            <m:e>
              <m:r>
                <m:rPr>
                  <m:sty m:val="b"/>
                </m:rPr>
                <w:rPr>
                  <w:rFonts w:ascii="Cambria Math" w:hAnsi="Cambria Math"/>
                </w:rPr>
                <m:t>1</m:t>
              </m:r>
            </m:e>
          </m:d>
          <m:r>
            <m:rPr>
              <m:sty m:val="p"/>
            </m:rPr>
            <w:rPr>
              <w:rFonts w:ascii="Cambria Math" w:hAnsi="Cambria Math"/>
              <w:lang w:val="en-GB"/>
            </w:rPr>
            <m:t>=</m:t>
          </m:r>
          <m:f>
            <m:fPr>
              <m:ctrlPr>
                <w:rPr>
                  <w:rFonts w:ascii="Cambria Math" w:hAnsi="Cambria Math"/>
                  <w:lang w:val="en-GB"/>
                </w:rPr>
              </m:ctrlPr>
            </m:fPr>
            <m:num>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
                                    </m:rPr>
                                    <w:rPr>
                                      <w:rFonts w:ascii="Cambria Math" w:hAnsi="Cambria Math"/>
                                    </w:rPr>
                                    <m:t>1</m:t>
                                  </m:r>
                                  <m:r>
                                    <m:rPr>
                                      <m:sty m:val="p"/>
                                    </m:rPr>
                                    <w:rPr>
                                      <w:rFonts w:ascii="Cambria Math" w:hAnsi="Cambria Math"/>
                                    </w:rPr>
                                    <m:t>+</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iCs/>
                                                  <w:lang w:val="en-GB"/>
                                                </w:rPr>
                                              </m:ctrlPr>
                                            </m:sSupPr>
                                            <m:e>
                                              <m:sSubSup>
                                                <m:sSubSupPr>
                                                  <m:ctrlPr>
                                                    <w:rPr>
                                                      <w:rFonts w:ascii="Cambria Math" w:hAnsi="Cambria Math"/>
                                                      <w:iCs/>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acc>
                                                <m:accPr>
                                                  <m:ctrlPr>
                                                    <w:rPr>
                                                      <w:rFonts w:ascii="Cambria Math" w:hAnsi="Cambria Math"/>
                                                      <w:iCs/>
                                                      <w:lang w:val="en-GB"/>
                                                    </w:rPr>
                                                  </m:ctrlPr>
                                                </m:accPr>
                                                <m:e>
                                                  <m:r>
                                                    <m:rPr>
                                                      <m:sty m:val="b"/>
                                                    </m:rPr>
                                                    <w:rPr>
                                                      <w:rFonts w:ascii="Cambria Math" w:hAnsi="Cambria Math"/>
                                                      <w:lang w:val="en-GB"/>
                                                    </w:rPr>
                                                    <m:t>v</m:t>
                                                  </m:r>
                                                </m:e>
                                              </m:acc>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p"/>
                            </m:rPr>
                            <w:rPr>
                              <w:rFonts w:ascii="Cambria Math" w:hAnsi="Cambria Math"/>
                              <w:lang w:val="en-GB"/>
                            </w:rPr>
                            <m:t xml:space="preserve"> </m:t>
                          </m:r>
                        </m:e>
                      </m:nary>
                    </m:e>
                  </m:nary>
                </m:e>
              </m:d>
            </m:num>
            <m:den>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
                                    </m:rPr>
                                    <w:rPr>
                                      <w:rFonts w:ascii="Cambria Math" w:hAnsi="Cambria Math"/>
                                    </w:rPr>
                                    <m:t>1</m:t>
                                  </m:r>
                                  <m:r>
                                    <m:rPr>
                                      <m:sty m:val="p"/>
                                    </m:rPr>
                                    <w:rPr>
                                      <w:rFonts w:ascii="Cambria Math" w:hAnsi="Cambria Math"/>
                                    </w:rPr>
                                    <m:t>+</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iCs/>
                                                  <w:lang w:val="en-GB"/>
                                                </w:rPr>
                                              </m:ctrlPr>
                                            </m:sSupPr>
                                            <m:e>
                                              <m:sSubSup>
                                                <m:sSubSupPr>
                                                  <m:ctrlPr>
                                                    <w:rPr>
                                                      <w:rFonts w:ascii="Cambria Math" w:hAnsi="Cambria Math"/>
                                                      <w:iCs/>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r>
                                                <m:rPr>
                                                  <m:sty m:val="b"/>
                                                </m:rPr>
                                                <w:rPr>
                                                  <w:rFonts w:ascii="Cambria Math" w:hAnsi="Cambria Math"/>
                                                  <w:lang w:val="en-GB"/>
                                                </w:rPr>
                                                <m:t>v</m:t>
                                              </m:r>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p"/>
                            </m:rPr>
                            <w:rPr>
                              <w:rFonts w:ascii="Cambria Math" w:hAnsi="Cambria Math"/>
                              <w:lang w:val="en-GB"/>
                            </w:rPr>
                            <m:t xml:space="preserve"> </m:t>
                          </m:r>
                        </m:e>
                      </m:nary>
                    </m:e>
                  </m:nary>
                </m:e>
              </m:d>
            </m:den>
          </m:f>
        </m:oMath>
      </m:oMathPara>
      <w:bookmarkEnd w:id="17"/>
      <w:bookmarkEnd w:id="18"/>
    </w:p>
    <w:p w14:paraId="2CF387F4" w14:textId="77777777" w:rsidR="005A2BC1" w:rsidRPr="005A2BC1" w:rsidRDefault="005A2BC1" w:rsidP="005A2BC1">
      <w:pPr>
        <w:rPr>
          <w:lang w:val="en-GB"/>
        </w:rPr>
      </w:pPr>
    </w:p>
    <w:p w14:paraId="6EDA36FA" w14:textId="77777777" w:rsidR="00D82C6A" w:rsidRDefault="00C61A74" w:rsidP="00AB66EE">
      <w:pPr>
        <w:pStyle w:val="Proposal"/>
        <w:numPr>
          <w:ilvl w:val="0"/>
          <w:numId w:val="9"/>
        </w:numPr>
        <w:tabs>
          <w:tab w:val="clear" w:pos="2204"/>
          <w:tab w:val="num" w:pos="1134"/>
        </w:tabs>
        <w:spacing w:line="256" w:lineRule="auto"/>
        <w:ind w:left="1134" w:hanging="1134"/>
        <w:rPr>
          <w:lang w:val="en-GB"/>
        </w:rPr>
      </w:pPr>
      <w:bookmarkStart w:id="19" w:name="_Toc110598707"/>
      <w:bookmarkStart w:id="20" w:name="_Toc110598786"/>
      <w:bookmarkStart w:id="21" w:name="_Toc110598960"/>
      <w:bookmarkStart w:id="22" w:name="_Toc110599022"/>
      <w:bookmarkStart w:id="23" w:name="_Toc110603250"/>
      <w:bookmarkStart w:id="24" w:name="_Toc110604783"/>
      <w:bookmarkStart w:id="25" w:name="_Toc110639309"/>
      <w:bookmarkStart w:id="26" w:name="_Toc110846491"/>
      <w:bookmarkStart w:id="27" w:name="_Toc110852479"/>
      <w:bookmarkStart w:id="28" w:name="_Toc111019165"/>
      <w:bookmarkStart w:id="29" w:name="_Toc111102009"/>
      <w:bookmarkStart w:id="30" w:name="_Toc111193843"/>
      <w:bookmarkStart w:id="31" w:name="_Toc115191196"/>
      <w:bookmarkStart w:id="32" w:name="_Toc115341644"/>
      <w:bookmarkStart w:id="33" w:name="_Toc115342396"/>
      <w:bookmarkStart w:id="34" w:name="_Toc115421233"/>
      <w:bookmarkStart w:id="35" w:name="_Toc115421359"/>
      <w:bookmarkStart w:id="36" w:name="_Toc115451108"/>
      <w:bookmarkEnd w:id="16"/>
      <w:r>
        <w:t>As one intermediate KPI,</w:t>
      </w:r>
      <w:r>
        <w:rPr>
          <w:lang w:val="en-GB" w:eastAsia="zh-CN"/>
        </w:rPr>
        <w:t xml:space="preserve"> to evaluate the efficiency of the estimated precoders</w:t>
      </w:r>
      <w:r w:rsidR="002D40D1">
        <w:t>, we suggest to use</w:t>
      </w:r>
      <w:r w:rsidR="002D40D1" w:rsidRPr="00354F93">
        <w:rPr>
          <w:lang w:val="en-GB"/>
        </w:rPr>
        <w:t xml:space="preserve"> </w:t>
      </w:r>
      <w:r w:rsidR="00983AF5">
        <w:rPr>
          <w:lang w:val="en-GB" w:eastAsia="zh-CN"/>
        </w:rPr>
        <w:t xml:space="preserve">relative achievable rate (RAR) </w:t>
      </w:r>
      <w:r w:rsidR="002D40D1">
        <w:rPr>
          <w:lang w:val="en-GB"/>
        </w:rPr>
        <w:t>defined as :</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00D82C6A">
        <w:rPr>
          <w:lang w:val="en-GB"/>
        </w:rPr>
        <w:t xml:space="preserve"> </w:t>
      </w:r>
    </w:p>
    <w:p w14:paraId="0B84B648" w14:textId="1A1CAF21" w:rsidR="00983AF5" w:rsidRPr="00302E77" w:rsidRDefault="00F9089A" w:rsidP="00302E77">
      <w:pPr>
        <w:pStyle w:val="B1"/>
        <w:rPr>
          <w:rStyle w:val="apple-converted-space"/>
        </w:rPr>
      </w:pPr>
      <w:bookmarkStart w:id="37" w:name="_Toc115341645"/>
      <w:bookmarkStart w:id="38" w:name="_Toc115342397"/>
      <w:bookmarkStart w:id="39" w:name="_Toc115421234"/>
      <w:bookmarkStart w:id="40" w:name="_Toc115421360"/>
      <w:bookmarkStart w:id="41" w:name="_Toc110603252"/>
      <w:bookmarkStart w:id="42" w:name="_Toc110604785"/>
      <w:bookmarkStart w:id="43" w:name="_Toc110639311"/>
      <w:bookmarkStart w:id="44" w:name="_Toc110846493"/>
      <w:bookmarkStart w:id="45" w:name="_Toc110852481"/>
      <w:bookmarkStart w:id="46" w:name="_Toc111019167"/>
      <w:bookmarkStart w:id="47" w:name="_Toc111102011"/>
      <w:bookmarkStart w:id="48" w:name="_Toc111193845"/>
      <w:bookmarkStart w:id="49" w:name="_Toc110598708"/>
      <w:bookmarkStart w:id="50" w:name="_Toc110598788"/>
      <w:bookmarkStart w:id="51" w:name="_Toc110598962"/>
      <w:bookmarkStart w:id="52" w:name="_Toc110599024"/>
      <m:oMathPara>
        <m:oMath>
          <m:r>
            <m:rPr>
              <m:sty m:val="bi"/>
            </m:rPr>
            <w:rPr>
              <w:rStyle w:val="apple-converted-space"/>
              <w:rFonts w:ascii="Cambria Math" w:hAnsi="Cambria Math"/>
            </w:rPr>
            <m:t>RAR</m:t>
          </m:r>
          <m:d>
            <m:dPr>
              <m:ctrlPr>
                <w:rPr>
                  <w:rStyle w:val="apple-converted-space"/>
                  <w:rFonts w:ascii="Cambria Math" w:hAnsi="Cambria Math"/>
                </w:rPr>
              </m:ctrlPr>
            </m:dPr>
            <m:e>
              <m:r>
                <m:rPr>
                  <m:sty m:val="bi"/>
                </m:rPr>
                <w:rPr>
                  <w:rStyle w:val="apple-converted-space"/>
                  <w:rFonts w:ascii="Cambria Math" w:hAnsi="Cambria Math"/>
                </w:rPr>
                <m:t>γ</m:t>
              </m:r>
            </m:e>
          </m:d>
          <m:r>
            <m:rPr>
              <m:sty m:val="p"/>
            </m:rPr>
            <w:rPr>
              <w:rStyle w:val="apple-converted-space"/>
              <w:rFonts w:ascii="Cambria Math" w:hAnsi="Cambria Math"/>
            </w:rPr>
            <m:t>=</m:t>
          </m:r>
          <m:f>
            <m:fPr>
              <m:ctrlPr>
                <w:rPr>
                  <w:rStyle w:val="apple-converted-space"/>
                  <w:rFonts w:ascii="Cambria Math" w:hAnsi="Cambria Math"/>
                </w:rPr>
              </m:ctrlPr>
            </m:fPr>
            <m:num>
              <m:sSub>
                <m:sSubPr>
                  <m:ctrlPr>
                    <w:rPr>
                      <w:rStyle w:val="apple-converted-space"/>
                      <w:rFonts w:ascii="Cambria Math" w:hAnsi="Cambria Math"/>
                    </w:rPr>
                  </m:ctrlPr>
                </m:sSubPr>
                <m:e>
                  <m:r>
                    <m:rPr>
                      <m:sty m:val="bi"/>
                    </m:rPr>
                    <w:rPr>
                      <w:rStyle w:val="apple-converted-space"/>
                      <w:rFonts w:ascii="Cambria Math" w:hAnsi="Cambria Math"/>
                    </w:rPr>
                    <m:t>E</m:t>
                  </m:r>
                </m:e>
                <m:sub>
                  <m:sSub>
                    <m:sSubPr>
                      <m:ctrlPr>
                        <w:rPr>
                          <w:rStyle w:val="apple-converted-space"/>
                          <w:rFonts w:ascii="Cambria Math" w:hAnsi="Cambria Math"/>
                        </w:rPr>
                      </m:ctrlPr>
                    </m:sSubPr>
                    <m:e>
                      <m:r>
                        <m:rPr>
                          <m:sty m:val="b"/>
                        </m:rPr>
                        <w:rPr>
                          <w:rStyle w:val="apple-converted-space"/>
                          <w:rFonts w:ascii="Cambria Math" w:hAnsi="Cambria Math"/>
                        </w:rPr>
                        <m:t>H</m:t>
                      </m:r>
                    </m:e>
                    <m:sub>
                      <m:r>
                        <m:rPr>
                          <m:sty m:val="b"/>
                        </m:rPr>
                        <w:rPr>
                          <w:rStyle w:val="apple-converted-space"/>
                          <w:rFonts w:ascii="Cambria Math" w:hAnsi="Cambria Math"/>
                        </w:rPr>
                        <m:t>i</m:t>
                      </m:r>
                    </m:sub>
                  </m:sSub>
                </m:sub>
              </m:sSub>
              <m:d>
                <m:dPr>
                  <m:begChr m:val="{"/>
                  <m:endChr m:val="}"/>
                  <m:ctrlPr>
                    <w:rPr>
                      <w:rStyle w:val="apple-converted-space"/>
                      <w:rFonts w:ascii="Cambria Math" w:hAnsi="Cambria Math"/>
                    </w:rPr>
                  </m:ctrlPr>
                </m:dPr>
                <m:e>
                  <m:f>
                    <m:fPr>
                      <m:ctrlPr>
                        <w:rPr>
                          <w:rStyle w:val="apple-converted-space"/>
                          <w:rFonts w:ascii="Cambria Math" w:hAnsi="Cambria Math"/>
                        </w:rPr>
                      </m:ctrlPr>
                    </m:fPr>
                    <m:num>
                      <m:r>
                        <m:rPr>
                          <m:sty m:val="b"/>
                        </m:rPr>
                        <w:rPr>
                          <w:rStyle w:val="apple-converted-space"/>
                          <w:rFonts w:ascii="Cambria Math" w:hAnsi="Cambria Math"/>
                        </w:rPr>
                        <m:t>1</m:t>
                      </m:r>
                    </m:num>
                    <m:den>
                      <m:r>
                        <m:rPr>
                          <m:sty m:val="bi"/>
                        </m:rPr>
                        <w:rPr>
                          <w:rStyle w:val="apple-converted-space"/>
                          <w:rFonts w:ascii="Cambria Math" w:hAnsi="Cambria Math"/>
                        </w:rPr>
                        <m:t>B</m:t>
                      </m:r>
                    </m:den>
                  </m:f>
                  <m:nary>
                    <m:naryPr>
                      <m:chr m:val="∑"/>
                      <m:limLoc m:val="undOvr"/>
                      <m:ctrlPr>
                        <w:rPr>
                          <w:rStyle w:val="apple-converted-space"/>
                          <w:rFonts w:ascii="Cambria Math" w:hAnsi="Cambria Math"/>
                        </w:rPr>
                      </m:ctrlPr>
                    </m:naryPr>
                    <m:sub>
                      <m:r>
                        <m:rPr>
                          <m:sty m:val="bi"/>
                        </m:rPr>
                        <w:rPr>
                          <w:rStyle w:val="apple-converted-space"/>
                          <w:rFonts w:ascii="Cambria Math" w:hAnsi="Cambria Math"/>
                        </w:rPr>
                        <m:t>j</m:t>
                      </m:r>
                      <m:r>
                        <m:rPr>
                          <m:sty m:val="p"/>
                        </m:rPr>
                        <w:rPr>
                          <w:rStyle w:val="apple-converted-space"/>
                          <w:rFonts w:ascii="Cambria Math" w:hAnsi="Cambria Math"/>
                        </w:rPr>
                        <m:t>=</m:t>
                      </m:r>
                      <m:r>
                        <m:rPr>
                          <m:sty m:val="b"/>
                        </m:rPr>
                        <w:rPr>
                          <w:rStyle w:val="apple-converted-space"/>
                          <w:rFonts w:ascii="Cambria Math" w:hAnsi="Cambria Math"/>
                        </w:rPr>
                        <m:t>1</m:t>
                      </m:r>
                    </m:sub>
                    <m:sup>
                      <m:r>
                        <m:rPr>
                          <m:sty m:val="bi"/>
                        </m:rPr>
                        <w:rPr>
                          <w:rStyle w:val="apple-converted-space"/>
                          <w:rFonts w:ascii="Cambria Math" w:hAnsi="Cambria Math"/>
                        </w:rPr>
                        <m:t>B</m:t>
                      </m:r>
                    </m:sup>
                    <m:e>
                      <m:nary>
                        <m:naryPr>
                          <m:chr m:val="∑"/>
                          <m:limLoc m:val="undOvr"/>
                          <m:ctrlPr>
                            <w:rPr>
                              <w:rStyle w:val="apple-converted-space"/>
                              <w:rFonts w:ascii="Cambria Math" w:hAnsi="Cambria Math"/>
                            </w:rPr>
                          </m:ctrlPr>
                        </m:naryPr>
                        <m:sub>
                          <m:r>
                            <m:rPr>
                              <m:sty m:val="bi"/>
                            </m:rPr>
                            <w:rPr>
                              <w:rStyle w:val="apple-converted-space"/>
                              <w:rFonts w:ascii="Cambria Math" w:hAnsi="Cambria Math"/>
                            </w:rPr>
                            <m:t>k</m:t>
                          </m:r>
                          <m:r>
                            <m:rPr>
                              <m:sty m:val="p"/>
                            </m:rPr>
                            <w:rPr>
                              <w:rStyle w:val="apple-converted-space"/>
                              <w:rFonts w:ascii="Cambria Math" w:hAnsi="Cambria Math"/>
                            </w:rPr>
                            <m:t>=</m:t>
                          </m:r>
                          <m:r>
                            <m:rPr>
                              <m:sty m:val="b"/>
                            </m:rPr>
                            <w:rPr>
                              <w:rStyle w:val="apple-converted-space"/>
                              <w:rFonts w:ascii="Cambria Math" w:hAnsi="Cambria Math"/>
                            </w:rPr>
                            <m:t>1</m:t>
                          </m:r>
                        </m:sub>
                        <m:sup>
                          <m:r>
                            <m:rPr>
                              <m:sty m:val="bi"/>
                            </m:rPr>
                            <w:rPr>
                              <w:rStyle w:val="apple-converted-space"/>
                              <w:rFonts w:ascii="Cambria Math" w:hAnsi="Cambria Math"/>
                            </w:rPr>
                            <m:t>K</m:t>
                          </m:r>
                        </m:sup>
                        <m:e>
                          <m:func>
                            <m:funcPr>
                              <m:ctrlPr>
                                <w:rPr>
                                  <w:rStyle w:val="apple-converted-space"/>
                                  <w:rFonts w:ascii="Cambria Math" w:hAnsi="Cambria Math"/>
                                </w:rPr>
                              </m:ctrlPr>
                            </m:funcPr>
                            <m:fName>
                              <m:sSub>
                                <m:sSubPr>
                                  <m:ctrlPr>
                                    <w:rPr>
                                      <w:rStyle w:val="apple-converted-space"/>
                                      <w:rFonts w:ascii="Cambria Math" w:hAnsi="Cambria Math"/>
                                    </w:rPr>
                                  </m:ctrlPr>
                                </m:sSubPr>
                                <m:e>
                                  <m:r>
                                    <m:rPr>
                                      <m:sty m:val="b"/>
                                    </m:rPr>
                                    <w:rPr>
                                      <w:rStyle w:val="apple-converted-space"/>
                                      <w:rFonts w:ascii="Cambria Math" w:hAnsi="Cambria Math"/>
                                    </w:rPr>
                                    <m:t>log</m:t>
                                  </m:r>
                                </m:e>
                                <m:sub>
                                  <m:r>
                                    <m:rPr>
                                      <m:sty m:val="b"/>
                                    </m:rPr>
                                    <w:rPr>
                                      <w:rStyle w:val="apple-converted-space"/>
                                      <w:rFonts w:ascii="Cambria Math" w:hAnsi="Cambria Math"/>
                                    </w:rPr>
                                    <m:t>2</m:t>
                                  </m:r>
                                </m:sub>
                              </m:sSub>
                            </m:fName>
                            <m:e>
                              <m:d>
                                <m:dPr>
                                  <m:ctrlPr>
                                    <w:rPr>
                                      <w:rStyle w:val="apple-converted-space"/>
                                      <w:rFonts w:ascii="Cambria Math" w:hAnsi="Cambria Math"/>
                                    </w:rPr>
                                  </m:ctrlPr>
                                </m:dPr>
                                <m:e>
                                  <m:r>
                                    <m:rPr>
                                      <m:sty m:val="bi"/>
                                    </m:rPr>
                                    <w:rPr>
                                      <w:rStyle w:val="apple-converted-space"/>
                                      <w:rFonts w:ascii="Cambria Math" w:hAnsi="Cambria Math"/>
                                    </w:rPr>
                                    <m:t>1</m:t>
                                  </m:r>
                                  <m:r>
                                    <m:rPr>
                                      <m:sty m:val="p"/>
                                    </m:rPr>
                                    <w:rPr>
                                      <w:rStyle w:val="apple-converted-space"/>
                                      <w:rFonts w:ascii="Cambria Math" w:hAnsi="Cambria Math"/>
                                    </w:rPr>
                                    <m:t>+</m:t>
                                  </m:r>
                                  <m:r>
                                    <m:rPr>
                                      <m:sty m:val="bi"/>
                                    </m:rPr>
                                    <w:rPr>
                                      <w:rStyle w:val="apple-converted-space"/>
                                      <w:rFonts w:ascii="Cambria Math" w:hAnsi="Cambria Math"/>
                                    </w:rPr>
                                    <m:t>γ</m:t>
                                  </m:r>
                                  <m:sSubSup>
                                    <m:sSubSupPr>
                                      <m:ctrlPr>
                                        <w:rPr>
                                          <w:rStyle w:val="apple-converted-space"/>
                                          <w:rFonts w:ascii="Cambria Math" w:hAnsi="Cambria Math"/>
                                        </w:rPr>
                                      </m:ctrlPr>
                                    </m:sSubSupPr>
                                    <m:e>
                                      <m:d>
                                        <m:dPr>
                                          <m:begChr m:val="‖"/>
                                          <m:endChr m:val="‖"/>
                                          <m:ctrlPr>
                                            <w:rPr>
                                              <w:rStyle w:val="apple-converted-space"/>
                                              <w:rFonts w:ascii="Cambria Math" w:hAnsi="Cambria Math"/>
                                            </w:rPr>
                                          </m:ctrlPr>
                                        </m:dPr>
                                        <m:e>
                                          <m:sSup>
                                            <m:sSupPr>
                                              <m:ctrlPr>
                                                <w:rPr>
                                                  <w:rStyle w:val="apple-converted-space"/>
                                                  <w:rFonts w:ascii="Cambria Math" w:hAnsi="Cambria Math"/>
                                                </w:rPr>
                                              </m:ctrlPr>
                                            </m:sSupPr>
                                            <m:e>
                                              <m:sSubSup>
                                                <m:sSubSupPr>
                                                  <m:ctrlPr>
                                                    <w:rPr>
                                                      <w:rStyle w:val="apple-converted-space"/>
                                                      <w:rFonts w:ascii="Cambria Math" w:hAnsi="Cambria Math"/>
                                                    </w:rPr>
                                                  </m:ctrlPr>
                                                </m:sSubSupPr>
                                                <m:e>
                                                  <m:r>
                                                    <m:rPr>
                                                      <m:sty m:val="b"/>
                                                    </m:rPr>
                                                    <w:rPr>
                                                      <w:rStyle w:val="apple-converted-space"/>
                                                      <w:rFonts w:ascii="Cambria Math" w:hAnsi="Cambria Math"/>
                                                    </w:rPr>
                                                    <m:t>H</m:t>
                                                  </m:r>
                                                </m:e>
                                                <m:sub>
                                                  <m:r>
                                                    <m:rPr>
                                                      <m:sty m:val="bi"/>
                                                    </m:rPr>
                                                    <w:rPr>
                                                      <w:rStyle w:val="apple-converted-space"/>
                                                      <w:rFonts w:ascii="Cambria Math" w:hAnsi="Cambria Math"/>
                                                    </w:rPr>
                                                    <m:t>i</m:t>
                                                  </m:r>
                                                </m:sub>
                                                <m:sup>
                                                  <m:r>
                                                    <m:rPr>
                                                      <m:sty m:val="bi"/>
                                                    </m:rPr>
                                                    <w:rPr>
                                                      <w:rStyle w:val="apple-converted-space"/>
                                                      <w:rFonts w:ascii="Cambria Math" w:hAnsi="Cambria Math"/>
                                                    </w:rPr>
                                                    <m:t>j</m:t>
                                                  </m:r>
                                                </m:sup>
                                              </m:sSubSup>
                                            </m:e>
                                            <m:sup>
                                              <m:r>
                                                <m:rPr>
                                                  <m:sty m:val="bi"/>
                                                </m:rPr>
                                                <w:rPr>
                                                  <w:rStyle w:val="apple-converted-space"/>
                                                  <w:rFonts w:ascii="Cambria Math" w:hAnsi="Cambria Math"/>
                                                </w:rPr>
                                                <m:t>T</m:t>
                                              </m:r>
                                            </m:sup>
                                          </m:sSup>
                                          <m:sSubSup>
                                            <m:sSubSupPr>
                                              <m:ctrlPr>
                                                <w:rPr>
                                                  <w:rStyle w:val="apple-converted-space"/>
                                                  <w:rFonts w:ascii="Cambria Math" w:hAnsi="Cambria Math"/>
                                                </w:rPr>
                                              </m:ctrlPr>
                                            </m:sSubSupPr>
                                            <m:e>
                                              <m:acc>
                                                <m:accPr>
                                                  <m:ctrlPr>
                                                    <w:rPr>
                                                      <w:rStyle w:val="apple-converted-space"/>
                                                      <w:rFonts w:ascii="Cambria Math" w:hAnsi="Cambria Math"/>
                                                    </w:rPr>
                                                  </m:ctrlPr>
                                                </m:accPr>
                                                <m:e>
                                                  <m:r>
                                                    <m:rPr>
                                                      <m:sty m:val="b"/>
                                                    </m:rPr>
                                                    <w:rPr>
                                                      <w:rStyle w:val="apple-converted-space"/>
                                                      <w:rFonts w:ascii="Cambria Math" w:hAnsi="Cambria Math"/>
                                                    </w:rPr>
                                                    <m:t>v</m:t>
                                                  </m:r>
                                                </m:e>
                                              </m:acc>
                                            </m:e>
                                            <m:sub>
                                              <m:r>
                                                <m:rPr>
                                                  <m:sty m:val="bi"/>
                                                </m:rPr>
                                                <w:rPr>
                                                  <w:rStyle w:val="apple-converted-space"/>
                                                  <w:rFonts w:ascii="Cambria Math" w:hAnsi="Cambria Math"/>
                                                </w:rPr>
                                                <m:t>i</m:t>
                                              </m:r>
                                            </m:sub>
                                            <m:sup>
                                              <m:r>
                                                <m:rPr>
                                                  <m:sty m:val="bi"/>
                                                </m:rPr>
                                                <w:rPr>
                                                  <w:rStyle w:val="apple-converted-space"/>
                                                  <w:rFonts w:ascii="Cambria Math" w:hAnsi="Cambria Math"/>
                                                </w:rPr>
                                                <m:t>j</m:t>
                                              </m:r>
                                            </m:sup>
                                          </m:sSubSup>
                                          <m:d>
                                            <m:dPr>
                                              <m:begChr m:val="["/>
                                              <m:endChr m:val="]"/>
                                              <m:ctrlPr>
                                                <w:rPr>
                                                  <w:rStyle w:val="apple-converted-space"/>
                                                  <w:rFonts w:ascii="Cambria Math" w:hAnsi="Cambria Math"/>
                                                </w:rPr>
                                              </m:ctrlPr>
                                            </m:dPr>
                                            <m:e>
                                              <m:r>
                                                <m:rPr>
                                                  <m:sty m:val="bi"/>
                                                </m:rPr>
                                                <w:rPr>
                                                  <w:rStyle w:val="apple-converted-space"/>
                                                  <w:rFonts w:ascii="Cambria Math" w:hAnsi="Cambria Math"/>
                                                </w:rPr>
                                                <m:t>k</m:t>
                                              </m:r>
                                            </m:e>
                                          </m:d>
                                        </m:e>
                                      </m:d>
                                    </m:e>
                                    <m:sub/>
                                    <m:sup>
                                      <m:r>
                                        <m:rPr>
                                          <m:sty m:val="b"/>
                                        </m:rPr>
                                        <w:rPr>
                                          <w:rStyle w:val="apple-converted-space"/>
                                          <w:rFonts w:ascii="Cambria Math" w:hAnsi="Cambria Math"/>
                                        </w:rPr>
                                        <m:t>2</m:t>
                                      </m:r>
                                    </m:sup>
                                  </m:sSubSup>
                                </m:e>
                              </m:d>
                            </m:e>
                          </m:func>
                          <m:r>
                            <m:rPr>
                              <m:sty m:val="p"/>
                            </m:rPr>
                            <w:rPr>
                              <w:rStyle w:val="apple-converted-space"/>
                              <w:rFonts w:ascii="Cambria Math" w:hAnsi="Cambria Math"/>
                            </w:rPr>
                            <m:t xml:space="preserve"> </m:t>
                          </m:r>
                        </m:e>
                      </m:nary>
                    </m:e>
                  </m:nary>
                </m:e>
              </m:d>
            </m:num>
            <m:den>
              <m:sSub>
                <m:sSubPr>
                  <m:ctrlPr>
                    <w:rPr>
                      <w:rStyle w:val="apple-converted-space"/>
                      <w:rFonts w:ascii="Cambria Math" w:hAnsi="Cambria Math"/>
                    </w:rPr>
                  </m:ctrlPr>
                </m:sSubPr>
                <m:e>
                  <m:r>
                    <m:rPr>
                      <m:sty m:val="bi"/>
                    </m:rPr>
                    <w:rPr>
                      <w:rStyle w:val="apple-converted-space"/>
                      <w:rFonts w:ascii="Cambria Math" w:hAnsi="Cambria Math"/>
                    </w:rPr>
                    <m:t>E</m:t>
                  </m:r>
                </m:e>
                <m:sub>
                  <m:sSub>
                    <m:sSubPr>
                      <m:ctrlPr>
                        <w:rPr>
                          <w:rStyle w:val="apple-converted-space"/>
                          <w:rFonts w:ascii="Cambria Math" w:hAnsi="Cambria Math"/>
                        </w:rPr>
                      </m:ctrlPr>
                    </m:sSubPr>
                    <m:e>
                      <m:r>
                        <m:rPr>
                          <m:sty m:val="b"/>
                        </m:rPr>
                        <w:rPr>
                          <w:rStyle w:val="apple-converted-space"/>
                          <w:rFonts w:ascii="Cambria Math" w:hAnsi="Cambria Math"/>
                        </w:rPr>
                        <m:t>H</m:t>
                      </m:r>
                    </m:e>
                    <m:sub>
                      <m:r>
                        <m:rPr>
                          <m:sty m:val="b"/>
                        </m:rPr>
                        <w:rPr>
                          <w:rStyle w:val="apple-converted-space"/>
                          <w:rFonts w:ascii="Cambria Math" w:hAnsi="Cambria Math"/>
                        </w:rPr>
                        <m:t>i</m:t>
                      </m:r>
                    </m:sub>
                  </m:sSub>
                </m:sub>
              </m:sSub>
              <m:d>
                <m:dPr>
                  <m:begChr m:val="{"/>
                  <m:endChr m:val="}"/>
                  <m:ctrlPr>
                    <w:rPr>
                      <w:rStyle w:val="apple-converted-space"/>
                      <w:rFonts w:ascii="Cambria Math" w:hAnsi="Cambria Math"/>
                    </w:rPr>
                  </m:ctrlPr>
                </m:dPr>
                <m:e>
                  <m:f>
                    <m:fPr>
                      <m:ctrlPr>
                        <w:rPr>
                          <w:rStyle w:val="apple-converted-space"/>
                          <w:rFonts w:ascii="Cambria Math" w:hAnsi="Cambria Math"/>
                        </w:rPr>
                      </m:ctrlPr>
                    </m:fPr>
                    <m:num>
                      <m:r>
                        <m:rPr>
                          <m:sty m:val="b"/>
                        </m:rPr>
                        <w:rPr>
                          <w:rStyle w:val="apple-converted-space"/>
                          <w:rFonts w:ascii="Cambria Math" w:hAnsi="Cambria Math"/>
                        </w:rPr>
                        <m:t>1</m:t>
                      </m:r>
                    </m:num>
                    <m:den>
                      <m:r>
                        <m:rPr>
                          <m:sty m:val="bi"/>
                        </m:rPr>
                        <w:rPr>
                          <w:rStyle w:val="apple-converted-space"/>
                          <w:rFonts w:ascii="Cambria Math" w:hAnsi="Cambria Math"/>
                        </w:rPr>
                        <m:t>B</m:t>
                      </m:r>
                    </m:den>
                  </m:f>
                  <m:nary>
                    <m:naryPr>
                      <m:chr m:val="∑"/>
                      <m:limLoc m:val="undOvr"/>
                      <m:ctrlPr>
                        <w:rPr>
                          <w:rStyle w:val="apple-converted-space"/>
                          <w:rFonts w:ascii="Cambria Math" w:hAnsi="Cambria Math"/>
                        </w:rPr>
                      </m:ctrlPr>
                    </m:naryPr>
                    <m:sub>
                      <m:r>
                        <m:rPr>
                          <m:sty m:val="bi"/>
                        </m:rPr>
                        <w:rPr>
                          <w:rStyle w:val="apple-converted-space"/>
                          <w:rFonts w:ascii="Cambria Math" w:hAnsi="Cambria Math"/>
                        </w:rPr>
                        <m:t>j</m:t>
                      </m:r>
                      <m:r>
                        <m:rPr>
                          <m:sty m:val="p"/>
                        </m:rPr>
                        <w:rPr>
                          <w:rStyle w:val="apple-converted-space"/>
                          <w:rFonts w:ascii="Cambria Math" w:hAnsi="Cambria Math"/>
                        </w:rPr>
                        <m:t>=</m:t>
                      </m:r>
                      <m:r>
                        <m:rPr>
                          <m:sty m:val="b"/>
                        </m:rPr>
                        <w:rPr>
                          <w:rStyle w:val="apple-converted-space"/>
                          <w:rFonts w:ascii="Cambria Math" w:hAnsi="Cambria Math"/>
                        </w:rPr>
                        <m:t>1</m:t>
                      </m:r>
                    </m:sub>
                    <m:sup>
                      <m:r>
                        <m:rPr>
                          <m:sty m:val="bi"/>
                        </m:rPr>
                        <w:rPr>
                          <w:rStyle w:val="apple-converted-space"/>
                          <w:rFonts w:ascii="Cambria Math" w:hAnsi="Cambria Math"/>
                        </w:rPr>
                        <m:t>B</m:t>
                      </m:r>
                    </m:sup>
                    <m:e>
                      <m:nary>
                        <m:naryPr>
                          <m:chr m:val="∑"/>
                          <m:limLoc m:val="undOvr"/>
                          <m:ctrlPr>
                            <w:rPr>
                              <w:rStyle w:val="apple-converted-space"/>
                              <w:rFonts w:ascii="Cambria Math" w:hAnsi="Cambria Math"/>
                            </w:rPr>
                          </m:ctrlPr>
                        </m:naryPr>
                        <m:sub>
                          <m:r>
                            <m:rPr>
                              <m:sty m:val="bi"/>
                            </m:rPr>
                            <w:rPr>
                              <w:rStyle w:val="apple-converted-space"/>
                              <w:rFonts w:ascii="Cambria Math" w:hAnsi="Cambria Math"/>
                            </w:rPr>
                            <m:t>k</m:t>
                          </m:r>
                          <m:r>
                            <m:rPr>
                              <m:sty m:val="p"/>
                            </m:rPr>
                            <w:rPr>
                              <w:rStyle w:val="apple-converted-space"/>
                              <w:rFonts w:ascii="Cambria Math" w:hAnsi="Cambria Math"/>
                            </w:rPr>
                            <m:t>=</m:t>
                          </m:r>
                          <m:r>
                            <m:rPr>
                              <m:sty m:val="b"/>
                            </m:rPr>
                            <w:rPr>
                              <w:rStyle w:val="apple-converted-space"/>
                              <w:rFonts w:ascii="Cambria Math" w:hAnsi="Cambria Math"/>
                            </w:rPr>
                            <m:t>1</m:t>
                          </m:r>
                        </m:sub>
                        <m:sup>
                          <m:r>
                            <m:rPr>
                              <m:sty m:val="bi"/>
                            </m:rPr>
                            <w:rPr>
                              <w:rStyle w:val="apple-converted-space"/>
                              <w:rFonts w:ascii="Cambria Math" w:hAnsi="Cambria Math"/>
                            </w:rPr>
                            <m:t>K</m:t>
                          </m:r>
                        </m:sup>
                        <m:e>
                          <m:func>
                            <m:funcPr>
                              <m:ctrlPr>
                                <w:rPr>
                                  <w:rStyle w:val="apple-converted-space"/>
                                  <w:rFonts w:ascii="Cambria Math" w:hAnsi="Cambria Math"/>
                                </w:rPr>
                              </m:ctrlPr>
                            </m:funcPr>
                            <m:fName>
                              <m:sSub>
                                <m:sSubPr>
                                  <m:ctrlPr>
                                    <w:rPr>
                                      <w:rStyle w:val="apple-converted-space"/>
                                      <w:rFonts w:ascii="Cambria Math" w:hAnsi="Cambria Math"/>
                                    </w:rPr>
                                  </m:ctrlPr>
                                </m:sSubPr>
                                <m:e>
                                  <m:r>
                                    <m:rPr>
                                      <m:sty m:val="b"/>
                                    </m:rPr>
                                    <w:rPr>
                                      <w:rStyle w:val="apple-converted-space"/>
                                      <w:rFonts w:ascii="Cambria Math" w:hAnsi="Cambria Math"/>
                                    </w:rPr>
                                    <m:t>log</m:t>
                                  </m:r>
                                </m:e>
                                <m:sub>
                                  <m:r>
                                    <m:rPr>
                                      <m:sty m:val="b"/>
                                    </m:rPr>
                                    <w:rPr>
                                      <w:rStyle w:val="apple-converted-space"/>
                                      <w:rFonts w:ascii="Cambria Math" w:hAnsi="Cambria Math"/>
                                    </w:rPr>
                                    <m:t>2</m:t>
                                  </m:r>
                                </m:sub>
                              </m:sSub>
                            </m:fName>
                            <m:e>
                              <m:d>
                                <m:dPr>
                                  <m:ctrlPr>
                                    <w:rPr>
                                      <w:rStyle w:val="apple-converted-space"/>
                                      <w:rFonts w:ascii="Cambria Math" w:hAnsi="Cambria Math"/>
                                    </w:rPr>
                                  </m:ctrlPr>
                                </m:dPr>
                                <m:e>
                                  <m:r>
                                    <m:rPr>
                                      <m:sty m:val="bi"/>
                                    </m:rPr>
                                    <w:rPr>
                                      <w:rStyle w:val="apple-converted-space"/>
                                      <w:rFonts w:ascii="Cambria Math" w:hAnsi="Cambria Math"/>
                                    </w:rPr>
                                    <m:t>1</m:t>
                                  </m:r>
                                  <m:r>
                                    <m:rPr>
                                      <m:sty m:val="p"/>
                                    </m:rPr>
                                    <w:rPr>
                                      <w:rStyle w:val="apple-converted-space"/>
                                      <w:rFonts w:ascii="Cambria Math" w:hAnsi="Cambria Math"/>
                                    </w:rPr>
                                    <m:t>+</m:t>
                                  </m:r>
                                  <m:r>
                                    <m:rPr>
                                      <m:sty m:val="bi"/>
                                    </m:rPr>
                                    <w:rPr>
                                      <w:rStyle w:val="apple-converted-space"/>
                                      <w:rFonts w:ascii="Cambria Math" w:hAnsi="Cambria Math"/>
                                    </w:rPr>
                                    <m:t>γ</m:t>
                                  </m:r>
                                  <m:sSubSup>
                                    <m:sSubSupPr>
                                      <m:ctrlPr>
                                        <w:rPr>
                                          <w:rStyle w:val="apple-converted-space"/>
                                          <w:rFonts w:ascii="Cambria Math" w:hAnsi="Cambria Math"/>
                                        </w:rPr>
                                      </m:ctrlPr>
                                    </m:sSubSupPr>
                                    <m:e>
                                      <m:d>
                                        <m:dPr>
                                          <m:begChr m:val="‖"/>
                                          <m:endChr m:val="‖"/>
                                          <m:ctrlPr>
                                            <w:rPr>
                                              <w:rStyle w:val="apple-converted-space"/>
                                              <w:rFonts w:ascii="Cambria Math" w:hAnsi="Cambria Math"/>
                                            </w:rPr>
                                          </m:ctrlPr>
                                        </m:dPr>
                                        <m:e>
                                          <m:sSup>
                                            <m:sSupPr>
                                              <m:ctrlPr>
                                                <w:rPr>
                                                  <w:rStyle w:val="apple-converted-space"/>
                                                  <w:rFonts w:ascii="Cambria Math" w:hAnsi="Cambria Math"/>
                                                </w:rPr>
                                              </m:ctrlPr>
                                            </m:sSupPr>
                                            <m:e>
                                              <m:sSubSup>
                                                <m:sSubSupPr>
                                                  <m:ctrlPr>
                                                    <w:rPr>
                                                      <w:rStyle w:val="apple-converted-space"/>
                                                      <w:rFonts w:ascii="Cambria Math" w:hAnsi="Cambria Math"/>
                                                    </w:rPr>
                                                  </m:ctrlPr>
                                                </m:sSubSupPr>
                                                <m:e>
                                                  <m:r>
                                                    <m:rPr>
                                                      <m:sty m:val="b"/>
                                                    </m:rPr>
                                                    <w:rPr>
                                                      <w:rStyle w:val="apple-converted-space"/>
                                                      <w:rFonts w:ascii="Cambria Math" w:hAnsi="Cambria Math"/>
                                                    </w:rPr>
                                                    <m:t>H</m:t>
                                                  </m:r>
                                                </m:e>
                                                <m:sub>
                                                  <m:r>
                                                    <m:rPr>
                                                      <m:sty m:val="bi"/>
                                                    </m:rPr>
                                                    <w:rPr>
                                                      <w:rStyle w:val="apple-converted-space"/>
                                                      <w:rFonts w:ascii="Cambria Math" w:hAnsi="Cambria Math"/>
                                                    </w:rPr>
                                                    <m:t>i</m:t>
                                                  </m:r>
                                                </m:sub>
                                                <m:sup>
                                                  <m:r>
                                                    <m:rPr>
                                                      <m:sty m:val="bi"/>
                                                    </m:rPr>
                                                    <w:rPr>
                                                      <w:rStyle w:val="apple-converted-space"/>
                                                      <w:rFonts w:ascii="Cambria Math" w:hAnsi="Cambria Math"/>
                                                    </w:rPr>
                                                    <m:t>j</m:t>
                                                  </m:r>
                                                </m:sup>
                                              </m:sSubSup>
                                            </m:e>
                                            <m:sup>
                                              <m:r>
                                                <m:rPr>
                                                  <m:sty m:val="bi"/>
                                                </m:rPr>
                                                <w:rPr>
                                                  <w:rStyle w:val="apple-converted-space"/>
                                                  <w:rFonts w:ascii="Cambria Math" w:hAnsi="Cambria Math"/>
                                                </w:rPr>
                                                <m:t>T</m:t>
                                              </m:r>
                                            </m:sup>
                                          </m:sSup>
                                          <m:sSubSup>
                                            <m:sSubSupPr>
                                              <m:ctrlPr>
                                                <w:rPr>
                                                  <w:rStyle w:val="apple-converted-space"/>
                                                  <w:rFonts w:ascii="Cambria Math" w:hAnsi="Cambria Math"/>
                                                </w:rPr>
                                              </m:ctrlPr>
                                            </m:sSubSupPr>
                                            <m:e>
                                              <m:r>
                                                <m:rPr>
                                                  <m:sty m:val="b"/>
                                                </m:rPr>
                                                <w:rPr>
                                                  <w:rStyle w:val="apple-converted-space"/>
                                                  <w:rFonts w:ascii="Cambria Math" w:hAnsi="Cambria Math"/>
                                                </w:rPr>
                                                <m:t>v</m:t>
                                              </m:r>
                                            </m:e>
                                            <m:sub>
                                              <m:r>
                                                <m:rPr>
                                                  <m:sty m:val="bi"/>
                                                </m:rPr>
                                                <w:rPr>
                                                  <w:rStyle w:val="apple-converted-space"/>
                                                  <w:rFonts w:ascii="Cambria Math" w:hAnsi="Cambria Math"/>
                                                </w:rPr>
                                                <m:t>i</m:t>
                                              </m:r>
                                            </m:sub>
                                            <m:sup>
                                              <m:r>
                                                <m:rPr>
                                                  <m:sty m:val="bi"/>
                                                </m:rPr>
                                                <w:rPr>
                                                  <w:rStyle w:val="apple-converted-space"/>
                                                  <w:rFonts w:ascii="Cambria Math" w:hAnsi="Cambria Math"/>
                                                </w:rPr>
                                                <m:t>j</m:t>
                                              </m:r>
                                            </m:sup>
                                          </m:sSubSup>
                                          <m:d>
                                            <m:dPr>
                                              <m:begChr m:val="["/>
                                              <m:endChr m:val="]"/>
                                              <m:ctrlPr>
                                                <w:rPr>
                                                  <w:rStyle w:val="apple-converted-space"/>
                                                  <w:rFonts w:ascii="Cambria Math" w:hAnsi="Cambria Math"/>
                                                </w:rPr>
                                              </m:ctrlPr>
                                            </m:dPr>
                                            <m:e>
                                              <m:r>
                                                <m:rPr>
                                                  <m:sty m:val="bi"/>
                                                </m:rPr>
                                                <w:rPr>
                                                  <w:rStyle w:val="apple-converted-space"/>
                                                  <w:rFonts w:ascii="Cambria Math" w:hAnsi="Cambria Math"/>
                                                </w:rPr>
                                                <m:t>k</m:t>
                                              </m:r>
                                            </m:e>
                                          </m:d>
                                        </m:e>
                                      </m:d>
                                    </m:e>
                                    <m:sub/>
                                    <m:sup>
                                      <m:r>
                                        <m:rPr>
                                          <m:sty m:val="b"/>
                                        </m:rPr>
                                        <w:rPr>
                                          <w:rStyle w:val="apple-converted-space"/>
                                          <w:rFonts w:ascii="Cambria Math" w:hAnsi="Cambria Math"/>
                                        </w:rPr>
                                        <m:t>2</m:t>
                                      </m:r>
                                    </m:sup>
                                  </m:sSubSup>
                                </m:e>
                              </m:d>
                            </m:e>
                          </m:func>
                          <m:r>
                            <m:rPr>
                              <m:sty m:val="p"/>
                            </m:rPr>
                            <w:rPr>
                              <w:rStyle w:val="apple-converted-space"/>
                              <w:rFonts w:ascii="Cambria Math" w:hAnsi="Cambria Math"/>
                            </w:rPr>
                            <m:t xml:space="preserve"> </m:t>
                          </m:r>
                        </m:e>
                      </m:nary>
                    </m:e>
                  </m:nary>
                </m:e>
              </m:d>
            </m:den>
          </m:f>
        </m:oMath>
      </m:oMathPara>
      <w:bookmarkEnd w:id="37"/>
      <w:bookmarkEnd w:id="38"/>
      <w:bookmarkEnd w:id="39"/>
      <w:bookmarkEnd w:id="40"/>
    </w:p>
    <w:p w14:paraId="0D76377B" w14:textId="59774E7E" w:rsidR="007D03DC" w:rsidRPr="007D03DC" w:rsidRDefault="0034528B" w:rsidP="00375DF5">
      <w:pPr>
        <w:pStyle w:val="Proposal"/>
        <w:numPr>
          <w:ilvl w:val="0"/>
          <w:numId w:val="0"/>
        </w:numPr>
        <w:spacing w:line="256" w:lineRule="auto"/>
        <w:ind w:left="1134"/>
        <w:rPr>
          <w:lang w:val="en-GB"/>
        </w:rPr>
      </w:pPr>
      <w:bookmarkStart w:id="53" w:name="_Toc115191198"/>
      <w:bookmarkStart w:id="54" w:name="_Toc115341646"/>
      <w:bookmarkStart w:id="55" w:name="_Toc115342398"/>
      <w:bookmarkStart w:id="56" w:name="_Toc115421235"/>
      <w:bookmarkStart w:id="57" w:name="_Toc115421361"/>
      <w:bookmarkStart w:id="58" w:name="_Toc115451109"/>
      <w:r>
        <w:rPr>
          <w:lang w:val="en-GB" w:eastAsia="zh-CN"/>
        </w:rPr>
        <w:lastRenderedPageBreak/>
        <w:t xml:space="preserve">where </w:t>
      </w:r>
      <m:oMath>
        <m:r>
          <m:rPr>
            <m:sty m:val="bi"/>
          </m:rPr>
          <w:rPr>
            <w:rFonts w:ascii="Cambria Math" w:hAnsi="Cambria Math"/>
            <w:lang w:val="en-GB" w:eastAsia="zh-CN"/>
          </w:rPr>
          <m:t>γ</m:t>
        </m:r>
      </m:oMath>
      <w:r>
        <w:rPr>
          <w:lang w:val="en-GB" w:eastAsia="zh-CN"/>
        </w:rPr>
        <w:t xml:space="preserve"> is the SNR</w:t>
      </w:r>
      <w:r w:rsidR="00CE31BB">
        <w:rPr>
          <w:lang w:val="en-GB" w:eastAsia="zh-CN"/>
        </w:rPr>
        <w:t xml:space="preserve"> and</w:t>
      </w:r>
      <w:r w:rsidR="00B820C4">
        <w:rPr>
          <w:lang w:val="en-GB" w:eastAsia="zh-CN"/>
        </w:rPr>
        <w:t xml:space="preserve"> </w:t>
      </w:r>
      <w:r w:rsidR="00B820C4">
        <w:t xml:space="preserve">channels are normalized, i.e., </w:t>
      </w:r>
      <w:r w:rsidR="00CE31BB">
        <w:rPr>
          <w:lang w:val="en-GB" w:eastAsia="zh-CN"/>
        </w:rPr>
        <w:t xml:space="preserve"> </w:t>
      </w:r>
      <m:oMath>
        <m:r>
          <m:rPr>
            <m:sty m:val="bi"/>
          </m:rPr>
          <w:rPr>
            <w:rFonts w:ascii="Cambria Math" w:hAnsi="Cambria Math"/>
            <w:lang w:val="en-GB" w:eastAsia="zh-CN"/>
          </w:rPr>
          <m:t>E</m:t>
        </m:r>
        <m:d>
          <m:dPr>
            <m:begChr m:val="{"/>
            <m:endChr m:val="}"/>
            <m:ctrlPr>
              <w:rPr>
                <w:rFonts w:ascii="Cambria Math" w:hAnsi="Cambria Math"/>
                <w:i/>
                <w:lang w:val="en-GB" w:eastAsia="zh-CN"/>
              </w:rPr>
            </m:ctrlPr>
          </m:dPr>
          <m:e>
            <m:r>
              <m:rPr>
                <m:sty m:val="bi"/>
              </m:rPr>
              <w:rPr>
                <w:rFonts w:ascii="Cambria Math" w:hAnsi="Cambria Math"/>
                <w:lang w:val="en-GB" w:eastAsia="zh-CN"/>
              </w:rPr>
              <m:t>|</m:t>
            </m:r>
            <m:d>
              <m:dPr>
                <m:begChr m:val="|"/>
                <m:endChr m:val="|"/>
                <m:ctrlPr>
                  <w:rPr>
                    <w:rFonts w:ascii="Cambria Math" w:hAnsi="Cambria Math"/>
                    <w:i/>
                    <w:lang w:val="en-GB" w:eastAsia="zh-CN"/>
                  </w:rPr>
                </m:ctrlPr>
              </m:dPr>
              <m:e>
                <m:sSub>
                  <m:sSubPr>
                    <m:ctrlPr>
                      <w:rPr>
                        <w:rFonts w:ascii="Cambria Math" w:hAnsi="Cambria Math"/>
                        <w:i/>
                        <w:lang w:val="en-GB" w:eastAsia="zh-CN"/>
                      </w:rPr>
                    </m:ctrlPr>
                  </m:sSubPr>
                  <m:e>
                    <m:r>
                      <m:rPr>
                        <m:sty m:val="bi"/>
                      </m:rPr>
                      <w:rPr>
                        <w:rFonts w:ascii="Cambria Math" w:hAnsi="Cambria Math"/>
                        <w:lang w:val="en-GB" w:eastAsia="zh-CN"/>
                      </w:rPr>
                      <m:t>H</m:t>
                    </m:r>
                  </m:e>
                  <m:sub>
                    <m:r>
                      <m:rPr>
                        <m:sty m:val="bi"/>
                      </m:rPr>
                      <w:rPr>
                        <w:rFonts w:ascii="Cambria Math" w:hAnsi="Cambria Math"/>
                        <w:lang w:val="en-GB" w:eastAsia="zh-CN"/>
                      </w:rPr>
                      <m:t>i</m:t>
                    </m:r>
                  </m:sub>
                </m:sSub>
              </m:e>
            </m:d>
            <m:r>
              <m:rPr>
                <m:sty m:val="bi"/>
              </m:rPr>
              <w:rPr>
                <w:rFonts w:ascii="Cambria Math" w:hAnsi="Cambria Math"/>
                <w:lang w:val="en-GB" w:eastAsia="zh-CN"/>
              </w:rPr>
              <m:t>|</m:t>
            </m:r>
          </m:e>
        </m:d>
        <m:r>
          <m:rPr>
            <m:sty m:val="bi"/>
          </m:rPr>
          <w:rPr>
            <w:rFonts w:ascii="Cambria Math" w:hAnsi="Cambria Math"/>
            <w:lang w:val="en-GB" w:eastAsia="zh-CN"/>
          </w:rPr>
          <m:t>=1</m:t>
        </m:r>
      </m:oMath>
      <w:r w:rsidR="00CE0EBB">
        <w:rPr>
          <w:rFonts w:eastAsiaTheme="minorEastAsia"/>
          <w:lang w:val="en-GB" w:eastAsia="zh-CN"/>
        </w:rPr>
        <w:t xml:space="preserve"> is assumed to be normalized</w:t>
      </w:r>
      <w:r w:rsidR="00B403A2">
        <w:rPr>
          <w:lang w:val="en-GB" w:eastAsia="zh-CN"/>
        </w:rPr>
        <w:t xml:space="preserve">. For </w:t>
      </w:r>
      <w:r w:rsidR="007D03DC">
        <w:t xml:space="preserve">simplification, </w:t>
      </w:r>
      <m:oMath>
        <m:r>
          <m:rPr>
            <m:sty m:val="bi"/>
          </m:rPr>
          <w:rPr>
            <w:rFonts w:ascii="Cambria Math" w:hAnsi="Cambria Math"/>
          </w:rPr>
          <m:t>RAR</m:t>
        </m:r>
        <m:d>
          <m:dPr>
            <m:ctrlPr>
              <w:rPr>
                <w:rFonts w:ascii="Cambria Math" w:hAnsi="Cambria Math"/>
                <w:i/>
              </w:rPr>
            </m:ctrlPr>
          </m:dPr>
          <m:e>
            <m:r>
              <m:rPr>
                <m:sty m:val="bi"/>
              </m:rPr>
              <w:rPr>
                <w:rFonts w:ascii="Cambria Math" w:hAnsi="Cambria Math"/>
              </w:rPr>
              <m:t>γ</m:t>
            </m:r>
          </m:e>
        </m:d>
      </m:oMath>
      <w:r w:rsidR="005A2BC1">
        <w:rPr>
          <w:rFonts w:eastAsiaTheme="minorEastAsia"/>
        </w:rPr>
        <w:t xml:space="preserve"> </w:t>
      </w:r>
      <w:r w:rsidR="007D03DC">
        <w:t xml:space="preserve">can report </w:t>
      </w:r>
      <w:r w:rsidR="005A2BC1">
        <w:t xml:space="preserve">at </w:t>
      </w:r>
      <m:oMath>
        <m:r>
          <m:rPr>
            <m:sty m:val="bi"/>
          </m:rPr>
          <w:rPr>
            <w:rFonts w:ascii="Cambria Math" w:hAnsi="Cambria Math"/>
          </w:rPr>
          <m:t>γ=1</m:t>
        </m:r>
      </m:oMath>
      <w:r w:rsidR="007D03DC">
        <w:t>, i.e.,</w:t>
      </w:r>
      <w:bookmarkEnd w:id="53"/>
      <w:bookmarkEnd w:id="54"/>
      <w:bookmarkEnd w:id="55"/>
      <w:bookmarkEnd w:id="56"/>
      <w:bookmarkEnd w:id="57"/>
      <w:bookmarkEnd w:id="58"/>
    </w:p>
    <w:p w14:paraId="0B3B348A" w14:textId="77777777" w:rsidR="007D03DC" w:rsidRPr="005A2BC1" w:rsidRDefault="007D03DC" w:rsidP="007D03DC">
      <w:pPr>
        <w:pStyle w:val="TOC8"/>
        <w:numPr>
          <w:ilvl w:val="0"/>
          <w:numId w:val="0"/>
        </w:numPr>
        <w:ind w:left="2204"/>
        <w:rPr>
          <w:lang w:val="en-GB"/>
        </w:rPr>
      </w:pPr>
    </w:p>
    <w:p w14:paraId="795B5737" w14:textId="31C6592A" w:rsidR="007D03DC" w:rsidRPr="003F6E58" w:rsidRDefault="00F9089A" w:rsidP="00302E77">
      <w:pPr>
        <w:pStyle w:val="B1"/>
        <w:rPr>
          <w:rFonts w:eastAsiaTheme="minorEastAsia"/>
          <w:lang w:val="en-GB"/>
        </w:rPr>
      </w:pPr>
      <w:bookmarkStart w:id="59" w:name="_Toc115421362"/>
      <m:oMathPara>
        <m:oMathParaPr>
          <m:jc m:val="center"/>
        </m:oMathParaPr>
        <m:oMath>
          <m:r>
            <m:rPr>
              <m:sty m:val="bi"/>
            </m:rPr>
            <w:rPr>
              <w:rFonts w:ascii="Cambria Math" w:hAnsi="Cambria Math"/>
            </w:rPr>
            <m:t>RAR</m:t>
          </m:r>
          <m:d>
            <m:dPr>
              <m:ctrlPr>
                <w:rPr>
                  <w:rFonts w:ascii="Cambria Math" w:hAnsi="Cambria Math"/>
                </w:rPr>
              </m:ctrlPr>
            </m:dPr>
            <m:e>
              <m:r>
                <m:rPr>
                  <m:sty m:val="b"/>
                </m:rPr>
                <w:rPr>
                  <w:rFonts w:ascii="Cambria Math" w:hAnsi="Cambria Math"/>
                </w:rPr>
                <m:t>1</m:t>
              </m:r>
            </m:e>
          </m:d>
          <m:r>
            <m:rPr>
              <m:sty m:val="p"/>
            </m:rPr>
            <w:rPr>
              <w:rFonts w:ascii="Cambria Math" w:hAnsi="Cambria Math"/>
              <w:lang w:val="en-GB"/>
            </w:rPr>
            <m:t>=</m:t>
          </m:r>
          <m:f>
            <m:fPr>
              <m:ctrlPr>
                <w:rPr>
                  <w:rFonts w:ascii="Cambria Math" w:hAnsi="Cambria Math"/>
                  <w:lang w:val="en-GB"/>
                </w:rPr>
              </m:ctrlPr>
            </m:fPr>
            <m:num>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iCs/>
                                                  <w:lang w:val="en-GB"/>
                                                </w:rPr>
                                              </m:ctrlPr>
                                            </m:sSupPr>
                                            <m:e>
                                              <m:sSubSup>
                                                <m:sSubSupPr>
                                                  <m:ctrlPr>
                                                    <w:rPr>
                                                      <w:rFonts w:ascii="Cambria Math" w:hAnsi="Cambria Math"/>
                                                      <w:iCs/>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acc>
                                                <m:accPr>
                                                  <m:ctrlPr>
                                                    <w:rPr>
                                                      <w:rFonts w:ascii="Cambria Math" w:hAnsi="Cambria Math"/>
                                                      <w:iCs/>
                                                      <w:lang w:val="en-GB"/>
                                                    </w:rPr>
                                                  </m:ctrlPr>
                                                </m:accPr>
                                                <m:e>
                                                  <m:r>
                                                    <m:rPr>
                                                      <m:sty m:val="b"/>
                                                    </m:rPr>
                                                    <w:rPr>
                                                      <w:rFonts w:ascii="Cambria Math" w:hAnsi="Cambria Math"/>
                                                      <w:lang w:val="en-GB"/>
                                                    </w:rPr>
                                                    <m:t>v</m:t>
                                                  </m:r>
                                                </m:e>
                                              </m:acc>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p"/>
                            </m:rPr>
                            <w:rPr>
                              <w:rFonts w:ascii="Cambria Math" w:hAnsi="Cambria Math"/>
                              <w:lang w:val="en-GB"/>
                            </w:rPr>
                            <m:t xml:space="preserve"> </m:t>
                          </m:r>
                        </m:e>
                      </m:nary>
                    </m:e>
                  </m:nary>
                </m:e>
              </m:d>
            </m:num>
            <m:den>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iCs/>
                                                  <w:lang w:val="en-GB"/>
                                                </w:rPr>
                                              </m:ctrlPr>
                                            </m:sSupPr>
                                            <m:e>
                                              <m:sSubSup>
                                                <m:sSubSupPr>
                                                  <m:ctrlPr>
                                                    <w:rPr>
                                                      <w:rFonts w:ascii="Cambria Math" w:hAnsi="Cambria Math"/>
                                                      <w:iCs/>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r>
                                                <m:rPr>
                                                  <m:sty m:val="b"/>
                                                </m:rPr>
                                                <w:rPr>
                                                  <w:rFonts w:ascii="Cambria Math" w:hAnsi="Cambria Math"/>
                                                  <w:lang w:val="en-GB"/>
                                                </w:rPr>
                                                <m:t>v</m:t>
                                              </m:r>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p"/>
                            </m:rPr>
                            <w:rPr>
                              <w:rFonts w:ascii="Cambria Math" w:hAnsi="Cambria Math"/>
                              <w:lang w:val="en-GB"/>
                            </w:rPr>
                            <m:t xml:space="preserve"> </m:t>
                          </m:r>
                        </m:e>
                      </m:nary>
                    </m:e>
                  </m:nary>
                </m:e>
              </m:d>
            </m:den>
          </m:f>
        </m:oMath>
      </m:oMathPara>
      <w:bookmarkEnd w:id="59"/>
    </w:p>
    <w:p w14:paraId="69EC3E97" w14:textId="77777777" w:rsidR="00D82C6A" w:rsidRPr="00D82C6A" w:rsidRDefault="00D82C6A" w:rsidP="00D82C6A">
      <w:pPr>
        <w:rPr>
          <w:lang w:val="en-GB"/>
        </w:rPr>
      </w:pPr>
    </w:p>
    <w:p w14:paraId="165271B8" w14:textId="10D89039" w:rsidR="004B529A" w:rsidRPr="004B529A" w:rsidRDefault="00BB2C0A" w:rsidP="00AB66EE">
      <w:pPr>
        <w:pStyle w:val="Proposal"/>
        <w:numPr>
          <w:ilvl w:val="1"/>
          <w:numId w:val="9"/>
        </w:numPr>
        <w:tabs>
          <w:tab w:val="clear" w:pos="2160"/>
        </w:tabs>
        <w:spacing w:line="256" w:lineRule="auto"/>
        <w:ind w:left="1560"/>
      </w:pPr>
      <w:bookmarkStart w:id="60" w:name="_Toc110603253"/>
      <w:bookmarkStart w:id="61" w:name="_Toc110604786"/>
      <w:bookmarkStart w:id="62" w:name="_Toc110639312"/>
      <w:bookmarkStart w:id="63" w:name="_Toc110846494"/>
      <w:bookmarkStart w:id="64" w:name="_Toc110852482"/>
      <w:bookmarkStart w:id="65" w:name="_Toc111019168"/>
      <w:bookmarkStart w:id="66" w:name="_Toc111102012"/>
      <w:bookmarkStart w:id="67" w:name="_Toc111193846"/>
      <w:bookmarkStart w:id="68" w:name="_Toc115191199"/>
      <w:bookmarkStart w:id="69" w:name="_Toc115341647"/>
      <w:bookmarkStart w:id="70" w:name="_Toc115342399"/>
      <w:bookmarkStart w:id="71" w:name="_Toc115421236"/>
      <w:bookmarkStart w:id="72" w:name="_Toc115421363"/>
      <w:bookmarkStart w:id="73" w:name="_Toc115451110"/>
      <w:bookmarkEnd w:id="41"/>
      <w:bookmarkEnd w:id="42"/>
      <w:bookmarkEnd w:id="43"/>
      <w:bookmarkEnd w:id="44"/>
      <w:bookmarkEnd w:id="45"/>
      <w:bookmarkEnd w:id="46"/>
      <w:bookmarkEnd w:id="47"/>
      <w:bookmarkEnd w:id="48"/>
      <w:r>
        <w:t xml:space="preserve">Note also, </w:t>
      </w:r>
      <w:r w:rsidR="002D40D1">
        <w:t>if the metric is intended for comparison between different implementations which use the same “H”, then the denominator can be removed (as it will be the same between different models).</w:t>
      </w:r>
      <w:bookmarkEnd w:id="49"/>
      <w:bookmarkEnd w:id="50"/>
      <w:bookmarkEnd w:id="51"/>
      <w:bookmarkEnd w:id="52"/>
      <w:bookmarkEnd w:id="60"/>
      <w:bookmarkEnd w:id="61"/>
      <w:bookmarkEnd w:id="62"/>
      <w:bookmarkEnd w:id="63"/>
      <w:bookmarkEnd w:id="64"/>
      <w:bookmarkEnd w:id="65"/>
      <w:bookmarkEnd w:id="66"/>
      <w:bookmarkEnd w:id="67"/>
      <w:bookmarkEnd w:id="68"/>
      <w:bookmarkEnd w:id="69"/>
      <w:bookmarkEnd w:id="70"/>
      <w:bookmarkEnd w:id="71"/>
      <w:bookmarkEnd w:id="72"/>
      <w:bookmarkEnd w:id="73"/>
      <w:r w:rsidR="004B529A">
        <w:t xml:space="preserve"> </w:t>
      </w:r>
    </w:p>
    <w:p w14:paraId="5E71ED8B" w14:textId="15957978" w:rsidR="002D40D1" w:rsidRPr="002D40D1" w:rsidRDefault="00717F95" w:rsidP="002D40D1">
      <w:pPr>
        <w:rPr>
          <w:lang w:val="en-GB"/>
        </w:rPr>
      </w:pPr>
      <w:r>
        <w:t xml:space="preserve"> </w:t>
      </w:r>
    </w:p>
    <w:p w14:paraId="3B7FA4F1" w14:textId="0EE918B5" w:rsidR="00454F1C" w:rsidRDefault="00454F1C" w:rsidP="00454F1C">
      <w:pPr>
        <w:pStyle w:val="Heading1"/>
      </w:pPr>
      <w:r>
        <w:t>E</w:t>
      </w:r>
      <w:r w:rsidRPr="00454F1C">
        <w:t>valuation of the AI/ML based CSI compression sub use cases</w:t>
      </w:r>
    </w:p>
    <w:p w14:paraId="50073C1C" w14:textId="56AD3162" w:rsidR="00044412" w:rsidRDefault="007D2B1F" w:rsidP="00454F1C">
      <w:pPr>
        <w:rPr>
          <w:lang w:val="en-GB"/>
        </w:rPr>
      </w:pPr>
      <w:r>
        <w:rPr>
          <w:lang w:val="en-GB"/>
        </w:rPr>
        <w:t xml:space="preserve">During </w:t>
      </w:r>
      <w:r w:rsidR="00EB325A" w:rsidRPr="00FA47A9">
        <w:rPr>
          <w:lang w:val="en-GB"/>
        </w:rPr>
        <w:t>RAN1#110</w:t>
      </w:r>
      <w:r>
        <w:rPr>
          <w:lang w:val="en-GB"/>
        </w:rPr>
        <w:t>, a few training schemes have been proposed</w:t>
      </w:r>
      <w:r w:rsidR="00452F78">
        <w:rPr>
          <w:lang w:val="en-GB"/>
        </w:rPr>
        <w:t xml:space="preserve"> including:</w:t>
      </w:r>
    </w:p>
    <w:p w14:paraId="71766884" w14:textId="70765D78" w:rsidR="00452F78" w:rsidRDefault="00044412" w:rsidP="00044412">
      <w:pPr>
        <w:pStyle w:val="ListParagraph"/>
        <w:numPr>
          <w:ilvl w:val="1"/>
          <w:numId w:val="9"/>
        </w:numPr>
        <w:tabs>
          <w:tab w:val="clear" w:pos="2160"/>
        </w:tabs>
        <w:ind w:left="426"/>
        <w:rPr>
          <w:lang w:val="en-GB"/>
        </w:rPr>
      </w:pPr>
      <w:r w:rsidRPr="00044412">
        <w:rPr>
          <w:lang w:val="en-GB"/>
        </w:rPr>
        <w:t>Type 1: Joint training of the two-sided model at a single side/entity</w:t>
      </w:r>
    </w:p>
    <w:p w14:paraId="6E60076E" w14:textId="7509FC85" w:rsidR="00414E4D" w:rsidRDefault="00411729" w:rsidP="00414E4D">
      <w:pPr>
        <w:pStyle w:val="ListParagraph"/>
        <w:numPr>
          <w:ilvl w:val="1"/>
          <w:numId w:val="9"/>
        </w:numPr>
        <w:tabs>
          <w:tab w:val="clear" w:pos="2160"/>
        </w:tabs>
        <w:ind w:left="426"/>
        <w:rPr>
          <w:lang w:val="en-GB"/>
        </w:rPr>
      </w:pPr>
      <w:r w:rsidRPr="00411729">
        <w:rPr>
          <w:lang w:val="en-GB"/>
        </w:rPr>
        <w:tab/>
        <w:t>Type 2: Joint training of the two-sided model at network side and UE side</w:t>
      </w:r>
    </w:p>
    <w:p w14:paraId="2480608B" w14:textId="063234E8" w:rsidR="00414E4D" w:rsidRDefault="00414E4D" w:rsidP="00302E77">
      <w:pPr>
        <w:pStyle w:val="ListParagraph"/>
        <w:numPr>
          <w:ilvl w:val="1"/>
          <w:numId w:val="9"/>
        </w:numPr>
        <w:tabs>
          <w:tab w:val="clear" w:pos="2160"/>
        </w:tabs>
        <w:ind w:left="426"/>
        <w:jc w:val="both"/>
        <w:rPr>
          <w:lang w:val="en-GB"/>
        </w:rPr>
      </w:pPr>
      <w:r w:rsidRPr="00414E4D">
        <w:rPr>
          <w:lang w:val="en-GB"/>
        </w:rPr>
        <w:t>Type 3: Separate training at network side and UE side, where the UE-side CSI generation part and the network-side CSI reconstruction part are trained by UE side and network side, respectively.</w:t>
      </w:r>
    </w:p>
    <w:p w14:paraId="0533D30B" w14:textId="2A959F88" w:rsidR="002734C9" w:rsidRDefault="008638C3" w:rsidP="00302E77">
      <w:pPr>
        <w:pStyle w:val="TOC8"/>
        <w:numPr>
          <w:ilvl w:val="0"/>
          <w:numId w:val="0"/>
        </w:numPr>
        <w:spacing w:after="120"/>
        <w:rPr>
          <w:b w:val="0"/>
          <w:bCs/>
          <w:sz w:val="20"/>
          <w:lang w:val="en-GB"/>
        </w:rPr>
      </w:pPr>
      <w:r w:rsidRPr="00302E77">
        <w:rPr>
          <w:b w:val="0"/>
          <w:bCs/>
          <w:sz w:val="20"/>
          <w:lang w:val="en-GB"/>
        </w:rPr>
        <w:t xml:space="preserve">In </w:t>
      </w:r>
      <w:r w:rsidR="001E374B" w:rsidRPr="00302E77">
        <w:rPr>
          <w:b w:val="0"/>
          <w:bCs/>
          <w:sz w:val="20"/>
          <w:lang w:val="en-GB"/>
        </w:rPr>
        <w:t>[2]</w:t>
      </w:r>
      <w:r w:rsidR="00EB325A" w:rsidRPr="00302E77">
        <w:rPr>
          <w:b w:val="0"/>
          <w:bCs/>
          <w:sz w:val="20"/>
          <w:lang w:val="en-GB"/>
        </w:rPr>
        <w:t xml:space="preserve">, </w:t>
      </w:r>
      <w:r w:rsidR="00FA47A9" w:rsidRPr="00302E77">
        <w:rPr>
          <w:b w:val="0"/>
          <w:bCs/>
          <w:sz w:val="20"/>
          <w:lang w:val="en-GB"/>
        </w:rPr>
        <w:t xml:space="preserve">there where also discussion on the important </w:t>
      </w:r>
      <w:r w:rsidRPr="00302E77">
        <w:rPr>
          <w:b w:val="0"/>
          <w:bCs/>
          <w:sz w:val="20"/>
          <w:lang w:val="en-GB"/>
        </w:rPr>
        <w:t>pa</w:t>
      </w:r>
      <w:r w:rsidR="00D72459">
        <w:rPr>
          <w:b w:val="0"/>
          <w:bCs/>
          <w:sz w:val="20"/>
          <w:lang w:val="en-GB"/>
        </w:rPr>
        <w:t>r</w:t>
      </w:r>
      <w:r w:rsidRPr="00302E77">
        <w:rPr>
          <w:b w:val="0"/>
          <w:bCs/>
          <w:sz w:val="20"/>
          <w:lang w:val="en-GB"/>
        </w:rPr>
        <w:t>am</w:t>
      </w:r>
      <w:r w:rsidR="00D72459">
        <w:rPr>
          <w:b w:val="0"/>
          <w:bCs/>
          <w:sz w:val="20"/>
          <w:lang w:val="en-GB"/>
        </w:rPr>
        <w:t>e</w:t>
      </w:r>
      <w:r w:rsidRPr="00302E77">
        <w:rPr>
          <w:b w:val="0"/>
          <w:bCs/>
          <w:sz w:val="20"/>
          <w:lang w:val="en-GB"/>
        </w:rPr>
        <w:t>ters in each type, for</w:t>
      </w:r>
      <w:r w:rsidR="001E374B" w:rsidRPr="00302E77">
        <w:rPr>
          <w:b w:val="0"/>
          <w:bCs/>
          <w:sz w:val="20"/>
          <w:lang w:val="en-GB"/>
        </w:rPr>
        <w:t xml:space="preserve"> </w:t>
      </w:r>
      <w:r w:rsidRPr="00302E77">
        <w:rPr>
          <w:b w:val="0"/>
          <w:bCs/>
          <w:sz w:val="20"/>
          <w:lang w:val="en-GB"/>
        </w:rPr>
        <w:t>example:</w:t>
      </w:r>
    </w:p>
    <w:p w14:paraId="770D7D2D" w14:textId="09BFEFFB" w:rsidR="008638C3" w:rsidRPr="00302E77" w:rsidRDefault="008638C3" w:rsidP="00302E77">
      <w:pPr>
        <w:pStyle w:val="ListParagraph"/>
        <w:numPr>
          <w:ilvl w:val="1"/>
          <w:numId w:val="9"/>
        </w:numPr>
        <w:tabs>
          <w:tab w:val="clear" w:pos="2160"/>
        </w:tabs>
        <w:spacing w:before="240" w:after="240"/>
        <w:ind w:left="425" w:hanging="357"/>
        <w:jc w:val="both"/>
        <w:rPr>
          <w:lang w:val="en-GB"/>
        </w:rPr>
      </w:pPr>
      <w:r w:rsidRPr="00302E77">
        <w:rPr>
          <w:lang w:val="en-GB"/>
        </w:rPr>
        <w:t>Proposal 3.4.1: For the evaluation of Type 2: Joint training of the two-sided model at network side and UE side, respectively, companies are encouraged to report the following aspects:</w:t>
      </w:r>
      <w:r w:rsidR="00DA5858" w:rsidRPr="00302E77">
        <w:rPr>
          <w:lang w:val="en-GB"/>
        </w:rPr>
        <w:t xml:space="preserve">..., </w:t>
      </w:r>
    </w:p>
    <w:p w14:paraId="467800AA" w14:textId="2144B2A1" w:rsidR="008638C3" w:rsidRPr="00302E77" w:rsidRDefault="008638C3" w:rsidP="00302E77">
      <w:pPr>
        <w:pStyle w:val="ListParagraph"/>
        <w:numPr>
          <w:ilvl w:val="1"/>
          <w:numId w:val="9"/>
        </w:numPr>
        <w:tabs>
          <w:tab w:val="clear" w:pos="2160"/>
        </w:tabs>
        <w:ind w:left="426"/>
        <w:jc w:val="both"/>
        <w:rPr>
          <w:lang w:val="en-GB"/>
        </w:rPr>
      </w:pPr>
      <w:r w:rsidRPr="00302E77">
        <w:rPr>
          <w:lang w:val="en-GB"/>
        </w:rPr>
        <w:t>Proposal 3.4.2: For the evaluation of Type 3: Separate training at network side and UE side, where the UE-side CSI generation part and the network-side CSI reconstruction part are trained by UE side and network side, respectively, companies are encouraged to report the following aspects:</w:t>
      </w:r>
      <w:r w:rsidR="00DA5858" w:rsidRPr="00302E77">
        <w:rPr>
          <w:lang w:val="en-GB"/>
        </w:rPr>
        <w:t>...</w:t>
      </w:r>
    </w:p>
    <w:p w14:paraId="364F7A79" w14:textId="5925A012" w:rsidR="00EE7FC7" w:rsidRDefault="00A533EB" w:rsidP="00302E77">
      <w:pPr>
        <w:jc w:val="both"/>
        <w:rPr>
          <w:lang w:val="en-GB"/>
        </w:rPr>
      </w:pPr>
      <w:r>
        <w:rPr>
          <w:lang w:val="en-GB"/>
        </w:rPr>
        <w:t xml:space="preserve">To better answer these questions, we believe, we first need to better </w:t>
      </w:r>
      <w:r w:rsidR="00D64423">
        <w:rPr>
          <w:lang w:val="en-GB"/>
        </w:rPr>
        <w:t xml:space="preserve">define where and how this particular type of training is applied. </w:t>
      </w:r>
    </w:p>
    <w:p w14:paraId="1C13E840" w14:textId="248DD49C" w:rsidR="00066D8A" w:rsidRDefault="007944D5" w:rsidP="00302E77">
      <w:pPr>
        <w:jc w:val="both"/>
        <w:rPr>
          <w:lang w:val="en-GB"/>
        </w:rPr>
      </w:pPr>
      <w:r>
        <w:rPr>
          <w:lang w:val="en-GB"/>
        </w:rPr>
        <w:t xml:space="preserve">For example, </w:t>
      </w:r>
      <w:r w:rsidR="00750F4B">
        <w:rPr>
          <w:lang w:val="en-GB"/>
        </w:rPr>
        <w:t>o</w:t>
      </w:r>
      <w:r w:rsidR="007812B0" w:rsidRPr="009071F1">
        <w:rPr>
          <w:lang w:val="en-GB"/>
        </w:rPr>
        <w:t>ne AI/ML model may use</w:t>
      </w:r>
      <w:r w:rsidR="0006517C" w:rsidRPr="009071F1">
        <w:rPr>
          <w:lang w:val="en-GB"/>
        </w:rPr>
        <w:t xml:space="preserve"> several of these schemes in different stages</w:t>
      </w:r>
      <w:r>
        <w:rPr>
          <w:lang w:val="en-GB"/>
        </w:rPr>
        <w:t xml:space="preserve">, for example, use Type 3 during initial training and </w:t>
      </w:r>
      <w:r w:rsidR="00995054">
        <w:rPr>
          <w:lang w:val="en-GB"/>
        </w:rPr>
        <w:t>T</w:t>
      </w:r>
      <w:r>
        <w:rPr>
          <w:lang w:val="en-GB"/>
        </w:rPr>
        <w:t xml:space="preserve">ype 2 during the </w:t>
      </w:r>
      <w:r w:rsidR="00797AF4">
        <w:rPr>
          <w:lang w:val="en-GB"/>
        </w:rPr>
        <w:t xml:space="preserve">fine tuning. </w:t>
      </w:r>
      <w:r w:rsidR="00B52F42">
        <w:rPr>
          <w:lang w:val="en-GB"/>
        </w:rPr>
        <w:t xml:space="preserve">Different </w:t>
      </w:r>
      <w:r w:rsidR="00227246">
        <w:rPr>
          <w:lang w:val="en-GB"/>
        </w:rPr>
        <w:t xml:space="preserve">parameters might be important for the same </w:t>
      </w:r>
      <w:r w:rsidR="00066D8A">
        <w:rPr>
          <w:lang w:val="en-GB"/>
        </w:rPr>
        <w:t>training type</w:t>
      </w:r>
      <w:r w:rsidR="00227246">
        <w:rPr>
          <w:lang w:val="en-GB"/>
        </w:rPr>
        <w:t xml:space="preserve"> in different stages of the lifecycle.</w:t>
      </w:r>
    </w:p>
    <w:p w14:paraId="19F5D141" w14:textId="2110C9A1" w:rsidR="00750F4B" w:rsidRDefault="00750F4B" w:rsidP="00302E77">
      <w:pPr>
        <w:spacing w:after="0"/>
        <w:jc w:val="both"/>
        <w:rPr>
          <w:lang w:val="en-GB"/>
        </w:rPr>
      </w:pPr>
      <w:r>
        <w:rPr>
          <w:lang w:val="en-GB"/>
        </w:rPr>
        <w:t>Furthermore, what needs to be evaluated depends on:</w:t>
      </w:r>
    </w:p>
    <w:p w14:paraId="722504BA" w14:textId="702228A1" w:rsidR="00E85E33" w:rsidRDefault="00750F4B" w:rsidP="00302E77">
      <w:pPr>
        <w:pStyle w:val="ListParagraph"/>
        <w:numPr>
          <w:ilvl w:val="1"/>
          <w:numId w:val="9"/>
        </w:numPr>
        <w:tabs>
          <w:tab w:val="clear" w:pos="2160"/>
        </w:tabs>
        <w:spacing w:before="0"/>
        <w:ind w:left="425" w:hanging="357"/>
        <w:jc w:val="both"/>
        <w:rPr>
          <w:lang w:val="en-GB"/>
        </w:rPr>
      </w:pPr>
      <w:r>
        <w:rPr>
          <w:lang w:val="en-GB"/>
        </w:rPr>
        <w:t xml:space="preserve">Where the training is </w:t>
      </w:r>
      <w:r w:rsidR="0039379D">
        <w:rPr>
          <w:lang w:val="en-GB"/>
        </w:rPr>
        <w:t xml:space="preserve">performed </w:t>
      </w:r>
      <w:r>
        <w:rPr>
          <w:lang w:val="en-GB"/>
        </w:rPr>
        <w:t>(e.g., UE, on gNB, on other node(s) in the cloud)</w:t>
      </w:r>
    </w:p>
    <w:p w14:paraId="35CE896C" w14:textId="1D8ED4D1" w:rsidR="00746085" w:rsidRPr="002D1C63" w:rsidRDefault="00005DD9" w:rsidP="00302E77">
      <w:pPr>
        <w:pStyle w:val="ListParagraph"/>
        <w:numPr>
          <w:ilvl w:val="1"/>
          <w:numId w:val="9"/>
        </w:numPr>
        <w:tabs>
          <w:tab w:val="clear" w:pos="2160"/>
        </w:tabs>
        <w:spacing w:after="160"/>
        <w:ind w:left="425" w:hanging="357"/>
        <w:jc w:val="both"/>
        <w:rPr>
          <w:lang w:val="en-GB"/>
        </w:rPr>
      </w:pPr>
      <w:r w:rsidRPr="002D1C63">
        <w:rPr>
          <w:lang w:val="en-GB"/>
        </w:rPr>
        <w:t>If</w:t>
      </w:r>
      <w:r w:rsidR="00B45C06" w:rsidRPr="002D1C63">
        <w:rPr>
          <w:lang w:val="en-GB"/>
        </w:rPr>
        <w:t xml:space="preserve"> training needs </w:t>
      </w:r>
      <w:r w:rsidR="002D1C63">
        <w:rPr>
          <w:lang w:val="en-GB"/>
        </w:rPr>
        <w:t>only simulated data</w:t>
      </w:r>
      <w:r w:rsidR="0053089C" w:rsidRPr="002D1C63">
        <w:rPr>
          <w:lang w:val="en-GB"/>
        </w:rPr>
        <w:t xml:space="preserve"> </w:t>
      </w:r>
      <w:r w:rsidR="007E3507" w:rsidRPr="002D1C63">
        <w:rPr>
          <w:lang w:val="en-GB"/>
        </w:rPr>
        <w:t xml:space="preserve">or offline </w:t>
      </w:r>
      <w:r w:rsidR="002D1C63">
        <w:rPr>
          <w:lang w:val="en-GB"/>
        </w:rPr>
        <w:t xml:space="preserve">field </w:t>
      </w:r>
      <w:r w:rsidR="007E3507" w:rsidRPr="002D1C63">
        <w:rPr>
          <w:lang w:val="en-GB"/>
        </w:rPr>
        <w:t>data</w:t>
      </w:r>
      <w:r w:rsidR="00B45C06" w:rsidRPr="002D1C63">
        <w:rPr>
          <w:lang w:val="en-GB"/>
        </w:rPr>
        <w:t>set</w:t>
      </w:r>
      <w:r w:rsidR="0053089C" w:rsidRPr="002D1C63">
        <w:rPr>
          <w:lang w:val="en-GB"/>
        </w:rPr>
        <w:t xml:space="preserve"> </w:t>
      </w:r>
      <w:r w:rsidR="002D1C63">
        <w:rPr>
          <w:lang w:val="en-GB"/>
        </w:rPr>
        <w:t xml:space="preserve">or </w:t>
      </w:r>
      <w:r w:rsidR="002D1C63" w:rsidRPr="002D1C63">
        <w:rPr>
          <w:lang w:val="en-GB"/>
        </w:rPr>
        <w:t xml:space="preserve">online (e.g., (near) real-time) dataset </w:t>
      </w:r>
      <w:r w:rsidR="0053089C" w:rsidRPr="002D1C63">
        <w:rPr>
          <w:lang w:val="en-GB"/>
        </w:rPr>
        <w:t xml:space="preserve">is </w:t>
      </w:r>
      <w:r w:rsidR="002D1C63">
        <w:rPr>
          <w:lang w:val="en-GB"/>
        </w:rPr>
        <w:t>needed</w:t>
      </w:r>
      <w:r w:rsidR="007E3507" w:rsidRPr="002D1C63">
        <w:rPr>
          <w:lang w:val="en-GB"/>
        </w:rPr>
        <w:t xml:space="preserve">. </w:t>
      </w:r>
    </w:p>
    <w:p w14:paraId="08A1F7EF" w14:textId="2EA210B2" w:rsidR="007E3507" w:rsidRDefault="0049777F" w:rsidP="00302E77">
      <w:pPr>
        <w:ind w:left="66"/>
        <w:jc w:val="both"/>
        <w:rPr>
          <w:rFonts w:ascii="Arial" w:hAnsi="Arial" w:cs="Arial"/>
          <w:color w:val="202124"/>
          <w:sz w:val="21"/>
          <w:szCs w:val="21"/>
          <w:shd w:val="clear" w:color="auto" w:fill="FFFFFF"/>
        </w:rPr>
      </w:pPr>
      <w:r>
        <w:rPr>
          <w:lang w:val="en-GB"/>
        </w:rPr>
        <w:t>What needs to be evaluated depend</w:t>
      </w:r>
      <w:r w:rsidR="0039379D">
        <w:rPr>
          <w:lang w:val="en-GB"/>
        </w:rPr>
        <w:t>s</w:t>
      </w:r>
      <w:r>
        <w:rPr>
          <w:lang w:val="en-GB"/>
        </w:rPr>
        <w:t xml:space="preserve"> on the </w:t>
      </w:r>
      <w:r w:rsidR="0039379D">
        <w:rPr>
          <w:lang w:val="en-GB"/>
        </w:rPr>
        <w:t xml:space="preserve">model lifecycle stage and </w:t>
      </w:r>
      <w:r>
        <w:rPr>
          <w:lang w:val="en-GB"/>
        </w:rPr>
        <w:t>selection above, i.e., it is not possible to just say what needs to be e</w:t>
      </w:r>
      <w:r w:rsidR="007E5D6A">
        <w:rPr>
          <w:lang w:val="en-GB"/>
        </w:rPr>
        <w:t>valuated for Type 1 for example</w:t>
      </w:r>
      <w:r w:rsidR="0039379D">
        <w:rPr>
          <w:lang w:val="en-GB"/>
        </w:rPr>
        <w:t xml:space="preserve"> in isolation</w:t>
      </w:r>
      <w:r w:rsidR="007E5D6A">
        <w:rPr>
          <w:lang w:val="en-GB"/>
        </w:rPr>
        <w:t xml:space="preserve">. </w:t>
      </w:r>
      <w:r w:rsidR="00DA6DBE">
        <w:rPr>
          <w:lang w:val="en-GB"/>
        </w:rPr>
        <w:t>So, we need to have</w:t>
      </w:r>
      <w:r w:rsidR="00DA6DBE" w:rsidRPr="007A1CD6">
        <w:rPr>
          <w:rFonts w:cs="Times New Roman"/>
          <w:szCs w:val="20"/>
          <w:lang w:val="en-GB"/>
        </w:rPr>
        <w:t xml:space="preserve"> </w:t>
      </w:r>
      <w:r w:rsidR="006019F3" w:rsidRPr="00302E77">
        <w:rPr>
          <w:rFonts w:cs="Times New Roman"/>
          <w:color w:val="202124"/>
          <w:szCs w:val="20"/>
          <w:shd w:val="clear" w:color="auto" w:fill="FFFFFF"/>
        </w:rPr>
        <w:t xml:space="preserve">quadruple </w:t>
      </w:r>
      <w:r w:rsidR="0039379D">
        <w:rPr>
          <w:rFonts w:cs="Times New Roman"/>
          <w:color w:val="202124"/>
          <w:szCs w:val="20"/>
          <w:shd w:val="clear" w:color="auto" w:fill="FFFFFF"/>
        </w:rPr>
        <w:t xml:space="preserve">to completely </w:t>
      </w:r>
      <w:r w:rsidR="00131CD4">
        <w:rPr>
          <w:rFonts w:cs="Times New Roman"/>
          <w:color w:val="202124"/>
          <w:szCs w:val="20"/>
          <w:shd w:val="clear" w:color="auto" w:fill="FFFFFF"/>
        </w:rPr>
        <w:t>define</w:t>
      </w:r>
      <w:r w:rsidR="0039379D">
        <w:rPr>
          <w:rFonts w:cs="Times New Roman"/>
          <w:color w:val="202124"/>
          <w:szCs w:val="20"/>
          <w:shd w:val="clear" w:color="auto" w:fill="FFFFFF"/>
        </w:rPr>
        <w:t xml:space="preserve"> the</w:t>
      </w:r>
      <w:r w:rsidR="00131CD4">
        <w:rPr>
          <w:rFonts w:cs="Times New Roman"/>
          <w:color w:val="202124"/>
          <w:szCs w:val="20"/>
          <w:shd w:val="clear" w:color="auto" w:fill="FFFFFF"/>
        </w:rPr>
        <w:t xml:space="preserve"> model training characteristics</w:t>
      </w:r>
      <w:r w:rsidR="00D523E6">
        <w:rPr>
          <w:rFonts w:cs="Times New Roman"/>
          <w:color w:val="202124"/>
          <w:szCs w:val="20"/>
          <w:shd w:val="clear" w:color="auto" w:fill="FFFFFF"/>
        </w:rPr>
        <w:t xml:space="preserve"> and the relevant evaluation parameters</w:t>
      </w:r>
      <w:r w:rsidR="006019F3" w:rsidRPr="00302E77">
        <w:rPr>
          <w:rFonts w:cs="Times New Roman"/>
          <w:color w:val="202124"/>
          <w:szCs w:val="20"/>
          <w:shd w:val="clear" w:color="auto" w:fill="FFFFFF"/>
        </w:rPr>
        <w:t>:</w:t>
      </w:r>
    </w:p>
    <w:p w14:paraId="2C3794E1" w14:textId="30458169" w:rsidR="006019F3" w:rsidRPr="005336F4" w:rsidRDefault="006019F3" w:rsidP="006019F3">
      <w:pPr>
        <w:ind w:left="66"/>
        <w:jc w:val="center"/>
        <w:rPr>
          <w:rFonts w:ascii="Arial" w:hAnsi="Arial" w:cs="Arial"/>
          <w:b/>
          <w:bCs/>
          <w:color w:val="202124"/>
          <w:sz w:val="21"/>
          <w:szCs w:val="21"/>
          <w:shd w:val="clear" w:color="auto" w:fill="FFFFFF"/>
        </w:rPr>
      </w:pPr>
      <w:r w:rsidRPr="005336F4">
        <w:rPr>
          <w:rFonts w:ascii="Arial" w:hAnsi="Arial" w:cs="Arial"/>
          <w:b/>
          <w:bCs/>
          <w:color w:val="202124"/>
          <w:sz w:val="21"/>
          <w:szCs w:val="21"/>
          <w:shd w:val="clear" w:color="auto" w:fill="FFFFFF"/>
        </w:rPr>
        <w:t>(</w:t>
      </w:r>
      <w:r w:rsidR="00413632">
        <w:rPr>
          <w:rFonts w:ascii="Arial" w:hAnsi="Arial" w:cs="Arial"/>
          <w:b/>
          <w:bCs/>
          <w:color w:val="202124"/>
          <w:sz w:val="21"/>
          <w:szCs w:val="21"/>
          <w:shd w:val="clear" w:color="auto" w:fill="FFFFFF"/>
        </w:rPr>
        <w:t>Lifecycle s</w:t>
      </w:r>
      <w:r w:rsidR="005336F4" w:rsidRPr="005336F4">
        <w:rPr>
          <w:rFonts w:ascii="Arial" w:hAnsi="Arial" w:cs="Arial"/>
          <w:b/>
          <w:bCs/>
          <w:color w:val="202124"/>
          <w:sz w:val="21"/>
          <w:szCs w:val="21"/>
          <w:shd w:val="clear" w:color="auto" w:fill="FFFFFF"/>
        </w:rPr>
        <w:t>tage</w:t>
      </w:r>
      <w:r w:rsidRPr="005336F4">
        <w:rPr>
          <w:rFonts w:ascii="Arial" w:hAnsi="Arial" w:cs="Arial"/>
          <w:b/>
          <w:bCs/>
          <w:color w:val="202124"/>
          <w:sz w:val="21"/>
          <w:szCs w:val="21"/>
          <w:shd w:val="clear" w:color="auto" w:fill="FFFFFF"/>
        </w:rPr>
        <w:t xml:space="preserve">, </w:t>
      </w:r>
      <w:r w:rsidR="00413632">
        <w:rPr>
          <w:rFonts w:ascii="Arial" w:hAnsi="Arial" w:cs="Arial"/>
          <w:b/>
          <w:bCs/>
          <w:color w:val="202124"/>
          <w:sz w:val="21"/>
          <w:szCs w:val="21"/>
          <w:shd w:val="clear" w:color="auto" w:fill="FFFFFF"/>
        </w:rPr>
        <w:t xml:space="preserve">Training </w:t>
      </w:r>
      <w:r w:rsidR="00090EBB">
        <w:rPr>
          <w:rFonts w:ascii="Arial" w:hAnsi="Arial" w:cs="Arial"/>
          <w:b/>
          <w:bCs/>
          <w:color w:val="202124"/>
          <w:sz w:val="21"/>
          <w:szCs w:val="21"/>
          <w:shd w:val="clear" w:color="auto" w:fill="FFFFFF"/>
        </w:rPr>
        <w:t>t</w:t>
      </w:r>
      <w:r w:rsidRPr="005336F4">
        <w:rPr>
          <w:rFonts w:ascii="Arial" w:hAnsi="Arial" w:cs="Arial"/>
          <w:b/>
          <w:bCs/>
          <w:color w:val="202124"/>
          <w:sz w:val="21"/>
          <w:szCs w:val="21"/>
          <w:shd w:val="clear" w:color="auto" w:fill="FFFFFF"/>
        </w:rPr>
        <w:t xml:space="preserve">ype, </w:t>
      </w:r>
      <w:r w:rsidR="0039379D">
        <w:rPr>
          <w:rFonts w:ascii="Arial" w:hAnsi="Arial" w:cs="Arial"/>
          <w:b/>
          <w:bCs/>
          <w:color w:val="202124"/>
          <w:sz w:val="21"/>
          <w:szCs w:val="21"/>
          <w:shd w:val="clear" w:color="auto" w:fill="FFFFFF"/>
        </w:rPr>
        <w:t>T</w:t>
      </w:r>
      <w:r w:rsidR="00E30A2A">
        <w:rPr>
          <w:rFonts w:ascii="Arial" w:hAnsi="Arial" w:cs="Arial"/>
          <w:b/>
          <w:bCs/>
          <w:color w:val="202124"/>
          <w:sz w:val="21"/>
          <w:szCs w:val="21"/>
          <w:shd w:val="clear" w:color="auto" w:fill="FFFFFF"/>
        </w:rPr>
        <w:t>rain</w:t>
      </w:r>
      <w:r w:rsidR="0039379D">
        <w:rPr>
          <w:rFonts w:ascii="Arial" w:hAnsi="Arial" w:cs="Arial"/>
          <w:b/>
          <w:bCs/>
          <w:color w:val="202124"/>
          <w:sz w:val="21"/>
          <w:szCs w:val="21"/>
          <w:shd w:val="clear" w:color="auto" w:fill="FFFFFF"/>
        </w:rPr>
        <w:t>ing entity</w:t>
      </w:r>
      <w:r w:rsidRPr="005336F4">
        <w:rPr>
          <w:rFonts w:ascii="Arial" w:hAnsi="Arial" w:cs="Arial"/>
          <w:b/>
          <w:bCs/>
          <w:color w:val="202124"/>
          <w:sz w:val="21"/>
          <w:szCs w:val="21"/>
          <w:shd w:val="clear" w:color="auto" w:fill="FFFFFF"/>
        </w:rPr>
        <w:t xml:space="preserve">, </w:t>
      </w:r>
      <w:r w:rsidR="00E30A2A">
        <w:rPr>
          <w:rFonts w:ascii="Arial" w:hAnsi="Arial" w:cs="Arial"/>
          <w:b/>
          <w:bCs/>
          <w:color w:val="202124"/>
          <w:sz w:val="21"/>
          <w:szCs w:val="21"/>
          <w:shd w:val="clear" w:color="auto" w:fill="FFFFFF"/>
        </w:rPr>
        <w:t>D</w:t>
      </w:r>
      <w:r w:rsidRPr="005336F4">
        <w:rPr>
          <w:rFonts w:ascii="Arial" w:hAnsi="Arial" w:cs="Arial"/>
          <w:b/>
          <w:bCs/>
          <w:color w:val="202124"/>
          <w:sz w:val="21"/>
          <w:szCs w:val="21"/>
          <w:shd w:val="clear" w:color="auto" w:fill="FFFFFF"/>
        </w:rPr>
        <w:t>ata</w:t>
      </w:r>
      <w:r w:rsidR="00E30A2A">
        <w:rPr>
          <w:rFonts w:ascii="Arial" w:hAnsi="Arial" w:cs="Arial"/>
          <w:b/>
          <w:bCs/>
          <w:color w:val="202124"/>
          <w:sz w:val="21"/>
          <w:szCs w:val="21"/>
          <w:shd w:val="clear" w:color="auto" w:fill="FFFFFF"/>
        </w:rPr>
        <w:t>set</w:t>
      </w:r>
      <w:r w:rsidRPr="005336F4">
        <w:rPr>
          <w:rFonts w:ascii="Arial" w:hAnsi="Arial" w:cs="Arial"/>
          <w:b/>
          <w:bCs/>
          <w:color w:val="202124"/>
          <w:sz w:val="21"/>
          <w:szCs w:val="21"/>
          <w:shd w:val="clear" w:color="auto" w:fill="FFFFFF"/>
        </w:rPr>
        <w:t xml:space="preserve"> type)</w:t>
      </w:r>
    </w:p>
    <w:p w14:paraId="051D9F96" w14:textId="08A1BFB3" w:rsidR="000207E5" w:rsidRDefault="007E5D6A" w:rsidP="00302E77">
      <w:pPr>
        <w:spacing w:before="240" w:after="60"/>
        <w:ind w:left="68"/>
        <w:rPr>
          <w:lang w:val="en-GB"/>
        </w:rPr>
      </w:pPr>
      <w:r w:rsidRPr="00A92A17">
        <w:rPr>
          <w:b/>
          <w:bCs/>
          <w:lang w:val="en-GB"/>
        </w:rPr>
        <w:t>Example 1:</w:t>
      </w:r>
      <w:r>
        <w:rPr>
          <w:lang w:val="en-GB"/>
        </w:rPr>
        <w:t xml:space="preserve"> </w:t>
      </w:r>
      <w:r w:rsidR="00CF76A4">
        <w:rPr>
          <w:lang w:val="en-GB"/>
        </w:rPr>
        <w:t>Type2 but different location:</w:t>
      </w:r>
    </w:p>
    <w:p w14:paraId="56BEA16E" w14:textId="18B26EC2" w:rsidR="00F326BB" w:rsidRDefault="006019F3" w:rsidP="00302E77">
      <w:pPr>
        <w:pStyle w:val="ListParagraph"/>
        <w:numPr>
          <w:ilvl w:val="0"/>
          <w:numId w:val="35"/>
        </w:numPr>
        <w:spacing w:before="0"/>
        <w:ind w:left="782" w:hanging="357"/>
        <w:jc w:val="both"/>
        <w:rPr>
          <w:lang w:val="en-GB"/>
        </w:rPr>
      </w:pPr>
      <w:r w:rsidRPr="00F326BB">
        <w:rPr>
          <w:lang w:val="en-GB"/>
        </w:rPr>
        <w:t xml:space="preserve">(initial training, </w:t>
      </w:r>
      <w:r w:rsidR="000207E5" w:rsidRPr="00F326BB">
        <w:rPr>
          <w:lang w:val="en-GB"/>
        </w:rPr>
        <w:t xml:space="preserve">Type2, UE and gNB, </w:t>
      </w:r>
      <w:r w:rsidR="00F326BB">
        <w:rPr>
          <w:lang w:val="en-GB"/>
        </w:rPr>
        <w:t>…</w:t>
      </w:r>
      <w:r w:rsidR="000207E5" w:rsidRPr="00F326BB">
        <w:rPr>
          <w:lang w:val="en-GB"/>
        </w:rPr>
        <w:t xml:space="preserve"> </w:t>
      </w:r>
      <w:r w:rsidRPr="00F326BB">
        <w:rPr>
          <w:lang w:val="en-GB"/>
        </w:rPr>
        <w:t>)</w:t>
      </w:r>
      <w:r w:rsidR="00F326BB">
        <w:rPr>
          <w:lang w:val="en-GB"/>
        </w:rPr>
        <w:t>:</w:t>
      </w:r>
      <w:r w:rsidRPr="00F326BB">
        <w:rPr>
          <w:lang w:val="en-GB"/>
        </w:rPr>
        <w:t xml:space="preserve"> </w:t>
      </w:r>
      <w:r w:rsidR="00AB2603" w:rsidRPr="00F326BB">
        <w:rPr>
          <w:lang w:val="en-GB"/>
        </w:rPr>
        <w:t xml:space="preserve">there is no need for reporting of the </w:t>
      </w:r>
      <w:r w:rsidR="008B0D84" w:rsidRPr="00F326BB">
        <w:rPr>
          <w:lang w:val="en-GB"/>
        </w:rPr>
        <w:t>model transfer overhead</w:t>
      </w:r>
      <w:r w:rsidR="006B2651" w:rsidRPr="00F326BB">
        <w:rPr>
          <w:lang w:val="en-GB"/>
        </w:rPr>
        <w:t xml:space="preserve"> (as the</w:t>
      </w:r>
      <w:r w:rsidR="00A92A17" w:rsidRPr="00F326BB">
        <w:rPr>
          <w:lang w:val="en-GB"/>
        </w:rPr>
        <w:t xml:space="preserve"> models are already </w:t>
      </w:r>
      <w:r w:rsidR="008E5320">
        <w:rPr>
          <w:lang w:val="en-GB"/>
        </w:rPr>
        <w:t>present at the UE and gNB</w:t>
      </w:r>
      <w:r w:rsidR="006B2651" w:rsidRPr="00F326BB">
        <w:rPr>
          <w:lang w:val="en-GB"/>
        </w:rPr>
        <w:t>)</w:t>
      </w:r>
      <w:r w:rsidR="008B0D84" w:rsidRPr="00F326BB">
        <w:rPr>
          <w:lang w:val="en-GB"/>
        </w:rPr>
        <w:t xml:space="preserve">. </w:t>
      </w:r>
    </w:p>
    <w:p w14:paraId="01638694" w14:textId="2E2EBBF3" w:rsidR="007E5D6A" w:rsidRPr="00F326BB" w:rsidRDefault="00F326BB" w:rsidP="00302E77">
      <w:pPr>
        <w:pStyle w:val="ListParagraph"/>
        <w:numPr>
          <w:ilvl w:val="0"/>
          <w:numId w:val="35"/>
        </w:numPr>
        <w:jc w:val="both"/>
        <w:rPr>
          <w:lang w:val="en-GB"/>
        </w:rPr>
      </w:pPr>
      <w:r w:rsidRPr="00F326BB">
        <w:rPr>
          <w:lang w:val="en-GB"/>
        </w:rPr>
        <w:t xml:space="preserve">(initial training, Type2, </w:t>
      </w:r>
      <w:r>
        <w:rPr>
          <w:lang w:val="en-GB"/>
        </w:rPr>
        <w:t xml:space="preserve">two network </w:t>
      </w:r>
      <w:r w:rsidR="00CF76A4">
        <w:rPr>
          <w:lang w:val="en-GB"/>
        </w:rPr>
        <w:t>entities</w:t>
      </w:r>
      <w:r w:rsidRPr="00F326BB">
        <w:rPr>
          <w:lang w:val="en-GB"/>
        </w:rPr>
        <w:t xml:space="preserve">, </w:t>
      </w:r>
      <w:r>
        <w:rPr>
          <w:lang w:val="en-GB"/>
        </w:rPr>
        <w:t>…</w:t>
      </w:r>
      <w:r w:rsidRPr="00F326BB">
        <w:rPr>
          <w:lang w:val="en-GB"/>
        </w:rPr>
        <w:t xml:space="preserve"> )</w:t>
      </w:r>
      <w:r>
        <w:rPr>
          <w:lang w:val="en-GB"/>
        </w:rPr>
        <w:t xml:space="preserve">: </w:t>
      </w:r>
      <w:r w:rsidR="00CF76A4">
        <w:rPr>
          <w:lang w:val="en-GB"/>
        </w:rPr>
        <w:t>W</w:t>
      </w:r>
      <w:r w:rsidR="00A229C2" w:rsidRPr="00F326BB">
        <w:rPr>
          <w:lang w:val="en-GB"/>
        </w:rPr>
        <w:t>e need to report the model transfer overhead for the UE</w:t>
      </w:r>
      <w:r w:rsidR="00767470" w:rsidRPr="00F326BB">
        <w:rPr>
          <w:lang w:val="en-GB"/>
        </w:rPr>
        <w:t xml:space="preserve"> side of the model</w:t>
      </w:r>
      <w:r w:rsidR="00CF76A4">
        <w:rPr>
          <w:lang w:val="en-GB"/>
        </w:rPr>
        <w:t xml:space="preserve"> (as it is passing through the air interface)</w:t>
      </w:r>
      <w:r w:rsidR="00A229C2" w:rsidRPr="00F326BB">
        <w:rPr>
          <w:lang w:val="en-GB"/>
        </w:rPr>
        <w:t>.</w:t>
      </w:r>
    </w:p>
    <w:p w14:paraId="08E8E576" w14:textId="54619C9C" w:rsidR="00CF76A4" w:rsidRDefault="00A229C2" w:rsidP="00302E77">
      <w:pPr>
        <w:spacing w:before="240" w:after="60"/>
        <w:ind w:left="68"/>
        <w:rPr>
          <w:lang w:val="en-GB"/>
        </w:rPr>
      </w:pPr>
      <w:r w:rsidRPr="00A92A17">
        <w:rPr>
          <w:b/>
          <w:bCs/>
          <w:lang w:val="en-GB"/>
        </w:rPr>
        <w:lastRenderedPageBreak/>
        <w:t>Example 2:</w:t>
      </w:r>
      <w:r>
        <w:rPr>
          <w:lang w:val="en-GB"/>
        </w:rPr>
        <w:t xml:space="preserve"> </w:t>
      </w:r>
      <w:r w:rsidR="00CF76A4">
        <w:rPr>
          <w:lang w:val="en-GB"/>
        </w:rPr>
        <w:t>Type3 different stages:</w:t>
      </w:r>
    </w:p>
    <w:p w14:paraId="05840DA3" w14:textId="47555CFE" w:rsidR="003B3F7D" w:rsidRDefault="003B3F7D" w:rsidP="00302E77">
      <w:pPr>
        <w:pStyle w:val="ListParagraph"/>
        <w:numPr>
          <w:ilvl w:val="0"/>
          <w:numId w:val="35"/>
        </w:numPr>
        <w:spacing w:before="0"/>
        <w:ind w:left="782" w:hanging="357"/>
        <w:jc w:val="both"/>
        <w:rPr>
          <w:lang w:val="en-GB"/>
        </w:rPr>
      </w:pPr>
      <w:r w:rsidRPr="003B3F7D">
        <w:rPr>
          <w:lang w:val="en-GB"/>
        </w:rPr>
        <w:t>(initial training, Type3, two network entities, simulated data): no need to evaluate the time needed for collecting the training data</w:t>
      </w:r>
      <w:r w:rsidR="007F2699">
        <w:rPr>
          <w:lang w:val="en-GB"/>
        </w:rPr>
        <w:t>.</w:t>
      </w:r>
    </w:p>
    <w:p w14:paraId="360BE754" w14:textId="5F0469A2" w:rsidR="003B3F7D" w:rsidRDefault="003B3F7D" w:rsidP="00302E77">
      <w:pPr>
        <w:pStyle w:val="ListParagraph"/>
        <w:numPr>
          <w:ilvl w:val="0"/>
          <w:numId w:val="35"/>
        </w:numPr>
        <w:jc w:val="both"/>
        <w:rPr>
          <w:lang w:val="en-GB"/>
        </w:rPr>
      </w:pPr>
      <w:r w:rsidRPr="003B3F7D">
        <w:rPr>
          <w:lang w:val="en-GB"/>
        </w:rPr>
        <w:t>(</w:t>
      </w:r>
      <w:r>
        <w:rPr>
          <w:lang w:val="en-GB"/>
        </w:rPr>
        <w:t>Fine tuning</w:t>
      </w:r>
      <w:r w:rsidRPr="003B3F7D">
        <w:rPr>
          <w:lang w:val="en-GB"/>
        </w:rPr>
        <w:t xml:space="preserve">, Type3, two network entities, </w:t>
      </w:r>
      <w:r>
        <w:rPr>
          <w:lang w:val="en-GB"/>
        </w:rPr>
        <w:t>Offline field data</w:t>
      </w:r>
      <w:r w:rsidRPr="003B3F7D">
        <w:rPr>
          <w:lang w:val="en-GB"/>
        </w:rPr>
        <w:t xml:space="preserve">): </w:t>
      </w:r>
      <w:r>
        <w:rPr>
          <w:lang w:val="en-GB"/>
        </w:rPr>
        <w:t xml:space="preserve">We need </w:t>
      </w:r>
      <w:r w:rsidR="007F2699">
        <w:rPr>
          <w:lang w:val="en-GB"/>
        </w:rPr>
        <w:t xml:space="preserve">to </w:t>
      </w:r>
      <w:r>
        <w:rPr>
          <w:lang w:val="en-GB"/>
        </w:rPr>
        <w:t xml:space="preserve">evaluate </w:t>
      </w:r>
      <w:r w:rsidR="005336F4">
        <w:rPr>
          <w:lang w:val="en-GB"/>
        </w:rPr>
        <w:t xml:space="preserve">the </w:t>
      </w:r>
      <w:r>
        <w:rPr>
          <w:lang w:val="en-GB"/>
        </w:rPr>
        <w:t>overhead associated with dataset collection.</w:t>
      </w:r>
    </w:p>
    <w:p w14:paraId="25EE950C" w14:textId="104FCA44" w:rsidR="003B3F7D" w:rsidRDefault="003B3F7D" w:rsidP="00302E77">
      <w:pPr>
        <w:pStyle w:val="ListParagraph"/>
        <w:numPr>
          <w:ilvl w:val="0"/>
          <w:numId w:val="35"/>
        </w:numPr>
        <w:jc w:val="both"/>
        <w:rPr>
          <w:lang w:val="en-GB"/>
        </w:rPr>
      </w:pPr>
      <w:r w:rsidRPr="003B3F7D">
        <w:rPr>
          <w:lang w:val="en-GB"/>
        </w:rPr>
        <w:t>(</w:t>
      </w:r>
      <w:r>
        <w:rPr>
          <w:lang w:val="en-GB"/>
        </w:rPr>
        <w:t>Fine tuning</w:t>
      </w:r>
      <w:r w:rsidRPr="003B3F7D">
        <w:rPr>
          <w:lang w:val="en-GB"/>
        </w:rPr>
        <w:t xml:space="preserve">, Type3, two network entities, </w:t>
      </w:r>
      <w:r w:rsidR="00A4461E">
        <w:rPr>
          <w:lang w:val="en-GB"/>
        </w:rPr>
        <w:t xml:space="preserve">Online </w:t>
      </w:r>
      <w:r>
        <w:rPr>
          <w:lang w:val="en-GB"/>
        </w:rPr>
        <w:t>(near-real time) field data</w:t>
      </w:r>
      <w:r w:rsidRPr="003B3F7D">
        <w:rPr>
          <w:lang w:val="en-GB"/>
        </w:rPr>
        <w:t xml:space="preserve">): </w:t>
      </w:r>
      <w:r>
        <w:rPr>
          <w:lang w:val="en-GB"/>
        </w:rPr>
        <w:t xml:space="preserve">We need </w:t>
      </w:r>
      <w:r w:rsidR="005336F4">
        <w:rPr>
          <w:lang w:val="en-GB"/>
        </w:rPr>
        <w:t xml:space="preserve">to </w:t>
      </w:r>
      <w:r>
        <w:rPr>
          <w:lang w:val="en-GB"/>
        </w:rPr>
        <w:t xml:space="preserve">evaluate </w:t>
      </w:r>
      <w:r w:rsidR="005336F4">
        <w:rPr>
          <w:lang w:val="en-GB"/>
        </w:rPr>
        <w:t>the overhead,</w:t>
      </w:r>
      <w:r>
        <w:rPr>
          <w:lang w:val="en-GB"/>
        </w:rPr>
        <w:t xml:space="preserve"> </w:t>
      </w:r>
      <w:r w:rsidR="005336F4">
        <w:rPr>
          <w:lang w:val="en-GB"/>
        </w:rPr>
        <w:t xml:space="preserve">and the delay </w:t>
      </w:r>
      <w:r>
        <w:rPr>
          <w:lang w:val="en-GB"/>
        </w:rPr>
        <w:t>associated with dataset collection.</w:t>
      </w:r>
    </w:p>
    <w:p w14:paraId="3F63943E" w14:textId="3D581107" w:rsidR="00AD3BD2" w:rsidRDefault="00AD3BD2" w:rsidP="00302E77">
      <w:pPr>
        <w:spacing w:before="240"/>
        <w:jc w:val="both"/>
        <w:rPr>
          <w:lang w:val="en-GB"/>
        </w:rPr>
      </w:pPr>
      <w:r>
        <w:rPr>
          <w:lang w:val="en-GB"/>
        </w:rPr>
        <w:t xml:space="preserve">Note: </w:t>
      </w:r>
      <w:r w:rsidR="00764049">
        <w:rPr>
          <w:lang w:val="en-GB"/>
        </w:rPr>
        <w:t>Different algorithm</w:t>
      </w:r>
      <w:r w:rsidR="002255B1">
        <w:rPr>
          <w:lang w:val="en-GB"/>
        </w:rPr>
        <w:t>s</w:t>
      </w:r>
      <w:r w:rsidR="00764049">
        <w:rPr>
          <w:lang w:val="en-GB"/>
        </w:rPr>
        <w:t xml:space="preserve"> </w:t>
      </w:r>
      <w:r>
        <w:rPr>
          <w:lang w:val="en-GB"/>
        </w:rPr>
        <w:t>may</w:t>
      </w:r>
      <w:r w:rsidR="00825F60">
        <w:rPr>
          <w:lang w:val="en-GB"/>
        </w:rPr>
        <w:t xml:space="preserve"> not </w:t>
      </w:r>
      <w:r w:rsidR="00517B80">
        <w:rPr>
          <w:lang w:val="en-GB"/>
        </w:rPr>
        <w:t xml:space="preserve">need to specify </w:t>
      </w:r>
      <w:r w:rsidR="00A404B6">
        <w:rPr>
          <w:lang w:val="en-GB"/>
        </w:rPr>
        <w:t>all Lifec</w:t>
      </w:r>
      <w:r w:rsidR="00517B80">
        <w:rPr>
          <w:lang w:val="en-GB"/>
        </w:rPr>
        <w:t xml:space="preserve">ycle </w:t>
      </w:r>
      <w:r w:rsidR="00825F60">
        <w:rPr>
          <w:lang w:val="en-GB"/>
        </w:rPr>
        <w:t xml:space="preserve">stages, i.e., one algorithm may only have initial training without any need </w:t>
      </w:r>
      <w:r w:rsidR="00517B80">
        <w:rPr>
          <w:lang w:val="en-GB"/>
        </w:rPr>
        <w:t>for</w:t>
      </w:r>
      <w:r w:rsidR="00825F60">
        <w:rPr>
          <w:lang w:val="en-GB"/>
        </w:rPr>
        <w:t xml:space="preserve"> model tuning and model update. </w:t>
      </w:r>
    </w:p>
    <w:p w14:paraId="25B09AA1" w14:textId="4DF7CCA5" w:rsidR="00A404B6" w:rsidRPr="00746085" w:rsidRDefault="003B223A" w:rsidP="00A404B6">
      <w:pPr>
        <w:rPr>
          <w:lang w:val="en-GB"/>
        </w:rPr>
      </w:pPr>
      <w:r>
        <w:rPr>
          <w:lang w:val="en-GB"/>
        </w:rPr>
        <w:fldChar w:fldCharType="begin"/>
      </w:r>
      <w:r>
        <w:rPr>
          <w:lang w:val="en-GB"/>
        </w:rPr>
        <w:instrText xml:space="preserve"> REF _Ref115336473 \h </w:instrText>
      </w:r>
      <w:r>
        <w:rPr>
          <w:lang w:val="en-GB"/>
        </w:rPr>
      </w:r>
      <w:r>
        <w:rPr>
          <w:lang w:val="en-GB"/>
        </w:rPr>
        <w:fldChar w:fldCharType="separate"/>
      </w:r>
      <w:r>
        <w:t xml:space="preserve">Table </w:t>
      </w:r>
      <w:r>
        <w:rPr>
          <w:noProof/>
        </w:rPr>
        <w:t>1</w:t>
      </w:r>
      <w:r>
        <w:rPr>
          <w:lang w:val="en-GB"/>
        </w:rPr>
        <w:fldChar w:fldCharType="end"/>
      </w:r>
      <w:r>
        <w:rPr>
          <w:lang w:val="en-GB"/>
        </w:rPr>
        <w:t xml:space="preserve"> </w:t>
      </w:r>
      <w:r w:rsidR="00A404B6" w:rsidRPr="00746085">
        <w:rPr>
          <w:lang w:val="en-GB"/>
        </w:rPr>
        <w:t xml:space="preserve">summarizes different </w:t>
      </w:r>
      <w:r w:rsidR="00A404B6">
        <w:rPr>
          <w:lang w:val="en-GB"/>
        </w:rPr>
        <w:t>possibilities</w:t>
      </w:r>
      <w:r w:rsidR="00A404B6" w:rsidRPr="00746085">
        <w:rPr>
          <w:lang w:val="en-GB"/>
        </w:rPr>
        <w:t>.</w:t>
      </w:r>
    </w:p>
    <w:p w14:paraId="4A7E0B18" w14:textId="27CDDC77" w:rsidR="00B2667C" w:rsidRDefault="00B2667C" w:rsidP="00302E77">
      <w:pPr>
        <w:pStyle w:val="Caption"/>
        <w:keepNext/>
        <w:numPr>
          <w:ilvl w:val="0"/>
          <w:numId w:val="0"/>
        </w:numPr>
        <w:spacing w:after="120"/>
        <w:ind w:left="357"/>
      </w:pPr>
      <w:bookmarkStart w:id="74" w:name="_Ref115336473"/>
      <w:r>
        <w:t xml:space="preserve">Table </w:t>
      </w:r>
      <w:r>
        <w:fldChar w:fldCharType="begin"/>
      </w:r>
      <w:r>
        <w:instrText xml:space="preserve"> SEQ Table \* ARABIC </w:instrText>
      </w:r>
      <w:r>
        <w:fldChar w:fldCharType="separate"/>
      </w:r>
      <w:r w:rsidR="000C5DBF">
        <w:rPr>
          <w:noProof/>
        </w:rPr>
        <w:t>1</w:t>
      </w:r>
      <w:r>
        <w:rPr>
          <w:noProof/>
        </w:rPr>
        <w:fldChar w:fldCharType="end"/>
      </w:r>
      <w:bookmarkEnd w:id="74"/>
      <w:r>
        <w:t xml:space="preserve"> </w:t>
      </w:r>
      <w:r w:rsidR="00402AE8">
        <w:t>Training Stages of an AI/ML model</w:t>
      </w:r>
      <w:r w:rsidR="00536F43">
        <w:t>.</w:t>
      </w:r>
    </w:p>
    <w:tbl>
      <w:tblPr>
        <w:tblStyle w:val="TableGrid"/>
        <w:tblW w:w="6658" w:type="dxa"/>
        <w:jc w:val="center"/>
        <w:tblLook w:val="04A0" w:firstRow="1" w:lastRow="0" w:firstColumn="1" w:lastColumn="0" w:noHBand="0" w:noVBand="1"/>
      </w:tblPr>
      <w:tblGrid>
        <w:gridCol w:w="1212"/>
        <w:gridCol w:w="744"/>
        <w:gridCol w:w="702"/>
        <w:gridCol w:w="702"/>
        <w:gridCol w:w="1078"/>
        <w:gridCol w:w="2220"/>
      </w:tblGrid>
      <w:tr w:rsidR="00B2667C" w:rsidRPr="00711B06" w14:paraId="580D71AA" w14:textId="77777777" w:rsidTr="00302E77">
        <w:trPr>
          <w:jc w:val="center"/>
        </w:trPr>
        <w:tc>
          <w:tcPr>
            <w:tcW w:w="1212" w:type="dxa"/>
            <w:vAlign w:val="center"/>
          </w:tcPr>
          <w:p w14:paraId="5BEEEAFD" w14:textId="77777777" w:rsidR="00B2667C" w:rsidRPr="00711B06" w:rsidRDefault="00B2667C" w:rsidP="00C81B83">
            <w:pPr>
              <w:jc w:val="center"/>
              <w:rPr>
                <w:sz w:val="16"/>
                <w:szCs w:val="16"/>
                <w:lang w:val="en-GB"/>
              </w:rPr>
            </w:pPr>
            <w:r w:rsidRPr="00711B06">
              <w:rPr>
                <w:sz w:val="16"/>
                <w:szCs w:val="16"/>
                <w:lang w:val="en-GB"/>
              </w:rPr>
              <w:t>Lifecycle stage</w:t>
            </w:r>
          </w:p>
        </w:tc>
        <w:tc>
          <w:tcPr>
            <w:tcW w:w="744" w:type="dxa"/>
            <w:vAlign w:val="center"/>
          </w:tcPr>
          <w:p w14:paraId="77B9D542" w14:textId="77777777" w:rsidR="00B2667C" w:rsidRPr="00711B06" w:rsidRDefault="00B2667C" w:rsidP="00C81B83">
            <w:pPr>
              <w:jc w:val="center"/>
              <w:rPr>
                <w:sz w:val="16"/>
                <w:szCs w:val="16"/>
                <w:lang w:val="en-GB"/>
              </w:rPr>
            </w:pPr>
            <w:r w:rsidRPr="00711B06">
              <w:rPr>
                <w:sz w:val="16"/>
                <w:szCs w:val="16"/>
                <w:lang w:val="en-GB"/>
              </w:rPr>
              <w:t>Type 1</w:t>
            </w:r>
          </w:p>
        </w:tc>
        <w:tc>
          <w:tcPr>
            <w:tcW w:w="702" w:type="dxa"/>
            <w:vAlign w:val="center"/>
          </w:tcPr>
          <w:p w14:paraId="2F372DA7" w14:textId="77777777" w:rsidR="00B2667C" w:rsidRPr="00711B06" w:rsidRDefault="00B2667C" w:rsidP="00C81B83">
            <w:pPr>
              <w:jc w:val="center"/>
              <w:rPr>
                <w:sz w:val="16"/>
                <w:szCs w:val="16"/>
                <w:lang w:val="en-GB"/>
              </w:rPr>
            </w:pPr>
            <w:r w:rsidRPr="00711B06">
              <w:rPr>
                <w:sz w:val="16"/>
                <w:szCs w:val="16"/>
                <w:lang w:val="en-GB"/>
              </w:rPr>
              <w:t>Type 2</w:t>
            </w:r>
          </w:p>
        </w:tc>
        <w:tc>
          <w:tcPr>
            <w:tcW w:w="702" w:type="dxa"/>
            <w:vAlign w:val="center"/>
          </w:tcPr>
          <w:p w14:paraId="72DF3010" w14:textId="77777777" w:rsidR="00B2667C" w:rsidRPr="00711B06" w:rsidRDefault="00B2667C" w:rsidP="00C81B83">
            <w:pPr>
              <w:jc w:val="center"/>
              <w:rPr>
                <w:sz w:val="16"/>
                <w:szCs w:val="16"/>
                <w:lang w:val="en-GB"/>
              </w:rPr>
            </w:pPr>
            <w:r w:rsidRPr="00711B06">
              <w:rPr>
                <w:sz w:val="16"/>
                <w:szCs w:val="16"/>
                <w:lang w:val="en-GB"/>
              </w:rPr>
              <w:t>Type 3</w:t>
            </w:r>
          </w:p>
        </w:tc>
        <w:tc>
          <w:tcPr>
            <w:tcW w:w="1078" w:type="dxa"/>
            <w:vAlign w:val="center"/>
          </w:tcPr>
          <w:p w14:paraId="7743D231" w14:textId="76920092" w:rsidR="00B2667C" w:rsidRPr="00711B06" w:rsidRDefault="002255B1" w:rsidP="00C81B83">
            <w:pPr>
              <w:jc w:val="center"/>
              <w:rPr>
                <w:sz w:val="16"/>
                <w:szCs w:val="16"/>
                <w:lang w:val="en-GB"/>
              </w:rPr>
            </w:pPr>
            <w:r>
              <w:rPr>
                <w:sz w:val="16"/>
                <w:szCs w:val="16"/>
                <w:lang w:val="en-GB"/>
              </w:rPr>
              <w:t>Training entity</w:t>
            </w:r>
          </w:p>
        </w:tc>
        <w:tc>
          <w:tcPr>
            <w:tcW w:w="2220" w:type="dxa"/>
            <w:vAlign w:val="center"/>
          </w:tcPr>
          <w:p w14:paraId="7FE38FB8" w14:textId="23B4C7F9" w:rsidR="00B2667C" w:rsidRPr="00711B06" w:rsidRDefault="002255B1" w:rsidP="00C81B83">
            <w:pPr>
              <w:jc w:val="center"/>
              <w:rPr>
                <w:sz w:val="16"/>
                <w:szCs w:val="16"/>
                <w:lang w:val="en-GB"/>
              </w:rPr>
            </w:pPr>
            <w:r>
              <w:rPr>
                <w:sz w:val="16"/>
                <w:szCs w:val="16"/>
                <w:lang w:val="en-GB"/>
              </w:rPr>
              <w:t xml:space="preserve">Dataset type: </w:t>
            </w:r>
            <w:r w:rsidR="00B2667C" w:rsidRPr="00711B06">
              <w:rPr>
                <w:sz w:val="16"/>
                <w:szCs w:val="16"/>
                <w:lang w:val="en-GB"/>
              </w:rPr>
              <w:t>Simulated dataset, Offline Field dataset, Online (near-real time) dataset</w:t>
            </w:r>
          </w:p>
        </w:tc>
      </w:tr>
      <w:tr w:rsidR="00B2667C" w:rsidRPr="00711B06" w14:paraId="6BD6E575" w14:textId="77777777" w:rsidTr="00302E77">
        <w:trPr>
          <w:jc w:val="center"/>
        </w:trPr>
        <w:tc>
          <w:tcPr>
            <w:tcW w:w="1212" w:type="dxa"/>
            <w:vAlign w:val="center"/>
          </w:tcPr>
          <w:p w14:paraId="16CE6F49" w14:textId="77777777" w:rsidR="00B2667C" w:rsidRPr="00711B06" w:rsidRDefault="00B2667C" w:rsidP="00C81B83">
            <w:pPr>
              <w:rPr>
                <w:sz w:val="16"/>
                <w:szCs w:val="16"/>
                <w:lang w:val="en-GB"/>
              </w:rPr>
            </w:pPr>
            <w:r w:rsidRPr="00711B06">
              <w:rPr>
                <w:sz w:val="16"/>
                <w:szCs w:val="16"/>
                <w:lang w:val="en-GB"/>
              </w:rPr>
              <w:t>Initial Training</w:t>
            </w:r>
          </w:p>
        </w:tc>
        <w:tc>
          <w:tcPr>
            <w:tcW w:w="744" w:type="dxa"/>
            <w:vAlign w:val="center"/>
          </w:tcPr>
          <w:p w14:paraId="089005E9" w14:textId="77777777" w:rsidR="00B2667C" w:rsidRPr="00711B06" w:rsidRDefault="00B2667C" w:rsidP="00C81B83">
            <w:pPr>
              <w:rPr>
                <w:sz w:val="16"/>
                <w:szCs w:val="16"/>
                <w:lang w:val="en-GB"/>
              </w:rPr>
            </w:pPr>
          </w:p>
        </w:tc>
        <w:tc>
          <w:tcPr>
            <w:tcW w:w="702" w:type="dxa"/>
            <w:vAlign w:val="center"/>
          </w:tcPr>
          <w:p w14:paraId="183F6C93" w14:textId="77777777" w:rsidR="00B2667C" w:rsidRPr="00711B06" w:rsidRDefault="00B2667C" w:rsidP="00C81B83">
            <w:pPr>
              <w:rPr>
                <w:sz w:val="16"/>
                <w:szCs w:val="16"/>
                <w:lang w:val="en-GB"/>
              </w:rPr>
            </w:pPr>
          </w:p>
        </w:tc>
        <w:tc>
          <w:tcPr>
            <w:tcW w:w="702" w:type="dxa"/>
            <w:vAlign w:val="center"/>
          </w:tcPr>
          <w:p w14:paraId="54350E54" w14:textId="77777777" w:rsidR="00B2667C" w:rsidRPr="00711B06" w:rsidRDefault="00B2667C" w:rsidP="00C81B83">
            <w:pPr>
              <w:rPr>
                <w:sz w:val="16"/>
                <w:szCs w:val="16"/>
                <w:lang w:val="en-GB"/>
              </w:rPr>
            </w:pPr>
          </w:p>
        </w:tc>
        <w:tc>
          <w:tcPr>
            <w:tcW w:w="1078" w:type="dxa"/>
            <w:vAlign w:val="center"/>
          </w:tcPr>
          <w:p w14:paraId="12739EEF" w14:textId="77777777" w:rsidR="00B2667C" w:rsidRPr="00711B06" w:rsidRDefault="00B2667C" w:rsidP="00C81B83">
            <w:pPr>
              <w:rPr>
                <w:sz w:val="16"/>
                <w:szCs w:val="16"/>
                <w:lang w:val="en-GB"/>
              </w:rPr>
            </w:pPr>
          </w:p>
        </w:tc>
        <w:tc>
          <w:tcPr>
            <w:tcW w:w="2220" w:type="dxa"/>
            <w:vAlign w:val="center"/>
          </w:tcPr>
          <w:p w14:paraId="78A4F84F" w14:textId="77777777" w:rsidR="00B2667C" w:rsidRPr="00711B06" w:rsidRDefault="00B2667C" w:rsidP="00C81B83">
            <w:pPr>
              <w:rPr>
                <w:sz w:val="16"/>
                <w:szCs w:val="16"/>
                <w:lang w:val="en-GB"/>
              </w:rPr>
            </w:pPr>
          </w:p>
        </w:tc>
      </w:tr>
      <w:tr w:rsidR="00B2667C" w:rsidRPr="00711B06" w14:paraId="4A8EF62E" w14:textId="77777777" w:rsidTr="00302E77">
        <w:trPr>
          <w:jc w:val="center"/>
        </w:trPr>
        <w:tc>
          <w:tcPr>
            <w:tcW w:w="1212" w:type="dxa"/>
            <w:vAlign w:val="center"/>
          </w:tcPr>
          <w:p w14:paraId="2E2DB5F6" w14:textId="77777777" w:rsidR="00B2667C" w:rsidRPr="00711B06" w:rsidRDefault="00B2667C" w:rsidP="00C81B83">
            <w:pPr>
              <w:rPr>
                <w:sz w:val="16"/>
                <w:szCs w:val="16"/>
                <w:lang w:val="en-GB"/>
              </w:rPr>
            </w:pPr>
            <w:r w:rsidRPr="00711B06">
              <w:rPr>
                <w:sz w:val="16"/>
                <w:szCs w:val="16"/>
                <w:lang w:val="en-GB"/>
              </w:rPr>
              <w:t>Fine Tuning</w:t>
            </w:r>
          </w:p>
        </w:tc>
        <w:tc>
          <w:tcPr>
            <w:tcW w:w="744" w:type="dxa"/>
            <w:vAlign w:val="center"/>
          </w:tcPr>
          <w:p w14:paraId="2AAA6CF8" w14:textId="77777777" w:rsidR="00B2667C" w:rsidRPr="00711B06" w:rsidRDefault="00B2667C" w:rsidP="00C81B83">
            <w:pPr>
              <w:rPr>
                <w:sz w:val="16"/>
                <w:szCs w:val="16"/>
                <w:lang w:val="en-GB"/>
              </w:rPr>
            </w:pPr>
          </w:p>
        </w:tc>
        <w:tc>
          <w:tcPr>
            <w:tcW w:w="702" w:type="dxa"/>
            <w:vAlign w:val="center"/>
          </w:tcPr>
          <w:p w14:paraId="67232E53" w14:textId="77777777" w:rsidR="00B2667C" w:rsidRPr="00711B06" w:rsidRDefault="00B2667C" w:rsidP="00C81B83">
            <w:pPr>
              <w:rPr>
                <w:sz w:val="16"/>
                <w:szCs w:val="16"/>
                <w:lang w:val="en-GB"/>
              </w:rPr>
            </w:pPr>
          </w:p>
        </w:tc>
        <w:tc>
          <w:tcPr>
            <w:tcW w:w="702" w:type="dxa"/>
            <w:vAlign w:val="center"/>
          </w:tcPr>
          <w:p w14:paraId="4BB503E3" w14:textId="77777777" w:rsidR="00B2667C" w:rsidRPr="00711B06" w:rsidRDefault="00B2667C" w:rsidP="00C81B83">
            <w:pPr>
              <w:rPr>
                <w:sz w:val="16"/>
                <w:szCs w:val="16"/>
                <w:lang w:val="en-GB"/>
              </w:rPr>
            </w:pPr>
          </w:p>
        </w:tc>
        <w:tc>
          <w:tcPr>
            <w:tcW w:w="1078" w:type="dxa"/>
            <w:vAlign w:val="center"/>
          </w:tcPr>
          <w:p w14:paraId="7A62FE38" w14:textId="77777777" w:rsidR="00B2667C" w:rsidRPr="00711B06" w:rsidRDefault="00B2667C" w:rsidP="00C81B83">
            <w:pPr>
              <w:rPr>
                <w:sz w:val="16"/>
                <w:szCs w:val="16"/>
                <w:lang w:val="en-GB"/>
              </w:rPr>
            </w:pPr>
          </w:p>
        </w:tc>
        <w:tc>
          <w:tcPr>
            <w:tcW w:w="2220" w:type="dxa"/>
            <w:vAlign w:val="center"/>
          </w:tcPr>
          <w:p w14:paraId="42BF939E" w14:textId="77777777" w:rsidR="00B2667C" w:rsidRPr="00711B06" w:rsidRDefault="00B2667C" w:rsidP="00C81B83">
            <w:pPr>
              <w:rPr>
                <w:sz w:val="16"/>
                <w:szCs w:val="16"/>
                <w:lang w:val="en-GB"/>
              </w:rPr>
            </w:pPr>
          </w:p>
        </w:tc>
      </w:tr>
      <w:tr w:rsidR="00B2667C" w:rsidRPr="00711B06" w14:paraId="11C4C5AB" w14:textId="77777777" w:rsidTr="00302E77">
        <w:trPr>
          <w:jc w:val="center"/>
        </w:trPr>
        <w:tc>
          <w:tcPr>
            <w:tcW w:w="1212" w:type="dxa"/>
            <w:vAlign w:val="center"/>
          </w:tcPr>
          <w:p w14:paraId="69871E1F" w14:textId="77777777" w:rsidR="00B2667C" w:rsidRPr="00711B06" w:rsidRDefault="00B2667C" w:rsidP="00C81B83">
            <w:pPr>
              <w:rPr>
                <w:sz w:val="16"/>
                <w:szCs w:val="16"/>
                <w:lang w:val="en-GB"/>
              </w:rPr>
            </w:pPr>
            <w:r w:rsidRPr="00711B06">
              <w:rPr>
                <w:sz w:val="16"/>
                <w:szCs w:val="16"/>
                <w:lang w:val="en-GB"/>
              </w:rPr>
              <w:t xml:space="preserve">Model Update </w:t>
            </w:r>
          </w:p>
        </w:tc>
        <w:tc>
          <w:tcPr>
            <w:tcW w:w="744" w:type="dxa"/>
            <w:vAlign w:val="center"/>
          </w:tcPr>
          <w:p w14:paraId="7F9B7C2D" w14:textId="77777777" w:rsidR="00B2667C" w:rsidRPr="00711B06" w:rsidRDefault="00B2667C" w:rsidP="00C81B83">
            <w:pPr>
              <w:rPr>
                <w:sz w:val="16"/>
                <w:szCs w:val="16"/>
                <w:lang w:val="en-GB"/>
              </w:rPr>
            </w:pPr>
          </w:p>
        </w:tc>
        <w:tc>
          <w:tcPr>
            <w:tcW w:w="702" w:type="dxa"/>
            <w:vAlign w:val="center"/>
          </w:tcPr>
          <w:p w14:paraId="0AF7C04A" w14:textId="77777777" w:rsidR="00B2667C" w:rsidRPr="00711B06" w:rsidRDefault="00B2667C" w:rsidP="00C81B83">
            <w:pPr>
              <w:rPr>
                <w:sz w:val="16"/>
                <w:szCs w:val="16"/>
                <w:lang w:val="en-GB"/>
              </w:rPr>
            </w:pPr>
          </w:p>
        </w:tc>
        <w:tc>
          <w:tcPr>
            <w:tcW w:w="702" w:type="dxa"/>
            <w:vAlign w:val="center"/>
          </w:tcPr>
          <w:p w14:paraId="5D9886C3" w14:textId="77777777" w:rsidR="00B2667C" w:rsidRPr="00711B06" w:rsidRDefault="00B2667C" w:rsidP="00C81B83">
            <w:pPr>
              <w:rPr>
                <w:sz w:val="16"/>
                <w:szCs w:val="16"/>
                <w:lang w:val="en-GB"/>
              </w:rPr>
            </w:pPr>
          </w:p>
        </w:tc>
        <w:tc>
          <w:tcPr>
            <w:tcW w:w="1078" w:type="dxa"/>
            <w:vAlign w:val="center"/>
          </w:tcPr>
          <w:p w14:paraId="3F76C34D" w14:textId="77777777" w:rsidR="00B2667C" w:rsidRPr="00711B06" w:rsidRDefault="00B2667C" w:rsidP="00C81B83">
            <w:pPr>
              <w:rPr>
                <w:sz w:val="16"/>
                <w:szCs w:val="16"/>
                <w:lang w:val="en-GB"/>
              </w:rPr>
            </w:pPr>
          </w:p>
        </w:tc>
        <w:tc>
          <w:tcPr>
            <w:tcW w:w="2220" w:type="dxa"/>
            <w:vAlign w:val="center"/>
          </w:tcPr>
          <w:p w14:paraId="4A2F405B" w14:textId="77777777" w:rsidR="00B2667C" w:rsidRPr="00711B06" w:rsidRDefault="00B2667C" w:rsidP="00C81B83">
            <w:pPr>
              <w:rPr>
                <w:sz w:val="16"/>
                <w:szCs w:val="16"/>
                <w:lang w:val="en-GB"/>
              </w:rPr>
            </w:pPr>
          </w:p>
        </w:tc>
      </w:tr>
    </w:tbl>
    <w:p w14:paraId="3AB0B664" w14:textId="5D21F56F" w:rsidR="00721B12" w:rsidRDefault="00721B12" w:rsidP="00302E77">
      <w:pPr>
        <w:spacing w:before="240"/>
        <w:rPr>
          <w:lang w:val="en-GB"/>
        </w:rPr>
      </w:pPr>
      <w:r>
        <w:rPr>
          <w:lang w:val="en-GB"/>
        </w:rPr>
        <w:t xml:space="preserve">Note that one </w:t>
      </w:r>
      <w:r w:rsidR="00B403A5">
        <w:rPr>
          <w:lang w:val="en-GB"/>
        </w:rPr>
        <w:t xml:space="preserve">AI/ML </w:t>
      </w:r>
      <w:r>
        <w:rPr>
          <w:lang w:val="en-GB"/>
        </w:rPr>
        <w:t>scheme can have different selection in different stages. For example</w:t>
      </w:r>
      <w:r w:rsidR="009B26F7">
        <w:rPr>
          <w:lang w:val="en-GB"/>
        </w:rPr>
        <w:t>, on scheme could have the following properties</w:t>
      </w:r>
      <w:r w:rsidR="003B223A">
        <w:rPr>
          <w:lang w:val="en-GB"/>
        </w:rPr>
        <w:t xml:space="preserve"> as shown in </w:t>
      </w:r>
      <w:r w:rsidR="003B223A">
        <w:rPr>
          <w:lang w:val="en-GB"/>
        </w:rPr>
        <w:fldChar w:fldCharType="begin"/>
      </w:r>
      <w:r w:rsidR="003B223A">
        <w:rPr>
          <w:lang w:val="en-GB"/>
        </w:rPr>
        <w:instrText xml:space="preserve"> REF _Ref115447615 \h </w:instrText>
      </w:r>
      <w:r w:rsidR="003B223A">
        <w:rPr>
          <w:lang w:val="en-GB"/>
        </w:rPr>
      </w:r>
      <w:r w:rsidR="003B223A">
        <w:rPr>
          <w:lang w:val="en-GB"/>
        </w:rPr>
        <w:fldChar w:fldCharType="separate"/>
      </w:r>
      <w:r w:rsidR="003B223A">
        <w:t xml:space="preserve">Table </w:t>
      </w:r>
      <w:r w:rsidR="003B223A">
        <w:rPr>
          <w:noProof/>
        </w:rPr>
        <w:t>2</w:t>
      </w:r>
      <w:r w:rsidR="003B223A">
        <w:rPr>
          <w:lang w:val="en-GB"/>
        </w:rPr>
        <w:fldChar w:fldCharType="end"/>
      </w:r>
      <w:r w:rsidR="009B26F7">
        <w:rPr>
          <w:lang w:val="en-GB"/>
        </w:rPr>
        <w:t>:</w:t>
      </w:r>
    </w:p>
    <w:p w14:paraId="674E8BA4" w14:textId="0A25FAE3" w:rsidR="00F45A0F" w:rsidRDefault="00F45A0F" w:rsidP="00F45A0F">
      <w:pPr>
        <w:pStyle w:val="Caption"/>
        <w:keepNext/>
        <w:numPr>
          <w:ilvl w:val="0"/>
          <w:numId w:val="0"/>
        </w:numPr>
        <w:spacing w:after="120"/>
        <w:ind w:left="357"/>
      </w:pPr>
      <w:bookmarkStart w:id="75" w:name="_Ref115447615"/>
      <w:r>
        <w:t xml:space="preserve">Table </w:t>
      </w:r>
      <w:r>
        <w:fldChar w:fldCharType="begin"/>
      </w:r>
      <w:r>
        <w:instrText xml:space="preserve"> SEQ Table \* ARABIC </w:instrText>
      </w:r>
      <w:r>
        <w:fldChar w:fldCharType="separate"/>
      </w:r>
      <w:r>
        <w:rPr>
          <w:noProof/>
        </w:rPr>
        <w:t>2</w:t>
      </w:r>
      <w:r>
        <w:rPr>
          <w:noProof/>
        </w:rPr>
        <w:fldChar w:fldCharType="end"/>
      </w:r>
      <w:bookmarkEnd w:id="75"/>
      <w:r>
        <w:t xml:space="preserve"> </w:t>
      </w:r>
      <w:r>
        <w:t xml:space="preserve">Example of </w:t>
      </w:r>
      <w:r>
        <w:t>Training Stages of an AI/ML model.</w:t>
      </w:r>
    </w:p>
    <w:tbl>
      <w:tblPr>
        <w:tblStyle w:val="TableGrid"/>
        <w:tblW w:w="6658" w:type="dxa"/>
        <w:jc w:val="center"/>
        <w:tblLook w:val="04A0" w:firstRow="1" w:lastRow="0" w:firstColumn="1" w:lastColumn="0" w:noHBand="0" w:noVBand="1"/>
      </w:tblPr>
      <w:tblGrid>
        <w:gridCol w:w="1231"/>
        <w:gridCol w:w="753"/>
        <w:gridCol w:w="709"/>
        <w:gridCol w:w="709"/>
        <w:gridCol w:w="992"/>
        <w:gridCol w:w="2264"/>
      </w:tblGrid>
      <w:tr w:rsidR="00721B12" w:rsidRPr="00711B06" w14:paraId="4087A076" w14:textId="77777777" w:rsidTr="00302E77">
        <w:trPr>
          <w:jc w:val="center"/>
        </w:trPr>
        <w:tc>
          <w:tcPr>
            <w:tcW w:w="1231" w:type="dxa"/>
            <w:vAlign w:val="center"/>
          </w:tcPr>
          <w:p w14:paraId="2851DD04" w14:textId="77777777" w:rsidR="00721B12" w:rsidRPr="00711B06" w:rsidRDefault="00721B12" w:rsidP="00C81B83">
            <w:pPr>
              <w:jc w:val="center"/>
              <w:rPr>
                <w:sz w:val="16"/>
                <w:szCs w:val="16"/>
                <w:lang w:val="en-GB"/>
              </w:rPr>
            </w:pPr>
            <w:r w:rsidRPr="00711B06">
              <w:rPr>
                <w:sz w:val="16"/>
                <w:szCs w:val="16"/>
                <w:lang w:val="en-GB"/>
              </w:rPr>
              <w:t>Lifecycle stage</w:t>
            </w:r>
          </w:p>
        </w:tc>
        <w:tc>
          <w:tcPr>
            <w:tcW w:w="753" w:type="dxa"/>
            <w:vAlign w:val="center"/>
          </w:tcPr>
          <w:p w14:paraId="6798AF41" w14:textId="77777777" w:rsidR="00721B12" w:rsidRPr="00711B06" w:rsidRDefault="00721B12" w:rsidP="00C81B83">
            <w:pPr>
              <w:jc w:val="center"/>
              <w:rPr>
                <w:sz w:val="16"/>
                <w:szCs w:val="16"/>
                <w:lang w:val="en-GB"/>
              </w:rPr>
            </w:pPr>
            <w:r w:rsidRPr="00711B06">
              <w:rPr>
                <w:sz w:val="16"/>
                <w:szCs w:val="16"/>
                <w:lang w:val="en-GB"/>
              </w:rPr>
              <w:t>Type 1</w:t>
            </w:r>
          </w:p>
        </w:tc>
        <w:tc>
          <w:tcPr>
            <w:tcW w:w="709" w:type="dxa"/>
            <w:vAlign w:val="center"/>
          </w:tcPr>
          <w:p w14:paraId="6788316B" w14:textId="77777777" w:rsidR="00721B12" w:rsidRPr="00711B06" w:rsidRDefault="00721B12" w:rsidP="00C81B83">
            <w:pPr>
              <w:jc w:val="center"/>
              <w:rPr>
                <w:sz w:val="16"/>
                <w:szCs w:val="16"/>
                <w:lang w:val="en-GB"/>
              </w:rPr>
            </w:pPr>
            <w:r w:rsidRPr="00711B06">
              <w:rPr>
                <w:sz w:val="16"/>
                <w:szCs w:val="16"/>
                <w:lang w:val="en-GB"/>
              </w:rPr>
              <w:t>Type 2</w:t>
            </w:r>
          </w:p>
        </w:tc>
        <w:tc>
          <w:tcPr>
            <w:tcW w:w="709" w:type="dxa"/>
            <w:vAlign w:val="center"/>
          </w:tcPr>
          <w:p w14:paraId="6EDCC9C8" w14:textId="77777777" w:rsidR="00721B12" w:rsidRPr="00711B06" w:rsidRDefault="00721B12" w:rsidP="00C81B83">
            <w:pPr>
              <w:jc w:val="center"/>
              <w:rPr>
                <w:sz w:val="16"/>
                <w:szCs w:val="16"/>
                <w:lang w:val="en-GB"/>
              </w:rPr>
            </w:pPr>
            <w:r w:rsidRPr="00711B06">
              <w:rPr>
                <w:sz w:val="16"/>
                <w:szCs w:val="16"/>
                <w:lang w:val="en-GB"/>
              </w:rPr>
              <w:t>Type 3</w:t>
            </w:r>
          </w:p>
        </w:tc>
        <w:tc>
          <w:tcPr>
            <w:tcW w:w="992" w:type="dxa"/>
            <w:vAlign w:val="center"/>
          </w:tcPr>
          <w:p w14:paraId="2735FDC9" w14:textId="7E78956A" w:rsidR="00721B12" w:rsidRPr="00711B06" w:rsidRDefault="00B403A5" w:rsidP="00C81B83">
            <w:pPr>
              <w:jc w:val="center"/>
              <w:rPr>
                <w:sz w:val="16"/>
                <w:szCs w:val="16"/>
                <w:lang w:val="en-GB"/>
              </w:rPr>
            </w:pPr>
            <w:r>
              <w:rPr>
                <w:sz w:val="16"/>
                <w:szCs w:val="16"/>
                <w:lang w:val="en-GB"/>
              </w:rPr>
              <w:t>Training entity</w:t>
            </w:r>
          </w:p>
        </w:tc>
        <w:tc>
          <w:tcPr>
            <w:tcW w:w="2264" w:type="dxa"/>
            <w:vAlign w:val="center"/>
          </w:tcPr>
          <w:p w14:paraId="5D55D2DF" w14:textId="4B05B5D1" w:rsidR="00721B12" w:rsidRPr="00711B06" w:rsidRDefault="00B403A5" w:rsidP="00C81B83">
            <w:pPr>
              <w:jc w:val="center"/>
              <w:rPr>
                <w:sz w:val="16"/>
                <w:szCs w:val="16"/>
                <w:lang w:val="en-GB"/>
              </w:rPr>
            </w:pPr>
            <w:r>
              <w:rPr>
                <w:sz w:val="16"/>
                <w:szCs w:val="16"/>
                <w:lang w:val="en-GB"/>
              </w:rPr>
              <w:t xml:space="preserve">Dataset type: </w:t>
            </w:r>
            <w:r w:rsidR="00721B12" w:rsidRPr="00711B06">
              <w:rPr>
                <w:sz w:val="16"/>
                <w:szCs w:val="16"/>
                <w:lang w:val="en-GB"/>
              </w:rPr>
              <w:t>Simulated dataset, Offline Field dataset, Online (near-real time) dataset</w:t>
            </w:r>
          </w:p>
        </w:tc>
      </w:tr>
      <w:tr w:rsidR="00721B12" w:rsidRPr="00711B06" w14:paraId="1514BC01" w14:textId="77777777" w:rsidTr="00302E77">
        <w:trPr>
          <w:jc w:val="center"/>
        </w:trPr>
        <w:tc>
          <w:tcPr>
            <w:tcW w:w="1231" w:type="dxa"/>
            <w:vAlign w:val="center"/>
          </w:tcPr>
          <w:p w14:paraId="2E23947A" w14:textId="77777777" w:rsidR="00721B12" w:rsidRPr="00711B06" w:rsidRDefault="00721B12" w:rsidP="00C81B83">
            <w:pPr>
              <w:rPr>
                <w:sz w:val="16"/>
                <w:szCs w:val="16"/>
                <w:lang w:val="en-GB"/>
              </w:rPr>
            </w:pPr>
            <w:r w:rsidRPr="00711B06">
              <w:rPr>
                <w:sz w:val="16"/>
                <w:szCs w:val="16"/>
                <w:lang w:val="en-GB"/>
              </w:rPr>
              <w:t>Initial Training</w:t>
            </w:r>
          </w:p>
        </w:tc>
        <w:tc>
          <w:tcPr>
            <w:tcW w:w="753" w:type="dxa"/>
            <w:vAlign w:val="center"/>
          </w:tcPr>
          <w:p w14:paraId="2603DC58" w14:textId="77777777" w:rsidR="00721B12" w:rsidRPr="00711B06" w:rsidRDefault="00721B12" w:rsidP="00C81B83">
            <w:pPr>
              <w:rPr>
                <w:sz w:val="16"/>
                <w:szCs w:val="16"/>
                <w:lang w:val="en-GB"/>
              </w:rPr>
            </w:pPr>
          </w:p>
        </w:tc>
        <w:tc>
          <w:tcPr>
            <w:tcW w:w="709" w:type="dxa"/>
            <w:vAlign w:val="center"/>
          </w:tcPr>
          <w:p w14:paraId="7D28F581" w14:textId="77777777" w:rsidR="00721B12" w:rsidRPr="00711B06" w:rsidRDefault="00721B12" w:rsidP="00C81B83">
            <w:pPr>
              <w:rPr>
                <w:sz w:val="16"/>
                <w:szCs w:val="16"/>
                <w:lang w:val="en-GB"/>
              </w:rPr>
            </w:pPr>
          </w:p>
        </w:tc>
        <w:tc>
          <w:tcPr>
            <w:tcW w:w="709" w:type="dxa"/>
            <w:vAlign w:val="center"/>
          </w:tcPr>
          <w:p w14:paraId="275F5864" w14:textId="77777777" w:rsidR="00721B12" w:rsidRPr="00711B06" w:rsidRDefault="00721B12" w:rsidP="00C81B83">
            <w:pPr>
              <w:jc w:val="center"/>
              <w:rPr>
                <w:sz w:val="16"/>
                <w:szCs w:val="16"/>
                <w:lang w:val="en-GB"/>
              </w:rPr>
            </w:pPr>
            <w:r>
              <w:rPr>
                <w:sz w:val="16"/>
                <w:szCs w:val="16"/>
                <w:lang w:val="en-GB"/>
              </w:rPr>
              <w:t>x</w:t>
            </w:r>
          </w:p>
        </w:tc>
        <w:tc>
          <w:tcPr>
            <w:tcW w:w="992" w:type="dxa"/>
            <w:vAlign w:val="center"/>
          </w:tcPr>
          <w:p w14:paraId="0FCEB7FE" w14:textId="6866C6D5" w:rsidR="00721B12" w:rsidRPr="00711B06" w:rsidRDefault="00721B12" w:rsidP="005B5A42">
            <w:pPr>
              <w:jc w:val="center"/>
              <w:rPr>
                <w:sz w:val="16"/>
                <w:szCs w:val="16"/>
                <w:lang w:val="en-GB"/>
              </w:rPr>
            </w:pPr>
            <w:r>
              <w:rPr>
                <w:sz w:val="16"/>
                <w:szCs w:val="16"/>
                <w:lang w:val="en-GB"/>
              </w:rPr>
              <w:t>Cloud node</w:t>
            </w:r>
            <w:r w:rsidR="005B5A42">
              <w:rPr>
                <w:sz w:val="16"/>
                <w:szCs w:val="16"/>
                <w:lang w:val="en-GB"/>
              </w:rPr>
              <w:t>s</w:t>
            </w:r>
          </w:p>
        </w:tc>
        <w:tc>
          <w:tcPr>
            <w:tcW w:w="2264" w:type="dxa"/>
            <w:vAlign w:val="center"/>
          </w:tcPr>
          <w:p w14:paraId="08753F94" w14:textId="77777777" w:rsidR="00721B12" w:rsidRPr="00711B06" w:rsidRDefault="00721B12" w:rsidP="00C81B83">
            <w:pPr>
              <w:jc w:val="center"/>
              <w:rPr>
                <w:sz w:val="16"/>
                <w:szCs w:val="16"/>
                <w:lang w:val="en-GB"/>
              </w:rPr>
            </w:pPr>
            <w:r>
              <w:rPr>
                <w:sz w:val="16"/>
                <w:szCs w:val="16"/>
                <w:lang w:val="en-GB"/>
              </w:rPr>
              <w:t>Simulated Dataset</w:t>
            </w:r>
          </w:p>
        </w:tc>
      </w:tr>
      <w:tr w:rsidR="00721B12" w:rsidRPr="00711B06" w14:paraId="35350A82" w14:textId="77777777" w:rsidTr="00302E77">
        <w:trPr>
          <w:jc w:val="center"/>
        </w:trPr>
        <w:tc>
          <w:tcPr>
            <w:tcW w:w="1231" w:type="dxa"/>
            <w:vAlign w:val="center"/>
          </w:tcPr>
          <w:p w14:paraId="577D1E6C" w14:textId="77777777" w:rsidR="00721B12" w:rsidRPr="00711B06" w:rsidRDefault="00721B12" w:rsidP="00C81B83">
            <w:pPr>
              <w:rPr>
                <w:sz w:val="16"/>
                <w:szCs w:val="16"/>
                <w:lang w:val="en-GB"/>
              </w:rPr>
            </w:pPr>
            <w:r w:rsidRPr="00711B06">
              <w:rPr>
                <w:sz w:val="16"/>
                <w:szCs w:val="16"/>
                <w:lang w:val="en-GB"/>
              </w:rPr>
              <w:t>Fine Tuning</w:t>
            </w:r>
          </w:p>
        </w:tc>
        <w:tc>
          <w:tcPr>
            <w:tcW w:w="5427" w:type="dxa"/>
            <w:gridSpan w:val="5"/>
            <w:vAlign w:val="center"/>
          </w:tcPr>
          <w:p w14:paraId="7604E794" w14:textId="77777777" w:rsidR="00721B12" w:rsidRPr="00711B06" w:rsidRDefault="00721B12" w:rsidP="00C81B83">
            <w:pPr>
              <w:jc w:val="center"/>
              <w:rPr>
                <w:sz w:val="16"/>
                <w:szCs w:val="16"/>
                <w:lang w:val="en-GB"/>
              </w:rPr>
            </w:pPr>
            <w:r>
              <w:rPr>
                <w:sz w:val="16"/>
                <w:szCs w:val="16"/>
                <w:lang w:val="en-GB"/>
              </w:rPr>
              <w:t>NA</w:t>
            </w:r>
          </w:p>
        </w:tc>
      </w:tr>
      <w:tr w:rsidR="00721B12" w:rsidRPr="00711B06" w14:paraId="2D57E3E7" w14:textId="77777777" w:rsidTr="00302E77">
        <w:trPr>
          <w:jc w:val="center"/>
        </w:trPr>
        <w:tc>
          <w:tcPr>
            <w:tcW w:w="1231" w:type="dxa"/>
            <w:vAlign w:val="center"/>
          </w:tcPr>
          <w:p w14:paraId="4EE0ECE0" w14:textId="77777777" w:rsidR="00721B12" w:rsidRPr="00711B06" w:rsidRDefault="00721B12" w:rsidP="00C81B83">
            <w:pPr>
              <w:rPr>
                <w:sz w:val="16"/>
                <w:szCs w:val="16"/>
                <w:lang w:val="en-GB"/>
              </w:rPr>
            </w:pPr>
            <w:r w:rsidRPr="00711B06">
              <w:rPr>
                <w:sz w:val="16"/>
                <w:szCs w:val="16"/>
                <w:lang w:val="en-GB"/>
              </w:rPr>
              <w:t xml:space="preserve">Model Update </w:t>
            </w:r>
          </w:p>
        </w:tc>
        <w:tc>
          <w:tcPr>
            <w:tcW w:w="753" w:type="dxa"/>
            <w:vAlign w:val="center"/>
          </w:tcPr>
          <w:p w14:paraId="25EC2A70" w14:textId="77777777" w:rsidR="00721B12" w:rsidRPr="00711B06" w:rsidRDefault="00721B12" w:rsidP="00C81B83">
            <w:pPr>
              <w:jc w:val="center"/>
              <w:rPr>
                <w:sz w:val="16"/>
                <w:szCs w:val="16"/>
                <w:lang w:val="en-GB"/>
              </w:rPr>
            </w:pPr>
            <w:r>
              <w:rPr>
                <w:sz w:val="16"/>
                <w:szCs w:val="16"/>
                <w:lang w:val="en-GB"/>
              </w:rPr>
              <w:t>x</w:t>
            </w:r>
          </w:p>
        </w:tc>
        <w:tc>
          <w:tcPr>
            <w:tcW w:w="709" w:type="dxa"/>
            <w:vAlign w:val="center"/>
          </w:tcPr>
          <w:p w14:paraId="7024D517" w14:textId="77777777" w:rsidR="00721B12" w:rsidRPr="00711B06" w:rsidRDefault="00721B12" w:rsidP="00C81B83">
            <w:pPr>
              <w:jc w:val="center"/>
              <w:rPr>
                <w:sz w:val="16"/>
                <w:szCs w:val="16"/>
                <w:lang w:val="en-GB"/>
              </w:rPr>
            </w:pPr>
          </w:p>
        </w:tc>
        <w:tc>
          <w:tcPr>
            <w:tcW w:w="709" w:type="dxa"/>
            <w:vAlign w:val="center"/>
          </w:tcPr>
          <w:p w14:paraId="500FBB5B" w14:textId="77777777" w:rsidR="00721B12" w:rsidRPr="00711B06" w:rsidRDefault="00721B12" w:rsidP="00C81B83">
            <w:pPr>
              <w:jc w:val="center"/>
              <w:rPr>
                <w:sz w:val="16"/>
                <w:szCs w:val="16"/>
                <w:lang w:val="en-GB"/>
              </w:rPr>
            </w:pPr>
          </w:p>
        </w:tc>
        <w:tc>
          <w:tcPr>
            <w:tcW w:w="992" w:type="dxa"/>
            <w:vAlign w:val="center"/>
          </w:tcPr>
          <w:p w14:paraId="06937066" w14:textId="77777777" w:rsidR="00721B12" w:rsidRPr="00711B06" w:rsidRDefault="00721B12" w:rsidP="00C81B83">
            <w:pPr>
              <w:jc w:val="center"/>
              <w:rPr>
                <w:sz w:val="16"/>
                <w:szCs w:val="16"/>
                <w:lang w:val="en-GB"/>
              </w:rPr>
            </w:pPr>
            <w:r>
              <w:rPr>
                <w:sz w:val="16"/>
                <w:szCs w:val="16"/>
                <w:lang w:val="en-GB"/>
              </w:rPr>
              <w:t>UE node</w:t>
            </w:r>
          </w:p>
        </w:tc>
        <w:tc>
          <w:tcPr>
            <w:tcW w:w="2264" w:type="dxa"/>
            <w:vAlign w:val="center"/>
          </w:tcPr>
          <w:p w14:paraId="614BA077" w14:textId="77777777" w:rsidR="00721B12" w:rsidRPr="00711B06" w:rsidRDefault="00721B12" w:rsidP="00C81B83">
            <w:pPr>
              <w:jc w:val="center"/>
              <w:rPr>
                <w:sz w:val="16"/>
                <w:szCs w:val="16"/>
                <w:lang w:val="en-GB"/>
              </w:rPr>
            </w:pPr>
            <w:r>
              <w:rPr>
                <w:sz w:val="16"/>
                <w:szCs w:val="16"/>
                <w:lang w:val="en-GB"/>
              </w:rPr>
              <w:t>Offline Field dataset</w:t>
            </w:r>
          </w:p>
        </w:tc>
      </w:tr>
    </w:tbl>
    <w:p w14:paraId="025C244D" w14:textId="77777777" w:rsidR="00C4711B" w:rsidRPr="00414E4D" w:rsidRDefault="00C4711B" w:rsidP="00414E4D">
      <w:pPr>
        <w:ind w:left="66"/>
        <w:rPr>
          <w:lang w:val="en-GB"/>
        </w:rPr>
      </w:pPr>
    </w:p>
    <w:p w14:paraId="24EA3AFB" w14:textId="790B2619" w:rsidR="00016874" w:rsidRDefault="00090EBB" w:rsidP="00302E77">
      <w:pPr>
        <w:pStyle w:val="Proposal"/>
        <w:numPr>
          <w:ilvl w:val="0"/>
          <w:numId w:val="9"/>
        </w:numPr>
        <w:tabs>
          <w:tab w:val="clear" w:pos="2204"/>
          <w:tab w:val="num" w:pos="1134"/>
        </w:tabs>
        <w:spacing w:line="256" w:lineRule="auto"/>
        <w:ind w:left="1134" w:hanging="1134"/>
        <w:jc w:val="both"/>
        <w:rPr>
          <w:lang w:val="en-GB"/>
        </w:rPr>
      </w:pPr>
      <w:bookmarkStart w:id="76" w:name="_Toc115191200"/>
      <w:bookmarkStart w:id="77" w:name="_Toc115341648"/>
      <w:bookmarkStart w:id="78" w:name="_Toc115342400"/>
      <w:bookmarkStart w:id="79" w:name="_Toc115421237"/>
      <w:bookmarkStart w:id="80" w:name="_Toc115421364"/>
      <w:bookmarkStart w:id="81" w:name="_Toc115451111"/>
      <w:r>
        <w:rPr>
          <w:lang w:val="en-GB"/>
        </w:rPr>
        <w:t xml:space="preserve">In order to </w:t>
      </w:r>
      <w:r>
        <w:rPr>
          <w:rFonts w:cs="Times New Roman"/>
          <w:color w:val="202124"/>
          <w:szCs w:val="20"/>
          <w:shd w:val="clear" w:color="auto" w:fill="FFFFFF"/>
        </w:rPr>
        <w:t>define the model training characteristics and the relevant evaluation parameters</w:t>
      </w:r>
      <w:r w:rsidR="009B0080">
        <w:rPr>
          <w:lang w:val="en-GB"/>
        </w:rPr>
        <w:t xml:space="preserve">, companies </w:t>
      </w:r>
      <w:r w:rsidR="00016874">
        <w:rPr>
          <w:lang w:val="en-GB"/>
        </w:rPr>
        <w:t xml:space="preserve">are encouraged to </w:t>
      </w:r>
      <w:r w:rsidR="009B0080">
        <w:rPr>
          <w:lang w:val="en-GB"/>
        </w:rPr>
        <w:t xml:space="preserve">report the </w:t>
      </w:r>
      <w:r w:rsidR="00016874">
        <w:t>quadruple of</w:t>
      </w:r>
      <w:r w:rsidR="00016874">
        <w:rPr>
          <w:lang w:val="en-GB"/>
        </w:rPr>
        <w:t xml:space="preserve"> </w:t>
      </w:r>
      <w:r w:rsidR="00016874">
        <w:t xml:space="preserve">(Lifecycle stage, Training </w:t>
      </w:r>
      <w:r>
        <w:t>t</w:t>
      </w:r>
      <w:r w:rsidR="00016874">
        <w:t xml:space="preserve">ype, </w:t>
      </w:r>
      <w:r>
        <w:t>Training entity</w:t>
      </w:r>
      <w:r w:rsidR="00016874">
        <w:t>, Dataset type)</w:t>
      </w:r>
      <w:bookmarkEnd w:id="76"/>
      <w:bookmarkEnd w:id="77"/>
      <w:bookmarkEnd w:id="78"/>
      <w:r>
        <w:t xml:space="preserve"> for the proposed AI/ML scheme, such as in Table 1.</w:t>
      </w:r>
      <w:bookmarkEnd w:id="79"/>
      <w:bookmarkEnd w:id="80"/>
      <w:bookmarkEnd w:id="81"/>
      <w:r>
        <w:t xml:space="preserve"> </w:t>
      </w:r>
    </w:p>
    <w:p w14:paraId="236A6FC9" w14:textId="5EF7F7A6" w:rsidR="00125B21" w:rsidRDefault="00125B21" w:rsidP="00016874">
      <w:r>
        <w:t xml:space="preserve">In each combination, some parameters are more important to be reported. In the following we present </w:t>
      </w:r>
      <w:r w:rsidR="00D14779">
        <w:t xml:space="preserve">our view </w:t>
      </w:r>
      <w:r w:rsidR="00152C2C">
        <w:t>on some</w:t>
      </w:r>
      <w:r w:rsidR="00D14779">
        <w:t xml:space="preserve"> cases </w:t>
      </w:r>
      <w:r w:rsidR="00152C2C">
        <w:t>related to T</w:t>
      </w:r>
      <w:r w:rsidR="00D14779">
        <w:t>ype3.</w:t>
      </w:r>
    </w:p>
    <w:p w14:paraId="477D70E2" w14:textId="58D59BD4" w:rsidR="00125B21" w:rsidRPr="00152C2C" w:rsidRDefault="00D14779" w:rsidP="00152C2C">
      <w:pPr>
        <w:pStyle w:val="ListParagraph"/>
        <w:numPr>
          <w:ilvl w:val="0"/>
          <w:numId w:val="36"/>
        </w:numPr>
        <w:rPr>
          <w:lang w:val="en-GB"/>
        </w:rPr>
      </w:pPr>
      <w:r>
        <w:t xml:space="preserve">Case 1: </w:t>
      </w:r>
      <w:r w:rsidR="003109D9" w:rsidRPr="00152C2C">
        <w:rPr>
          <w:lang w:val="en-GB"/>
        </w:rPr>
        <w:t>(initial training, Type3, two network entities, simulated data)</w:t>
      </w:r>
    </w:p>
    <w:p w14:paraId="318401AA" w14:textId="46264A33" w:rsidR="009A7FDF" w:rsidRDefault="009A7FDF" w:rsidP="00302E77">
      <w:pPr>
        <w:pStyle w:val="ListParagraph"/>
        <w:numPr>
          <w:ilvl w:val="1"/>
          <w:numId w:val="36"/>
        </w:numPr>
        <w:autoSpaceDE w:val="0"/>
        <w:autoSpaceDN w:val="0"/>
        <w:adjustRightInd w:val="0"/>
        <w:snapToGrid w:val="0"/>
        <w:spacing w:after="60"/>
        <w:ind w:left="1434" w:hanging="357"/>
        <w:contextualSpacing w:val="0"/>
        <w:jc w:val="both"/>
        <w:rPr>
          <w:b/>
          <w:lang w:eastAsia="zh-CN"/>
        </w:rPr>
      </w:pPr>
      <w:r>
        <w:rPr>
          <w:b/>
          <w:lang w:eastAsia="zh-CN"/>
        </w:rPr>
        <w:t xml:space="preserve">Overhead of model transfer for </w:t>
      </w:r>
      <w:r w:rsidR="0063055C">
        <w:rPr>
          <w:b/>
          <w:lang w:eastAsia="zh-CN"/>
        </w:rPr>
        <w:t xml:space="preserve">the </w:t>
      </w:r>
      <w:r>
        <w:rPr>
          <w:b/>
          <w:lang w:eastAsia="zh-CN"/>
        </w:rPr>
        <w:t>UE</w:t>
      </w:r>
      <w:r w:rsidR="0063055C">
        <w:rPr>
          <w:b/>
          <w:lang w:eastAsia="zh-CN"/>
        </w:rPr>
        <w:t>-part</w:t>
      </w:r>
    </w:p>
    <w:p w14:paraId="77BC9B55" w14:textId="071FDCCD" w:rsidR="00E217E7" w:rsidRDefault="00C042A4" w:rsidP="00302E77">
      <w:pPr>
        <w:pStyle w:val="ListParagraph"/>
        <w:numPr>
          <w:ilvl w:val="1"/>
          <w:numId w:val="36"/>
        </w:numPr>
        <w:autoSpaceDE w:val="0"/>
        <w:autoSpaceDN w:val="0"/>
        <w:adjustRightInd w:val="0"/>
        <w:snapToGrid w:val="0"/>
        <w:spacing w:before="0" w:after="240"/>
        <w:ind w:left="1434" w:hanging="357"/>
        <w:contextualSpacing w:val="0"/>
        <w:jc w:val="both"/>
        <w:rPr>
          <w:b/>
          <w:lang w:eastAsia="zh-CN"/>
        </w:rPr>
      </w:pPr>
      <w:r>
        <w:rPr>
          <w:b/>
          <w:lang w:eastAsia="zh-CN"/>
        </w:rPr>
        <w:t xml:space="preserve">Discussion on accuracy </w:t>
      </w:r>
      <w:r w:rsidR="00E217E7">
        <w:rPr>
          <w:b/>
          <w:lang w:eastAsia="zh-CN"/>
        </w:rPr>
        <w:t xml:space="preserve">of model </w:t>
      </w:r>
      <w:r w:rsidR="00421746">
        <w:rPr>
          <w:b/>
          <w:lang w:eastAsia="zh-CN"/>
        </w:rPr>
        <w:t>after deployment in real environment</w:t>
      </w:r>
    </w:p>
    <w:p w14:paraId="42426FCA" w14:textId="759B10F2" w:rsidR="00F14A0B" w:rsidRPr="00152C2C" w:rsidRDefault="00F14A0B" w:rsidP="00302E77">
      <w:pPr>
        <w:pStyle w:val="ListParagraph"/>
        <w:numPr>
          <w:ilvl w:val="0"/>
          <w:numId w:val="36"/>
        </w:numPr>
        <w:spacing w:before="240"/>
        <w:ind w:left="714" w:hanging="357"/>
        <w:rPr>
          <w:lang w:val="en-GB"/>
        </w:rPr>
      </w:pPr>
      <w:r>
        <w:t xml:space="preserve">Case </w:t>
      </w:r>
      <w:r w:rsidR="001D01BD">
        <w:t>2</w:t>
      </w:r>
      <w:r>
        <w:t xml:space="preserve">: </w:t>
      </w:r>
      <w:r w:rsidRPr="00152C2C">
        <w:rPr>
          <w:lang w:val="en-GB"/>
        </w:rPr>
        <w:t xml:space="preserve">(initial training, Type3, two network entities, </w:t>
      </w:r>
      <w:bookmarkStart w:id="82" w:name="_Hlk115097599"/>
      <w:r w:rsidRPr="00152C2C">
        <w:rPr>
          <w:lang w:val="en-GB"/>
        </w:rPr>
        <w:t>Offline field data</w:t>
      </w:r>
      <w:bookmarkEnd w:id="82"/>
      <w:r w:rsidRPr="00152C2C">
        <w:rPr>
          <w:lang w:val="en-GB"/>
        </w:rPr>
        <w:t>)</w:t>
      </w:r>
    </w:p>
    <w:p w14:paraId="154BF32C" w14:textId="0EF6CD88" w:rsidR="009A7FDF" w:rsidRDefault="009A7FDF" w:rsidP="00302E77">
      <w:pPr>
        <w:pStyle w:val="ListParagraph"/>
        <w:numPr>
          <w:ilvl w:val="1"/>
          <w:numId w:val="36"/>
        </w:numPr>
        <w:autoSpaceDE w:val="0"/>
        <w:autoSpaceDN w:val="0"/>
        <w:adjustRightInd w:val="0"/>
        <w:snapToGrid w:val="0"/>
        <w:spacing w:after="60"/>
        <w:ind w:left="1434" w:hanging="357"/>
        <w:contextualSpacing w:val="0"/>
        <w:jc w:val="both"/>
        <w:rPr>
          <w:b/>
          <w:lang w:eastAsia="zh-CN"/>
        </w:rPr>
      </w:pPr>
      <w:r>
        <w:rPr>
          <w:b/>
          <w:lang w:eastAsia="zh-CN"/>
        </w:rPr>
        <w:t xml:space="preserve">Overhead of model transfer for </w:t>
      </w:r>
      <w:r w:rsidR="0063055C">
        <w:rPr>
          <w:b/>
          <w:lang w:eastAsia="zh-CN"/>
        </w:rPr>
        <w:t>the UE-part</w:t>
      </w:r>
    </w:p>
    <w:p w14:paraId="4E26CCF4" w14:textId="5DBD5CE6" w:rsidR="0096514A" w:rsidRDefault="0096514A" w:rsidP="00302E77">
      <w:pPr>
        <w:pStyle w:val="ListParagraph"/>
        <w:numPr>
          <w:ilvl w:val="1"/>
          <w:numId w:val="36"/>
        </w:numPr>
        <w:autoSpaceDE w:val="0"/>
        <w:autoSpaceDN w:val="0"/>
        <w:adjustRightInd w:val="0"/>
        <w:snapToGrid w:val="0"/>
        <w:spacing w:before="0" w:after="240"/>
        <w:ind w:left="1434" w:hanging="357"/>
        <w:contextualSpacing w:val="0"/>
        <w:jc w:val="both"/>
        <w:rPr>
          <w:b/>
          <w:lang w:eastAsia="zh-CN"/>
        </w:rPr>
      </w:pPr>
      <w:r>
        <w:rPr>
          <w:b/>
          <w:lang w:eastAsia="zh-CN"/>
        </w:rPr>
        <w:t>Overhead of ground-truth CSI transmission</w:t>
      </w:r>
    </w:p>
    <w:p w14:paraId="09C78003" w14:textId="0B0F3223" w:rsidR="00F14A0B" w:rsidRPr="00152C2C" w:rsidRDefault="00F14A0B" w:rsidP="00302E77">
      <w:pPr>
        <w:pStyle w:val="ListParagraph"/>
        <w:numPr>
          <w:ilvl w:val="0"/>
          <w:numId w:val="36"/>
        </w:numPr>
        <w:spacing w:before="240"/>
        <w:ind w:left="714" w:hanging="357"/>
        <w:rPr>
          <w:lang w:val="en-GB"/>
        </w:rPr>
      </w:pPr>
      <w:r>
        <w:t xml:space="preserve">Case </w:t>
      </w:r>
      <w:r w:rsidR="001D01BD">
        <w:t>3</w:t>
      </w:r>
      <w:r>
        <w:t xml:space="preserve">: </w:t>
      </w:r>
      <w:r w:rsidRPr="00152C2C">
        <w:rPr>
          <w:lang w:val="en-GB"/>
        </w:rPr>
        <w:t xml:space="preserve">(initial training, Type3, </w:t>
      </w:r>
      <w:r w:rsidR="007213DD" w:rsidRPr="00152C2C">
        <w:rPr>
          <w:lang w:val="en-GB"/>
        </w:rPr>
        <w:t>UE and gNB nodes</w:t>
      </w:r>
      <w:r w:rsidRPr="00152C2C">
        <w:rPr>
          <w:lang w:val="en-GB"/>
        </w:rPr>
        <w:t>, Offline field data)</w:t>
      </w:r>
    </w:p>
    <w:p w14:paraId="6B16CD49" w14:textId="2B0D07F3" w:rsidR="0096514A" w:rsidRDefault="0096514A" w:rsidP="00302E77">
      <w:pPr>
        <w:pStyle w:val="ListParagraph"/>
        <w:numPr>
          <w:ilvl w:val="1"/>
          <w:numId w:val="36"/>
        </w:numPr>
        <w:autoSpaceDE w:val="0"/>
        <w:autoSpaceDN w:val="0"/>
        <w:adjustRightInd w:val="0"/>
        <w:snapToGrid w:val="0"/>
        <w:spacing w:after="60"/>
        <w:ind w:left="1434" w:hanging="357"/>
        <w:contextualSpacing w:val="0"/>
        <w:jc w:val="both"/>
        <w:rPr>
          <w:b/>
          <w:lang w:eastAsia="zh-CN"/>
        </w:rPr>
      </w:pPr>
      <w:r>
        <w:rPr>
          <w:b/>
          <w:lang w:eastAsia="zh-CN"/>
        </w:rPr>
        <w:t xml:space="preserve">Overhead of </w:t>
      </w:r>
      <w:r w:rsidR="009620A8">
        <w:rPr>
          <w:b/>
          <w:lang w:eastAsia="zh-CN"/>
        </w:rPr>
        <w:t>training data</w:t>
      </w:r>
      <w:r>
        <w:rPr>
          <w:b/>
          <w:lang w:eastAsia="zh-CN"/>
        </w:rPr>
        <w:t xml:space="preserve"> transmission</w:t>
      </w:r>
      <w:r w:rsidR="009620A8">
        <w:rPr>
          <w:b/>
          <w:lang w:eastAsia="zh-CN"/>
        </w:rPr>
        <w:t xml:space="preserve"> (between the UE and gNB)</w:t>
      </w:r>
    </w:p>
    <w:p w14:paraId="2DF6B3C5" w14:textId="0F79D460" w:rsidR="006B68A4" w:rsidRDefault="006B68A4" w:rsidP="00302E77">
      <w:pPr>
        <w:pStyle w:val="ListParagraph"/>
        <w:numPr>
          <w:ilvl w:val="1"/>
          <w:numId w:val="36"/>
        </w:numPr>
        <w:autoSpaceDE w:val="0"/>
        <w:autoSpaceDN w:val="0"/>
        <w:adjustRightInd w:val="0"/>
        <w:snapToGrid w:val="0"/>
        <w:spacing w:before="0" w:after="60"/>
        <w:ind w:left="1434" w:hanging="357"/>
        <w:contextualSpacing w:val="0"/>
        <w:jc w:val="both"/>
        <w:rPr>
          <w:b/>
          <w:lang w:eastAsia="zh-CN"/>
        </w:rPr>
      </w:pPr>
      <w:r>
        <w:rPr>
          <w:b/>
          <w:lang w:eastAsia="zh-CN"/>
        </w:rPr>
        <w:lastRenderedPageBreak/>
        <w:t xml:space="preserve">Complexity of model training </w:t>
      </w:r>
      <w:r w:rsidR="00986A82">
        <w:rPr>
          <w:b/>
          <w:lang w:eastAsia="zh-CN"/>
        </w:rPr>
        <w:t>on UE</w:t>
      </w:r>
    </w:p>
    <w:p w14:paraId="4FD510AF" w14:textId="030768B5" w:rsidR="00074EF4" w:rsidRDefault="00464D28" w:rsidP="00302E77">
      <w:pPr>
        <w:pStyle w:val="ListParagraph"/>
        <w:numPr>
          <w:ilvl w:val="1"/>
          <w:numId w:val="36"/>
        </w:numPr>
        <w:autoSpaceDE w:val="0"/>
        <w:autoSpaceDN w:val="0"/>
        <w:adjustRightInd w:val="0"/>
        <w:snapToGrid w:val="0"/>
        <w:spacing w:before="0" w:after="240"/>
        <w:ind w:left="1434" w:hanging="357"/>
        <w:contextualSpacing w:val="0"/>
        <w:jc w:val="both"/>
        <w:rPr>
          <w:b/>
          <w:lang w:eastAsia="zh-CN"/>
        </w:rPr>
      </w:pPr>
      <w:r>
        <w:rPr>
          <w:b/>
          <w:lang w:eastAsia="zh-CN"/>
        </w:rPr>
        <w:t xml:space="preserve">Whether </w:t>
      </w:r>
      <w:r w:rsidR="00BA36A3">
        <w:rPr>
          <w:b/>
          <w:lang w:eastAsia="zh-CN"/>
        </w:rPr>
        <w:t xml:space="preserve">separate model is needed per UE or the model is generalizable </w:t>
      </w:r>
      <w:r w:rsidR="00074EF4">
        <w:rPr>
          <w:b/>
          <w:lang w:eastAsia="zh-CN"/>
        </w:rPr>
        <w:t xml:space="preserve"> </w:t>
      </w:r>
    </w:p>
    <w:p w14:paraId="3B406D3B" w14:textId="67CC5319" w:rsidR="00E96CA4" w:rsidRPr="00152C2C" w:rsidRDefault="00E96CA4" w:rsidP="00302E77">
      <w:pPr>
        <w:pStyle w:val="ListParagraph"/>
        <w:numPr>
          <w:ilvl w:val="0"/>
          <w:numId w:val="36"/>
        </w:numPr>
        <w:spacing w:before="0"/>
        <w:ind w:left="714" w:hanging="357"/>
        <w:rPr>
          <w:lang w:val="en-GB"/>
        </w:rPr>
      </w:pPr>
      <w:r>
        <w:t xml:space="preserve">Case </w:t>
      </w:r>
      <w:r w:rsidR="00632459">
        <w:t>4</w:t>
      </w:r>
      <w:r>
        <w:t xml:space="preserve">: </w:t>
      </w:r>
      <w:r w:rsidRPr="00152C2C">
        <w:rPr>
          <w:lang w:val="en-GB"/>
        </w:rPr>
        <w:t>(Fine tuning, Type3, two network entities, Offline field data)</w:t>
      </w:r>
    </w:p>
    <w:p w14:paraId="6FA47E80" w14:textId="77777777" w:rsidR="00E96CA4" w:rsidRDefault="00E96CA4" w:rsidP="00302E77">
      <w:pPr>
        <w:pStyle w:val="ListParagraph"/>
        <w:numPr>
          <w:ilvl w:val="1"/>
          <w:numId w:val="36"/>
        </w:numPr>
        <w:autoSpaceDE w:val="0"/>
        <w:autoSpaceDN w:val="0"/>
        <w:adjustRightInd w:val="0"/>
        <w:snapToGrid w:val="0"/>
        <w:spacing w:after="60"/>
        <w:ind w:left="1434" w:hanging="357"/>
        <w:contextualSpacing w:val="0"/>
        <w:jc w:val="both"/>
        <w:rPr>
          <w:b/>
          <w:lang w:eastAsia="zh-CN"/>
        </w:rPr>
      </w:pPr>
      <w:r>
        <w:rPr>
          <w:b/>
          <w:lang w:eastAsia="zh-CN"/>
        </w:rPr>
        <w:t>Overhead of model transfer for the UE-part</w:t>
      </w:r>
    </w:p>
    <w:p w14:paraId="0947E755" w14:textId="4BD5204E" w:rsidR="00E96CA4" w:rsidRDefault="00E96CA4" w:rsidP="00302E77">
      <w:pPr>
        <w:pStyle w:val="ListParagraph"/>
        <w:numPr>
          <w:ilvl w:val="1"/>
          <w:numId w:val="36"/>
        </w:numPr>
        <w:autoSpaceDE w:val="0"/>
        <w:autoSpaceDN w:val="0"/>
        <w:adjustRightInd w:val="0"/>
        <w:snapToGrid w:val="0"/>
        <w:spacing w:before="0" w:after="60"/>
        <w:ind w:left="1434" w:hanging="357"/>
        <w:contextualSpacing w:val="0"/>
        <w:jc w:val="both"/>
        <w:rPr>
          <w:b/>
          <w:lang w:eastAsia="zh-CN"/>
        </w:rPr>
      </w:pPr>
      <w:r>
        <w:rPr>
          <w:b/>
          <w:lang w:eastAsia="zh-CN"/>
        </w:rPr>
        <w:t>Overhead of ground-truth CSI transmission</w:t>
      </w:r>
    </w:p>
    <w:p w14:paraId="5DC58B9C" w14:textId="77777777" w:rsidR="00645920" w:rsidRDefault="00645920" w:rsidP="00302E77">
      <w:pPr>
        <w:pStyle w:val="ListParagraph"/>
        <w:numPr>
          <w:ilvl w:val="1"/>
          <w:numId w:val="36"/>
        </w:numPr>
        <w:autoSpaceDE w:val="0"/>
        <w:autoSpaceDN w:val="0"/>
        <w:adjustRightInd w:val="0"/>
        <w:snapToGrid w:val="0"/>
        <w:spacing w:before="0" w:after="240"/>
        <w:ind w:left="1434" w:hanging="357"/>
        <w:contextualSpacing w:val="0"/>
        <w:jc w:val="both"/>
        <w:rPr>
          <w:b/>
          <w:lang w:eastAsia="zh-CN"/>
        </w:rPr>
      </w:pPr>
      <w:r>
        <w:rPr>
          <w:b/>
          <w:lang w:eastAsia="zh-CN"/>
        </w:rPr>
        <w:t>Latency of ground-truth CSI transmission</w:t>
      </w:r>
    </w:p>
    <w:p w14:paraId="50EBA170" w14:textId="6FDE2F70" w:rsidR="00E96CA4" w:rsidRPr="00152C2C" w:rsidRDefault="00E96CA4" w:rsidP="00152C2C">
      <w:pPr>
        <w:pStyle w:val="ListParagraph"/>
        <w:numPr>
          <w:ilvl w:val="0"/>
          <w:numId w:val="36"/>
        </w:numPr>
        <w:rPr>
          <w:lang w:val="en-GB"/>
        </w:rPr>
      </w:pPr>
      <w:r>
        <w:t xml:space="preserve">Case </w:t>
      </w:r>
      <w:r w:rsidR="00632459">
        <w:t>5</w:t>
      </w:r>
      <w:r>
        <w:t xml:space="preserve">: </w:t>
      </w:r>
      <w:r w:rsidRPr="00152C2C">
        <w:rPr>
          <w:lang w:val="en-GB"/>
        </w:rPr>
        <w:t xml:space="preserve">(Fine tuning, Type3, UE and gNB nodes, </w:t>
      </w:r>
      <w:r w:rsidR="00645920" w:rsidRPr="00152C2C">
        <w:rPr>
          <w:lang w:val="en-GB"/>
        </w:rPr>
        <w:t xml:space="preserve">online </w:t>
      </w:r>
      <w:r w:rsidRPr="00152C2C">
        <w:rPr>
          <w:lang w:val="en-GB"/>
        </w:rPr>
        <w:t>field data)</w:t>
      </w:r>
    </w:p>
    <w:p w14:paraId="7A9D2093" w14:textId="77777777" w:rsidR="00E96CA4" w:rsidRDefault="00E96CA4" w:rsidP="00302E77">
      <w:pPr>
        <w:pStyle w:val="ListParagraph"/>
        <w:numPr>
          <w:ilvl w:val="1"/>
          <w:numId w:val="36"/>
        </w:numPr>
        <w:autoSpaceDE w:val="0"/>
        <w:autoSpaceDN w:val="0"/>
        <w:adjustRightInd w:val="0"/>
        <w:snapToGrid w:val="0"/>
        <w:spacing w:after="60"/>
        <w:ind w:left="1434" w:hanging="357"/>
        <w:contextualSpacing w:val="0"/>
        <w:jc w:val="both"/>
        <w:rPr>
          <w:b/>
          <w:lang w:eastAsia="zh-CN"/>
        </w:rPr>
      </w:pPr>
      <w:r>
        <w:rPr>
          <w:b/>
          <w:lang w:eastAsia="zh-CN"/>
        </w:rPr>
        <w:t>Overhead of training data transmission (between the UE and gNB)</w:t>
      </w:r>
    </w:p>
    <w:p w14:paraId="78F78DE7" w14:textId="77777777" w:rsidR="00E96CA4" w:rsidRDefault="00E96CA4" w:rsidP="00302E77">
      <w:pPr>
        <w:pStyle w:val="ListParagraph"/>
        <w:numPr>
          <w:ilvl w:val="1"/>
          <w:numId w:val="36"/>
        </w:numPr>
        <w:autoSpaceDE w:val="0"/>
        <w:autoSpaceDN w:val="0"/>
        <w:adjustRightInd w:val="0"/>
        <w:snapToGrid w:val="0"/>
        <w:spacing w:before="0" w:after="60"/>
        <w:ind w:left="1434" w:hanging="357"/>
        <w:contextualSpacing w:val="0"/>
        <w:jc w:val="both"/>
        <w:rPr>
          <w:b/>
          <w:lang w:eastAsia="zh-CN"/>
        </w:rPr>
      </w:pPr>
      <w:r>
        <w:rPr>
          <w:b/>
          <w:lang w:eastAsia="zh-CN"/>
        </w:rPr>
        <w:t>Complexity of model training on UE</w:t>
      </w:r>
    </w:p>
    <w:p w14:paraId="4C0BC357" w14:textId="39CEC9AF" w:rsidR="00E96CA4" w:rsidRDefault="00464D28" w:rsidP="00302E77">
      <w:pPr>
        <w:pStyle w:val="ListParagraph"/>
        <w:numPr>
          <w:ilvl w:val="1"/>
          <w:numId w:val="36"/>
        </w:numPr>
        <w:autoSpaceDE w:val="0"/>
        <w:autoSpaceDN w:val="0"/>
        <w:adjustRightInd w:val="0"/>
        <w:snapToGrid w:val="0"/>
        <w:spacing w:before="0" w:after="60"/>
        <w:ind w:left="1434" w:hanging="357"/>
        <w:contextualSpacing w:val="0"/>
        <w:jc w:val="both"/>
        <w:rPr>
          <w:b/>
          <w:lang w:eastAsia="zh-CN"/>
        </w:rPr>
      </w:pPr>
      <w:r>
        <w:rPr>
          <w:b/>
          <w:lang w:eastAsia="zh-CN"/>
        </w:rPr>
        <w:t xml:space="preserve">Whether </w:t>
      </w:r>
      <w:r w:rsidR="00E96CA4">
        <w:rPr>
          <w:b/>
          <w:lang w:eastAsia="zh-CN"/>
        </w:rPr>
        <w:t xml:space="preserve">separate model is needed per UE or the model is generalizable  </w:t>
      </w:r>
    </w:p>
    <w:p w14:paraId="550CFD16" w14:textId="0F4BA5F4" w:rsidR="00E96CA4" w:rsidRDefault="00D6032C" w:rsidP="00302E77">
      <w:pPr>
        <w:pStyle w:val="ListParagraph"/>
        <w:numPr>
          <w:ilvl w:val="1"/>
          <w:numId w:val="36"/>
        </w:numPr>
        <w:autoSpaceDE w:val="0"/>
        <w:autoSpaceDN w:val="0"/>
        <w:adjustRightInd w:val="0"/>
        <w:snapToGrid w:val="0"/>
        <w:spacing w:before="0" w:after="240"/>
        <w:ind w:left="1434" w:hanging="357"/>
        <w:contextualSpacing w:val="0"/>
        <w:jc w:val="both"/>
        <w:rPr>
          <w:b/>
          <w:lang w:eastAsia="zh-CN"/>
        </w:rPr>
      </w:pPr>
      <w:r>
        <w:rPr>
          <w:b/>
          <w:lang w:eastAsia="zh-CN"/>
        </w:rPr>
        <w:t xml:space="preserve">Latency of model training </w:t>
      </w:r>
    </w:p>
    <w:p w14:paraId="3026C2BC" w14:textId="5E7D85C8" w:rsidR="00E96CA4" w:rsidRPr="00152C2C" w:rsidRDefault="00E96CA4" w:rsidP="00152C2C">
      <w:pPr>
        <w:pStyle w:val="ListParagraph"/>
        <w:numPr>
          <w:ilvl w:val="0"/>
          <w:numId w:val="36"/>
        </w:numPr>
        <w:rPr>
          <w:lang w:val="en-GB"/>
        </w:rPr>
      </w:pPr>
      <w:r>
        <w:t xml:space="preserve">Case </w:t>
      </w:r>
      <w:r w:rsidR="00632459">
        <w:t>6</w:t>
      </w:r>
      <w:r>
        <w:t xml:space="preserve">: </w:t>
      </w:r>
      <w:r w:rsidRPr="00152C2C">
        <w:rPr>
          <w:lang w:val="en-GB"/>
        </w:rPr>
        <w:t>(Fine tuning, Type3, two network entities, online field data)</w:t>
      </w:r>
    </w:p>
    <w:p w14:paraId="5A09847B" w14:textId="77777777" w:rsidR="00E96CA4" w:rsidRDefault="00E96CA4" w:rsidP="00302E77">
      <w:pPr>
        <w:pStyle w:val="ListParagraph"/>
        <w:numPr>
          <w:ilvl w:val="1"/>
          <w:numId w:val="36"/>
        </w:numPr>
        <w:autoSpaceDE w:val="0"/>
        <w:autoSpaceDN w:val="0"/>
        <w:adjustRightInd w:val="0"/>
        <w:snapToGrid w:val="0"/>
        <w:spacing w:after="60"/>
        <w:ind w:left="1434" w:hanging="357"/>
        <w:contextualSpacing w:val="0"/>
        <w:jc w:val="both"/>
        <w:rPr>
          <w:b/>
          <w:lang w:eastAsia="zh-CN"/>
        </w:rPr>
      </w:pPr>
      <w:r>
        <w:rPr>
          <w:b/>
          <w:lang w:eastAsia="zh-CN"/>
        </w:rPr>
        <w:t>Overhead of model transfer for the UE-part</w:t>
      </w:r>
    </w:p>
    <w:p w14:paraId="3A2C48E3" w14:textId="0E4735A4" w:rsidR="00E96CA4" w:rsidRDefault="00E96CA4" w:rsidP="00302E77">
      <w:pPr>
        <w:pStyle w:val="ListParagraph"/>
        <w:numPr>
          <w:ilvl w:val="1"/>
          <w:numId w:val="36"/>
        </w:numPr>
        <w:autoSpaceDE w:val="0"/>
        <w:autoSpaceDN w:val="0"/>
        <w:adjustRightInd w:val="0"/>
        <w:snapToGrid w:val="0"/>
        <w:spacing w:before="0" w:after="60"/>
        <w:ind w:left="1434" w:hanging="357"/>
        <w:contextualSpacing w:val="0"/>
        <w:jc w:val="both"/>
        <w:rPr>
          <w:b/>
          <w:lang w:eastAsia="zh-CN"/>
        </w:rPr>
      </w:pPr>
      <w:r>
        <w:rPr>
          <w:b/>
          <w:lang w:eastAsia="zh-CN"/>
        </w:rPr>
        <w:t>Overhead of ground-truth CSI transmission</w:t>
      </w:r>
    </w:p>
    <w:p w14:paraId="53A60D53" w14:textId="215559A1" w:rsidR="00D6032C" w:rsidRDefault="00D6032C" w:rsidP="00302E77">
      <w:pPr>
        <w:pStyle w:val="ListParagraph"/>
        <w:numPr>
          <w:ilvl w:val="1"/>
          <w:numId w:val="36"/>
        </w:numPr>
        <w:autoSpaceDE w:val="0"/>
        <w:autoSpaceDN w:val="0"/>
        <w:adjustRightInd w:val="0"/>
        <w:snapToGrid w:val="0"/>
        <w:spacing w:before="0" w:after="60"/>
        <w:ind w:left="1434" w:hanging="357"/>
        <w:contextualSpacing w:val="0"/>
        <w:jc w:val="both"/>
        <w:rPr>
          <w:b/>
          <w:lang w:eastAsia="zh-CN"/>
        </w:rPr>
      </w:pPr>
      <w:r>
        <w:rPr>
          <w:b/>
          <w:lang w:eastAsia="zh-CN"/>
        </w:rPr>
        <w:t>Latency of ground-truth CSI transmission</w:t>
      </w:r>
    </w:p>
    <w:p w14:paraId="5F2F6427" w14:textId="77777777" w:rsidR="00D6032C" w:rsidRDefault="00D6032C" w:rsidP="00302E77">
      <w:pPr>
        <w:pStyle w:val="ListParagraph"/>
        <w:numPr>
          <w:ilvl w:val="1"/>
          <w:numId w:val="36"/>
        </w:numPr>
        <w:autoSpaceDE w:val="0"/>
        <w:autoSpaceDN w:val="0"/>
        <w:adjustRightInd w:val="0"/>
        <w:snapToGrid w:val="0"/>
        <w:spacing w:before="0" w:after="240"/>
        <w:ind w:left="1434" w:hanging="357"/>
        <w:contextualSpacing w:val="0"/>
        <w:jc w:val="both"/>
        <w:rPr>
          <w:b/>
          <w:lang w:eastAsia="zh-CN"/>
        </w:rPr>
      </w:pPr>
      <w:r>
        <w:rPr>
          <w:b/>
          <w:lang w:eastAsia="zh-CN"/>
        </w:rPr>
        <w:t xml:space="preserve">Latency of model training </w:t>
      </w:r>
    </w:p>
    <w:p w14:paraId="12216E39" w14:textId="40B4C787" w:rsidR="00645920" w:rsidRDefault="00645920" w:rsidP="00645920">
      <w:pPr>
        <w:pStyle w:val="Proposal"/>
        <w:numPr>
          <w:ilvl w:val="0"/>
          <w:numId w:val="9"/>
        </w:numPr>
        <w:tabs>
          <w:tab w:val="clear" w:pos="2204"/>
          <w:tab w:val="num" w:pos="1134"/>
        </w:tabs>
        <w:spacing w:line="256" w:lineRule="auto"/>
        <w:ind w:left="1134" w:hanging="1134"/>
        <w:rPr>
          <w:lang w:val="en-GB"/>
        </w:rPr>
      </w:pPr>
      <w:bookmarkStart w:id="83" w:name="_Toc115421238"/>
      <w:bookmarkStart w:id="84" w:name="_Toc115421365"/>
      <w:bookmarkStart w:id="85" w:name="_Toc115191202"/>
      <w:bookmarkStart w:id="86" w:name="_Toc115341650"/>
      <w:bookmarkStart w:id="87" w:name="_Toc115342402"/>
      <w:bookmarkStart w:id="88" w:name="_Toc115421239"/>
      <w:bookmarkStart w:id="89" w:name="_Toc115421366"/>
      <w:bookmarkStart w:id="90" w:name="_Toc115451112"/>
      <w:bookmarkEnd w:id="83"/>
      <w:bookmarkEnd w:id="84"/>
      <w:r>
        <w:rPr>
          <w:lang w:val="en-GB"/>
        </w:rPr>
        <w:t xml:space="preserve">Based on the </w:t>
      </w:r>
      <w:r w:rsidR="00186235">
        <w:rPr>
          <w:lang w:val="en-GB"/>
        </w:rPr>
        <w:t xml:space="preserve">selected </w:t>
      </w:r>
      <w:r>
        <w:t xml:space="preserve">quadruple </w:t>
      </w:r>
      <w:r w:rsidR="00186235">
        <w:t xml:space="preserve">for </w:t>
      </w:r>
      <w:r w:rsidR="00464D28">
        <w:t>the proposed AI/ML</w:t>
      </w:r>
      <w:r w:rsidR="00186235">
        <w:t xml:space="preserve"> scheme</w:t>
      </w:r>
      <w:r>
        <w:t xml:space="preserve"> (Lifecycle stage, Training type, </w:t>
      </w:r>
      <w:r w:rsidR="00346CEC">
        <w:t>Training entity</w:t>
      </w:r>
      <w:r>
        <w:t>, Dataset type)</w:t>
      </w:r>
      <w:r w:rsidR="00186235">
        <w:t xml:space="preserve">, companies are encouraged to report </w:t>
      </w:r>
      <w:r w:rsidR="0026341B">
        <w:t>related metrics.</w:t>
      </w:r>
      <w:bookmarkEnd w:id="85"/>
      <w:bookmarkEnd w:id="86"/>
      <w:bookmarkEnd w:id="87"/>
      <w:bookmarkEnd w:id="88"/>
      <w:bookmarkEnd w:id="89"/>
      <w:bookmarkEnd w:id="90"/>
      <w:r w:rsidR="0026341B">
        <w:t xml:space="preserve"> </w:t>
      </w:r>
    </w:p>
    <w:p w14:paraId="5A9A2981" w14:textId="589039AE" w:rsidR="00A26C8B" w:rsidRPr="00A26C8B" w:rsidRDefault="007F09D4" w:rsidP="008F0D7D">
      <w:pPr>
        <w:pStyle w:val="Heading1"/>
      </w:pPr>
      <w:r>
        <w:t xml:space="preserve">Joint/separate </w:t>
      </w:r>
      <w:r w:rsidR="00CC2BA9">
        <w:t>reporting of precoders for rank&gt;1</w:t>
      </w:r>
      <w:r w:rsidR="00000CFE">
        <w:t xml:space="preserve"> </w:t>
      </w:r>
      <w:r w:rsidR="00A26C8B" w:rsidRPr="00A26C8B">
        <w:t xml:space="preserve"> </w:t>
      </w:r>
    </w:p>
    <w:p w14:paraId="7146DE4E" w14:textId="5C409B26" w:rsidR="00EC2ACF" w:rsidRDefault="006B1DDE" w:rsidP="00797152">
      <w:pPr>
        <w:spacing w:after="60" w:line="256" w:lineRule="auto"/>
        <w:rPr>
          <w:lang w:val="en-GB"/>
        </w:rPr>
      </w:pPr>
      <w:r>
        <w:rPr>
          <w:lang w:val="en-GB"/>
        </w:rPr>
        <w:t xml:space="preserve">One idea to transmit </w:t>
      </w:r>
      <w:r w:rsidR="00872BE3">
        <w:rPr>
          <w:lang w:val="en-GB"/>
        </w:rPr>
        <w:t xml:space="preserve">CSI using AI/ML module is to train a two-part model that </w:t>
      </w:r>
      <w:r w:rsidR="007A1CD6">
        <w:rPr>
          <w:lang w:val="en-GB"/>
        </w:rPr>
        <w:t xml:space="preserve">takes </w:t>
      </w:r>
      <w:r w:rsidR="005700E1">
        <w:rPr>
          <w:lang w:val="en-GB"/>
        </w:rPr>
        <w:t>an</w:t>
      </w:r>
      <w:r w:rsidR="004942D0">
        <w:rPr>
          <w:lang w:val="en-GB"/>
        </w:rPr>
        <w:t xml:space="preserve"> eig</w:t>
      </w:r>
      <w:r w:rsidR="007A1CD6">
        <w:rPr>
          <w:lang w:val="en-GB"/>
        </w:rPr>
        <w:t>e</w:t>
      </w:r>
      <w:r w:rsidR="004942D0">
        <w:rPr>
          <w:lang w:val="en-GB"/>
        </w:rPr>
        <w:t xml:space="preserve">n-vector </w:t>
      </w:r>
      <w:r w:rsidR="005700E1">
        <w:rPr>
          <w:lang w:val="en-GB"/>
        </w:rPr>
        <w:t xml:space="preserve">of the channel </w:t>
      </w:r>
      <w:r w:rsidR="004942D0">
        <w:rPr>
          <w:lang w:val="en-GB"/>
        </w:rPr>
        <w:t>as the input, transmit the compressed/quantized representation of t</w:t>
      </w:r>
      <w:r w:rsidR="005700E1">
        <w:rPr>
          <w:lang w:val="en-GB"/>
        </w:rPr>
        <w:t>he input</w:t>
      </w:r>
      <w:r w:rsidR="007A1CD6">
        <w:rPr>
          <w:lang w:val="en-GB"/>
        </w:rPr>
        <w:t xml:space="preserve"> using the first-part model</w:t>
      </w:r>
      <w:r w:rsidR="005700E1">
        <w:rPr>
          <w:lang w:val="en-GB"/>
        </w:rPr>
        <w:t>,</w:t>
      </w:r>
      <w:r w:rsidR="004942D0">
        <w:rPr>
          <w:lang w:val="en-GB"/>
        </w:rPr>
        <w:t xml:space="preserve"> and reconstruct</w:t>
      </w:r>
      <w:r w:rsidR="005700E1">
        <w:rPr>
          <w:lang w:val="en-GB"/>
        </w:rPr>
        <w:t xml:space="preserve"> the eig</w:t>
      </w:r>
      <w:r w:rsidR="007A1CD6">
        <w:rPr>
          <w:lang w:val="en-GB"/>
        </w:rPr>
        <w:t>e</w:t>
      </w:r>
      <w:r w:rsidR="005700E1">
        <w:rPr>
          <w:lang w:val="en-GB"/>
        </w:rPr>
        <w:t>n-</w:t>
      </w:r>
      <w:r w:rsidR="00A42C6B">
        <w:rPr>
          <w:lang w:val="en-GB"/>
        </w:rPr>
        <w:t>vector</w:t>
      </w:r>
      <w:r w:rsidR="005700E1">
        <w:rPr>
          <w:lang w:val="en-GB"/>
        </w:rPr>
        <w:t xml:space="preserve"> using the received </w:t>
      </w:r>
      <w:r w:rsidR="00A42C6B">
        <w:rPr>
          <w:lang w:val="en-GB"/>
        </w:rPr>
        <w:t>representation</w:t>
      </w:r>
      <w:r w:rsidR="007A1CD6">
        <w:rPr>
          <w:lang w:val="en-GB"/>
        </w:rPr>
        <w:t xml:space="preserve"> using the second-part model</w:t>
      </w:r>
      <w:r w:rsidR="005700E1">
        <w:rPr>
          <w:lang w:val="en-GB"/>
        </w:rPr>
        <w:t>.</w:t>
      </w:r>
      <w:r w:rsidR="004942D0">
        <w:rPr>
          <w:lang w:val="en-GB"/>
        </w:rPr>
        <w:t xml:space="preserve">  </w:t>
      </w:r>
    </w:p>
    <w:p w14:paraId="09D5CF03" w14:textId="487C88C9" w:rsidR="00F06EC8" w:rsidRPr="001B7B07" w:rsidRDefault="00F06EC8" w:rsidP="00BD5704">
      <w:pPr>
        <w:jc w:val="center"/>
        <w:rPr>
          <w:rFonts w:eastAsiaTheme="minorEastAsia" w:cs="Times"/>
        </w:rPr>
      </w:pPr>
      <w:r w:rsidRPr="001B7B07">
        <w:rPr>
          <w:rFonts w:eastAsiaTheme="minorEastAsia" w:cs="Times"/>
          <w:noProof/>
        </w:rPr>
        <mc:AlternateContent>
          <mc:Choice Requires="wpc">
            <w:drawing>
              <wp:inline distT="0" distB="0" distL="0" distR="0" wp14:anchorId="789C5C69" wp14:editId="0DE58417">
                <wp:extent cx="4178935" cy="1369262"/>
                <wp:effectExtent l="0" t="0" r="0" b="254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 name="Rectangle: Rounded Corners 4"/>
                        <wps:cNvSpPr/>
                        <wps:spPr>
                          <a:xfrm>
                            <a:off x="807222" y="283261"/>
                            <a:ext cx="778598" cy="588476"/>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36C2670" w14:textId="77777777" w:rsidR="00F06EC8" w:rsidRPr="00302E77" w:rsidRDefault="005A76DF" w:rsidP="00F06EC8">
                              <w:pPr>
                                <w:jc w:val="center"/>
                                <w:rPr>
                                  <w:color w:val="000000" w:themeColor="text1"/>
                                  <w:szCs w:val="20"/>
                                </w:rPr>
                              </w:pPr>
                              <m:oMath>
                                <m:sSub>
                                  <m:sSubPr>
                                    <m:ctrlPr>
                                      <w:rPr>
                                        <w:rFonts w:ascii="Cambria Math" w:hAnsi="Cambria Math"/>
                                        <w:i/>
                                        <w:color w:val="000000" w:themeColor="text1"/>
                                        <w:szCs w:val="20"/>
                                      </w:rPr>
                                    </m:ctrlPr>
                                  </m:sSubPr>
                                  <m:e>
                                    <m:r>
                                      <m:rPr>
                                        <m:scr m:val="script"/>
                                      </m:rPr>
                                      <w:rPr>
                                        <w:rFonts w:ascii="Cambria Math" w:hAnsi="Cambria Math"/>
                                        <w:color w:val="000000" w:themeColor="text1"/>
                                        <w:szCs w:val="20"/>
                                      </w:rPr>
                                      <m:t>M</m:t>
                                    </m:r>
                                  </m:e>
                                  <m:sub>
                                    <m:r>
                                      <w:rPr>
                                        <w:rFonts w:ascii="Cambria Math" w:hAnsi="Cambria Math"/>
                                        <w:color w:val="000000" w:themeColor="text1"/>
                                        <w:szCs w:val="20"/>
                                      </w:rPr>
                                      <m:t>e</m:t>
                                    </m:r>
                                  </m:sub>
                                </m:sSub>
                              </m:oMath>
                              <w:r w:rsidR="00F06EC8" w:rsidRPr="00302E77">
                                <w:rPr>
                                  <w:color w:val="000000" w:themeColor="text1"/>
                                  <w:szCs w:val="20"/>
                                </w:rPr>
                                <w:t xml:space="preserve"> (encoder)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Text Box 5"/>
                        <wps:cNvSpPr txBox="1"/>
                        <wps:spPr>
                          <a:xfrm>
                            <a:off x="884176" y="907948"/>
                            <a:ext cx="665430" cy="248971"/>
                          </a:xfrm>
                          <a:prstGeom prst="rect">
                            <a:avLst/>
                          </a:prstGeom>
                          <a:solidFill>
                            <a:schemeClr val="lt1"/>
                          </a:solidFill>
                          <a:ln w="6350">
                            <a:solidFill>
                              <a:schemeClr val="bg1"/>
                            </a:solidFill>
                          </a:ln>
                        </wps:spPr>
                        <wps:txbx>
                          <w:txbxContent>
                            <w:p w14:paraId="101BF7DC" w14:textId="77777777" w:rsidR="00F06EC8" w:rsidRPr="004B1FBF" w:rsidRDefault="00F06EC8" w:rsidP="00F06EC8">
                              <w:r>
                                <w:t>UE side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Rectangle: Rounded Corners 23"/>
                        <wps:cNvSpPr/>
                        <wps:spPr>
                          <a:xfrm>
                            <a:off x="2490095" y="283261"/>
                            <a:ext cx="778510" cy="58801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88D0FE5" w14:textId="77777777" w:rsidR="00F06EC8" w:rsidRPr="00302E77" w:rsidRDefault="005A76DF" w:rsidP="00F06EC8">
                              <w:pPr>
                                <w:jc w:val="center"/>
                                <w:rPr>
                                  <w:rFonts w:ascii="Cambria Math"/>
                                  <w:i/>
                                  <w:iCs/>
                                  <w:color w:val="000000"/>
                                  <w:szCs w:val="20"/>
                                </w:rPr>
                              </w:pPr>
                              <m:oMath>
                                <m:sSub>
                                  <m:sSubPr>
                                    <m:ctrlPr>
                                      <w:rPr>
                                        <w:rFonts w:ascii="Cambria Math" w:hAnsi="Cambria Math"/>
                                        <w:i/>
                                        <w:iCs/>
                                        <w:color w:val="000000"/>
                                        <w:szCs w:val="20"/>
                                      </w:rPr>
                                    </m:ctrlPr>
                                  </m:sSubPr>
                                  <m:e>
                                    <m:r>
                                      <m:rPr>
                                        <m:scr m:val="script"/>
                                      </m:rPr>
                                      <w:rPr>
                                        <w:rFonts w:ascii="Cambria Math" w:hAnsi="Cambria Math"/>
                                        <w:color w:val="000000"/>
                                        <w:szCs w:val="20"/>
                                      </w:rPr>
                                      <m:t>M</m:t>
                                    </m:r>
                                  </m:e>
                                  <m:sub>
                                    <m:r>
                                      <w:rPr>
                                        <w:rFonts w:ascii="Cambria Math" w:hAnsi="Cambria Math"/>
                                        <w:color w:val="000000"/>
                                        <w:szCs w:val="20"/>
                                      </w:rPr>
                                      <m:t>d</m:t>
                                    </m:r>
                                  </m:sub>
                                </m:sSub>
                              </m:oMath>
                              <w:r w:rsidR="00F06EC8" w:rsidRPr="00302E77">
                                <w:rPr>
                                  <w:i/>
                                  <w:iCs/>
                                  <w:color w:val="000000"/>
                                  <w:szCs w:val="20"/>
                                </w:rPr>
                                <w:t xml:space="preserve"> (decoder)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 name="Text Box 5"/>
                        <wps:cNvSpPr txBox="1"/>
                        <wps:spPr>
                          <a:xfrm>
                            <a:off x="2525032" y="907466"/>
                            <a:ext cx="743573" cy="248920"/>
                          </a:xfrm>
                          <a:prstGeom prst="rect">
                            <a:avLst/>
                          </a:prstGeom>
                          <a:solidFill>
                            <a:schemeClr val="lt1"/>
                          </a:solidFill>
                          <a:ln w="6350">
                            <a:solidFill>
                              <a:schemeClr val="bg1"/>
                            </a:solidFill>
                          </a:ln>
                        </wps:spPr>
                        <wps:txbx>
                          <w:txbxContent>
                            <w:p w14:paraId="597D1286" w14:textId="77777777" w:rsidR="00F06EC8" w:rsidRDefault="00F06EC8" w:rsidP="00F06EC8">
                              <w:pPr>
                                <w:rPr>
                                  <w:szCs w:val="20"/>
                                </w:rPr>
                              </w:pPr>
                              <w:r>
                                <w:rPr>
                                  <w:szCs w:val="20"/>
                                </w:rPr>
                                <w:t>gNB 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Straight Arrow Connector 6"/>
                        <wps:cNvCnPr/>
                        <wps:spPr>
                          <a:xfrm>
                            <a:off x="282115" y="559391"/>
                            <a:ext cx="37570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 name="Text Box 5"/>
                        <wps:cNvSpPr txBox="1"/>
                        <wps:spPr>
                          <a:xfrm>
                            <a:off x="58" y="622817"/>
                            <a:ext cx="685844" cy="248454"/>
                          </a:xfrm>
                          <a:prstGeom prst="rect">
                            <a:avLst/>
                          </a:prstGeom>
                          <a:solidFill>
                            <a:schemeClr val="lt1"/>
                          </a:solidFill>
                          <a:ln w="6350">
                            <a:solidFill>
                              <a:schemeClr val="bg1"/>
                            </a:solidFill>
                          </a:ln>
                        </wps:spPr>
                        <wps:txbx>
                          <w:txbxContent>
                            <w:p w14:paraId="60F3D778" w14:textId="3AAAA971" w:rsidR="00F06EC8" w:rsidRPr="00BD5704" w:rsidRDefault="00F06EC8" w:rsidP="00F06EC8">
                              <w:pPr>
                                <w:rPr>
                                  <w:sz w:val="16"/>
                                  <w:szCs w:val="16"/>
                                </w:rPr>
                              </w:pPr>
                              <w:r w:rsidRPr="00BD5704">
                                <w:rPr>
                                  <w:sz w:val="16"/>
                                  <w:szCs w:val="16"/>
                                </w:rPr>
                                <w:t xml:space="preserve">Eigenvector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Straight Arrow Connector 26"/>
                        <wps:cNvCnPr/>
                        <wps:spPr>
                          <a:xfrm>
                            <a:off x="1839250" y="559391"/>
                            <a:ext cx="37528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 name="Text Box 5"/>
                        <wps:cNvSpPr txBox="1"/>
                        <wps:spPr>
                          <a:xfrm>
                            <a:off x="1613902" y="616704"/>
                            <a:ext cx="844336" cy="341039"/>
                          </a:xfrm>
                          <a:prstGeom prst="rect">
                            <a:avLst/>
                          </a:prstGeom>
                          <a:solidFill>
                            <a:schemeClr val="lt1"/>
                          </a:solidFill>
                          <a:ln w="6350">
                            <a:solidFill>
                              <a:schemeClr val="bg1"/>
                            </a:solidFill>
                          </a:ln>
                        </wps:spPr>
                        <wps:txbx>
                          <w:txbxContent>
                            <w:p w14:paraId="1A53BF03" w14:textId="77777777" w:rsidR="00F06EC8" w:rsidRPr="004B1FBF" w:rsidRDefault="00F06EC8" w:rsidP="00F06EC8">
                              <w:pPr>
                                <w:jc w:val="center"/>
                                <w:rPr>
                                  <w:sz w:val="16"/>
                                  <w:szCs w:val="16"/>
                                </w:rPr>
                              </w:pPr>
                              <w:r w:rsidRPr="004B1FBF">
                                <w:rPr>
                                  <w:sz w:val="16"/>
                                  <w:szCs w:val="16"/>
                                </w:rPr>
                                <w:t>Latent Representation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Straight Arrow Connector 30"/>
                        <wps:cNvCnPr/>
                        <wps:spPr>
                          <a:xfrm>
                            <a:off x="3474562" y="595528"/>
                            <a:ext cx="37528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Text Box 5"/>
                        <wps:cNvSpPr txBox="1"/>
                        <wps:spPr>
                          <a:xfrm>
                            <a:off x="3419121" y="659027"/>
                            <a:ext cx="644739" cy="365765"/>
                          </a:xfrm>
                          <a:prstGeom prst="rect">
                            <a:avLst/>
                          </a:prstGeom>
                          <a:solidFill>
                            <a:schemeClr val="lt1"/>
                          </a:solidFill>
                          <a:ln w="6350">
                            <a:solidFill>
                              <a:schemeClr val="bg1"/>
                            </a:solidFill>
                          </a:ln>
                        </wps:spPr>
                        <wps:txbx>
                          <w:txbxContent>
                            <w:p w14:paraId="60AADABE" w14:textId="77777777" w:rsidR="00BD5704" w:rsidRPr="00BD5704" w:rsidRDefault="00BD5704" w:rsidP="00BD5704">
                              <w:pPr>
                                <w:rPr>
                                  <w:sz w:val="16"/>
                                  <w:szCs w:val="16"/>
                                </w:rPr>
                              </w:pPr>
                              <w:r w:rsidRPr="00BD5704">
                                <w:rPr>
                                  <w:sz w:val="16"/>
                                  <w:szCs w:val="16"/>
                                </w:rPr>
                                <w:t xml:space="preserve">Estimated </w:t>
                              </w:r>
                              <w:r w:rsidRPr="00BD5704">
                                <w:rPr>
                                  <w:sz w:val="16"/>
                                  <w:szCs w:val="16"/>
                                </w:rPr>
                                <w:br/>
                                <w:t xml:space="preserve">Eigenvector </w:t>
                              </w:r>
                            </w:p>
                            <w:p w14:paraId="64D83FC2" w14:textId="1596A66F" w:rsidR="00F06EC8" w:rsidRPr="004B1FBF" w:rsidRDefault="00F06EC8" w:rsidP="00F06EC8">
                              <w:pPr>
                                <w:rPr>
                                  <w:szCs w:val="20"/>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89C5C69" id="Canvas 3" o:spid="_x0000_s1026" editas="canvas" style="width:329.05pt;height:107.8pt;mso-position-horizontal-relative:char;mso-position-vertical-relative:line" coordsize="41789,13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kybKgUAADIgAAAOAAAAZHJzL2Uyb0RvYy54bWzsWdtu4zYQfS/QfyD03lii7kaUReptigKL&#10;3SBJsc+0RNkCJFKlmNjp1+8MKcmON7cm2yDJOg8OJZKjIXnOmRnp8MO6qckVV10lReZ4B65DuMhl&#10;UYlF5vx9cfJb4pBOM1GwWgqeOde8cz4c/frL4aqdciqXsi64ImBEdNNVmzlLrdvpZNLlS96w7kC2&#10;XEBnKVXDNFyqxaRQbAXWm3pCXTearKQqWiVz3nVw96PtdI6M/bLkuf5Slh3XpM4c8E2bX2V+5/g7&#10;OTpk04Vi7bLKezfYE7xoWCXgoaOpj0wzcqmq70w1Va5kJ0t9kMtmIsuyyrlZA6zGc3dWM2PiinVm&#10;MTnszuAgtH6g3fkC/e5kXRUnVV3jRas6PasVuWKwa6tlpTnu0+TGqAl4McW5+H8F58hhyKqFU+za&#10;8Ty75/l5vmQtN8vvpvnnq1NFqiJzAocI1gCWzuB0mVjUfErO5KUoeEFmUgkAIwnQYfQGpp23p6q/&#10;6qCJC1yXqsH/sP9knTmJG1NKHXKdOTTxaeRZWPC1Jjl0x3ESpoDjHPrDJAniqN+OwQzu159cNgQb&#10;maPQGXTOIIJdfeq03b5hHD5aSNxtvI9uWsdMS1/XHAfU4oyXsGBwgBpDhhN8PBeW51xoz3YtWcHt&#10;cYUu/PX+jTPM4RmDaLmEB4+2ewPIt+9tW7f78TiVG0qNk937HLOTxxnmyVLocXJTCaluM1DDqvon&#10;2/HDJtmtwV3S6/kahmBzLotrQIaSlttdm59UcAyfWKdPmQIyA+1BoPQX+Clrucoc2bccspTq39vu&#10;43iALvQ6ZAXikDndP5dMcYfUfwkAdeoFAaqJuQjCmMKF2u6Zb/eIy2YmgUkeSGGbmyaO1/XQLJVs&#10;voKOHeNToYuJHJ6dOblWw8VMW9ECJcz58bEZBgrSMv1JnKMe2HNEhF2svzLV9ljUAOLPciASm+6g&#10;0Y7FoxHy+FLLsjJQ3exrv/VA6hdidziw+wLp97tckxDBgB71XCZ6Dbdxxf39u1idBB5QFVmdunEa&#10;JDgeINyzOorCwIfNRlbTIEnjAXR3sfoBQt9Q0JF5lpQbRN8YVQsCcIz8sOfRtgbvWJgvBve2LIAi&#10;12Igh5G2gRtGKMcNescU0T8dQag/MOSe+AeDbpLmfqrQIHXdFKh3TwT0eq5ABIRMBc0D/O7iyj4C&#10;Ymi2e/T/RUDDcjqc9GNZvg9smDC8eGCjY9767MhGQxq6vk1YIbQFkUlIN6EtDvwwBpkYQhukJ/fT&#10;9c2FtlHe3hDof75QBcmXrdTOtWLVYqnJsVJyBVWaEAA5qYgBbp/bzcRDdRpNqOfZKBWGqZ8ahd3A&#10;3o/D2E0t7B9AfNc7NHpi0+ed7BhrOkwZMcliU82q+g9REH3dQvGpVWVqz55Zt+Rh3S2V3COqrdvL&#10;tEdUWi9dpun1EOHKu8o0y07UHjzjlysi6I+rIkIo/CEriihNvBgPe4O3KAmTAFS9l9kgNG8d7smK&#10;3pzMjq9R9jJr0t1NeY04eC0lM31YZ2EIQPfRQuslfgophkH+HUpLE+AYIn+vtPnmndYjZPoJ5cBr&#10;Vtp4iPHPzmq9yPNT12a1kRfFrlGfjdyC1vo+QB1B5wee66fvLasd33Tt5fYVyy2+NHwgrYUh/0Vu&#10;/SAOwsgiP0zDkO68qoTEdi+3pUm9XuL7wyuWWx++IVjsPVtuQUJTj4I9zG5DEN7d7DYIYpBYK7dR&#10;GEdGnd5TdjvmRHu5fZrcmm/A8P3XzO4/ouOX7+1raG9/6j/6BgAA//8DAFBLAwQUAAYACAAAACEA&#10;tOKxxNwAAAAFAQAADwAAAGRycy9kb3ducmV2LnhtbEyPQUvDQBCF74L/YRnBm90k0FBiNqUI8RDi&#10;wbaIx212zAazsyG7beO/d/SilwfDG977Xrld3CguOIfBk4J0lYBA6rwZqFdwPNQPGxAhajJ69IQK&#10;vjDAtrq9KXVh/JVe8bKPveAQCoVWYGOcCilDZ9HpsPITEnsffnY68jn30sz6yuFulFmS5NLpgbjB&#10;6gmfLHaf+7Pjkpe2aeXhOTR1eLPtrvHHrH5X6v5u2T2CiLjEv2f4wWd0qJjp5M9kghgV8JD4q+zl&#10;600K4qQgS9c5yKqU/+mrbwAAAP//AwBQSwECLQAUAAYACAAAACEAtoM4kv4AAADhAQAAEwAAAAAA&#10;AAAAAAAAAAAAAAAAW0NvbnRlbnRfVHlwZXNdLnhtbFBLAQItABQABgAIAAAAIQA4/SH/1gAAAJQB&#10;AAALAAAAAAAAAAAAAAAAAC8BAABfcmVscy8ucmVsc1BLAQItABQABgAIAAAAIQAjUkybKgUAADIg&#10;AAAOAAAAAAAAAAAAAAAAAC4CAABkcnMvZTJvRG9jLnhtbFBLAQItABQABgAIAAAAIQC04rHE3AAA&#10;AAUBAAAPAAAAAAAAAAAAAAAAAIQHAABkcnMvZG93bnJldi54bWxQSwUGAAAAAAQABADzAAAAjQg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789;height:13690;visibility:visible;mso-wrap-style:square" filled="t">
                  <v:fill o:detectmouseclick="t"/>
                  <v:path o:connecttype="none"/>
                </v:shape>
                <v:roundrect id="Rectangle: Rounded Corners 4" o:spid="_x0000_s1028" style="position:absolute;left:8072;top:2832;width:7786;height:588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6MKxAAAANoAAAAPAAAAZHJzL2Rvd25yZXYueG1sRI9Ba8JA&#10;FITvBf/D8gRvdaNIkdRViiJGSw9qD3p7ZJ9JaPZt2F1N8u+7hYLHYWa+YRarztTiQc5XlhVMxgkI&#10;4tzqigsF3+ft6xyED8gaa8ukoCcPq+XgZYGpti0f6XEKhYgQ9ikqKENoUil9XpJBP7YNcfRu1hkM&#10;UbpCaodthJtaTpPkTRqsOC6U2NC6pPzndDcK5sVXP2uz/T3buf7yuWmb2+G6V2o07D7eQQTqwjP8&#10;3860ghn8XYk3QC5/AQAA//8DAFBLAQItABQABgAIAAAAIQDb4fbL7gAAAIUBAAATAAAAAAAAAAAA&#10;AAAAAAAAAABbQ29udGVudF9UeXBlc10ueG1sUEsBAi0AFAAGAAgAAAAhAFr0LFu/AAAAFQEAAAsA&#10;AAAAAAAAAAAAAAAAHwEAAF9yZWxzLy5yZWxzUEsBAi0AFAAGAAgAAAAhAMzfowrEAAAA2gAAAA8A&#10;AAAAAAAAAAAAAAAABwIAAGRycy9kb3ducmV2LnhtbFBLBQYAAAAAAwADALcAAAD4AgAAAAA=&#10;" filled="f" strokecolor="#1f4d78 [1604]" strokeweight="1pt">
                  <v:stroke joinstyle="miter"/>
                  <v:textbox>
                    <w:txbxContent>
                      <w:p w14:paraId="536C2670" w14:textId="77777777" w:rsidR="00F06EC8" w:rsidRPr="00302E77" w:rsidRDefault="005A76DF" w:rsidP="00F06EC8">
                        <w:pPr>
                          <w:jc w:val="center"/>
                          <w:rPr>
                            <w:color w:val="000000" w:themeColor="text1"/>
                            <w:szCs w:val="20"/>
                          </w:rPr>
                        </w:pPr>
                        <m:oMath>
                          <m:sSub>
                            <m:sSubPr>
                              <m:ctrlPr>
                                <w:rPr>
                                  <w:rFonts w:ascii="Cambria Math" w:hAnsi="Cambria Math"/>
                                  <w:i/>
                                  <w:color w:val="000000" w:themeColor="text1"/>
                                  <w:szCs w:val="20"/>
                                </w:rPr>
                              </m:ctrlPr>
                            </m:sSubPr>
                            <m:e>
                              <m:r>
                                <m:rPr>
                                  <m:scr m:val="script"/>
                                </m:rPr>
                                <w:rPr>
                                  <w:rFonts w:ascii="Cambria Math" w:hAnsi="Cambria Math"/>
                                  <w:color w:val="000000" w:themeColor="text1"/>
                                  <w:szCs w:val="20"/>
                                </w:rPr>
                                <m:t>M</m:t>
                              </m:r>
                            </m:e>
                            <m:sub>
                              <m:r>
                                <w:rPr>
                                  <w:rFonts w:ascii="Cambria Math" w:hAnsi="Cambria Math"/>
                                  <w:color w:val="000000" w:themeColor="text1"/>
                                  <w:szCs w:val="20"/>
                                </w:rPr>
                                <m:t>e</m:t>
                              </m:r>
                            </m:sub>
                          </m:sSub>
                        </m:oMath>
                        <w:r w:rsidR="00F06EC8" w:rsidRPr="00302E77">
                          <w:rPr>
                            <w:color w:val="000000" w:themeColor="text1"/>
                            <w:szCs w:val="20"/>
                          </w:rPr>
                          <w:t xml:space="preserve"> (encoder)</w:t>
                        </w:r>
                      </w:p>
                    </w:txbxContent>
                  </v:textbox>
                </v:roundrect>
                <v:shapetype id="_x0000_t202" coordsize="21600,21600" o:spt="202" path="m,l,21600r21600,l21600,xe">
                  <v:stroke joinstyle="miter"/>
                  <v:path gradientshapeok="t" o:connecttype="rect"/>
                </v:shapetype>
                <v:shape id="Text Box 5" o:spid="_x0000_s1029" type="#_x0000_t202" style="position:absolute;left:8841;top:9079;width:6655;height:2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nhwwAAANoAAAAPAAAAZHJzL2Rvd25yZXYueG1sRI9fa8JA&#10;EMTfC/0OxxZ8q5dWKyH1lFCRihXEPy++LbltEprbC7mtxm/vCYU+DjPzG2Y6712jztSF2rOBl2EC&#10;irjwtubSwPGwfE5BBUG22HgmA1cKMJ89Pkwxs/7COzrvpVQRwiFDA5VIm2kdioochqFviaP37TuH&#10;EmVXatvhJcJdo1+TZKId1hwXKmzpo6LiZ//rDKzHJ1yM5Iuuwv02zz/Tdhw2xgye+vwdlFAv/+G/&#10;9soaeIP7lXgD9OwGAAD//wMAUEsBAi0AFAAGAAgAAAAhANvh9svuAAAAhQEAABMAAAAAAAAAAAAA&#10;AAAAAAAAAFtDb250ZW50X1R5cGVzXS54bWxQSwECLQAUAAYACAAAACEAWvQsW78AAAAVAQAACwAA&#10;AAAAAAAAAAAAAAAfAQAAX3JlbHMvLnJlbHNQSwECLQAUAAYACAAAACEAKNP54cMAAADaAAAADwAA&#10;AAAAAAAAAAAAAAAHAgAAZHJzL2Rvd25yZXYueG1sUEsFBgAAAAADAAMAtwAAAPcCAAAAAA==&#10;" fillcolor="white [3201]" strokecolor="white [3212]" strokeweight=".5pt">
                  <v:textbox>
                    <w:txbxContent>
                      <w:p w14:paraId="101BF7DC" w14:textId="77777777" w:rsidR="00F06EC8" w:rsidRPr="004B1FBF" w:rsidRDefault="00F06EC8" w:rsidP="00F06EC8">
                        <w:r>
                          <w:t>UE side</w:t>
                        </w:r>
                      </w:p>
                    </w:txbxContent>
                  </v:textbox>
                </v:shape>
                <v:roundrect id="Rectangle: Rounded Corners 23" o:spid="_x0000_s1030" style="position:absolute;left:24900;top:2832;width:7786;height:5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JjHxgAAANsAAAAPAAAAZHJzL2Rvd25yZXYueG1sRI9Pa8JA&#10;FMTvBb/D8oTe6qa2SIiuUlpKo+LBPwd7e2SfSWj2bdhdTfLtu0Khx2FmfsMsVr1pxI2cry0reJ4k&#10;IIgLq2suFZyOn08pCB+QNTaWScFAHlbL0cMCM2073tPtEEoRIewzVFCF0GZS+qIig35iW+LoXawz&#10;GKJ0pdQOuwg3jZwmyUwarDkuVNjSe0XFz+FqFKTlbnjt8vU1/3LDefvRtZfN91qpx3H/NgcRqA//&#10;4b92rhVMX+D+Jf4AufwFAAD//wMAUEsBAi0AFAAGAAgAAAAhANvh9svuAAAAhQEAABMAAAAAAAAA&#10;AAAAAAAAAAAAAFtDb250ZW50X1R5cGVzXS54bWxQSwECLQAUAAYACAAAACEAWvQsW78AAAAVAQAA&#10;CwAAAAAAAAAAAAAAAAAfAQAAX3JlbHMvLnJlbHNQSwECLQAUAAYACAAAACEA2riYx8YAAADbAAAA&#10;DwAAAAAAAAAAAAAAAAAHAgAAZHJzL2Rvd25yZXYueG1sUEsFBgAAAAADAAMAtwAAAPoCAAAAAA==&#10;" filled="f" strokecolor="#1f4d78 [1604]" strokeweight="1pt">
                  <v:stroke joinstyle="miter"/>
                  <v:textbox>
                    <w:txbxContent>
                      <w:p w14:paraId="588D0FE5" w14:textId="77777777" w:rsidR="00F06EC8" w:rsidRPr="00302E77" w:rsidRDefault="005A76DF" w:rsidP="00F06EC8">
                        <w:pPr>
                          <w:jc w:val="center"/>
                          <w:rPr>
                            <w:rFonts w:ascii="Cambria Math"/>
                            <w:i/>
                            <w:iCs/>
                            <w:color w:val="000000"/>
                            <w:szCs w:val="20"/>
                          </w:rPr>
                        </w:pPr>
                        <m:oMath>
                          <m:sSub>
                            <m:sSubPr>
                              <m:ctrlPr>
                                <w:rPr>
                                  <w:rFonts w:ascii="Cambria Math" w:hAnsi="Cambria Math"/>
                                  <w:i/>
                                  <w:iCs/>
                                  <w:color w:val="000000"/>
                                  <w:szCs w:val="20"/>
                                </w:rPr>
                              </m:ctrlPr>
                            </m:sSubPr>
                            <m:e>
                              <m:r>
                                <m:rPr>
                                  <m:scr m:val="script"/>
                                </m:rPr>
                                <w:rPr>
                                  <w:rFonts w:ascii="Cambria Math" w:hAnsi="Cambria Math"/>
                                  <w:color w:val="000000"/>
                                  <w:szCs w:val="20"/>
                                </w:rPr>
                                <m:t>M</m:t>
                              </m:r>
                            </m:e>
                            <m:sub>
                              <m:r>
                                <w:rPr>
                                  <w:rFonts w:ascii="Cambria Math" w:hAnsi="Cambria Math"/>
                                  <w:color w:val="000000"/>
                                  <w:szCs w:val="20"/>
                                </w:rPr>
                                <m:t>d</m:t>
                              </m:r>
                            </m:sub>
                          </m:sSub>
                        </m:oMath>
                        <w:r w:rsidR="00F06EC8" w:rsidRPr="00302E77">
                          <w:rPr>
                            <w:i/>
                            <w:iCs/>
                            <w:color w:val="000000"/>
                            <w:szCs w:val="20"/>
                          </w:rPr>
                          <w:t xml:space="preserve"> (decoder)</w:t>
                        </w:r>
                      </w:p>
                    </w:txbxContent>
                  </v:textbox>
                </v:roundrect>
                <v:shape id="Text Box 5" o:spid="_x0000_s1031" type="#_x0000_t202" style="position:absolute;left:25250;top:9074;width:7436;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BrJwwAAANsAAAAPAAAAZHJzL2Rvd25yZXYueG1sRI9Ba8JA&#10;FITvgv9heUJvuqkNItFVQktp0YKovfT2yD6T0OzbkH3V+O9doeBxmJlvmOW6d406UxdqzwaeJwko&#10;4sLbmksD38f38RxUEGSLjWcycKUA69VwsMTM+gvv6XyQUkUIhwwNVCJtpnUoKnIYJr4ljt7Jdw4l&#10;yq7UtsNLhLtGT5Nkph3WHBcqbOm1ouL38OcMbNIffHuRLV2F+12ef8zbNHwZ8zTq8wUooV4e4f/2&#10;pzUwTeH+Jf4AvboBAAD//wMAUEsBAi0AFAAGAAgAAAAhANvh9svuAAAAhQEAABMAAAAAAAAAAAAA&#10;AAAAAAAAAFtDb250ZW50X1R5cGVzXS54bWxQSwECLQAUAAYACAAAACEAWvQsW78AAAAVAQAACwAA&#10;AAAAAAAAAAAAAAAfAQAAX3JlbHMvLnJlbHNQSwECLQAUAAYACAAAACEAvfQaycMAAADbAAAADwAA&#10;AAAAAAAAAAAAAAAHAgAAZHJzL2Rvd25yZXYueG1sUEsFBgAAAAADAAMAtwAAAPcCAAAAAA==&#10;" fillcolor="white [3201]" strokecolor="white [3212]" strokeweight=".5pt">
                  <v:textbox>
                    <w:txbxContent>
                      <w:p w14:paraId="597D1286" w14:textId="77777777" w:rsidR="00F06EC8" w:rsidRDefault="00F06EC8" w:rsidP="00F06EC8">
                        <w:pPr>
                          <w:rPr>
                            <w:szCs w:val="20"/>
                          </w:rPr>
                        </w:pPr>
                        <w:r>
                          <w:rPr>
                            <w:szCs w:val="20"/>
                          </w:rPr>
                          <w:t>gNB side</w:t>
                        </w:r>
                      </w:p>
                    </w:txbxContent>
                  </v:textbox>
                </v:shape>
                <v:shapetype id="_x0000_t32" coordsize="21600,21600" o:spt="32" o:oned="t" path="m,l21600,21600e" filled="f">
                  <v:path arrowok="t" fillok="f" o:connecttype="none"/>
                  <o:lock v:ext="edit" shapetype="t"/>
                </v:shapetype>
                <v:shape id="Straight Arrow Connector 6" o:spid="_x0000_s1032" type="#_x0000_t32" style="position:absolute;left:2821;top:5593;width:37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ZEvwQAAANoAAAAPAAAAZHJzL2Rvd25yZXYueG1sRI9Pa8JA&#10;EMXvBb/DMkIvohvFiqauIkKp10ZbPA7ZaTaYnQ3ZqcZv7xYKPT7enx9vve19o67UxTqwgekkA0Vc&#10;BltzZeB0fBsvQUVBttgEJgN3irDdDJ7WmNtw4w+6FlKpNMIxRwNOpM21jqUjj3ESWuLkfYfOoyTZ&#10;Vdp2eEvjvtGzLFtojzUngsOW9o7KS/HjE5dOs1HxMlrNL+/4ef5ycp9PxZjnYb97BSXUy3/4r32w&#10;BhbweyXdAL15AAAA//8DAFBLAQItABQABgAIAAAAIQDb4fbL7gAAAIUBAAATAAAAAAAAAAAAAAAA&#10;AAAAAABbQ29udGVudF9UeXBlc10ueG1sUEsBAi0AFAAGAAgAAAAhAFr0LFu/AAAAFQEAAAsAAAAA&#10;AAAAAAAAAAAAHwEAAF9yZWxzLy5yZWxzUEsBAi0AFAAGAAgAAAAhAGMNkS/BAAAA2gAAAA8AAAAA&#10;AAAAAAAAAAAABwIAAGRycy9kb3ducmV2LnhtbFBLBQYAAAAAAwADALcAAAD1AgAAAAA=&#10;" strokecolor="#5b9bd5 [3204]" strokeweight=".5pt">
                  <v:stroke endarrow="block" joinstyle="miter"/>
                </v:shape>
                <v:shape id="Text Box 5" o:spid="_x0000_s1033" type="#_x0000_t202" style="position:absolute;top:6228;width:6859;height:2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L9SxAAAANsAAAAPAAAAZHJzL2Rvd25yZXYueG1sRI9Ba8JA&#10;FITvBf/D8gredFO1JaSuEhRRWkFqe+ntkX1NQrNvQ/ap8d+7BaHHYWa+YebL3jXqTF2oPRt4Gieg&#10;iAtvay4NfH1uRimoIMgWG89k4EoBlovBwxwz6y/8QeejlCpCOGRooBJpM61DUZHDMPYtcfR+fOdQ&#10;ouxKbTu8RLhr9CRJXrTDmuNChS2tKip+jydn4G32jeupvNNVuD/k+TZtZ2FvzPCxz19BCfXyH763&#10;d9bA5Bn+vsQfoBc3AAAA//8DAFBLAQItABQABgAIAAAAIQDb4fbL7gAAAIUBAAATAAAAAAAAAAAA&#10;AAAAAAAAAABbQ29udGVudF9UeXBlc10ueG1sUEsBAi0AFAAGAAgAAAAhAFr0LFu/AAAAFQEAAAsA&#10;AAAAAAAAAAAAAAAAHwEAAF9yZWxzLy5yZWxzUEsBAi0AFAAGAAgAAAAhANK4v1LEAAAA2wAAAA8A&#10;AAAAAAAAAAAAAAAABwIAAGRycy9kb3ducmV2LnhtbFBLBQYAAAAAAwADALcAAAD4AgAAAAA=&#10;" fillcolor="white [3201]" strokecolor="white [3212]" strokeweight=".5pt">
                  <v:textbox>
                    <w:txbxContent>
                      <w:p w14:paraId="60F3D778" w14:textId="3AAAA971" w:rsidR="00F06EC8" w:rsidRPr="00BD5704" w:rsidRDefault="00F06EC8" w:rsidP="00F06EC8">
                        <w:pPr>
                          <w:rPr>
                            <w:sz w:val="16"/>
                            <w:szCs w:val="16"/>
                          </w:rPr>
                        </w:pPr>
                        <w:r w:rsidRPr="00BD5704">
                          <w:rPr>
                            <w:sz w:val="16"/>
                            <w:szCs w:val="16"/>
                          </w:rPr>
                          <w:t xml:space="preserve">Eigenvector </w:t>
                        </w:r>
                      </w:p>
                    </w:txbxContent>
                  </v:textbox>
                </v:shape>
                <v:shape id="Straight Arrow Connector 26" o:spid="_x0000_s1034" type="#_x0000_t32" style="position:absolute;left:18392;top:5593;width:3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it5wgAAANsAAAAPAAAAZHJzL2Rvd25yZXYueG1sRI9Pa8JA&#10;EMXvQr/DMoVeRDcGFRtdpRSkvTba0uOQHbPB7GzIjhq/fbdQ6PHx/vx4m93gW3WlPjaBDcymGSji&#10;KtiGawPHw36yAhUF2WIbmAzcKcJu+zDaYGHDjT/oWkqt0gjHAg04ka7QOlaOPMZp6IiTdwq9R0my&#10;r7Xt8ZbGfavzLFtqjw0ngsOOXh1V5/LiE5eO+bhcjJ/n5zf8/P5ycp/PxJinx+FlDUpokP/wX/vd&#10;GsiX8Psl/QC9/QEAAP//AwBQSwECLQAUAAYACAAAACEA2+H2y+4AAACFAQAAEwAAAAAAAAAAAAAA&#10;AAAAAAAAW0NvbnRlbnRfVHlwZXNdLnhtbFBLAQItABQABgAIAAAAIQBa9CxbvwAAABUBAAALAAAA&#10;AAAAAAAAAAAAAB8BAABfcmVscy8ucmVsc1BLAQItABQABgAIAAAAIQAq9it5wgAAANsAAAAPAAAA&#10;AAAAAAAAAAAAAAcCAABkcnMvZG93bnJldi54bWxQSwUGAAAAAAMAAwC3AAAA9gIAAAAA&#10;" strokecolor="#5b9bd5 [3204]" strokeweight=".5pt">
                  <v:stroke endarrow="block" joinstyle="miter"/>
                </v:shape>
                <v:shape id="Text Box 5" o:spid="_x0000_s1035" type="#_x0000_t202" style="position:absolute;left:16139;top:6167;width:8443;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oS+xAAAANsAAAAPAAAAZHJzL2Rvd25yZXYueG1sRI9Ba8JA&#10;FITvBf/D8gredFOVNqSuEhRRWkFqe+ntkX1NQrNvQ/ap8d+7BaHHYWa+YebL3jXqTF2oPRt4Gieg&#10;iAtvay4NfH1uRimoIMgWG89k4EoBlovBwxwz6y/8QeejlCpCOGRooBJpM61DUZHDMPYtcfR+fOdQ&#10;ouxKbTu8RLhr9CRJnrXDmuNChS2tKip+jydn4G32jeupvNNVuD/k+TZtZ2FvzPCxz19BCfXyH763&#10;d9bA5AX+vsQfoBc3AAAA//8DAFBLAQItABQABgAIAAAAIQDb4fbL7gAAAIUBAAATAAAAAAAAAAAA&#10;AAAAAAAAAABbQ29udGVudF9UeXBlc10ueG1sUEsBAi0AFAAGAAgAAAAhAFr0LFu/AAAAFQEAAAsA&#10;AAAAAAAAAAAAAAAAHwEAAF9yZWxzLy5yZWxzUEsBAi0AFAAGAAgAAAAhAE0mhL7EAAAA2wAAAA8A&#10;AAAAAAAAAAAAAAAABwIAAGRycy9kb3ducmV2LnhtbFBLBQYAAAAAAwADALcAAAD4AgAAAAA=&#10;" fillcolor="white [3201]" strokecolor="white [3212]" strokeweight=".5pt">
                  <v:textbox>
                    <w:txbxContent>
                      <w:p w14:paraId="1A53BF03" w14:textId="77777777" w:rsidR="00F06EC8" w:rsidRPr="004B1FBF" w:rsidRDefault="00F06EC8" w:rsidP="00F06EC8">
                        <w:pPr>
                          <w:jc w:val="center"/>
                          <w:rPr>
                            <w:sz w:val="16"/>
                            <w:szCs w:val="16"/>
                          </w:rPr>
                        </w:pPr>
                        <w:r w:rsidRPr="004B1FBF">
                          <w:rPr>
                            <w:sz w:val="16"/>
                            <w:szCs w:val="16"/>
                          </w:rPr>
                          <w:t>Latent Representation</w:t>
                        </w:r>
                      </w:p>
                    </w:txbxContent>
                  </v:textbox>
                </v:shape>
                <v:shape id="Straight Arrow Connector 30" o:spid="_x0000_s1036" type="#_x0000_t32" style="position:absolute;left:34745;top:5955;width:3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oBLwAAAANsAAAAPAAAAZHJzL2Rvd25yZXYueG1sRE9NS8NA&#10;EL0L/Q/LCF6K3bTWorHbUgTRq7EVj0N2zIZmZ0N2bNN/7xwEj4/3vd6OsTMnGnKb2MF8VoAhrpNv&#10;uXGw/3i5fQCTBdljl5gcXCjDdjO5WmPp05nf6VRJYzSEc4kOgkhfWpvrQBHzLPXEyn2nIaIoHBrr&#10;BzxreOzsoihWNmLL2hCwp+dA9bH6idpL+8W0up8+Lo+vePj6DHJZzsW5m+tx9wRGaJR/8Z/7zTu4&#10;0/X6RX+A3fwCAAD//wMAUEsBAi0AFAAGAAgAAAAhANvh9svuAAAAhQEAABMAAAAAAAAAAAAAAAAA&#10;AAAAAFtDb250ZW50X1R5cGVzXS54bWxQSwECLQAUAAYACAAAACEAWvQsW78AAAAVAQAACwAAAAAA&#10;AAAAAAAAAAAfAQAAX3JlbHMvLnJlbHNQSwECLQAUAAYACAAAACEAT4qAS8AAAADbAAAADwAAAAAA&#10;AAAAAAAAAAAHAgAAZHJzL2Rvd25yZXYueG1sUEsFBgAAAAADAAMAtwAAAPQCAAAAAA==&#10;" strokecolor="#5b9bd5 [3204]" strokeweight=".5pt">
                  <v:stroke endarrow="block" joinstyle="miter"/>
                </v:shape>
                <v:shape id="Text Box 5" o:spid="_x0000_s1037" type="#_x0000_t202" style="position:absolute;left:34191;top:6590;width:6447;height:3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i+MxAAAANsAAAAPAAAAZHJzL2Rvd25yZXYueG1sRI9ba8JA&#10;FITfC/6H5Qi+1Y0XiqSuEhRRbEG8vPTtkD1NQrNnQ/ao8d+7hUIfh5n5hpkvO1erG7Wh8mxgNExA&#10;EefeVlwYuJw3rzNQQZAt1p7JwIMCLBe9lzmm1t/5SLeTFCpCOKRooBRpUq1DXpLDMPQNcfS+fetQ&#10;omwLbVu8R7ir9ThJ3rTDiuNCiQ2tSsp/TldnYD/9wvVEPugh3B2ybDtrpuHTmEG/y95BCXXyH/5r&#10;76yByQh+v8QfoBdPAAAA//8DAFBLAQItABQABgAIAAAAIQDb4fbL7gAAAIUBAAATAAAAAAAAAAAA&#10;AAAAAAAAAABbQ29udGVudF9UeXBlc10ueG1sUEsBAi0AFAAGAAgAAAAhAFr0LFu/AAAAFQEAAAsA&#10;AAAAAAAAAAAAAAAAHwEAAF9yZWxzLy5yZWxzUEsBAi0AFAAGAAgAAAAhAChaL4zEAAAA2wAAAA8A&#10;AAAAAAAAAAAAAAAABwIAAGRycy9kb3ducmV2LnhtbFBLBQYAAAAAAwADALcAAAD4AgAAAAA=&#10;" fillcolor="white [3201]" strokecolor="white [3212]" strokeweight=".5pt">
                  <v:textbox>
                    <w:txbxContent>
                      <w:p w14:paraId="60AADABE" w14:textId="77777777" w:rsidR="00BD5704" w:rsidRPr="00BD5704" w:rsidRDefault="00BD5704" w:rsidP="00BD5704">
                        <w:pPr>
                          <w:rPr>
                            <w:sz w:val="16"/>
                            <w:szCs w:val="16"/>
                          </w:rPr>
                        </w:pPr>
                        <w:r w:rsidRPr="00BD5704">
                          <w:rPr>
                            <w:sz w:val="16"/>
                            <w:szCs w:val="16"/>
                          </w:rPr>
                          <w:t xml:space="preserve">Estimated </w:t>
                        </w:r>
                        <w:r w:rsidRPr="00BD5704">
                          <w:rPr>
                            <w:sz w:val="16"/>
                            <w:szCs w:val="16"/>
                          </w:rPr>
                          <w:br/>
                          <w:t xml:space="preserve">Eigenvector </w:t>
                        </w:r>
                      </w:p>
                      <w:p w14:paraId="64D83FC2" w14:textId="1596A66F" w:rsidR="00F06EC8" w:rsidRPr="004B1FBF" w:rsidRDefault="00F06EC8" w:rsidP="00F06EC8">
                        <w:pPr>
                          <w:rPr>
                            <w:szCs w:val="20"/>
                          </w:rPr>
                        </w:pPr>
                      </w:p>
                    </w:txbxContent>
                  </v:textbox>
                </v:shape>
                <w10:anchorlock/>
              </v:group>
            </w:pict>
          </mc:Fallback>
        </mc:AlternateContent>
      </w:r>
    </w:p>
    <w:p w14:paraId="6A735F42" w14:textId="57E3B8D4" w:rsidR="00F06EC8" w:rsidRPr="001B7B07" w:rsidRDefault="00F06EC8" w:rsidP="00F06EC8">
      <w:pPr>
        <w:pStyle w:val="Caption"/>
        <w:rPr>
          <w:rFonts w:cs="Times"/>
        </w:rPr>
      </w:pPr>
      <w:bookmarkStart w:id="91" w:name="_Ref109290979"/>
      <w:bookmarkStart w:id="92" w:name="_Ref109115699"/>
      <w:r w:rsidRPr="001B7B07">
        <w:rPr>
          <w:rFonts w:cs="Times"/>
        </w:rPr>
        <w:t>: A sample block diagram for a two-sided model</w:t>
      </w:r>
      <w:bookmarkEnd w:id="91"/>
      <w:r w:rsidR="007A1CD6">
        <w:rPr>
          <w:rFonts w:cs="Times"/>
        </w:rPr>
        <w:t>.</w:t>
      </w:r>
    </w:p>
    <w:bookmarkEnd w:id="92"/>
    <w:p w14:paraId="2CBD228A" w14:textId="017DD5DE" w:rsidR="000C1061" w:rsidRDefault="002A5215" w:rsidP="00302E77">
      <w:pPr>
        <w:spacing w:after="60" w:line="256" w:lineRule="auto"/>
        <w:ind w:left="2"/>
        <w:jc w:val="both"/>
        <w:rPr>
          <w:rFonts w:eastAsiaTheme="minorEastAsia"/>
          <w:lang w:val="en-GB"/>
        </w:rPr>
      </w:pPr>
      <w:r>
        <w:rPr>
          <w:lang w:val="en-GB"/>
        </w:rPr>
        <w:t>Now, consider a</w:t>
      </w:r>
      <w:r w:rsidR="00A74D28">
        <w:rPr>
          <w:lang w:val="en-GB"/>
        </w:rPr>
        <w:t xml:space="preserve"> case </w:t>
      </w:r>
      <w:r w:rsidR="00346CEC">
        <w:rPr>
          <w:lang w:val="en-GB"/>
        </w:rPr>
        <w:t>in which</w:t>
      </w:r>
      <w:r w:rsidR="00A74D28">
        <w:rPr>
          <w:lang w:val="en-GB"/>
        </w:rPr>
        <w:t xml:space="preserve"> the UE needs to feedback </w:t>
      </w:r>
      <w:r w:rsidR="00346CEC">
        <w:rPr>
          <w:lang w:val="en-GB"/>
        </w:rPr>
        <w:t xml:space="preserve">CSI corresponding to a </w:t>
      </w:r>
      <w:r w:rsidR="00A74D28">
        <w:rPr>
          <w:lang w:val="en-GB"/>
        </w:rPr>
        <w:t>rank higher than one</w:t>
      </w:r>
      <w:r>
        <w:rPr>
          <w:lang w:val="en-GB"/>
        </w:rPr>
        <w:t>.</w:t>
      </w:r>
      <w:r w:rsidR="00C12C9D">
        <w:rPr>
          <w:lang w:val="en-GB"/>
        </w:rPr>
        <w:t xml:space="preserve"> For simplicity of explanation, assume that the UE wants to report back </w:t>
      </w:r>
      <w:r w:rsidR="00346CEC">
        <w:rPr>
          <w:lang w:val="en-GB"/>
        </w:rPr>
        <w:t xml:space="preserve">two </w:t>
      </w:r>
      <w:r w:rsidR="009B4D1F">
        <w:rPr>
          <w:lang w:val="en-GB"/>
        </w:rPr>
        <w:t>eigenvector</w:t>
      </w:r>
      <w:r w:rsidR="00346CEC">
        <w:rPr>
          <w:lang w:val="en-GB"/>
        </w:rPr>
        <w:t>s</w:t>
      </w:r>
      <w:r w:rsidR="009B4D1F">
        <w:rPr>
          <w:lang w:val="en-GB"/>
        </w:rPr>
        <w:t xml:space="preserve"> </w:t>
      </w:r>
      <m:oMath>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1</m:t>
            </m:r>
          </m:sub>
        </m:sSub>
      </m:oMath>
      <w:r w:rsidR="009B4D1F">
        <w:rPr>
          <w:lang w:val="en-GB"/>
        </w:rPr>
        <w:t xml:space="preserve"> and </w:t>
      </w:r>
      <m:oMath>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2</m:t>
            </m:r>
          </m:sub>
        </m:sSub>
      </m:oMath>
      <w:r w:rsidR="009F0647">
        <w:rPr>
          <w:lang w:val="en-GB"/>
        </w:rPr>
        <w:t>. Also</w:t>
      </w:r>
      <w:r w:rsidR="00972E7E">
        <w:rPr>
          <w:lang w:val="en-GB"/>
        </w:rPr>
        <w:t>,</w:t>
      </w:r>
      <w:r w:rsidR="009F0647">
        <w:rPr>
          <w:lang w:val="en-GB"/>
        </w:rPr>
        <w:t xml:space="preserve"> assume that the UE is allowed to use </w:t>
      </w:r>
      <m:oMath>
        <m:r>
          <w:rPr>
            <w:rFonts w:ascii="Cambria Math" w:hAnsi="Cambria Math"/>
            <w:lang w:val="en-GB"/>
          </w:rPr>
          <m:t>b</m:t>
        </m:r>
      </m:oMath>
      <w:r w:rsidR="009F0647">
        <w:rPr>
          <w:rFonts w:eastAsiaTheme="minorEastAsia"/>
          <w:lang w:val="en-GB"/>
        </w:rPr>
        <w:t xml:space="preserve"> </w:t>
      </w:r>
      <w:r w:rsidR="000C1061">
        <w:rPr>
          <w:rFonts w:eastAsiaTheme="minorEastAsia"/>
          <w:lang w:val="en-GB"/>
        </w:rPr>
        <w:t>feedback bit</w:t>
      </w:r>
      <w:r w:rsidR="00972E7E">
        <w:rPr>
          <w:rFonts w:eastAsiaTheme="minorEastAsia"/>
          <w:lang w:val="en-GB"/>
        </w:rPr>
        <w:t>s</w:t>
      </w:r>
      <w:r w:rsidR="000C1061">
        <w:rPr>
          <w:rFonts w:eastAsiaTheme="minorEastAsia"/>
          <w:lang w:val="en-GB"/>
        </w:rPr>
        <w:t xml:space="preserve"> for transmission of each eigenvector.</w:t>
      </w:r>
    </w:p>
    <w:p w14:paraId="175AC767" w14:textId="0B222ACC" w:rsidR="000C1061" w:rsidRDefault="00D82E95" w:rsidP="00D82E95">
      <w:pPr>
        <w:spacing w:after="60" w:line="256" w:lineRule="auto"/>
        <w:rPr>
          <w:rFonts w:eastAsiaTheme="minorEastAsia"/>
          <w:lang w:val="en-GB"/>
        </w:rPr>
      </w:pPr>
      <w:r>
        <w:rPr>
          <w:rFonts w:eastAsiaTheme="minorEastAsia"/>
          <w:lang w:val="en-GB"/>
        </w:rPr>
        <w:t>For such transmission, we can use the following scheme:</w:t>
      </w:r>
    </w:p>
    <w:p w14:paraId="7F67D61D" w14:textId="1FE40318" w:rsidR="00D82E95" w:rsidRPr="00C25745" w:rsidRDefault="00110E3D" w:rsidP="00D82E95">
      <w:pPr>
        <w:spacing w:after="60" w:line="256" w:lineRule="auto"/>
        <w:rPr>
          <w:rFonts w:eastAsiaTheme="minorEastAsia"/>
          <w:b/>
          <w:bCs/>
          <w:u w:val="single"/>
          <w:lang w:val="en-GB"/>
        </w:rPr>
      </w:pPr>
      <w:r w:rsidRPr="00C25745">
        <w:rPr>
          <w:rFonts w:eastAsiaTheme="minorEastAsia"/>
          <w:b/>
          <w:bCs/>
          <w:u w:val="single"/>
          <w:lang w:val="en-GB"/>
        </w:rPr>
        <w:t xml:space="preserve">Scheme </w:t>
      </w:r>
      <w:r w:rsidR="00335863" w:rsidRPr="00C25745">
        <w:rPr>
          <w:rFonts w:eastAsiaTheme="minorEastAsia"/>
          <w:b/>
          <w:bCs/>
          <w:u w:val="single"/>
          <w:lang w:val="en-GB"/>
        </w:rPr>
        <w:t>1</w:t>
      </w:r>
      <w:r w:rsidRPr="00C25745">
        <w:rPr>
          <w:rFonts w:eastAsiaTheme="minorEastAsia"/>
          <w:b/>
          <w:bCs/>
          <w:u w:val="single"/>
          <w:lang w:val="en-GB"/>
        </w:rPr>
        <w:t>:</w:t>
      </w:r>
      <w:r w:rsidR="00335863" w:rsidRPr="00C25745">
        <w:rPr>
          <w:rFonts w:eastAsiaTheme="minorEastAsia"/>
          <w:b/>
          <w:bCs/>
          <w:u w:val="single"/>
          <w:lang w:val="en-GB"/>
        </w:rPr>
        <w:t xml:space="preserve"> Separate </w:t>
      </w:r>
      <w:r w:rsidR="00C25745" w:rsidRPr="00C25745">
        <w:rPr>
          <w:rFonts w:eastAsiaTheme="minorEastAsia"/>
          <w:b/>
          <w:bCs/>
          <w:u w:val="single"/>
          <w:lang w:val="en-GB"/>
        </w:rPr>
        <w:t>encoding</w:t>
      </w:r>
    </w:p>
    <w:p w14:paraId="2233619A" w14:textId="5DF6393B" w:rsidR="00DF109B" w:rsidRDefault="00110E3D" w:rsidP="00302E77">
      <w:pPr>
        <w:pStyle w:val="ListParagraph"/>
        <w:numPr>
          <w:ilvl w:val="0"/>
          <w:numId w:val="37"/>
        </w:numPr>
        <w:spacing w:after="60" w:line="256" w:lineRule="auto"/>
        <w:jc w:val="both"/>
        <w:rPr>
          <w:rFonts w:eastAsiaTheme="minorEastAsia"/>
          <w:lang w:val="en-GB"/>
        </w:rPr>
      </w:pPr>
      <w:r>
        <w:rPr>
          <w:rFonts w:eastAsiaTheme="minorEastAsia"/>
          <w:lang w:val="en-GB"/>
        </w:rPr>
        <w:t xml:space="preserve">Use training dataset to </w:t>
      </w:r>
      <w:r w:rsidR="009078A4">
        <w:rPr>
          <w:rFonts w:eastAsiaTheme="minorEastAsia"/>
          <w:lang w:val="en-GB"/>
        </w:rPr>
        <w:t>t</w:t>
      </w:r>
      <w:r>
        <w:rPr>
          <w:rFonts w:eastAsiaTheme="minorEastAsia"/>
          <w:lang w:val="en-GB"/>
        </w:rPr>
        <w:t>rain a two-part model</w:t>
      </w:r>
      <w:r w:rsidR="009078A4">
        <w:rPr>
          <w:rFonts w:eastAsiaTheme="minorEastAsia"/>
          <w:lang w:val="en-GB"/>
        </w:rPr>
        <w:t xml:space="preserve">, </w:t>
      </w:r>
      <m:oMath>
        <m:sSub>
          <m:sSubPr>
            <m:ctrlPr>
              <w:rPr>
                <w:rFonts w:ascii="Cambria Math" w:eastAsiaTheme="minorEastAsia" w:hAnsi="Cambria Math"/>
                <w:b/>
                <w:bCs/>
                <w:i/>
                <w:lang w:val="en-GB"/>
              </w:rPr>
            </m:ctrlPr>
          </m:sSubPr>
          <m:e>
            <m:r>
              <m:rPr>
                <m:scr m:val="script"/>
                <m:sty m:val="bi"/>
              </m:rPr>
              <w:rPr>
                <w:rFonts w:ascii="Cambria Math" w:eastAsiaTheme="minorEastAsia" w:hAnsi="Cambria Math"/>
                <w:lang w:val="en-GB"/>
              </w:rPr>
              <m:t>M</m:t>
            </m:r>
          </m:e>
          <m:sub>
            <m:r>
              <m:rPr>
                <m:sty m:val="bi"/>
              </m:rPr>
              <w:rPr>
                <w:rFonts w:ascii="Cambria Math" w:eastAsiaTheme="minorEastAsia" w:hAnsi="Cambria Math"/>
                <w:lang w:val="en-GB"/>
              </w:rPr>
              <m:t>1</m:t>
            </m:r>
          </m:sub>
        </m:sSub>
      </m:oMath>
      <w:r w:rsidR="009078A4">
        <w:rPr>
          <w:rFonts w:eastAsiaTheme="minorEastAsia"/>
          <w:lang w:val="en-GB"/>
        </w:rPr>
        <w:t xml:space="preserve">, which is optimized to transmit </w:t>
      </w:r>
      <w:r w:rsidR="00EE0BAF">
        <w:rPr>
          <w:rFonts w:eastAsiaTheme="minorEastAsia"/>
          <w:lang w:val="en-GB"/>
        </w:rPr>
        <w:t xml:space="preserve">the largest eigenvector of </w:t>
      </w:r>
      <w:r w:rsidR="00DF45AC">
        <w:rPr>
          <w:rFonts w:eastAsiaTheme="minorEastAsia"/>
          <w:lang w:val="en-GB"/>
        </w:rPr>
        <w:t xml:space="preserve">the </w:t>
      </w:r>
      <w:r w:rsidR="00EE0BAF">
        <w:rPr>
          <w:rFonts w:eastAsiaTheme="minorEastAsia"/>
          <w:lang w:val="en-GB"/>
        </w:rPr>
        <w:t>channel</w:t>
      </w:r>
      <w:r w:rsidR="00DF45AC">
        <w:rPr>
          <w:rFonts w:eastAsiaTheme="minorEastAsia"/>
          <w:lang w:val="en-GB"/>
        </w:rPr>
        <w:t xml:space="preserve"> matrix</w:t>
      </w:r>
      <w:r w:rsidR="00DF109B">
        <w:rPr>
          <w:rFonts w:eastAsiaTheme="minorEastAsia"/>
          <w:lang w:val="en-GB"/>
        </w:rPr>
        <w:t>.</w:t>
      </w:r>
    </w:p>
    <w:p w14:paraId="6ECCFC6A" w14:textId="676A2771" w:rsidR="00DF109B" w:rsidRDefault="00DF109B" w:rsidP="00302E77">
      <w:pPr>
        <w:pStyle w:val="ListParagraph"/>
        <w:spacing w:after="60" w:line="256" w:lineRule="auto"/>
        <w:jc w:val="both"/>
        <w:rPr>
          <w:rFonts w:eastAsiaTheme="minorEastAsia"/>
          <w:lang w:val="en-GB"/>
        </w:rPr>
      </w:pPr>
      <w:r>
        <w:rPr>
          <w:rFonts w:eastAsiaTheme="minorEastAsia"/>
          <w:lang w:val="en-GB"/>
        </w:rPr>
        <w:t xml:space="preserve"> </w:t>
      </w:r>
      <w:r w:rsidR="00630D3C" w:rsidRPr="00F1784E">
        <w:rPr>
          <w:rFonts w:eastAsiaTheme="minorEastAsia"/>
          <w:b/>
          <w:bCs/>
          <w:lang w:val="en-GB"/>
        </w:rPr>
        <w:t>I</w:t>
      </w:r>
      <w:r w:rsidRPr="00F1784E">
        <w:rPr>
          <w:rFonts w:eastAsiaTheme="minorEastAsia"/>
          <w:b/>
          <w:bCs/>
          <w:lang w:val="en-GB"/>
        </w:rPr>
        <w:t>nput</w:t>
      </w:r>
      <w:r>
        <w:rPr>
          <w:rFonts w:eastAsiaTheme="minorEastAsia"/>
          <w:lang w:val="en-GB"/>
        </w:rPr>
        <w:t>:</w:t>
      </w:r>
      <w:r w:rsidR="00760B90">
        <w:rPr>
          <w:rFonts w:eastAsiaTheme="minorEastAsia"/>
          <w:lang w:val="en-GB"/>
        </w:rPr>
        <w:t xml:space="preserve"> largest</w:t>
      </w:r>
      <w:r w:rsidR="00630D3C">
        <w:rPr>
          <w:rFonts w:eastAsiaTheme="minorEastAsia"/>
          <w:lang w:val="en-GB"/>
        </w:rPr>
        <w:t xml:space="preserve"> eigenvector</w:t>
      </w:r>
      <w:r>
        <w:rPr>
          <w:rFonts w:eastAsiaTheme="minorEastAsia"/>
          <w:lang w:val="en-GB"/>
        </w:rPr>
        <w:t xml:space="preserve">, </w:t>
      </w:r>
      <w:r w:rsidRPr="00F1784E">
        <w:rPr>
          <w:rFonts w:eastAsiaTheme="minorEastAsia"/>
          <w:b/>
          <w:bCs/>
          <w:lang w:val="en-GB"/>
        </w:rPr>
        <w:t xml:space="preserve">Latent </w:t>
      </w:r>
      <w:r w:rsidR="00630D3C" w:rsidRPr="00F1784E">
        <w:rPr>
          <w:rFonts w:eastAsiaTheme="minorEastAsia"/>
          <w:b/>
          <w:bCs/>
          <w:lang w:val="en-GB"/>
        </w:rPr>
        <w:t>R</w:t>
      </w:r>
      <w:r w:rsidR="00DF45AC" w:rsidRPr="00F1784E">
        <w:rPr>
          <w:rFonts w:eastAsiaTheme="minorEastAsia"/>
          <w:b/>
          <w:bCs/>
          <w:lang w:val="en-GB"/>
        </w:rPr>
        <w:t>ep</w:t>
      </w:r>
      <w:r w:rsidR="00630D3C" w:rsidRPr="00F1784E">
        <w:rPr>
          <w:rFonts w:eastAsiaTheme="minorEastAsia"/>
          <w:b/>
          <w:bCs/>
          <w:lang w:val="en-GB"/>
        </w:rPr>
        <w:t>.</w:t>
      </w:r>
      <w:r w:rsidR="00DF45AC" w:rsidRPr="00F1784E">
        <w:rPr>
          <w:rFonts w:eastAsiaTheme="minorEastAsia"/>
          <w:lang w:val="en-GB"/>
        </w:rPr>
        <w:t>:</w:t>
      </w:r>
      <w:r w:rsidR="00DF45AC">
        <w:rPr>
          <w:rFonts w:eastAsiaTheme="minorEastAsia"/>
          <w:lang w:val="en-GB"/>
        </w:rPr>
        <w:t xml:space="preserve"> </w:t>
      </w:r>
      <m:oMath>
        <m:r>
          <w:rPr>
            <w:rFonts w:ascii="Cambria Math" w:eastAsiaTheme="minorEastAsia" w:hAnsi="Cambria Math"/>
            <w:lang w:val="en-GB"/>
          </w:rPr>
          <m:t>b</m:t>
        </m:r>
      </m:oMath>
      <w:r w:rsidR="00DF45AC">
        <w:rPr>
          <w:rFonts w:eastAsiaTheme="minorEastAsia"/>
          <w:lang w:val="en-GB"/>
        </w:rPr>
        <w:t xml:space="preserve"> bits, </w:t>
      </w:r>
      <w:r w:rsidR="00DF45AC" w:rsidRPr="00F1784E">
        <w:rPr>
          <w:rFonts w:eastAsiaTheme="minorEastAsia"/>
          <w:b/>
          <w:bCs/>
          <w:lang w:val="en-GB"/>
        </w:rPr>
        <w:t>output</w:t>
      </w:r>
      <w:r w:rsidR="00DF45AC">
        <w:rPr>
          <w:rFonts w:eastAsiaTheme="minorEastAsia"/>
          <w:lang w:val="en-GB"/>
        </w:rPr>
        <w:t xml:space="preserve">: estimation </w:t>
      </w:r>
      <w:r w:rsidR="00630D3C">
        <w:rPr>
          <w:rFonts w:eastAsiaTheme="minorEastAsia"/>
          <w:lang w:val="en-GB"/>
        </w:rPr>
        <w:t xml:space="preserve">of the </w:t>
      </w:r>
      <w:r w:rsidR="00760B90">
        <w:rPr>
          <w:rFonts w:eastAsiaTheme="minorEastAsia"/>
          <w:lang w:val="en-GB"/>
        </w:rPr>
        <w:t xml:space="preserve">largest </w:t>
      </w:r>
      <w:r w:rsidR="00630D3C">
        <w:rPr>
          <w:rFonts w:eastAsiaTheme="minorEastAsia"/>
          <w:lang w:val="en-GB"/>
        </w:rPr>
        <w:t>eigenvector</w:t>
      </w:r>
    </w:p>
    <w:p w14:paraId="5C46A7FE" w14:textId="75053DB6" w:rsidR="00DF45AC" w:rsidRDefault="00110E3D" w:rsidP="00302E77">
      <w:pPr>
        <w:pStyle w:val="ListParagraph"/>
        <w:numPr>
          <w:ilvl w:val="0"/>
          <w:numId w:val="37"/>
        </w:numPr>
        <w:spacing w:after="60" w:line="256" w:lineRule="auto"/>
        <w:jc w:val="both"/>
        <w:rPr>
          <w:rFonts w:eastAsiaTheme="minorEastAsia"/>
          <w:lang w:val="en-GB"/>
        </w:rPr>
      </w:pPr>
      <w:r w:rsidRPr="00DF109B">
        <w:rPr>
          <w:rFonts w:eastAsiaTheme="minorEastAsia"/>
          <w:lang w:val="en-GB"/>
        </w:rPr>
        <w:t xml:space="preserve"> </w:t>
      </w:r>
      <w:r w:rsidR="00DF45AC">
        <w:rPr>
          <w:rFonts w:eastAsiaTheme="minorEastAsia"/>
          <w:lang w:val="en-GB"/>
        </w:rPr>
        <w:t xml:space="preserve">Use training dataset to train a two-part model, </w:t>
      </w:r>
      <m:oMath>
        <m:sSub>
          <m:sSubPr>
            <m:ctrlPr>
              <w:rPr>
                <w:rFonts w:ascii="Cambria Math" w:eastAsiaTheme="minorEastAsia" w:hAnsi="Cambria Math"/>
                <w:b/>
                <w:bCs/>
                <w:i/>
                <w:lang w:val="en-GB"/>
              </w:rPr>
            </m:ctrlPr>
          </m:sSubPr>
          <m:e>
            <m:r>
              <m:rPr>
                <m:scr m:val="script"/>
                <m:sty m:val="bi"/>
              </m:rPr>
              <w:rPr>
                <w:rFonts w:ascii="Cambria Math" w:eastAsiaTheme="minorEastAsia" w:hAnsi="Cambria Math"/>
                <w:lang w:val="en-GB"/>
              </w:rPr>
              <m:t>M</m:t>
            </m:r>
          </m:e>
          <m:sub>
            <m:r>
              <m:rPr>
                <m:sty m:val="bi"/>
              </m:rPr>
              <w:rPr>
                <w:rFonts w:ascii="Cambria Math" w:eastAsiaTheme="minorEastAsia" w:hAnsi="Cambria Math"/>
                <w:lang w:val="en-GB"/>
              </w:rPr>
              <m:t>2</m:t>
            </m:r>
          </m:sub>
        </m:sSub>
      </m:oMath>
      <w:r w:rsidR="00DF45AC">
        <w:rPr>
          <w:rFonts w:eastAsiaTheme="minorEastAsia"/>
          <w:lang w:val="en-GB"/>
        </w:rPr>
        <w:t>, which is optimized to transmit the second largest eigenvector of the channel matrix.</w:t>
      </w:r>
    </w:p>
    <w:p w14:paraId="35A62A24" w14:textId="0F7A4DF6" w:rsidR="00F1784E" w:rsidRDefault="00F1784E" w:rsidP="00F1784E">
      <w:pPr>
        <w:pStyle w:val="ListParagraph"/>
        <w:spacing w:after="60" w:line="256" w:lineRule="auto"/>
        <w:rPr>
          <w:rFonts w:eastAsiaTheme="minorEastAsia"/>
          <w:lang w:val="en-GB"/>
        </w:rPr>
      </w:pPr>
      <w:r w:rsidRPr="00F1784E">
        <w:rPr>
          <w:rFonts w:eastAsiaTheme="minorEastAsia"/>
          <w:b/>
          <w:bCs/>
          <w:lang w:val="en-GB"/>
        </w:rPr>
        <w:t>Input</w:t>
      </w:r>
      <w:r>
        <w:rPr>
          <w:rFonts w:eastAsiaTheme="minorEastAsia"/>
          <w:lang w:val="en-GB"/>
        </w:rPr>
        <w:t xml:space="preserve">: second </w:t>
      </w:r>
      <w:r w:rsidR="00760B90">
        <w:rPr>
          <w:rFonts w:eastAsiaTheme="minorEastAsia"/>
          <w:lang w:val="en-GB"/>
        </w:rPr>
        <w:t xml:space="preserve">largest </w:t>
      </w:r>
      <w:r>
        <w:rPr>
          <w:rFonts w:eastAsiaTheme="minorEastAsia"/>
          <w:lang w:val="en-GB"/>
        </w:rPr>
        <w:t xml:space="preserve">eigenvector, </w:t>
      </w:r>
      <w:r w:rsidRPr="00F1784E">
        <w:rPr>
          <w:rFonts w:eastAsiaTheme="minorEastAsia"/>
          <w:b/>
          <w:bCs/>
          <w:lang w:val="en-GB"/>
        </w:rPr>
        <w:t>Latent Rep.</w:t>
      </w:r>
      <w:r w:rsidRPr="00F1784E">
        <w:rPr>
          <w:rFonts w:eastAsiaTheme="minorEastAsia"/>
          <w:lang w:val="en-GB"/>
        </w:rPr>
        <w:t>:</w:t>
      </w:r>
      <w:r>
        <w:rPr>
          <w:rFonts w:eastAsiaTheme="minorEastAsia"/>
          <w:lang w:val="en-GB"/>
        </w:rPr>
        <w:t xml:space="preserve"> </w:t>
      </w:r>
      <m:oMath>
        <m:r>
          <w:rPr>
            <w:rFonts w:ascii="Cambria Math" w:eastAsiaTheme="minorEastAsia" w:hAnsi="Cambria Math"/>
            <w:lang w:val="en-GB"/>
          </w:rPr>
          <m:t>b</m:t>
        </m:r>
      </m:oMath>
      <w:r>
        <w:rPr>
          <w:rFonts w:eastAsiaTheme="minorEastAsia"/>
          <w:lang w:val="en-GB"/>
        </w:rPr>
        <w:t xml:space="preserve"> bits, </w:t>
      </w:r>
      <w:r w:rsidRPr="00F1784E">
        <w:rPr>
          <w:rFonts w:eastAsiaTheme="minorEastAsia"/>
          <w:b/>
          <w:bCs/>
          <w:lang w:val="en-GB"/>
        </w:rPr>
        <w:t>output</w:t>
      </w:r>
      <w:r>
        <w:rPr>
          <w:rFonts w:eastAsiaTheme="minorEastAsia"/>
          <w:lang w:val="en-GB"/>
        </w:rPr>
        <w:t xml:space="preserve">: estimation of the </w:t>
      </w:r>
      <w:r w:rsidR="00760B90">
        <w:rPr>
          <w:rFonts w:eastAsiaTheme="minorEastAsia"/>
          <w:lang w:val="en-GB"/>
        </w:rPr>
        <w:t xml:space="preserve">second largest </w:t>
      </w:r>
      <w:r>
        <w:rPr>
          <w:rFonts w:eastAsiaTheme="minorEastAsia"/>
          <w:lang w:val="en-GB"/>
        </w:rPr>
        <w:t>eigenvector</w:t>
      </w:r>
    </w:p>
    <w:p w14:paraId="0C9CEB33" w14:textId="06DDA108" w:rsidR="00110E3D" w:rsidRPr="00DF109B" w:rsidRDefault="00DA5C2F" w:rsidP="00DF109B">
      <w:pPr>
        <w:pStyle w:val="ListParagraph"/>
        <w:numPr>
          <w:ilvl w:val="0"/>
          <w:numId w:val="37"/>
        </w:numPr>
        <w:spacing w:after="60" w:line="256" w:lineRule="auto"/>
        <w:rPr>
          <w:rFonts w:eastAsiaTheme="minorEastAsia"/>
          <w:lang w:val="en-GB"/>
        </w:rPr>
      </w:pPr>
      <w:r>
        <w:rPr>
          <w:rFonts w:eastAsiaTheme="minorEastAsia"/>
          <w:lang w:val="en-GB"/>
        </w:rPr>
        <w:t xml:space="preserve">Use </w:t>
      </w:r>
      <m:oMath>
        <m:sSub>
          <m:sSubPr>
            <m:ctrlPr>
              <w:rPr>
                <w:rFonts w:ascii="Cambria Math" w:eastAsiaTheme="minorEastAsia" w:hAnsi="Cambria Math"/>
                <w:i/>
                <w:lang w:val="en-GB"/>
              </w:rPr>
            </m:ctrlPr>
          </m:sSubPr>
          <m:e>
            <m:r>
              <m:rPr>
                <m:scr m:val="script"/>
              </m:rPr>
              <w:rPr>
                <w:rFonts w:ascii="Cambria Math" w:eastAsiaTheme="minorEastAsia" w:hAnsi="Cambria Math"/>
                <w:lang w:val="en-GB"/>
              </w:rPr>
              <m:t>M</m:t>
            </m:r>
          </m:e>
          <m:sub>
            <m:r>
              <w:rPr>
                <w:rFonts w:ascii="Cambria Math" w:eastAsiaTheme="minorEastAsia" w:hAnsi="Cambria Math"/>
                <w:lang w:val="en-GB"/>
              </w:rPr>
              <m:t>1</m:t>
            </m:r>
          </m:sub>
        </m:sSub>
      </m:oMath>
      <w:r>
        <w:rPr>
          <w:rFonts w:eastAsiaTheme="minorEastAsia"/>
          <w:lang w:val="en-GB"/>
        </w:rPr>
        <w:t xml:space="preserve"> and </w:t>
      </w:r>
      <m:oMath>
        <m:sSub>
          <m:sSubPr>
            <m:ctrlPr>
              <w:rPr>
                <w:rFonts w:ascii="Cambria Math" w:eastAsiaTheme="minorEastAsia" w:hAnsi="Cambria Math"/>
                <w:i/>
                <w:lang w:val="en-GB"/>
              </w:rPr>
            </m:ctrlPr>
          </m:sSubPr>
          <m:e>
            <m:r>
              <m:rPr>
                <m:scr m:val="script"/>
              </m:rPr>
              <w:rPr>
                <w:rFonts w:ascii="Cambria Math" w:eastAsiaTheme="minorEastAsia" w:hAnsi="Cambria Math"/>
                <w:lang w:val="en-GB"/>
              </w:rPr>
              <m:t>M</m:t>
            </m:r>
          </m:e>
          <m:sub>
            <m:r>
              <w:rPr>
                <w:rFonts w:ascii="Cambria Math" w:eastAsiaTheme="minorEastAsia" w:hAnsi="Cambria Math"/>
                <w:lang w:val="en-GB"/>
              </w:rPr>
              <m:t>2</m:t>
            </m:r>
          </m:sub>
        </m:sSub>
      </m:oMath>
      <w:r>
        <w:rPr>
          <w:rFonts w:eastAsiaTheme="minorEastAsia"/>
          <w:lang w:val="en-GB"/>
        </w:rPr>
        <w:t xml:space="preserve"> to transmit </w:t>
      </w:r>
      <m:oMath>
        <m:sSub>
          <m:sSubPr>
            <m:ctrlPr>
              <w:rPr>
                <w:rFonts w:ascii="Cambria Math" w:eastAsiaTheme="minorEastAsia" w:hAnsi="Cambria Math"/>
                <w:i/>
                <w:lang w:val="en-GB"/>
              </w:rPr>
            </m:ctrlPr>
          </m:sSubPr>
          <m:e>
            <m:r>
              <w:rPr>
                <w:rFonts w:ascii="Cambria Math" w:eastAsiaTheme="minorEastAsia" w:hAnsi="Cambria Math"/>
                <w:lang w:val="en-GB"/>
              </w:rPr>
              <m:t>e</m:t>
            </m:r>
          </m:e>
          <m:sub>
            <m:r>
              <w:rPr>
                <w:rFonts w:ascii="Cambria Math" w:eastAsiaTheme="minorEastAsia" w:hAnsi="Cambria Math"/>
                <w:lang w:val="en-GB"/>
              </w:rPr>
              <m:t>1</m:t>
            </m:r>
          </m:sub>
        </m:sSub>
      </m:oMath>
      <w:r>
        <w:rPr>
          <w:rFonts w:eastAsiaTheme="minorEastAsia"/>
          <w:lang w:val="en-GB"/>
        </w:rPr>
        <w:t xml:space="preserve"> and </w:t>
      </w:r>
      <m:oMath>
        <m:sSub>
          <m:sSubPr>
            <m:ctrlPr>
              <w:rPr>
                <w:rFonts w:ascii="Cambria Math" w:eastAsiaTheme="minorEastAsia" w:hAnsi="Cambria Math"/>
                <w:i/>
                <w:lang w:val="en-GB"/>
              </w:rPr>
            </m:ctrlPr>
          </m:sSubPr>
          <m:e>
            <m:r>
              <w:rPr>
                <w:rFonts w:ascii="Cambria Math" w:eastAsiaTheme="minorEastAsia" w:hAnsi="Cambria Math"/>
                <w:lang w:val="en-GB"/>
              </w:rPr>
              <m:t>e</m:t>
            </m:r>
          </m:e>
          <m:sub>
            <m:r>
              <w:rPr>
                <w:rFonts w:ascii="Cambria Math" w:eastAsiaTheme="minorEastAsia" w:hAnsi="Cambria Math"/>
                <w:lang w:val="en-GB"/>
              </w:rPr>
              <m:t>2</m:t>
            </m:r>
          </m:sub>
        </m:sSub>
      </m:oMath>
      <w:r>
        <w:rPr>
          <w:rFonts w:eastAsiaTheme="minorEastAsia"/>
          <w:lang w:val="en-GB"/>
        </w:rPr>
        <w:t xml:space="preserve">, respectively (total of </w:t>
      </w:r>
      <m:oMath>
        <m:r>
          <w:rPr>
            <w:rFonts w:ascii="Cambria Math" w:eastAsiaTheme="minorEastAsia" w:hAnsi="Cambria Math"/>
            <w:lang w:val="en-GB"/>
          </w:rPr>
          <m:t>2b</m:t>
        </m:r>
      </m:oMath>
      <w:r>
        <w:rPr>
          <w:rFonts w:eastAsiaTheme="minorEastAsia"/>
          <w:lang w:val="en-GB"/>
        </w:rPr>
        <w:t xml:space="preserve"> bits) </w:t>
      </w:r>
    </w:p>
    <w:p w14:paraId="1C6A88F3" w14:textId="77777777" w:rsidR="0011690E" w:rsidRPr="001B7B07" w:rsidRDefault="0011690E" w:rsidP="0011690E">
      <w:pPr>
        <w:jc w:val="center"/>
        <w:rPr>
          <w:rFonts w:eastAsiaTheme="minorEastAsia" w:cs="Times"/>
        </w:rPr>
      </w:pPr>
      <w:r w:rsidRPr="001B7B07">
        <w:rPr>
          <w:rFonts w:eastAsiaTheme="minorEastAsia" w:cs="Times"/>
          <w:noProof/>
        </w:rPr>
        <w:lastRenderedPageBreak/>
        <mc:AlternateContent>
          <mc:Choice Requires="wpc">
            <w:drawing>
              <wp:inline distT="0" distB="0" distL="0" distR="0" wp14:anchorId="379229CC" wp14:editId="00BC33D0">
                <wp:extent cx="2360930" cy="1198273"/>
                <wp:effectExtent l="0" t="0" r="58420" b="20955"/>
                <wp:docPr id="15" name="Canvas 1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 name="Rectangle: Rounded Corners 1"/>
                        <wps:cNvSpPr/>
                        <wps:spPr>
                          <a:xfrm>
                            <a:off x="476127" y="161229"/>
                            <a:ext cx="462180" cy="31216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7AC12DE" w14:textId="138023F1" w:rsidR="0011690E" w:rsidRPr="00643CF9" w:rsidRDefault="005A76DF" w:rsidP="0011690E">
                              <w:pPr>
                                <w:jc w:val="center"/>
                                <w:rPr>
                                  <w:color w:val="000000" w:themeColor="text1"/>
                                  <w:szCs w:val="20"/>
                                </w:rPr>
                              </w:pPr>
                              <m:oMath>
                                <m:sSub>
                                  <m:sSubPr>
                                    <m:ctrlPr>
                                      <w:rPr>
                                        <w:rFonts w:ascii="Cambria Math" w:hAnsi="Cambria Math"/>
                                        <w:i/>
                                        <w:color w:val="000000" w:themeColor="text1"/>
                                        <w:szCs w:val="20"/>
                                      </w:rPr>
                                    </m:ctrlPr>
                                  </m:sSubPr>
                                  <m:e>
                                    <m:r>
                                      <m:rPr>
                                        <m:scr m:val="script"/>
                                      </m:rPr>
                                      <w:rPr>
                                        <w:rFonts w:ascii="Cambria Math" w:hAnsi="Cambria Math"/>
                                        <w:color w:val="000000" w:themeColor="text1"/>
                                        <w:szCs w:val="20"/>
                                      </w:rPr>
                                      <m:t>M</m:t>
                                    </m:r>
                                  </m:e>
                                  <m:sub>
                                    <m:r>
                                      <w:rPr>
                                        <w:rFonts w:ascii="Cambria Math" w:hAnsi="Cambria Math"/>
                                        <w:color w:val="000000" w:themeColor="text1"/>
                                        <w:szCs w:val="20"/>
                                      </w:rPr>
                                      <m:t>1e</m:t>
                                    </m:r>
                                  </m:sub>
                                </m:sSub>
                              </m:oMath>
                              <w:r w:rsidR="0011690E" w:rsidRPr="00643CF9">
                                <w:rPr>
                                  <w:color w:val="000000" w:themeColor="text1"/>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Rounded Corners 7"/>
                        <wps:cNvSpPr/>
                        <wps:spPr>
                          <a:xfrm>
                            <a:off x="1435845" y="161001"/>
                            <a:ext cx="435985" cy="311876"/>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AAB91CD" w14:textId="296106B1" w:rsidR="0011690E" w:rsidRPr="00643CF9" w:rsidRDefault="005A76DF" w:rsidP="0011690E">
                              <w:pPr>
                                <w:jc w:val="center"/>
                                <w:rPr>
                                  <w:rFonts w:ascii="Cambria Math"/>
                                  <w:i/>
                                  <w:iCs/>
                                  <w:color w:val="000000"/>
                                  <w:szCs w:val="20"/>
                                </w:rPr>
                              </w:pPr>
                              <m:oMath>
                                <m:sSub>
                                  <m:sSubPr>
                                    <m:ctrlPr>
                                      <w:rPr>
                                        <w:rFonts w:ascii="Cambria Math" w:hAnsi="Cambria Math"/>
                                        <w:i/>
                                        <w:iCs/>
                                        <w:color w:val="000000"/>
                                        <w:szCs w:val="20"/>
                                      </w:rPr>
                                    </m:ctrlPr>
                                  </m:sSubPr>
                                  <m:e>
                                    <m:r>
                                      <m:rPr>
                                        <m:scr m:val="script"/>
                                      </m:rPr>
                                      <w:rPr>
                                        <w:rFonts w:ascii="Cambria Math" w:hAnsi="Cambria Math"/>
                                        <w:color w:val="000000"/>
                                        <w:szCs w:val="20"/>
                                      </w:rPr>
                                      <m:t>M</m:t>
                                    </m:r>
                                  </m:e>
                                  <m:sub>
                                    <m:r>
                                      <w:rPr>
                                        <w:rFonts w:ascii="Cambria Math" w:hAnsi="Cambria Math"/>
                                        <w:color w:val="000000"/>
                                        <w:szCs w:val="20"/>
                                      </w:rPr>
                                      <m:t>1d</m:t>
                                    </m:r>
                                  </m:sub>
                                </m:sSub>
                              </m:oMath>
                              <w:r w:rsidR="0011690E" w:rsidRPr="00643CF9">
                                <w:rPr>
                                  <w:i/>
                                  <w:iCs/>
                                  <w:color w:val="000000"/>
                                  <w:szCs w:val="20"/>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Straight Arrow Connector 9"/>
                        <wps:cNvCnPr/>
                        <wps:spPr>
                          <a:xfrm>
                            <a:off x="72340" y="293104"/>
                            <a:ext cx="37570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 name="Text Box 5"/>
                        <wps:cNvSpPr txBox="1"/>
                        <wps:spPr>
                          <a:xfrm>
                            <a:off x="72340" y="313793"/>
                            <a:ext cx="199016" cy="248454"/>
                          </a:xfrm>
                          <a:prstGeom prst="rect">
                            <a:avLst/>
                          </a:prstGeom>
                          <a:solidFill>
                            <a:schemeClr val="lt1"/>
                          </a:solidFill>
                          <a:ln w="6350">
                            <a:solidFill>
                              <a:schemeClr val="bg1"/>
                            </a:solidFill>
                          </a:ln>
                        </wps:spPr>
                        <wps:txbx>
                          <w:txbxContent>
                            <w:p w14:paraId="051F13B5" w14:textId="3DAE90DB" w:rsidR="0011690E" w:rsidRPr="0011690E" w:rsidRDefault="005A76DF" w:rsidP="0011690E">
                              <w:pPr>
                                <w:rPr>
                                  <w:szCs w:val="20"/>
                                </w:rPr>
                              </w:pPr>
                              <m:oMathPara>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1</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 name="Straight Arrow Connector 11"/>
                        <wps:cNvCnPr/>
                        <wps:spPr>
                          <a:xfrm>
                            <a:off x="1000603" y="290268"/>
                            <a:ext cx="37528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Text Box 5"/>
                        <wps:cNvSpPr txBox="1"/>
                        <wps:spPr>
                          <a:xfrm>
                            <a:off x="945582" y="371860"/>
                            <a:ext cx="430306" cy="211866"/>
                          </a:xfrm>
                          <a:prstGeom prst="rect">
                            <a:avLst/>
                          </a:prstGeom>
                          <a:solidFill>
                            <a:schemeClr val="lt1"/>
                          </a:solidFill>
                          <a:ln w="6350">
                            <a:solidFill>
                              <a:schemeClr val="bg1"/>
                            </a:solidFill>
                          </a:ln>
                        </wps:spPr>
                        <wps:txbx>
                          <w:txbxContent>
                            <w:p w14:paraId="034C9221" w14:textId="0EDEBA80" w:rsidR="0011690E" w:rsidRPr="004B1FBF" w:rsidRDefault="0011690E" w:rsidP="0011690E">
                              <w:pPr>
                                <w:jc w:val="center"/>
                                <w:rPr>
                                  <w:sz w:val="16"/>
                                  <w:szCs w:val="16"/>
                                </w:rPr>
                              </w:pPr>
                              <m:oMath>
                                <m:r>
                                  <w:rPr>
                                    <w:rFonts w:ascii="Cambria Math" w:hAnsi="Cambria Math"/>
                                    <w:sz w:val="16"/>
                                    <w:szCs w:val="16"/>
                                  </w:rPr>
                                  <m:t>b</m:t>
                                </m:r>
                              </m:oMath>
                              <w:r>
                                <w:rPr>
                                  <w:sz w:val="16"/>
                                  <w:szCs w:val="16"/>
                                </w:rPr>
                                <w:t xml:space="preserve"> bits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Straight Arrow Connector 13"/>
                        <wps:cNvCnPr/>
                        <wps:spPr>
                          <a:xfrm>
                            <a:off x="1939723" y="293104"/>
                            <a:ext cx="37528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 name="Text Box 5"/>
                        <wps:cNvSpPr txBox="1"/>
                        <wps:spPr>
                          <a:xfrm>
                            <a:off x="1939723" y="313748"/>
                            <a:ext cx="161365" cy="365765"/>
                          </a:xfrm>
                          <a:prstGeom prst="rect">
                            <a:avLst/>
                          </a:prstGeom>
                          <a:solidFill>
                            <a:schemeClr val="lt1"/>
                          </a:solidFill>
                          <a:ln w="6350">
                            <a:solidFill>
                              <a:schemeClr val="bg1"/>
                            </a:solidFill>
                          </a:ln>
                        </wps:spPr>
                        <wps:txbx>
                          <w:txbxContent>
                            <w:p w14:paraId="3C976D30" w14:textId="3FCCADCB" w:rsidR="0011690E" w:rsidRPr="0011690E" w:rsidRDefault="005A76DF" w:rsidP="0011690E">
                              <w:pPr>
                                <w:rPr>
                                  <w:szCs w:val="20"/>
                                </w:rPr>
                              </w:pPr>
                              <m:oMathPara>
                                <m:oMath>
                                  <m:sSub>
                                    <m:sSubPr>
                                      <m:ctrlPr>
                                        <w:rPr>
                                          <w:rFonts w:ascii="Cambria Math" w:hAnsi="Cambria Math"/>
                                          <w:i/>
                                          <w:szCs w:val="20"/>
                                        </w:rPr>
                                      </m:ctrlPr>
                                    </m:sSubPr>
                                    <m:e>
                                      <m:acc>
                                        <m:accPr>
                                          <m:ctrlPr>
                                            <w:rPr>
                                              <w:rFonts w:ascii="Cambria Math" w:eastAsiaTheme="minorEastAsia" w:hAnsi="Cambria Math"/>
                                              <w:i/>
                                              <w:szCs w:val="20"/>
                                            </w:rPr>
                                          </m:ctrlPr>
                                        </m:accPr>
                                        <m:e>
                                          <m:r>
                                            <w:rPr>
                                              <w:rFonts w:ascii="Cambria Math" w:eastAsiaTheme="minorEastAsia" w:hAnsi="Cambria Math"/>
                                              <w:szCs w:val="20"/>
                                            </w:rPr>
                                            <m:t>e</m:t>
                                          </m:r>
                                          <m:ctrlPr>
                                            <w:rPr>
                                              <w:rFonts w:ascii="Cambria Math" w:hAnsi="Cambria Math"/>
                                              <w:i/>
                                              <w:szCs w:val="20"/>
                                            </w:rPr>
                                          </m:ctrlPr>
                                        </m:e>
                                      </m:acc>
                                    </m:e>
                                    <m:sub>
                                      <m:r>
                                        <w:rPr>
                                          <w:rFonts w:ascii="Cambria Math" w:hAnsi="Cambria Math"/>
                                          <w:szCs w:val="20"/>
                                        </w:rPr>
                                        <m:t>1</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Rectangle: Rounded Corners 28"/>
                        <wps:cNvSpPr/>
                        <wps:spPr>
                          <a:xfrm>
                            <a:off x="476662" y="679498"/>
                            <a:ext cx="461645" cy="31178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BF83BCE" w14:textId="77A35676" w:rsidR="0011690E" w:rsidRDefault="005A76DF" w:rsidP="0011690E">
                              <w:pPr>
                                <w:spacing w:line="256" w:lineRule="auto"/>
                                <w:jc w:val="center"/>
                                <w:rPr>
                                  <w:rFonts w:ascii="Cambria Math" w:eastAsia="Calibri" w:hAnsi="Arial" w:cs="Arial"/>
                                  <w:i/>
                                  <w:iCs/>
                                  <w:color w:val="000000"/>
                                  <w:szCs w:val="20"/>
                                </w:rPr>
                              </w:pPr>
                              <m:oMath>
                                <m:sSub>
                                  <m:sSubPr>
                                    <m:ctrlPr>
                                      <w:rPr>
                                        <w:rFonts w:ascii="Cambria Math" w:eastAsia="Calibri" w:hAnsi="Cambria Math" w:cs="Arial"/>
                                        <w:i/>
                                        <w:iCs/>
                                        <w:color w:val="000000"/>
                                      </w:rPr>
                                    </m:ctrlPr>
                                  </m:sSubPr>
                                  <m:e>
                                    <m:r>
                                      <m:rPr>
                                        <m:scr m:val="script"/>
                                      </m:rPr>
                                      <w:rPr>
                                        <w:rFonts w:ascii="Cambria Math" w:eastAsia="Calibri" w:hAnsi="Cambria Math" w:cs="Arial"/>
                                        <w:color w:val="000000"/>
                                        <w:szCs w:val="20"/>
                                      </w:rPr>
                                      <m:t>M</m:t>
                                    </m:r>
                                  </m:e>
                                  <m:sub>
                                    <m:r>
                                      <w:rPr>
                                        <w:rFonts w:ascii="Cambria Math" w:eastAsia="Calibri" w:hAnsi="Cambria Math" w:cs="Arial"/>
                                        <w:color w:val="000000"/>
                                        <w:szCs w:val="20"/>
                                      </w:rPr>
                                      <m:t>2e</m:t>
                                    </m:r>
                                  </m:sub>
                                </m:sSub>
                              </m:oMath>
                              <w:r w:rsidR="0011690E">
                                <w:rPr>
                                  <w:rFonts w:ascii="Cambria Math" w:eastAsia="Calibri" w:hAnsi="Arial" w:cs="Arial"/>
                                  <w:i/>
                                  <w:iCs/>
                                  <w:color w:val="000000"/>
                                  <w:szCs w:val="20"/>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Rounded Corners 29"/>
                        <wps:cNvSpPr/>
                        <wps:spPr>
                          <a:xfrm>
                            <a:off x="1436147" y="679498"/>
                            <a:ext cx="435610" cy="31178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85A82FB" w14:textId="234CFF76" w:rsidR="0011690E" w:rsidRDefault="005A76DF" w:rsidP="0011690E">
                              <w:pPr>
                                <w:spacing w:line="256" w:lineRule="auto"/>
                                <w:jc w:val="center"/>
                                <w:rPr>
                                  <w:rFonts w:ascii="Cambria Math" w:eastAsia="Calibri" w:hAnsi="Arial" w:cs="Arial"/>
                                  <w:i/>
                                  <w:iCs/>
                                  <w:color w:val="000000"/>
                                  <w:szCs w:val="20"/>
                                </w:rPr>
                              </w:pPr>
                              <m:oMath>
                                <m:sSub>
                                  <m:sSubPr>
                                    <m:ctrlPr>
                                      <w:rPr>
                                        <w:rFonts w:ascii="Cambria Math" w:eastAsia="Calibri" w:hAnsi="Cambria Math" w:cs="Arial"/>
                                        <w:i/>
                                        <w:iCs/>
                                        <w:color w:val="000000"/>
                                      </w:rPr>
                                    </m:ctrlPr>
                                  </m:sSubPr>
                                  <m:e>
                                    <m:r>
                                      <m:rPr>
                                        <m:scr m:val="script"/>
                                      </m:rPr>
                                      <w:rPr>
                                        <w:rFonts w:ascii="Cambria Math" w:eastAsia="Calibri" w:hAnsi="Cambria Math" w:cs="Arial"/>
                                        <w:color w:val="000000"/>
                                        <w:szCs w:val="20"/>
                                      </w:rPr>
                                      <m:t>M</m:t>
                                    </m:r>
                                  </m:e>
                                  <m:sub>
                                    <m:r>
                                      <w:rPr>
                                        <w:rFonts w:ascii="Cambria Math" w:eastAsia="Calibri" w:hAnsi="Cambria Math" w:cs="Arial"/>
                                        <w:color w:val="000000"/>
                                        <w:szCs w:val="20"/>
                                      </w:rPr>
                                      <m:t>2d</m:t>
                                    </m:r>
                                  </m:sub>
                                </m:sSub>
                              </m:oMath>
                              <w:r w:rsidR="0011690E">
                                <w:rPr>
                                  <w:rFonts w:ascii="Cambria Math" w:eastAsia="Calibri" w:hAnsi="Arial" w:cs="Arial"/>
                                  <w:i/>
                                  <w:iCs/>
                                  <w:color w:val="000000"/>
                                  <w:szCs w:val="20"/>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Straight Arrow Connector 32"/>
                        <wps:cNvCnPr/>
                        <wps:spPr>
                          <a:xfrm>
                            <a:off x="72802" y="811578"/>
                            <a:ext cx="37528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 name="Text Box 5"/>
                        <wps:cNvSpPr txBox="1"/>
                        <wps:spPr>
                          <a:xfrm>
                            <a:off x="72802" y="820572"/>
                            <a:ext cx="279962" cy="248285"/>
                          </a:xfrm>
                          <a:prstGeom prst="rect">
                            <a:avLst/>
                          </a:prstGeom>
                          <a:solidFill>
                            <a:schemeClr val="lt1"/>
                          </a:solidFill>
                          <a:ln w="6350">
                            <a:solidFill>
                              <a:schemeClr val="bg1"/>
                            </a:solidFill>
                          </a:ln>
                        </wps:spPr>
                        <wps:txbx>
                          <w:txbxContent>
                            <w:p w14:paraId="546B1F86" w14:textId="26DC91CD" w:rsidR="0011690E" w:rsidRPr="00302E77" w:rsidRDefault="005A76DF" w:rsidP="0011690E">
                              <w:pPr>
                                <w:spacing w:line="256" w:lineRule="auto"/>
                                <w:rPr>
                                  <w:rFonts w:ascii="Cambria Math" w:eastAsia="Calibri" w:hAnsi="Arial" w:cs="Arial"/>
                                  <w:i/>
                                  <w:iCs/>
                                  <w:szCs w:val="20"/>
                                </w:rPr>
                              </w:pPr>
                              <m:oMathPara>
                                <m:oMathParaPr>
                                  <m:jc m:val="centerGroup"/>
                                </m:oMathParaPr>
                                <m:oMath>
                                  <m:sSub>
                                    <m:sSubPr>
                                      <m:ctrlPr>
                                        <w:rPr>
                                          <w:rFonts w:ascii="Cambria Math" w:eastAsia="Calibri" w:hAnsi="Cambria Math" w:cs="Arial"/>
                                          <w:i/>
                                          <w:iCs/>
                                          <w:szCs w:val="20"/>
                                        </w:rPr>
                                      </m:ctrlPr>
                                    </m:sSubPr>
                                    <m:e>
                                      <m:r>
                                        <w:rPr>
                                          <w:rFonts w:ascii="Cambria Math" w:eastAsia="Calibri" w:hAnsi="Cambria Math" w:cs="Arial"/>
                                          <w:szCs w:val="20"/>
                                        </w:rPr>
                                        <m:t>e</m:t>
                                      </m:r>
                                    </m:e>
                                    <m:sub>
                                      <m:r>
                                        <w:rPr>
                                          <w:rFonts w:ascii="Cambria Math" w:eastAsia="Calibri" w:hAnsi="Cambria Math" w:cs="Arial"/>
                                          <w:szCs w:val="20"/>
                                        </w:rPr>
                                        <m:t>2</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 name="Straight Arrow Connector 34"/>
                        <wps:cNvCnPr/>
                        <wps:spPr>
                          <a:xfrm>
                            <a:off x="1001172" y="809038"/>
                            <a:ext cx="37528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 name="Text Box 5"/>
                        <wps:cNvSpPr txBox="1"/>
                        <wps:spPr>
                          <a:xfrm>
                            <a:off x="945927" y="890318"/>
                            <a:ext cx="429895" cy="211455"/>
                          </a:xfrm>
                          <a:prstGeom prst="rect">
                            <a:avLst/>
                          </a:prstGeom>
                          <a:solidFill>
                            <a:schemeClr val="lt1"/>
                          </a:solidFill>
                          <a:ln w="6350">
                            <a:solidFill>
                              <a:schemeClr val="bg1"/>
                            </a:solidFill>
                          </a:ln>
                        </wps:spPr>
                        <wps:txbx>
                          <w:txbxContent>
                            <w:p w14:paraId="2F25DCF9" w14:textId="77777777" w:rsidR="0011690E" w:rsidRDefault="0011690E" w:rsidP="0011690E">
                              <w:pPr>
                                <w:spacing w:line="256" w:lineRule="auto"/>
                                <w:jc w:val="center"/>
                                <w:rPr>
                                  <w:rFonts w:ascii="Cambria Math" w:eastAsia="Calibri" w:hAnsi="Cambria Math" w:cs="Arial"/>
                                  <w:i/>
                                  <w:iCs/>
                                  <w:sz w:val="16"/>
                                  <w:szCs w:val="16"/>
                                </w:rPr>
                              </w:pPr>
                              <m:oMath>
                                <m:r>
                                  <w:rPr>
                                    <w:rFonts w:ascii="Cambria Math" w:eastAsia="Calibri" w:hAnsi="Cambria Math" w:cs="Arial"/>
                                    <w:sz w:val="16"/>
                                    <w:szCs w:val="16"/>
                                  </w:rPr>
                                  <m:t>b</m:t>
                                </m:r>
                              </m:oMath>
                              <w:r>
                                <w:rPr>
                                  <w:rFonts w:ascii="Calibri" w:eastAsia="Calibri" w:hAnsi="Calibri" w:cs="Arial"/>
                                  <w:i/>
                                  <w:iCs/>
                                  <w:sz w:val="16"/>
                                  <w:szCs w:val="16"/>
                                </w:rPr>
                                <w:t xml:space="preserve"> bits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Straight Arrow Connector 36"/>
                        <wps:cNvCnPr/>
                        <wps:spPr>
                          <a:xfrm>
                            <a:off x="1940337" y="811578"/>
                            <a:ext cx="37528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 name="Text Box 5"/>
                        <wps:cNvSpPr txBox="1"/>
                        <wps:spPr>
                          <a:xfrm>
                            <a:off x="1940337" y="832533"/>
                            <a:ext cx="161290" cy="365760"/>
                          </a:xfrm>
                          <a:prstGeom prst="rect">
                            <a:avLst/>
                          </a:prstGeom>
                          <a:solidFill>
                            <a:schemeClr val="lt1"/>
                          </a:solidFill>
                          <a:ln w="6350">
                            <a:solidFill>
                              <a:schemeClr val="bg1"/>
                            </a:solidFill>
                          </a:ln>
                        </wps:spPr>
                        <wps:txbx>
                          <w:txbxContent>
                            <w:p w14:paraId="0041D51B" w14:textId="147EF45F" w:rsidR="0011690E" w:rsidRPr="00302E77" w:rsidRDefault="005A76DF" w:rsidP="0011690E">
                              <w:pPr>
                                <w:spacing w:line="256" w:lineRule="auto"/>
                                <w:rPr>
                                  <w:rFonts w:ascii="Cambria Math" w:eastAsia="Calibri" w:hAnsi="Arial" w:cs="Arial"/>
                                  <w:i/>
                                  <w:iCs/>
                                  <w:szCs w:val="20"/>
                                </w:rPr>
                              </w:pPr>
                              <m:oMathPara>
                                <m:oMathParaPr>
                                  <m:jc m:val="centerGroup"/>
                                </m:oMathParaPr>
                                <m:oMath>
                                  <m:sSub>
                                    <m:sSubPr>
                                      <m:ctrlPr>
                                        <w:rPr>
                                          <w:rFonts w:ascii="Cambria Math" w:eastAsia="Calibri" w:hAnsi="Cambria Math" w:cs="Arial"/>
                                          <w:i/>
                                          <w:iCs/>
                                          <w:szCs w:val="20"/>
                                        </w:rPr>
                                      </m:ctrlPr>
                                    </m:sSubPr>
                                    <m:e>
                                      <m:acc>
                                        <m:accPr>
                                          <m:ctrlPr>
                                            <w:rPr>
                                              <w:rFonts w:ascii="Cambria Math" w:eastAsia="SimSun" w:hAnsi="Cambria Math" w:cs="Arial"/>
                                              <w:i/>
                                              <w:iCs/>
                                              <w:szCs w:val="20"/>
                                            </w:rPr>
                                          </m:ctrlPr>
                                        </m:accPr>
                                        <m:e>
                                          <m:r>
                                            <w:rPr>
                                              <w:rFonts w:ascii="Cambria Math" w:eastAsia="SimSun" w:hAnsi="Cambria Math" w:cs="Arial"/>
                                              <w:szCs w:val="20"/>
                                            </w:rPr>
                                            <m:t>e</m:t>
                                          </m:r>
                                        </m:e>
                                      </m:acc>
                                    </m:e>
                                    <m:sub>
                                      <m:r>
                                        <w:rPr>
                                          <w:rFonts w:ascii="Cambria Math" w:eastAsia="Calibri" w:hAnsi="Cambria Math" w:cs="Arial"/>
                                          <w:szCs w:val="20"/>
                                        </w:rPr>
                                        <m:t>22</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79229CC" id="Canvas 15" o:spid="_x0000_s1038" editas="canvas" style="width:185.9pt;height:94.35pt;mso-position-horizontal-relative:char;mso-position-vertical-relative:line" coordsize="23609,119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M0UHAYAAOIxAAAOAAAAZHJzL2Uyb0RvYy54bWzsW99v2zYQfh+w/0HQ+2pRPy0jTpGl6zCg&#10;aIOmQ58ZmbIFSKRGMbGzv753JCU5bhwrbZY6q/KgUCJFHcm777470ievN1Xp3DDZFILPXfLKcx3G&#10;M7Eo+HLu/v3p7W9T12kU5QtaCs7m7i1r3Nenv/5ysq5nzBcrUS6YdKAT3szW9dxdKVXPJpMmW7GK&#10;Nq9EzThU5kJWVMGtXE4Wkq6h96qc+J4XT9ZCLmopMtY08PSNqXRPdf95zjL1Ic8bppxy7oJsSl+l&#10;vl7hdXJ6QmdLSetVkVkx6DdIUdGCw0e7rt5QRZ1rWXzVVVVkUjQiV68yUU1EnhcZ02OA0RBvZzTn&#10;lN/QRg8mg9lpBYTSE/Z7tUS5G1EWi7dFWeJNLRt1XkrnhsKsrVeFYjhPkzutJiDFDN/F/2tYRwZN&#10;1jWsYlN369l8n5yXK1ozPfxmlr2/uZBOsQAlcx1OK9Clj7C6lC9LNnM+imu+YAvnXEgOyugQFBil&#10;gdcu6wtp7xoo4gA3uazwP8y/s5m7YRITP3GdW+gcSn5q1IJtlJNhdeyTKShPBvUB8Ukc2ulou8H5&#10;+pOJysHC3JUoDAqnNYLevGuUmb62HX6aC5xtfI5iGsF0Sd2WDBuU/CPLYcAggK870jbBunWhWca4&#10;IqZqRRfMLFfkwZ+Vr3tDL57uEHvO4cNd37YDtLev+zZi2/b4KtMm1b3sPSSYebl7Q39ZcNW9XBVc&#10;yPs6KGFU9sumfTtJZmpwltTmaqOVIcGW+ORKLG5BQaQwJt7U2dsCVuMdbdQFlWDTsICAU+oDXPJS&#10;rOeusCXXWQn5733PsT1oMNS6zhowYu42/1xTyVyn/IuDbqckDBFU9E0YJT7cyO2aq+0afl2dCzAo&#10;0F+QThexvSrbYi5F9Rng7Ay/ClWUZ/DtuZsp2d6cK4NdAIgZOzvTzQBIaqre8UuEBbOcqGifNp+p&#10;rK1KKtDl96K1JzrbUUrTFleIi7NrJfJCa2w/r3YFwLafycjBGg8aebf2g4ychEE0DaPWyj1PKxmo&#10;dGvlQZROodpYOZkm8WjlBn5+vJVPH2vlo9UiGj671aat1V4qSYvlSjlnUoo1uGXOwR8K6WjXirgC&#10;NnvODznmxA8QYMHv+mlAPO13e4sNkijx4JNosa3L2+OSGytPJ4jByR0YRB+OIFhyvCpalH/whaNu&#10;ayAbShaaa1hQwCYDPPcA73q/Wx5gc8/tltXmoFs2Thh9Ny7x83kLAkpi3MUnhPPfxcaJWsiwzsFR&#10;G3iMDtIShj1csFe5gARJGmDzXuVImnokNirnh+BODlHBAyzwDu3u6Jphcj0NutOq5A6QlziIrIps&#10;E/edHq6W7Ypt9QA0/h7l7QhVZ6BDCdURQK366egR6YKgvUgLTaymD4JaAmFD7AUWbD0/1j6313wA&#10;W7+lRyPYZn0YMwCpvyEGOmaw9Z8MbNMwiqbQHQbWCZnGNh/TU3Iv8Fq0JVB/iJK/OLQFx2WNdIRb&#10;YA0m9XR80SgBXDT8Yj/caqYwmNmSNEiBajzEbUe4zTX1eo6U0zHDbdjq3ndz222lQ3Yb7vh4SH4G&#10;cZsCiaMEyoBOYJV7oir58vC2I0Uj3h4x3vqwa3Qw/QeNeoI7KMkfx4ZrxEkapju6H8aQ1291n5AE&#10;uO7Duj8m+XH3wczRNxDcPrrNDyb5id+u9Auy2uwnzNrDztkAu+1SDEPz9jEJze7cvYYbRDHmf2ze&#10;fjTcboPtv4lMH2W4HSkeDXdrD/j4Apygi+n3BjjQpHe3Q1L3U8942ykhUbLjbcdsEu7Aj+EN5H26&#10;0Pq7w5vE71TO92A3HvW1T2D6SZoi/0M/Aal7jK4fJngvL7jRmxH9pv3hwxBj7v4HbJIGXUC/H2u7&#10;lRyau4eIxaKtl3rBiLbmbJQx8HGjtDs7F0CE+0QbpZC7T+2huSmoHNnRudBPp6mNp31CINH/v4Nb&#10;PaIRbu8cbzxCagsbSAdy94HeV3pE7j70gsBEpCO5hRON7VHUEW7bM8f2qDIqyRPBLUm3lC7wI+DN&#10;d+gtHlxO2zQI5u4PbNK/wNx9Z6UvKJlwVEdT9Jl9OK+vM//2Rw/4S4Xteyhv/zTj9AsAAAD//wMA&#10;UEsDBBQABgAIAAAAIQDY89uQ3AAAAAUBAAAPAAAAZHJzL2Rvd25yZXYueG1sTI9BS8NAEIXvgv9h&#10;GcGb3dSADWk2RQTFS0SraI/b7DQbmp2N2W27/ntHL3oZeLzHm+9Vq+QGccQp9J4UzGcZCKTWm546&#10;BW+v91cFiBA1GT14QgVfGGBVn59VujT+RC94XMdOcAmFUiuwMY6llKG16HSY+RGJvZ2fnI4sp06a&#10;SZ+43A3yOstupNM98QerR7yz2O7XB6dgn+fvafPwYfvnp13TxE+Dj6lR6vIi3S5BREzxLww/+IwO&#10;NTNt/YFMEIMCHhJ/L3v5Ys4zthwqigXIupL/6etvAAAA//8DAFBLAQItABQABgAIAAAAIQC2gziS&#10;/gAAAOEBAAATAAAAAAAAAAAAAAAAAAAAAABbQ29udGVudF9UeXBlc10ueG1sUEsBAi0AFAAGAAgA&#10;AAAhADj9If/WAAAAlAEAAAsAAAAAAAAAAAAAAAAALwEAAF9yZWxzLy5yZWxzUEsBAi0AFAAGAAgA&#10;AAAhAC6ozRQcBgAA4jEAAA4AAAAAAAAAAAAAAAAALgIAAGRycy9lMm9Eb2MueG1sUEsBAi0AFAAG&#10;AAgAAAAhANjz25DcAAAABQEAAA8AAAAAAAAAAAAAAAAAdggAAGRycy9kb3ducmV2LnhtbFBLBQYA&#10;AAAABAAEAPMAAAB/CQAAAAA=&#10;">
                <v:shape id="_x0000_s1039" type="#_x0000_t75" style="position:absolute;width:23609;height:11982;visibility:visible;mso-wrap-style:square" filled="t">
                  <v:fill o:detectmouseclick="t"/>
                  <v:path o:connecttype="none"/>
                </v:shape>
                <v:roundrect id="Rectangle: Rounded Corners 1" o:spid="_x0000_s1040" style="position:absolute;left:4761;top:1612;width:4622;height:31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ACSwgAAANoAAAAPAAAAZHJzL2Rvd25yZXYueG1sRE9Na8JA&#10;EL0X/A/LCN7qxiIiqasURRotPag96G3Ijklodjbsrib5912h4Gl4vM9ZrDpTizs5X1lWMBknIIhz&#10;qysuFPyctq9zED4ga6wtk4KePKyWg5cFptq2fKD7MRQihrBPUUEZQpNK6fOSDPqxbYgjd7XOYIjQ&#10;FVI7bGO4qeVbksykwYpjQ4kNrUvKf483o2BefPfTNtvdsk/Xn782bXPdX3ZKjYbdxzuIQF14iv/d&#10;mY7z4fHK48rlHwAAAP//AwBQSwECLQAUAAYACAAAACEA2+H2y+4AAACFAQAAEwAAAAAAAAAAAAAA&#10;AAAAAAAAW0NvbnRlbnRfVHlwZXNdLnhtbFBLAQItABQABgAIAAAAIQBa9CxbvwAAABUBAAALAAAA&#10;AAAAAAAAAAAAAB8BAABfcmVscy8ucmVsc1BLAQItABQABgAIAAAAIQDcqACSwgAAANoAAAAPAAAA&#10;AAAAAAAAAAAAAAcCAABkcnMvZG93bnJldi54bWxQSwUGAAAAAAMAAwC3AAAA9gIAAAAA&#10;" filled="f" strokecolor="#1f4d78 [1604]" strokeweight="1pt">
                  <v:stroke joinstyle="miter"/>
                  <v:textbox>
                    <w:txbxContent>
                      <w:p w14:paraId="07AC12DE" w14:textId="138023F1" w:rsidR="0011690E" w:rsidRPr="00643CF9" w:rsidRDefault="005A76DF" w:rsidP="0011690E">
                        <w:pPr>
                          <w:jc w:val="center"/>
                          <w:rPr>
                            <w:color w:val="000000" w:themeColor="text1"/>
                            <w:szCs w:val="20"/>
                          </w:rPr>
                        </w:pPr>
                        <m:oMath>
                          <m:sSub>
                            <m:sSubPr>
                              <m:ctrlPr>
                                <w:rPr>
                                  <w:rFonts w:ascii="Cambria Math" w:hAnsi="Cambria Math"/>
                                  <w:i/>
                                  <w:color w:val="000000" w:themeColor="text1"/>
                                  <w:szCs w:val="20"/>
                                </w:rPr>
                              </m:ctrlPr>
                            </m:sSubPr>
                            <m:e>
                              <m:r>
                                <m:rPr>
                                  <m:scr m:val="script"/>
                                </m:rPr>
                                <w:rPr>
                                  <w:rFonts w:ascii="Cambria Math" w:hAnsi="Cambria Math"/>
                                  <w:color w:val="000000" w:themeColor="text1"/>
                                  <w:szCs w:val="20"/>
                                </w:rPr>
                                <m:t>M</m:t>
                              </m:r>
                            </m:e>
                            <m:sub>
                              <m:r>
                                <w:rPr>
                                  <w:rFonts w:ascii="Cambria Math" w:hAnsi="Cambria Math"/>
                                  <w:color w:val="000000" w:themeColor="text1"/>
                                  <w:szCs w:val="20"/>
                                </w:rPr>
                                <m:t>1e</m:t>
                              </m:r>
                            </m:sub>
                          </m:sSub>
                        </m:oMath>
                        <w:r w:rsidR="0011690E" w:rsidRPr="00643CF9">
                          <w:rPr>
                            <w:color w:val="000000" w:themeColor="text1"/>
                            <w:szCs w:val="20"/>
                          </w:rPr>
                          <w:t xml:space="preserve"> </w:t>
                        </w:r>
                      </w:p>
                    </w:txbxContent>
                  </v:textbox>
                </v:roundrect>
                <v:roundrect id="Rectangle: Rounded Corners 7" o:spid="_x0000_s1041" style="position:absolute;left:14358;top:1610;width:4360;height:311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T19xAAAANoAAAAPAAAAZHJzL2Rvd25yZXYueG1sRI9Ba8JA&#10;FITvBf/D8gRvdWORVqKriEWMLR5qPejtkX0mwezbsLua5N93C4Ueh5n5hlmsOlOLBzlfWVYwGScg&#10;iHOrKy4UnL63zzMQPiBrrC2Tgp48rJaDpwWm2rb8RY9jKESEsE9RQRlCk0rp85IM+rFtiKN3tc5g&#10;iNIVUjtsI9zU8iVJXqXBiuNCiQ1tSspvx7tRMCsO/bTN9vds5/rz53vbXD8ue6VGw249BxGoC//h&#10;v3amFbzB75V4A+TyBwAA//8DAFBLAQItABQABgAIAAAAIQDb4fbL7gAAAIUBAAATAAAAAAAAAAAA&#10;AAAAAAAAAABbQ29udGVudF9UeXBlc10ueG1sUEsBAi0AFAAGAAgAAAAhAFr0LFu/AAAAFQEAAAsA&#10;AAAAAAAAAAAAAAAAHwEAAF9yZWxzLy5yZWxzUEsBAi0AFAAGAAgAAAAhADwNPX3EAAAA2gAAAA8A&#10;AAAAAAAAAAAAAAAABwIAAGRycy9kb3ducmV2LnhtbFBLBQYAAAAAAwADALcAAAD4AgAAAAA=&#10;" filled="f" strokecolor="#1f4d78 [1604]" strokeweight="1pt">
                  <v:stroke joinstyle="miter"/>
                  <v:textbox>
                    <w:txbxContent>
                      <w:p w14:paraId="3AAB91CD" w14:textId="296106B1" w:rsidR="0011690E" w:rsidRPr="00643CF9" w:rsidRDefault="005A76DF" w:rsidP="0011690E">
                        <w:pPr>
                          <w:jc w:val="center"/>
                          <w:rPr>
                            <w:rFonts w:ascii="Cambria Math"/>
                            <w:i/>
                            <w:iCs/>
                            <w:color w:val="000000"/>
                            <w:szCs w:val="20"/>
                          </w:rPr>
                        </w:pPr>
                        <m:oMath>
                          <m:sSub>
                            <m:sSubPr>
                              <m:ctrlPr>
                                <w:rPr>
                                  <w:rFonts w:ascii="Cambria Math" w:hAnsi="Cambria Math"/>
                                  <w:i/>
                                  <w:iCs/>
                                  <w:color w:val="000000"/>
                                  <w:szCs w:val="20"/>
                                </w:rPr>
                              </m:ctrlPr>
                            </m:sSubPr>
                            <m:e>
                              <m:r>
                                <m:rPr>
                                  <m:scr m:val="script"/>
                                </m:rPr>
                                <w:rPr>
                                  <w:rFonts w:ascii="Cambria Math" w:hAnsi="Cambria Math"/>
                                  <w:color w:val="000000"/>
                                  <w:szCs w:val="20"/>
                                </w:rPr>
                                <m:t>M</m:t>
                              </m:r>
                            </m:e>
                            <m:sub>
                              <m:r>
                                <w:rPr>
                                  <w:rFonts w:ascii="Cambria Math" w:hAnsi="Cambria Math"/>
                                  <w:color w:val="000000"/>
                                  <w:szCs w:val="20"/>
                                </w:rPr>
                                <m:t>1d</m:t>
                              </m:r>
                            </m:sub>
                          </m:sSub>
                        </m:oMath>
                        <w:r w:rsidR="0011690E" w:rsidRPr="00643CF9">
                          <w:rPr>
                            <w:i/>
                            <w:iCs/>
                            <w:color w:val="000000"/>
                            <w:szCs w:val="20"/>
                          </w:rPr>
                          <w:t xml:space="preserve"> </w:t>
                        </w:r>
                      </w:p>
                    </w:txbxContent>
                  </v:textbox>
                </v:roundrect>
                <v:shape id="Straight Arrow Connector 9" o:spid="_x0000_s1042" type="#_x0000_t32" style="position:absolute;left:723;top:2931;width:37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gVdwQAAANoAAAAPAAAAZHJzL2Rvd25yZXYueG1sRI9ba8JA&#10;EIXfC/0PyxT6IrpRrGh0lVIo7avxgo9DdswGs7MhO9X477tCoY+Hc/k4q03vG3WlLtaBDYxHGSji&#10;MtiaKwP73edwDioKssUmMBm4U4TN+vlphbkNN97StZBKpRGOORpwIm2udSwdeYyj0BIn7xw6j5Jk&#10;V2nb4S2N+0ZPsmymPdacCA5b+nBUXoofn7i0nwyKt8FievnCw+no5D4dizGvL/37EpRQL//hv/a3&#10;NbCAx5V0A/T6FwAA//8DAFBLAQItABQABgAIAAAAIQDb4fbL7gAAAIUBAAATAAAAAAAAAAAAAAAA&#10;AAAAAABbQ29udGVudF9UeXBlc10ueG1sUEsBAi0AFAAGAAgAAAAhAFr0LFu/AAAAFQEAAAsAAAAA&#10;AAAAAAAAAAAAHwEAAF9yZWxzLy5yZWxzUEsBAi0AFAAGAAgAAAAhABKSBV3BAAAA2gAAAA8AAAAA&#10;AAAAAAAAAAAABwIAAGRycy9kb3ducmV2LnhtbFBLBQYAAAAAAwADALcAAAD1AgAAAAA=&#10;" strokecolor="#5b9bd5 [3204]" strokeweight=".5pt">
                  <v:stroke endarrow="block" joinstyle="miter"/>
                </v:shape>
                <v:shape id="Text Box 5" o:spid="_x0000_s1043" type="#_x0000_t202" style="position:absolute;left:723;top:3137;width:1990;height:2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9Z3xAAAANsAAAAPAAAAZHJzL2Rvd25yZXYueG1sRI9Ba8JA&#10;EIXvhf6HZQre6qZVikRXCUpRbEFqe+ltyI5JaHY2ZEeN/75zKPQ2w3vz3jeL1RBac6E+NZEdPI0z&#10;MMRl9A1XDr4+Xx9nYJIge2wjk4MbJVgt7+8WmPt45Q+6HKUyGsIpRwe1SJdbm8qaAqZx7IhVO8U+&#10;oOjaV9b3eNXw0NrnLHuxARvWhho7WtdU/hzPwcF++o2bibzRTXg4FMV21k3Tu3Ojh6GYgxEa5N/8&#10;d73ziq/0+osOYJe/AAAA//8DAFBLAQItABQABgAIAAAAIQDb4fbL7gAAAIUBAAATAAAAAAAAAAAA&#10;AAAAAAAAAABbQ29udGVudF9UeXBlc10ueG1sUEsBAi0AFAAGAAgAAAAhAFr0LFu/AAAAFQEAAAsA&#10;AAAAAAAAAAAAAAAAHwEAAF9yZWxzLy5yZWxzUEsBAi0AFAAGAAgAAAAhAAyj1nfEAAAA2wAAAA8A&#10;AAAAAAAAAAAAAAAABwIAAGRycy9kb3ducmV2LnhtbFBLBQYAAAAAAwADALcAAAD4AgAAAAA=&#10;" fillcolor="white [3201]" strokecolor="white [3212]" strokeweight=".5pt">
                  <v:textbox>
                    <w:txbxContent>
                      <w:p w14:paraId="051F13B5" w14:textId="3DAE90DB" w:rsidR="0011690E" w:rsidRPr="0011690E" w:rsidRDefault="005A76DF" w:rsidP="0011690E">
                        <w:pPr>
                          <w:rPr>
                            <w:szCs w:val="20"/>
                          </w:rPr>
                        </w:pPr>
                        <m:oMathPara>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1</m:t>
                                </m:r>
                              </m:sub>
                            </m:sSub>
                          </m:oMath>
                        </m:oMathPara>
                      </w:p>
                    </w:txbxContent>
                  </v:textbox>
                </v:shape>
                <v:shape id="Straight Arrow Connector 11" o:spid="_x0000_s1044" type="#_x0000_t32" style="position:absolute;left:10006;top:2902;width:37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3mwwwAAANsAAAAPAAAAZHJzL2Rvd25yZXYueG1sRI9Ba8JA&#10;EIXvhf6HZQpeRDcRW2x0FRGKvTZV6XHIjtlgdjZkpxr/fbdQ6G2G9+Z9b1abwbfqSn1sAhvIpxko&#10;4irYhmsDh8+3yQJUFGSLbWAycKcIm/XjwwoLG278QddSapVCOBZowIl0hdaxcuQxTkNHnLRz6D1K&#10;Wvta2x5vKdy3epZlL9pjw4ngsKOdo+pSfvvEpcNsXD6PX+eXPR6/Tk7u81yMGT0N2yUooUH+zX/X&#10;7zbVz+H3lzSAXv8AAAD//wMAUEsBAi0AFAAGAAgAAAAhANvh9svuAAAAhQEAABMAAAAAAAAAAAAA&#10;AAAAAAAAAFtDb250ZW50X1R5cGVzXS54bWxQSwECLQAUAAYACAAAACEAWvQsW78AAAAVAQAACwAA&#10;AAAAAAAAAAAAAAAfAQAAX3JlbHMvLnJlbHNQSwECLQAUAAYACAAAACEAa3N5sMMAAADbAAAADwAA&#10;AAAAAAAAAAAAAAAHAgAAZHJzL2Rvd25yZXYueG1sUEsFBgAAAAADAAMAtwAAAPcCAAAAAA==&#10;" strokecolor="#5b9bd5 [3204]" strokeweight=".5pt">
                  <v:stroke endarrow="block" joinstyle="miter"/>
                </v:shape>
                <v:shape id="Text Box 5" o:spid="_x0000_s1045" type="#_x0000_t202" style="position:absolute;left:9455;top:3718;width:4303;height:21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e2bwAAAANsAAAAPAAAAZHJzL2Rvd25yZXYueG1sRE9Na8JA&#10;EL0L/Q/LFLzpplZEUlcJSqmoIGovvQ3ZaRKanQ3ZqcZ/7wqCt3m8z5ktOlerM7Wh8mzgbZiAIs69&#10;rbgw8H36HExBBUG2WHsmA1cKsJi/9GaYWn/hA52PUqgYwiFFA6VIk2od8pIchqFviCP361uHEmFb&#10;aNviJYa7Wo+SZKIdVhwbSmxoWVL+d/x3BjbjH1y9y5auwt0+y76mzTjsjOm/dtkHKKFOnuKHe23j&#10;/BHcf4kH6PkNAAD//wMAUEsBAi0AFAAGAAgAAAAhANvh9svuAAAAhQEAABMAAAAAAAAAAAAAAAAA&#10;AAAAAFtDb250ZW50X1R5cGVzXS54bWxQSwECLQAUAAYACAAAACEAWvQsW78AAAAVAQAACwAAAAAA&#10;AAAAAAAAAAAfAQAAX3JlbHMvLnJlbHNQSwECLQAUAAYACAAAACEAkz3tm8AAAADbAAAADwAAAAAA&#10;AAAAAAAAAAAHAgAAZHJzL2Rvd25yZXYueG1sUEsFBgAAAAADAAMAtwAAAPQCAAAAAA==&#10;" fillcolor="white [3201]" strokecolor="white [3212]" strokeweight=".5pt">
                  <v:textbox>
                    <w:txbxContent>
                      <w:p w14:paraId="034C9221" w14:textId="0EDEBA80" w:rsidR="0011690E" w:rsidRPr="004B1FBF" w:rsidRDefault="0011690E" w:rsidP="0011690E">
                        <w:pPr>
                          <w:jc w:val="center"/>
                          <w:rPr>
                            <w:sz w:val="16"/>
                            <w:szCs w:val="16"/>
                          </w:rPr>
                        </w:pPr>
                        <m:oMath>
                          <m:r>
                            <w:rPr>
                              <w:rFonts w:ascii="Cambria Math" w:hAnsi="Cambria Math"/>
                              <w:sz w:val="16"/>
                              <w:szCs w:val="16"/>
                            </w:rPr>
                            <m:t>b</m:t>
                          </m:r>
                        </m:oMath>
                        <w:r>
                          <w:rPr>
                            <w:sz w:val="16"/>
                            <w:szCs w:val="16"/>
                          </w:rPr>
                          <w:t xml:space="preserve"> bits</w:t>
                        </w:r>
                      </w:p>
                    </w:txbxContent>
                  </v:textbox>
                </v:shape>
                <v:shape id="Straight Arrow Connector 13" o:spid="_x0000_s1046" type="#_x0000_t32" style="position:absolute;left:19397;top:2931;width:3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UJcxAAAANsAAAAPAAAAZHJzL2Rvd25yZXYueG1sRI9Pa8JA&#10;EMXvhX6HZQpeRDf+KzZ1lVIQe2204nHITrPB7GzITjV++26h4G2G9+b93qw2vW/UhbpYBzYwGWeg&#10;iMtga64MHPbb0RJUFGSLTWAycKMIm/XjwwpzG678SZdCKpVCOOZowIm0udaxdOQxjkNLnLTv0HmU&#10;tHaVth1eU7hv9DTLnrXHmhPBYUvvjspz8eMTlw7TYbEYvszPO/w6HZ3c5hMxZvDUv72CEurlbv6/&#10;/rCp/gz+fkkD6PUvAAAA//8DAFBLAQItABQABgAIAAAAIQDb4fbL7gAAAIUBAAATAAAAAAAAAAAA&#10;AAAAAAAAAABbQ29udGVudF9UeXBlc10ueG1sUEsBAi0AFAAGAAgAAAAhAFr0LFu/AAAAFQEAAAsA&#10;AAAAAAAAAAAAAAAAHwEAAF9yZWxzLy5yZWxzUEsBAi0AFAAGAAgAAAAhAPTtQlzEAAAA2wAAAA8A&#10;AAAAAAAAAAAAAAAABwIAAGRycy9kb3ducmV2LnhtbFBLBQYAAAAAAwADALcAAAD4AgAAAAA=&#10;" strokecolor="#5b9bd5 [3204]" strokeweight=".5pt">
                  <v:stroke endarrow="block" joinstyle="miter"/>
                </v:shape>
                <v:shape id="Text Box 5" o:spid="_x0000_s1047" type="#_x0000_t202" style="position:absolute;left:19397;top:3137;width:1613;height:3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NB0wQAAANsAAAAPAAAAZHJzL2Rvd25yZXYueG1sRE9Na8JA&#10;EL0L/odlBG+6sQaR1FWCRZS2UKpeehuy0yQ0Oxuyo8Z/3y0UvM3jfc5q07tGXakLtWcDs2kCirjw&#10;tubSwPm0myxBBUG22HgmA3cKsFkPByvMrL/xJ12PUqoYwiFDA5VIm2kdioochqlviSP37TuHEmFX&#10;atvhLYa7Rj8lyUI7rDk2VNjStqLi53hxBl7TL3yZyxvdhfuPPN8v2zS8GzMe9fkzKKFeHuJ/98HG&#10;+Sn8/RIP0OtfAAAA//8DAFBLAQItABQABgAIAAAAIQDb4fbL7gAAAIUBAAATAAAAAAAAAAAAAAAA&#10;AAAAAABbQ29udGVudF9UeXBlc10ueG1sUEsBAi0AFAAGAAgAAAAhAFr0LFu/AAAAFQEAAAsAAAAA&#10;AAAAAAAAAAAAHwEAAF9yZWxzLy5yZWxzUEsBAi0AFAAGAAgAAAAhAHOY0HTBAAAA2wAAAA8AAAAA&#10;AAAAAAAAAAAABwIAAGRycy9kb3ducmV2LnhtbFBLBQYAAAAAAwADALcAAAD1AgAAAAA=&#10;" fillcolor="white [3201]" strokecolor="white [3212]" strokeweight=".5pt">
                  <v:textbox>
                    <w:txbxContent>
                      <w:p w14:paraId="3C976D30" w14:textId="3FCCADCB" w:rsidR="0011690E" w:rsidRPr="0011690E" w:rsidRDefault="005A76DF" w:rsidP="0011690E">
                        <w:pPr>
                          <w:rPr>
                            <w:szCs w:val="20"/>
                          </w:rPr>
                        </w:pPr>
                        <m:oMathPara>
                          <m:oMath>
                            <m:sSub>
                              <m:sSubPr>
                                <m:ctrlPr>
                                  <w:rPr>
                                    <w:rFonts w:ascii="Cambria Math" w:hAnsi="Cambria Math"/>
                                    <w:i/>
                                    <w:szCs w:val="20"/>
                                  </w:rPr>
                                </m:ctrlPr>
                              </m:sSubPr>
                              <m:e>
                                <m:acc>
                                  <m:accPr>
                                    <m:ctrlPr>
                                      <w:rPr>
                                        <w:rFonts w:ascii="Cambria Math" w:eastAsiaTheme="minorEastAsia" w:hAnsi="Cambria Math"/>
                                        <w:i/>
                                        <w:szCs w:val="20"/>
                                      </w:rPr>
                                    </m:ctrlPr>
                                  </m:accPr>
                                  <m:e>
                                    <m:r>
                                      <w:rPr>
                                        <w:rFonts w:ascii="Cambria Math" w:eastAsiaTheme="minorEastAsia" w:hAnsi="Cambria Math"/>
                                        <w:szCs w:val="20"/>
                                      </w:rPr>
                                      <m:t>e</m:t>
                                    </m:r>
                                    <m:ctrlPr>
                                      <w:rPr>
                                        <w:rFonts w:ascii="Cambria Math" w:hAnsi="Cambria Math"/>
                                        <w:i/>
                                        <w:szCs w:val="20"/>
                                      </w:rPr>
                                    </m:ctrlPr>
                                  </m:e>
                                </m:acc>
                              </m:e>
                              <m:sub>
                                <m:r>
                                  <w:rPr>
                                    <w:rFonts w:ascii="Cambria Math" w:hAnsi="Cambria Math"/>
                                    <w:szCs w:val="20"/>
                                  </w:rPr>
                                  <m:t>1</m:t>
                                </m:r>
                              </m:sub>
                            </m:sSub>
                          </m:oMath>
                        </m:oMathPara>
                      </w:p>
                    </w:txbxContent>
                  </v:textbox>
                </v:shape>
                <v:roundrect id="Rectangle: Rounded Corners 28" o:spid="_x0000_s1048" style="position:absolute;left:4766;top:6794;width:4617;height:311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Aq2wwAAANsAAAAPAAAAZHJzL2Rvd25yZXYueG1sRE/LasJA&#10;FN0L/YfhFrrTSUWKpE6ktBRjxYWxi3Z3ydw8aOZOmBlN8vedheDycN6b7Wg6cSXnW8sKnhcJCOLS&#10;6pZrBd/nz/kahA/IGjvLpGAiD9vsYbbBVNuBT3QtQi1iCPsUFTQh9KmUvmzIoF/YnjhylXUGQ4Su&#10;ltrhEMNNJ5dJ8iINthwbGuzpvaHyr7gYBev6OK2GfH/Jd276OXwMffX1u1fq6XF8ewURaAx38c2d&#10;awXLODZ+iT9AZv8AAAD//wMAUEsBAi0AFAAGAAgAAAAhANvh9svuAAAAhQEAABMAAAAAAAAAAAAA&#10;AAAAAAAAAFtDb250ZW50X1R5cGVzXS54bWxQSwECLQAUAAYACAAAACEAWvQsW78AAAAVAQAACwAA&#10;AAAAAAAAAAAAAAAfAQAAX3JlbHMvLnJlbHNQSwECLQAUAAYACAAAACEA1BwKtsMAAADbAAAADwAA&#10;AAAAAAAAAAAAAAAHAgAAZHJzL2Rvd25yZXYueG1sUEsFBgAAAAADAAMAtwAAAPcCAAAAAA==&#10;" filled="f" strokecolor="#1f4d78 [1604]" strokeweight="1pt">
                  <v:stroke joinstyle="miter"/>
                  <v:textbox>
                    <w:txbxContent>
                      <w:p w14:paraId="7BF83BCE" w14:textId="77A35676" w:rsidR="0011690E" w:rsidRDefault="005A76DF" w:rsidP="0011690E">
                        <w:pPr>
                          <w:spacing w:line="256" w:lineRule="auto"/>
                          <w:jc w:val="center"/>
                          <w:rPr>
                            <w:rFonts w:ascii="Cambria Math" w:eastAsia="Calibri" w:hAnsi="Arial" w:cs="Arial"/>
                            <w:i/>
                            <w:iCs/>
                            <w:color w:val="000000"/>
                            <w:szCs w:val="20"/>
                          </w:rPr>
                        </w:pPr>
                        <m:oMath>
                          <m:sSub>
                            <m:sSubPr>
                              <m:ctrlPr>
                                <w:rPr>
                                  <w:rFonts w:ascii="Cambria Math" w:eastAsia="Calibri" w:hAnsi="Cambria Math" w:cs="Arial"/>
                                  <w:i/>
                                  <w:iCs/>
                                  <w:color w:val="000000"/>
                                </w:rPr>
                              </m:ctrlPr>
                            </m:sSubPr>
                            <m:e>
                              <m:r>
                                <m:rPr>
                                  <m:scr m:val="script"/>
                                </m:rPr>
                                <w:rPr>
                                  <w:rFonts w:ascii="Cambria Math" w:eastAsia="Calibri" w:hAnsi="Cambria Math" w:cs="Arial"/>
                                  <w:color w:val="000000"/>
                                  <w:szCs w:val="20"/>
                                </w:rPr>
                                <m:t>M</m:t>
                              </m:r>
                            </m:e>
                            <m:sub>
                              <m:r>
                                <w:rPr>
                                  <w:rFonts w:ascii="Cambria Math" w:eastAsia="Calibri" w:hAnsi="Cambria Math" w:cs="Arial"/>
                                  <w:color w:val="000000"/>
                                  <w:szCs w:val="20"/>
                                </w:rPr>
                                <m:t>2e</m:t>
                              </m:r>
                            </m:sub>
                          </m:sSub>
                        </m:oMath>
                        <w:r w:rsidR="0011690E">
                          <w:rPr>
                            <w:rFonts w:ascii="Cambria Math" w:eastAsia="Calibri" w:hAnsi="Arial" w:cs="Arial"/>
                            <w:i/>
                            <w:iCs/>
                            <w:color w:val="000000"/>
                            <w:szCs w:val="20"/>
                          </w:rPr>
                          <w:t xml:space="preserve"> </w:t>
                        </w:r>
                      </w:p>
                    </w:txbxContent>
                  </v:textbox>
                </v:roundrect>
                <v:roundrect id="Rectangle: Rounded Corners 29" o:spid="_x0000_s1049" style="position:absolute;left:14361;top:6794;width:4356;height:311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K8txQAAANsAAAAPAAAAZHJzL2Rvd25yZXYueG1sRI9Ba8JA&#10;FITvBf/D8oTe6kaRotFVxFKMlh6qPdTbI/tMgtm3YXc1yb93C4Ueh5n5hlmuO1OLOzlfWVYwHiUg&#10;iHOrKy4UfJ/eX2YgfEDWWFsmBT15WK8GT0tMtW35i+7HUIgIYZ+igjKEJpXS5yUZ9CPbEEfvYp3B&#10;EKUrpHbYRrip5SRJXqXBiuNCiQ1tS8qvx5tRMCs++2mb7W/ZzvU/H29tczmc90o9D7vNAkSgLvyH&#10;/9qZVjCZw++X+APk6gEAAP//AwBQSwECLQAUAAYACAAAACEA2+H2y+4AAACFAQAAEwAAAAAAAAAA&#10;AAAAAAAAAAAAW0NvbnRlbnRfVHlwZXNdLnhtbFBLAQItABQABgAIAAAAIQBa9CxbvwAAABUBAAAL&#10;AAAAAAAAAAAAAAAAAB8BAABfcmVscy8ucmVsc1BLAQItABQABgAIAAAAIQC7UK8txQAAANsAAAAP&#10;AAAAAAAAAAAAAAAAAAcCAABkcnMvZG93bnJldi54bWxQSwUGAAAAAAMAAwC3AAAA+QIAAAAA&#10;" filled="f" strokecolor="#1f4d78 [1604]" strokeweight="1pt">
                  <v:stroke joinstyle="miter"/>
                  <v:textbox>
                    <w:txbxContent>
                      <w:p w14:paraId="785A82FB" w14:textId="234CFF76" w:rsidR="0011690E" w:rsidRDefault="005A76DF" w:rsidP="0011690E">
                        <w:pPr>
                          <w:spacing w:line="256" w:lineRule="auto"/>
                          <w:jc w:val="center"/>
                          <w:rPr>
                            <w:rFonts w:ascii="Cambria Math" w:eastAsia="Calibri" w:hAnsi="Arial" w:cs="Arial"/>
                            <w:i/>
                            <w:iCs/>
                            <w:color w:val="000000"/>
                            <w:szCs w:val="20"/>
                          </w:rPr>
                        </w:pPr>
                        <m:oMath>
                          <m:sSub>
                            <m:sSubPr>
                              <m:ctrlPr>
                                <w:rPr>
                                  <w:rFonts w:ascii="Cambria Math" w:eastAsia="Calibri" w:hAnsi="Cambria Math" w:cs="Arial"/>
                                  <w:i/>
                                  <w:iCs/>
                                  <w:color w:val="000000"/>
                                </w:rPr>
                              </m:ctrlPr>
                            </m:sSubPr>
                            <m:e>
                              <m:r>
                                <m:rPr>
                                  <m:scr m:val="script"/>
                                </m:rPr>
                                <w:rPr>
                                  <w:rFonts w:ascii="Cambria Math" w:eastAsia="Calibri" w:hAnsi="Cambria Math" w:cs="Arial"/>
                                  <w:color w:val="000000"/>
                                  <w:szCs w:val="20"/>
                                </w:rPr>
                                <m:t>M</m:t>
                              </m:r>
                            </m:e>
                            <m:sub>
                              <m:r>
                                <w:rPr>
                                  <w:rFonts w:ascii="Cambria Math" w:eastAsia="Calibri" w:hAnsi="Cambria Math" w:cs="Arial"/>
                                  <w:color w:val="000000"/>
                                  <w:szCs w:val="20"/>
                                </w:rPr>
                                <m:t>2d</m:t>
                              </m:r>
                            </m:sub>
                          </m:sSub>
                        </m:oMath>
                        <w:r w:rsidR="0011690E">
                          <w:rPr>
                            <w:rFonts w:ascii="Cambria Math" w:eastAsia="Calibri" w:hAnsi="Arial" w:cs="Arial"/>
                            <w:i/>
                            <w:iCs/>
                            <w:color w:val="000000"/>
                            <w:szCs w:val="20"/>
                          </w:rPr>
                          <w:t xml:space="preserve"> </w:t>
                        </w:r>
                      </w:p>
                    </w:txbxContent>
                  </v:textbox>
                </v:roundrect>
                <v:shape id="Straight Arrow Connector 32" o:spid="_x0000_s1050" type="#_x0000_t32" style="position:absolute;left:728;top:8115;width:37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LunwwAAANsAAAAPAAAAZHJzL2Rvd25yZXYueG1sRI9Pa8JA&#10;EMXvQr/DMoVepG5MtbSpq5RCqVejLT0O2Wk2mJ0N2anGb+8KgsfH+/PjLVaDb9WB+tgENjCdZKCI&#10;q2Abrg3stp+PL6CiIFtsA5OBE0VYLe9GCyxsOPKGDqXUKo1wLNCAE+kKrWPlyGOchI44eX+h9yhJ&#10;9rW2PR7TuG91nmXP2mPDieCwow9H1b7894lLu3xczsevs/0Xfv/+ODnNpmLMw/3w/gZKaJBb+Npe&#10;WwNPOVy+pB+gl2cAAAD//wMAUEsBAi0AFAAGAAgAAAAhANvh9svuAAAAhQEAABMAAAAAAAAAAAAA&#10;AAAAAAAAAFtDb250ZW50X1R5cGVzXS54bWxQSwECLQAUAAYACAAAACEAWvQsW78AAAAVAQAACwAA&#10;AAAAAAAAAAAAAAAfAQAAX3JlbHMvLnJlbHNQSwECLQAUAAYACAAAACEA0BS7p8MAAADbAAAADwAA&#10;AAAAAAAAAAAAAAAHAgAAZHJzL2Rvd25yZXYueG1sUEsFBgAAAAADAAMAtwAAAPcCAAAAAA==&#10;" strokecolor="#5b9bd5 [3204]" strokeweight=".5pt">
                  <v:stroke endarrow="block" joinstyle="miter"/>
                </v:shape>
                <v:shape id="Text Box 5" o:spid="_x0000_s1051" type="#_x0000_t202" style="position:absolute;left:728;top:8205;width:2799;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BRgwwAAANsAAAAPAAAAZHJzL2Rvd25yZXYueG1sRI9Ba8JA&#10;FITvgv9heUJvuqkRkegqoUVaakHUXnp7ZJ9JaPZtyL5q/PddoeBxmJlvmNWmd426UBdqzwaeJwko&#10;4sLbmksDX6fteAEqCLLFxjMZuFGAzXo4WGFm/ZUPdDlKqSKEQ4YGKpE20zoUFTkME98SR+/sO4cS&#10;ZVdq2+E1wl2jp0ky1w5rjgsVtvRSUfFz/HUGPmbf+JrKjm7C/T7P3xbtLHwa8zTq8yUooV4e4f/2&#10;uzWQpnD/En+AXv8BAAD//wMAUEsBAi0AFAAGAAgAAAAhANvh9svuAAAAhQEAABMAAAAAAAAAAAAA&#10;AAAAAAAAAFtDb250ZW50X1R5cGVzXS54bWxQSwECLQAUAAYACAAAACEAWvQsW78AAAAVAQAACwAA&#10;AAAAAAAAAAAAAAAfAQAAX3JlbHMvLnJlbHNQSwECLQAUAAYACAAAACEAt8QUYMMAAADbAAAADwAA&#10;AAAAAAAAAAAAAAAHAgAAZHJzL2Rvd25yZXYueG1sUEsFBgAAAAADAAMAtwAAAPcCAAAAAA==&#10;" fillcolor="white [3201]" strokecolor="white [3212]" strokeweight=".5pt">
                  <v:textbox>
                    <w:txbxContent>
                      <w:p w14:paraId="546B1F86" w14:textId="26DC91CD" w:rsidR="0011690E" w:rsidRPr="00302E77" w:rsidRDefault="005A76DF" w:rsidP="0011690E">
                        <w:pPr>
                          <w:spacing w:line="256" w:lineRule="auto"/>
                          <w:rPr>
                            <w:rFonts w:ascii="Cambria Math" w:eastAsia="Calibri" w:hAnsi="Arial" w:cs="Arial"/>
                            <w:i/>
                            <w:iCs/>
                            <w:szCs w:val="20"/>
                          </w:rPr>
                        </w:pPr>
                        <m:oMathPara>
                          <m:oMathParaPr>
                            <m:jc m:val="centerGroup"/>
                          </m:oMathParaPr>
                          <m:oMath>
                            <m:sSub>
                              <m:sSubPr>
                                <m:ctrlPr>
                                  <w:rPr>
                                    <w:rFonts w:ascii="Cambria Math" w:eastAsia="Calibri" w:hAnsi="Cambria Math" w:cs="Arial"/>
                                    <w:i/>
                                    <w:iCs/>
                                    <w:szCs w:val="20"/>
                                  </w:rPr>
                                </m:ctrlPr>
                              </m:sSubPr>
                              <m:e>
                                <m:r>
                                  <w:rPr>
                                    <w:rFonts w:ascii="Cambria Math" w:eastAsia="Calibri" w:hAnsi="Cambria Math" w:cs="Arial"/>
                                    <w:szCs w:val="20"/>
                                  </w:rPr>
                                  <m:t>e</m:t>
                                </m:r>
                              </m:e>
                              <m:sub>
                                <m:r>
                                  <w:rPr>
                                    <w:rFonts w:ascii="Cambria Math" w:eastAsia="Calibri" w:hAnsi="Cambria Math" w:cs="Arial"/>
                                    <w:szCs w:val="20"/>
                                  </w:rPr>
                                  <m:t>2</m:t>
                                </m:r>
                              </m:sub>
                            </m:sSub>
                          </m:oMath>
                        </m:oMathPara>
                      </w:p>
                    </w:txbxContent>
                  </v:textbox>
                </v:shape>
                <v:shape id="Straight Arrow Connector 34" o:spid="_x0000_s1052" type="#_x0000_t32" style="position:absolute;left:10011;top:8090;width:3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YZIwwAAANsAAAAPAAAAZHJzL2Rvd25yZXYueG1sRI9PS8NA&#10;EMXvBb/DMoKX0m5ao9TYbRFB9NoYS49DdsyGZmdDdmzTb+8KQo+P9+fHW29H36kTDbENbGAxz0AR&#10;18G23BioPt9mK1BRkC12gcnAhSJsNzeTNRY2nHlHp1IalUY4FmjAifSF1rF25DHOQ0+cvO8weJQk&#10;h0bbAc9p3Hd6mWWP2mPLieCwp1dH9bH88YlL1XJaPkyf8uM7fh32Ti75Qoy5ux1fnkEJjXIN/7c/&#10;rIH7HP6+pB+gN78AAAD//wMAUEsBAi0AFAAGAAgAAAAhANvh9svuAAAAhQEAABMAAAAAAAAAAAAA&#10;AAAAAAAAAFtDb250ZW50X1R5cGVzXS54bWxQSwECLQAUAAYACAAAACEAWvQsW78AAAAVAQAACwAA&#10;AAAAAAAAAAAAAAAfAQAAX3JlbHMvLnJlbHNQSwECLQAUAAYACAAAACEAMLGGSMMAAADbAAAADwAA&#10;AAAAAAAAAAAAAAAHAgAAZHJzL2Rvd25yZXYueG1sUEsFBgAAAAADAAMAtwAAAPcCAAAAAA==&#10;" strokecolor="#5b9bd5 [3204]" strokeweight=".5pt">
                  <v:stroke endarrow="block" joinstyle="miter"/>
                </v:shape>
                <v:shape id="Text Box 5" o:spid="_x0000_s1053" type="#_x0000_t202" style="position:absolute;left:9459;top:8903;width:4299;height:2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SmPxAAAANsAAAAPAAAAZHJzL2Rvd25yZXYueG1sRI9fa8JA&#10;EMTfC36HYwXf6sU/FUk9JSjSYgXR9qVvS25Ngrm9kNtq/PY9odDHYWZ+wyxWnavVldpQeTYwGiag&#10;iHNvKy4MfH1un+eggiBbrD2TgTsFWC17TwtMrb/xka4nKVSEcEjRQCnSpFqHvCSHYegb4uidfetQ&#10;omwLbVu8Rbir9ThJZtphxXGhxIbWJeWX048zsJt+42YiH3QX7g5Z9jZvpmFvzKDfZa+ghDr5D/+1&#10;362ByQs8vsQfoJe/AAAA//8DAFBLAQItABQABgAIAAAAIQDb4fbL7gAAAIUBAAATAAAAAAAAAAAA&#10;AAAAAAAAAABbQ29udGVudF9UeXBlc10ueG1sUEsBAi0AFAAGAAgAAAAhAFr0LFu/AAAAFQEAAAsA&#10;AAAAAAAAAAAAAAAAHwEAAF9yZWxzLy5yZWxzUEsBAi0AFAAGAAgAAAAhAFdhKY/EAAAA2wAAAA8A&#10;AAAAAAAAAAAAAAAABwIAAGRycy9kb3ducmV2LnhtbFBLBQYAAAAAAwADALcAAAD4AgAAAAA=&#10;" fillcolor="white [3201]" strokecolor="white [3212]" strokeweight=".5pt">
                  <v:textbox>
                    <w:txbxContent>
                      <w:p w14:paraId="2F25DCF9" w14:textId="77777777" w:rsidR="0011690E" w:rsidRDefault="0011690E" w:rsidP="0011690E">
                        <w:pPr>
                          <w:spacing w:line="256" w:lineRule="auto"/>
                          <w:jc w:val="center"/>
                          <w:rPr>
                            <w:rFonts w:ascii="Cambria Math" w:eastAsia="Calibri" w:hAnsi="Cambria Math" w:cs="Arial"/>
                            <w:i/>
                            <w:iCs/>
                            <w:sz w:val="16"/>
                            <w:szCs w:val="16"/>
                          </w:rPr>
                        </w:pPr>
                        <m:oMath>
                          <m:r>
                            <w:rPr>
                              <w:rFonts w:ascii="Cambria Math" w:eastAsia="Calibri" w:hAnsi="Cambria Math" w:cs="Arial"/>
                              <w:sz w:val="16"/>
                              <w:szCs w:val="16"/>
                            </w:rPr>
                            <m:t>b</m:t>
                          </m:r>
                        </m:oMath>
                        <w:r>
                          <w:rPr>
                            <w:rFonts w:ascii="Calibri" w:eastAsia="Calibri" w:hAnsi="Calibri" w:cs="Arial"/>
                            <w:i/>
                            <w:iCs/>
                            <w:sz w:val="16"/>
                            <w:szCs w:val="16"/>
                          </w:rPr>
                          <w:t xml:space="preserve"> bits</w:t>
                        </w:r>
                      </w:p>
                    </w:txbxContent>
                  </v:textbox>
                </v:shape>
                <v:shape id="Straight Arrow Connector 36" o:spid="_x0000_s1054" type="#_x0000_t32" style="position:absolute;left:19403;top:8115;width:3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72kwwAAANsAAAAPAAAAZHJzL2Rvd25yZXYueG1sRI9ba8JA&#10;EIXfC/0PyxR8Ed14qdjUVUpB7GtTKz4O2Wk2mJ0N2anGf98VhD4ezuXjrDa9b9SZulgHNjAZZ6CI&#10;y2Brrgzsv7ajJagoyBabwGTgShE268eHFeY2XPiTzoVUKo1wzNGAE2lzrWPpyGMch5Y4eT+h8yhJ&#10;dpW2HV7SuG/0NMsW2mPNieCwpXdH5an49YlL++mweB6+zE87/D4enFznEzFm8NS/vYIS6uU/fG9/&#10;WAOzBdy+pB+g138AAAD//wMAUEsBAi0AFAAGAAgAAAAhANvh9svuAAAAhQEAABMAAAAAAAAAAAAA&#10;AAAAAAAAAFtDb250ZW50X1R5cGVzXS54bWxQSwECLQAUAAYACAAAACEAWvQsW78AAAAVAQAACwAA&#10;AAAAAAAAAAAAAAAfAQAAX3JlbHMvLnJlbHNQSwECLQAUAAYACAAAACEAry+9pMMAAADbAAAADwAA&#10;AAAAAAAAAAAAAAAHAgAAZHJzL2Rvd25yZXYueG1sUEsFBgAAAAADAAMAtwAAAPcCAAAAAA==&#10;" strokecolor="#5b9bd5 [3204]" strokeweight=".5pt">
                  <v:stroke endarrow="block" joinstyle="miter"/>
                </v:shape>
                <v:shape id="Text Box 5" o:spid="_x0000_s1055" type="#_x0000_t202" style="position:absolute;left:19403;top:8325;width:1613;height:3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JjxAAAANsAAAAPAAAAZHJzL2Rvd25yZXYueG1sRI9fa8JA&#10;EMTfC36HYwXf6sU/VEk9JSjSYgXR9qVvS25Ngrm9kNtq/PY9odDHYWZ+wyxWnavVldpQeTYwGiag&#10;iHNvKy4MfH1un+eggiBbrD2TgTsFWC17TwtMrb/xka4nKVSEcEjRQCnSpFqHvCSHYegb4uidfetQ&#10;omwLbVu8Rbir9ThJXrTDiuNCiQ2tS8ovpx9nYDf9xs1EPugu3B2y7G3eTMPemEG/y15BCXXyH/5r&#10;v1sDkxk8vsQfoJe/AAAA//8DAFBLAQItABQABgAIAAAAIQDb4fbL7gAAAIUBAAATAAAAAAAAAAAA&#10;AAAAAAAAAABbQ29udGVudF9UeXBlc10ueG1sUEsBAi0AFAAGAAgAAAAhAFr0LFu/AAAAFQEAAAsA&#10;AAAAAAAAAAAAAAAAHwEAAF9yZWxzLy5yZWxzUEsBAi0AFAAGAAgAAAAhAMj/EmPEAAAA2wAAAA8A&#10;AAAAAAAAAAAAAAAABwIAAGRycy9kb3ducmV2LnhtbFBLBQYAAAAAAwADALcAAAD4AgAAAAA=&#10;" fillcolor="white [3201]" strokecolor="white [3212]" strokeweight=".5pt">
                  <v:textbox>
                    <w:txbxContent>
                      <w:p w14:paraId="0041D51B" w14:textId="147EF45F" w:rsidR="0011690E" w:rsidRPr="00302E77" w:rsidRDefault="005A76DF" w:rsidP="0011690E">
                        <w:pPr>
                          <w:spacing w:line="256" w:lineRule="auto"/>
                          <w:rPr>
                            <w:rFonts w:ascii="Cambria Math" w:eastAsia="Calibri" w:hAnsi="Arial" w:cs="Arial"/>
                            <w:i/>
                            <w:iCs/>
                            <w:szCs w:val="20"/>
                          </w:rPr>
                        </w:pPr>
                        <m:oMathPara>
                          <m:oMathParaPr>
                            <m:jc m:val="centerGroup"/>
                          </m:oMathParaPr>
                          <m:oMath>
                            <m:sSub>
                              <m:sSubPr>
                                <m:ctrlPr>
                                  <w:rPr>
                                    <w:rFonts w:ascii="Cambria Math" w:eastAsia="Calibri" w:hAnsi="Cambria Math" w:cs="Arial"/>
                                    <w:i/>
                                    <w:iCs/>
                                    <w:szCs w:val="20"/>
                                  </w:rPr>
                                </m:ctrlPr>
                              </m:sSubPr>
                              <m:e>
                                <m:acc>
                                  <m:accPr>
                                    <m:ctrlPr>
                                      <w:rPr>
                                        <w:rFonts w:ascii="Cambria Math" w:eastAsia="SimSun" w:hAnsi="Cambria Math" w:cs="Arial"/>
                                        <w:i/>
                                        <w:iCs/>
                                        <w:szCs w:val="20"/>
                                      </w:rPr>
                                    </m:ctrlPr>
                                  </m:accPr>
                                  <m:e>
                                    <m:r>
                                      <w:rPr>
                                        <w:rFonts w:ascii="Cambria Math" w:eastAsia="SimSun" w:hAnsi="Cambria Math" w:cs="Arial"/>
                                        <w:szCs w:val="20"/>
                                      </w:rPr>
                                      <m:t>e</m:t>
                                    </m:r>
                                  </m:e>
                                </m:acc>
                              </m:e>
                              <m:sub>
                                <m:r>
                                  <w:rPr>
                                    <w:rFonts w:ascii="Cambria Math" w:eastAsia="Calibri" w:hAnsi="Cambria Math" w:cs="Arial"/>
                                    <w:szCs w:val="20"/>
                                  </w:rPr>
                                  <m:t>22</m:t>
                                </m:r>
                              </m:sub>
                            </m:sSub>
                          </m:oMath>
                        </m:oMathPara>
                      </w:p>
                    </w:txbxContent>
                  </v:textbox>
                </v:shape>
                <w10:anchorlock/>
              </v:group>
            </w:pict>
          </mc:Fallback>
        </mc:AlternateContent>
      </w:r>
    </w:p>
    <w:p w14:paraId="3E149B2F" w14:textId="50CD5A6F" w:rsidR="0011690E" w:rsidRPr="0011690E" w:rsidRDefault="0011690E" w:rsidP="00346CEC">
      <w:pPr>
        <w:pStyle w:val="Caption"/>
        <w:rPr>
          <w:rFonts w:cs="Times"/>
        </w:rPr>
      </w:pPr>
      <w:r w:rsidRPr="0011690E">
        <w:rPr>
          <w:rFonts w:cs="Times"/>
        </w:rPr>
        <w:t xml:space="preserve">: </w:t>
      </w:r>
      <w:r>
        <w:rPr>
          <w:rFonts w:cs="Times"/>
        </w:rPr>
        <w:t xml:space="preserve">Scheme 1, </w:t>
      </w:r>
      <w:r>
        <w:t xml:space="preserve">Separate </w:t>
      </w:r>
      <w:r w:rsidR="00C25745">
        <w:t>encoding</w:t>
      </w:r>
    </w:p>
    <w:p w14:paraId="218F789C" w14:textId="3909290B" w:rsidR="00F1784E" w:rsidRDefault="00750D6F" w:rsidP="00797152">
      <w:pPr>
        <w:spacing w:after="60" w:line="256" w:lineRule="auto"/>
        <w:rPr>
          <w:lang w:val="en-GB"/>
        </w:rPr>
      </w:pPr>
      <w:r>
        <w:rPr>
          <w:lang w:val="en-GB"/>
        </w:rPr>
        <w:t xml:space="preserve">One alternative is instead of having separate model for each </w:t>
      </w:r>
      <w:r w:rsidR="000048A8">
        <w:rPr>
          <w:lang w:val="en-GB"/>
        </w:rPr>
        <w:t>eigenvector, we generate a combine model for transmission of both eigenvectors</w:t>
      </w:r>
      <w:r w:rsidR="00194117">
        <w:rPr>
          <w:lang w:val="en-GB"/>
        </w:rPr>
        <w:t xml:space="preserve"> with the to</w:t>
      </w:r>
      <w:r w:rsidR="00216D49">
        <w:rPr>
          <w:lang w:val="en-GB"/>
        </w:rPr>
        <w:t xml:space="preserve">tal number of </w:t>
      </w:r>
      <m:oMath>
        <m:r>
          <w:rPr>
            <w:rFonts w:ascii="Cambria Math" w:eastAsiaTheme="minorEastAsia" w:hAnsi="Cambria Math"/>
            <w:lang w:val="en-GB"/>
          </w:rPr>
          <m:t>2b</m:t>
        </m:r>
      </m:oMath>
      <w:r w:rsidR="00760B90">
        <w:rPr>
          <w:lang w:val="en-GB"/>
        </w:rPr>
        <w:t xml:space="preserve"> </w:t>
      </w:r>
      <w:r w:rsidR="00216D49">
        <w:rPr>
          <w:lang w:val="en-GB"/>
        </w:rPr>
        <w:t>bits</w:t>
      </w:r>
      <w:r w:rsidR="000048A8">
        <w:rPr>
          <w:lang w:val="en-GB"/>
        </w:rPr>
        <w:t xml:space="preserve">. </w:t>
      </w:r>
    </w:p>
    <w:p w14:paraId="2F7857CD" w14:textId="14A886F1" w:rsidR="00F10EF2" w:rsidRDefault="00F10EF2" w:rsidP="00797152">
      <w:pPr>
        <w:spacing w:after="60" w:line="256" w:lineRule="auto"/>
        <w:rPr>
          <w:lang w:val="en-GB"/>
        </w:rPr>
      </w:pPr>
    </w:p>
    <w:p w14:paraId="74FD2418" w14:textId="09F85AC0" w:rsidR="00335863" w:rsidRPr="00C25745" w:rsidRDefault="00335863" w:rsidP="00335863">
      <w:pPr>
        <w:spacing w:after="60" w:line="256" w:lineRule="auto"/>
        <w:rPr>
          <w:rFonts w:eastAsiaTheme="minorEastAsia"/>
          <w:b/>
          <w:bCs/>
          <w:u w:val="single"/>
          <w:lang w:val="en-GB"/>
        </w:rPr>
      </w:pPr>
      <w:r w:rsidRPr="00C25745">
        <w:rPr>
          <w:rFonts w:eastAsiaTheme="minorEastAsia"/>
          <w:b/>
          <w:bCs/>
          <w:u w:val="single"/>
          <w:lang w:val="en-GB"/>
        </w:rPr>
        <w:t xml:space="preserve">Scheme 2: Joint </w:t>
      </w:r>
      <w:r w:rsidR="00C25745" w:rsidRPr="00C25745">
        <w:rPr>
          <w:rFonts w:eastAsiaTheme="minorEastAsia"/>
          <w:b/>
          <w:bCs/>
          <w:u w:val="single"/>
          <w:lang w:val="en-GB"/>
        </w:rPr>
        <w:t>encoding</w:t>
      </w:r>
    </w:p>
    <w:p w14:paraId="260418B6" w14:textId="4650F68F" w:rsidR="00335863" w:rsidRDefault="00335863" w:rsidP="00335863">
      <w:pPr>
        <w:pStyle w:val="ListParagraph"/>
        <w:numPr>
          <w:ilvl w:val="0"/>
          <w:numId w:val="38"/>
        </w:numPr>
        <w:spacing w:after="60" w:line="256" w:lineRule="auto"/>
        <w:rPr>
          <w:rFonts w:eastAsiaTheme="minorEastAsia"/>
          <w:lang w:val="en-GB"/>
        </w:rPr>
      </w:pPr>
      <w:r>
        <w:rPr>
          <w:rFonts w:eastAsiaTheme="minorEastAsia"/>
          <w:lang w:val="en-GB"/>
        </w:rPr>
        <w:t xml:space="preserve">Use training dataset to train a two-part model, </w:t>
      </w:r>
      <m:oMath>
        <m:r>
          <m:rPr>
            <m:scr m:val="script"/>
            <m:sty m:val="bi"/>
          </m:rPr>
          <w:rPr>
            <w:rFonts w:ascii="Cambria Math" w:eastAsiaTheme="minorEastAsia" w:hAnsi="Cambria Math"/>
            <w:lang w:val="en-GB"/>
          </w:rPr>
          <m:t>M</m:t>
        </m:r>
      </m:oMath>
      <w:r>
        <w:rPr>
          <w:rFonts w:eastAsiaTheme="minorEastAsia"/>
          <w:lang w:val="en-GB"/>
        </w:rPr>
        <w:t>, which is optimized to transmit the first two largest eigenvector of the channel matrix at the same time.</w:t>
      </w:r>
    </w:p>
    <w:p w14:paraId="3F9517E8" w14:textId="77777777" w:rsidR="008759B2" w:rsidRDefault="00335863" w:rsidP="00335863">
      <w:pPr>
        <w:pStyle w:val="ListParagraph"/>
        <w:spacing w:after="60" w:line="256" w:lineRule="auto"/>
        <w:rPr>
          <w:rFonts w:eastAsiaTheme="minorEastAsia"/>
          <w:lang w:val="en-GB"/>
        </w:rPr>
      </w:pPr>
      <w:r>
        <w:rPr>
          <w:rFonts w:eastAsiaTheme="minorEastAsia"/>
          <w:lang w:val="en-GB"/>
        </w:rPr>
        <w:t xml:space="preserve"> </w:t>
      </w:r>
      <w:r w:rsidRPr="00F1784E">
        <w:rPr>
          <w:rFonts w:eastAsiaTheme="minorEastAsia"/>
          <w:b/>
          <w:bCs/>
          <w:lang w:val="en-GB"/>
        </w:rPr>
        <w:t>Input</w:t>
      </w:r>
      <w:r>
        <w:rPr>
          <w:rFonts w:eastAsiaTheme="minorEastAsia"/>
          <w:lang w:val="en-GB"/>
        </w:rPr>
        <w:t xml:space="preserve">: Set of </w:t>
      </w:r>
      <w:r w:rsidR="008759B2">
        <w:rPr>
          <w:rFonts w:eastAsiaTheme="minorEastAsia"/>
          <w:lang w:val="en-GB"/>
        </w:rPr>
        <w:t xml:space="preserve">concatenated </w:t>
      </w:r>
      <w:r>
        <w:rPr>
          <w:rFonts w:eastAsiaTheme="minorEastAsia"/>
          <w:lang w:val="en-GB"/>
        </w:rPr>
        <w:t xml:space="preserve">first </w:t>
      </w:r>
      <w:r w:rsidR="008759B2">
        <w:rPr>
          <w:rFonts w:eastAsiaTheme="minorEastAsia"/>
          <w:lang w:val="en-GB"/>
        </w:rPr>
        <w:t>and second</w:t>
      </w:r>
      <w:r>
        <w:rPr>
          <w:rFonts w:eastAsiaTheme="minorEastAsia"/>
          <w:lang w:val="en-GB"/>
        </w:rPr>
        <w:t xml:space="preserve"> eigenvector</w:t>
      </w:r>
      <w:r w:rsidR="008759B2">
        <w:rPr>
          <w:rFonts w:eastAsiaTheme="minorEastAsia"/>
          <w:lang w:val="en-GB"/>
        </w:rPr>
        <w:t xml:space="preserve"> as a 2D matrix</w:t>
      </w:r>
      <w:r>
        <w:rPr>
          <w:rFonts w:eastAsiaTheme="minorEastAsia"/>
          <w:lang w:val="en-GB"/>
        </w:rPr>
        <w:t xml:space="preserve">, </w:t>
      </w:r>
    </w:p>
    <w:p w14:paraId="63971E20" w14:textId="77777777" w:rsidR="008759B2" w:rsidRDefault="008759B2" w:rsidP="00335863">
      <w:pPr>
        <w:pStyle w:val="ListParagraph"/>
        <w:spacing w:after="60" w:line="256" w:lineRule="auto"/>
        <w:rPr>
          <w:rFonts w:eastAsiaTheme="minorEastAsia"/>
          <w:lang w:val="en-GB"/>
        </w:rPr>
      </w:pPr>
      <w:r>
        <w:rPr>
          <w:rFonts w:eastAsiaTheme="minorEastAsia"/>
          <w:b/>
          <w:bCs/>
          <w:lang w:val="en-GB"/>
        </w:rPr>
        <w:t xml:space="preserve"> </w:t>
      </w:r>
      <w:r w:rsidR="00335863" w:rsidRPr="00F1784E">
        <w:rPr>
          <w:rFonts w:eastAsiaTheme="minorEastAsia"/>
          <w:b/>
          <w:bCs/>
          <w:lang w:val="en-GB"/>
        </w:rPr>
        <w:t>Latent Rep.</w:t>
      </w:r>
      <w:r w:rsidR="00335863" w:rsidRPr="00F1784E">
        <w:rPr>
          <w:rFonts w:eastAsiaTheme="minorEastAsia"/>
          <w:lang w:val="en-GB"/>
        </w:rPr>
        <w:t>:</w:t>
      </w:r>
      <w:r w:rsidR="00335863">
        <w:rPr>
          <w:rFonts w:eastAsiaTheme="minorEastAsia"/>
          <w:lang w:val="en-GB"/>
        </w:rPr>
        <w:t xml:space="preserve"> </w:t>
      </w:r>
      <m:oMath>
        <m:r>
          <w:rPr>
            <w:rFonts w:ascii="Cambria Math" w:eastAsiaTheme="minorEastAsia" w:hAnsi="Cambria Math"/>
            <w:lang w:val="en-GB"/>
          </w:rPr>
          <m:t>2b</m:t>
        </m:r>
      </m:oMath>
      <w:r w:rsidR="00335863">
        <w:rPr>
          <w:rFonts w:eastAsiaTheme="minorEastAsia"/>
          <w:lang w:val="en-GB"/>
        </w:rPr>
        <w:t xml:space="preserve"> bits, </w:t>
      </w:r>
    </w:p>
    <w:p w14:paraId="0634BF02" w14:textId="6B965EA4" w:rsidR="00335863" w:rsidRDefault="008759B2" w:rsidP="00335863">
      <w:pPr>
        <w:pStyle w:val="ListParagraph"/>
        <w:spacing w:after="60" w:line="256" w:lineRule="auto"/>
        <w:rPr>
          <w:rFonts w:eastAsiaTheme="minorEastAsia"/>
          <w:lang w:val="en-GB"/>
        </w:rPr>
      </w:pPr>
      <w:r>
        <w:rPr>
          <w:rFonts w:eastAsiaTheme="minorEastAsia"/>
          <w:b/>
          <w:bCs/>
          <w:lang w:val="en-GB"/>
        </w:rPr>
        <w:t xml:space="preserve"> </w:t>
      </w:r>
      <w:r w:rsidR="00335863" w:rsidRPr="00F1784E">
        <w:rPr>
          <w:rFonts w:eastAsiaTheme="minorEastAsia"/>
          <w:b/>
          <w:bCs/>
          <w:lang w:val="en-GB"/>
        </w:rPr>
        <w:t>output</w:t>
      </w:r>
      <w:r w:rsidR="00335863">
        <w:rPr>
          <w:rFonts w:eastAsiaTheme="minorEastAsia"/>
          <w:lang w:val="en-GB"/>
        </w:rPr>
        <w:t xml:space="preserve">: estimation of </w:t>
      </w:r>
      <w:r>
        <w:rPr>
          <w:rFonts w:eastAsiaTheme="minorEastAsia"/>
          <w:lang w:val="en-GB"/>
        </w:rPr>
        <w:t>both e</w:t>
      </w:r>
      <w:r w:rsidR="00335863">
        <w:rPr>
          <w:rFonts w:eastAsiaTheme="minorEastAsia"/>
          <w:lang w:val="en-GB"/>
        </w:rPr>
        <w:t>igenvectors</w:t>
      </w:r>
    </w:p>
    <w:p w14:paraId="6E9787DD" w14:textId="7A6F1F45" w:rsidR="00335863" w:rsidRPr="00DF109B" w:rsidRDefault="00335863" w:rsidP="00335863">
      <w:pPr>
        <w:pStyle w:val="ListParagraph"/>
        <w:numPr>
          <w:ilvl w:val="0"/>
          <w:numId w:val="38"/>
        </w:numPr>
        <w:spacing w:after="60" w:line="256" w:lineRule="auto"/>
        <w:rPr>
          <w:rFonts w:eastAsiaTheme="minorEastAsia"/>
          <w:lang w:val="en-GB"/>
        </w:rPr>
      </w:pPr>
      <w:r>
        <w:rPr>
          <w:rFonts w:eastAsiaTheme="minorEastAsia"/>
          <w:lang w:val="en-GB"/>
        </w:rPr>
        <w:t xml:space="preserve">Use </w:t>
      </w:r>
      <m:oMath>
        <m:r>
          <m:rPr>
            <m:scr m:val="script"/>
            <m:sty m:val="bi"/>
          </m:rPr>
          <w:rPr>
            <w:rFonts w:ascii="Cambria Math" w:eastAsiaTheme="minorEastAsia" w:hAnsi="Cambria Math"/>
            <w:lang w:val="en-GB"/>
          </w:rPr>
          <m:t>M</m:t>
        </m:r>
      </m:oMath>
      <w:r>
        <w:rPr>
          <w:rFonts w:eastAsiaTheme="minorEastAsia"/>
          <w:lang w:val="en-GB"/>
        </w:rPr>
        <w:t xml:space="preserve"> to transmit </w:t>
      </w:r>
      <w:r w:rsidR="008759B2">
        <w:rPr>
          <w:rFonts w:eastAsiaTheme="minorEastAsia"/>
          <w:lang w:val="en-GB"/>
        </w:rPr>
        <w:t>[</w:t>
      </w:r>
      <m:oMath>
        <m:sSub>
          <m:sSubPr>
            <m:ctrlPr>
              <w:rPr>
                <w:rFonts w:ascii="Cambria Math" w:eastAsiaTheme="minorEastAsia" w:hAnsi="Cambria Math"/>
                <w:i/>
                <w:lang w:val="en-GB"/>
              </w:rPr>
            </m:ctrlPr>
          </m:sSubPr>
          <m:e>
            <m:r>
              <w:rPr>
                <w:rFonts w:ascii="Cambria Math" w:eastAsiaTheme="minorEastAsia" w:hAnsi="Cambria Math"/>
                <w:lang w:val="en-GB"/>
              </w:rPr>
              <m:t>e</m:t>
            </m:r>
          </m:e>
          <m:sub>
            <m:r>
              <w:rPr>
                <w:rFonts w:ascii="Cambria Math" w:eastAsiaTheme="minorEastAsia" w:hAnsi="Cambria Math"/>
                <w:lang w:val="en-GB"/>
              </w:rPr>
              <m:t>1</m:t>
            </m:r>
          </m:sub>
        </m:sSub>
      </m:oMath>
      <w:r>
        <w:rPr>
          <w:rFonts w:eastAsiaTheme="minorEastAsia"/>
          <w:lang w:val="en-GB"/>
        </w:rPr>
        <w:t xml:space="preserve"> </w:t>
      </w:r>
      <m:oMath>
        <m:sSub>
          <m:sSubPr>
            <m:ctrlPr>
              <w:rPr>
                <w:rFonts w:ascii="Cambria Math" w:eastAsiaTheme="minorEastAsia" w:hAnsi="Cambria Math"/>
                <w:i/>
                <w:lang w:val="en-GB"/>
              </w:rPr>
            </m:ctrlPr>
          </m:sSubPr>
          <m:e>
            <m:r>
              <w:rPr>
                <w:rFonts w:ascii="Cambria Math" w:eastAsiaTheme="minorEastAsia" w:hAnsi="Cambria Math"/>
                <w:lang w:val="en-GB"/>
              </w:rPr>
              <m:t>e</m:t>
            </m:r>
          </m:e>
          <m:sub>
            <m:r>
              <w:rPr>
                <w:rFonts w:ascii="Cambria Math" w:eastAsiaTheme="minorEastAsia" w:hAnsi="Cambria Math"/>
                <w:lang w:val="en-GB"/>
              </w:rPr>
              <m:t>2</m:t>
            </m:r>
          </m:sub>
        </m:sSub>
        <m:r>
          <w:rPr>
            <w:rFonts w:ascii="Cambria Math" w:eastAsiaTheme="minorEastAsia" w:hAnsi="Cambria Math"/>
            <w:lang w:val="en-GB"/>
          </w:rPr>
          <m:t>]</m:t>
        </m:r>
      </m:oMath>
      <w:r w:rsidR="008759B2">
        <w:rPr>
          <w:rFonts w:eastAsiaTheme="minorEastAsia"/>
          <w:lang w:val="en-GB"/>
        </w:rPr>
        <w:t xml:space="preserve"> simultaneously</w:t>
      </w:r>
      <w:r>
        <w:rPr>
          <w:rFonts w:eastAsiaTheme="minorEastAsia"/>
          <w:lang w:val="en-GB"/>
        </w:rPr>
        <w:t xml:space="preserve"> (total of </w:t>
      </w:r>
      <m:oMath>
        <m:r>
          <w:rPr>
            <w:rFonts w:ascii="Cambria Math" w:eastAsiaTheme="minorEastAsia" w:hAnsi="Cambria Math"/>
            <w:lang w:val="en-GB"/>
          </w:rPr>
          <m:t>2b</m:t>
        </m:r>
      </m:oMath>
      <w:r>
        <w:rPr>
          <w:rFonts w:eastAsiaTheme="minorEastAsia"/>
          <w:lang w:val="en-GB"/>
        </w:rPr>
        <w:t xml:space="preserve"> bits) </w:t>
      </w:r>
    </w:p>
    <w:p w14:paraId="1B222C33" w14:textId="77777777" w:rsidR="00970DD1" w:rsidRPr="001B7B07" w:rsidRDefault="00970DD1" w:rsidP="00970DD1">
      <w:pPr>
        <w:jc w:val="center"/>
        <w:rPr>
          <w:rFonts w:eastAsiaTheme="minorEastAsia" w:cs="Times"/>
        </w:rPr>
      </w:pPr>
      <w:r w:rsidRPr="001B7B07">
        <w:rPr>
          <w:rFonts w:eastAsiaTheme="minorEastAsia" w:cs="Times"/>
          <w:noProof/>
        </w:rPr>
        <mc:AlternateContent>
          <mc:Choice Requires="wpc">
            <w:drawing>
              <wp:inline distT="0" distB="0" distL="0" distR="0" wp14:anchorId="54108DAE" wp14:editId="4FF58B4D">
                <wp:extent cx="3232150" cy="729950"/>
                <wp:effectExtent l="0" t="0" r="6350" b="0"/>
                <wp:docPr id="47" name="Canvas 4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6" name="Rectangle: Rounded Corners 16"/>
                        <wps:cNvSpPr/>
                        <wps:spPr>
                          <a:xfrm>
                            <a:off x="890296" y="161229"/>
                            <a:ext cx="462180" cy="31216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DF2C214" w14:textId="2FFCE026" w:rsidR="00970DD1" w:rsidRPr="00643CF9" w:rsidRDefault="005A76DF" w:rsidP="00970DD1">
                              <w:pPr>
                                <w:jc w:val="center"/>
                                <w:rPr>
                                  <w:color w:val="000000" w:themeColor="text1"/>
                                  <w:szCs w:val="20"/>
                                </w:rPr>
                              </w:pPr>
                              <m:oMath>
                                <m:sSub>
                                  <m:sSubPr>
                                    <m:ctrlPr>
                                      <w:rPr>
                                        <w:rFonts w:ascii="Cambria Math" w:hAnsi="Cambria Math"/>
                                        <w:i/>
                                        <w:color w:val="000000" w:themeColor="text1"/>
                                        <w:szCs w:val="20"/>
                                      </w:rPr>
                                    </m:ctrlPr>
                                  </m:sSubPr>
                                  <m:e>
                                    <m:r>
                                      <m:rPr>
                                        <m:scr m:val="script"/>
                                      </m:rPr>
                                      <w:rPr>
                                        <w:rFonts w:ascii="Cambria Math" w:hAnsi="Cambria Math"/>
                                        <w:color w:val="000000" w:themeColor="text1"/>
                                        <w:szCs w:val="20"/>
                                      </w:rPr>
                                      <m:t>M</m:t>
                                    </m:r>
                                  </m:e>
                                  <m:sub>
                                    <m:r>
                                      <w:rPr>
                                        <w:rFonts w:ascii="Cambria Math" w:hAnsi="Cambria Math"/>
                                        <w:color w:val="000000" w:themeColor="text1"/>
                                        <w:szCs w:val="20"/>
                                      </w:rPr>
                                      <m:t>e</m:t>
                                    </m:r>
                                  </m:sub>
                                </m:sSub>
                              </m:oMath>
                              <w:r w:rsidR="00970DD1" w:rsidRPr="00643CF9">
                                <w:rPr>
                                  <w:color w:val="000000" w:themeColor="text1"/>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Rounded Corners 17"/>
                        <wps:cNvSpPr/>
                        <wps:spPr>
                          <a:xfrm>
                            <a:off x="1871530" y="161001"/>
                            <a:ext cx="435985" cy="311876"/>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40E0DCA" w14:textId="132FCC2D" w:rsidR="00970DD1" w:rsidRPr="00643CF9" w:rsidRDefault="005A76DF" w:rsidP="00970DD1">
                              <w:pPr>
                                <w:jc w:val="center"/>
                                <w:rPr>
                                  <w:rFonts w:ascii="Cambria Math"/>
                                  <w:i/>
                                  <w:iCs/>
                                  <w:color w:val="000000"/>
                                  <w:szCs w:val="20"/>
                                </w:rPr>
                              </w:pPr>
                              <m:oMath>
                                <m:sSub>
                                  <m:sSubPr>
                                    <m:ctrlPr>
                                      <w:rPr>
                                        <w:rFonts w:ascii="Cambria Math" w:hAnsi="Cambria Math"/>
                                        <w:i/>
                                        <w:iCs/>
                                        <w:color w:val="000000"/>
                                        <w:szCs w:val="20"/>
                                      </w:rPr>
                                    </m:ctrlPr>
                                  </m:sSubPr>
                                  <m:e>
                                    <m:r>
                                      <m:rPr>
                                        <m:scr m:val="script"/>
                                      </m:rPr>
                                      <w:rPr>
                                        <w:rFonts w:ascii="Cambria Math" w:hAnsi="Cambria Math"/>
                                        <w:color w:val="000000"/>
                                        <w:szCs w:val="20"/>
                                      </w:rPr>
                                      <m:t>M</m:t>
                                    </m:r>
                                  </m:e>
                                  <m:sub>
                                    <m:r>
                                      <w:rPr>
                                        <w:rFonts w:ascii="Cambria Math" w:hAnsi="Cambria Math"/>
                                        <w:color w:val="000000"/>
                                        <w:szCs w:val="20"/>
                                      </w:rPr>
                                      <m:t>d</m:t>
                                    </m:r>
                                  </m:sub>
                                </m:sSub>
                              </m:oMath>
                              <w:r w:rsidR="00970DD1" w:rsidRPr="00643CF9">
                                <w:rPr>
                                  <w:i/>
                                  <w:iCs/>
                                  <w:color w:val="000000"/>
                                  <w:szCs w:val="20"/>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Straight Arrow Connector 18"/>
                        <wps:cNvCnPr/>
                        <wps:spPr>
                          <a:xfrm>
                            <a:off x="464993" y="293104"/>
                            <a:ext cx="37570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 name="Text Box 5"/>
                        <wps:cNvSpPr txBox="1"/>
                        <wps:spPr>
                          <a:xfrm>
                            <a:off x="335832" y="335272"/>
                            <a:ext cx="467077" cy="248454"/>
                          </a:xfrm>
                          <a:prstGeom prst="rect">
                            <a:avLst/>
                          </a:prstGeom>
                          <a:solidFill>
                            <a:schemeClr val="lt1"/>
                          </a:solidFill>
                          <a:ln w="6350">
                            <a:solidFill>
                              <a:schemeClr val="bg1"/>
                            </a:solidFill>
                          </a:ln>
                        </wps:spPr>
                        <wps:txbx>
                          <w:txbxContent>
                            <w:p w14:paraId="76226486" w14:textId="47DAF3F5" w:rsidR="00970DD1" w:rsidRPr="00302E77" w:rsidRDefault="005A76DF" w:rsidP="00970DD1">
                              <w:pPr>
                                <w:rPr>
                                  <w:szCs w:val="20"/>
                                </w:rPr>
                              </w:pPr>
                              <m:oMathPara>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e</m:t>
                                      </m:r>
                                    </m:e>
                                    <m:sub>
                                      <m:r>
                                        <w:rPr>
                                          <w:rFonts w:ascii="Cambria Math" w:hAnsi="Cambria Math"/>
                                          <w:szCs w:val="20"/>
                                        </w:rPr>
                                        <m:t>2</m:t>
                                      </m:r>
                                    </m:sub>
                                  </m:sSub>
                                  <m:r>
                                    <w:rPr>
                                      <w:rFonts w:ascii="Cambria Math" w:hAnsi="Cambria Math"/>
                                      <w:szCs w:val="20"/>
                                    </w:rPr>
                                    <m:t>]</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Straight Arrow Connector 20"/>
                        <wps:cNvCnPr/>
                        <wps:spPr>
                          <a:xfrm>
                            <a:off x="1425530" y="290268"/>
                            <a:ext cx="37528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 name="Text Box 5"/>
                        <wps:cNvSpPr txBox="1"/>
                        <wps:spPr>
                          <a:xfrm>
                            <a:off x="1363014" y="371860"/>
                            <a:ext cx="496316" cy="211866"/>
                          </a:xfrm>
                          <a:prstGeom prst="rect">
                            <a:avLst/>
                          </a:prstGeom>
                          <a:solidFill>
                            <a:schemeClr val="lt1"/>
                          </a:solidFill>
                          <a:ln w="6350">
                            <a:solidFill>
                              <a:schemeClr val="bg1"/>
                            </a:solidFill>
                          </a:ln>
                        </wps:spPr>
                        <wps:txbx>
                          <w:txbxContent>
                            <w:p w14:paraId="2163E7D0" w14:textId="649D06A5" w:rsidR="00970DD1" w:rsidRPr="004B1FBF" w:rsidRDefault="00970DD1" w:rsidP="00970DD1">
                              <w:pPr>
                                <w:jc w:val="center"/>
                                <w:rPr>
                                  <w:sz w:val="16"/>
                                  <w:szCs w:val="16"/>
                                </w:rPr>
                              </w:pPr>
                              <m:oMath>
                                <m:r>
                                  <w:rPr>
                                    <w:rFonts w:ascii="Cambria Math" w:hAnsi="Cambria Math"/>
                                    <w:sz w:val="16"/>
                                    <w:szCs w:val="16"/>
                                  </w:rPr>
                                  <m:t>2b</m:t>
                                </m:r>
                              </m:oMath>
                              <w:r>
                                <w:rPr>
                                  <w:sz w:val="16"/>
                                  <w:szCs w:val="16"/>
                                </w:rPr>
                                <w:t xml:space="preserve"> bits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Straight Arrow Connector 22"/>
                        <wps:cNvCnPr/>
                        <wps:spPr>
                          <a:xfrm>
                            <a:off x="2364650" y="293104"/>
                            <a:ext cx="37528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8" name="Text Box 5"/>
                        <wps:cNvSpPr txBox="1"/>
                        <wps:spPr>
                          <a:xfrm>
                            <a:off x="2364268" y="313748"/>
                            <a:ext cx="567191" cy="365702"/>
                          </a:xfrm>
                          <a:prstGeom prst="rect">
                            <a:avLst/>
                          </a:prstGeom>
                          <a:solidFill>
                            <a:schemeClr val="lt1"/>
                          </a:solidFill>
                          <a:ln w="6350">
                            <a:solidFill>
                              <a:schemeClr val="bg1"/>
                            </a:solidFill>
                          </a:ln>
                        </wps:spPr>
                        <wps:txbx>
                          <w:txbxContent>
                            <w:p w14:paraId="53F61B0C" w14:textId="0175F03A" w:rsidR="00970DD1" w:rsidRPr="0011690E" w:rsidRDefault="005A76DF" w:rsidP="00970DD1">
                              <w:pPr>
                                <w:rPr>
                                  <w:szCs w:val="20"/>
                                </w:rPr>
                              </w:pPr>
                              <m:oMathPara>
                                <m:oMath>
                                  <m:sSub>
                                    <m:sSubPr>
                                      <m:ctrlPr>
                                        <w:rPr>
                                          <w:rFonts w:ascii="Cambria Math" w:hAnsi="Cambria Math"/>
                                          <w:i/>
                                          <w:szCs w:val="20"/>
                                        </w:rPr>
                                      </m:ctrlPr>
                                    </m:sSubPr>
                                    <m:e>
                                      <m:r>
                                        <w:rPr>
                                          <w:rFonts w:ascii="Cambria Math" w:hAnsi="Cambria Math"/>
                                          <w:szCs w:val="20"/>
                                        </w:rPr>
                                        <m:t>[</m:t>
                                      </m:r>
                                      <m:acc>
                                        <m:accPr>
                                          <m:ctrlPr>
                                            <w:rPr>
                                              <w:rFonts w:ascii="Cambria Math" w:eastAsiaTheme="minorEastAsia" w:hAnsi="Cambria Math"/>
                                              <w:i/>
                                              <w:szCs w:val="20"/>
                                            </w:rPr>
                                          </m:ctrlPr>
                                        </m:accPr>
                                        <m:e>
                                          <m:r>
                                            <w:rPr>
                                              <w:rFonts w:ascii="Cambria Math" w:eastAsiaTheme="minorEastAsia" w:hAnsi="Cambria Math"/>
                                              <w:szCs w:val="20"/>
                                            </w:rPr>
                                            <m:t>e</m:t>
                                          </m:r>
                                          <m:ctrlPr>
                                            <w:rPr>
                                              <w:rFonts w:ascii="Cambria Math" w:hAnsi="Cambria Math"/>
                                              <w:i/>
                                              <w:szCs w:val="20"/>
                                            </w:rPr>
                                          </m:ctrlPr>
                                        </m:e>
                                      </m:acc>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acc>
                                        <m:accPr>
                                          <m:ctrlPr>
                                            <w:rPr>
                                              <w:rFonts w:ascii="Cambria Math" w:eastAsiaTheme="minorEastAsia" w:hAnsi="Cambria Math"/>
                                              <w:i/>
                                              <w:szCs w:val="20"/>
                                            </w:rPr>
                                          </m:ctrlPr>
                                        </m:accPr>
                                        <m:e>
                                          <m:r>
                                            <w:rPr>
                                              <w:rFonts w:ascii="Cambria Math" w:eastAsiaTheme="minorEastAsia" w:hAnsi="Cambria Math"/>
                                              <w:szCs w:val="20"/>
                                            </w:rPr>
                                            <m:t>e</m:t>
                                          </m:r>
                                          <m:ctrlPr>
                                            <w:rPr>
                                              <w:rFonts w:ascii="Cambria Math" w:hAnsi="Cambria Math"/>
                                              <w:i/>
                                              <w:szCs w:val="20"/>
                                            </w:rPr>
                                          </m:ctrlPr>
                                        </m:e>
                                      </m:acc>
                                    </m:e>
                                    <m:sub>
                                      <m:r>
                                        <w:rPr>
                                          <w:rFonts w:ascii="Cambria Math" w:hAnsi="Cambria Math"/>
                                          <w:szCs w:val="20"/>
                                        </w:rPr>
                                        <m:t>2</m:t>
                                      </m:r>
                                    </m:sub>
                                  </m:sSub>
                                  <m:r>
                                    <w:rPr>
                                      <w:rFonts w:ascii="Cambria Math" w:hAnsi="Cambria Math"/>
                                      <w:szCs w:val="20"/>
                                    </w:rPr>
                                    <m:t>]</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4108DAE" id="Canvas 47" o:spid="_x0000_s1056" editas="canvas" style="width:254.5pt;height:57.5pt;mso-position-horizontal-relative:char;mso-position-vertical-relative:line" coordsize="32321,7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W6EzwQAADIaAAAOAAAAZHJzL2Uyb0RvYy54bWzsWdtu2zgQfV9g/4HQe2PdZRlxiqy7WSwQ&#10;tEGSRZ9pibIFSKSWpGNnv74zpC6Om9TuBd4UtR9kUhyOhpwzZ4bS+dtNXZEHJlUp+NTxzlyHMJ6J&#10;vOSLqfPP/dWbsUOUpjynleBs6jwy5by9+P2383UzYb5YiipnkoASribrZuostW4mo5HKlqym6kw0&#10;jMNgIWRNNXTlYpRLugbtdTXyXTcerYXMGykyphTcfWcHnQujvyhYpj8UhWKaVFMHbNPmKs11jtfR&#10;xTmdLCRtlmXWmkG/wYqalhwe2qt6RzUlK1l+pqouMymUKPRZJuqRKIoyY2YNsBrP3VnNjPIHqsxi&#10;MtidzkBo/UC98wXarURV5ldlVWGnkUrPKkkeKOzaellqhvs0eiI1AismOBf/1+BHBiLrBryomt6f&#10;6vvsvFvShpnlq0n2/uFGkjIHkMUO4bQGMN2CeylfVGxCbsWK5ywnMyE5oJGAUGsPTLxrbmTbU9DE&#10;JW4KWeM/eIBsps44df0U9D6ies/3UwsMttEkg+Ew9r0xwCeD8cDzvThsN6RTgzv2FxM1wcbUkWgN&#10;WmcwQR+ulbYb2Mnho7nA/cb7uG3WMNPSjxVDgYrfsgKWDAb4RpGJCtZ7hmYZ49qzQ0uaM+uwyIVf&#10;a18/w7jPKETNBTy4190qwIj7XLc1u5XHqcwEVT/Z/ZJhdnI/wzxZcN1Prksu5HMKKlhV+2Qr322S&#10;3RrcJb2ZbywcEhTFW3ORPwJGpLBRrprsqgR3XFOlb6iEsAYPAlXpD3ApKrGeOqJtOWQp5H/P3Ud5&#10;ADGMOmQNNDF11L8rKplDqr85wDv1whB5xXTCKPGhI7dH5tsjfFXPBMSUB6TYZKaJ8rrqmoUU9Udg&#10;tEt8KgxRnsGzp06mZdeZaUtfwIkZu7w0YsAlDdXX/A6ZwfoTkXa/+Uhl02JSA5jfiy6k6GQHlVYW&#10;XcTF5UqLojSQHfa1dQGE97HiPDkkznvvHxTn3jjxogA21ga66xqcAaq7QA+idBx1gQ7ShkaA+U6B&#10;/lycdgx0nEAff22gnwIXCfH4gQs1n03Qd1rScrHU5FJKsYbkzDkkRSGJ1/sSwnbG96XnMA7TNDBR&#10;66eB55r0O0RtkESJm9qo7TLfCwGrWot6Uyxb7pAhpnKkworjVdOy+pPnRD82UHRoWZqao01QKHJA&#10;Aj8gyT6fnQ9IsMfOznqzNzvbVIy0gAnkiDkDUGChd4+U/ofYkKhjjTZBEL2B25gm27LhhZIwCKJx&#10;4BvMQdNPfJQfMBfGiZtAhsKS0A/HYbSvJNxTDT4pwPuyzVZ0Qzn0RKriBGqYOIhajGyX8Dsa5ovO&#10;ZVsaIK09g96hsDJF8FAA7C+sXgHf6l+uTMKKcw/bgkiL9YPY1gv9qCuSfDgYxYasB+gD3fpdkXSi&#10;22w4zxzA1d9wGHrFdOvDQeYH0a0XxIHrhZZvE28cG2QNoAvTOMCTv+FbD8b3VeY/Hd8OUXroQfbE&#10;t/9DdetDTbCPb02tgJnzIL71gziMIYnjofSF8vbEt4Upvo7x8ukV823Qn6y+u7xF0GFmR9AFXpCE&#10;O0k+ihMvBXo3rzxjOF8ZTH/hTcjPx7f9CeDEt3BQs6/9v+o1oPkGAO//zez2Iwp++djumyPg8Knn&#10;4hMAAAD//wMAUEsDBBQABgAIAAAAIQBVLSF62wAAAAUBAAAPAAAAZHJzL2Rvd25yZXYueG1sTI/B&#10;TsMwEETvSPyDtUjcqN1KDTTEqQJSOXAjBSpu23hJImI7ip008PUsXOCy0mhGs2+y7Ww7MdEQWu80&#10;LBcKBLnKm9bVGp73u6sbECGiM9h5Rxo+KcA2Pz/LMDX+5J5oKmMtuMSFFDU0MfaplKFqyGJY+J4c&#10;e+9+sBhZDrU0A5643HZypVQiLbaOPzTY031D1Uc5Wg2H1VQmxUv9lSSvb8XD9djh491O68uLubgF&#10;EWmOf2H4wWd0yJnp6Edngug08JD4e9lbqw3LI4eWawUyz+R/+vwbAAD//wMAUEsBAi0AFAAGAAgA&#10;AAAhALaDOJL+AAAA4QEAABMAAAAAAAAAAAAAAAAAAAAAAFtDb250ZW50X1R5cGVzXS54bWxQSwEC&#10;LQAUAAYACAAAACEAOP0h/9YAAACUAQAACwAAAAAAAAAAAAAAAAAvAQAAX3JlbHMvLnJlbHNQSwEC&#10;LQAUAAYACAAAACEAQIluhM8EAAAyGgAADgAAAAAAAAAAAAAAAAAuAgAAZHJzL2Uyb0RvYy54bWxQ&#10;SwECLQAUAAYACAAAACEAVS0hetsAAAAFAQAADwAAAAAAAAAAAAAAAAApBwAAZHJzL2Rvd25yZXYu&#10;eG1sUEsFBgAAAAAEAAQA8wAAADEIAAAAAA==&#10;">
                <v:shape id="_x0000_s1057" type="#_x0000_t75" style="position:absolute;width:32321;height:7296;visibility:visible;mso-wrap-style:square" filled="t">
                  <v:fill o:detectmouseclick="t"/>
                  <v:path o:connecttype="none"/>
                </v:shape>
                <v:roundrect id="Rectangle: Rounded Corners 16" o:spid="_x0000_s1058" style="position:absolute;left:8902;top:1612;width:4622;height:31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HiwwAAANsAAAAPAAAAZHJzL2Rvd25yZXYueG1sRE9Na8JA&#10;EL0X/A/LCN7qxiIiqasURRotPag96G3Ijklodjbsrib5926h4G0e73MWq87U4k7OV5YVTMYJCOLc&#10;6ooLBT+n7eschA/IGmvLpKAnD6vl4GWBqbYtH+h+DIWIIexTVFCG0KRS+rwkg35sG+LIXa0zGCJ0&#10;hdQO2xhuavmWJDNpsOLYUGJD65Ly3+PNKJgX3/20zXa37NP1569N21z3l51So2H38Q4iUBee4n93&#10;puP8Gfz9Eg+QywcAAAD//wMAUEsBAi0AFAAGAAgAAAAhANvh9svuAAAAhQEAABMAAAAAAAAAAAAA&#10;AAAAAAAAAFtDb250ZW50X1R5cGVzXS54bWxQSwECLQAUAAYACAAAACEAWvQsW78AAAAVAQAACwAA&#10;AAAAAAAAAAAAAAAfAQAAX3JlbHMvLnJlbHNQSwECLQAUAAYACAAAACEABKPx4sMAAADbAAAADwAA&#10;AAAAAAAAAAAAAAAHAgAAZHJzL2Rvd25yZXYueG1sUEsFBgAAAAADAAMAtwAAAPcCAAAAAA==&#10;" filled="f" strokecolor="#1f4d78 [1604]" strokeweight="1pt">
                  <v:stroke joinstyle="miter"/>
                  <v:textbox>
                    <w:txbxContent>
                      <w:p w14:paraId="2DF2C214" w14:textId="2FFCE026" w:rsidR="00970DD1" w:rsidRPr="00643CF9" w:rsidRDefault="005A76DF" w:rsidP="00970DD1">
                        <w:pPr>
                          <w:jc w:val="center"/>
                          <w:rPr>
                            <w:color w:val="000000" w:themeColor="text1"/>
                            <w:szCs w:val="20"/>
                          </w:rPr>
                        </w:pPr>
                        <m:oMath>
                          <m:sSub>
                            <m:sSubPr>
                              <m:ctrlPr>
                                <w:rPr>
                                  <w:rFonts w:ascii="Cambria Math" w:hAnsi="Cambria Math"/>
                                  <w:i/>
                                  <w:color w:val="000000" w:themeColor="text1"/>
                                  <w:szCs w:val="20"/>
                                </w:rPr>
                              </m:ctrlPr>
                            </m:sSubPr>
                            <m:e>
                              <m:r>
                                <m:rPr>
                                  <m:scr m:val="script"/>
                                </m:rPr>
                                <w:rPr>
                                  <w:rFonts w:ascii="Cambria Math" w:hAnsi="Cambria Math"/>
                                  <w:color w:val="000000" w:themeColor="text1"/>
                                  <w:szCs w:val="20"/>
                                </w:rPr>
                                <m:t>M</m:t>
                              </m:r>
                            </m:e>
                            <m:sub>
                              <m:r>
                                <w:rPr>
                                  <w:rFonts w:ascii="Cambria Math" w:hAnsi="Cambria Math"/>
                                  <w:color w:val="000000" w:themeColor="text1"/>
                                  <w:szCs w:val="20"/>
                                </w:rPr>
                                <m:t>e</m:t>
                              </m:r>
                            </m:sub>
                          </m:sSub>
                        </m:oMath>
                        <w:r w:rsidR="00970DD1" w:rsidRPr="00643CF9">
                          <w:rPr>
                            <w:color w:val="000000" w:themeColor="text1"/>
                            <w:szCs w:val="20"/>
                          </w:rPr>
                          <w:t xml:space="preserve"> </w:t>
                        </w:r>
                      </w:p>
                    </w:txbxContent>
                  </v:textbox>
                </v:roundrect>
                <v:roundrect id="Rectangle: Rounded Corners 17" o:spid="_x0000_s1059" style="position:absolute;left:18715;top:1610;width:4360;height:311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1R5wwAAANsAAAAPAAAAZHJzL2Rvd25yZXYueG1sRE9Na8JA&#10;EL0X/A/LCN7qxiKtRFcRixhbPNR60NuQHZNgdjbsrib5991Cobd5vM9ZrDpTiwc5X1lWMBknIIhz&#10;qysuFJy+t88zED4ga6wtk4KePKyWg6cFptq2/EWPYyhEDGGfooIyhCaV0uclGfRj2xBH7mqdwRCh&#10;K6R22MZwU8uXJHmVBiuODSU2tCkpvx3vRsGsOPTTNtvfs53rz5/vbXP9uOyVGg279RxEoC78i//c&#10;mY7z3+D3l3iAXP4AAAD//wMAUEsBAi0AFAAGAAgAAAAhANvh9svuAAAAhQEAABMAAAAAAAAAAAAA&#10;AAAAAAAAAFtDb250ZW50X1R5cGVzXS54bWxQSwECLQAUAAYACAAAACEAWvQsW78AAAAVAQAACwAA&#10;AAAAAAAAAAAAAAAfAQAAX3JlbHMvLnJlbHNQSwECLQAUAAYACAAAACEAa+9UecMAAADbAAAADwAA&#10;AAAAAAAAAAAAAAAHAgAAZHJzL2Rvd25yZXYueG1sUEsFBgAAAAADAAMAtwAAAPcCAAAAAA==&#10;" filled="f" strokecolor="#1f4d78 [1604]" strokeweight="1pt">
                  <v:stroke joinstyle="miter"/>
                  <v:textbox>
                    <w:txbxContent>
                      <w:p w14:paraId="540E0DCA" w14:textId="132FCC2D" w:rsidR="00970DD1" w:rsidRPr="00643CF9" w:rsidRDefault="005A76DF" w:rsidP="00970DD1">
                        <w:pPr>
                          <w:jc w:val="center"/>
                          <w:rPr>
                            <w:rFonts w:ascii="Cambria Math"/>
                            <w:i/>
                            <w:iCs/>
                            <w:color w:val="000000"/>
                            <w:szCs w:val="20"/>
                          </w:rPr>
                        </w:pPr>
                        <m:oMath>
                          <m:sSub>
                            <m:sSubPr>
                              <m:ctrlPr>
                                <w:rPr>
                                  <w:rFonts w:ascii="Cambria Math" w:hAnsi="Cambria Math"/>
                                  <w:i/>
                                  <w:iCs/>
                                  <w:color w:val="000000"/>
                                  <w:szCs w:val="20"/>
                                </w:rPr>
                              </m:ctrlPr>
                            </m:sSubPr>
                            <m:e>
                              <m:r>
                                <m:rPr>
                                  <m:scr m:val="script"/>
                                </m:rPr>
                                <w:rPr>
                                  <w:rFonts w:ascii="Cambria Math" w:hAnsi="Cambria Math"/>
                                  <w:color w:val="000000"/>
                                  <w:szCs w:val="20"/>
                                </w:rPr>
                                <m:t>M</m:t>
                              </m:r>
                            </m:e>
                            <m:sub>
                              <m:r>
                                <w:rPr>
                                  <w:rFonts w:ascii="Cambria Math" w:hAnsi="Cambria Math"/>
                                  <w:color w:val="000000"/>
                                  <w:szCs w:val="20"/>
                                </w:rPr>
                                <m:t>d</m:t>
                              </m:r>
                            </m:sub>
                          </m:sSub>
                        </m:oMath>
                        <w:r w:rsidR="00970DD1" w:rsidRPr="00643CF9">
                          <w:rPr>
                            <w:i/>
                            <w:iCs/>
                            <w:color w:val="000000"/>
                            <w:szCs w:val="20"/>
                          </w:rPr>
                          <w:t xml:space="preserve"> </w:t>
                        </w:r>
                      </w:p>
                    </w:txbxContent>
                  </v:textbox>
                </v:roundrect>
                <v:shape id="Straight Arrow Connector 18" o:spid="_x0000_s1060" type="#_x0000_t32" style="position:absolute;left:4649;top:2931;width:37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dAtwgAAANsAAAAPAAAAZHJzL2Rvd25yZXYueG1sRI9NSwNB&#10;DIbvQv/DEMFLsbMtVXTttBRB9NptFY9hJ+4s3cksO7Hd/ntzEHpLyPvxZLUZY2dONOQ2sYP5rABD&#10;XCffcuPgsH+7fwKTBdljl5gcXCjDZj25WWHp05l3dKqkMRrCuUQHQaQvrc11oIh5lnpivf2kIaLo&#10;OjTWD3jW8NjZRVE82ogta0PAnl4D1cfqN2ovHRbT6mH6vDy+4+f3V5DLci7O3d2O2xcwQqNcxf/u&#10;D6/4Cqu/6AB2/QcAAP//AwBQSwECLQAUAAYACAAAACEA2+H2y+4AAACFAQAAEwAAAAAAAAAAAAAA&#10;AAAAAAAAW0NvbnRlbnRfVHlwZXNdLnhtbFBLAQItABQABgAIAAAAIQBa9CxbvwAAABUBAAALAAAA&#10;AAAAAAAAAAAAAB8BAABfcmVscy8ucmVsc1BLAQItABQABgAIAAAAIQD6SdAtwgAAANsAAAAPAAAA&#10;AAAAAAAAAAAAAAcCAABkcnMvZG93bnJldi54bWxQSwUGAAAAAAMAAwC3AAAA9gIAAAAA&#10;" strokecolor="#5b9bd5 [3204]" strokeweight=".5pt">
                  <v:stroke endarrow="block" joinstyle="miter"/>
                </v:shape>
                <v:shape id="Text Box 5" o:spid="_x0000_s1061" type="#_x0000_t202" style="position:absolute;left:3358;top:3352;width:4671;height:2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X/qwgAAANsAAAAPAAAAZHJzL2Rvd25yZXYueG1sRE9La8JA&#10;EL4X+h+WKXirm1YpMXWVUJGKFcTHxduQnSah2dmQnWr8965Q6G0+vudM571r1Jm6UHs28DJMQBEX&#10;3tZcGjgels8pqCDIFhvPZOBKAeazx4cpZtZfeEfnvZQqhnDI0EAl0mZah6Iih2HoW+LIffvOoUTY&#10;ldp2eInhrtGvSfKmHdYcGyps6aOi4mf/6wysxydcjOSLrsL9Ns8/03YcNsYMnvr8HZRQL//iP/fK&#10;xvkTuP8SD9CzGwAAAP//AwBQSwECLQAUAAYACAAAACEA2+H2y+4AAACFAQAAEwAAAAAAAAAAAAAA&#10;AAAAAAAAW0NvbnRlbnRfVHlwZXNdLnhtbFBLAQItABQABgAIAAAAIQBa9CxbvwAAABUBAAALAAAA&#10;AAAAAAAAAAAAAB8BAABfcmVscy8ucmVsc1BLAQItABQABgAIAAAAIQCdmX/qwgAAANsAAAAPAAAA&#10;AAAAAAAAAAAAAAcCAABkcnMvZG93bnJldi54bWxQSwUGAAAAAAMAAwC3AAAA9gIAAAAA&#10;" fillcolor="white [3201]" strokecolor="white [3212]" strokeweight=".5pt">
                  <v:textbox>
                    <w:txbxContent>
                      <w:p w14:paraId="76226486" w14:textId="47DAF3F5" w:rsidR="00970DD1" w:rsidRPr="00302E77" w:rsidRDefault="005A76DF" w:rsidP="00970DD1">
                        <w:pPr>
                          <w:rPr>
                            <w:szCs w:val="20"/>
                          </w:rPr>
                        </w:pPr>
                        <m:oMathPara>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e</m:t>
                                </m:r>
                              </m:e>
                              <m:sub>
                                <m:r>
                                  <w:rPr>
                                    <w:rFonts w:ascii="Cambria Math" w:hAnsi="Cambria Math"/>
                                    <w:szCs w:val="20"/>
                                  </w:rPr>
                                  <m:t>2</m:t>
                                </m:r>
                              </m:sub>
                            </m:sSub>
                            <m:r>
                              <w:rPr>
                                <w:rFonts w:ascii="Cambria Math" w:hAnsi="Cambria Math"/>
                                <w:szCs w:val="20"/>
                              </w:rPr>
                              <m:t>]</m:t>
                            </m:r>
                          </m:oMath>
                        </m:oMathPara>
                      </w:p>
                    </w:txbxContent>
                  </v:textbox>
                </v:shape>
                <v:shape id="Straight Arrow Connector 20" o:spid="_x0000_s1062" type="#_x0000_t32" style="position:absolute;left:14255;top:2902;width:3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xaWwAAAANsAAAAPAAAAZHJzL2Rvd25yZXYueG1sRE9NS8NA&#10;EL0L/odlBC+l3TRU0dhtEUH0alqlxyE7ZkOzsyE7tum/dw6Cx8f7Xm+n2JsTjblL7GC5KMAQN8l3&#10;3DrY717nD2CyIHvsE5ODC2XYbq6v1lj5dOYPOtXSGg3hXKGDIDJU1uYmUMS8SAOxct9pjCgKx9b6&#10;Ec8aHntbFsW9jdixNgQc6CVQc6x/ovbSvpzVd7PH1fENPw9fQS6rpTh3ezM9P4ERmuRf/Od+9w5K&#10;Xa9f9AfYzS8AAAD//wMAUEsBAi0AFAAGAAgAAAAhANvh9svuAAAAhQEAABMAAAAAAAAAAAAAAAAA&#10;AAAAAFtDb250ZW50X1R5cGVzXS54bWxQSwECLQAUAAYACAAAACEAWvQsW78AAAAVAQAACwAAAAAA&#10;AAAAAAAAAAAfAQAAX3JlbHMvLnJlbHNQSwECLQAUAAYACAAAACEAylMWlsAAAADbAAAADwAAAAAA&#10;AAAAAAAAAAAHAgAAZHJzL2Rvd25yZXYueG1sUEsFBgAAAAADAAMAtwAAAPQCAAAAAA==&#10;" strokecolor="#5b9bd5 [3204]" strokeweight=".5pt">
                  <v:stroke endarrow="block" joinstyle="miter"/>
                </v:shape>
                <v:shape id="Text Box 5" o:spid="_x0000_s1063" type="#_x0000_t202" style="position:absolute;left:13630;top:3718;width:4963;height:21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7lRxAAAANsAAAAPAAAAZHJzL2Rvd25yZXYueG1sRI9Ba8JA&#10;FITvhf6H5RW81Y1WikQ3IbRIxRZE24u3R/aZBLNvQ/ap8d+7hUKPw8x8wyzzwbXqQn1oPBuYjBNQ&#10;xKW3DVcGfr5Xz3NQQZAttp7JwI0C5NnjwxJT66+8o8teKhUhHFI0UIt0qdahrMlhGPuOOHpH3zuU&#10;KPtK2x6vEe5aPU2SV+2w4bhQY0dvNZWn/dkZ2MwO+P4in3QTHrZF8THvZuHLmNHTUCxACQ3yH/5r&#10;r62B6QR+v8QfoLM7AAAA//8DAFBLAQItABQABgAIAAAAIQDb4fbL7gAAAIUBAAATAAAAAAAAAAAA&#10;AAAAAAAAAABbQ29udGVudF9UeXBlc10ueG1sUEsBAi0AFAAGAAgAAAAhAFr0LFu/AAAAFQEAAAsA&#10;AAAAAAAAAAAAAAAAHwEAAF9yZWxzLy5yZWxzUEsBAi0AFAAGAAgAAAAhAK2DuVHEAAAA2wAAAA8A&#10;AAAAAAAAAAAAAAAABwIAAGRycy9kb3ducmV2LnhtbFBLBQYAAAAAAwADALcAAAD4AgAAAAA=&#10;" fillcolor="white [3201]" strokecolor="white [3212]" strokeweight=".5pt">
                  <v:textbox>
                    <w:txbxContent>
                      <w:p w14:paraId="2163E7D0" w14:textId="649D06A5" w:rsidR="00970DD1" w:rsidRPr="004B1FBF" w:rsidRDefault="00970DD1" w:rsidP="00970DD1">
                        <w:pPr>
                          <w:jc w:val="center"/>
                          <w:rPr>
                            <w:sz w:val="16"/>
                            <w:szCs w:val="16"/>
                          </w:rPr>
                        </w:pPr>
                        <m:oMath>
                          <m:r>
                            <w:rPr>
                              <w:rFonts w:ascii="Cambria Math" w:hAnsi="Cambria Math"/>
                              <w:sz w:val="16"/>
                              <w:szCs w:val="16"/>
                            </w:rPr>
                            <m:t>2b</m:t>
                          </m:r>
                        </m:oMath>
                        <w:r>
                          <w:rPr>
                            <w:sz w:val="16"/>
                            <w:szCs w:val="16"/>
                          </w:rPr>
                          <w:t xml:space="preserve"> bits</w:t>
                        </w:r>
                      </w:p>
                    </w:txbxContent>
                  </v:textbox>
                </v:shape>
                <v:shape id="Straight Arrow Connector 22" o:spid="_x0000_s1064" type="#_x0000_t32" style="position:absolute;left:23646;top:2931;width:3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S16wgAAANsAAAAPAAAAZHJzL2Rvd25yZXYueG1sRI9Pa8JA&#10;EMXvhX6HZQq9iG4Mtmh0lVIo7dXUFo9DdswGs7MhO9X47buC4PHx/vx4q83gW3WiPjaBDUwnGSji&#10;KtiGawO774/xHFQUZIttYDJwoQib9ePDCgsbzrylUym1SiMcCzTgRLpC61g58hgnoSNO3iH0HiXJ&#10;vta2x3Ma963Os+xVe2w4ERx29O6oOpZ/PnFpl4/Kl9FidvzEn/2vk8tsKsY8Pw1vS1BCg9zDt/aX&#10;NZDncP2SfoBe/wMAAP//AwBQSwECLQAUAAYACAAAACEA2+H2y+4AAACFAQAAEwAAAAAAAAAAAAAA&#10;AAAAAAAAW0NvbnRlbnRfVHlwZXNdLnhtbFBLAQItABQABgAIAAAAIQBa9CxbvwAAABUBAAALAAAA&#10;AAAAAAAAAAAAAB8BAABfcmVscy8ucmVsc1BLAQItABQABgAIAAAAIQBVzS16wgAAANsAAAAPAAAA&#10;AAAAAAAAAAAAAAcCAABkcnMvZG93bnJldi54bWxQSwUGAAAAAAMAAwC3AAAA9gIAAAAA&#10;" strokecolor="#5b9bd5 [3204]" strokeweight=".5pt">
                  <v:stroke endarrow="block" joinstyle="miter"/>
                </v:shape>
                <v:shape id="Text Box 5" o:spid="_x0000_s1065" type="#_x0000_t202" style="position:absolute;left:23642;top:3137;width:5672;height:3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IYRwQAAANsAAAAPAAAAZHJzL2Rvd25yZXYueG1sRE9Na8JA&#10;EL0L/Q/LFHrTTatIiNlIaJGKFUTbi7chO01Cs7MhO2r8991DocfH+87Xo+vUlYbQejbwPEtAEVfe&#10;tlwb+PrcTFNQQZAtdp7JwJ0CrIuHSY6Z9Tc+0vUktYohHDI00Ij0mdahashhmPmeOHLffnAoEQ61&#10;tgPeYrjr9EuSLLXDlmNDgz29NlT9nC7OwG5xxre5fNBdeDyU5XvaL8LemKfHsVyBEhrlX/zn3loD&#10;8zg2fok/QBe/AAAA//8DAFBLAQItABQABgAIAAAAIQDb4fbL7gAAAIUBAAATAAAAAAAAAAAAAAAA&#10;AAAAAABbQ29udGVudF9UeXBlc10ueG1sUEsBAi0AFAAGAAgAAAAhAFr0LFu/AAAAFQEAAAsAAAAA&#10;AAAAAAAAAAAAHwEAAF9yZWxzLy5yZWxzUEsBAi0AFAAGAAgAAAAhALlghhHBAAAA2wAAAA8AAAAA&#10;AAAAAAAAAAAABwIAAGRycy9kb3ducmV2LnhtbFBLBQYAAAAAAwADALcAAAD1AgAAAAA=&#10;" fillcolor="white [3201]" strokecolor="white [3212]" strokeweight=".5pt">
                  <v:textbox>
                    <w:txbxContent>
                      <w:p w14:paraId="53F61B0C" w14:textId="0175F03A" w:rsidR="00970DD1" w:rsidRPr="0011690E" w:rsidRDefault="005A76DF" w:rsidP="00970DD1">
                        <w:pPr>
                          <w:rPr>
                            <w:szCs w:val="20"/>
                          </w:rPr>
                        </w:pPr>
                        <m:oMathPara>
                          <m:oMath>
                            <m:sSub>
                              <m:sSubPr>
                                <m:ctrlPr>
                                  <w:rPr>
                                    <w:rFonts w:ascii="Cambria Math" w:hAnsi="Cambria Math"/>
                                    <w:i/>
                                    <w:szCs w:val="20"/>
                                  </w:rPr>
                                </m:ctrlPr>
                              </m:sSubPr>
                              <m:e>
                                <m:r>
                                  <w:rPr>
                                    <w:rFonts w:ascii="Cambria Math" w:hAnsi="Cambria Math"/>
                                    <w:szCs w:val="20"/>
                                  </w:rPr>
                                  <m:t>[</m:t>
                                </m:r>
                                <m:acc>
                                  <m:accPr>
                                    <m:ctrlPr>
                                      <w:rPr>
                                        <w:rFonts w:ascii="Cambria Math" w:eastAsiaTheme="minorEastAsia" w:hAnsi="Cambria Math"/>
                                        <w:i/>
                                        <w:szCs w:val="20"/>
                                      </w:rPr>
                                    </m:ctrlPr>
                                  </m:accPr>
                                  <m:e>
                                    <m:r>
                                      <w:rPr>
                                        <w:rFonts w:ascii="Cambria Math" w:eastAsiaTheme="minorEastAsia" w:hAnsi="Cambria Math"/>
                                        <w:szCs w:val="20"/>
                                      </w:rPr>
                                      <m:t>e</m:t>
                                    </m:r>
                                    <m:ctrlPr>
                                      <w:rPr>
                                        <w:rFonts w:ascii="Cambria Math" w:hAnsi="Cambria Math"/>
                                        <w:i/>
                                        <w:szCs w:val="20"/>
                                      </w:rPr>
                                    </m:ctrlPr>
                                  </m:e>
                                </m:acc>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acc>
                                  <m:accPr>
                                    <m:ctrlPr>
                                      <w:rPr>
                                        <w:rFonts w:ascii="Cambria Math" w:eastAsiaTheme="minorEastAsia" w:hAnsi="Cambria Math"/>
                                        <w:i/>
                                        <w:szCs w:val="20"/>
                                      </w:rPr>
                                    </m:ctrlPr>
                                  </m:accPr>
                                  <m:e>
                                    <m:r>
                                      <w:rPr>
                                        <w:rFonts w:ascii="Cambria Math" w:eastAsiaTheme="minorEastAsia" w:hAnsi="Cambria Math"/>
                                        <w:szCs w:val="20"/>
                                      </w:rPr>
                                      <m:t>e</m:t>
                                    </m:r>
                                    <m:ctrlPr>
                                      <w:rPr>
                                        <w:rFonts w:ascii="Cambria Math" w:hAnsi="Cambria Math"/>
                                        <w:i/>
                                        <w:szCs w:val="20"/>
                                      </w:rPr>
                                    </m:ctrlPr>
                                  </m:e>
                                </m:acc>
                              </m:e>
                              <m:sub>
                                <m:r>
                                  <w:rPr>
                                    <w:rFonts w:ascii="Cambria Math" w:hAnsi="Cambria Math"/>
                                    <w:szCs w:val="20"/>
                                  </w:rPr>
                                  <m:t>2</m:t>
                                </m:r>
                              </m:sub>
                            </m:sSub>
                            <m:r>
                              <w:rPr>
                                <w:rFonts w:ascii="Cambria Math" w:hAnsi="Cambria Math"/>
                                <w:szCs w:val="20"/>
                              </w:rPr>
                              <m:t>]</m:t>
                            </m:r>
                          </m:oMath>
                        </m:oMathPara>
                      </w:p>
                    </w:txbxContent>
                  </v:textbox>
                </v:shape>
                <w10:anchorlock/>
              </v:group>
            </w:pict>
          </mc:Fallback>
        </mc:AlternateContent>
      </w:r>
    </w:p>
    <w:p w14:paraId="09065C53" w14:textId="3A92A1FA" w:rsidR="00970DD1" w:rsidRDefault="00970DD1" w:rsidP="00346CEC">
      <w:pPr>
        <w:pStyle w:val="Caption"/>
      </w:pPr>
      <w:r w:rsidRPr="00970DD1">
        <w:rPr>
          <w:rFonts w:cs="Times"/>
        </w:rPr>
        <w:t xml:space="preserve">: Scheme </w:t>
      </w:r>
      <w:r w:rsidR="00C25745">
        <w:rPr>
          <w:rFonts w:cs="Times"/>
        </w:rPr>
        <w:t>2</w:t>
      </w:r>
      <w:r w:rsidRPr="00970DD1">
        <w:rPr>
          <w:rFonts w:cs="Times"/>
        </w:rPr>
        <w:t xml:space="preserve">, </w:t>
      </w:r>
      <w:r w:rsidR="00C25745" w:rsidRPr="00C25745">
        <w:t>Joint encoding</w:t>
      </w:r>
    </w:p>
    <w:p w14:paraId="51DCC603" w14:textId="11E927AF" w:rsidR="006D081C" w:rsidRDefault="003C2B92" w:rsidP="00302E77">
      <w:pPr>
        <w:jc w:val="both"/>
        <w:rPr>
          <w:lang w:val="en-GB"/>
        </w:rPr>
      </w:pPr>
      <w:r>
        <w:rPr>
          <w:lang w:val="en-GB"/>
        </w:rPr>
        <w:t xml:space="preserve">In the following we compare the results of these </w:t>
      </w:r>
      <w:r w:rsidR="00143D0D">
        <w:rPr>
          <w:lang w:val="en-GB"/>
        </w:rPr>
        <w:t>scheme</w:t>
      </w:r>
      <w:r w:rsidR="008437B8">
        <w:rPr>
          <w:lang w:val="en-GB"/>
        </w:rPr>
        <w:t>s</w:t>
      </w:r>
      <w:r w:rsidR="00143D0D">
        <w:rPr>
          <w:lang w:val="en-GB"/>
        </w:rPr>
        <w:t>.</w:t>
      </w:r>
      <w:r w:rsidR="009149EB">
        <w:rPr>
          <w:lang w:val="en-GB"/>
        </w:rPr>
        <w:t xml:space="preserve"> </w:t>
      </w:r>
      <w:r w:rsidR="003B0475">
        <w:rPr>
          <w:lang w:val="en-GB"/>
        </w:rPr>
        <w:t xml:space="preserve">In this study we have </w:t>
      </w:r>
      <w:r w:rsidR="009149EB">
        <w:rPr>
          <w:lang w:val="en-GB"/>
        </w:rPr>
        <w:t>c</w:t>
      </w:r>
      <w:r w:rsidR="009149EB" w:rsidRPr="003D5130">
        <w:rPr>
          <w:lang w:val="en-GB"/>
        </w:rPr>
        <w:t>onsider</w:t>
      </w:r>
      <w:r w:rsidR="003B0475">
        <w:rPr>
          <w:lang w:val="en-GB"/>
        </w:rPr>
        <w:t>ed</w:t>
      </w:r>
      <w:r w:rsidR="009149EB" w:rsidRPr="003D5130">
        <w:rPr>
          <w:lang w:val="en-GB"/>
        </w:rPr>
        <w:t xml:space="preserve"> a network with 32 and 4 antenna</w:t>
      </w:r>
      <w:r w:rsidR="00346CEC">
        <w:rPr>
          <w:lang w:val="en-GB"/>
        </w:rPr>
        <w:t xml:space="preserve"> port</w:t>
      </w:r>
      <w:r w:rsidR="009149EB" w:rsidRPr="003D5130">
        <w:rPr>
          <w:lang w:val="en-GB"/>
        </w:rPr>
        <w:t>s at the eNB and the UE, respectively</w:t>
      </w:r>
      <w:r w:rsidR="00346CEC">
        <w:rPr>
          <w:lang w:val="en-GB"/>
        </w:rPr>
        <w:t>, with a bandwidth of 10MHz</w:t>
      </w:r>
      <w:r w:rsidR="009149EB" w:rsidRPr="003D5130">
        <w:rPr>
          <w:lang w:val="en-GB"/>
        </w:rPr>
        <w:t>. As agreed in RAN#109-e</w:t>
      </w:r>
      <w:r w:rsidR="00FC374E">
        <w:rPr>
          <w:lang w:val="en-GB"/>
        </w:rPr>
        <w:t xml:space="preserve"> </w:t>
      </w:r>
      <w:sdt>
        <w:sdtPr>
          <w:rPr>
            <w:lang w:val="en-GB"/>
          </w:rPr>
          <w:id w:val="186878319"/>
          <w:citation/>
        </w:sdtPr>
        <w:sdtEndPr/>
        <w:sdtContent>
          <w:r w:rsidR="00FC374E">
            <w:rPr>
              <w:lang w:val="en-GB"/>
            </w:rPr>
            <w:fldChar w:fldCharType="begin"/>
          </w:r>
          <w:r w:rsidR="00FC374E">
            <w:instrText xml:space="preserve"> CITATION RAN221 \l 1033 </w:instrText>
          </w:r>
          <w:r w:rsidR="00FC374E">
            <w:rPr>
              <w:lang w:val="en-GB"/>
            </w:rPr>
            <w:fldChar w:fldCharType="separate"/>
          </w:r>
          <w:r w:rsidR="00FC374E" w:rsidRPr="00FC374E">
            <w:rPr>
              <w:noProof/>
            </w:rPr>
            <w:t>[3]</w:t>
          </w:r>
          <w:r w:rsidR="00FC374E">
            <w:rPr>
              <w:lang w:val="en-GB"/>
            </w:rPr>
            <w:fldChar w:fldCharType="end"/>
          </w:r>
        </w:sdtContent>
      </w:sdt>
      <w:r w:rsidR="009149EB" w:rsidRPr="003D5130">
        <w:rPr>
          <w:lang w:val="en-GB"/>
        </w:rPr>
        <w:t xml:space="preserve"> we have used </w:t>
      </w:r>
      <w:r w:rsidR="009149EB" w:rsidRPr="003D5130">
        <w:rPr>
          <w:rFonts w:eastAsia="Calibri" w:cs="Times New Roman"/>
          <w:szCs w:val="20"/>
        </w:rPr>
        <w:t xml:space="preserve">UMa and parameters specified in appendix </w:t>
      </w:r>
      <w:r w:rsidR="003B0475">
        <w:rPr>
          <w:rFonts w:eastAsia="Calibri" w:cs="Times New Roman"/>
          <w:szCs w:val="20"/>
        </w:rPr>
        <w:fldChar w:fldCharType="begin"/>
      </w:r>
      <w:r w:rsidR="003B0475">
        <w:rPr>
          <w:rFonts w:eastAsia="Calibri" w:cs="Times New Roman"/>
          <w:szCs w:val="20"/>
        </w:rPr>
        <w:instrText xml:space="preserve"> REF _Ref111220018 \r \h </w:instrText>
      </w:r>
      <w:r w:rsidR="003B0475">
        <w:rPr>
          <w:rFonts w:eastAsia="Calibri" w:cs="Times New Roman"/>
          <w:szCs w:val="20"/>
        </w:rPr>
      </w:r>
      <w:r w:rsidR="003B0475">
        <w:rPr>
          <w:rFonts w:eastAsia="Calibri" w:cs="Times New Roman"/>
          <w:szCs w:val="20"/>
        </w:rPr>
        <w:fldChar w:fldCharType="separate"/>
      </w:r>
      <w:r w:rsidR="003B0475">
        <w:rPr>
          <w:rFonts w:eastAsia="Calibri" w:cs="Times New Roman"/>
          <w:szCs w:val="20"/>
        </w:rPr>
        <w:t>6.1</w:t>
      </w:r>
      <w:r w:rsidR="003B0475">
        <w:rPr>
          <w:rFonts w:eastAsia="Calibri" w:cs="Times New Roman"/>
          <w:szCs w:val="20"/>
        </w:rPr>
        <w:fldChar w:fldCharType="end"/>
      </w:r>
      <w:r w:rsidR="009149EB" w:rsidRPr="003D5130">
        <w:rPr>
          <w:lang w:val="en-GB"/>
        </w:rPr>
        <w:t>.</w:t>
      </w:r>
      <w:r w:rsidR="009149EB">
        <w:rPr>
          <w:lang w:val="en-GB"/>
        </w:rPr>
        <w:t xml:space="preserve"> For other details of the simulation assumptions, please refer to </w:t>
      </w:r>
      <w:r w:rsidR="00346CEC">
        <w:rPr>
          <w:lang w:val="en-GB"/>
        </w:rPr>
        <w:t>Section</w:t>
      </w:r>
      <w:r w:rsidR="009149EB">
        <w:rPr>
          <w:lang w:val="en-GB"/>
        </w:rPr>
        <w:t xml:space="preserve"> </w:t>
      </w:r>
      <w:r w:rsidR="003B0475">
        <w:rPr>
          <w:rFonts w:eastAsia="Calibri" w:cs="Times New Roman"/>
          <w:szCs w:val="20"/>
        </w:rPr>
        <w:fldChar w:fldCharType="begin"/>
      </w:r>
      <w:r w:rsidR="003B0475">
        <w:rPr>
          <w:rFonts w:eastAsia="Calibri" w:cs="Times New Roman"/>
          <w:szCs w:val="20"/>
        </w:rPr>
        <w:instrText xml:space="preserve"> REF _Ref111220018 \r \h </w:instrText>
      </w:r>
      <w:r w:rsidR="003B0475">
        <w:rPr>
          <w:rFonts w:eastAsia="Calibri" w:cs="Times New Roman"/>
          <w:szCs w:val="20"/>
        </w:rPr>
      </w:r>
      <w:r w:rsidR="003B0475">
        <w:rPr>
          <w:rFonts w:eastAsia="Calibri" w:cs="Times New Roman"/>
          <w:szCs w:val="20"/>
        </w:rPr>
        <w:fldChar w:fldCharType="separate"/>
      </w:r>
      <w:r w:rsidR="003B0475">
        <w:rPr>
          <w:rFonts w:eastAsia="Calibri" w:cs="Times New Roman"/>
          <w:szCs w:val="20"/>
        </w:rPr>
        <w:t>6.1</w:t>
      </w:r>
      <w:r w:rsidR="003B0475">
        <w:rPr>
          <w:rFonts w:eastAsia="Calibri" w:cs="Times New Roman"/>
          <w:szCs w:val="20"/>
        </w:rPr>
        <w:fldChar w:fldCharType="end"/>
      </w:r>
      <w:r w:rsidR="003B0475">
        <w:rPr>
          <w:rFonts w:eastAsia="Calibri" w:cs="Times New Roman"/>
          <w:szCs w:val="20"/>
        </w:rPr>
        <w:t>.</w:t>
      </w:r>
    </w:p>
    <w:tbl>
      <w:tblPr>
        <w:tblStyle w:val="GridTable4-Accent11"/>
        <w:tblW w:w="0" w:type="auto"/>
        <w:jc w:val="center"/>
        <w:tblLook w:val="04A0" w:firstRow="1" w:lastRow="0" w:firstColumn="1" w:lastColumn="0" w:noHBand="0" w:noVBand="1"/>
      </w:tblPr>
      <w:tblGrid>
        <w:gridCol w:w="1343"/>
        <w:gridCol w:w="1669"/>
        <w:gridCol w:w="1345"/>
        <w:gridCol w:w="1325"/>
        <w:gridCol w:w="1339"/>
        <w:gridCol w:w="1304"/>
        <w:gridCol w:w="17"/>
        <w:gridCol w:w="1287"/>
      </w:tblGrid>
      <w:tr w:rsidR="008911B8" w:rsidRPr="00900F8A" w14:paraId="70D12A72" w14:textId="4FC655C4" w:rsidTr="0083155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tcPr>
          <w:p w14:paraId="1E6F8B65" w14:textId="77777777" w:rsidR="008911B8" w:rsidRPr="00900F8A" w:rsidRDefault="008911B8" w:rsidP="008911B8">
            <w:pPr>
              <w:spacing w:after="60" w:line="256" w:lineRule="auto"/>
              <w:jc w:val="center"/>
              <w:rPr>
                <w:color w:val="auto"/>
                <w:sz w:val="20"/>
                <w:szCs w:val="20"/>
                <w:lang w:val="en-GB"/>
              </w:rPr>
            </w:pPr>
            <w:r w:rsidRPr="00900F8A">
              <w:rPr>
                <w:color w:val="auto"/>
                <w:sz w:val="20"/>
                <w:szCs w:val="20"/>
                <w:lang w:val="en-GB"/>
              </w:rPr>
              <w:t>Test Set</w:t>
            </w:r>
          </w:p>
        </w:tc>
        <w:tc>
          <w:tcPr>
            <w:tcW w:w="1669" w:type="dxa"/>
          </w:tcPr>
          <w:p w14:paraId="38435BFD" w14:textId="77777777" w:rsidR="008911B8" w:rsidRPr="00900F8A" w:rsidRDefault="008911B8" w:rsidP="008911B8">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Model</w:t>
            </w:r>
          </w:p>
        </w:tc>
        <w:tc>
          <w:tcPr>
            <w:tcW w:w="1345" w:type="dxa"/>
          </w:tcPr>
          <w:p w14:paraId="0B2CB887" w14:textId="77777777" w:rsidR="008911B8" w:rsidRPr="00900F8A" w:rsidRDefault="008911B8" w:rsidP="008911B8">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 of feedback</w:t>
            </w:r>
          </w:p>
        </w:tc>
        <w:tc>
          <w:tcPr>
            <w:tcW w:w="1325" w:type="dxa"/>
          </w:tcPr>
          <w:p w14:paraId="4DAFCEAF" w14:textId="27A23CC0" w:rsidR="008911B8" w:rsidRPr="00900F8A" w:rsidRDefault="008911B8" w:rsidP="008911B8">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SGSC</w:t>
            </w:r>
          </w:p>
        </w:tc>
        <w:tc>
          <w:tcPr>
            <w:tcW w:w="1339" w:type="dxa"/>
          </w:tcPr>
          <w:p w14:paraId="6C98FFE4" w14:textId="160146F4" w:rsidR="008911B8" w:rsidRPr="00900F8A" w:rsidRDefault="008911B8" w:rsidP="008911B8">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Average SGSC</w:t>
            </w:r>
          </w:p>
        </w:tc>
        <w:tc>
          <w:tcPr>
            <w:tcW w:w="1321" w:type="dxa"/>
            <w:gridSpan w:val="2"/>
          </w:tcPr>
          <w:p w14:paraId="449DB262" w14:textId="2E11BCF3" w:rsidR="008911B8" w:rsidRPr="003942C5" w:rsidRDefault="008911B8" w:rsidP="008911B8">
            <w:pPr>
              <w:spacing w:after="60" w:line="256"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lang w:val="en-GB"/>
              </w:rPr>
            </w:pPr>
            <w:r>
              <w:rPr>
                <w:color w:val="auto"/>
                <w:sz w:val="20"/>
                <w:szCs w:val="20"/>
                <w:lang w:val="en-GB"/>
              </w:rPr>
              <w:t>GSC</w:t>
            </w:r>
          </w:p>
        </w:tc>
        <w:tc>
          <w:tcPr>
            <w:tcW w:w="1287" w:type="dxa"/>
          </w:tcPr>
          <w:p w14:paraId="06D5303A" w14:textId="4FB14FA5" w:rsidR="008911B8" w:rsidRDefault="008911B8" w:rsidP="008911B8">
            <w:pPr>
              <w:spacing w:after="60" w:line="256" w:lineRule="auto"/>
              <w:jc w:val="center"/>
              <w:cnfStyle w:val="100000000000" w:firstRow="1" w:lastRow="0" w:firstColumn="0" w:lastColumn="0" w:oddVBand="0" w:evenVBand="0" w:oddHBand="0" w:evenHBand="0" w:firstRowFirstColumn="0" w:firstRowLastColumn="0" w:lastRowFirstColumn="0" w:lastRowLastColumn="0"/>
              <w:rPr>
                <w:sz w:val="20"/>
                <w:szCs w:val="20"/>
                <w:lang w:val="en-GB"/>
              </w:rPr>
            </w:pPr>
            <w:r>
              <w:rPr>
                <w:color w:val="auto"/>
                <w:sz w:val="20"/>
                <w:szCs w:val="20"/>
                <w:lang w:val="en-GB"/>
              </w:rPr>
              <w:t>Average GSC</w:t>
            </w:r>
          </w:p>
        </w:tc>
      </w:tr>
      <w:tr w:rsidR="008911B8" w:rsidRPr="00900F8A" w14:paraId="3473DB56" w14:textId="3FFD11D6" w:rsidTr="00E23DD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2F252ACF" w14:textId="3AA734B9" w:rsidR="008911B8" w:rsidRPr="00ED2437" w:rsidRDefault="008911B8" w:rsidP="008911B8">
            <w:pPr>
              <w:spacing w:after="60" w:line="256" w:lineRule="auto"/>
              <w:jc w:val="center"/>
              <w:rPr>
                <w:sz w:val="18"/>
                <w:szCs w:val="18"/>
                <w:lang w:val="en-GB"/>
              </w:rPr>
            </w:pPr>
            <w:r w:rsidRPr="00ED2437">
              <w:rPr>
                <w:sz w:val="18"/>
                <w:szCs w:val="18"/>
                <w:lang w:val="en-GB"/>
              </w:rPr>
              <w:t>Joint Embedding</w:t>
            </w:r>
          </w:p>
        </w:tc>
        <w:tc>
          <w:tcPr>
            <w:tcW w:w="1669" w:type="dxa"/>
            <w:vAlign w:val="center"/>
          </w:tcPr>
          <w:p w14:paraId="3FE80EAE" w14:textId="3F2BE2F2" w:rsidR="008911B8" w:rsidRDefault="008911B8" w:rsidP="008911B8">
            <w:pPr>
              <w:spacing w:after="60" w:line="256" w:lineRule="auto"/>
              <w:jc w:val="center"/>
              <w:cnfStyle w:val="000000100000" w:firstRow="0" w:lastRow="0" w:firstColumn="0" w:lastColumn="0" w:oddVBand="0" w:evenVBand="0" w:oddHBand="1" w:evenHBand="0" w:firstRowFirstColumn="0" w:firstRowLastColumn="0" w:lastRowFirstColumn="0" w:lastRowLastColumn="0"/>
              <w:rPr>
                <w:rFonts w:eastAsiaTheme="minorEastAsia"/>
                <w:lang w:val="en-GB"/>
              </w:rPr>
            </w:pPr>
            <m:oMathPara>
              <m:oMath>
                <m:r>
                  <m:rPr>
                    <m:scr m:val="script"/>
                  </m:rPr>
                  <w:rPr>
                    <w:rFonts w:ascii="Cambria Math" w:eastAsiaTheme="minorEastAsia" w:hAnsi="Cambria Math"/>
                    <w:lang w:val="en-GB"/>
                  </w:rPr>
                  <m:t>M</m:t>
                </m:r>
              </m:oMath>
            </m:oMathPara>
          </w:p>
        </w:tc>
        <w:tc>
          <w:tcPr>
            <w:tcW w:w="1345" w:type="dxa"/>
            <w:vAlign w:val="center"/>
          </w:tcPr>
          <w:p w14:paraId="44880DFD" w14:textId="70BB9F51" w:rsidR="008911B8" w:rsidRPr="00900F8A" w:rsidRDefault="008911B8" w:rsidP="008911B8">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272*2</w:t>
            </w:r>
          </w:p>
        </w:tc>
        <w:tc>
          <w:tcPr>
            <w:tcW w:w="1325" w:type="dxa"/>
            <w:vAlign w:val="center"/>
          </w:tcPr>
          <w:p w14:paraId="501CB9A5" w14:textId="5A12A0B1" w:rsidR="008911B8" w:rsidRDefault="008911B8" w:rsidP="008911B8">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Layer1: 83.4</w:t>
            </w:r>
          </w:p>
          <w:p w14:paraId="328D8884" w14:textId="4DE53E45" w:rsidR="008911B8" w:rsidRDefault="008911B8" w:rsidP="008911B8">
            <w:pPr>
              <w:spacing w:after="60"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rPr>
            </w:pPr>
            <w:r>
              <w:rPr>
                <w:sz w:val="20"/>
                <w:szCs w:val="20"/>
                <w:lang w:val="en-GB"/>
              </w:rPr>
              <w:t>Layer2: 77.1</w:t>
            </w:r>
          </w:p>
        </w:tc>
        <w:tc>
          <w:tcPr>
            <w:tcW w:w="1339" w:type="dxa"/>
            <w:vAlign w:val="center"/>
          </w:tcPr>
          <w:p w14:paraId="7ABAEF1D" w14:textId="59F4F19A" w:rsidR="008911B8" w:rsidRDefault="008911B8" w:rsidP="008911B8">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80.25</w:t>
            </w:r>
          </w:p>
        </w:tc>
        <w:tc>
          <w:tcPr>
            <w:tcW w:w="1304" w:type="dxa"/>
            <w:vAlign w:val="center"/>
          </w:tcPr>
          <w:p w14:paraId="76B7321E" w14:textId="77777777" w:rsidR="008911B8" w:rsidRDefault="008911B8" w:rsidP="008911B8">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Layer1: 90.9</w:t>
            </w:r>
          </w:p>
          <w:p w14:paraId="235905F2" w14:textId="6D0AA2A8" w:rsidR="008911B8" w:rsidRDefault="008911B8" w:rsidP="008911B8">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Layer2: 87.2</w:t>
            </w:r>
          </w:p>
        </w:tc>
        <w:tc>
          <w:tcPr>
            <w:tcW w:w="1304" w:type="dxa"/>
            <w:gridSpan w:val="2"/>
            <w:vAlign w:val="center"/>
          </w:tcPr>
          <w:p w14:paraId="6AA203E6" w14:textId="4C0EE750" w:rsidR="008911B8" w:rsidRDefault="008911B8" w:rsidP="008911B8">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89.05</w:t>
            </w:r>
          </w:p>
        </w:tc>
      </w:tr>
      <w:tr w:rsidR="008911B8" w:rsidRPr="00900F8A" w14:paraId="5CECBBB7" w14:textId="3F14A68C" w:rsidTr="00BB5AE4">
        <w:trPr>
          <w:jc w:val="center"/>
        </w:trPr>
        <w:tc>
          <w:tcPr>
            <w:cnfStyle w:val="001000000000" w:firstRow="0" w:lastRow="0" w:firstColumn="1" w:lastColumn="0" w:oddVBand="0" w:evenVBand="0" w:oddHBand="0" w:evenHBand="0" w:firstRowFirstColumn="0" w:firstRowLastColumn="0" w:lastRowFirstColumn="0" w:lastRowLastColumn="0"/>
            <w:tcW w:w="1343" w:type="dxa"/>
            <w:vMerge w:val="restart"/>
            <w:shd w:val="clear" w:color="auto" w:fill="DEEAF6" w:themeFill="accent1" w:themeFillTint="33"/>
            <w:vAlign w:val="center"/>
          </w:tcPr>
          <w:p w14:paraId="2356573E" w14:textId="354A1F58" w:rsidR="008911B8" w:rsidRPr="00ED2437" w:rsidRDefault="008911B8" w:rsidP="008911B8">
            <w:pPr>
              <w:spacing w:after="60" w:line="256" w:lineRule="auto"/>
              <w:jc w:val="center"/>
              <w:rPr>
                <w:sz w:val="18"/>
                <w:szCs w:val="18"/>
                <w:lang w:val="en-GB"/>
              </w:rPr>
            </w:pPr>
            <w:r w:rsidRPr="00ED2437">
              <w:rPr>
                <w:rFonts w:eastAsiaTheme="minorEastAsia"/>
                <w:sz w:val="18"/>
                <w:szCs w:val="18"/>
                <w:lang w:val="en-GB"/>
              </w:rPr>
              <w:t xml:space="preserve">Separate </w:t>
            </w:r>
            <w:r w:rsidRPr="00ED2437">
              <w:rPr>
                <w:sz w:val="18"/>
                <w:szCs w:val="18"/>
                <w:lang w:val="en-GB"/>
              </w:rPr>
              <w:t>Embedding</w:t>
            </w:r>
          </w:p>
        </w:tc>
        <w:tc>
          <w:tcPr>
            <w:tcW w:w="1669" w:type="dxa"/>
            <w:vAlign w:val="center"/>
          </w:tcPr>
          <w:p w14:paraId="425DBADE" w14:textId="30D9EB2D" w:rsidR="008911B8" w:rsidRPr="006252D7" w:rsidRDefault="005A76DF" w:rsidP="008911B8">
            <w:pPr>
              <w:spacing w:after="60" w:line="256" w:lineRule="auto"/>
              <w:cnfStyle w:val="000000000000" w:firstRow="0" w:lastRow="0" w:firstColumn="0" w:lastColumn="0" w:oddVBand="0" w:evenVBand="0" w:oddHBand="0" w:evenHBand="0" w:firstRowFirstColumn="0" w:firstRowLastColumn="0" w:lastRowFirstColumn="0" w:lastRowLastColumn="0"/>
              <w:rPr>
                <w:sz w:val="20"/>
                <w:szCs w:val="20"/>
                <w:lang w:val="en-GB"/>
              </w:rPr>
            </w:pPr>
            <m:oMathPara>
              <m:oMath>
                <m:sSub>
                  <m:sSubPr>
                    <m:ctrlPr>
                      <w:rPr>
                        <w:rFonts w:ascii="Cambria Math" w:eastAsiaTheme="minorEastAsia" w:hAnsi="Cambria Math"/>
                        <w:i/>
                        <w:lang w:val="en-GB"/>
                      </w:rPr>
                    </m:ctrlPr>
                  </m:sSubPr>
                  <m:e>
                    <m:r>
                      <m:rPr>
                        <m:scr m:val="script"/>
                      </m:rPr>
                      <w:rPr>
                        <w:rFonts w:ascii="Cambria Math" w:eastAsiaTheme="minorEastAsia" w:hAnsi="Cambria Math"/>
                        <w:lang w:val="en-GB"/>
                      </w:rPr>
                      <m:t>M</m:t>
                    </m:r>
                  </m:e>
                  <m:sub>
                    <m:r>
                      <w:rPr>
                        <w:rFonts w:ascii="Cambria Math" w:eastAsiaTheme="minorEastAsia" w:hAnsi="Cambria Math"/>
                        <w:lang w:val="en-GB"/>
                      </w:rPr>
                      <m:t>1</m:t>
                    </m:r>
                  </m:sub>
                </m:sSub>
              </m:oMath>
            </m:oMathPara>
          </w:p>
        </w:tc>
        <w:tc>
          <w:tcPr>
            <w:tcW w:w="1345" w:type="dxa"/>
            <w:vAlign w:val="center"/>
          </w:tcPr>
          <w:p w14:paraId="20D6AC38" w14:textId="5289B566" w:rsidR="008911B8" w:rsidRPr="00900F8A" w:rsidRDefault="008911B8" w:rsidP="008911B8">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272</w:t>
            </w:r>
          </w:p>
        </w:tc>
        <w:tc>
          <w:tcPr>
            <w:tcW w:w="1325" w:type="dxa"/>
            <w:vAlign w:val="center"/>
          </w:tcPr>
          <w:p w14:paraId="6699A474" w14:textId="73532EE8" w:rsidR="008911B8" w:rsidRPr="00900F8A" w:rsidRDefault="00C644D7" w:rsidP="008911B8">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83.9</w:t>
            </w:r>
          </w:p>
        </w:tc>
        <w:tc>
          <w:tcPr>
            <w:tcW w:w="1339" w:type="dxa"/>
            <w:vMerge w:val="restart"/>
            <w:vAlign w:val="center"/>
          </w:tcPr>
          <w:p w14:paraId="2F46D440" w14:textId="1BB9DE09" w:rsidR="002C4DC6" w:rsidRPr="00900F8A" w:rsidRDefault="002C4DC6" w:rsidP="002C4DC6">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79.5</w:t>
            </w:r>
          </w:p>
        </w:tc>
        <w:tc>
          <w:tcPr>
            <w:tcW w:w="1321" w:type="dxa"/>
            <w:gridSpan w:val="2"/>
            <w:vAlign w:val="center"/>
          </w:tcPr>
          <w:p w14:paraId="4B497A7C" w14:textId="72CCD1A2" w:rsidR="008911B8" w:rsidRPr="00900F8A" w:rsidRDefault="008911B8" w:rsidP="008911B8">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Pr>
                <w:rFonts w:ascii="Calibri" w:hAnsi="Calibri" w:cs="Calibri"/>
              </w:rPr>
              <w:t>91.2</w:t>
            </w:r>
          </w:p>
        </w:tc>
        <w:tc>
          <w:tcPr>
            <w:tcW w:w="1287" w:type="dxa"/>
            <w:vMerge w:val="restart"/>
            <w:vAlign w:val="center"/>
          </w:tcPr>
          <w:p w14:paraId="16462181" w14:textId="3693316F" w:rsidR="008911B8" w:rsidRDefault="008911B8" w:rsidP="008911B8">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88.4</w:t>
            </w:r>
          </w:p>
        </w:tc>
      </w:tr>
      <w:tr w:rsidR="008911B8" w:rsidRPr="00900F8A" w14:paraId="7868A877" w14:textId="596BBDDA" w:rsidTr="00BB5AE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Merge/>
            <w:vAlign w:val="center"/>
          </w:tcPr>
          <w:p w14:paraId="192C2E1B" w14:textId="77777777" w:rsidR="008911B8" w:rsidRPr="00900F8A" w:rsidRDefault="008911B8" w:rsidP="008911B8">
            <w:pPr>
              <w:spacing w:after="60" w:line="256" w:lineRule="auto"/>
              <w:jc w:val="center"/>
              <w:rPr>
                <w:sz w:val="20"/>
                <w:szCs w:val="20"/>
                <w:lang w:val="en-GB"/>
              </w:rPr>
            </w:pPr>
          </w:p>
        </w:tc>
        <w:tc>
          <w:tcPr>
            <w:tcW w:w="1669" w:type="dxa"/>
            <w:vAlign w:val="center"/>
          </w:tcPr>
          <w:p w14:paraId="4EF17A4E" w14:textId="17F97A57" w:rsidR="008911B8" w:rsidRPr="006252D7" w:rsidRDefault="005A76DF" w:rsidP="008911B8">
            <w:pPr>
              <w:spacing w:after="60" w:line="256"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Arial"/>
                <w:lang w:val="en-GB"/>
              </w:rPr>
            </w:pPr>
            <m:oMathPara>
              <m:oMath>
                <m:sSub>
                  <m:sSubPr>
                    <m:ctrlPr>
                      <w:rPr>
                        <w:rFonts w:ascii="Cambria Math" w:eastAsiaTheme="minorEastAsia" w:hAnsi="Cambria Math"/>
                        <w:i/>
                        <w:lang w:val="en-GB"/>
                      </w:rPr>
                    </m:ctrlPr>
                  </m:sSubPr>
                  <m:e>
                    <m:r>
                      <m:rPr>
                        <m:scr m:val="script"/>
                      </m:rPr>
                      <w:rPr>
                        <w:rFonts w:ascii="Cambria Math" w:eastAsiaTheme="minorEastAsia" w:hAnsi="Cambria Math"/>
                        <w:lang w:val="en-GB"/>
                      </w:rPr>
                      <m:t>M</m:t>
                    </m:r>
                  </m:e>
                  <m:sub>
                    <m:r>
                      <w:rPr>
                        <w:rFonts w:ascii="Cambria Math" w:eastAsiaTheme="minorEastAsia" w:hAnsi="Cambria Math"/>
                        <w:lang w:val="en-GB"/>
                      </w:rPr>
                      <m:t>2</m:t>
                    </m:r>
                  </m:sub>
                </m:sSub>
              </m:oMath>
            </m:oMathPara>
          </w:p>
        </w:tc>
        <w:tc>
          <w:tcPr>
            <w:tcW w:w="1345" w:type="dxa"/>
            <w:vAlign w:val="center"/>
          </w:tcPr>
          <w:p w14:paraId="20EDDA87" w14:textId="3FCC619D" w:rsidR="008911B8" w:rsidRDefault="008911B8" w:rsidP="008911B8">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272</w:t>
            </w:r>
          </w:p>
        </w:tc>
        <w:tc>
          <w:tcPr>
            <w:tcW w:w="1325" w:type="dxa"/>
            <w:vAlign w:val="center"/>
          </w:tcPr>
          <w:p w14:paraId="5FE53EDD" w14:textId="7F3A1848" w:rsidR="008911B8" w:rsidRDefault="00A4655D" w:rsidP="008911B8">
            <w:pPr>
              <w:spacing w:after="60"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rPr>
            </w:pPr>
            <w:r>
              <w:rPr>
                <w:rFonts w:ascii="Calibri" w:hAnsi="Calibri" w:cs="Calibri"/>
              </w:rPr>
              <w:t>74.2</w:t>
            </w:r>
          </w:p>
        </w:tc>
        <w:tc>
          <w:tcPr>
            <w:tcW w:w="1339" w:type="dxa"/>
            <w:vMerge/>
            <w:vAlign w:val="center"/>
          </w:tcPr>
          <w:p w14:paraId="78A98B9C" w14:textId="4005712D" w:rsidR="008911B8" w:rsidRDefault="008911B8" w:rsidP="008911B8">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p>
        </w:tc>
        <w:tc>
          <w:tcPr>
            <w:tcW w:w="1321" w:type="dxa"/>
            <w:gridSpan w:val="2"/>
            <w:vAlign w:val="center"/>
          </w:tcPr>
          <w:p w14:paraId="1B5DCC05" w14:textId="47DC3349" w:rsidR="008911B8" w:rsidRDefault="008911B8" w:rsidP="008911B8">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Pr>
                <w:rFonts w:ascii="Calibri" w:hAnsi="Calibri" w:cs="Calibri"/>
              </w:rPr>
              <w:t>85.6</w:t>
            </w:r>
          </w:p>
        </w:tc>
        <w:tc>
          <w:tcPr>
            <w:tcW w:w="1287" w:type="dxa"/>
            <w:vMerge/>
            <w:vAlign w:val="center"/>
          </w:tcPr>
          <w:p w14:paraId="155F31EF" w14:textId="77777777" w:rsidR="008911B8" w:rsidRDefault="008911B8" w:rsidP="008911B8">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p>
        </w:tc>
      </w:tr>
      <w:tr w:rsidR="008911B8" w:rsidRPr="00900F8A" w14:paraId="12C4606F" w14:textId="25EB7453" w:rsidTr="00F5257A">
        <w:trPr>
          <w:jc w:val="center"/>
        </w:trPr>
        <w:tc>
          <w:tcPr>
            <w:cnfStyle w:val="001000000000" w:firstRow="0" w:lastRow="0" w:firstColumn="1" w:lastColumn="0" w:oddVBand="0" w:evenVBand="0" w:oddHBand="0" w:evenHBand="0" w:firstRowFirstColumn="0" w:firstRowLastColumn="0" w:lastRowFirstColumn="0" w:lastRowLastColumn="0"/>
            <w:tcW w:w="1343" w:type="dxa"/>
            <w:shd w:val="clear" w:color="auto" w:fill="DEEAF6" w:themeFill="accent1" w:themeFillTint="33"/>
            <w:vAlign w:val="center"/>
          </w:tcPr>
          <w:p w14:paraId="00EA3F10" w14:textId="69CB7BE0" w:rsidR="008911B8" w:rsidRPr="00900F8A" w:rsidRDefault="008911B8" w:rsidP="008911B8">
            <w:pPr>
              <w:spacing w:after="60" w:line="256" w:lineRule="auto"/>
              <w:jc w:val="center"/>
              <w:rPr>
                <w:sz w:val="20"/>
                <w:szCs w:val="20"/>
                <w:lang w:val="en-GB"/>
              </w:rPr>
            </w:pPr>
            <w:r w:rsidRPr="006D43D8">
              <w:rPr>
                <w:sz w:val="20"/>
                <w:szCs w:val="20"/>
                <w:lang w:val="en-GB"/>
              </w:rPr>
              <w:t>Type2. Rel16</w:t>
            </w:r>
          </w:p>
        </w:tc>
        <w:tc>
          <w:tcPr>
            <w:tcW w:w="1669" w:type="dxa"/>
            <w:vAlign w:val="center"/>
          </w:tcPr>
          <w:p w14:paraId="35820BA6" w14:textId="2101050F" w:rsidR="008911B8" w:rsidRPr="006252D7" w:rsidRDefault="008911B8" w:rsidP="008911B8">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w:t>
            </w:r>
          </w:p>
        </w:tc>
        <w:tc>
          <w:tcPr>
            <w:tcW w:w="1345" w:type="dxa"/>
            <w:vAlign w:val="center"/>
          </w:tcPr>
          <w:p w14:paraId="5905BA0B" w14:textId="32490ADE" w:rsidR="008911B8" w:rsidRPr="00900F8A" w:rsidRDefault="008911B8" w:rsidP="008911B8">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272*2</w:t>
            </w:r>
          </w:p>
        </w:tc>
        <w:tc>
          <w:tcPr>
            <w:tcW w:w="1325" w:type="dxa"/>
            <w:vAlign w:val="center"/>
          </w:tcPr>
          <w:p w14:paraId="160AFFBD" w14:textId="505EDEB7" w:rsidR="008911B8" w:rsidRDefault="008911B8" w:rsidP="008911B8">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Layer1: 81.1</w:t>
            </w:r>
          </w:p>
          <w:p w14:paraId="4BBF1C06" w14:textId="7854CCC2" w:rsidR="008911B8" w:rsidRPr="00900F8A" w:rsidRDefault="008911B8" w:rsidP="008911B8">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Layer2: 68.0</w:t>
            </w:r>
          </w:p>
        </w:tc>
        <w:tc>
          <w:tcPr>
            <w:tcW w:w="1339" w:type="dxa"/>
            <w:vAlign w:val="center"/>
          </w:tcPr>
          <w:p w14:paraId="7DA2FED3" w14:textId="051C0262" w:rsidR="008911B8" w:rsidRPr="00900F8A" w:rsidRDefault="008911B8" w:rsidP="008911B8">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74.55</w:t>
            </w:r>
          </w:p>
        </w:tc>
        <w:tc>
          <w:tcPr>
            <w:tcW w:w="1304" w:type="dxa"/>
            <w:vAlign w:val="center"/>
          </w:tcPr>
          <w:p w14:paraId="03D338C8" w14:textId="77777777" w:rsidR="008911B8" w:rsidRDefault="008911B8" w:rsidP="008911B8">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Layer1: 89.5</w:t>
            </w:r>
          </w:p>
          <w:p w14:paraId="4323C067" w14:textId="5935FE36" w:rsidR="008911B8" w:rsidRPr="00900F8A" w:rsidRDefault="008911B8" w:rsidP="008911B8">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Layer2: 80.9</w:t>
            </w:r>
          </w:p>
        </w:tc>
        <w:tc>
          <w:tcPr>
            <w:tcW w:w="1304" w:type="dxa"/>
            <w:gridSpan w:val="2"/>
            <w:vAlign w:val="center"/>
          </w:tcPr>
          <w:p w14:paraId="54DA4FDF" w14:textId="0766483E" w:rsidR="008911B8" w:rsidRPr="00900F8A" w:rsidRDefault="008911B8" w:rsidP="008911B8">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85.2</w:t>
            </w:r>
          </w:p>
        </w:tc>
      </w:tr>
    </w:tbl>
    <w:p w14:paraId="3FA39637" w14:textId="2FE39D43" w:rsidR="00346CEC" w:rsidRPr="00040B81" w:rsidRDefault="00346CEC" w:rsidP="00346CEC">
      <w:pPr>
        <w:ind w:left="66"/>
        <w:jc w:val="center"/>
        <w:rPr>
          <w:b/>
          <w:bCs/>
          <w:lang w:val="en-GB"/>
        </w:rPr>
      </w:pPr>
      <w:bookmarkStart w:id="93" w:name="_Ref115447986"/>
      <w:r w:rsidRPr="00040B81">
        <w:rPr>
          <w:b/>
          <w:bCs/>
        </w:rPr>
        <w:t xml:space="preserve">Table </w:t>
      </w:r>
      <w:r w:rsidRPr="00040B81">
        <w:rPr>
          <w:b/>
          <w:bCs/>
        </w:rPr>
        <w:fldChar w:fldCharType="begin"/>
      </w:r>
      <w:r w:rsidRPr="00040B81">
        <w:rPr>
          <w:b/>
          <w:bCs/>
        </w:rPr>
        <w:instrText xml:space="preserve"> SEQ Table \* ARABIC </w:instrText>
      </w:r>
      <w:r w:rsidRPr="00040B81">
        <w:rPr>
          <w:b/>
          <w:bCs/>
        </w:rPr>
        <w:fldChar w:fldCharType="separate"/>
      </w:r>
      <w:r>
        <w:rPr>
          <w:b/>
          <w:bCs/>
          <w:noProof/>
        </w:rPr>
        <w:t>3</w:t>
      </w:r>
      <w:r w:rsidRPr="00040B81">
        <w:rPr>
          <w:b/>
          <w:bCs/>
          <w:noProof/>
        </w:rPr>
        <w:fldChar w:fldCharType="end"/>
      </w:r>
      <w:bookmarkEnd w:id="93"/>
      <w:r w:rsidRPr="00040B81">
        <w:rPr>
          <w:b/>
          <w:bCs/>
          <w:noProof/>
        </w:rPr>
        <w:t>.</w:t>
      </w:r>
      <w:r w:rsidRPr="00040B81">
        <w:rPr>
          <w:b/>
          <w:bCs/>
        </w:rPr>
        <w:t xml:space="preserve"> </w:t>
      </w:r>
      <w:r>
        <w:rPr>
          <w:b/>
          <w:bCs/>
        </w:rPr>
        <w:t xml:space="preserve">Performance comparison of AI/ML schemes vs. </w:t>
      </w:r>
      <w:proofErr w:type="spellStart"/>
      <w:r>
        <w:rPr>
          <w:b/>
          <w:bCs/>
        </w:rPr>
        <w:t>eType</w:t>
      </w:r>
      <w:proofErr w:type="spellEnd"/>
      <w:r>
        <w:rPr>
          <w:b/>
          <w:bCs/>
        </w:rPr>
        <w:t>-II Rel-16 codebook</w:t>
      </w:r>
    </w:p>
    <w:p w14:paraId="10CA4F6A" w14:textId="1A4FDE28" w:rsidR="00AB4B9C" w:rsidRDefault="002639FF" w:rsidP="00211C32">
      <w:pPr>
        <w:rPr>
          <w:lang w:val="en-GB"/>
        </w:rPr>
      </w:pPr>
      <w:r>
        <w:rPr>
          <w:lang w:val="en-GB"/>
        </w:rPr>
        <w:t>As can be verified i</w:t>
      </w:r>
      <w:r w:rsidR="006D081C">
        <w:rPr>
          <w:lang w:val="en-GB"/>
        </w:rPr>
        <w:t>n</w:t>
      </w:r>
      <w:r w:rsidR="006D081C" w:rsidRPr="00346CEC">
        <w:rPr>
          <w:lang w:val="en-GB"/>
        </w:rPr>
        <w:t xml:space="preserve"> </w:t>
      </w:r>
      <w:r w:rsidR="00346CEC" w:rsidRPr="00346CEC">
        <w:rPr>
          <w:lang w:val="en-GB"/>
        </w:rPr>
        <w:fldChar w:fldCharType="begin"/>
      </w:r>
      <w:r w:rsidR="00346CEC" w:rsidRPr="00346CEC">
        <w:rPr>
          <w:lang w:val="en-GB"/>
        </w:rPr>
        <w:instrText xml:space="preserve"> REF _Ref115447986 \h </w:instrText>
      </w:r>
      <w:r w:rsidR="00346CEC" w:rsidRPr="00346CEC">
        <w:rPr>
          <w:lang w:val="en-GB"/>
        </w:rPr>
      </w:r>
      <w:r w:rsidR="00346CEC" w:rsidRPr="00346CEC">
        <w:rPr>
          <w:lang w:val="en-GB"/>
        </w:rPr>
        <w:instrText xml:space="preserve"> \* MERGEFORMAT </w:instrText>
      </w:r>
      <w:r w:rsidR="00346CEC" w:rsidRPr="00346CEC">
        <w:rPr>
          <w:lang w:val="en-GB"/>
        </w:rPr>
        <w:fldChar w:fldCharType="separate"/>
      </w:r>
      <w:r w:rsidR="00346CEC" w:rsidRPr="00346CEC">
        <w:t xml:space="preserve">Table </w:t>
      </w:r>
      <w:r w:rsidR="00346CEC" w:rsidRPr="00346CEC">
        <w:rPr>
          <w:noProof/>
        </w:rPr>
        <w:t>3</w:t>
      </w:r>
      <w:r w:rsidR="00346CEC" w:rsidRPr="00346CEC">
        <w:rPr>
          <w:lang w:val="en-GB"/>
        </w:rPr>
        <w:fldChar w:fldCharType="end"/>
      </w:r>
      <w:r w:rsidR="006D081C" w:rsidRPr="00346CEC">
        <w:rPr>
          <w:lang w:val="en-GB"/>
        </w:rPr>
        <w:t>,</w:t>
      </w:r>
      <w:r w:rsidR="006D081C">
        <w:rPr>
          <w:lang w:val="en-GB"/>
        </w:rPr>
        <w:t xml:space="preserve"> </w:t>
      </w:r>
    </w:p>
    <w:p w14:paraId="151E1B2B" w14:textId="77777777" w:rsidR="00E7289D" w:rsidRDefault="006D081C" w:rsidP="006D081C">
      <w:pPr>
        <w:pStyle w:val="ListParagraph"/>
        <w:numPr>
          <w:ilvl w:val="4"/>
          <w:numId w:val="9"/>
        </w:numPr>
        <w:ind w:left="567"/>
        <w:rPr>
          <w:lang w:val="en-GB"/>
        </w:rPr>
      </w:pPr>
      <w:r>
        <w:rPr>
          <w:lang w:val="en-GB"/>
        </w:rPr>
        <w:t>AI/ML scheme</w:t>
      </w:r>
      <w:r w:rsidR="00D52AD2">
        <w:rPr>
          <w:lang w:val="en-GB"/>
        </w:rPr>
        <w:t>s</w:t>
      </w:r>
      <w:r w:rsidR="00352205">
        <w:rPr>
          <w:lang w:val="en-GB"/>
        </w:rPr>
        <w:t xml:space="preserve"> have superior performance compared to </w:t>
      </w:r>
      <w:r w:rsidR="00E7289D">
        <w:rPr>
          <w:lang w:val="en-GB"/>
        </w:rPr>
        <w:t>conventional methods.</w:t>
      </w:r>
    </w:p>
    <w:p w14:paraId="099D3E06" w14:textId="00419552" w:rsidR="00876F99" w:rsidRDefault="00E7289D" w:rsidP="006D081C">
      <w:pPr>
        <w:pStyle w:val="ListParagraph"/>
        <w:numPr>
          <w:ilvl w:val="4"/>
          <w:numId w:val="9"/>
        </w:numPr>
        <w:ind w:left="567"/>
        <w:rPr>
          <w:lang w:val="en-GB"/>
        </w:rPr>
      </w:pPr>
      <w:r>
        <w:rPr>
          <w:lang w:val="en-GB"/>
        </w:rPr>
        <w:t xml:space="preserve">The average performance of </w:t>
      </w:r>
      <w:r w:rsidR="00005A56">
        <w:rPr>
          <w:lang w:val="en-GB"/>
        </w:rPr>
        <w:t xml:space="preserve">the </w:t>
      </w:r>
      <w:r>
        <w:rPr>
          <w:lang w:val="en-GB"/>
        </w:rPr>
        <w:t xml:space="preserve">joint encoding is higher than the average performance of the </w:t>
      </w:r>
      <w:r w:rsidR="00876F99">
        <w:rPr>
          <w:lang w:val="en-GB"/>
        </w:rPr>
        <w:t>separate encoding.</w:t>
      </w:r>
    </w:p>
    <w:p w14:paraId="1C20B696" w14:textId="77777777" w:rsidR="00B952F5" w:rsidRPr="006D081C" w:rsidRDefault="00B952F5" w:rsidP="00F11E31">
      <w:pPr>
        <w:pStyle w:val="ListParagraph"/>
        <w:ind w:left="567"/>
        <w:rPr>
          <w:lang w:val="en-GB"/>
        </w:rPr>
      </w:pPr>
    </w:p>
    <w:p w14:paraId="4A868AB8" w14:textId="63A2E8F5" w:rsidR="00CF4730" w:rsidRDefault="009C7F41" w:rsidP="00302E77">
      <w:pPr>
        <w:spacing w:after="60" w:line="256" w:lineRule="auto"/>
        <w:jc w:val="both"/>
        <w:rPr>
          <w:lang w:val="en-GB"/>
        </w:rPr>
      </w:pPr>
      <w:r>
        <w:rPr>
          <w:lang w:val="en-GB"/>
        </w:rPr>
        <w:t>Note: The above two schemes are</w:t>
      </w:r>
      <w:r w:rsidR="00E16BE7">
        <w:rPr>
          <w:lang w:val="en-GB"/>
        </w:rPr>
        <w:t xml:space="preserve"> not</w:t>
      </w:r>
      <w:r>
        <w:rPr>
          <w:lang w:val="en-GB"/>
        </w:rPr>
        <w:t xml:space="preserve"> the only possible ways that the </w:t>
      </w:r>
      <w:r w:rsidR="00BC370B">
        <w:rPr>
          <w:lang w:val="en-GB"/>
        </w:rPr>
        <w:t xml:space="preserve">AI/ML-based CSI feedback </w:t>
      </w:r>
      <w:r>
        <w:rPr>
          <w:lang w:val="en-GB"/>
        </w:rPr>
        <w:t>can be trained.</w:t>
      </w:r>
      <w:r w:rsidR="00BC370B">
        <w:rPr>
          <w:lang w:val="en-GB"/>
        </w:rPr>
        <w:t xml:space="preserve"> </w:t>
      </w:r>
      <w:r>
        <w:rPr>
          <w:lang w:val="en-GB"/>
        </w:rPr>
        <w:t>Especially, for scheme 1, it is desirable two train one single model that works for both the first and the second eigen vector</w:t>
      </w:r>
      <w:r w:rsidR="003C2B92">
        <w:rPr>
          <w:lang w:val="en-GB"/>
        </w:rPr>
        <w:t xml:space="preserve">. </w:t>
      </w:r>
      <w:r w:rsidR="00F11E31">
        <w:rPr>
          <w:lang w:val="en-GB"/>
        </w:rPr>
        <w:t xml:space="preserve">However, </w:t>
      </w:r>
      <w:r w:rsidR="00A62D42">
        <w:rPr>
          <w:lang w:val="en-GB"/>
        </w:rPr>
        <w:t xml:space="preserve">since we wanted to compare the performance with scheme 2, </w:t>
      </w:r>
      <w:r w:rsidR="00CF4730">
        <w:rPr>
          <w:lang w:val="en-GB"/>
        </w:rPr>
        <w:t xml:space="preserve">we have selected scheme 1 as an upper bound of </w:t>
      </w:r>
      <w:r w:rsidR="00BC370B">
        <w:rPr>
          <w:lang w:val="en-GB"/>
        </w:rPr>
        <w:t xml:space="preserve">the </w:t>
      </w:r>
      <w:r w:rsidR="00A62D42">
        <w:rPr>
          <w:lang w:val="en-GB"/>
        </w:rPr>
        <w:t>separate encoding scheme.</w:t>
      </w:r>
    </w:p>
    <w:p w14:paraId="59811457" w14:textId="6B9FD960" w:rsidR="006F7D54" w:rsidRDefault="00C84196" w:rsidP="006F7D54">
      <w:pPr>
        <w:pStyle w:val="Proposal"/>
        <w:numPr>
          <w:ilvl w:val="0"/>
          <w:numId w:val="9"/>
        </w:numPr>
        <w:tabs>
          <w:tab w:val="clear" w:pos="2204"/>
          <w:tab w:val="num" w:pos="1134"/>
        </w:tabs>
        <w:spacing w:line="256" w:lineRule="auto"/>
        <w:ind w:left="1134" w:hanging="1134"/>
        <w:rPr>
          <w:lang w:val="en-GB"/>
        </w:rPr>
      </w:pPr>
      <w:bookmarkStart w:id="94" w:name="_Toc115421240"/>
      <w:bookmarkStart w:id="95" w:name="_Toc115421367"/>
      <w:bookmarkStart w:id="96" w:name="_Toc115421241"/>
      <w:bookmarkStart w:id="97" w:name="_Toc115421368"/>
      <w:bookmarkStart w:id="98" w:name="_Toc115191203"/>
      <w:bookmarkStart w:id="99" w:name="_Toc115341651"/>
      <w:bookmarkStart w:id="100" w:name="_Toc115342403"/>
      <w:bookmarkStart w:id="101" w:name="_Toc115421242"/>
      <w:bookmarkStart w:id="102" w:name="_Toc115421369"/>
      <w:bookmarkStart w:id="103" w:name="_Toc115451113"/>
      <w:bookmarkEnd w:id="94"/>
      <w:bookmarkEnd w:id="95"/>
      <w:bookmarkEnd w:id="96"/>
      <w:bookmarkEnd w:id="97"/>
      <w:r>
        <w:rPr>
          <w:lang w:val="en-GB"/>
        </w:rPr>
        <w:t xml:space="preserve">Performance of the </w:t>
      </w:r>
      <w:r w:rsidR="00F524B1">
        <w:rPr>
          <w:lang w:val="en-GB"/>
        </w:rPr>
        <w:t>J</w:t>
      </w:r>
      <w:r w:rsidR="006F7D54">
        <w:rPr>
          <w:lang w:val="en-GB"/>
        </w:rPr>
        <w:t xml:space="preserve">oint </w:t>
      </w:r>
      <w:r>
        <w:rPr>
          <w:lang w:val="en-GB"/>
        </w:rPr>
        <w:t xml:space="preserve">and </w:t>
      </w:r>
      <w:r w:rsidR="00B952F5">
        <w:rPr>
          <w:lang w:val="en-GB"/>
        </w:rPr>
        <w:t>S</w:t>
      </w:r>
      <w:r>
        <w:rPr>
          <w:lang w:val="en-GB"/>
        </w:rPr>
        <w:t xml:space="preserve">eparate </w:t>
      </w:r>
      <w:r w:rsidR="006F7D54">
        <w:rPr>
          <w:lang w:val="en-GB"/>
        </w:rPr>
        <w:t xml:space="preserve">embedding </w:t>
      </w:r>
      <w:r w:rsidR="00F524B1">
        <w:rPr>
          <w:lang w:val="en-GB"/>
        </w:rPr>
        <w:t>method</w:t>
      </w:r>
      <w:r>
        <w:rPr>
          <w:lang w:val="en-GB"/>
        </w:rPr>
        <w:t>s</w:t>
      </w:r>
      <w:r w:rsidR="00F524B1">
        <w:rPr>
          <w:lang w:val="en-GB"/>
        </w:rPr>
        <w:t xml:space="preserve"> </w:t>
      </w:r>
      <w:r>
        <w:rPr>
          <w:lang w:val="en-GB"/>
        </w:rPr>
        <w:t xml:space="preserve">should be </w:t>
      </w:r>
      <w:r w:rsidR="00B952F5">
        <w:rPr>
          <w:lang w:val="en-GB"/>
        </w:rPr>
        <w:t>evaluated.</w:t>
      </w:r>
      <w:bookmarkEnd w:id="98"/>
      <w:bookmarkEnd w:id="99"/>
      <w:bookmarkEnd w:id="100"/>
      <w:bookmarkEnd w:id="101"/>
      <w:bookmarkEnd w:id="102"/>
      <w:bookmarkEnd w:id="103"/>
    </w:p>
    <w:p w14:paraId="4888CE4C" w14:textId="77777777" w:rsidR="0032303D" w:rsidRDefault="0032303D" w:rsidP="0032303D">
      <w:pPr>
        <w:pStyle w:val="Heading1"/>
        <w:jc w:val="both"/>
      </w:pPr>
      <w:r>
        <w:lastRenderedPageBreak/>
        <w:t>Conclusions</w:t>
      </w:r>
    </w:p>
    <w:p w14:paraId="435F1FBD" w14:textId="77777777" w:rsidR="0032303D" w:rsidRPr="00861B6D" w:rsidRDefault="0032303D" w:rsidP="0032303D">
      <w:r w:rsidRPr="0003018F">
        <w:t xml:space="preserve">This contribution addressed </w:t>
      </w:r>
      <w:r>
        <w:t xml:space="preserve">AI/ML-based </w:t>
      </w:r>
      <w:r w:rsidRPr="0003018F">
        <w:t>CSI</w:t>
      </w:r>
      <w:r>
        <w:t xml:space="preserve"> feedback</w:t>
      </w:r>
      <w:r w:rsidRPr="0003018F">
        <w:t xml:space="preserve"> enhancements</w:t>
      </w:r>
      <w:r>
        <w:t>. W</w:t>
      </w:r>
      <w:r w:rsidRPr="00184A6C">
        <w:t>e have the following observations</w:t>
      </w:r>
      <w:r>
        <w:t xml:space="preserve"> and proposals</w:t>
      </w:r>
      <w:r w:rsidRPr="00184A6C">
        <w:t>:</w:t>
      </w:r>
    </w:p>
    <w:p w14:paraId="39FB94C6" w14:textId="4B650825" w:rsidR="00E43837" w:rsidRDefault="0032303D">
      <w:pPr>
        <w:pStyle w:val="TableofFigures"/>
        <w:rPr>
          <w:noProof/>
          <w:lang w:val="en-GB"/>
        </w:rPr>
      </w:pPr>
      <w:r w:rsidRPr="00861B6D">
        <w:rPr>
          <w:szCs w:val="22"/>
        </w:rPr>
        <w:fldChar w:fldCharType="begin"/>
      </w:r>
      <w:r w:rsidRPr="00861B6D">
        <w:rPr>
          <w:szCs w:val="22"/>
        </w:rPr>
        <w:instrText xml:space="preserve"> TOC \n \t "Proposal" \c </w:instrText>
      </w:r>
      <w:r w:rsidRPr="00861B6D">
        <w:rPr>
          <w:szCs w:val="22"/>
        </w:rPr>
        <w:fldChar w:fldCharType="separate"/>
      </w:r>
      <w:r w:rsidR="00E43837" w:rsidRPr="00E84B0A">
        <w:rPr>
          <w:noProof/>
          <w:lang w:val="en-GB"/>
        </w:rPr>
        <w:t>Proposal 1</w:t>
      </w:r>
      <w:r w:rsidR="00E43837">
        <w:rPr>
          <w:rFonts w:eastAsiaTheme="minorEastAsia" w:cstheme="minorBidi"/>
          <w:b w:val="0"/>
          <w:bCs w:val="0"/>
          <w:noProof/>
          <w:szCs w:val="22"/>
        </w:rPr>
        <w:tab/>
      </w:r>
      <w:r w:rsidR="00E43837">
        <w:rPr>
          <w:noProof/>
        </w:rPr>
        <w:t>As one intermediate KPI,</w:t>
      </w:r>
      <w:r w:rsidR="00E43837" w:rsidRPr="00E84B0A">
        <w:rPr>
          <w:noProof/>
          <w:lang w:val="en-GB" w:eastAsia="zh-CN"/>
        </w:rPr>
        <w:t xml:space="preserve"> to evaluate the efficiency of the estimated precoders</w:t>
      </w:r>
      <w:r w:rsidR="00E43837">
        <w:rPr>
          <w:noProof/>
        </w:rPr>
        <w:t>, we suggest to use</w:t>
      </w:r>
      <w:r w:rsidR="00E43837" w:rsidRPr="00E84B0A">
        <w:rPr>
          <w:noProof/>
          <w:lang w:val="en-GB"/>
        </w:rPr>
        <w:t xml:space="preserve"> </w:t>
      </w:r>
      <w:r w:rsidR="00E43837" w:rsidRPr="00E84B0A">
        <w:rPr>
          <w:noProof/>
          <w:lang w:val="en-GB" w:eastAsia="zh-CN"/>
        </w:rPr>
        <w:t xml:space="preserve">relative achievable rate (RAR) </w:t>
      </w:r>
      <w:r w:rsidR="00E43837" w:rsidRPr="00E84B0A">
        <w:rPr>
          <w:noProof/>
          <w:lang w:val="en-GB"/>
        </w:rPr>
        <w:t>defined as :</w:t>
      </w:r>
    </w:p>
    <w:p w14:paraId="70086496" w14:textId="77777777" w:rsidR="00E43837" w:rsidRPr="00C81B83" w:rsidRDefault="00E43837" w:rsidP="00E43837">
      <w:pPr>
        <w:pStyle w:val="B1"/>
        <w:rPr>
          <w:rStyle w:val="apple-converted-space"/>
        </w:rPr>
      </w:pPr>
      <m:oMathPara>
        <m:oMath>
          <m:r>
            <m:rPr>
              <m:sty m:val="p"/>
            </m:rPr>
            <w:rPr>
              <w:rStyle w:val="apple-converted-space"/>
              <w:rFonts w:ascii="Cambria Math" w:hAnsi="Cambria Math"/>
            </w:rPr>
            <m:t>RAR</m:t>
          </m:r>
          <m:d>
            <m:dPr>
              <m:ctrlPr>
                <w:rPr>
                  <w:rStyle w:val="apple-converted-space"/>
                  <w:rFonts w:ascii="Cambria Math" w:hAnsi="Cambria Math"/>
                </w:rPr>
              </m:ctrlPr>
            </m:dPr>
            <m:e>
              <m:r>
                <m:rPr>
                  <m:sty m:val="p"/>
                </m:rPr>
                <w:rPr>
                  <w:rStyle w:val="apple-converted-space"/>
                  <w:rFonts w:ascii="Cambria Math" w:hAnsi="Cambria Math"/>
                </w:rPr>
                <m:t>γ</m:t>
              </m:r>
            </m:e>
          </m:d>
          <m:r>
            <m:rPr>
              <m:sty m:val="p"/>
            </m:rPr>
            <w:rPr>
              <w:rStyle w:val="apple-converted-space"/>
              <w:rFonts w:ascii="Cambria Math" w:hAnsi="Cambria Math"/>
            </w:rPr>
            <m:t>=</m:t>
          </m:r>
          <m:f>
            <m:fPr>
              <m:ctrlPr>
                <w:rPr>
                  <w:rStyle w:val="apple-converted-space"/>
                  <w:rFonts w:ascii="Cambria Math" w:hAnsi="Cambria Math"/>
                </w:rPr>
              </m:ctrlPr>
            </m:fPr>
            <m:num>
              <m:sSub>
                <m:sSubPr>
                  <m:ctrlPr>
                    <w:rPr>
                      <w:rStyle w:val="apple-converted-space"/>
                      <w:rFonts w:ascii="Cambria Math" w:hAnsi="Cambria Math"/>
                    </w:rPr>
                  </m:ctrlPr>
                </m:sSubPr>
                <m:e>
                  <m:r>
                    <m:rPr>
                      <m:sty m:val="p"/>
                    </m:rPr>
                    <w:rPr>
                      <w:rStyle w:val="apple-converted-space"/>
                      <w:rFonts w:ascii="Cambria Math" w:hAnsi="Cambria Math"/>
                    </w:rPr>
                    <m:t>E</m:t>
                  </m:r>
                </m:e>
                <m:sub>
                  <m:sSub>
                    <m:sSubPr>
                      <m:ctrlPr>
                        <w:rPr>
                          <w:rStyle w:val="apple-converted-space"/>
                          <w:rFonts w:ascii="Cambria Math" w:hAnsi="Cambria Math"/>
                        </w:rPr>
                      </m:ctrlPr>
                    </m:sSubPr>
                    <m:e>
                      <m:r>
                        <m:rPr>
                          <m:sty m:val="p"/>
                        </m:rPr>
                        <w:rPr>
                          <w:rStyle w:val="apple-converted-space"/>
                          <w:rFonts w:ascii="Cambria Math" w:hAnsi="Cambria Math"/>
                        </w:rPr>
                        <m:t>H</m:t>
                      </m:r>
                    </m:e>
                    <m:sub>
                      <m:r>
                        <m:rPr>
                          <m:sty m:val="p"/>
                        </m:rPr>
                        <w:rPr>
                          <w:rStyle w:val="apple-converted-space"/>
                          <w:rFonts w:ascii="Cambria Math" w:hAnsi="Cambria Math"/>
                        </w:rPr>
                        <m:t>i</m:t>
                      </m:r>
                    </m:sub>
                  </m:sSub>
                </m:sub>
              </m:sSub>
              <m:d>
                <m:dPr>
                  <m:begChr m:val="{"/>
                  <m:endChr m:val="}"/>
                  <m:ctrlPr>
                    <w:rPr>
                      <w:rStyle w:val="apple-converted-space"/>
                      <w:rFonts w:ascii="Cambria Math" w:hAnsi="Cambria Math"/>
                    </w:rPr>
                  </m:ctrlPr>
                </m:dPr>
                <m:e>
                  <m:f>
                    <m:fPr>
                      <m:ctrlPr>
                        <w:rPr>
                          <w:rStyle w:val="apple-converted-space"/>
                          <w:rFonts w:ascii="Cambria Math" w:hAnsi="Cambria Math"/>
                        </w:rPr>
                      </m:ctrlPr>
                    </m:fPr>
                    <m:num>
                      <m:r>
                        <m:rPr>
                          <m:sty m:val="p"/>
                        </m:rPr>
                        <w:rPr>
                          <w:rStyle w:val="apple-converted-space"/>
                          <w:rFonts w:ascii="Cambria Math" w:hAnsi="Cambria Math"/>
                        </w:rPr>
                        <m:t>1</m:t>
                      </m:r>
                    </m:num>
                    <m:den>
                      <m:r>
                        <m:rPr>
                          <m:sty m:val="p"/>
                        </m:rPr>
                        <w:rPr>
                          <w:rStyle w:val="apple-converted-space"/>
                          <w:rFonts w:ascii="Cambria Math" w:hAnsi="Cambria Math"/>
                        </w:rPr>
                        <m:t>B</m:t>
                      </m:r>
                    </m:den>
                  </m:f>
                  <m:nary>
                    <m:naryPr>
                      <m:chr m:val="∑"/>
                      <m:limLoc m:val="undOvr"/>
                      <m:ctrlPr>
                        <w:rPr>
                          <w:rStyle w:val="apple-converted-space"/>
                          <w:rFonts w:ascii="Cambria Math" w:hAnsi="Cambria Math"/>
                        </w:rPr>
                      </m:ctrlPr>
                    </m:naryPr>
                    <m:sub>
                      <m:r>
                        <m:rPr>
                          <m:sty m:val="p"/>
                        </m:rPr>
                        <w:rPr>
                          <w:rStyle w:val="apple-converted-space"/>
                          <w:rFonts w:ascii="Cambria Math" w:hAnsi="Cambria Math"/>
                        </w:rPr>
                        <m:t>j=1</m:t>
                      </m:r>
                    </m:sub>
                    <m:sup>
                      <m:r>
                        <m:rPr>
                          <m:sty m:val="p"/>
                        </m:rPr>
                        <w:rPr>
                          <w:rStyle w:val="apple-converted-space"/>
                          <w:rFonts w:ascii="Cambria Math" w:hAnsi="Cambria Math"/>
                        </w:rPr>
                        <m:t>B</m:t>
                      </m:r>
                    </m:sup>
                    <m:e>
                      <m:nary>
                        <m:naryPr>
                          <m:chr m:val="∑"/>
                          <m:limLoc m:val="undOvr"/>
                          <m:ctrlPr>
                            <w:rPr>
                              <w:rStyle w:val="apple-converted-space"/>
                              <w:rFonts w:ascii="Cambria Math" w:hAnsi="Cambria Math"/>
                            </w:rPr>
                          </m:ctrlPr>
                        </m:naryPr>
                        <m:sub>
                          <m:r>
                            <m:rPr>
                              <m:sty m:val="p"/>
                            </m:rPr>
                            <w:rPr>
                              <w:rStyle w:val="apple-converted-space"/>
                              <w:rFonts w:ascii="Cambria Math" w:hAnsi="Cambria Math"/>
                            </w:rPr>
                            <m:t>k=1</m:t>
                          </m:r>
                        </m:sub>
                        <m:sup>
                          <m:r>
                            <m:rPr>
                              <m:sty m:val="p"/>
                            </m:rPr>
                            <w:rPr>
                              <w:rStyle w:val="apple-converted-space"/>
                              <w:rFonts w:ascii="Cambria Math" w:hAnsi="Cambria Math"/>
                            </w:rPr>
                            <m:t>K</m:t>
                          </m:r>
                        </m:sup>
                        <m:e>
                          <m:func>
                            <m:funcPr>
                              <m:ctrlPr>
                                <w:rPr>
                                  <w:rStyle w:val="apple-converted-space"/>
                                  <w:rFonts w:ascii="Cambria Math" w:hAnsi="Cambria Math"/>
                                </w:rPr>
                              </m:ctrlPr>
                            </m:funcPr>
                            <m:fName>
                              <m:sSub>
                                <m:sSubPr>
                                  <m:ctrlPr>
                                    <w:rPr>
                                      <w:rStyle w:val="apple-converted-space"/>
                                      <w:rFonts w:ascii="Cambria Math" w:hAnsi="Cambria Math"/>
                                    </w:rPr>
                                  </m:ctrlPr>
                                </m:sSubPr>
                                <m:e>
                                  <m:r>
                                    <m:rPr>
                                      <m:sty m:val="p"/>
                                    </m:rPr>
                                    <w:rPr>
                                      <w:rStyle w:val="apple-converted-space"/>
                                      <w:rFonts w:ascii="Cambria Math" w:hAnsi="Cambria Math"/>
                                    </w:rPr>
                                    <m:t>log</m:t>
                                  </m:r>
                                </m:e>
                                <m:sub>
                                  <m:r>
                                    <m:rPr>
                                      <m:sty m:val="p"/>
                                    </m:rPr>
                                    <w:rPr>
                                      <w:rStyle w:val="apple-converted-space"/>
                                      <w:rFonts w:ascii="Cambria Math" w:hAnsi="Cambria Math"/>
                                    </w:rPr>
                                    <m:t>2</m:t>
                                  </m:r>
                                </m:sub>
                              </m:sSub>
                            </m:fName>
                            <m:e>
                              <m:d>
                                <m:dPr>
                                  <m:ctrlPr>
                                    <w:rPr>
                                      <w:rStyle w:val="apple-converted-space"/>
                                      <w:rFonts w:ascii="Cambria Math" w:hAnsi="Cambria Math"/>
                                    </w:rPr>
                                  </m:ctrlPr>
                                </m:dPr>
                                <m:e>
                                  <m:r>
                                    <m:rPr>
                                      <m:sty m:val="p"/>
                                    </m:rPr>
                                    <w:rPr>
                                      <w:rStyle w:val="apple-converted-space"/>
                                      <w:rFonts w:ascii="Cambria Math" w:hAnsi="Cambria Math"/>
                                    </w:rPr>
                                    <m:t>1+γ</m:t>
                                  </m:r>
                                  <m:sSubSup>
                                    <m:sSubSupPr>
                                      <m:ctrlPr>
                                        <w:rPr>
                                          <w:rStyle w:val="apple-converted-space"/>
                                          <w:rFonts w:ascii="Cambria Math" w:hAnsi="Cambria Math"/>
                                        </w:rPr>
                                      </m:ctrlPr>
                                    </m:sSubSupPr>
                                    <m:e>
                                      <m:d>
                                        <m:dPr>
                                          <m:begChr m:val="‖"/>
                                          <m:endChr m:val="‖"/>
                                          <m:ctrlPr>
                                            <w:rPr>
                                              <w:rStyle w:val="apple-converted-space"/>
                                              <w:rFonts w:ascii="Cambria Math" w:hAnsi="Cambria Math"/>
                                            </w:rPr>
                                          </m:ctrlPr>
                                        </m:dPr>
                                        <m:e>
                                          <m:sSup>
                                            <m:sSupPr>
                                              <m:ctrlPr>
                                                <w:rPr>
                                                  <w:rStyle w:val="apple-converted-space"/>
                                                  <w:rFonts w:ascii="Cambria Math" w:hAnsi="Cambria Math"/>
                                                </w:rPr>
                                              </m:ctrlPr>
                                            </m:sSupPr>
                                            <m:e>
                                              <m:sSubSup>
                                                <m:sSubSupPr>
                                                  <m:ctrlPr>
                                                    <w:rPr>
                                                      <w:rStyle w:val="apple-converted-space"/>
                                                      <w:rFonts w:ascii="Cambria Math" w:hAnsi="Cambria Math"/>
                                                    </w:rPr>
                                                  </m:ctrlPr>
                                                </m:sSubSupPr>
                                                <m:e>
                                                  <m:r>
                                                    <m:rPr>
                                                      <m:sty m:val="p"/>
                                                    </m:rPr>
                                                    <w:rPr>
                                                      <w:rStyle w:val="apple-converted-space"/>
                                                      <w:rFonts w:ascii="Cambria Math" w:hAnsi="Cambria Math"/>
                                                    </w:rPr>
                                                    <m:t>H</m:t>
                                                  </m:r>
                                                </m:e>
                                                <m:sub>
                                                  <m:r>
                                                    <m:rPr>
                                                      <m:sty m:val="p"/>
                                                    </m:rPr>
                                                    <w:rPr>
                                                      <w:rStyle w:val="apple-converted-space"/>
                                                      <w:rFonts w:ascii="Cambria Math" w:hAnsi="Cambria Math"/>
                                                    </w:rPr>
                                                    <m:t>i</m:t>
                                                  </m:r>
                                                </m:sub>
                                                <m:sup>
                                                  <m:r>
                                                    <m:rPr>
                                                      <m:sty m:val="p"/>
                                                    </m:rPr>
                                                    <w:rPr>
                                                      <w:rStyle w:val="apple-converted-space"/>
                                                      <w:rFonts w:ascii="Cambria Math" w:hAnsi="Cambria Math"/>
                                                    </w:rPr>
                                                    <m:t>j</m:t>
                                                  </m:r>
                                                </m:sup>
                                              </m:sSubSup>
                                            </m:e>
                                            <m:sup>
                                              <m:r>
                                                <m:rPr>
                                                  <m:sty m:val="p"/>
                                                </m:rPr>
                                                <w:rPr>
                                                  <w:rStyle w:val="apple-converted-space"/>
                                                  <w:rFonts w:ascii="Cambria Math" w:hAnsi="Cambria Math"/>
                                                </w:rPr>
                                                <m:t>T</m:t>
                                              </m:r>
                                            </m:sup>
                                          </m:sSup>
                                          <m:sSubSup>
                                            <m:sSubSupPr>
                                              <m:ctrlPr>
                                                <w:rPr>
                                                  <w:rStyle w:val="apple-converted-space"/>
                                                  <w:rFonts w:ascii="Cambria Math" w:hAnsi="Cambria Math"/>
                                                </w:rPr>
                                              </m:ctrlPr>
                                            </m:sSubSupPr>
                                            <m:e>
                                              <m:acc>
                                                <m:accPr>
                                                  <m:ctrlPr>
                                                    <w:rPr>
                                                      <w:rStyle w:val="apple-converted-space"/>
                                                      <w:rFonts w:ascii="Cambria Math" w:hAnsi="Cambria Math"/>
                                                    </w:rPr>
                                                  </m:ctrlPr>
                                                </m:accPr>
                                                <m:e>
                                                  <m:r>
                                                    <m:rPr>
                                                      <m:sty m:val="p"/>
                                                    </m:rPr>
                                                    <w:rPr>
                                                      <w:rStyle w:val="apple-converted-space"/>
                                                      <w:rFonts w:ascii="Cambria Math" w:hAnsi="Cambria Math"/>
                                                    </w:rPr>
                                                    <m:t>v</m:t>
                                                  </m:r>
                                                </m:e>
                                              </m:acc>
                                            </m:e>
                                            <m:sub>
                                              <m:r>
                                                <m:rPr>
                                                  <m:sty m:val="p"/>
                                                </m:rPr>
                                                <w:rPr>
                                                  <w:rStyle w:val="apple-converted-space"/>
                                                  <w:rFonts w:ascii="Cambria Math" w:hAnsi="Cambria Math"/>
                                                </w:rPr>
                                                <m:t>i</m:t>
                                              </m:r>
                                            </m:sub>
                                            <m:sup>
                                              <m:r>
                                                <m:rPr>
                                                  <m:sty m:val="p"/>
                                                </m:rPr>
                                                <w:rPr>
                                                  <w:rStyle w:val="apple-converted-space"/>
                                                  <w:rFonts w:ascii="Cambria Math" w:hAnsi="Cambria Math"/>
                                                </w:rPr>
                                                <m:t>j</m:t>
                                              </m:r>
                                            </m:sup>
                                          </m:sSubSup>
                                          <m:d>
                                            <m:dPr>
                                              <m:begChr m:val="["/>
                                              <m:endChr m:val="]"/>
                                              <m:ctrlPr>
                                                <w:rPr>
                                                  <w:rStyle w:val="apple-converted-space"/>
                                                  <w:rFonts w:ascii="Cambria Math" w:hAnsi="Cambria Math"/>
                                                </w:rPr>
                                              </m:ctrlPr>
                                            </m:dPr>
                                            <m:e>
                                              <m:r>
                                                <m:rPr>
                                                  <m:sty m:val="p"/>
                                                </m:rPr>
                                                <w:rPr>
                                                  <w:rStyle w:val="apple-converted-space"/>
                                                  <w:rFonts w:ascii="Cambria Math" w:hAnsi="Cambria Math"/>
                                                </w:rPr>
                                                <m:t>k</m:t>
                                              </m:r>
                                            </m:e>
                                          </m:d>
                                        </m:e>
                                      </m:d>
                                    </m:e>
                                    <m:sub/>
                                    <m:sup>
                                      <m:r>
                                        <m:rPr>
                                          <m:sty m:val="p"/>
                                        </m:rPr>
                                        <w:rPr>
                                          <w:rStyle w:val="apple-converted-space"/>
                                          <w:rFonts w:ascii="Cambria Math" w:hAnsi="Cambria Math"/>
                                        </w:rPr>
                                        <m:t>2</m:t>
                                      </m:r>
                                    </m:sup>
                                  </m:sSubSup>
                                </m:e>
                              </m:d>
                            </m:e>
                          </m:func>
                          <m:r>
                            <m:rPr>
                              <m:sty m:val="p"/>
                            </m:rPr>
                            <w:rPr>
                              <w:rStyle w:val="apple-converted-space"/>
                              <w:rFonts w:ascii="Cambria Math" w:hAnsi="Cambria Math"/>
                            </w:rPr>
                            <m:t xml:space="preserve"> </m:t>
                          </m:r>
                        </m:e>
                      </m:nary>
                    </m:e>
                  </m:nary>
                </m:e>
              </m:d>
            </m:num>
            <m:den>
              <m:sSub>
                <m:sSubPr>
                  <m:ctrlPr>
                    <w:rPr>
                      <w:rStyle w:val="apple-converted-space"/>
                      <w:rFonts w:ascii="Cambria Math" w:hAnsi="Cambria Math"/>
                    </w:rPr>
                  </m:ctrlPr>
                </m:sSubPr>
                <m:e>
                  <m:r>
                    <m:rPr>
                      <m:sty m:val="p"/>
                    </m:rPr>
                    <w:rPr>
                      <w:rStyle w:val="apple-converted-space"/>
                      <w:rFonts w:ascii="Cambria Math" w:hAnsi="Cambria Math"/>
                    </w:rPr>
                    <m:t>E</m:t>
                  </m:r>
                </m:e>
                <m:sub>
                  <m:sSub>
                    <m:sSubPr>
                      <m:ctrlPr>
                        <w:rPr>
                          <w:rStyle w:val="apple-converted-space"/>
                          <w:rFonts w:ascii="Cambria Math" w:hAnsi="Cambria Math"/>
                        </w:rPr>
                      </m:ctrlPr>
                    </m:sSubPr>
                    <m:e>
                      <m:r>
                        <m:rPr>
                          <m:sty m:val="p"/>
                        </m:rPr>
                        <w:rPr>
                          <w:rStyle w:val="apple-converted-space"/>
                          <w:rFonts w:ascii="Cambria Math" w:hAnsi="Cambria Math"/>
                        </w:rPr>
                        <m:t>H</m:t>
                      </m:r>
                    </m:e>
                    <m:sub>
                      <m:r>
                        <m:rPr>
                          <m:sty m:val="p"/>
                        </m:rPr>
                        <w:rPr>
                          <w:rStyle w:val="apple-converted-space"/>
                          <w:rFonts w:ascii="Cambria Math" w:hAnsi="Cambria Math"/>
                        </w:rPr>
                        <m:t>i</m:t>
                      </m:r>
                    </m:sub>
                  </m:sSub>
                </m:sub>
              </m:sSub>
              <m:d>
                <m:dPr>
                  <m:begChr m:val="{"/>
                  <m:endChr m:val="}"/>
                  <m:ctrlPr>
                    <w:rPr>
                      <w:rStyle w:val="apple-converted-space"/>
                      <w:rFonts w:ascii="Cambria Math" w:hAnsi="Cambria Math"/>
                    </w:rPr>
                  </m:ctrlPr>
                </m:dPr>
                <m:e>
                  <m:f>
                    <m:fPr>
                      <m:ctrlPr>
                        <w:rPr>
                          <w:rStyle w:val="apple-converted-space"/>
                          <w:rFonts w:ascii="Cambria Math" w:hAnsi="Cambria Math"/>
                        </w:rPr>
                      </m:ctrlPr>
                    </m:fPr>
                    <m:num>
                      <m:r>
                        <m:rPr>
                          <m:sty m:val="p"/>
                        </m:rPr>
                        <w:rPr>
                          <w:rStyle w:val="apple-converted-space"/>
                          <w:rFonts w:ascii="Cambria Math" w:hAnsi="Cambria Math"/>
                        </w:rPr>
                        <m:t>1</m:t>
                      </m:r>
                    </m:num>
                    <m:den>
                      <m:r>
                        <m:rPr>
                          <m:sty m:val="p"/>
                        </m:rPr>
                        <w:rPr>
                          <w:rStyle w:val="apple-converted-space"/>
                          <w:rFonts w:ascii="Cambria Math" w:hAnsi="Cambria Math"/>
                        </w:rPr>
                        <m:t>B</m:t>
                      </m:r>
                    </m:den>
                  </m:f>
                  <m:nary>
                    <m:naryPr>
                      <m:chr m:val="∑"/>
                      <m:limLoc m:val="undOvr"/>
                      <m:ctrlPr>
                        <w:rPr>
                          <w:rStyle w:val="apple-converted-space"/>
                          <w:rFonts w:ascii="Cambria Math" w:hAnsi="Cambria Math"/>
                        </w:rPr>
                      </m:ctrlPr>
                    </m:naryPr>
                    <m:sub>
                      <m:r>
                        <m:rPr>
                          <m:sty m:val="p"/>
                        </m:rPr>
                        <w:rPr>
                          <w:rStyle w:val="apple-converted-space"/>
                          <w:rFonts w:ascii="Cambria Math" w:hAnsi="Cambria Math"/>
                        </w:rPr>
                        <m:t>j=1</m:t>
                      </m:r>
                    </m:sub>
                    <m:sup>
                      <m:r>
                        <m:rPr>
                          <m:sty m:val="p"/>
                        </m:rPr>
                        <w:rPr>
                          <w:rStyle w:val="apple-converted-space"/>
                          <w:rFonts w:ascii="Cambria Math" w:hAnsi="Cambria Math"/>
                        </w:rPr>
                        <m:t>B</m:t>
                      </m:r>
                    </m:sup>
                    <m:e>
                      <m:nary>
                        <m:naryPr>
                          <m:chr m:val="∑"/>
                          <m:limLoc m:val="undOvr"/>
                          <m:ctrlPr>
                            <w:rPr>
                              <w:rStyle w:val="apple-converted-space"/>
                              <w:rFonts w:ascii="Cambria Math" w:hAnsi="Cambria Math"/>
                            </w:rPr>
                          </m:ctrlPr>
                        </m:naryPr>
                        <m:sub>
                          <m:r>
                            <m:rPr>
                              <m:sty m:val="p"/>
                            </m:rPr>
                            <w:rPr>
                              <w:rStyle w:val="apple-converted-space"/>
                              <w:rFonts w:ascii="Cambria Math" w:hAnsi="Cambria Math"/>
                            </w:rPr>
                            <m:t>k=1</m:t>
                          </m:r>
                        </m:sub>
                        <m:sup>
                          <m:r>
                            <m:rPr>
                              <m:sty m:val="p"/>
                            </m:rPr>
                            <w:rPr>
                              <w:rStyle w:val="apple-converted-space"/>
                              <w:rFonts w:ascii="Cambria Math" w:hAnsi="Cambria Math"/>
                            </w:rPr>
                            <m:t>K</m:t>
                          </m:r>
                        </m:sup>
                        <m:e>
                          <m:func>
                            <m:funcPr>
                              <m:ctrlPr>
                                <w:rPr>
                                  <w:rStyle w:val="apple-converted-space"/>
                                  <w:rFonts w:ascii="Cambria Math" w:hAnsi="Cambria Math"/>
                                </w:rPr>
                              </m:ctrlPr>
                            </m:funcPr>
                            <m:fName>
                              <m:sSub>
                                <m:sSubPr>
                                  <m:ctrlPr>
                                    <w:rPr>
                                      <w:rStyle w:val="apple-converted-space"/>
                                      <w:rFonts w:ascii="Cambria Math" w:hAnsi="Cambria Math"/>
                                    </w:rPr>
                                  </m:ctrlPr>
                                </m:sSubPr>
                                <m:e>
                                  <m:r>
                                    <m:rPr>
                                      <m:sty m:val="p"/>
                                    </m:rPr>
                                    <w:rPr>
                                      <w:rStyle w:val="apple-converted-space"/>
                                      <w:rFonts w:ascii="Cambria Math" w:hAnsi="Cambria Math"/>
                                    </w:rPr>
                                    <m:t>log</m:t>
                                  </m:r>
                                </m:e>
                                <m:sub>
                                  <m:r>
                                    <m:rPr>
                                      <m:sty m:val="p"/>
                                    </m:rPr>
                                    <w:rPr>
                                      <w:rStyle w:val="apple-converted-space"/>
                                      <w:rFonts w:ascii="Cambria Math" w:hAnsi="Cambria Math"/>
                                    </w:rPr>
                                    <m:t>2</m:t>
                                  </m:r>
                                </m:sub>
                              </m:sSub>
                            </m:fName>
                            <m:e>
                              <m:d>
                                <m:dPr>
                                  <m:ctrlPr>
                                    <w:rPr>
                                      <w:rStyle w:val="apple-converted-space"/>
                                      <w:rFonts w:ascii="Cambria Math" w:hAnsi="Cambria Math"/>
                                    </w:rPr>
                                  </m:ctrlPr>
                                </m:dPr>
                                <m:e>
                                  <m:r>
                                    <m:rPr>
                                      <m:sty m:val="p"/>
                                    </m:rPr>
                                    <w:rPr>
                                      <w:rStyle w:val="apple-converted-space"/>
                                      <w:rFonts w:ascii="Cambria Math" w:hAnsi="Cambria Math"/>
                                    </w:rPr>
                                    <m:t>1+γ</m:t>
                                  </m:r>
                                  <m:sSubSup>
                                    <m:sSubSupPr>
                                      <m:ctrlPr>
                                        <w:rPr>
                                          <w:rStyle w:val="apple-converted-space"/>
                                          <w:rFonts w:ascii="Cambria Math" w:hAnsi="Cambria Math"/>
                                        </w:rPr>
                                      </m:ctrlPr>
                                    </m:sSubSupPr>
                                    <m:e>
                                      <m:d>
                                        <m:dPr>
                                          <m:begChr m:val="‖"/>
                                          <m:endChr m:val="‖"/>
                                          <m:ctrlPr>
                                            <w:rPr>
                                              <w:rStyle w:val="apple-converted-space"/>
                                              <w:rFonts w:ascii="Cambria Math" w:hAnsi="Cambria Math"/>
                                            </w:rPr>
                                          </m:ctrlPr>
                                        </m:dPr>
                                        <m:e>
                                          <m:sSup>
                                            <m:sSupPr>
                                              <m:ctrlPr>
                                                <w:rPr>
                                                  <w:rStyle w:val="apple-converted-space"/>
                                                  <w:rFonts w:ascii="Cambria Math" w:hAnsi="Cambria Math"/>
                                                </w:rPr>
                                              </m:ctrlPr>
                                            </m:sSupPr>
                                            <m:e>
                                              <m:sSubSup>
                                                <m:sSubSupPr>
                                                  <m:ctrlPr>
                                                    <w:rPr>
                                                      <w:rStyle w:val="apple-converted-space"/>
                                                      <w:rFonts w:ascii="Cambria Math" w:hAnsi="Cambria Math"/>
                                                    </w:rPr>
                                                  </m:ctrlPr>
                                                </m:sSubSupPr>
                                                <m:e>
                                                  <m:r>
                                                    <m:rPr>
                                                      <m:sty m:val="p"/>
                                                    </m:rPr>
                                                    <w:rPr>
                                                      <w:rStyle w:val="apple-converted-space"/>
                                                      <w:rFonts w:ascii="Cambria Math" w:hAnsi="Cambria Math"/>
                                                    </w:rPr>
                                                    <m:t>H</m:t>
                                                  </m:r>
                                                </m:e>
                                                <m:sub>
                                                  <m:r>
                                                    <m:rPr>
                                                      <m:sty m:val="p"/>
                                                    </m:rPr>
                                                    <w:rPr>
                                                      <w:rStyle w:val="apple-converted-space"/>
                                                      <w:rFonts w:ascii="Cambria Math" w:hAnsi="Cambria Math"/>
                                                    </w:rPr>
                                                    <m:t>i</m:t>
                                                  </m:r>
                                                </m:sub>
                                                <m:sup>
                                                  <m:r>
                                                    <m:rPr>
                                                      <m:sty m:val="p"/>
                                                    </m:rPr>
                                                    <w:rPr>
                                                      <w:rStyle w:val="apple-converted-space"/>
                                                      <w:rFonts w:ascii="Cambria Math" w:hAnsi="Cambria Math"/>
                                                    </w:rPr>
                                                    <m:t>j</m:t>
                                                  </m:r>
                                                </m:sup>
                                              </m:sSubSup>
                                            </m:e>
                                            <m:sup>
                                              <m:r>
                                                <m:rPr>
                                                  <m:sty m:val="p"/>
                                                </m:rPr>
                                                <w:rPr>
                                                  <w:rStyle w:val="apple-converted-space"/>
                                                  <w:rFonts w:ascii="Cambria Math" w:hAnsi="Cambria Math"/>
                                                </w:rPr>
                                                <m:t>T</m:t>
                                              </m:r>
                                            </m:sup>
                                          </m:sSup>
                                          <m:sSubSup>
                                            <m:sSubSupPr>
                                              <m:ctrlPr>
                                                <w:rPr>
                                                  <w:rStyle w:val="apple-converted-space"/>
                                                  <w:rFonts w:ascii="Cambria Math" w:hAnsi="Cambria Math"/>
                                                </w:rPr>
                                              </m:ctrlPr>
                                            </m:sSubSupPr>
                                            <m:e>
                                              <m:r>
                                                <m:rPr>
                                                  <m:sty m:val="p"/>
                                                </m:rPr>
                                                <w:rPr>
                                                  <w:rStyle w:val="apple-converted-space"/>
                                                  <w:rFonts w:ascii="Cambria Math" w:hAnsi="Cambria Math"/>
                                                </w:rPr>
                                                <m:t>v</m:t>
                                              </m:r>
                                            </m:e>
                                            <m:sub>
                                              <m:r>
                                                <m:rPr>
                                                  <m:sty m:val="p"/>
                                                </m:rPr>
                                                <w:rPr>
                                                  <w:rStyle w:val="apple-converted-space"/>
                                                  <w:rFonts w:ascii="Cambria Math" w:hAnsi="Cambria Math"/>
                                                </w:rPr>
                                                <m:t>i</m:t>
                                              </m:r>
                                            </m:sub>
                                            <m:sup>
                                              <m:r>
                                                <m:rPr>
                                                  <m:sty m:val="p"/>
                                                </m:rPr>
                                                <w:rPr>
                                                  <w:rStyle w:val="apple-converted-space"/>
                                                  <w:rFonts w:ascii="Cambria Math" w:hAnsi="Cambria Math"/>
                                                </w:rPr>
                                                <m:t>j</m:t>
                                              </m:r>
                                            </m:sup>
                                          </m:sSubSup>
                                          <m:d>
                                            <m:dPr>
                                              <m:begChr m:val="["/>
                                              <m:endChr m:val="]"/>
                                              <m:ctrlPr>
                                                <w:rPr>
                                                  <w:rStyle w:val="apple-converted-space"/>
                                                  <w:rFonts w:ascii="Cambria Math" w:hAnsi="Cambria Math"/>
                                                </w:rPr>
                                              </m:ctrlPr>
                                            </m:dPr>
                                            <m:e>
                                              <m:r>
                                                <m:rPr>
                                                  <m:sty m:val="p"/>
                                                </m:rPr>
                                                <w:rPr>
                                                  <w:rStyle w:val="apple-converted-space"/>
                                                  <w:rFonts w:ascii="Cambria Math" w:hAnsi="Cambria Math"/>
                                                </w:rPr>
                                                <m:t>k</m:t>
                                              </m:r>
                                            </m:e>
                                          </m:d>
                                        </m:e>
                                      </m:d>
                                    </m:e>
                                    <m:sub/>
                                    <m:sup>
                                      <m:r>
                                        <m:rPr>
                                          <m:sty m:val="p"/>
                                        </m:rPr>
                                        <w:rPr>
                                          <w:rStyle w:val="apple-converted-space"/>
                                          <w:rFonts w:ascii="Cambria Math" w:hAnsi="Cambria Math"/>
                                        </w:rPr>
                                        <m:t>2</m:t>
                                      </m:r>
                                    </m:sup>
                                  </m:sSubSup>
                                </m:e>
                              </m:d>
                            </m:e>
                          </m:func>
                          <m:r>
                            <m:rPr>
                              <m:sty m:val="p"/>
                            </m:rPr>
                            <w:rPr>
                              <w:rStyle w:val="apple-converted-space"/>
                              <w:rFonts w:ascii="Cambria Math" w:hAnsi="Cambria Math"/>
                            </w:rPr>
                            <m:t xml:space="preserve"> </m:t>
                          </m:r>
                        </m:e>
                      </m:nary>
                    </m:e>
                  </m:nary>
                </m:e>
              </m:d>
            </m:den>
          </m:f>
        </m:oMath>
      </m:oMathPara>
    </w:p>
    <w:p w14:paraId="038745CD" w14:textId="631701A0" w:rsidR="00E43837" w:rsidRDefault="00E43837" w:rsidP="00302E77">
      <w:pPr>
        <w:pStyle w:val="TableofFigures"/>
        <w:tabs>
          <w:tab w:val="clear" w:pos="1080"/>
        </w:tabs>
        <w:rPr>
          <w:noProof/>
        </w:rPr>
      </w:pPr>
      <w:r w:rsidRPr="00E84B0A">
        <w:rPr>
          <w:noProof/>
          <w:lang w:val="en-GB" w:eastAsia="zh-CN"/>
        </w:rPr>
        <w:t xml:space="preserve">where </w:t>
      </w:r>
      <m:oMath>
        <m:r>
          <m:rPr>
            <m:sty m:val="b"/>
          </m:rPr>
          <w:rPr>
            <w:rFonts w:ascii="Cambria Math" w:hAnsi="Cambria Math"/>
            <w:noProof/>
            <w:lang w:val="en-GB" w:eastAsia="zh-CN"/>
          </w:rPr>
          <m:t>γ</m:t>
        </m:r>
      </m:oMath>
      <w:r w:rsidRPr="00E84B0A">
        <w:rPr>
          <w:noProof/>
          <w:lang w:val="en-GB" w:eastAsia="zh-CN"/>
        </w:rPr>
        <w:t xml:space="preserve"> is the SNR and </w:t>
      </w:r>
      <w:r>
        <w:rPr>
          <w:noProof/>
        </w:rPr>
        <w:t xml:space="preserve">channels are normalized, i.e., </w:t>
      </w:r>
      <w:r w:rsidRPr="00E84B0A">
        <w:rPr>
          <w:noProof/>
          <w:lang w:val="en-GB" w:eastAsia="zh-CN"/>
        </w:rPr>
        <w:t xml:space="preserve"> </w:t>
      </w:r>
      <m:oMath>
        <m:r>
          <m:rPr>
            <m:sty m:val="b"/>
          </m:rPr>
          <w:rPr>
            <w:rFonts w:ascii="Cambria Math" w:hAnsi="Cambria Math"/>
            <w:lang w:val="en-GB" w:eastAsia="zh-CN"/>
          </w:rPr>
          <m:t>E</m:t>
        </m:r>
        <m:d>
          <m:dPr>
            <m:begChr m:val="{"/>
            <m:endChr m:val="}"/>
            <m:ctrlPr>
              <w:rPr>
                <w:rFonts w:ascii="Cambria Math" w:hAnsi="Cambria Math"/>
                <w:i/>
                <w:lang w:val="en-GB" w:eastAsia="zh-CN"/>
              </w:rPr>
            </m:ctrlPr>
          </m:dPr>
          <m:e>
            <m:r>
              <m:rPr>
                <m:sty m:val="b"/>
              </m:rPr>
              <w:rPr>
                <w:rFonts w:ascii="Cambria Math" w:hAnsi="Cambria Math"/>
                <w:lang w:val="en-GB" w:eastAsia="zh-CN"/>
              </w:rPr>
              <m:t>|</m:t>
            </m:r>
            <m:d>
              <m:dPr>
                <m:begChr m:val="|"/>
                <m:endChr m:val="|"/>
                <m:ctrlPr>
                  <w:rPr>
                    <w:rFonts w:ascii="Cambria Math" w:hAnsi="Cambria Math"/>
                    <w:i/>
                    <w:lang w:val="en-GB" w:eastAsia="zh-CN"/>
                  </w:rPr>
                </m:ctrlPr>
              </m:dPr>
              <m:e>
                <m:sSub>
                  <m:sSubPr>
                    <m:ctrlPr>
                      <w:rPr>
                        <w:rFonts w:ascii="Cambria Math" w:hAnsi="Cambria Math"/>
                        <w:i/>
                        <w:lang w:val="en-GB" w:eastAsia="zh-CN"/>
                      </w:rPr>
                    </m:ctrlPr>
                  </m:sSubPr>
                  <m:e>
                    <m:r>
                      <m:rPr>
                        <m:sty m:val="b"/>
                      </m:rPr>
                      <w:rPr>
                        <w:rFonts w:ascii="Cambria Math" w:hAnsi="Cambria Math"/>
                        <w:lang w:val="en-GB" w:eastAsia="zh-CN"/>
                      </w:rPr>
                      <m:t>H</m:t>
                    </m:r>
                  </m:e>
                  <m:sub>
                    <m:r>
                      <m:rPr>
                        <m:sty m:val="b"/>
                      </m:rPr>
                      <w:rPr>
                        <w:rFonts w:ascii="Cambria Math" w:hAnsi="Cambria Math"/>
                        <w:lang w:val="en-GB" w:eastAsia="zh-CN"/>
                      </w:rPr>
                      <m:t>i</m:t>
                    </m:r>
                  </m:sub>
                </m:sSub>
              </m:e>
            </m:d>
            <m:r>
              <m:rPr>
                <m:sty m:val="b"/>
              </m:rPr>
              <w:rPr>
                <w:rFonts w:ascii="Cambria Math" w:hAnsi="Cambria Math"/>
                <w:lang w:val="en-GB" w:eastAsia="zh-CN"/>
              </w:rPr>
              <m:t>|</m:t>
            </m:r>
          </m:e>
        </m:d>
        <m:r>
          <m:rPr>
            <m:sty m:val="b"/>
          </m:rPr>
          <w:rPr>
            <w:rFonts w:ascii="Cambria Math" w:hAnsi="Cambria Math"/>
            <w:lang w:val="en-GB" w:eastAsia="zh-CN"/>
          </w:rPr>
          <m:t>=1</m:t>
        </m:r>
        <m:r>
          <m:rPr>
            <m:sty m:val="b"/>
          </m:rPr>
          <w:rPr>
            <w:rFonts w:ascii="Cambria Math" w:eastAsiaTheme="minorEastAsia" w:hAnsi="Cambria Math"/>
            <w:lang w:val="en-GB" w:eastAsia="zh-CN"/>
          </w:rPr>
          <m:t xml:space="preserve"> </m:t>
        </m:r>
      </m:oMath>
      <w:r w:rsidRPr="00E84B0A">
        <w:rPr>
          <w:rFonts w:eastAsiaTheme="minorEastAsia"/>
          <w:noProof/>
          <w:lang w:val="en-GB" w:eastAsia="zh-CN"/>
        </w:rPr>
        <w:t xml:space="preserve"> is assumed to be normalized</w:t>
      </w:r>
      <w:r w:rsidRPr="00E84B0A">
        <w:rPr>
          <w:noProof/>
          <w:lang w:val="en-GB" w:eastAsia="zh-CN"/>
        </w:rPr>
        <w:t xml:space="preserve">. For </w:t>
      </w:r>
      <w:r>
        <w:rPr>
          <w:noProof/>
        </w:rPr>
        <w:t xml:space="preserve">simplification, </w:t>
      </w:r>
      <m:oMath>
        <m:r>
          <m:rPr>
            <m:sty m:val="b"/>
          </m:rPr>
          <w:rPr>
            <w:rFonts w:ascii="Cambria Math" w:hAnsi="Cambria Math"/>
          </w:rPr>
          <m:t>RAR</m:t>
        </m:r>
        <m:d>
          <m:dPr>
            <m:ctrlPr>
              <w:rPr>
                <w:rFonts w:ascii="Cambria Math" w:hAnsi="Cambria Math"/>
                <w:b w:val="0"/>
                <w:bCs w:val="0"/>
                <w:i/>
              </w:rPr>
            </m:ctrlPr>
          </m:dPr>
          <m:e>
            <m:r>
              <m:rPr>
                <m:sty m:val="b"/>
              </m:rPr>
              <w:rPr>
                <w:rFonts w:ascii="Cambria Math" w:hAnsi="Cambria Math"/>
              </w:rPr>
              <m:t>γ</m:t>
            </m:r>
          </m:e>
        </m:d>
      </m:oMath>
      <w:r w:rsidRPr="00E84B0A">
        <w:rPr>
          <w:rFonts w:eastAsiaTheme="minorEastAsia"/>
          <w:noProof/>
        </w:rPr>
        <w:t xml:space="preserve"> </w:t>
      </w:r>
      <w:r>
        <w:rPr>
          <w:noProof/>
        </w:rPr>
        <w:t xml:space="preserve">can report at </w:t>
      </w:r>
      <m:oMath>
        <m:r>
          <m:rPr>
            <m:sty m:val="b"/>
          </m:rPr>
          <w:rPr>
            <w:rFonts w:ascii="Cambria Math" w:hAnsi="Cambria Math"/>
            <w:noProof/>
          </w:rPr>
          <m:t>γ=1</m:t>
        </m:r>
      </m:oMath>
      <w:r>
        <w:rPr>
          <w:noProof/>
        </w:rPr>
        <w:t>, i.e.,</w:t>
      </w:r>
    </w:p>
    <w:p w14:paraId="48B6E549" w14:textId="77777777" w:rsidR="00E43837" w:rsidRPr="003F6E58" w:rsidRDefault="00E43837" w:rsidP="00E43837">
      <w:pPr>
        <w:pStyle w:val="B1"/>
        <w:rPr>
          <w:rFonts w:eastAsiaTheme="minorEastAsia"/>
          <w:lang w:val="en-GB"/>
        </w:rPr>
      </w:pPr>
      <m:oMathPara>
        <m:oMathParaPr>
          <m:jc m:val="center"/>
        </m:oMathParaPr>
        <m:oMath>
          <m:r>
            <m:rPr>
              <m:sty m:val="p"/>
            </m:rPr>
            <w:rPr>
              <w:rFonts w:ascii="Cambria Math" w:hAnsi="Cambria Math"/>
            </w:rPr>
            <m:t>RAR</m:t>
          </m:r>
          <m:d>
            <m:dPr>
              <m:ctrlPr>
                <w:rPr>
                  <w:rFonts w:ascii="Cambria Math" w:hAnsi="Cambria Math"/>
                </w:rPr>
              </m:ctrlPr>
            </m:dPr>
            <m:e>
              <m:r>
                <m:rPr>
                  <m:sty m:val="p"/>
                </m:rPr>
                <w:rPr>
                  <w:rFonts w:ascii="Cambria Math" w:hAnsi="Cambria Math"/>
                </w:rPr>
                <m:t>1</m:t>
              </m:r>
            </m:e>
          </m:d>
          <m:r>
            <m:rPr>
              <m:sty m:val="p"/>
            </m:rPr>
            <w:rPr>
              <w:rFonts w:ascii="Cambria Math" w:hAnsi="Cambria Math"/>
              <w:lang w:val="en-GB"/>
            </w:rPr>
            <m:t>=</m:t>
          </m:r>
          <m:f>
            <m:fPr>
              <m:ctrlPr>
                <w:rPr>
                  <w:rFonts w:ascii="Cambria Math" w:hAnsi="Cambria Math"/>
                  <w:lang w:val="en-GB"/>
                </w:rPr>
              </m:ctrlPr>
            </m:fPr>
            <m:num>
              <m:sSub>
                <m:sSubPr>
                  <m:ctrlPr>
                    <w:rPr>
                      <w:rFonts w:ascii="Cambria Math" w:hAnsi="Cambria Math"/>
                      <w:lang w:val="en-GB"/>
                    </w:rPr>
                  </m:ctrlPr>
                </m:sSubPr>
                <m:e>
                  <m:r>
                    <m:rPr>
                      <m:sty m:val="p"/>
                    </m:rPr>
                    <w:rPr>
                      <w:rFonts w:ascii="Cambria Math" w:hAnsi="Cambria Math"/>
                      <w:lang w:val="en-GB"/>
                    </w:rPr>
                    <m:t>E</m:t>
                  </m:r>
                </m:e>
                <m:sub>
                  <m:sSub>
                    <m:sSubPr>
                      <m:ctrlPr>
                        <w:rPr>
                          <w:rFonts w:ascii="Cambria Math" w:hAnsi="Cambria Math"/>
                          <w:iCs/>
                          <w:lang w:val="en-GB"/>
                        </w:rPr>
                      </m:ctrlPr>
                    </m:sSubPr>
                    <m:e>
                      <m:r>
                        <m:rPr>
                          <m:sty m:val="p"/>
                        </m:rPr>
                        <w:rPr>
                          <w:rFonts w:ascii="Cambria Math" w:hAnsi="Cambria Math"/>
                          <w:lang w:val="en-GB"/>
                        </w:rPr>
                        <m:t>H</m:t>
                      </m:r>
                    </m:e>
                    <m:sub>
                      <m:r>
                        <m:rPr>
                          <m:sty m:val="p"/>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p"/>
                        </m:rPr>
                        <w:rPr>
                          <w:rFonts w:ascii="Cambria Math" w:hAnsi="Cambria Math"/>
                          <w:lang w:val="en-GB"/>
                        </w:rPr>
                        <m:t>1</m:t>
                      </m:r>
                    </m:num>
                    <m:den>
                      <m:r>
                        <m:rPr>
                          <m:sty m:val="p"/>
                        </m:rPr>
                        <w:rPr>
                          <w:rFonts w:ascii="Cambria Math" w:hAnsi="Cambria Math"/>
                          <w:lang w:val="en-GB"/>
                        </w:rPr>
                        <m:t>B</m:t>
                      </m:r>
                    </m:den>
                  </m:f>
                  <m:nary>
                    <m:naryPr>
                      <m:chr m:val="∑"/>
                      <m:limLoc m:val="undOvr"/>
                      <m:ctrlPr>
                        <w:rPr>
                          <w:rFonts w:ascii="Cambria Math" w:hAnsi="Cambria Math"/>
                          <w:lang w:val="en-GB"/>
                        </w:rPr>
                      </m:ctrlPr>
                    </m:naryPr>
                    <m:sub>
                      <m:r>
                        <m:rPr>
                          <m:sty m:val="p"/>
                        </m:rPr>
                        <w:rPr>
                          <w:rFonts w:ascii="Cambria Math" w:hAnsi="Cambria Math"/>
                          <w:lang w:val="en-GB"/>
                        </w:rPr>
                        <m:t>j=1</m:t>
                      </m:r>
                    </m:sub>
                    <m:sup>
                      <m:r>
                        <m:rPr>
                          <m:sty m:val="p"/>
                        </m:rPr>
                        <w:rPr>
                          <w:rFonts w:ascii="Cambria Math" w:hAnsi="Cambria Math"/>
                          <w:lang w:val="en-GB"/>
                        </w:rPr>
                        <m:t>B</m:t>
                      </m:r>
                    </m:sup>
                    <m:e>
                      <m:nary>
                        <m:naryPr>
                          <m:chr m:val="∑"/>
                          <m:limLoc m:val="undOvr"/>
                          <m:ctrlPr>
                            <w:rPr>
                              <w:rFonts w:ascii="Cambria Math" w:hAnsi="Cambria Math"/>
                              <w:lang w:val="en-GB"/>
                            </w:rPr>
                          </m:ctrlPr>
                        </m:naryPr>
                        <m:sub>
                          <m:r>
                            <m:rPr>
                              <m:sty m:val="p"/>
                            </m:rPr>
                            <w:rPr>
                              <w:rFonts w:ascii="Cambria Math" w:hAnsi="Cambria Math"/>
                              <w:lang w:val="en-GB"/>
                            </w:rPr>
                            <m:t>k=1</m:t>
                          </m:r>
                        </m:sub>
                        <m:sup>
                          <m:r>
                            <m:rPr>
                              <m:sty m:val="p"/>
                            </m:rPr>
                            <w:rPr>
                              <w:rFonts w:ascii="Cambria Math" w:hAnsi="Cambria Math"/>
                              <w:lang w:val="en-GB"/>
                            </w:rPr>
                            <m:t>K</m:t>
                          </m:r>
                        </m:sup>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1+</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iCs/>
                                                  <w:lang w:val="en-GB"/>
                                                </w:rPr>
                                              </m:ctrlPr>
                                            </m:sSupPr>
                                            <m:e>
                                              <m:sSubSup>
                                                <m:sSubSupPr>
                                                  <m:ctrlPr>
                                                    <w:rPr>
                                                      <w:rFonts w:ascii="Cambria Math" w:hAnsi="Cambria Math"/>
                                                      <w:iCs/>
                                                      <w:lang w:val="en-GB"/>
                                                    </w:rPr>
                                                  </m:ctrlPr>
                                                </m:sSubSupPr>
                                                <m:e>
                                                  <m:r>
                                                    <m:rPr>
                                                      <m:sty m:val="p"/>
                                                    </m:rPr>
                                                    <w:rPr>
                                                      <w:rFonts w:ascii="Cambria Math" w:hAnsi="Cambria Math"/>
                                                      <w:lang w:val="en-GB"/>
                                                    </w:rPr>
                                                    <m:t>H</m:t>
                                                  </m:r>
                                                </m:e>
                                                <m:sub>
                                                  <m:r>
                                                    <m:rPr>
                                                      <m:sty m:val="p"/>
                                                    </m:rPr>
                                                    <w:rPr>
                                                      <w:rFonts w:ascii="Cambria Math" w:hAnsi="Cambria Math"/>
                                                      <w:lang w:val="en-GB"/>
                                                    </w:rPr>
                                                    <m:t>i</m:t>
                                                  </m:r>
                                                </m:sub>
                                                <m:sup>
                                                  <m:r>
                                                    <m:rPr>
                                                      <m:sty m:val="p"/>
                                                    </m:rPr>
                                                    <w:rPr>
                                                      <w:rFonts w:ascii="Cambria Math" w:hAnsi="Cambria Math"/>
                                                      <w:lang w:val="en-GB"/>
                                                    </w:rPr>
                                                    <m:t>j</m:t>
                                                  </m:r>
                                                </m:sup>
                                              </m:sSubSup>
                                            </m:e>
                                            <m:sup>
                                              <m:r>
                                                <m:rPr>
                                                  <m:sty m:val="p"/>
                                                </m:rPr>
                                                <w:rPr>
                                                  <w:rFonts w:ascii="Cambria Math" w:hAnsi="Cambria Math"/>
                                                  <w:lang w:val="en-GB"/>
                                                </w:rPr>
                                                <m:t>T</m:t>
                                              </m:r>
                                            </m:sup>
                                          </m:sSup>
                                          <m:sSubSup>
                                            <m:sSubSupPr>
                                              <m:ctrlPr>
                                                <w:rPr>
                                                  <w:rFonts w:ascii="Cambria Math" w:hAnsi="Cambria Math"/>
                                                  <w:lang w:val="en-GB"/>
                                                </w:rPr>
                                              </m:ctrlPr>
                                            </m:sSubSupPr>
                                            <m:e>
                                              <m:acc>
                                                <m:accPr>
                                                  <m:ctrlPr>
                                                    <w:rPr>
                                                      <w:rFonts w:ascii="Cambria Math" w:hAnsi="Cambria Math"/>
                                                      <w:iCs/>
                                                      <w:lang w:val="en-GB"/>
                                                    </w:rPr>
                                                  </m:ctrlPr>
                                                </m:accPr>
                                                <m:e>
                                                  <m:r>
                                                    <m:rPr>
                                                      <m:sty m:val="p"/>
                                                    </m:rPr>
                                                    <w:rPr>
                                                      <w:rFonts w:ascii="Cambria Math" w:hAnsi="Cambria Math"/>
                                                      <w:lang w:val="en-GB"/>
                                                    </w:rPr>
                                                    <m:t>v</m:t>
                                                  </m:r>
                                                </m:e>
                                              </m:acc>
                                              <m:ctrlPr>
                                                <w:rPr>
                                                  <w:rFonts w:ascii="Cambria Math" w:hAnsi="Cambria Math"/>
                                                  <w:iCs/>
                                                  <w:lang w:val="en-GB"/>
                                                </w:rPr>
                                              </m:ctrlPr>
                                            </m:e>
                                            <m:sub>
                                              <m:r>
                                                <m:rPr>
                                                  <m:sty m:val="p"/>
                                                </m:rPr>
                                                <w:rPr>
                                                  <w:rFonts w:ascii="Cambria Math" w:hAnsi="Cambria Math"/>
                                                </w:rPr>
                                                <m:t>i</m:t>
                                              </m:r>
                                            </m:sub>
                                            <m:sup>
                                              <m:r>
                                                <m:rPr>
                                                  <m:sty m:val="p"/>
                                                </m:rPr>
                                                <w:rPr>
                                                  <w:rFonts w:ascii="Cambria Math" w:hAnsi="Cambria Math"/>
                                                  <w:lang w:val="en-GB"/>
                                                </w:rPr>
                                                <m:t>j</m:t>
                                              </m:r>
                                            </m:sup>
                                          </m:sSubSup>
                                          <m:d>
                                            <m:dPr>
                                              <m:begChr m:val="["/>
                                              <m:endChr m:val="]"/>
                                              <m:ctrlPr>
                                                <w:rPr>
                                                  <w:rFonts w:ascii="Cambria Math" w:hAnsi="Cambria Math"/>
                                                  <w:lang w:val="en-GB"/>
                                                </w:rPr>
                                              </m:ctrlPr>
                                            </m:dPr>
                                            <m:e>
                                              <m:r>
                                                <m:rPr>
                                                  <m:sty m:val="p"/>
                                                </m:rPr>
                                                <w:rPr>
                                                  <w:rFonts w:ascii="Cambria Math" w:hAnsi="Cambria Math"/>
                                                  <w:lang w:val="en-GB"/>
                                                </w:rPr>
                                                <m:t>k</m:t>
                                              </m:r>
                                            </m:e>
                                          </m:d>
                                        </m:e>
                                      </m:d>
                                    </m:e>
                                    <m:sub/>
                                    <m:sup>
                                      <m:r>
                                        <m:rPr>
                                          <m:sty m:val="p"/>
                                        </m:rPr>
                                        <w:rPr>
                                          <w:rFonts w:ascii="Cambria Math" w:hAnsi="Cambria Math"/>
                                          <w:lang w:val="en-GB"/>
                                        </w:rPr>
                                        <m:t>2</m:t>
                                      </m:r>
                                    </m:sup>
                                  </m:sSubSup>
                                </m:e>
                              </m:d>
                            </m:e>
                          </m:func>
                          <m:r>
                            <m:rPr>
                              <m:sty m:val="p"/>
                            </m:rPr>
                            <w:rPr>
                              <w:rFonts w:ascii="Cambria Math" w:hAnsi="Cambria Math"/>
                              <w:lang w:val="en-GB"/>
                            </w:rPr>
                            <m:t xml:space="preserve"> </m:t>
                          </m:r>
                        </m:e>
                      </m:nary>
                    </m:e>
                  </m:nary>
                </m:e>
              </m:d>
            </m:num>
            <m:den>
              <m:sSub>
                <m:sSubPr>
                  <m:ctrlPr>
                    <w:rPr>
                      <w:rFonts w:ascii="Cambria Math" w:hAnsi="Cambria Math"/>
                      <w:lang w:val="en-GB"/>
                    </w:rPr>
                  </m:ctrlPr>
                </m:sSubPr>
                <m:e>
                  <m:r>
                    <m:rPr>
                      <m:sty m:val="p"/>
                    </m:rPr>
                    <w:rPr>
                      <w:rFonts w:ascii="Cambria Math" w:hAnsi="Cambria Math"/>
                      <w:lang w:val="en-GB"/>
                    </w:rPr>
                    <m:t>E</m:t>
                  </m:r>
                </m:e>
                <m:sub>
                  <m:sSub>
                    <m:sSubPr>
                      <m:ctrlPr>
                        <w:rPr>
                          <w:rFonts w:ascii="Cambria Math" w:hAnsi="Cambria Math"/>
                          <w:iCs/>
                          <w:lang w:val="en-GB"/>
                        </w:rPr>
                      </m:ctrlPr>
                    </m:sSubPr>
                    <m:e>
                      <m:r>
                        <m:rPr>
                          <m:sty m:val="p"/>
                        </m:rPr>
                        <w:rPr>
                          <w:rFonts w:ascii="Cambria Math" w:hAnsi="Cambria Math"/>
                          <w:lang w:val="en-GB"/>
                        </w:rPr>
                        <m:t>H</m:t>
                      </m:r>
                    </m:e>
                    <m:sub>
                      <m:r>
                        <m:rPr>
                          <m:sty m:val="p"/>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p"/>
                        </m:rPr>
                        <w:rPr>
                          <w:rFonts w:ascii="Cambria Math" w:hAnsi="Cambria Math"/>
                          <w:lang w:val="en-GB"/>
                        </w:rPr>
                        <m:t>1</m:t>
                      </m:r>
                    </m:num>
                    <m:den>
                      <m:r>
                        <m:rPr>
                          <m:sty m:val="p"/>
                        </m:rPr>
                        <w:rPr>
                          <w:rFonts w:ascii="Cambria Math" w:hAnsi="Cambria Math"/>
                          <w:lang w:val="en-GB"/>
                        </w:rPr>
                        <m:t>B</m:t>
                      </m:r>
                    </m:den>
                  </m:f>
                  <m:nary>
                    <m:naryPr>
                      <m:chr m:val="∑"/>
                      <m:limLoc m:val="undOvr"/>
                      <m:ctrlPr>
                        <w:rPr>
                          <w:rFonts w:ascii="Cambria Math" w:hAnsi="Cambria Math"/>
                          <w:lang w:val="en-GB"/>
                        </w:rPr>
                      </m:ctrlPr>
                    </m:naryPr>
                    <m:sub>
                      <m:r>
                        <m:rPr>
                          <m:sty m:val="p"/>
                        </m:rPr>
                        <w:rPr>
                          <w:rFonts w:ascii="Cambria Math" w:hAnsi="Cambria Math"/>
                          <w:lang w:val="en-GB"/>
                        </w:rPr>
                        <m:t>j=1</m:t>
                      </m:r>
                    </m:sub>
                    <m:sup>
                      <m:r>
                        <m:rPr>
                          <m:sty m:val="p"/>
                        </m:rPr>
                        <w:rPr>
                          <w:rFonts w:ascii="Cambria Math" w:hAnsi="Cambria Math"/>
                          <w:lang w:val="en-GB"/>
                        </w:rPr>
                        <m:t>B</m:t>
                      </m:r>
                    </m:sup>
                    <m:e>
                      <m:nary>
                        <m:naryPr>
                          <m:chr m:val="∑"/>
                          <m:limLoc m:val="undOvr"/>
                          <m:ctrlPr>
                            <w:rPr>
                              <w:rFonts w:ascii="Cambria Math" w:hAnsi="Cambria Math"/>
                              <w:lang w:val="en-GB"/>
                            </w:rPr>
                          </m:ctrlPr>
                        </m:naryPr>
                        <m:sub>
                          <m:r>
                            <m:rPr>
                              <m:sty m:val="p"/>
                            </m:rPr>
                            <w:rPr>
                              <w:rFonts w:ascii="Cambria Math" w:hAnsi="Cambria Math"/>
                              <w:lang w:val="en-GB"/>
                            </w:rPr>
                            <m:t>k=1</m:t>
                          </m:r>
                        </m:sub>
                        <m:sup>
                          <m:r>
                            <m:rPr>
                              <m:sty m:val="p"/>
                            </m:rPr>
                            <w:rPr>
                              <w:rFonts w:ascii="Cambria Math" w:hAnsi="Cambria Math"/>
                              <w:lang w:val="en-GB"/>
                            </w:rPr>
                            <m:t>K</m:t>
                          </m:r>
                        </m:sup>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1+</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iCs/>
                                                  <w:lang w:val="en-GB"/>
                                                </w:rPr>
                                              </m:ctrlPr>
                                            </m:sSupPr>
                                            <m:e>
                                              <m:sSubSup>
                                                <m:sSubSupPr>
                                                  <m:ctrlPr>
                                                    <w:rPr>
                                                      <w:rFonts w:ascii="Cambria Math" w:hAnsi="Cambria Math"/>
                                                      <w:iCs/>
                                                      <w:lang w:val="en-GB"/>
                                                    </w:rPr>
                                                  </m:ctrlPr>
                                                </m:sSubSupPr>
                                                <m:e>
                                                  <m:r>
                                                    <m:rPr>
                                                      <m:sty m:val="p"/>
                                                    </m:rPr>
                                                    <w:rPr>
                                                      <w:rFonts w:ascii="Cambria Math" w:hAnsi="Cambria Math"/>
                                                      <w:lang w:val="en-GB"/>
                                                    </w:rPr>
                                                    <m:t>H</m:t>
                                                  </m:r>
                                                </m:e>
                                                <m:sub>
                                                  <m:r>
                                                    <m:rPr>
                                                      <m:sty m:val="p"/>
                                                    </m:rPr>
                                                    <w:rPr>
                                                      <w:rFonts w:ascii="Cambria Math" w:hAnsi="Cambria Math"/>
                                                      <w:lang w:val="en-GB"/>
                                                    </w:rPr>
                                                    <m:t>i</m:t>
                                                  </m:r>
                                                </m:sub>
                                                <m:sup>
                                                  <m:r>
                                                    <m:rPr>
                                                      <m:sty m:val="p"/>
                                                    </m:rPr>
                                                    <w:rPr>
                                                      <w:rFonts w:ascii="Cambria Math" w:hAnsi="Cambria Math"/>
                                                      <w:lang w:val="en-GB"/>
                                                    </w:rPr>
                                                    <m:t>j</m:t>
                                                  </m:r>
                                                </m:sup>
                                              </m:sSubSup>
                                            </m:e>
                                            <m:sup>
                                              <m:r>
                                                <m:rPr>
                                                  <m:sty m:val="p"/>
                                                </m:rPr>
                                                <w:rPr>
                                                  <w:rFonts w:ascii="Cambria Math" w:hAnsi="Cambria Math"/>
                                                  <w:lang w:val="en-GB"/>
                                                </w:rPr>
                                                <m:t>T</m:t>
                                              </m:r>
                                            </m:sup>
                                          </m:sSup>
                                          <m:sSubSup>
                                            <m:sSubSupPr>
                                              <m:ctrlPr>
                                                <w:rPr>
                                                  <w:rFonts w:ascii="Cambria Math" w:hAnsi="Cambria Math"/>
                                                  <w:lang w:val="en-GB"/>
                                                </w:rPr>
                                              </m:ctrlPr>
                                            </m:sSubSupPr>
                                            <m:e>
                                              <m:r>
                                                <m:rPr>
                                                  <m:sty m:val="p"/>
                                                </m:rPr>
                                                <w:rPr>
                                                  <w:rFonts w:ascii="Cambria Math" w:hAnsi="Cambria Math"/>
                                                  <w:lang w:val="en-GB"/>
                                                </w:rPr>
                                                <m:t>v</m:t>
                                              </m:r>
                                              <m:ctrlPr>
                                                <w:rPr>
                                                  <w:rFonts w:ascii="Cambria Math" w:hAnsi="Cambria Math"/>
                                                  <w:iCs/>
                                                  <w:lang w:val="en-GB"/>
                                                </w:rPr>
                                              </m:ctrlPr>
                                            </m:e>
                                            <m:sub>
                                              <m:r>
                                                <m:rPr>
                                                  <m:sty m:val="p"/>
                                                </m:rPr>
                                                <w:rPr>
                                                  <w:rFonts w:ascii="Cambria Math" w:hAnsi="Cambria Math"/>
                                                </w:rPr>
                                                <m:t>i</m:t>
                                              </m:r>
                                            </m:sub>
                                            <m:sup>
                                              <m:r>
                                                <m:rPr>
                                                  <m:sty m:val="p"/>
                                                </m:rPr>
                                                <w:rPr>
                                                  <w:rFonts w:ascii="Cambria Math" w:hAnsi="Cambria Math"/>
                                                  <w:lang w:val="en-GB"/>
                                                </w:rPr>
                                                <m:t>j</m:t>
                                              </m:r>
                                            </m:sup>
                                          </m:sSubSup>
                                          <m:d>
                                            <m:dPr>
                                              <m:begChr m:val="["/>
                                              <m:endChr m:val="]"/>
                                              <m:ctrlPr>
                                                <w:rPr>
                                                  <w:rFonts w:ascii="Cambria Math" w:hAnsi="Cambria Math"/>
                                                  <w:lang w:val="en-GB"/>
                                                </w:rPr>
                                              </m:ctrlPr>
                                            </m:dPr>
                                            <m:e>
                                              <m:r>
                                                <m:rPr>
                                                  <m:sty m:val="p"/>
                                                </m:rPr>
                                                <w:rPr>
                                                  <w:rFonts w:ascii="Cambria Math" w:hAnsi="Cambria Math"/>
                                                  <w:lang w:val="en-GB"/>
                                                </w:rPr>
                                                <m:t>k</m:t>
                                              </m:r>
                                            </m:e>
                                          </m:d>
                                        </m:e>
                                      </m:d>
                                    </m:e>
                                    <m:sub/>
                                    <m:sup>
                                      <m:r>
                                        <m:rPr>
                                          <m:sty m:val="p"/>
                                        </m:rPr>
                                        <w:rPr>
                                          <w:rFonts w:ascii="Cambria Math" w:hAnsi="Cambria Math"/>
                                          <w:lang w:val="en-GB"/>
                                        </w:rPr>
                                        <m:t>2</m:t>
                                      </m:r>
                                    </m:sup>
                                  </m:sSubSup>
                                </m:e>
                              </m:d>
                            </m:e>
                          </m:func>
                          <m:r>
                            <m:rPr>
                              <m:sty m:val="p"/>
                            </m:rPr>
                            <w:rPr>
                              <w:rFonts w:ascii="Cambria Math" w:hAnsi="Cambria Math"/>
                              <w:lang w:val="en-GB"/>
                            </w:rPr>
                            <m:t xml:space="preserve"> </m:t>
                          </m:r>
                        </m:e>
                      </m:nary>
                    </m:e>
                  </m:nary>
                </m:e>
              </m:d>
            </m:den>
          </m:f>
        </m:oMath>
      </m:oMathPara>
    </w:p>
    <w:p w14:paraId="0CB32026" w14:textId="77777777" w:rsidR="00E43837" w:rsidRPr="00302E77" w:rsidRDefault="00E43837" w:rsidP="00302E77">
      <w:pPr>
        <w:rPr>
          <w:b/>
          <w:bCs/>
        </w:rPr>
      </w:pPr>
    </w:p>
    <w:p w14:paraId="778D8317" w14:textId="77777777" w:rsidR="00E43837" w:rsidRDefault="00E43837" w:rsidP="00302E77">
      <w:pPr>
        <w:pStyle w:val="TableofFigures"/>
        <w:tabs>
          <w:tab w:val="clear" w:pos="1080"/>
          <w:tab w:val="left" w:pos="2127"/>
        </w:tabs>
        <w:ind w:left="851"/>
        <w:rPr>
          <w:rFonts w:eastAsiaTheme="minorEastAsia" w:cstheme="minorBidi"/>
          <w:b w:val="0"/>
          <w:bCs w:val="0"/>
          <w:noProof/>
          <w:szCs w:val="22"/>
        </w:rPr>
      </w:pPr>
      <w:r w:rsidRPr="00E84B0A">
        <w:rPr>
          <w:rFonts w:ascii="Symbol" w:hAnsi="Symbol"/>
          <w:b w:val="0"/>
          <w:noProof/>
        </w:rPr>
        <w:t></w:t>
      </w:r>
      <w:r>
        <w:rPr>
          <w:rFonts w:eastAsiaTheme="minorEastAsia" w:cstheme="minorBidi"/>
          <w:b w:val="0"/>
          <w:bCs w:val="0"/>
          <w:noProof/>
          <w:szCs w:val="22"/>
        </w:rPr>
        <w:tab/>
      </w:r>
      <w:r>
        <w:rPr>
          <w:noProof/>
        </w:rPr>
        <w:t>Note also, if the metric is intended for comparison between different implementations which use the same “H”, then the denominator can be removed (as it will be the same between different models).</w:t>
      </w:r>
    </w:p>
    <w:p w14:paraId="0AEAFD59" w14:textId="45A3AFA9" w:rsidR="00E43837" w:rsidRDefault="00E43837">
      <w:pPr>
        <w:pStyle w:val="TableofFigures"/>
        <w:rPr>
          <w:noProof/>
        </w:rPr>
      </w:pPr>
      <w:r w:rsidRPr="00E84B0A">
        <w:rPr>
          <w:noProof/>
          <w:lang w:val="en-GB"/>
        </w:rPr>
        <w:t>Proposal 2</w:t>
      </w:r>
      <w:r>
        <w:rPr>
          <w:rFonts w:eastAsiaTheme="minorEastAsia" w:cstheme="minorBidi"/>
          <w:b w:val="0"/>
          <w:bCs w:val="0"/>
          <w:noProof/>
          <w:szCs w:val="22"/>
        </w:rPr>
        <w:tab/>
      </w:r>
      <w:r w:rsidRPr="00E84B0A">
        <w:rPr>
          <w:noProof/>
          <w:lang w:val="en-GB"/>
        </w:rPr>
        <w:t xml:space="preserve">In order to </w:t>
      </w:r>
      <w:r w:rsidRPr="00E84B0A">
        <w:rPr>
          <w:noProof/>
          <w:color w:val="202124"/>
          <w:shd w:val="clear" w:color="auto" w:fill="FFFFFF"/>
        </w:rPr>
        <w:t>define the model training characteristics and the relevant evaluation parameters</w:t>
      </w:r>
      <w:r w:rsidRPr="00E84B0A">
        <w:rPr>
          <w:noProof/>
          <w:lang w:val="en-GB"/>
        </w:rPr>
        <w:t xml:space="preserve">, companies are encouraged to report the </w:t>
      </w:r>
      <w:r>
        <w:rPr>
          <w:noProof/>
        </w:rPr>
        <w:t>quadruple of</w:t>
      </w:r>
      <w:r w:rsidRPr="00E84B0A">
        <w:rPr>
          <w:noProof/>
          <w:lang w:val="en-GB"/>
        </w:rPr>
        <w:t xml:space="preserve"> </w:t>
      </w:r>
      <w:r>
        <w:rPr>
          <w:noProof/>
        </w:rPr>
        <w:t>(Lifecycle stage, Training type, Training entity, Dataset type) for the proposed AI/ML scheme, such as the following table.</w:t>
      </w:r>
    </w:p>
    <w:tbl>
      <w:tblPr>
        <w:tblStyle w:val="TableGrid"/>
        <w:tblW w:w="6658" w:type="dxa"/>
        <w:jc w:val="center"/>
        <w:tblLook w:val="04A0" w:firstRow="1" w:lastRow="0" w:firstColumn="1" w:lastColumn="0" w:noHBand="0" w:noVBand="1"/>
      </w:tblPr>
      <w:tblGrid>
        <w:gridCol w:w="1212"/>
        <w:gridCol w:w="744"/>
        <w:gridCol w:w="702"/>
        <w:gridCol w:w="702"/>
        <w:gridCol w:w="1078"/>
        <w:gridCol w:w="2220"/>
      </w:tblGrid>
      <w:tr w:rsidR="00E43837" w:rsidRPr="00711B06" w14:paraId="4AC2394C" w14:textId="77777777" w:rsidTr="00C81B83">
        <w:trPr>
          <w:jc w:val="center"/>
        </w:trPr>
        <w:tc>
          <w:tcPr>
            <w:tcW w:w="1212" w:type="dxa"/>
            <w:vAlign w:val="center"/>
          </w:tcPr>
          <w:p w14:paraId="7D2CE9CC" w14:textId="77777777" w:rsidR="00E43837" w:rsidRPr="00711B06" w:rsidRDefault="00E43837" w:rsidP="00C81B83">
            <w:pPr>
              <w:jc w:val="center"/>
              <w:rPr>
                <w:sz w:val="16"/>
                <w:szCs w:val="16"/>
                <w:lang w:val="en-GB"/>
              </w:rPr>
            </w:pPr>
            <w:r w:rsidRPr="00711B06">
              <w:rPr>
                <w:sz w:val="16"/>
                <w:szCs w:val="16"/>
                <w:lang w:val="en-GB"/>
              </w:rPr>
              <w:t>Lifecycle stage</w:t>
            </w:r>
          </w:p>
        </w:tc>
        <w:tc>
          <w:tcPr>
            <w:tcW w:w="744" w:type="dxa"/>
            <w:vAlign w:val="center"/>
          </w:tcPr>
          <w:p w14:paraId="3F1223E8" w14:textId="77777777" w:rsidR="00E43837" w:rsidRPr="00711B06" w:rsidRDefault="00E43837" w:rsidP="00C81B83">
            <w:pPr>
              <w:jc w:val="center"/>
              <w:rPr>
                <w:sz w:val="16"/>
                <w:szCs w:val="16"/>
                <w:lang w:val="en-GB"/>
              </w:rPr>
            </w:pPr>
            <w:r w:rsidRPr="00711B06">
              <w:rPr>
                <w:sz w:val="16"/>
                <w:szCs w:val="16"/>
                <w:lang w:val="en-GB"/>
              </w:rPr>
              <w:t>Type 1</w:t>
            </w:r>
          </w:p>
        </w:tc>
        <w:tc>
          <w:tcPr>
            <w:tcW w:w="702" w:type="dxa"/>
            <w:vAlign w:val="center"/>
          </w:tcPr>
          <w:p w14:paraId="35F84B3B" w14:textId="77777777" w:rsidR="00E43837" w:rsidRPr="00711B06" w:rsidRDefault="00E43837" w:rsidP="00C81B83">
            <w:pPr>
              <w:jc w:val="center"/>
              <w:rPr>
                <w:sz w:val="16"/>
                <w:szCs w:val="16"/>
                <w:lang w:val="en-GB"/>
              </w:rPr>
            </w:pPr>
            <w:r w:rsidRPr="00711B06">
              <w:rPr>
                <w:sz w:val="16"/>
                <w:szCs w:val="16"/>
                <w:lang w:val="en-GB"/>
              </w:rPr>
              <w:t>Type 2</w:t>
            </w:r>
          </w:p>
        </w:tc>
        <w:tc>
          <w:tcPr>
            <w:tcW w:w="702" w:type="dxa"/>
            <w:vAlign w:val="center"/>
          </w:tcPr>
          <w:p w14:paraId="116AE902" w14:textId="77777777" w:rsidR="00E43837" w:rsidRPr="00711B06" w:rsidRDefault="00E43837" w:rsidP="00C81B83">
            <w:pPr>
              <w:jc w:val="center"/>
              <w:rPr>
                <w:sz w:val="16"/>
                <w:szCs w:val="16"/>
                <w:lang w:val="en-GB"/>
              </w:rPr>
            </w:pPr>
            <w:r w:rsidRPr="00711B06">
              <w:rPr>
                <w:sz w:val="16"/>
                <w:szCs w:val="16"/>
                <w:lang w:val="en-GB"/>
              </w:rPr>
              <w:t>Type 3</w:t>
            </w:r>
          </w:p>
        </w:tc>
        <w:tc>
          <w:tcPr>
            <w:tcW w:w="1078" w:type="dxa"/>
            <w:vAlign w:val="center"/>
          </w:tcPr>
          <w:p w14:paraId="4D79ABA5" w14:textId="77777777" w:rsidR="00E43837" w:rsidRPr="00711B06" w:rsidRDefault="00E43837" w:rsidP="00C81B83">
            <w:pPr>
              <w:jc w:val="center"/>
              <w:rPr>
                <w:sz w:val="16"/>
                <w:szCs w:val="16"/>
                <w:lang w:val="en-GB"/>
              </w:rPr>
            </w:pPr>
            <w:r>
              <w:rPr>
                <w:sz w:val="16"/>
                <w:szCs w:val="16"/>
                <w:lang w:val="en-GB"/>
              </w:rPr>
              <w:t>Training entity</w:t>
            </w:r>
          </w:p>
        </w:tc>
        <w:tc>
          <w:tcPr>
            <w:tcW w:w="2220" w:type="dxa"/>
            <w:vAlign w:val="center"/>
          </w:tcPr>
          <w:p w14:paraId="4FBAC271" w14:textId="77777777" w:rsidR="00E43837" w:rsidRPr="00711B06" w:rsidRDefault="00E43837" w:rsidP="00C81B83">
            <w:pPr>
              <w:jc w:val="center"/>
              <w:rPr>
                <w:sz w:val="16"/>
                <w:szCs w:val="16"/>
                <w:lang w:val="en-GB"/>
              </w:rPr>
            </w:pPr>
            <w:r>
              <w:rPr>
                <w:sz w:val="16"/>
                <w:szCs w:val="16"/>
                <w:lang w:val="en-GB"/>
              </w:rPr>
              <w:t xml:space="preserve">Dataset type: </w:t>
            </w:r>
            <w:r w:rsidRPr="00711B06">
              <w:rPr>
                <w:sz w:val="16"/>
                <w:szCs w:val="16"/>
                <w:lang w:val="en-GB"/>
              </w:rPr>
              <w:t>Simulated dataset, Offline Field dataset, Online (near-real time) dataset</w:t>
            </w:r>
          </w:p>
        </w:tc>
      </w:tr>
      <w:tr w:rsidR="00E43837" w:rsidRPr="00711B06" w14:paraId="5CAD8FF3" w14:textId="77777777" w:rsidTr="00C81B83">
        <w:trPr>
          <w:jc w:val="center"/>
        </w:trPr>
        <w:tc>
          <w:tcPr>
            <w:tcW w:w="1212" w:type="dxa"/>
            <w:vAlign w:val="center"/>
          </w:tcPr>
          <w:p w14:paraId="181D070E" w14:textId="77777777" w:rsidR="00E43837" w:rsidRPr="00711B06" w:rsidRDefault="00E43837" w:rsidP="00C81B83">
            <w:pPr>
              <w:rPr>
                <w:sz w:val="16"/>
                <w:szCs w:val="16"/>
                <w:lang w:val="en-GB"/>
              </w:rPr>
            </w:pPr>
            <w:r w:rsidRPr="00711B06">
              <w:rPr>
                <w:sz w:val="16"/>
                <w:szCs w:val="16"/>
                <w:lang w:val="en-GB"/>
              </w:rPr>
              <w:t>Initial Training</w:t>
            </w:r>
          </w:p>
        </w:tc>
        <w:tc>
          <w:tcPr>
            <w:tcW w:w="744" w:type="dxa"/>
            <w:vAlign w:val="center"/>
          </w:tcPr>
          <w:p w14:paraId="2CA473E3" w14:textId="77777777" w:rsidR="00E43837" w:rsidRPr="00711B06" w:rsidRDefault="00E43837" w:rsidP="00C81B83">
            <w:pPr>
              <w:rPr>
                <w:sz w:val="16"/>
                <w:szCs w:val="16"/>
                <w:lang w:val="en-GB"/>
              </w:rPr>
            </w:pPr>
          </w:p>
        </w:tc>
        <w:tc>
          <w:tcPr>
            <w:tcW w:w="702" w:type="dxa"/>
            <w:vAlign w:val="center"/>
          </w:tcPr>
          <w:p w14:paraId="3BFE901A" w14:textId="77777777" w:rsidR="00E43837" w:rsidRPr="00711B06" w:rsidRDefault="00E43837" w:rsidP="00C81B83">
            <w:pPr>
              <w:rPr>
                <w:sz w:val="16"/>
                <w:szCs w:val="16"/>
                <w:lang w:val="en-GB"/>
              </w:rPr>
            </w:pPr>
          </w:p>
        </w:tc>
        <w:tc>
          <w:tcPr>
            <w:tcW w:w="702" w:type="dxa"/>
            <w:vAlign w:val="center"/>
          </w:tcPr>
          <w:p w14:paraId="2FEAF79C" w14:textId="77777777" w:rsidR="00E43837" w:rsidRPr="00711B06" w:rsidRDefault="00E43837" w:rsidP="00C81B83">
            <w:pPr>
              <w:rPr>
                <w:sz w:val="16"/>
                <w:szCs w:val="16"/>
                <w:lang w:val="en-GB"/>
              </w:rPr>
            </w:pPr>
          </w:p>
        </w:tc>
        <w:tc>
          <w:tcPr>
            <w:tcW w:w="1078" w:type="dxa"/>
            <w:vAlign w:val="center"/>
          </w:tcPr>
          <w:p w14:paraId="6429DE0E" w14:textId="77777777" w:rsidR="00E43837" w:rsidRPr="00711B06" w:rsidRDefault="00E43837" w:rsidP="00C81B83">
            <w:pPr>
              <w:rPr>
                <w:sz w:val="16"/>
                <w:szCs w:val="16"/>
                <w:lang w:val="en-GB"/>
              </w:rPr>
            </w:pPr>
          </w:p>
        </w:tc>
        <w:tc>
          <w:tcPr>
            <w:tcW w:w="2220" w:type="dxa"/>
            <w:vAlign w:val="center"/>
          </w:tcPr>
          <w:p w14:paraId="3538BCBE" w14:textId="77777777" w:rsidR="00E43837" w:rsidRPr="00711B06" w:rsidRDefault="00E43837" w:rsidP="00C81B83">
            <w:pPr>
              <w:rPr>
                <w:sz w:val="16"/>
                <w:szCs w:val="16"/>
                <w:lang w:val="en-GB"/>
              </w:rPr>
            </w:pPr>
          </w:p>
        </w:tc>
      </w:tr>
      <w:tr w:rsidR="00E43837" w:rsidRPr="00711B06" w14:paraId="02850AA1" w14:textId="77777777" w:rsidTr="00C81B83">
        <w:trPr>
          <w:jc w:val="center"/>
        </w:trPr>
        <w:tc>
          <w:tcPr>
            <w:tcW w:w="1212" w:type="dxa"/>
            <w:vAlign w:val="center"/>
          </w:tcPr>
          <w:p w14:paraId="09784FB2" w14:textId="77777777" w:rsidR="00E43837" w:rsidRPr="00711B06" w:rsidRDefault="00E43837" w:rsidP="00C81B83">
            <w:pPr>
              <w:rPr>
                <w:sz w:val="16"/>
                <w:szCs w:val="16"/>
                <w:lang w:val="en-GB"/>
              </w:rPr>
            </w:pPr>
            <w:r w:rsidRPr="00711B06">
              <w:rPr>
                <w:sz w:val="16"/>
                <w:szCs w:val="16"/>
                <w:lang w:val="en-GB"/>
              </w:rPr>
              <w:t>Fine Tuning</w:t>
            </w:r>
          </w:p>
        </w:tc>
        <w:tc>
          <w:tcPr>
            <w:tcW w:w="744" w:type="dxa"/>
            <w:vAlign w:val="center"/>
          </w:tcPr>
          <w:p w14:paraId="67962126" w14:textId="77777777" w:rsidR="00E43837" w:rsidRPr="00711B06" w:rsidRDefault="00E43837" w:rsidP="00C81B83">
            <w:pPr>
              <w:rPr>
                <w:sz w:val="16"/>
                <w:szCs w:val="16"/>
                <w:lang w:val="en-GB"/>
              </w:rPr>
            </w:pPr>
          </w:p>
        </w:tc>
        <w:tc>
          <w:tcPr>
            <w:tcW w:w="702" w:type="dxa"/>
            <w:vAlign w:val="center"/>
          </w:tcPr>
          <w:p w14:paraId="0582A592" w14:textId="77777777" w:rsidR="00E43837" w:rsidRPr="00711B06" w:rsidRDefault="00E43837" w:rsidP="00C81B83">
            <w:pPr>
              <w:rPr>
                <w:sz w:val="16"/>
                <w:szCs w:val="16"/>
                <w:lang w:val="en-GB"/>
              </w:rPr>
            </w:pPr>
          </w:p>
        </w:tc>
        <w:tc>
          <w:tcPr>
            <w:tcW w:w="702" w:type="dxa"/>
            <w:vAlign w:val="center"/>
          </w:tcPr>
          <w:p w14:paraId="001681B3" w14:textId="77777777" w:rsidR="00E43837" w:rsidRPr="00711B06" w:rsidRDefault="00E43837" w:rsidP="00C81B83">
            <w:pPr>
              <w:rPr>
                <w:sz w:val="16"/>
                <w:szCs w:val="16"/>
                <w:lang w:val="en-GB"/>
              </w:rPr>
            </w:pPr>
          </w:p>
        </w:tc>
        <w:tc>
          <w:tcPr>
            <w:tcW w:w="1078" w:type="dxa"/>
            <w:vAlign w:val="center"/>
          </w:tcPr>
          <w:p w14:paraId="7A7A5138" w14:textId="77777777" w:rsidR="00E43837" w:rsidRPr="00711B06" w:rsidRDefault="00E43837" w:rsidP="00C81B83">
            <w:pPr>
              <w:rPr>
                <w:sz w:val="16"/>
                <w:szCs w:val="16"/>
                <w:lang w:val="en-GB"/>
              </w:rPr>
            </w:pPr>
          </w:p>
        </w:tc>
        <w:tc>
          <w:tcPr>
            <w:tcW w:w="2220" w:type="dxa"/>
            <w:vAlign w:val="center"/>
          </w:tcPr>
          <w:p w14:paraId="418ABD18" w14:textId="77777777" w:rsidR="00E43837" w:rsidRPr="00711B06" w:rsidRDefault="00E43837" w:rsidP="00C81B83">
            <w:pPr>
              <w:rPr>
                <w:sz w:val="16"/>
                <w:szCs w:val="16"/>
                <w:lang w:val="en-GB"/>
              </w:rPr>
            </w:pPr>
          </w:p>
        </w:tc>
      </w:tr>
      <w:tr w:rsidR="00E43837" w:rsidRPr="00711B06" w14:paraId="7FE82ECB" w14:textId="77777777" w:rsidTr="00C81B83">
        <w:trPr>
          <w:jc w:val="center"/>
        </w:trPr>
        <w:tc>
          <w:tcPr>
            <w:tcW w:w="1212" w:type="dxa"/>
            <w:vAlign w:val="center"/>
          </w:tcPr>
          <w:p w14:paraId="44F56BD9" w14:textId="77777777" w:rsidR="00E43837" w:rsidRPr="00711B06" w:rsidRDefault="00E43837" w:rsidP="00C81B83">
            <w:pPr>
              <w:rPr>
                <w:sz w:val="16"/>
                <w:szCs w:val="16"/>
                <w:lang w:val="en-GB"/>
              </w:rPr>
            </w:pPr>
            <w:r w:rsidRPr="00711B06">
              <w:rPr>
                <w:sz w:val="16"/>
                <w:szCs w:val="16"/>
                <w:lang w:val="en-GB"/>
              </w:rPr>
              <w:t xml:space="preserve">Model Update </w:t>
            </w:r>
          </w:p>
        </w:tc>
        <w:tc>
          <w:tcPr>
            <w:tcW w:w="744" w:type="dxa"/>
            <w:vAlign w:val="center"/>
          </w:tcPr>
          <w:p w14:paraId="163747DE" w14:textId="77777777" w:rsidR="00E43837" w:rsidRPr="00711B06" w:rsidRDefault="00E43837" w:rsidP="00C81B83">
            <w:pPr>
              <w:rPr>
                <w:sz w:val="16"/>
                <w:szCs w:val="16"/>
                <w:lang w:val="en-GB"/>
              </w:rPr>
            </w:pPr>
          </w:p>
        </w:tc>
        <w:tc>
          <w:tcPr>
            <w:tcW w:w="702" w:type="dxa"/>
            <w:vAlign w:val="center"/>
          </w:tcPr>
          <w:p w14:paraId="61CCC692" w14:textId="77777777" w:rsidR="00E43837" w:rsidRPr="00711B06" w:rsidRDefault="00E43837" w:rsidP="00C81B83">
            <w:pPr>
              <w:rPr>
                <w:sz w:val="16"/>
                <w:szCs w:val="16"/>
                <w:lang w:val="en-GB"/>
              </w:rPr>
            </w:pPr>
          </w:p>
        </w:tc>
        <w:tc>
          <w:tcPr>
            <w:tcW w:w="702" w:type="dxa"/>
            <w:vAlign w:val="center"/>
          </w:tcPr>
          <w:p w14:paraId="07EAAE5A" w14:textId="77777777" w:rsidR="00E43837" w:rsidRPr="00711B06" w:rsidRDefault="00E43837" w:rsidP="00C81B83">
            <w:pPr>
              <w:rPr>
                <w:sz w:val="16"/>
                <w:szCs w:val="16"/>
                <w:lang w:val="en-GB"/>
              </w:rPr>
            </w:pPr>
          </w:p>
        </w:tc>
        <w:tc>
          <w:tcPr>
            <w:tcW w:w="1078" w:type="dxa"/>
            <w:vAlign w:val="center"/>
          </w:tcPr>
          <w:p w14:paraId="512F67F8" w14:textId="77777777" w:rsidR="00E43837" w:rsidRPr="00711B06" w:rsidRDefault="00E43837" w:rsidP="00C81B83">
            <w:pPr>
              <w:rPr>
                <w:sz w:val="16"/>
                <w:szCs w:val="16"/>
                <w:lang w:val="en-GB"/>
              </w:rPr>
            </w:pPr>
          </w:p>
        </w:tc>
        <w:tc>
          <w:tcPr>
            <w:tcW w:w="2220" w:type="dxa"/>
            <w:vAlign w:val="center"/>
          </w:tcPr>
          <w:p w14:paraId="22B4748E" w14:textId="77777777" w:rsidR="00E43837" w:rsidRPr="00711B06" w:rsidRDefault="00E43837" w:rsidP="00C81B83">
            <w:pPr>
              <w:rPr>
                <w:sz w:val="16"/>
                <w:szCs w:val="16"/>
                <w:lang w:val="en-GB"/>
              </w:rPr>
            </w:pPr>
          </w:p>
        </w:tc>
      </w:tr>
    </w:tbl>
    <w:p w14:paraId="3396B392" w14:textId="77777777" w:rsidR="00E43837" w:rsidRPr="00302E77" w:rsidRDefault="00E43837" w:rsidP="00302E77">
      <w:pPr>
        <w:rPr>
          <w:b/>
          <w:bCs/>
        </w:rPr>
      </w:pPr>
    </w:p>
    <w:p w14:paraId="7405F9B3" w14:textId="50FF1CEE" w:rsidR="00E43837" w:rsidRDefault="00E43837">
      <w:pPr>
        <w:pStyle w:val="TableofFigures"/>
        <w:rPr>
          <w:rFonts w:eastAsiaTheme="minorEastAsia" w:cstheme="minorBidi"/>
          <w:b w:val="0"/>
          <w:bCs w:val="0"/>
          <w:noProof/>
          <w:szCs w:val="22"/>
        </w:rPr>
      </w:pPr>
      <w:r w:rsidRPr="00E84B0A">
        <w:rPr>
          <w:noProof/>
          <w:lang w:val="en-GB"/>
        </w:rPr>
        <w:t>Proposal 3</w:t>
      </w:r>
      <w:r>
        <w:rPr>
          <w:rFonts w:eastAsiaTheme="minorEastAsia" w:cstheme="minorBidi"/>
          <w:b w:val="0"/>
          <w:bCs w:val="0"/>
          <w:noProof/>
          <w:szCs w:val="22"/>
        </w:rPr>
        <w:tab/>
      </w:r>
      <w:r w:rsidRPr="00E84B0A">
        <w:rPr>
          <w:noProof/>
          <w:lang w:val="en-GB"/>
        </w:rPr>
        <w:t xml:space="preserve">Based on the selected </w:t>
      </w:r>
      <w:r>
        <w:rPr>
          <w:noProof/>
        </w:rPr>
        <w:t xml:space="preserve">quadruple for the proposed AI/ML scheme (Lifecycle stage, Training type, </w:t>
      </w:r>
      <w:r w:rsidR="00AA7D52">
        <w:rPr>
          <w:noProof/>
        </w:rPr>
        <w:t>Training entity</w:t>
      </w:r>
      <w:r>
        <w:rPr>
          <w:noProof/>
        </w:rPr>
        <w:t>, Dataset type), companies are encouraged to report related metrics.</w:t>
      </w:r>
    </w:p>
    <w:p w14:paraId="244934FA" w14:textId="77777777" w:rsidR="00E43837" w:rsidRDefault="00E43837">
      <w:pPr>
        <w:pStyle w:val="TableofFigures"/>
        <w:rPr>
          <w:rFonts w:eastAsiaTheme="minorEastAsia" w:cstheme="minorBidi"/>
          <w:b w:val="0"/>
          <w:bCs w:val="0"/>
          <w:noProof/>
          <w:szCs w:val="22"/>
        </w:rPr>
      </w:pPr>
      <w:r w:rsidRPr="00E84B0A">
        <w:rPr>
          <w:noProof/>
          <w:lang w:val="en-GB"/>
        </w:rPr>
        <w:t>Proposal 4</w:t>
      </w:r>
      <w:r>
        <w:rPr>
          <w:rFonts w:eastAsiaTheme="minorEastAsia" w:cstheme="minorBidi"/>
          <w:b w:val="0"/>
          <w:bCs w:val="0"/>
          <w:noProof/>
          <w:szCs w:val="22"/>
        </w:rPr>
        <w:tab/>
      </w:r>
      <w:r w:rsidRPr="00E84B0A">
        <w:rPr>
          <w:noProof/>
          <w:lang w:val="en-GB"/>
        </w:rPr>
        <w:t>Performance of the Joint and Separate embedding methods should be evaluated.</w:t>
      </w:r>
    </w:p>
    <w:p w14:paraId="021C9611" w14:textId="16F8B47D" w:rsidR="00302E77" w:rsidRPr="00780499" w:rsidRDefault="0032303D" w:rsidP="00302E77">
      <w:r w:rsidRPr="00861B6D">
        <w:fldChar w:fldCharType="end"/>
      </w:r>
      <w:bookmarkStart w:id="104" w:name="_Toc100923325"/>
      <w:bookmarkStart w:id="105" w:name="_Toc100923338"/>
      <w:bookmarkStart w:id="106" w:name="_Toc100923332"/>
      <w:bookmarkStart w:id="107" w:name="_Toc100923345"/>
      <w:bookmarkStart w:id="108" w:name="_Ref124589665"/>
      <w:bookmarkStart w:id="109" w:name="_Ref71620620"/>
      <w:bookmarkStart w:id="110" w:name="_Ref124671424"/>
      <w:bookmarkEnd w:id="104"/>
      <w:bookmarkEnd w:id="105"/>
      <w:bookmarkEnd w:id="106"/>
      <w:bookmarkEnd w:id="107"/>
    </w:p>
    <w:p w14:paraId="760D17F0" w14:textId="5C17BB53" w:rsidR="00685DC8" w:rsidRPr="00C20A94" w:rsidRDefault="00685DC8" w:rsidP="00685DC8">
      <w:pPr>
        <w:pStyle w:val="Heading1"/>
        <w:jc w:val="both"/>
      </w:pPr>
      <w:r w:rsidRPr="00C20A94">
        <w:t>Appendix 1</w:t>
      </w:r>
    </w:p>
    <w:p w14:paraId="596C29BA" w14:textId="06A8609F" w:rsidR="0009656B" w:rsidRDefault="00303D08" w:rsidP="00162E61">
      <w:pPr>
        <w:pStyle w:val="Heading2"/>
        <w:tabs>
          <w:tab w:val="clear" w:pos="2411"/>
        </w:tabs>
        <w:ind w:left="1134"/>
      </w:pPr>
      <w:bookmarkStart w:id="111" w:name="_Ref111220018"/>
      <w:r>
        <w:rPr>
          <w:lang w:eastAsia="x-none"/>
        </w:rPr>
        <w:t>Simulation assumptions</w:t>
      </w:r>
      <w:bookmarkEnd w:id="111"/>
    </w:p>
    <w:tbl>
      <w:tblPr>
        <w:tblW w:w="9209" w:type="dxa"/>
        <w:shd w:val="clear" w:color="auto" w:fill="FFFFFF"/>
        <w:tblCellMar>
          <w:left w:w="0" w:type="dxa"/>
          <w:right w:w="0" w:type="dxa"/>
        </w:tblCellMar>
        <w:tblLook w:val="04A0" w:firstRow="1" w:lastRow="0" w:firstColumn="1" w:lastColumn="0" w:noHBand="0" w:noVBand="1"/>
      </w:tblPr>
      <w:tblGrid>
        <w:gridCol w:w="1401"/>
        <w:gridCol w:w="1991"/>
        <w:gridCol w:w="5817"/>
      </w:tblGrid>
      <w:tr w:rsidR="002656E4" w:rsidRPr="00150B8B" w14:paraId="3069A562" w14:textId="77777777" w:rsidTr="00C3109F">
        <w:trPr>
          <w:trHeight w:val="312"/>
        </w:trPr>
        <w:tc>
          <w:tcPr>
            <w:tcW w:w="3392"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5FEF536B" w14:textId="77777777" w:rsidR="002656E4" w:rsidRPr="00150B8B" w:rsidRDefault="002656E4" w:rsidP="00B51288">
            <w:pPr>
              <w:rPr>
                <w:rFonts w:ascii="SimSun" w:eastAsia="SimSun" w:hAnsi="SimSun" w:cs="SimSun"/>
                <w:color w:val="000000"/>
                <w:sz w:val="24"/>
              </w:rPr>
            </w:pPr>
            <w:r w:rsidRPr="00150B8B">
              <w:rPr>
                <w:rFonts w:eastAsia="SimSun"/>
                <w:b/>
                <w:bCs/>
                <w:color w:val="000000"/>
                <w:szCs w:val="20"/>
              </w:rPr>
              <w:t>Parameter</w:t>
            </w:r>
          </w:p>
        </w:tc>
        <w:tc>
          <w:tcPr>
            <w:tcW w:w="5817"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7B601745" w14:textId="77777777" w:rsidR="002656E4" w:rsidRPr="00150B8B" w:rsidRDefault="002656E4" w:rsidP="00B51288">
            <w:pPr>
              <w:rPr>
                <w:rFonts w:ascii="SimSun" w:eastAsia="SimSun" w:hAnsi="SimSun" w:cs="SimSun"/>
                <w:color w:val="000000"/>
                <w:sz w:val="24"/>
              </w:rPr>
            </w:pPr>
            <w:r w:rsidRPr="00150B8B">
              <w:rPr>
                <w:rFonts w:eastAsia="SimSun"/>
                <w:b/>
                <w:bCs/>
                <w:color w:val="000000"/>
                <w:szCs w:val="20"/>
              </w:rPr>
              <w:t>Value</w:t>
            </w:r>
          </w:p>
        </w:tc>
      </w:tr>
      <w:tr w:rsidR="002656E4" w:rsidRPr="00150B8B" w14:paraId="3D6325F7" w14:textId="77777777" w:rsidTr="00C3109F">
        <w:trPr>
          <w:trHeight w:val="312"/>
        </w:trPr>
        <w:tc>
          <w:tcPr>
            <w:tcW w:w="3392"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FFA690E"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Duplex, Waveform</w:t>
            </w:r>
          </w:p>
        </w:tc>
        <w:tc>
          <w:tcPr>
            <w:tcW w:w="5817"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49D30BA" w14:textId="048F7684" w:rsidR="002656E4" w:rsidRPr="00150B8B" w:rsidRDefault="002656E4" w:rsidP="00B51288">
            <w:pPr>
              <w:rPr>
                <w:rFonts w:ascii="SimSun" w:eastAsia="SimSun" w:hAnsi="SimSun" w:cs="SimSun"/>
                <w:color w:val="000000"/>
                <w:sz w:val="24"/>
              </w:rPr>
            </w:pPr>
            <w:r w:rsidRPr="00150B8B">
              <w:rPr>
                <w:rFonts w:eastAsia="SimSun"/>
                <w:color w:val="000000"/>
                <w:szCs w:val="20"/>
              </w:rPr>
              <w:t>FDD, OFDM</w:t>
            </w:r>
          </w:p>
        </w:tc>
      </w:tr>
      <w:tr w:rsidR="002656E4" w:rsidRPr="00150B8B" w14:paraId="774BA952" w14:textId="77777777" w:rsidTr="00C3109F">
        <w:trPr>
          <w:trHeight w:val="312"/>
        </w:trPr>
        <w:tc>
          <w:tcPr>
            <w:tcW w:w="3392"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FB438C5"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Multiple access</w:t>
            </w:r>
          </w:p>
        </w:tc>
        <w:tc>
          <w:tcPr>
            <w:tcW w:w="5817"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FF28E58"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OFDMA</w:t>
            </w:r>
          </w:p>
        </w:tc>
      </w:tr>
      <w:tr w:rsidR="002656E4" w:rsidRPr="00150B8B" w14:paraId="73CF5172" w14:textId="77777777" w:rsidTr="00C3109F">
        <w:trPr>
          <w:trHeight w:val="380"/>
        </w:trPr>
        <w:tc>
          <w:tcPr>
            <w:tcW w:w="3392"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CABA973"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lastRenderedPageBreak/>
              <w:t>Scenario</w:t>
            </w:r>
          </w:p>
        </w:tc>
        <w:tc>
          <w:tcPr>
            <w:tcW w:w="5817"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DFCBC44" w14:textId="045E7744" w:rsidR="002656E4" w:rsidRPr="00150B8B" w:rsidRDefault="002656E4" w:rsidP="00303D08">
            <w:pPr>
              <w:rPr>
                <w:rFonts w:ascii="SimSun" w:eastAsia="SimSun" w:hAnsi="SimSun" w:cs="SimSun"/>
                <w:color w:val="000000"/>
                <w:sz w:val="24"/>
              </w:rPr>
            </w:pPr>
            <w:r w:rsidRPr="00150B8B">
              <w:rPr>
                <w:rFonts w:eastAsia="SimSun"/>
                <w:color w:val="000000"/>
                <w:szCs w:val="20"/>
              </w:rPr>
              <w:t>Dense Urban (Macro only)</w:t>
            </w:r>
          </w:p>
        </w:tc>
      </w:tr>
      <w:tr w:rsidR="002656E4" w:rsidRPr="00150B8B" w14:paraId="0D27F659" w14:textId="77777777" w:rsidTr="00C3109F">
        <w:trPr>
          <w:trHeight w:val="312"/>
        </w:trPr>
        <w:tc>
          <w:tcPr>
            <w:tcW w:w="3392"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3746CF6"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Frequency Range</w:t>
            </w:r>
          </w:p>
        </w:tc>
        <w:tc>
          <w:tcPr>
            <w:tcW w:w="5817"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484FE98" w14:textId="0B75D58D" w:rsidR="002656E4" w:rsidRPr="00150B8B" w:rsidRDefault="002656E4" w:rsidP="00B51288">
            <w:pPr>
              <w:rPr>
                <w:rFonts w:ascii="SimSun" w:eastAsia="SimSun" w:hAnsi="SimSun" w:cs="SimSun"/>
                <w:color w:val="000000"/>
                <w:sz w:val="24"/>
              </w:rPr>
            </w:pPr>
            <w:r w:rsidRPr="00150B8B">
              <w:rPr>
                <w:rFonts w:eastAsia="SimSun"/>
                <w:color w:val="000000"/>
                <w:szCs w:val="20"/>
              </w:rPr>
              <w:t xml:space="preserve">FR1 2GHz </w:t>
            </w:r>
          </w:p>
        </w:tc>
      </w:tr>
      <w:tr w:rsidR="002656E4" w:rsidRPr="00150B8B" w14:paraId="0AA56043" w14:textId="77777777" w:rsidTr="00C3109F">
        <w:trPr>
          <w:trHeight w:val="312"/>
        </w:trPr>
        <w:tc>
          <w:tcPr>
            <w:tcW w:w="3392"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12261BD"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Inter-BS distance</w:t>
            </w:r>
          </w:p>
        </w:tc>
        <w:tc>
          <w:tcPr>
            <w:tcW w:w="5817"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F0C6C59"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200m</w:t>
            </w:r>
          </w:p>
        </w:tc>
      </w:tr>
      <w:tr w:rsidR="002656E4" w:rsidRPr="00150B8B" w14:paraId="73C8E838" w14:textId="77777777" w:rsidTr="00C3109F">
        <w:trPr>
          <w:trHeight w:val="312"/>
        </w:trPr>
        <w:tc>
          <w:tcPr>
            <w:tcW w:w="3392"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56A9A39"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Channel model        </w:t>
            </w:r>
          </w:p>
        </w:tc>
        <w:tc>
          <w:tcPr>
            <w:tcW w:w="5817"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5AB32CE"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According to TR 38.901</w:t>
            </w:r>
          </w:p>
        </w:tc>
      </w:tr>
      <w:tr w:rsidR="002656E4" w:rsidRPr="00150B8B" w14:paraId="5813E088" w14:textId="77777777" w:rsidTr="00C3109F">
        <w:trPr>
          <w:trHeight w:val="688"/>
        </w:trPr>
        <w:tc>
          <w:tcPr>
            <w:tcW w:w="3392"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D818EF2"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Antenna setup and port layouts at gNB</w:t>
            </w:r>
          </w:p>
        </w:tc>
        <w:tc>
          <w:tcPr>
            <w:tcW w:w="5817"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E55DB9D"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Companies need to report which option(s) are used between</w:t>
            </w:r>
          </w:p>
          <w:p w14:paraId="6ED7000E" w14:textId="77777777" w:rsidR="002656E4" w:rsidRPr="00150B8B" w:rsidRDefault="002656E4" w:rsidP="00B51288">
            <w:pPr>
              <w:spacing w:before="100" w:beforeAutospacing="1" w:after="120" w:line="252" w:lineRule="atLeast"/>
              <w:ind w:left="360" w:hanging="360"/>
              <w:rPr>
                <w:rFonts w:ascii="SimSun" w:eastAsia="SimSun" w:hAnsi="SimSun" w:cs="SimSun"/>
                <w:color w:val="000000"/>
                <w:sz w:val="24"/>
              </w:rPr>
            </w:pPr>
            <w:r w:rsidRPr="00150B8B">
              <w:rPr>
                <w:rFonts w:eastAsia="SimSun"/>
                <w:color w:val="000000"/>
                <w:szCs w:val="20"/>
              </w:rPr>
              <w:t>-</w:t>
            </w:r>
            <w:r w:rsidRPr="00150B8B">
              <w:rPr>
                <w:rFonts w:eastAsia="SimSun"/>
                <w:color w:val="000000"/>
                <w:sz w:val="14"/>
                <w:szCs w:val="14"/>
              </w:rPr>
              <w:t>          </w:t>
            </w:r>
            <w:r w:rsidRPr="00150B8B">
              <w:rPr>
                <w:rFonts w:eastAsia="SimSun" w:cs="Times"/>
                <w:color w:val="000000"/>
                <w:szCs w:val="20"/>
              </w:rPr>
              <w:t>32 ports: (8,8,2,1,1,2,8), (</w:t>
            </w:r>
            <w:proofErr w:type="spellStart"/>
            <w:r w:rsidRPr="00150B8B">
              <w:rPr>
                <w:rFonts w:eastAsia="SimSun" w:cs="Times"/>
                <w:color w:val="000000"/>
                <w:szCs w:val="20"/>
              </w:rPr>
              <w:t>dH,dV</w:t>
            </w:r>
            <w:proofErr w:type="spellEnd"/>
            <w:r w:rsidRPr="00150B8B">
              <w:rPr>
                <w:rFonts w:eastAsia="SimSun" w:cs="Times"/>
                <w:color w:val="000000"/>
                <w:szCs w:val="20"/>
              </w:rPr>
              <w:t>) = (0.5, 0.8)λ</w:t>
            </w:r>
          </w:p>
          <w:p w14:paraId="6F3B7C13" w14:textId="0C77B40C" w:rsidR="002656E4" w:rsidRPr="00150B8B" w:rsidRDefault="002656E4" w:rsidP="00B51288">
            <w:pPr>
              <w:rPr>
                <w:rFonts w:ascii="SimSun" w:eastAsia="SimSun" w:hAnsi="SimSun" w:cs="SimSun"/>
                <w:color w:val="000000"/>
                <w:sz w:val="24"/>
              </w:rPr>
            </w:pPr>
          </w:p>
        </w:tc>
      </w:tr>
      <w:tr w:rsidR="002656E4" w:rsidRPr="00150B8B" w14:paraId="6444A072" w14:textId="77777777" w:rsidTr="00C3109F">
        <w:trPr>
          <w:trHeight w:val="349"/>
        </w:trPr>
        <w:tc>
          <w:tcPr>
            <w:tcW w:w="3392"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D99B686"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Antenna setup and port layouts at UE</w:t>
            </w:r>
          </w:p>
        </w:tc>
        <w:tc>
          <w:tcPr>
            <w:tcW w:w="5817"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CFBE27C" w14:textId="62B9E8F2" w:rsidR="002656E4" w:rsidRPr="00150B8B" w:rsidRDefault="002656E4" w:rsidP="00B51288">
            <w:pPr>
              <w:rPr>
                <w:rFonts w:ascii="SimSun" w:eastAsia="SimSun" w:hAnsi="SimSun" w:cs="SimSun"/>
                <w:color w:val="000000"/>
                <w:sz w:val="24"/>
              </w:rPr>
            </w:pPr>
            <w:r w:rsidRPr="00150B8B">
              <w:rPr>
                <w:rFonts w:eastAsia="SimSun"/>
                <w:color w:val="000000"/>
                <w:szCs w:val="20"/>
              </w:rPr>
              <w:t>4RX: (1,2,2,1,1,1,2), (</w:t>
            </w:r>
            <w:proofErr w:type="spellStart"/>
            <w:r w:rsidRPr="00150B8B">
              <w:rPr>
                <w:rFonts w:eastAsia="SimSun"/>
                <w:color w:val="000000"/>
                <w:szCs w:val="20"/>
              </w:rPr>
              <w:t>dH,dV</w:t>
            </w:r>
            <w:proofErr w:type="spellEnd"/>
            <w:r w:rsidRPr="00150B8B">
              <w:rPr>
                <w:rFonts w:eastAsia="SimSun"/>
                <w:color w:val="000000"/>
                <w:szCs w:val="20"/>
              </w:rPr>
              <w:t>) = (0.5, 0.5)λ for (rank 1-4)</w:t>
            </w:r>
          </w:p>
          <w:p w14:paraId="34E585A3" w14:textId="29A07A11" w:rsidR="002656E4" w:rsidRPr="00150B8B" w:rsidRDefault="002656E4" w:rsidP="00B51288">
            <w:pPr>
              <w:rPr>
                <w:rFonts w:ascii="SimSun" w:eastAsia="SimSun" w:hAnsi="SimSun" w:cs="SimSun"/>
                <w:color w:val="000000"/>
                <w:sz w:val="24"/>
              </w:rPr>
            </w:pPr>
          </w:p>
        </w:tc>
      </w:tr>
      <w:tr w:rsidR="002656E4" w:rsidRPr="00150B8B" w14:paraId="4F3C3A95" w14:textId="77777777" w:rsidTr="00C3109F">
        <w:trPr>
          <w:trHeight w:val="371"/>
        </w:trPr>
        <w:tc>
          <w:tcPr>
            <w:tcW w:w="3392"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7CC1446"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BS Tx power</w:t>
            </w:r>
          </w:p>
        </w:tc>
        <w:tc>
          <w:tcPr>
            <w:tcW w:w="5817"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B32999F" w14:textId="73AE190D" w:rsidR="002656E4" w:rsidRPr="00150B8B" w:rsidRDefault="002656E4" w:rsidP="00B51288">
            <w:pPr>
              <w:rPr>
                <w:rFonts w:ascii="SimSun" w:eastAsia="SimSun" w:hAnsi="SimSun" w:cs="SimSun"/>
                <w:color w:val="000000"/>
                <w:sz w:val="24"/>
              </w:rPr>
            </w:pPr>
            <w:r w:rsidRPr="00150B8B">
              <w:rPr>
                <w:rFonts w:eastAsia="SimSun"/>
                <w:color w:val="000000"/>
                <w:szCs w:val="20"/>
              </w:rPr>
              <w:t>41 dBm for 10MHz</w:t>
            </w:r>
          </w:p>
        </w:tc>
      </w:tr>
      <w:tr w:rsidR="002656E4" w:rsidRPr="00150B8B" w14:paraId="326B52EA" w14:textId="77777777" w:rsidTr="00C3109F">
        <w:trPr>
          <w:trHeight w:val="312"/>
        </w:trPr>
        <w:tc>
          <w:tcPr>
            <w:tcW w:w="3392"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4A04D74"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BS antenna height</w:t>
            </w:r>
          </w:p>
        </w:tc>
        <w:tc>
          <w:tcPr>
            <w:tcW w:w="5817"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4C8477D"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25m</w:t>
            </w:r>
          </w:p>
        </w:tc>
      </w:tr>
      <w:tr w:rsidR="002656E4" w:rsidRPr="00150B8B" w14:paraId="3F2858C2" w14:textId="77777777" w:rsidTr="00C3109F">
        <w:trPr>
          <w:trHeight w:val="312"/>
        </w:trPr>
        <w:tc>
          <w:tcPr>
            <w:tcW w:w="3392"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A589FF1"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UE antenna height &amp; gain</w:t>
            </w:r>
          </w:p>
        </w:tc>
        <w:tc>
          <w:tcPr>
            <w:tcW w:w="5817"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4FCBE97"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Follow TR36.873</w:t>
            </w:r>
          </w:p>
        </w:tc>
      </w:tr>
      <w:tr w:rsidR="002656E4" w:rsidRPr="00150B8B" w14:paraId="4355D301" w14:textId="77777777" w:rsidTr="00C3109F">
        <w:trPr>
          <w:trHeight w:val="312"/>
        </w:trPr>
        <w:tc>
          <w:tcPr>
            <w:tcW w:w="3392"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9E1E345"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UE receiver noise figure</w:t>
            </w:r>
          </w:p>
        </w:tc>
        <w:tc>
          <w:tcPr>
            <w:tcW w:w="5817"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9D88AE9"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9dB</w:t>
            </w:r>
          </w:p>
        </w:tc>
      </w:tr>
      <w:tr w:rsidR="002656E4" w:rsidRPr="00150B8B" w14:paraId="0C384423" w14:textId="77777777" w:rsidTr="00C3109F">
        <w:trPr>
          <w:trHeight w:val="388"/>
        </w:trPr>
        <w:tc>
          <w:tcPr>
            <w:tcW w:w="1401"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CD0233A"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Numerology</w:t>
            </w:r>
          </w:p>
        </w:tc>
        <w:tc>
          <w:tcPr>
            <w:tcW w:w="1991" w:type="dxa"/>
            <w:tcBorders>
              <w:top w:val="nil"/>
              <w:left w:val="nil"/>
              <w:bottom w:val="single" w:sz="8" w:space="0" w:color="auto"/>
              <w:right w:val="single" w:sz="8" w:space="0" w:color="auto"/>
            </w:tcBorders>
            <w:shd w:val="clear" w:color="auto" w:fill="FFFFFF"/>
            <w:hideMark/>
          </w:tcPr>
          <w:p w14:paraId="77E41A0B" w14:textId="77777777" w:rsidR="002656E4" w:rsidRPr="00150B8B" w:rsidRDefault="002656E4" w:rsidP="00B51288">
            <w:pPr>
              <w:spacing w:before="100" w:beforeAutospacing="1" w:after="100" w:afterAutospacing="1"/>
              <w:ind w:left="130"/>
              <w:rPr>
                <w:rFonts w:ascii="SimSun" w:eastAsia="SimSun" w:hAnsi="SimSun" w:cs="SimSun"/>
                <w:color w:val="000000"/>
                <w:sz w:val="24"/>
              </w:rPr>
            </w:pPr>
            <w:r w:rsidRPr="00150B8B">
              <w:rPr>
                <w:rFonts w:eastAsia="SimSun"/>
                <w:color w:val="000000"/>
                <w:szCs w:val="20"/>
              </w:rPr>
              <w:t>Slot/non-slot</w:t>
            </w:r>
          </w:p>
        </w:tc>
        <w:tc>
          <w:tcPr>
            <w:tcW w:w="5817"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4C81E1F"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14 OFDM symbol slot</w:t>
            </w:r>
          </w:p>
        </w:tc>
      </w:tr>
      <w:tr w:rsidR="002656E4" w:rsidRPr="00150B8B" w14:paraId="06DA2492" w14:textId="77777777" w:rsidTr="00C3109F">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59AA105" w14:textId="77777777" w:rsidR="002656E4" w:rsidRPr="00150B8B" w:rsidRDefault="002656E4" w:rsidP="00B51288">
            <w:pPr>
              <w:rPr>
                <w:rFonts w:ascii="SimSun" w:eastAsia="SimSun" w:hAnsi="SimSun" w:cs="SimSun"/>
                <w:color w:val="000000"/>
                <w:sz w:val="24"/>
              </w:rPr>
            </w:pPr>
          </w:p>
        </w:tc>
        <w:tc>
          <w:tcPr>
            <w:tcW w:w="1991" w:type="dxa"/>
            <w:tcBorders>
              <w:top w:val="nil"/>
              <w:left w:val="nil"/>
              <w:bottom w:val="single" w:sz="8" w:space="0" w:color="auto"/>
              <w:right w:val="single" w:sz="8" w:space="0" w:color="auto"/>
            </w:tcBorders>
            <w:shd w:val="clear" w:color="auto" w:fill="FFFFFF"/>
            <w:hideMark/>
          </w:tcPr>
          <w:p w14:paraId="78202065" w14:textId="77777777" w:rsidR="002656E4" w:rsidRPr="00150B8B" w:rsidRDefault="002656E4" w:rsidP="00B51288">
            <w:pPr>
              <w:spacing w:before="100" w:beforeAutospacing="1" w:after="100" w:afterAutospacing="1"/>
              <w:ind w:left="130"/>
              <w:rPr>
                <w:rFonts w:ascii="SimSun" w:eastAsia="SimSun" w:hAnsi="SimSun" w:cs="SimSun"/>
                <w:color w:val="000000"/>
                <w:sz w:val="24"/>
              </w:rPr>
            </w:pPr>
            <w:r w:rsidRPr="00150B8B">
              <w:rPr>
                <w:rFonts w:eastAsia="SimSun"/>
                <w:color w:val="000000"/>
                <w:szCs w:val="20"/>
              </w:rPr>
              <w:t>SCS</w:t>
            </w:r>
          </w:p>
        </w:tc>
        <w:tc>
          <w:tcPr>
            <w:tcW w:w="5817"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387ABE5"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15kHz for 2GHz, 30kHz for 4GHz</w:t>
            </w:r>
          </w:p>
        </w:tc>
      </w:tr>
      <w:tr w:rsidR="002656E4" w:rsidRPr="00150B8B" w14:paraId="2837C601" w14:textId="77777777" w:rsidTr="00C3109F">
        <w:trPr>
          <w:trHeight w:val="319"/>
        </w:trPr>
        <w:tc>
          <w:tcPr>
            <w:tcW w:w="3392"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F32329B"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Frame structure</w:t>
            </w:r>
          </w:p>
        </w:tc>
        <w:tc>
          <w:tcPr>
            <w:tcW w:w="5817"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3CC1B14"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Slot Format 0 (all downlink) for all slots</w:t>
            </w:r>
          </w:p>
        </w:tc>
      </w:tr>
      <w:tr w:rsidR="002656E4" w:rsidRPr="00150B8B" w14:paraId="10CA9D09" w14:textId="77777777" w:rsidTr="00C3109F">
        <w:trPr>
          <w:trHeight w:val="327"/>
        </w:trPr>
        <w:tc>
          <w:tcPr>
            <w:tcW w:w="3392"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EB3D1E0"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MIMO scheme</w:t>
            </w:r>
          </w:p>
        </w:tc>
        <w:tc>
          <w:tcPr>
            <w:tcW w:w="5817"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3878372"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FFS</w:t>
            </w:r>
          </w:p>
        </w:tc>
      </w:tr>
      <w:tr w:rsidR="002656E4" w:rsidRPr="00150B8B" w14:paraId="0136E084" w14:textId="77777777" w:rsidTr="00C3109F">
        <w:trPr>
          <w:trHeight w:val="491"/>
        </w:trPr>
        <w:tc>
          <w:tcPr>
            <w:tcW w:w="3392" w:type="dxa"/>
            <w:gridSpan w:val="2"/>
            <w:tcBorders>
              <w:top w:val="nil"/>
              <w:left w:val="single" w:sz="8" w:space="0" w:color="auto"/>
              <w:bottom w:val="single" w:sz="8" w:space="0" w:color="auto"/>
              <w:right w:val="single" w:sz="8" w:space="0" w:color="auto"/>
            </w:tcBorders>
            <w:shd w:val="clear" w:color="auto" w:fill="FFFFFF"/>
            <w:vAlign w:val="center"/>
            <w:hideMark/>
          </w:tcPr>
          <w:p w14:paraId="47F715F8" w14:textId="77777777" w:rsidR="002656E4" w:rsidRPr="00150B8B" w:rsidRDefault="002656E4" w:rsidP="00B51288">
            <w:pPr>
              <w:spacing w:before="100" w:beforeAutospacing="1" w:after="100" w:afterAutospacing="1"/>
              <w:ind w:left="163"/>
              <w:rPr>
                <w:rFonts w:ascii="SimSun" w:eastAsia="SimSun" w:hAnsi="SimSun" w:cs="SimSun"/>
                <w:color w:val="000000"/>
                <w:sz w:val="24"/>
              </w:rPr>
            </w:pPr>
            <w:r w:rsidRPr="00150B8B">
              <w:rPr>
                <w:rFonts w:eastAsia="SimSun"/>
                <w:color w:val="000000"/>
                <w:szCs w:val="20"/>
              </w:rPr>
              <w:t>MIMO layers</w:t>
            </w:r>
          </w:p>
        </w:tc>
        <w:tc>
          <w:tcPr>
            <w:tcW w:w="5817"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D12B1AB"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For all evaluation, companies to provide the assumption on the maximum MU layers (e.g. 8 or 12)</w:t>
            </w:r>
          </w:p>
        </w:tc>
      </w:tr>
      <w:tr w:rsidR="002656E4" w:rsidRPr="00150B8B" w14:paraId="3F48D7C2" w14:textId="77777777" w:rsidTr="00C3109F">
        <w:trPr>
          <w:trHeight w:val="312"/>
        </w:trPr>
        <w:tc>
          <w:tcPr>
            <w:tcW w:w="3392" w:type="dxa"/>
            <w:gridSpan w:val="2"/>
            <w:tcBorders>
              <w:top w:val="nil"/>
              <w:left w:val="single" w:sz="8" w:space="0" w:color="auto"/>
              <w:bottom w:val="single" w:sz="8" w:space="0" w:color="auto"/>
              <w:right w:val="single" w:sz="8" w:space="0" w:color="auto"/>
            </w:tcBorders>
            <w:shd w:val="clear" w:color="auto" w:fill="FFFFFF"/>
            <w:hideMark/>
          </w:tcPr>
          <w:p w14:paraId="15AB9703" w14:textId="77777777" w:rsidR="002656E4" w:rsidRPr="00150B8B" w:rsidRDefault="002656E4" w:rsidP="00B51288">
            <w:pPr>
              <w:spacing w:before="100" w:beforeAutospacing="1" w:after="100" w:afterAutospacing="1"/>
              <w:ind w:left="163"/>
              <w:rPr>
                <w:rFonts w:ascii="SimSun" w:eastAsia="SimSun" w:hAnsi="SimSun" w:cs="SimSun"/>
                <w:color w:val="000000"/>
                <w:sz w:val="24"/>
              </w:rPr>
            </w:pPr>
            <w:r w:rsidRPr="00150B8B">
              <w:rPr>
                <w:rFonts w:eastAsia="SimSun"/>
                <w:color w:val="000000"/>
                <w:szCs w:val="20"/>
              </w:rPr>
              <w:t>Overhead</w:t>
            </w:r>
          </w:p>
        </w:tc>
        <w:tc>
          <w:tcPr>
            <w:tcW w:w="5817"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2CD0BC1" w14:textId="45D5EF04" w:rsidR="002656E4" w:rsidRPr="00150B8B" w:rsidRDefault="00303D08" w:rsidP="00B51288">
            <w:pPr>
              <w:rPr>
                <w:rFonts w:ascii="SimSun" w:eastAsia="SimSun" w:hAnsi="SimSun" w:cs="SimSun"/>
                <w:color w:val="000000"/>
                <w:sz w:val="24"/>
              </w:rPr>
            </w:pPr>
            <w:r>
              <w:rPr>
                <w:rFonts w:eastAsia="SimSun"/>
                <w:color w:val="000000"/>
                <w:szCs w:val="20"/>
              </w:rPr>
              <w:t>Only CSI-feedback overhead</w:t>
            </w:r>
          </w:p>
        </w:tc>
      </w:tr>
      <w:tr w:rsidR="002656E4" w:rsidRPr="00150B8B" w14:paraId="49F32B0B" w14:textId="77777777" w:rsidTr="00C3109F">
        <w:trPr>
          <w:trHeight w:val="638"/>
        </w:trPr>
        <w:tc>
          <w:tcPr>
            <w:tcW w:w="3392" w:type="dxa"/>
            <w:gridSpan w:val="2"/>
            <w:tcBorders>
              <w:top w:val="nil"/>
              <w:left w:val="single" w:sz="8" w:space="0" w:color="auto"/>
              <w:bottom w:val="single" w:sz="8" w:space="0" w:color="auto"/>
              <w:right w:val="single" w:sz="8" w:space="0" w:color="auto"/>
            </w:tcBorders>
            <w:shd w:val="clear" w:color="auto" w:fill="FFFFFF"/>
            <w:hideMark/>
          </w:tcPr>
          <w:p w14:paraId="688A1600" w14:textId="77777777" w:rsidR="002656E4" w:rsidRPr="00150B8B" w:rsidRDefault="002656E4" w:rsidP="00B51288">
            <w:pPr>
              <w:spacing w:before="100" w:beforeAutospacing="1" w:after="100" w:afterAutospacing="1"/>
              <w:ind w:left="163"/>
              <w:rPr>
                <w:rFonts w:ascii="SimSun" w:eastAsia="SimSun" w:hAnsi="SimSun" w:cs="SimSun"/>
                <w:color w:val="000000"/>
                <w:sz w:val="24"/>
              </w:rPr>
            </w:pPr>
            <w:r w:rsidRPr="00150B8B">
              <w:rPr>
                <w:rFonts w:eastAsia="SimSun"/>
                <w:color w:val="000000"/>
                <w:szCs w:val="20"/>
              </w:rPr>
              <w:t>Traffic model</w:t>
            </w:r>
          </w:p>
        </w:tc>
        <w:tc>
          <w:tcPr>
            <w:tcW w:w="5817"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47AE6C1" w14:textId="3A7376C4" w:rsidR="002656E4" w:rsidRPr="00150B8B" w:rsidRDefault="00303D08" w:rsidP="00B51288">
            <w:pPr>
              <w:rPr>
                <w:rFonts w:ascii="SimSun" w:eastAsia="SimSun" w:hAnsi="SimSun" w:cs="SimSun"/>
                <w:color w:val="000000"/>
                <w:sz w:val="24"/>
              </w:rPr>
            </w:pPr>
            <w:r>
              <w:rPr>
                <w:rFonts w:eastAsia="SimSun"/>
                <w:color w:val="000000"/>
                <w:szCs w:val="20"/>
              </w:rPr>
              <w:t>Full Buffer</w:t>
            </w:r>
          </w:p>
        </w:tc>
      </w:tr>
      <w:tr w:rsidR="002656E4" w:rsidRPr="00150B8B" w14:paraId="66A5F64C" w14:textId="77777777" w:rsidTr="00C3109F">
        <w:trPr>
          <w:trHeight w:val="312"/>
        </w:trPr>
        <w:tc>
          <w:tcPr>
            <w:tcW w:w="3392" w:type="dxa"/>
            <w:gridSpan w:val="2"/>
            <w:tcBorders>
              <w:top w:val="nil"/>
              <w:left w:val="single" w:sz="8" w:space="0" w:color="auto"/>
              <w:bottom w:val="single" w:sz="8" w:space="0" w:color="auto"/>
              <w:right w:val="single" w:sz="8" w:space="0" w:color="auto"/>
            </w:tcBorders>
            <w:shd w:val="clear" w:color="auto" w:fill="FFFFFF"/>
            <w:hideMark/>
          </w:tcPr>
          <w:p w14:paraId="1C37AD6F" w14:textId="77777777" w:rsidR="002656E4" w:rsidRPr="00150B8B" w:rsidRDefault="002656E4" w:rsidP="00B51288">
            <w:pPr>
              <w:spacing w:before="100" w:beforeAutospacing="1" w:after="100" w:afterAutospacing="1"/>
              <w:ind w:left="163"/>
              <w:rPr>
                <w:rFonts w:ascii="SimSun" w:eastAsia="SimSun" w:hAnsi="SimSun" w:cs="SimSun"/>
                <w:color w:val="000000"/>
                <w:sz w:val="24"/>
              </w:rPr>
            </w:pPr>
            <w:r w:rsidRPr="00150B8B">
              <w:rPr>
                <w:rFonts w:eastAsia="SimSun"/>
                <w:color w:val="000000"/>
                <w:szCs w:val="20"/>
              </w:rPr>
              <w:t>UE distribution</w:t>
            </w:r>
          </w:p>
        </w:tc>
        <w:tc>
          <w:tcPr>
            <w:tcW w:w="5817"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F052B0E" w14:textId="77777777" w:rsidR="002656E4" w:rsidRPr="00150B8B" w:rsidRDefault="002656E4" w:rsidP="00B51288">
            <w:pPr>
              <w:spacing w:before="100" w:beforeAutospacing="1" w:after="100" w:afterAutospacing="1"/>
              <w:ind w:left="163"/>
              <w:rPr>
                <w:rFonts w:ascii="SimSun" w:eastAsia="SimSun" w:hAnsi="SimSun" w:cs="SimSun"/>
                <w:color w:val="000000"/>
                <w:sz w:val="24"/>
              </w:rPr>
            </w:pPr>
            <w:r w:rsidRPr="00150B8B">
              <w:rPr>
                <w:rFonts w:eastAsia="SimSun"/>
                <w:color w:val="000000"/>
                <w:szCs w:val="20"/>
              </w:rPr>
              <w:t>- 80% indoor (3km/h), 20% outdoor (30km/h)</w:t>
            </w:r>
          </w:p>
          <w:p w14:paraId="2451869D" w14:textId="4B738776" w:rsidR="002656E4" w:rsidRPr="00150B8B" w:rsidRDefault="002656E4" w:rsidP="00B51288">
            <w:pPr>
              <w:spacing w:before="100" w:beforeAutospacing="1" w:after="100" w:afterAutospacing="1"/>
              <w:ind w:left="163"/>
              <w:rPr>
                <w:rFonts w:ascii="SimSun" w:eastAsia="SimSun" w:hAnsi="SimSun" w:cs="SimSun"/>
                <w:color w:val="000000"/>
                <w:sz w:val="24"/>
              </w:rPr>
            </w:pPr>
          </w:p>
        </w:tc>
      </w:tr>
    </w:tbl>
    <w:p w14:paraId="2589A3A8" w14:textId="77777777" w:rsidR="0009656B" w:rsidRPr="00B87751" w:rsidRDefault="0009656B" w:rsidP="0009656B">
      <w:pPr>
        <w:rPr>
          <w:lang w:val="en-GB"/>
        </w:rPr>
      </w:pPr>
    </w:p>
    <w:p w14:paraId="1081BA90" w14:textId="19EE445F" w:rsidR="00E72549" w:rsidRPr="00673F9D" w:rsidRDefault="00E72549" w:rsidP="00E72549">
      <w:pPr>
        <w:keepNext/>
        <w:pBdr>
          <w:top w:val="single" w:sz="12" w:space="1" w:color="auto"/>
        </w:pBdr>
        <w:spacing w:before="120"/>
        <w:ind w:left="432" w:hanging="432"/>
        <w:outlineLvl w:val="0"/>
        <w:rPr>
          <w:rFonts w:ascii="Arial" w:hAnsi="Arial"/>
          <w:b/>
          <w:bCs/>
          <w:sz w:val="28"/>
          <w:szCs w:val="28"/>
        </w:rPr>
      </w:pPr>
      <w:r w:rsidRPr="00673F9D">
        <w:rPr>
          <w:rFonts w:ascii="Arial" w:hAnsi="Arial"/>
          <w:b/>
          <w:bCs/>
          <w:sz w:val="28"/>
          <w:szCs w:val="28"/>
        </w:rPr>
        <w:t>References</w:t>
      </w:r>
    </w:p>
    <w:bookmarkEnd w:id="110" w:displacedByCustomXml="next"/>
    <w:bookmarkEnd w:id="109" w:displacedByCustomXml="next"/>
    <w:bookmarkEnd w:id="108" w:displacedByCustomXml="next"/>
    <w:sdt>
      <w:sdtPr>
        <w:id w:val="-573587230"/>
        <w:bibliography/>
      </w:sdtPr>
      <w:sdtEndPr/>
      <w:sdtContent>
        <w:p w14:paraId="1AC20924" w14:textId="77777777" w:rsidR="00FD1439" w:rsidRDefault="00945DF1" w:rsidP="001E5A64">
          <w:pPr>
            <w:rPr>
              <w:rFonts w:ascii="CG Times (WN)" w:eastAsia="SimSun" w:hAnsi="CG Times (WN)" w:cs="Times New Roman"/>
              <w:noProof/>
              <w:szCs w:val="20"/>
              <w:lang w:eastAsia="zh-CN"/>
            </w:rPr>
          </w:pPr>
          <w:r w:rsidRPr="0003018F">
            <w:rPr>
              <w:rFonts w:asciiTheme="minorHAnsi" w:hAnsiTheme="minorHAnsi"/>
              <w:sz w:val="22"/>
            </w:rPr>
            <w:fldChar w:fldCharType="begin"/>
          </w:r>
          <w:r w:rsidRPr="0003018F">
            <w:instrText xml:space="preserve"> BIBLIOGRAPHY </w:instrText>
          </w:r>
          <w:r w:rsidRPr="0003018F">
            <w:rPr>
              <w:rFonts w:asciiTheme="minorHAnsi" w:hAnsiTheme="minorHAnsi"/>
              <w:sz w:val="22"/>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FD1439" w14:paraId="7C6859B7" w14:textId="77777777">
            <w:trPr>
              <w:divId w:val="6372494"/>
              <w:tblCellSpacing w:w="15" w:type="dxa"/>
            </w:trPr>
            <w:tc>
              <w:tcPr>
                <w:tcW w:w="50" w:type="pct"/>
                <w:hideMark/>
              </w:tcPr>
              <w:p w14:paraId="3F3F3B92" w14:textId="564E73EC" w:rsidR="00FD1439" w:rsidRDefault="00FD1439">
                <w:pPr>
                  <w:pStyle w:val="Bibliography"/>
                  <w:rPr>
                    <w:noProof/>
                    <w:sz w:val="24"/>
                    <w:szCs w:val="24"/>
                  </w:rPr>
                </w:pPr>
                <w:r>
                  <w:rPr>
                    <w:noProof/>
                  </w:rPr>
                  <w:t xml:space="preserve">[1] </w:t>
                </w:r>
              </w:p>
            </w:tc>
            <w:tc>
              <w:tcPr>
                <w:tcW w:w="0" w:type="auto"/>
                <w:hideMark/>
              </w:tcPr>
              <w:p w14:paraId="77DD35DD" w14:textId="77777777" w:rsidR="00FD1439" w:rsidRDefault="00FD1439">
                <w:pPr>
                  <w:pStyle w:val="Bibliography"/>
                  <w:rPr>
                    <w:noProof/>
                  </w:rPr>
                </w:pPr>
                <w:r>
                  <w:rPr>
                    <w:noProof/>
                  </w:rPr>
                  <w:t>RAN1 Chair, "RAN1 Chair’s Notes," RAN1#110, Toulouse, France, August 22nd – 26th, 2022.</w:t>
                </w:r>
              </w:p>
            </w:tc>
          </w:tr>
          <w:tr w:rsidR="00FD1439" w14:paraId="3D735515" w14:textId="77777777">
            <w:trPr>
              <w:divId w:val="6372494"/>
              <w:tblCellSpacing w:w="15" w:type="dxa"/>
            </w:trPr>
            <w:tc>
              <w:tcPr>
                <w:tcW w:w="50" w:type="pct"/>
                <w:hideMark/>
              </w:tcPr>
              <w:p w14:paraId="4A46BA31" w14:textId="77777777" w:rsidR="00FD1439" w:rsidRDefault="00FD1439">
                <w:pPr>
                  <w:pStyle w:val="Bibliography"/>
                  <w:rPr>
                    <w:noProof/>
                  </w:rPr>
                </w:pPr>
                <w:r>
                  <w:rPr>
                    <w:noProof/>
                  </w:rPr>
                  <w:t xml:space="preserve">[2] </w:t>
                </w:r>
              </w:p>
            </w:tc>
            <w:tc>
              <w:tcPr>
                <w:tcW w:w="0" w:type="auto"/>
                <w:hideMark/>
              </w:tcPr>
              <w:p w14:paraId="1661B542" w14:textId="77777777" w:rsidR="00FD1439" w:rsidRDefault="00FD1439">
                <w:pPr>
                  <w:pStyle w:val="Bibliography"/>
                  <w:rPr>
                    <w:noProof/>
                  </w:rPr>
                </w:pPr>
                <w:r>
                  <w:rPr>
                    <w:noProof/>
                  </w:rPr>
                  <w:t>R1-2207836, Moderator, "Summary#1 for CSI evaluation of [110-R18-AI/ML]," Auguest 22-26, 2022.</w:t>
                </w:r>
              </w:p>
            </w:tc>
          </w:tr>
          <w:tr w:rsidR="00FD1439" w14:paraId="69BA7CBD" w14:textId="77777777">
            <w:trPr>
              <w:divId w:val="6372494"/>
              <w:tblCellSpacing w:w="15" w:type="dxa"/>
            </w:trPr>
            <w:tc>
              <w:tcPr>
                <w:tcW w:w="50" w:type="pct"/>
                <w:hideMark/>
              </w:tcPr>
              <w:p w14:paraId="0C93D1A3" w14:textId="77777777" w:rsidR="00FD1439" w:rsidRDefault="00FD1439">
                <w:pPr>
                  <w:pStyle w:val="Bibliography"/>
                  <w:rPr>
                    <w:noProof/>
                  </w:rPr>
                </w:pPr>
                <w:r>
                  <w:rPr>
                    <w:noProof/>
                  </w:rPr>
                  <w:t xml:space="preserve">[3] </w:t>
                </w:r>
              </w:p>
            </w:tc>
            <w:tc>
              <w:tcPr>
                <w:tcW w:w="0" w:type="auto"/>
                <w:hideMark/>
              </w:tcPr>
              <w:p w14:paraId="1DDE06E0" w14:textId="77777777" w:rsidR="00FD1439" w:rsidRDefault="00FD1439">
                <w:pPr>
                  <w:pStyle w:val="Bibliography"/>
                  <w:rPr>
                    <w:noProof/>
                  </w:rPr>
                </w:pPr>
                <w:r>
                  <w:rPr>
                    <w:noProof/>
                  </w:rPr>
                  <w:t>RAN1 Chair, "RAN1 Chair’s Notes," 3GPP RAN1#109-e, May 9-20, 2022.</w:t>
                </w:r>
              </w:p>
            </w:tc>
          </w:tr>
          <w:tr w:rsidR="00FD1439" w14:paraId="259324A0" w14:textId="77777777">
            <w:trPr>
              <w:divId w:val="6372494"/>
              <w:tblCellSpacing w:w="15" w:type="dxa"/>
            </w:trPr>
            <w:tc>
              <w:tcPr>
                <w:tcW w:w="50" w:type="pct"/>
                <w:hideMark/>
              </w:tcPr>
              <w:p w14:paraId="325055CC" w14:textId="77777777" w:rsidR="00FD1439" w:rsidRDefault="00FD1439">
                <w:pPr>
                  <w:pStyle w:val="Bibliography"/>
                  <w:rPr>
                    <w:noProof/>
                  </w:rPr>
                </w:pPr>
                <w:r>
                  <w:rPr>
                    <w:noProof/>
                  </w:rPr>
                  <w:lastRenderedPageBreak/>
                  <w:t xml:space="preserve">[4] </w:t>
                </w:r>
              </w:p>
            </w:tc>
            <w:tc>
              <w:tcPr>
                <w:tcW w:w="0" w:type="auto"/>
                <w:hideMark/>
              </w:tcPr>
              <w:p w14:paraId="4EF8459B" w14:textId="77777777" w:rsidR="00FD1439" w:rsidRDefault="00FD1439">
                <w:pPr>
                  <w:pStyle w:val="Bibliography"/>
                  <w:rPr>
                    <w:noProof/>
                  </w:rPr>
                </w:pPr>
                <w:r>
                  <w:rPr>
                    <w:noProof/>
                  </w:rPr>
                  <w:t>RP-213599, "Study on Artificial Intelligence (AI)/Machine Learning (ML) for NR Air Interface," RAN#94e, Dec 2021.</w:t>
                </w:r>
              </w:p>
            </w:tc>
          </w:tr>
        </w:tbl>
        <w:p w14:paraId="18F0D562" w14:textId="77777777" w:rsidR="00FD1439" w:rsidRDefault="00FD1439">
          <w:pPr>
            <w:divId w:val="6372494"/>
            <w:rPr>
              <w:rFonts w:eastAsia="Times New Roman"/>
              <w:noProof/>
            </w:rPr>
          </w:pPr>
        </w:p>
        <w:p w14:paraId="236CB0D9" w14:textId="08351A66" w:rsidR="001B1957" w:rsidRPr="00D41400" w:rsidRDefault="00945DF1" w:rsidP="001E5A64">
          <w:r w:rsidRPr="0003018F">
            <w:rPr>
              <w:rFonts w:ascii="Arial" w:eastAsia="Times New Roman" w:hAnsi="Arial" w:cs="Times New Roman"/>
              <w:b/>
              <w:bCs/>
              <w:sz w:val="36"/>
              <w:szCs w:val="20"/>
              <w:lang w:val="en-GB"/>
            </w:rPr>
            <w:fldChar w:fldCharType="end"/>
          </w:r>
        </w:p>
      </w:sdtContent>
    </w:sdt>
    <w:bookmarkEnd w:id="4" w:displacedByCustomXml="prev"/>
    <w:bookmarkEnd w:id="3" w:displacedByCustomXml="prev"/>
    <w:bookmarkEnd w:id="2" w:displacedByCustomXml="prev"/>
    <w:sectPr w:rsidR="001B1957" w:rsidRPr="00D41400" w:rsidSect="00E054B7">
      <w:headerReference w:type="even" r:id="rId8"/>
      <w:headerReference w:type="default" r:id="rId9"/>
      <w:foot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3D6FD" w14:textId="77777777" w:rsidR="005A76DF" w:rsidRDefault="005A76DF">
      <w:r>
        <w:separator/>
      </w:r>
    </w:p>
  </w:endnote>
  <w:endnote w:type="continuationSeparator" w:id="0">
    <w:p w14:paraId="47315D9B" w14:textId="77777777" w:rsidR="005A76DF" w:rsidRDefault="005A76DF">
      <w:r>
        <w:continuationSeparator/>
      </w:r>
    </w:p>
  </w:endnote>
  <w:endnote w:type="continuationNotice" w:id="1">
    <w:p w14:paraId="0A5A85F5" w14:textId="77777777" w:rsidR="005A76DF" w:rsidRDefault="005A76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57E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57EC">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794ED" w14:textId="77777777" w:rsidR="005A76DF" w:rsidRDefault="005A76DF">
      <w:r>
        <w:separator/>
      </w:r>
    </w:p>
  </w:footnote>
  <w:footnote w:type="continuationSeparator" w:id="0">
    <w:p w14:paraId="75744EA7" w14:textId="77777777" w:rsidR="005A76DF" w:rsidRDefault="005A76DF">
      <w:r>
        <w:continuationSeparator/>
      </w:r>
    </w:p>
  </w:footnote>
  <w:footnote w:type="continuationNotice" w:id="1">
    <w:p w14:paraId="60B92E80" w14:textId="77777777" w:rsidR="005A76DF" w:rsidRDefault="005A76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46C9F"/>
    <w:multiLevelType w:val="hybridMultilevel"/>
    <w:tmpl w:val="DF20856E"/>
    <w:lvl w:ilvl="0" w:tplc="FFFFFFFF">
      <w:start w:val="1"/>
      <w:numFmt w:val="decimal"/>
      <w:lvlText w:val="Proposal %1"/>
      <w:lvlJc w:val="left"/>
      <w:pPr>
        <w:tabs>
          <w:tab w:val="num" w:pos="2204"/>
        </w:tabs>
        <w:ind w:left="2204" w:hanging="1304"/>
      </w:pPr>
      <w:rPr>
        <w:rFonts w:hint="default"/>
        <w:color w:val="auto"/>
        <w:sz w:val="20"/>
        <w:szCs w:val="20"/>
      </w:rPr>
    </w:lvl>
    <w:lvl w:ilvl="1" w:tplc="FFFFFFFF">
      <w:start w:val="1"/>
      <w:numFmt w:val="bullet"/>
      <w:lvlText w:val=""/>
      <w:lvlJc w:val="left"/>
      <w:pPr>
        <w:tabs>
          <w:tab w:val="num" w:pos="2160"/>
        </w:tabs>
        <w:ind w:left="2160" w:hanging="360"/>
      </w:pPr>
      <w:rPr>
        <w:rFonts w:ascii="Symbol" w:hAnsi="Symbol" w:hint="default"/>
      </w:rPr>
    </w:lvl>
    <w:lvl w:ilvl="2" w:tplc="FFFFFFFF">
      <w:numFmt w:val="bullet"/>
      <w:lvlText w:val="•"/>
      <w:lvlJc w:val="left"/>
      <w:pPr>
        <w:ind w:left="3060" w:hanging="360"/>
      </w:pPr>
      <w:rPr>
        <w:rFonts w:ascii="Calibri" w:eastAsia="Calibri" w:hAnsi="Calibri" w:cs="Calibri" w:hint="default"/>
      </w:rPr>
    </w:lvl>
    <w:lvl w:ilvl="3" w:tplc="FFFFFFFF">
      <w:start w:val="1"/>
      <w:numFmt w:val="decimal"/>
      <w:lvlText w:val="%4."/>
      <w:lvlJc w:val="left"/>
      <w:pPr>
        <w:tabs>
          <w:tab w:val="num" w:pos="3600"/>
        </w:tabs>
        <w:ind w:left="3600" w:hanging="360"/>
      </w:pPr>
    </w:lvl>
    <w:lvl w:ilvl="4" w:tplc="04090001">
      <w:start w:val="1"/>
      <w:numFmt w:val="bullet"/>
      <w:lvlText w:val=""/>
      <w:lvlJc w:val="left"/>
      <w:pPr>
        <w:ind w:left="4320" w:hanging="360"/>
      </w:pPr>
      <w:rPr>
        <w:rFonts w:ascii="Symbol" w:hAnsi="Symbol" w:hint="default"/>
      </w:r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47F772B"/>
    <w:multiLevelType w:val="multilevel"/>
    <w:tmpl w:val="147F772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8C4EDE"/>
    <w:multiLevelType w:val="hybridMultilevel"/>
    <w:tmpl w:val="5F98B502"/>
    <w:lvl w:ilvl="0" w:tplc="8A9AC4E6">
      <w:start w:val="1"/>
      <w:numFmt w:val="decimal"/>
      <w:pStyle w:val="Observation"/>
      <w:lvlText w:val="Observa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FB12E7"/>
    <w:multiLevelType w:val="multilevel"/>
    <w:tmpl w:val="18FB12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561D5D"/>
    <w:multiLevelType w:val="hybridMultilevel"/>
    <w:tmpl w:val="4E78BDDC"/>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7"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8" w15:restartNumberingAfterBreak="0">
    <w:nsid w:val="1FD269EA"/>
    <w:multiLevelType w:val="hybridMultilevel"/>
    <w:tmpl w:val="103A072E"/>
    <w:lvl w:ilvl="0" w:tplc="CD001D70">
      <w:start w:val="1"/>
      <w:numFmt w:val="decimal"/>
      <w:pStyle w:val="Proposal"/>
      <w:lvlText w:val="Proposal %1: "/>
      <w:lvlJc w:val="left"/>
      <w:pPr>
        <w:ind w:left="1637"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8166D7"/>
    <w:multiLevelType w:val="hybridMultilevel"/>
    <w:tmpl w:val="43C66F2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C4E596E"/>
    <w:multiLevelType w:val="multilevel"/>
    <w:tmpl w:val="E41207E4"/>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2411"/>
        </w:tabs>
        <w:ind w:left="2411"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7D4F86"/>
    <w:multiLevelType w:val="hybridMultilevel"/>
    <w:tmpl w:val="DAAA380E"/>
    <w:lvl w:ilvl="0" w:tplc="C4C07D34">
      <w:numFmt w:val="bullet"/>
      <w:lvlText w:val="-"/>
      <w:lvlJc w:val="left"/>
      <w:pPr>
        <w:ind w:left="464" w:hanging="462"/>
      </w:pPr>
      <w:rPr>
        <w:rFonts w:ascii="Calibri" w:eastAsiaTheme="minorHAnsi" w:hAnsi="Calibri" w:cs="Calibri"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8132CECE"/>
    <w:lvl w:ilvl="0" w:tplc="1AE2C7D2">
      <w:start w:val="1"/>
      <w:numFmt w:val="decimal"/>
      <w:pStyle w:val="TOC8"/>
      <w:lvlText w:val="Proposal %1"/>
      <w:lvlJc w:val="left"/>
      <w:pPr>
        <w:tabs>
          <w:tab w:val="num" w:pos="2204"/>
        </w:tabs>
        <w:ind w:left="2204" w:hanging="1304"/>
      </w:pPr>
      <w:rPr>
        <w:rFonts w:hint="default"/>
        <w:color w:val="auto"/>
        <w:sz w:val="20"/>
        <w:szCs w:val="20"/>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28412E"/>
    <w:multiLevelType w:val="hybridMultilevel"/>
    <w:tmpl w:val="95E600AA"/>
    <w:lvl w:ilvl="0" w:tplc="04090001">
      <w:start w:val="1"/>
      <w:numFmt w:val="bullet"/>
      <w:lvlText w:val=""/>
      <w:lvlJc w:val="left"/>
      <w:pPr>
        <w:ind w:left="1904" w:hanging="360"/>
      </w:pPr>
      <w:rPr>
        <w:rFonts w:ascii="Symbol" w:hAnsi="Symbol" w:hint="default"/>
      </w:rPr>
    </w:lvl>
    <w:lvl w:ilvl="1" w:tplc="04090003" w:tentative="1">
      <w:start w:val="1"/>
      <w:numFmt w:val="bullet"/>
      <w:lvlText w:val="o"/>
      <w:lvlJc w:val="left"/>
      <w:pPr>
        <w:ind w:left="2624" w:hanging="360"/>
      </w:pPr>
      <w:rPr>
        <w:rFonts w:ascii="Courier New" w:hAnsi="Courier New" w:cs="Courier New" w:hint="default"/>
      </w:rPr>
    </w:lvl>
    <w:lvl w:ilvl="2" w:tplc="04090005" w:tentative="1">
      <w:start w:val="1"/>
      <w:numFmt w:val="bullet"/>
      <w:lvlText w:val=""/>
      <w:lvlJc w:val="left"/>
      <w:pPr>
        <w:ind w:left="3344" w:hanging="360"/>
      </w:pPr>
      <w:rPr>
        <w:rFonts w:ascii="Wingdings" w:hAnsi="Wingdings" w:hint="default"/>
      </w:rPr>
    </w:lvl>
    <w:lvl w:ilvl="3" w:tplc="04090001" w:tentative="1">
      <w:start w:val="1"/>
      <w:numFmt w:val="bullet"/>
      <w:lvlText w:val=""/>
      <w:lvlJc w:val="left"/>
      <w:pPr>
        <w:ind w:left="4064" w:hanging="360"/>
      </w:pPr>
      <w:rPr>
        <w:rFonts w:ascii="Symbol" w:hAnsi="Symbol" w:hint="default"/>
      </w:rPr>
    </w:lvl>
    <w:lvl w:ilvl="4" w:tplc="04090003" w:tentative="1">
      <w:start w:val="1"/>
      <w:numFmt w:val="bullet"/>
      <w:lvlText w:val="o"/>
      <w:lvlJc w:val="left"/>
      <w:pPr>
        <w:ind w:left="4784" w:hanging="360"/>
      </w:pPr>
      <w:rPr>
        <w:rFonts w:ascii="Courier New" w:hAnsi="Courier New" w:cs="Courier New" w:hint="default"/>
      </w:rPr>
    </w:lvl>
    <w:lvl w:ilvl="5" w:tplc="04090005" w:tentative="1">
      <w:start w:val="1"/>
      <w:numFmt w:val="bullet"/>
      <w:lvlText w:val=""/>
      <w:lvlJc w:val="left"/>
      <w:pPr>
        <w:ind w:left="5504" w:hanging="360"/>
      </w:pPr>
      <w:rPr>
        <w:rFonts w:ascii="Wingdings" w:hAnsi="Wingdings" w:hint="default"/>
      </w:rPr>
    </w:lvl>
    <w:lvl w:ilvl="6" w:tplc="04090001" w:tentative="1">
      <w:start w:val="1"/>
      <w:numFmt w:val="bullet"/>
      <w:lvlText w:val=""/>
      <w:lvlJc w:val="left"/>
      <w:pPr>
        <w:ind w:left="6224" w:hanging="360"/>
      </w:pPr>
      <w:rPr>
        <w:rFonts w:ascii="Symbol" w:hAnsi="Symbol" w:hint="default"/>
      </w:rPr>
    </w:lvl>
    <w:lvl w:ilvl="7" w:tplc="04090003" w:tentative="1">
      <w:start w:val="1"/>
      <w:numFmt w:val="bullet"/>
      <w:lvlText w:val="o"/>
      <w:lvlJc w:val="left"/>
      <w:pPr>
        <w:ind w:left="6944" w:hanging="360"/>
      </w:pPr>
      <w:rPr>
        <w:rFonts w:ascii="Courier New" w:hAnsi="Courier New" w:cs="Courier New" w:hint="default"/>
      </w:rPr>
    </w:lvl>
    <w:lvl w:ilvl="8" w:tplc="04090005" w:tentative="1">
      <w:start w:val="1"/>
      <w:numFmt w:val="bullet"/>
      <w:lvlText w:val=""/>
      <w:lvlJc w:val="left"/>
      <w:pPr>
        <w:ind w:left="7664" w:hanging="360"/>
      </w:pPr>
      <w:rPr>
        <w:rFonts w:ascii="Wingdings" w:hAnsi="Wingdings" w:hint="default"/>
      </w:rPr>
    </w:lvl>
  </w:abstractNum>
  <w:abstractNum w:abstractNumId="21" w15:restartNumberingAfterBreak="0">
    <w:nsid w:val="45591E46"/>
    <w:multiLevelType w:val="hybridMultilevel"/>
    <w:tmpl w:val="3758BC9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33B60"/>
    <w:multiLevelType w:val="hybridMultilevel"/>
    <w:tmpl w:val="8D683F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6C70212"/>
    <w:multiLevelType w:val="hybridMultilevel"/>
    <w:tmpl w:val="4A866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C874CA"/>
    <w:multiLevelType w:val="hybridMultilevel"/>
    <w:tmpl w:val="5AC80E1A"/>
    <w:lvl w:ilvl="0" w:tplc="9A123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4D3A22"/>
    <w:multiLevelType w:val="hybridMultilevel"/>
    <w:tmpl w:val="F42E11E8"/>
    <w:lvl w:ilvl="0" w:tplc="04090005">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7" w15:restartNumberingAfterBreak="0">
    <w:nsid w:val="66701FAC"/>
    <w:multiLevelType w:val="hybridMultilevel"/>
    <w:tmpl w:val="3F04D848"/>
    <w:lvl w:ilvl="0" w:tplc="A82C2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B265CF"/>
    <w:multiLevelType w:val="hybridMultilevel"/>
    <w:tmpl w:val="292280B0"/>
    <w:lvl w:ilvl="0" w:tplc="04105D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FD7C94"/>
    <w:multiLevelType w:val="hybridMultilevel"/>
    <w:tmpl w:val="03F89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DB4EC3"/>
    <w:multiLevelType w:val="hybridMultilevel"/>
    <w:tmpl w:val="06E4C662"/>
    <w:lvl w:ilvl="0" w:tplc="4E6E66FA">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87CD578">
      <w:start w:val="1"/>
      <w:numFmt w:val="decimal"/>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A462785"/>
    <w:multiLevelType w:val="hybridMultilevel"/>
    <w:tmpl w:val="2CE470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4720B9"/>
    <w:multiLevelType w:val="hybridMultilevel"/>
    <w:tmpl w:val="8D683F1C"/>
    <w:lvl w:ilvl="0" w:tplc="BBB21E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8B66B5"/>
    <w:multiLevelType w:val="hybridMultilevel"/>
    <w:tmpl w:val="135E72A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7"/>
  </w:num>
  <w:num w:numId="3">
    <w:abstractNumId w:val="15"/>
  </w:num>
  <w:num w:numId="4">
    <w:abstractNumId w:val="12"/>
  </w:num>
  <w:num w:numId="5">
    <w:abstractNumId w:val="8"/>
  </w:num>
  <w:num w:numId="6">
    <w:abstractNumId w:val="4"/>
  </w:num>
  <w:num w:numId="7">
    <w:abstractNumId w:val="33"/>
  </w:num>
  <w:num w:numId="8">
    <w:abstractNumId w:val="30"/>
  </w:num>
  <w:num w:numId="9">
    <w:abstractNumId w:val="16"/>
  </w:num>
  <w:num w:numId="10">
    <w:abstractNumId w:val="11"/>
  </w:num>
  <w:num w:numId="11">
    <w:abstractNumId w:val="1"/>
  </w:num>
  <w:num w:numId="12">
    <w:abstractNumId w:val="9"/>
  </w:num>
  <w:num w:numId="13">
    <w:abstractNumId w:val="19"/>
  </w:num>
  <w:num w:numId="14">
    <w:abstractNumId w:val="24"/>
  </w:num>
  <w:num w:numId="15">
    <w:abstractNumId w:val="2"/>
  </w:num>
  <w:num w:numId="16">
    <w:abstractNumId w:val="28"/>
  </w:num>
  <w:num w:numId="17">
    <w:abstractNumId w:val="20"/>
  </w:num>
  <w:num w:numId="18">
    <w:abstractNumId w:val="6"/>
  </w:num>
  <w:num w:numId="19">
    <w:abstractNumId w:val="14"/>
  </w:num>
  <w:num w:numId="20">
    <w:abstractNumId w:val="25"/>
  </w:num>
  <w:num w:numId="21">
    <w:abstractNumId w:val="12"/>
  </w:num>
  <w:num w:numId="22">
    <w:abstractNumId w:val="23"/>
  </w:num>
  <w:num w:numId="23">
    <w:abstractNumId w:val="27"/>
  </w:num>
  <w:num w:numId="24">
    <w:abstractNumId w:val="0"/>
  </w:num>
  <w:num w:numId="25">
    <w:abstractNumId w:val="11"/>
  </w:num>
  <w:num w:numId="26">
    <w:abstractNumId w:val="17"/>
  </w:num>
  <w:num w:numId="27">
    <w:abstractNumId w:val="3"/>
  </w:num>
  <w:num w:numId="28">
    <w:abstractNumId w:val="12"/>
  </w:num>
  <w:num w:numId="29">
    <w:abstractNumId w:val="12"/>
  </w:num>
  <w:num w:numId="30">
    <w:abstractNumId w:val="12"/>
  </w:num>
  <w:num w:numId="31">
    <w:abstractNumId w:val="5"/>
  </w:num>
  <w:num w:numId="32">
    <w:abstractNumId w:val="18"/>
  </w:num>
  <w:num w:numId="33">
    <w:abstractNumId w:val="10"/>
  </w:num>
  <w:num w:numId="34">
    <w:abstractNumId w:val="29"/>
  </w:num>
  <w:num w:numId="35">
    <w:abstractNumId w:val="26"/>
  </w:num>
  <w:num w:numId="36">
    <w:abstractNumId w:val="21"/>
  </w:num>
  <w:num w:numId="37">
    <w:abstractNumId w:val="32"/>
  </w:num>
  <w:num w:numId="38">
    <w:abstractNumId w:val="22"/>
  </w:num>
  <w:num w:numId="39">
    <w:abstractNumId w:val="33"/>
    <w:lvlOverride w:ilvl="0">
      <w:startOverride w:val="1"/>
    </w:lvlOverride>
  </w:num>
  <w:num w:numId="40">
    <w:abstractNumId w:val="33"/>
    <w:lvlOverride w:ilvl="0">
      <w:startOverride w:val="1"/>
    </w:lvlOverride>
  </w:num>
  <w:num w:numId="41">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embedSystemFonts/>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0F"/>
    <w:rsid w:val="00000515"/>
    <w:rsid w:val="000007BD"/>
    <w:rsid w:val="00000BB4"/>
    <w:rsid w:val="00000CFE"/>
    <w:rsid w:val="0000140A"/>
    <w:rsid w:val="00001A3E"/>
    <w:rsid w:val="00001D0A"/>
    <w:rsid w:val="00001F28"/>
    <w:rsid w:val="00001FC3"/>
    <w:rsid w:val="000020FE"/>
    <w:rsid w:val="00003131"/>
    <w:rsid w:val="000032EA"/>
    <w:rsid w:val="000037FB"/>
    <w:rsid w:val="000039E6"/>
    <w:rsid w:val="00003DAE"/>
    <w:rsid w:val="00003EF0"/>
    <w:rsid w:val="000048A8"/>
    <w:rsid w:val="00004961"/>
    <w:rsid w:val="000053D7"/>
    <w:rsid w:val="00005622"/>
    <w:rsid w:val="00005A56"/>
    <w:rsid w:val="00005C14"/>
    <w:rsid w:val="00005DD9"/>
    <w:rsid w:val="0000618A"/>
    <w:rsid w:val="000066D9"/>
    <w:rsid w:val="000070D4"/>
    <w:rsid w:val="00007730"/>
    <w:rsid w:val="0001014C"/>
    <w:rsid w:val="00010383"/>
    <w:rsid w:val="00010B78"/>
    <w:rsid w:val="00010FE7"/>
    <w:rsid w:val="000114B4"/>
    <w:rsid w:val="0001172E"/>
    <w:rsid w:val="000118EA"/>
    <w:rsid w:val="00011F5D"/>
    <w:rsid w:val="000129BA"/>
    <w:rsid w:val="00012CFF"/>
    <w:rsid w:val="000135FF"/>
    <w:rsid w:val="000136A3"/>
    <w:rsid w:val="0001441C"/>
    <w:rsid w:val="00014DD7"/>
    <w:rsid w:val="00014E0B"/>
    <w:rsid w:val="00015530"/>
    <w:rsid w:val="00015923"/>
    <w:rsid w:val="00015962"/>
    <w:rsid w:val="00015FF5"/>
    <w:rsid w:val="000162B2"/>
    <w:rsid w:val="000164DE"/>
    <w:rsid w:val="00016661"/>
    <w:rsid w:val="00016783"/>
    <w:rsid w:val="00016874"/>
    <w:rsid w:val="00016B4C"/>
    <w:rsid w:val="00017013"/>
    <w:rsid w:val="00017047"/>
    <w:rsid w:val="000177AA"/>
    <w:rsid w:val="00017C29"/>
    <w:rsid w:val="00017CBD"/>
    <w:rsid w:val="000205C1"/>
    <w:rsid w:val="000207E5"/>
    <w:rsid w:val="00020BFF"/>
    <w:rsid w:val="00020D61"/>
    <w:rsid w:val="00021052"/>
    <w:rsid w:val="0002130A"/>
    <w:rsid w:val="00021DEC"/>
    <w:rsid w:val="000222F7"/>
    <w:rsid w:val="000229C3"/>
    <w:rsid w:val="00022ED5"/>
    <w:rsid w:val="000235D7"/>
    <w:rsid w:val="00023C29"/>
    <w:rsid w:val="00023FEE"/>
    <w:rsid w:val="000242B1"/>
    <w:rsid w:val="000248E7"/>
    <w:rsid w:val="00025442"/>
    <w:rsid w:val="000254DC"/>
    <w:rsid w:val="000255A1"/>
    <w:rsid w:val="000259FF"/>
    <w:rsid w:val="00025C61"/>
    <w:rsid w:val="000265AA"/>
    <w:rsid w:val="000266AE"/>
    <w:rsid w:val="00026905"/>
    <w:rsid w:val="00026DB8"/>
    <w:rsid w:val="00026ED0"/>
    <w:rsid w:val="00026F39"/>
    <w:rsid w:val="0002735A"/>
    <w:rsid w:val="000276DF"/>
    <w:rsid w:val="000278E0"/>
    <w:rsid w:val="0002796C"/>
    <w:rsid w:val="000300FE"/>
    <w:rsid w:val="00030970"/>
    <w:rsid w:val="00030ACA"/>
    <w:rsid w:val="00030DC7"/>
    <w:rsid w:val="00030F08"/>
    <w:rsid w:val="00030F1D"/>
    <w:rsid w:val="00030F74"/>
    <w:rsid w:val="00031553"/>
    <w:rsid w:val="000319C1"/>
    <w:rsid w:val="00031EDD"/>
    <w:rsid w:val="00032D1E"/>
    <w:rsid w:val="00032DAB"/>
    <w:rsid w:val="00032E45"/>
    <w:rsid w:val="00033796"/>
    <w:rsid w:val="00033C0E"/>
    <w:rsid w:val="000349B7"/>
    <w:rsid w:val="000349E0"/>
    <w:rsid w:val="00034B9E"/>
    <w:rsid w:val="00034C07"/>
    <w:rsid w:val="00034CFE"/>
    <w:rsid w:val="00034FCD"/>
    <w:rsid w:val="00035400"/>
    <w:rsid w:val="0003540B"/>
    <w:rsid w:val="000357CA"/>
    <w:rsid w:val="00035B63"/>
    <w:rsid w:val="00035BA3"/>
    <w:rsid w:val="00035ED2"/>
    <w:rsid w:val="00035FEA"/>
    <w:rsid w:val="00037275"/>
    <w:rsid w:val="000377B8"/>
    <w:rsid w:val="00037A21"/>
    <w:rsid w:val="00037C88"/>
    <w:rsid w:val="000404F2"/>
    <w:rsid w:val="000417B6"/>
    <w:rsid w:val="000421A0"/>
    <w:rsid w:val="0004222F"/>
    <w:rsid w:val="0004274B"/>
    <w:rsid w:val="000429D0"/>
    <w:rsid w:val="00042A50"/>
    <w:rsid w:val="00042C2A"/>
    <w:rsid w:val="0004428E"/>
    <w:rsid w:val="000442E9"/>
    <w:rsid w:val="0004434E"/>
    <w:rsid w:val="00044412"/>
    <w:rsid w:val="000449CC"/>
    <w:rsid w:val="00044AFB"/>
    <w:rsid w:val="00044EFE"/>
    <w:rsid w:val="000451E5"/>
    <w:rsid w:val="0004536B"/>
    <w:rsid w:val="000453F6"/>
    <w:rsid w:val="00045995"/>
    <w:rsid w:val="00045AB2"/>
    <w:rsid w:val="000467AB"/>
    <w:rsid w:val="000469C6"/>
    <w:rsid w:val="00046CD6"/>
    <w:rsid w:val="00047127"/>
    <w:rsid w:val="000477BB"/>
    <w:rsid w:val="00047AA9"/>
    <w:rsid w:val="00047FBC"/>
    <w:rsid w:val="00050068"/>
    <w:rsid w:val="0005055B"/>
    <w:rsid w:val="00050A52"/>
    <w:rsid w:val="00050DDC"/>
    <w:rsid w:val="00050E72"/>
    <w:rsid w:val="00050F71"/>
    <w:rsid w:val="00051135"/>
    <w:rsid w:val="00051173"/>
    <w:rsid w:val="00051711"/>
    <w:rsid w:val="000518D8"/>
    <w:rsid w:val="00051BDC"/>
    <w:rsid w:val="00052588"/>
    <w:rsid w:val="00053782"/>
    <w:rsid w:val="00053A47"/>
    <w:rsid w:val="00053AB5"/>
    <w:rsid w:val="00053BAA"/>
    <w:rsid w:val="00054F5A"/>
    <w:rsid w:val="00055B35"/>
    <w:rsid w:val="0005602E"/>
    <w:rsid w:val="00056057"/>
    <w:rsid w:val="000565AE"/>
    <w:rsid w:val="00056BDC"/>
    <w:rsid w:val="000570A3"/>
    <w:rsid w:val="000570E2"/>
    <w:rsid w:val="00057329"/>
    <w:rsid w:val="0005759C"/>
    <w:rsid w:val="00057F6C"/>
    <w:rsid w:val="00060BE0"/>
    <w:rsid w:val="00060D34"/>
    <w:rsid w:val="00060FDB"/>
    <w:rsid w:val="000612C5"/>
    <w:rsid w:val="000619CC"/>
    <w:rsid w:val="00061AB1"/>
    <w:rsid w:val="00061B0E"/>
    <w:rsid w:val="00062551"/>
    <w:rsid w:val="000626E2"/>
    <w:rsid w:val="00062963"/>
    <w:rsid w:val="00062CA8"/>
    <w:rsid w:val="00063384"/>
    <w:rsid w:val="00063E21"/>
    <w:rsid w:val="00063F57"/>
    <w:rsid w:val="00064E31"/>
    <w:rsid w:val="00065027"/>
    <w:rsid w:val="0006517C"/>
    <w:rsid w:val="0006549C"/>
    <w:rsid w:val="0006633C"/>
    <w:rsid w:val="00066576"/>
    <w:rsid w:val="000665AA"/>
    <w:rsid w:val="00066696"/>
    <w:rsid w:val="000667D1"/>
    <w:rsid w:val="00066B79"/>
    <w:rsid w:val="00066D8A"/>
    <w:rsid w:val="0006739D"/>
    <w:rsid w:val="0006774C"/>
    <w:rsid w:val="000703D1"/>
    <w:rsid w:val="00070540"/>
    <w:rsid w:val="00070720"/>
    <w:rsid w:val="000708A9"/>
    <w:rsid w:val="00070BE6"/>
    <w:rsid w:val="0007120F"/>
    <w:rsid w:val="0007140F"/>
    <w:rsid w:val="0007164E"/>
    <w:rsid w:val="000716FB"/>
    <w:rsid w:val="000727E3"/>
    <w:rsid w:val="000729A8"/>
    <w:rsid w:val="00072BEC"/>
    <w:rsid w:val="00072EFA"/>
    <w:rsid w:val="000732F1"/>
    <w:rsid w:val="00073F34"/>
    <w:rsid w:val="000743A0"/>
    <w:rsid w:val="000743A3"/>
    <w:rsid w:val="000743B4"/>
    <w:rsid w:val="00074A64"/>
    <w:rsid w:val="00074BF5"/>
    <w:rsid w:val="00074EF4"/>
    <w:rsid w:val="00075680"/>
    <w:rsid w:val="00076C21"/>
    <w:rsid w:val="00077CDF"/>
    <w:rsid w:val="00077EB9"/>
    <w:rsid w:val="000801D8"/>
    <w:rsid w:val="00080783"/>
    <w:rsid w:val="00080BC5"/>
    <w:rsid w:val="00080C8B"/>
    <w:rsid w:val="0008115F"/>
    <w:rsid w:val="000811E3"/>
    <w:rsid w:val="000814D9"/>
    <w:rsid w:val="00081546"/>
    <w:rsid w:val="000820C9"/>
    <w:rsid w:val="0008257A"/>
    <w:rsid w:val="000826A6"/>
    <w:rsid w:val="000827E6"/>
    <w:rsid w:val="00082CE7"/>
    <w:rsid w:val="00083322"/>
    <w:rsid w:val="00083C09"/>
    <w:rsid w:val="00083E6E"/>
    <w:rsid w:val="000840E7"/>
    <w:rsid w:val="00084255"/>
    <w:rsid w:val="00084C78"/>
    <w:rsid w:val="00085465"/>
    <w:rsid w:val="0008577E"/>
    <w:rsid w:val="00085C0B"/>
    <w:rsid w:val="00086375"/>
    <w:rsid w:val="00086602"/>
    <w:rsid w:val="00086864"/>
    <w:rsid w:val="00086B50"/>
    <w:rsid w:val="00087085"/>
    <w:rsid w:val="00087E29"/>
    <w:rsid w:val="00087E68"/>
    <w:rsid w:val="00087F78"/>
    <w:rsid w:val="000900D7"/>
    <w:rsid w:val="00090323"/>
    <w:rsid w:val="00090EB8"/>
    <w:rsid w:val="00090EBB"/>
    <w:rsid w:val="000913D5"/>
    <w:rsid w:val="00091978"/>
    <w:rsid w:val="00091BF5"/>
    <w:rsid w:val="00091D9C"/>
    <w:rsid w:val="000931C3"/>
    <w:rsid w:val="00093582"/>
    <w:rsid w:val="00093ED6"/>
    <w:rsid w:val="0009481A"/>
    <w:rsid w:val="00094C3C"/>
    <w:rsid w:val="00094EF2"/>
    <w:rsid w:val="00095159"/>
    <w:rsid w:val="0009559C"/>
    <w:rsid w:val="00095A24"/>
    <w:rsid w:val="00095A68"/>
    <w:rsid w:val="00095B6A"/>
    <w:rsid w:val="000962D1"/>
    <w:rsid w:val="000964B7"/>
    <w:rsid w:val="0009656B"/>
    <w:rsid w:val="0009709B"/>
    <w:rsid w:val="0009734D"/>
    <w:rsid w:val="0009776D"/>
    <w:rsid w:val="000A0142"/>
    <w:rsid w:val="000A0543"/>
    <w:rsid w:val="000A0D72"/>
    <w:rsid w:val="000A0DBD"/>
    <w:rsid w:val="000A0E99"/>
    <w:rsid w:val="000A17E1"/>
    <w:rsid w:val="000A19B6"/>
    <w:rsid w:val="000A1B76"/>
    <w:rsid w:val="000A1D49"/>
    <w:rsid w:val="000A1FB3"/>
    <w:rsid w:val="000A2599"/>
    <w:rsid w:val="000A262F"/>
    <w:rsid w:val="000A2AA6"/>
    <w:rsid w:val="000A356B"/>
    <w:rsid w:val="000A3582"/>
    <w:rsid w:val="000A3ACB"/>
    <w:rsid w:val="000A4A4B"/>
    <w:rsid w:val="000A4B74"/>
    <w:rsid w:val="000A50C4"/>
    <w:rsid w:val="000A6466"/>
    <w:rsid w:val="000A6788"/>
    <w:rsid w:val="000A67D4"/>
    <w:rsid w:val="000A6CFE"/>
    <w:rsid w:val="000A71FE"/>
    <w:rsid w:val="000B051F"/>
    <w:rsid w:val="000B0FA9"/>
    <w:rsid w:val="000B15FD"/>
    <w:rsid w:val="000B1B68"/>
    <w:rsid w:val="000B1C15"/>
    <w:rsid w:val="000B1CD3"/>
    <w:rsid w:val="000B1E03"/>
    <w:rsid w:val="000B1FBE"/>
    <w:rsid w:val="000B219A"/>
    <w:rsid w:val="000B23E2"/>
    <w:rsid w:val="000B245F"/>
    <w:rsid w:val="000B247A"/>
    <w:rsid w:val="000B256B"/>
    <w:rsid w:val="000B375D"/>
    <w:rsid w:val="000B3F37"/>
    <w:rsid w:val="000B441A"/>
    <w:rsid w:val="000B4F62"/>
    <w:rsid w:val="000B546F"/>
    <w:rsid w:val="000B58B7"/>
    <w:rsid w:val="000B5E4A"/>
    <w:rsid w:val="000B60DA"/>
    <w:rsid w:val="000B6683"/>
    <w:rsid w:val="000B68FD"/>
    <w:rsid w:val="000B6BA1"/>
    <w:rsid w:val="000B6D3D"/>
    <w:rsid w:val="000B7161"/>
    <w:rsid w:val="000B7447"/>
    <w:rsid w:val="000B7B66"/>
    <w:rsid w:val="000B7D5E"/>
    <w:rsid w:val="000B7E4E"/>
    <w:rsid w:val="000C035E"/>
    <w:rsid w:val="000C0866"/>
    <w:rsid w:val="000C0A5C"/>
    <w:rsid w:val="000C0CA3"/>
    <w:rsid w:val="000C0CEC"/>
    <w:rsid w:val="000C0D3F"/>
    <w:rsid w:val="000C1061"/>
    <w:rsid w:val="000C1C35"/>
    <w:rsid w:val="000C22F2"/>
    <w:rsid w:val="000C2391"/>
    <w:rsid w:val="000C2394"/>
    <w:rsid w:val="000C29C0"/>
    <w:rsid w:val="000C2CAD"/>
    <w:rsid w:val="000C2DC9"/>
    <w:rsid w:val="000C3336"/>
    <w:rsid w:val="000C3BEC"/>
    <w:rsid w:val="000C3E43"/>
    <w:rsid w:val="000C40EA"/>
    <w:rsid w:val="000C4201"/>
    <w:rsid w:val="000C45FF"/>
    <w:rsid w:val="000C4B44"/>
    <w:rsid w:val="000C5DBF"/>
    <w:rsid w:val="000C6222"/>
    <w:rsid w:val="000C6447"/>
    <w:rsid w:val="000C64FB"/>
    <w:rsid w:val="000C657C"/>
    <w:rsid w:val="000C764F"/>
    <w:rsid w:val="000C776B"/>
    <w:rsid w:val="000D037E"/>
    <w:rsid w:val="000D0C91"/>
    <w:rsid w:val="000D0F9A"/>
    <w:rsid w:val="000D11B1"/>
    <w:rsid w:val="000D148D"/>
    <w:rsid w:val="000D14A7"/>
    <w:rsid w:val="000D1570"/>
    <w:rsid w:val="000D1610"/>
    <w:rsid w:val="000D1842"/>
    <w:rsid w:val="000D1A08"/>
    <w:rsid w:val="000D1B65"/>
    <w:rsid w:val="000D1D83"/>
    <w:rsid w:val="000D1E9A"/>
    <w:rsid w:val="000D231C"/>
    <w:rsid w:val="000D289A"/>
    <w:rsid w:val="000D2920"/>
    <w:rsid w:val="000D2E6D"/>
    <w:rsid w:val="000D3387"/>
    <w:rsid w:val="000D37FA"/>
    <w:rsid w:val="000D39FA"/>
    <w:rsid w:val="000D3D47"/>
    <w:rsid w:val="000D41F3"/>
    <w:rsid w:val="000D4324"/>
    <w:rsid w:val="000D4736"/>
    <w:rsid w:val="000D4BC5"/>
    <w:rsid w:val="000D4DE6"/>
    <w:rsid w:val="000D545E"/>
    <w:rsid w:val="000D5958"/>
    <w:rsid w:val="000D59D6"/>
    <w:rsid w:val="000D6ABA"/>
    <w:rsid w:val="000D6D1B"/>
    <w:rsid w:val="000D6E96"/>
    <w:rsid w:val="000D7268"/>
    <w:rsid w:val="000D754C"/>
    <w:rsid w:val="000D75C1"/>
    <w:rsid w:val="000D7601"/>
    <w:rsid w:val="000D7783"/>
    <w:rsid w:val="000D7B9F"/>
    <w:rsid w:val="000E011D"/>
    <w:rsid w:val="000E0285"/>
    <w:rsid w:val="000E0B4F"/>
    <w:rsid w:val="000E0D53"/>
    <w:rsid w:val="000E14B9"/>
    <w:rsid w:val="000E1E8E"/>
    <w:rsid w:val="000E2230"/>
    <w:rsid w:val="000E26B6"/>
    <w:rsid w:val="000E2833"/>
    <w:rsid w:val="000E2BF3"/>
    <w:rsid w:val="000E2C13"/>
    <w:rsid w:val="000E3430"/>
    <w:rsid w:val="000E39AE"/>
    <w:rsid w:val="000E3C1E"/>
    <w:rsid w:val="000E3DE7"/>
    <w:rsid w:val="000E3F84"/>
    <w:rsid w:val="000E479F"/>
    <w:rsid w:val="000E4B2A"/>
    <w:rsid w:val="000E4C9B"/>
    <w:rsid w:val="000E4D01"/>
    <w:rsid w:val="000E548A"/>
    <w:rsid w:val="000E5555"/>
    <w:rsid w:val="000E564D"/>
    <w:rsid w:val="000E5830"/>
    <w:rsid w:val="000E593B"/>
    <w:rsid w:val="000E65A7"/>
    <w:rsid w:val="000E6716"/>
    <w:rsid w:val="000E68F8"/>
    <w:rsid w:val="000E6D5F"/>
    <w:rsid w:val="000E6ECD"/>
    <w:rsid w:val="000E6F62"/>
    <w:rsid w:val="000E71B8"/>
    <w:rsid w:val="000E76B5"/>
    <w:rsid w:val="000E7783"/>
    <w:rsid w:val="000E7B86"/>
    <w:rsid w:val="000F02E7"/>
    <w:rsid w:val="000F0CCA"/>
    <w:rsid w:val="000F0D31"/>
    <w:rsid w:val="000F1313"/>
    <w:rsid w:val="000F15E6"/>
    <w:rsid w:val="000F1CF3"/>
    <w:rsid w:val="000F1E2C"/>
    <w:rsid w:val="000F2944"/>
    <w:rsid w:val="000F2AD9"/>
    <w:rsid w:val="000F2FD5"/>
    <w:rsid w:val="000F3F1D"/>
    <w:rsid w:val="000F4734"/>
    <w:rsid w:val="000F4F44"/>
    <w:rsid w:val="000F5924"/>
    <w:rsid w:val="000F60B0"/>
    <w:rsid w:val="000F6974"/>
    <w:rsid w:val="000F6AFA"/>
    <w:rsid w:val="000F6D1F"/>
    <w:rsid w:val="000F6DDE"/>
    <w:rsid w:val="000F7452"/>
    <w:rsid w:val="000F75EB"/>
    <w:rsid w:val="000F794D"/>
    <w:rsid w:val="000F7ED4"/>
    <w:rsid w:val="001002BE"/>
    <w:rsid w:val="00100E41"/>
    <w:rsid w:val="00101489"/>
    <w:rsid w:val="00101ACE"/>
    <w:rsid w:val="00101E93"/>
    <w:rsid w:val="00102147"/>
    <w:rsid w:val="00102FE9"/>
    <w:rsid w:val="00103E0E"/>
    <w:rsid w:val="00104058"/>
    <w:rsid w:val="0010405D"/>
    <w:rsid w:val="00104228"/>
    <w:rsid w:val="0010458A"/>
    <w:rsid w:val="00104A80"/>
    <w:rsid w:val="00105328"/>
    <w:rsid w:val="00105820"/>
    <w:rsid w:val="001059E6"/>
    <w:rsid w:val="00105CEE"/>
    <w:rsid w:val="00105FC2"/>
    <w:rsid w:val="00106117"/>
    <w:rsid w:val="0010622C"/>
    <w:rsid w:val="00106CC3"/>
    <w:rsid w:val="00106E7E"/>
    <w:rsid w:val="00107123"/>
    <w:rsid w:val="00107430"/>
    <w:rsid w:val="00107689"/>
    <w:rsid w:val="00107A94"/>
    <w:rsid w:val="00110030"/>
    <w:rsid w:val="00110086"/>
    <w:rsid w:val="00110314"/>
    <w:rsid w:val="0011051C"/>
    <w:rsid w:val="00110702"/>
    <w:rsid w:val="0011073B"/>
    <w:rsid w:val="0011093D"/>
    <w:rsid w:val="00110AE3"/>
    <w:rsid w:val="00110E3D"/>
    <w:rsid w:val="00111011"/>
    <w:rsid w:val="001113DB"/>
    <w:rsid w:val="001115C0"/>
    <w:rsid w:val="00111680"/>
    <w:rsid w:val="00111AD9"/>
    <w:rsid w:val="00112B8F"/>
    <w:rsid w:val="00112CFB"/>
    <w:rsid w:val="001132E9"/>
    <w:rsid w:val="001133B5"/>
    <w:rsid w:val="001134DA"/>
    <w:rsid w:val="001140FA"/>
    <w:rsid w:val="00114413"/>
    <w:rsid w:val="001146A3"/>
    <w:rsid w:val="00114B8D"/>
    <w:rsid w:val="00114EA7"/>
    <w:rsid w:val="001150B4"/>
    <w:rsid w:val="0011578B"/>
    <w:rsid w:val="00115B96"/>
    <w:rsid w:val="0011690E"/>
    <w:rsid w:val="00116B51"/>
    <w:rsid w:val="00117198"/>
    <w:rsid w:val="00117957"/>
    <w:rsid w:val="00117A43"/>
    <w:rsid w:val="00117C13"/>
    <w:rsid w:val="001201A5"/>
    <w:rsid w:val="00120545"/>
    <w:rsid w:val="00120B2D"/>
    <w:rsid w:val="00120E27"/>
    <w:rsid w:val="00121412"/>
    <w:rsid w:val="00121D2F"/>
    <w:rsid w:val="00123993"/>
    <w:rsid w:val="001241D6"/>
    <w:rsid w:val="0012453C"/>
    <w:rsid w:val="0012466F"/>
    <w:rsid w:val="0012467D"/>
    <w:rsid w:val="00124A01"/>
    <w:rsid w:val="00124D4C"/>
    <w:rsid w:val="00125039"/>
    <w:rsid w:val="001257EC"/>
    <w:rsid w:val="00125B21"/>
    <w:rsid w:val="00125FCF"/>
    <w:rsid w:val="00126536"/>
    <w:rsid w:val="001267EE"/>
    <w:rsid w:val="00127299"/>
    <w:rsid w:val="001274AC"/>
    <w:rsid w:val="001275E6"/>
    <w:rsid w:val="00127A21"/>
    <w:rsid w:val="00127B6B"/>
    <w:rsid w:val="00127DE2"/>
    <w:rsid w:val="00127F14"/>
    <w:rsid w:val="0013017B"/>
    <w:rsid w:val="00130220"/>
    <w:rsid w:val="0013046D"/>
    <w:rsid w:val="00130945"/>
    <w:rsid w:val="00130BC9"/>
    <w:rsid w:val="00130D81"/>
    <w:rsid w:val="001310F5"/>
    <w:rsid w:val="0013182A"/>
    <w:rsid w:val="00131875"/>
    <w:rsid w:val="00131AC6"/>
    <w:rsid w:val="00131CD4"/>
    <w:rsid w:val="00131FD3"/>
    <w:rsid w:val="001322A4"/>
    <w:rsid w:val="001322B0"/>
    <w:rsid w:val="00132917"/>
    <w:rsid w:val="001329B4"/>
    <w:rsid w:val="00132DB8"/>
    <w:rsid w:val="00133227"/>
    <w:rsid w:val="001335D7"/>
    <w:rsid w:val="00133991"/>
    <w:rsid w:val="0013399A"/>
    <w:rsid w:val="001344C1"/>
    <w:rsid w:val="0013521B"/>
    <w:rsid w:val="0013551A"/>
    <w:rsid w:val="00135829"/>
    <w:rsid w:val="001358F4"/>
    <w:rsid w:val="00135911"/>
    <w:rsid w:val="00135E0A"/>
    <w:rsid w:val="0013612A"/>
    <w:rsid w:val="001362E9"/>
    <w:rsid w:val="00136359"/>
    <w:rsid w:val="00136877"/>
    <w:rsid w:val="001369B6"/>
    <w:rsid w:val="00136AAD"/>
    <w:rsid w:val="00136EED"/>
    <w:rsid w:val="00137280"/>
    <w:rsid w:val="00137288"/>
    <w:rsid w:val="00137480"/>
    <w:rsid w:val="0014078B"/>
    <w:rsid w:val="0014082B"/>
    <w:rsid w:val="00140838"/>
    <w:rsid w:val="00140CC8"/>
    <w:rsid w:val="001410F1"/>
    <w:rsid w:val="0014161D"/>
    <w:rsid w:val="001418FE"/>
    <w:rsid w:val="00142093"/>
    <w:rsid w:val="0014244B"/>
    <w:rsid w:val="00142720"/>
    <w:rsid w:val="00142C2E"/>
    <w:rsid w:val="0014371C"/>
    <w:rsid w:val="001437AD"/>
    <w:rsid w:val="00143A51"/>
    <w:rsid w:val="00143D0D"/>
    <w:rsid w:val="00143FFE"/>
    <w:rsid w:val="00144370"/>
    <w:rsid w:val="0014452E"/>
    <w:rsid w:val="00144F22"/>
    <w:rsid w:val="0014523E"/>
    <w:rsid w:val="001458FA"/>
    <w:rsid w:val="001459EB"/>
    <w:rsid w:val="00145A0F"/>
    <w:rsid w:val="00145EA7"/>
    <w:rsid w:val="001461C2"/>
    <w:rsid w:val="00146540"/>
    <w:rsid w:val="00146664"/>
    <w:rsid w:val="00146B09"/>
    <w:rsid w:val="00146E5E"/>
    <w:rsid w:val="0014719D"/>
    <w:rsid w:val="001474D9"/>
    <w:rsid w:val="00147B5F"/>
    <w:rsid w:val="00147D67"/>
    <w:rsid w:val="00147E88"/>
    <w:rsid w:val="0015019F"/>
    <w:rsid w:val="00150577"/>
    <w:rsid w:val="00150616"/>
    <w:rsid w:val="00150CA3"/>
    <w:rsid w:val="0015135A"/>
    <w:rsid w:val="00151516"/>
    <w:rsid w:val="00151805"/>
    <w:rsid w:val="0015181D"/>
    <w:rsid w:val="00151D5F"/>
    <w:rsid w:val="001529E0"/>
    <w:rsid w:val="00152BA8"/>
    <w:rsid w:val="00152C2C"/>
    <w:rsid w:val="00152D3B"/>
    <w:rsid w:val="00153A6B"/>
    <w:rsid w:val="00153E38"/>
    <w:rsid w:val="001544AB"/>
    <w:rsid w:val="0015452C"/>
    <w:rsid w:val="00154BE2"/>
    <w:rsid w:val="00155593"/>
    <w:rsid w:val="00155732"/>
    <w:rsid w:val="00155E24"/>
    <w:rsid w:val="001560ED"/>
    <w:rsid w:val="001563F1"/>
    <w:rsid w:val="00156E79"/>
    <w:rsid w:val="001572A5"/>
    <w:rsid w:val="0015737A"/>
    <w:rsid w:val="00157847"/>
    <w:rsid w:val="00157A61"/>
    <w:rsid w:val="00157DB9"/>
    <w:rsid w:val="001600FE"/>
    <w:rsid w:val="00160184"/>
    <w:rsid w:val="00160786"/>
    <w:rsid w:val="00160A67"/>
    <w:rsid w:val="00160FCE"/>
    <w:rsid w:val="001613F9"/>
    <w:rsid w:val="00161AEB"/>
    <w:rsid w:val="00162262"/>
    <w:rsid w:val="00162BD5"/>
    <w:rsid w:val="00162E61"/>
    <w:rsid w:val="001630E4"/>
    <w:rsid w:val="00163118"/>
    <w:rsid w:val="00163831"/>
    <w:rsid w:val="001639BC"/>
    <w:rsid w:val="00163EAD"/>
    <w:rsid w:val="0016465B"/>
    <w:rsid w:val="001647FA"/>
    <w:rsid w:val="00164961"/>
    <w:rsid w:val="00165562"/>
    <w:rsid w:val="0016588C"/>
    <w:rsid w:val="00165D68"/>
    <w:rsid w:val="00166868"/>
    <w:rsid w:val="001669CF"/>
    <w:rsid w:val="00167857"/>
    <w:rsid w:val="001678EF"/>
    <w:rsid w:val="00167C50"/>
    <w:rsid w:val="00167D42"/>
    <w:rsid w:val="00167E0B"/>
    <w:rsid w:val="00167ECA"/>
    <w:rsid w:val="00170818"/>
    <w:rsid w:val="00172414"/>
    <w:rsid w:val="001724C5"/>
    <w:rsid w:val="00172C20"/>
    <w:rsid w:val="00173126"/>
    <w:rsid w:val="00173D10"/>
    <w:rsid w:val="001746E6"/>
    <w:rsid w:val="00174883"/>
    <w:rsid w:val="00174DDB"/>
    <w:rsid w:val="001752EC"/>
    <w:rsid w:val="001755CA"/>
    <w:rsid w:val="00175891"/>
    <w:rsid w:val="001758E7"/>
    <w:rsid w:val="00175989"/>
    <w:rsid w:val="00175B5A"/>
    <w:rsid w:val="00175BFA"/>
    <w:rsid w:val="001761E6"/>
    <w:rsid w:val="001761FB"/>
    <w:rsid w:val="0017696A"/>
    <w:rsid w:val="00176BED"/>
    <w:rsid w:val="00177A0D"/>
    <w:rsid w:val="00177EBD"/>
    <w:rsid w:val="0018016C"/>
    <w:rsid w:val="001801EC"/>
    <w:rsid w:val="001813E3"/>
    <w:rsid w:val="00181B3A"/>
    <w:rsid w:val="001820B2"/>
    <w:rsid w:val="001828E0"/>
    <w:rsid w:val="0018388A"/>
    <w:rsid w:val="00183A98"/>
    <w:rsid w:val="00184EEA"/>
    <w:rsid w:val="00185559"/>
    <w:rsid w:val="00185E59"/>
    <w:rsid w:val="00186235"/>
    <w:rsid w:val="00187504"/>
    <w:rsid w:val="001901BA"/>
    <w:rsid w:val="0019070B"/>
    <w:rsid w:val="001907C8"/>
    <w:rsid w:val="00191727"/>
    <w:rsid w:val="00191EBF"/>
    <w:rsid w:val="00191F2D"/>
    <w:rsid w:val="001925E5"/>
    <w:rsid w:val="00192759"/>
    <w:rsid w:val="001929B1"/>
    <w:rsid w:val="00193187"/>
    <w:rsid w:val="001933C0"/>
    <w:rsid w:val="001934FD"/>
    <w:rsid w:val="0019377B"/>
    <w:rsid w:val="00193B10"/>
    <w:rsid w:val="00193D91"/>
    <w:rsid w:val="00193F6D"/>
    <w:rsid w:val="0019403F"/>
    <w:rsid w:val="00194117"/>
    <w:rsid w:val="001943E8"/>
    <w:rsid w:val="00194642"/>
    <w:rsid w:val="0019564C"/>
    <w:rsid w:val="0019573B"/>
    <w:rsid w:val="00196220"/>
    <w:rsid w:val="0019634A"/>
    <w:rsid w:val="00196693"/>
    <w:rsid w:val="00196A89"/>
    <w:rsid w:val="0019734F"/>
    <w:rsid w:val="001977D0"/>
    <w:rsid w:val="00197A08"/>
    <w:rsid w:val="00197FA7"/>
    <w:rsid w:val="001A019F"/>
    <w:rsid w:val="001A0303"/>
    <w:rsid w:val="001A037C"/>
    <w:rsid w:val="001A067A"/>
    <w:rsid w:val="001A0C40"/>
    <w:rsid w:val="001A0D6D"/>
    <w:rsid w:val="001A0D8D"/>
    <w:rsid w:val="001A0F29"/>
    <w:rsid w:val="001A18A6"/>
    <w:rsid w:val="001A1D70"/>
    <w:rsid w:val="001A2438"/>
    <w:rsid w:val="001A3BAB"/>
    <w:rsid w:val="001A3D42"/>
    <w:rsid w:val="001A3FA5"/>
    <w:rsid w:val="001A4334"/>
    <w:rsid w:val="001A4439"/>
    <w:rsid w:val="001A5517"/>
    <w:rsid w:val="001A600A"/>
    <w:rsid w:val="001A650F"/>
    <w:rsid w:val="001A65A6"/>
    <w:rsid w:val="001A6EA1"/>
    <w:rsid w:val="001A7326"/>
    <w:rsid w:val="001A7697"/>
    <w:rsid w:val="001A76CF"/>
    <w:rsid w:val="001A7E79"/>
    <w:rsid w:val="001B00B2"/>
    <w:rsid w:val="001B023D"/>
    <w:rsid w:val="001B0257"/>
    <w:rsid w:val="001B0989"/>
    <w:rsid w:val="001B1670"/>
    <w:rsid w:val="001B1957"/>
    <w:rsid w:val="001B1E2A"/>
    <w:rsid w:val="001B2046"/>
    <w:rsid w:val="001B23B3"/>
    <w:rsid w:val="001B257D"/>
    <w:rsid w:val="001B2993"/>
    <w:rsid w:val="001B2C0C"/>
    <w:rsid w:val="001B2DDB"/>
    <w:rsid w:val="001B2E34"/>
    <w:rsid w:val="001B329B"/>
    <w:rsid w:val="001B34E4"/>
    <w:rsid w:val="001B3A29"/>
    <w:rsid w:val="001B42A6"/>
    <w:rsid w:val="001B454C"/>
    <w:rsid w:val="001B4E04"/>
    <w:rsid w:val="001B5332"/>
    <w:rsid w:val="001B5535"/>
    <w:rsid w:val="001B55AD"/>
    <w:rsid w:val="001B5AA8"/>
    <w:rsid w:val="001B5B63"/>
    <w:rsid w:val="001B5C6B"/>
    <w:rsid w:val="001B6451"/>
    <w:rsid w:val="001B6D3D"/>
    <w:rsid w:val="001B70CF"/>
    <w:rsid w:val="001B71A2"/>
    <w:rsid w:val="001B7460"/>
    <w:rsid w:val="001B7575"/>
    <w:rsid w:val="001B78D5"/>
    <w:rsid w:val="001B7AB3"/>
    <w:rsid w:val="001C0085"/>
    <w:rsid w:val="001C04A8"/>
    <w:rsid w:val="001C04DC"/>
    <w:rsid w:val="001C063F"/>
    <w:rsid w:val="001C16A9"/>
    <w:rsid w:val="001C1AD0"/>
    <w:rsid w:val="001C1E53"/>
    <w:rsid w:val="001C2163"/>
    <w:rsid w:val="001C2631"/>
    <w:rsid w:val="001C2C66"/>
    <w:rsid w:val="001C2D39"/>
    <w:rsid w:val="001C2DA4"/>
    <w:rsid w:val="001C362E"/>
    <w:rsid w:val="001C3C1C"/>
    <w:rsid w:val="001C4051"/>
    <w:rsid w:val="001C405A"/>
    <w:rsid w:val="001C4376"/>
    <w:rsid w:val="001C488D"/>
    <w:rsid w:val="001C4C6A"/>
    <w:rsid w:val="001C4FE8"/>
    <w:rsid w:val="001C558A"/>
    <w:rsid w:val="001C589B"/>
    <w:rsid w:val="001C58A6"/>
    <w:rsid w:val="001C598A"/>
    <w:rsid w:val="001C5CFC"/>
    <w:rsid w:val="001C5D5C"/>
    <w:rsid w:val="001C5F88"/>
    <w:rsid w:val="001C6609"/>
    <w:rsid w:val="001C691D"/>
    <w:rsid w:val="001C691F"/>
    <w:rsid w:val="001C6E17"/>
    <w:rsid w:val="001C6EB1"/>
    <w:rsid w:val="001C75A6"/>
    <w:rsid w:val="001C7F47"/>
    <w:rsid w:val="001D009A"/>
    <w:rsid w:val="001D00EE"/>
    <w:rsid w:val="001D01BD"/>
    <w:rsid w:val="001D035B"/>
    <w:rsid w:val="001D0452"/>
    <w:rsid w:val="001D0A88"/>
    <w:rsid w:val="001D0E39"/>
    <w:rsid w:val="001D0F21"/>
    <w:rsid w:val="001D0F33"/>
    <w:rsid w:val="001D10A6"/>
    <w:rsid w:val="001D10EB"/>
    <w:rsid w:val="001D1258"/>
    <w:rsid w:val="001D1461"/>
    <w:rsid w:val="001D1CFF"/>
    <w:rsid w:val="001D2017"/>
    <w:rsid w:val="001D214F"/>
    <w:rsid w:val="001D2E6C"/>
    <w:rsid w:val="001D3200"/>
    <w:rsid w:val="001D333B"/>
    <w:rsid w:val="001D3523"/>
    <w:rsid w:val="001D3C17"/>
    <w:rsid w:val="001D4395"/>
    <w:rsid w:val="001D506F"/>
    <w:rsid w:val="001D539E"/>
    <w:rsid w:val="001D57BC"/>
    <w:rsid w:val="001D59DC"/>
    <w:rsid w:val="001D6BBB"/>
    <w:rsid w:val="001D6EEB"/>
    <w:rsid w:val="001D6F30"/>
    <w:rsid w:val="001D7260"/>
    <w:rsid w:val="001D7279"/>
    <w:rsid w:val="001D7816"/>
    <w:rsid w:val="001D784C"/>
    <w:rsid w:val="001D7883"/>
    <w:rsid w:val="001D7B96"/>
    <w:rsid w:val="001E05A4"/>
    <w:rsid w:val="001E095A"/>
    <w:rsid w:val="001E0D4A"/>
    <w:rsid w:val="001E13A0"/>
    <w:rsid w:val="001E216A"/>
    <w:rsid w:val="001E220A"/>
    <w:rsid w:val="001E2419"/>
    <w:rsid w:val="001E24F9"/>
    <w:rsid w:val="001E2A42"/>
    <w:rsid w:val="001E2C1A"/>
    <w:rsid w:val="001E359D"/>
    <w:rsid w:val="001E374B"/>
    <w:rsid w:val="001E3A70"/>
    <w:rsid w:val="001E3E77"/>
    <w:rsid w:val="001E3F08"/>
    <w:rsid w:val="001E420B"/>
    <w:rsid w:val="001E4704"/>
    <w:rsid w:val="001E4A2B"/>
    <w:rsid w:val="001E4B22"/>
    <w:rsid w:val="001E5135"/>
    <w:rsid w:val="001E52F1"/>
    <w:rsid w:val="001E5447"/>
    <w:rsid w:val="001E55C1"/>
    <w:rsid w:val="001E5917"/>
    <w:rsid w:val="001E5A5B"/>
    <w:rsid w:val="001E5A63"/>
    <w:rsid w:val="001E5A64"/>
    <w:rsid w:val="001E61C4"/>
    <w:rsid w:val="001E623D"/>
    <w:rsid w:val="001E639D"/>
    <w:rsid w:val="001E6BD1"/>
    <w:rsid w:val="001E719A"/>
    <w:rsid w:val="001E71A9"/>
    <w:rsid w:val="001E734D"/>
    <w:rsid w:val="001E750C"/>
    <w:rsid w:val="001E7E3A"/>
    <w:rsid w:val="001F06FC"/>
    <w:rsid w:val="001F0BE6"/>
    <w:rsid w:val="001F0DDF"/>
    <w:rsid w:val="001F1872"/>
    <w:rsid w:val="001F1DFA"/>
    <w:rsid w:val="001F22A9"/>
    <w:rsid w:val="001F2969"/>
    <w:rsid w:val="001F2A51"/>
    <w:rsid w:val="001F2E08"/>
    <w:rsid w:val="001F2F77"/>
    <w:rsid w:val="001F33D7"/>
    <w:rsid w:val="001F3838"/>
    <w:rsid w:val="001F3944"/>
    <w:rsid w:val="001F3C0A"/>
    <w:rsid w:val="001F41DE"/>
    <w:rsid w:val="001F44C4"/>
    <w:rsid w:val="001F468C"/>
    <w:rsid w:val="001F49DB"/>
    <w:rsid w:val="001F4BCC"/>
    <w:rsid w:val="001F4E5D"/>
    <w:rsid w:val="001F53A2"/>
    <w:rsid w:val="001F5AD5"/>
    <w:rsid w:val="001F5B65"/>
    <w:rsid w:val="001F5BFA"/>
    <w:rsid w:val="001F5C95"/>
    <w:rsid w:val="001F5CEC"/>
    <w:rsid w:val="001F5E73"/>
    <w:rsid w:val="001F5ED8"/>
    <w:rsid w:val="001F6053"/>
    <w:rsid w:val="001F64CE"/>
    <w:rsid w:val="001F6935"/>
    <w:rsid w:val="001F6A95"/>
    <w:rsid w:val="001F6D1B"/>
    <w:rsid w:val="001F6D33"/>
    <w:rsid w:val="001F6D81"/>
    <w:rsid w:val="001F6E62"/>
    <w:rsid w:val="001F7B83"/>
    <w:rsid w:val="0020032D"/>
    <w:rsid w:val="002003F3"/>
    <w:rsid w:val="00200BF9"/>
    <w:rsid w:val="00200C60"/>
    <w:rsid w:val="00201197"/>
    <w:rsid w:val="002015BA"/>
    <w:rsid w:val="00201661"/>
    <w:rsid w:val="00201ACB"/>
    <w:rsid w:val="00201AFC"/>
    <w:rsid w:val="00202561"/>
    <w:rsid w:val="0020257F"/>
    <w:rsid w:val="0020293F"/>
    <w:rsid w:val="002033CD"/>
    <w:rsid w:val="002034AA"/>
    <w:rsid w:val="002034DF"/>
    <w:rsid w:val="00203D16"/>
    <w:rsid w:val="002044C9"/>
    <w:rsid w:val="00204733"/>
    <w:rsid w:val="0020474F"/>
    <w:rsid w:val="002047DE"/>
    <w:rsid w:val="00204900"/>
    <w:rsid w:val="0020490F"/>
    <w:rsid w:val="00204A5A"/>
    <w:rsid w:val="00204C07"/>
    <w:rsid w:val="00204F72"/>
    <w:rsid w:val="00205635"/>
    <w:rsid w:val="002060F4"/>
    <w:rsid w:val="00206246"/>
    <w:rsid w:val="002063A7"/>
    <w:rsid w:val="0020675E"/>
    <w:rsid w:val="00206E5A"/>
    <w:rsid w:val="00207613"/>
    <w:rsid w:val="00207847"/>
    <w:rsid w:val="00207934"/>
    <w:rsid w:val="00207A35"/>
    <w:rsid w:val="00207B0E"/>
    <w:rsid w:val="0021025A"/>
    <w:rsid w:val="0021027B"/>
    <w:rsid w:val="002102DC"/>
    <w:rsid w:val="00210301"/>
    <w:rsid w:val="002106D1"/>
    <w:rsid w:val="00210812"/>
    <w:rsid w:val="0021098E"/>
    <w:rsid w:val="00210A2E"/>
    <w:rsid w:val="00210C91"/>
    <w:rsid w:val="00210FB4"/>
    <w:rsid w:val="002116CA"/>
    <w:rsid w:val="00211895"/>
    <w:rsid w:val="00211976"/>
    <w:rsid w:val="00211C32"/>
    <w:rsid w:val="00213C10"/>
    <w:rsid w:val="00213F4E"/>
    <w:rsid w:val="00213F9D"/>
    <w:rsid w:val="00214132"/>
    <w:rsid w:val="00214E0D"/>
    <w:rsid w:val="00215048"/>
    <w:rsid w:val="0021517F"/>
    <w:rsid w:val="002159DE"/>
    <w:rsid w:val="002165F9"/>
    <w:rsid w:val="00216685"/>
    <w:rsid w:val="00216B3C"/>
    <w:rsid w:val="00216D49"/>
    <w:rsid w:val="00217206"/>
    <w:rsid w:val="00217441"/>
    <w:rsid w:val="002202EC"/>
    <w:rsid w:val="00220B81"/>
    <w:rsid w:val="00221C5D"/>
    <w:rsid w:val="00221DD3"/>
    <w:rsid w:val="0022260E"/>
    <w:rsid w:val="002226B5"/>
    <w:rsid w:val="00222838"/>
    <w:rsid w:val="002229BF"/>
    <w:rsid w:val="00222B49"/>
    <w:rsid w:val="00222C2C"/>
    <w:rsid w:val="00222DCE"/>
    <w:rsid w:val="00222DEC"/>
    <w:rsid w:val="0022311F"/>
    <w:rsid w:val="0022312E"/>
    <w:rsid w:val="00223287"/>
    <w:rsid w:val="00223833"/>
    <w:rsid w:val="00223ACD"/>
    <w:rsid w:val="00223F20"/>
    <w:rsid w:val="00223FEB"/>
    <w:rsid w:val="00224021"/>
    <w:rsid w:val="0022409E"/>
    <w:rsid w:val="0022425A"/>
    <w:rsid w:val="0022496C"/>
    <w:rsid w:val="00224C2D"/>
    <w:rsid w:val="00225164"/>
    <w:rsid w:val="002255B1"/>
    <w:rsid w:val="00225654"/>
    <w:rsid w:val="00225B64"/>
    <w:rsid w:val="00226460"/>
    <w:rsid w:val="0022657F"/>
    <w:rsid w:val="00226BD3"/>
    <w:rsid w:val="00227246"/>
    <w:rsid w:val="002279D2"/>
    <w:rsid w:val="00227C76"/>
    <w:rsid w:val="00227FF3"/>
    <w:rsid w:val="00230284"/>
    <w:rsid w:val="00230486"/>
    <w:rsid w:val="00230814"/>
    <w:rsid w:val="002309A5"/>
    <w:rsid w:val="00230AD3"/>
    <w:rsid w:val="00230D88"/>
    <w:rsid w:val="002314BC"/>
    <w:rsid w:val="002314EE"/>
    <w:rsid w:val="00231A4A"/>
    <w:rsid w:val="00231C70"/>
    <w:rsid w:val="00231D67"/>
    <w:rsid w:val="00232D2E"/>
    <w:rsid w:val="00233718"/>
    <w:rsid w:val="0023440C"/>
    <w:rsid w:val="00234461"/>
    <w:rsid w:val="00235481"/>
    <w:rsid w:val="002354AC"/>
    <w:rsid w:val="00235B19"/>
    <w:rsid w:val="00235F2E"/>
    <w:rsid w:val="00236B4F"/>
    <w:rsid w:val="00236F71"/>
    <w:rsid w:val="00237779"/>
    <w:rsid w:val="00237D3B"/>
    <w:rsid w:val="00237D3F"/>
    <w:rsid w:val="00237E83"/>
    <w:rsid w:val="002400D6"/>
    <w:rsid w:val="002416E8"/>
    <w:rsid w:val="0024197D"/>
    <w:rsid w:val="00241DAF"/>
    <w:rsid w:val="00242284"/>
    <w:rsid w:val="00242C9E"/>
    <w:rsid w:val="0024353D"/>
    <w:rsid w:val="0024379E"/>
    <w:rsid w:val="00243ACD"/>
    <w:rsid w:val="00244690"/>
    <w:rsid w:val="00244902"/>
    <w:rsid w:val="00244924"/>
    <w:rsid w:val="00244A49"/>
    <w:rsid w:val="00244D97"/>
    <w:rsid w:val="00244DF7"/>
    <w:rsid w:val="00244E50"/>
    <w:rsid w:val="00245091"/>
    <w:rsid w:val="0024511F"/>
    <w:rsid w:val="00245492"/>
    <w:rsid w:val="00245DDB"/>
    <w:rsid w:val="00245F7B"/>
    <w:rsid w:val="0024650E"/>
    <w:rsid w:val="00246C52"/>
    <w:rsid w:val="00246DDA"/>
    <w:rsid w:val="0024718C"/>
    <w:rsid w:val="002473FE"/>
    <w:rsid w:val="00247627"/>
    <w:rsid w:val="002512A9"/>
    <w:rsid w:val="0025153E"/>
    <w:rsid w:val="0025169E"/>
    <w:rsid w:val="00251929"/>
    <w:rsid w:val="00251F5E"/>
    <w:rsid w:val="00252C5E"/>
    <w:rsid w:val="002530D6"/>
    <w:rsid w:val="0025325D"/>
    <w:rsid w:val="00253400"/>
    <w:rsid w:val="00253819"/>
    <w:rsid w:val="00253EA5"/>
    <w:rsid w:val="00254278"/>
    <w:rsid w:val="00254519"/>
    <w:rsid w:val="002562E9"/>
    <w:rsid w:val="00256B8F"/>
    <w:rsid w:val="002570E0"/>
    <w:rsid w:val="002576C5"/>
    <w:rsid w:val="00257A62"/>
    <w:rsid w:val="0026019A"/>
    <w:rsid w:val="002605CB"/>
    <w:rsid w:val="0026075E"/>
    <w:rsid w:val="00260906"/>
    <w:rsid w:val="00260998"/>
    <w:rsid w:val="00261142"/>
    <w:rsid w:val="002612AF"/>
    <w:rsid w:val="00261D05"/>
    <w:rsid w:val="00262830"/>
    <w:rsid w:val="00262952"/>
    <w:rsid w:val="0026341B"/>
    <w:rsid w:val="002639FF"/>
    <w:rsid w:val="00263BC6"/>
    <w:rsid w:val="00263C17"/>
    <w:rsid w:val="00263E15"/>
    <w:rsid w:val="002644D5"/>
    <w:rsid w:val="00264B50"/>
    <w:rsid w:val="002656E4"/>
    <w:rsid w:val="00265701"/>
    <w:rsid w:val="0026586E"/>
    <w:rsid w:val="00265996"/>
    <w:rsid w:val="00265A57"/>
    <w:rsid w:val="00265B7E"/>
    <w:rsid w:val="00266210"/>
    <w:rsid w:val="002662CB"/>
    <w:rsid w:val="00266716"/>
    <w:rsid w:val="00266837"/>
    <w:rsid w:val="00266FF8"/>
    <w:rsid w:val="0026716C"/>
    <w:rsid w:val="002676D3"/>
    <w:rsid w:val="002676EA"/>
    <w:rsid w:val="00270087"/>
    <w:rsid w:val="00270561"/>
    <w:rsid w:val="0027074B"/>
    <w:rsid w:val="00270C19"/>
    <w:rsid w:val="00271501"/>
    <w:rsid w:val="00272590"/>
    <w:rsid w:val="002727C8"/>
    <w:rsid w:val="00272935"/>
    <w:rsid w:val="00272DC8"/>
    <w:rsid w:val="00272FEB"/>
    <w:rsid w:val="00273165"/>
    <w:rsid w:val="002734C9"/>
    <w:rsid w:val="002734EB"/>
    <w:rsid w:val="002738C9"/>
    <w:rsid w:val="00273B2D"/>
    <w:rsid w:val="00273C99"/>
    <w:rsid w:val="00273CFB"/>
    <w:rsid w:val="00273E2E"/>
    <w:rsid w:val="00273F07"/>
    <w:rsid w:val="00273F80"/>
    <w:rsid w:val="00273FC3"/>
    <w:rsid w:val="00274567"/>
    <w:rsid w:val="00274A4E"/>
    <w:rsid w:val="00274B3C"/>
    <w:rsid w:val="00274BAC"/>
    <w:rsid w:val="00274D22"/>
    <w:rsid w:val="00275493"/>
    <w:rsid w:val="002756D5"/>
    <w:rsid w:val="002756D7"/>
    <w:rsid w:val="0027598E"/>
    <w:rsid w:val="00275AD2"/>
    <w:rsid w:val="0027639C"/>
    <w:rsid w:val="00276AA1"/>
    <w:rsid w:val="0027702F"/>
    <w:rsid w:val="0027723B"/>
    <w:rsid w:val="0027731D"/>
    <w:rsid w:val="002777F5"/>
    <w:rsid w:val="00277E66"/>
    <w:rsid w:val="00277EB5"/>
    <w:rsid w:val="00277EC3"/>
    <w:rsid w:val="00277F86"/>
    <w:rsid w:val="002801E2"/>
    <w:rsid w:val="0028050E"/>
    <w:rsid w:val="00280B1C"/>
    <w:rsid w:val="00282055"/>
    <w:rsid w:val="002828D8"/>
    <w:rsid w:val="002836F4"/>
    <w:rsid w:val="00283CB6"/>
    <w:rsid w:val="0028402E"/>
    <w:rsid w:val="002841AB"/>
    <w:rsid w:val="00284294"/>
    <w:rsid w:val="00284796"/>
    <w:rsid w:val="00284B31"/>
    <w:rsid w:val="00284CA1"/>
    <w:rsid w:val="0028557E"/>
    <w:rsid w:val="00285894"/>
    <w:rsid w:val="00286426"/>
    <w:rsid w:val="002865B2"/>
    <w:rsid w:val="0028683B"/>
    <w:rsid w:val="002868B4"/>
    <w:rsid w:val="00286D22"/>
    <w:rsid w:val="00287376"/>
    <w:rsid w:val="0028751D"/>
    <w:rsid w:val="0028753F"/>
    <w:rsid w:val="002879FC"/>
    <w:rsid w:val="00287C28"/>
    <w:rsid w:val="00287DA8"/>
    <w:rsid w:val="0029000D"/>
    <w:rsid w:val="00290202"/>
    <w:rsid w:val="0029048D"/>
    <w:rsid w:val="002905AC"/>
    <w:rsid w:val="00290E60"/>
    <w:rsid w:val="00290FDC"/>
    <w:rsid w:val="00291C52"/>
    <w:rsid w:val="002923B9"/>
    <w:rsid w:val="00292C30"/>
    <w:rsid w:val="0029308D"/>
    <w:rsid w:val="00293467"/>
    <w:rsid w:val="00293504"/>
    <w:rsid w:val="00293D29"/>
    <w:rsid w:val="002944CA"/>
    <w:rsid w:val="00294AC3"/>
    <w:rsid w:val="00294C85"/>
    <w:rsid w:val="00295710"/>
    <w:rsid w:val="00295C43"/>
    <w:rsid w:val="0029639B"/>
    <w:rsid w:val="00296C73"/>
    <w:rsid w:val="00296EDF"/>
    <w:rsid w:val="00296FD8"/>
    <w:rsid w:val="0029743A"/>
    <w:rsid w:val="002975B4"/>
    <w:rsid w:val="00297B86"/>
    <w:rsid w:val="00297DBE"/>
    <w:rsid w:val="002A0648"/>
    <w:rsid w:val="002A0724"/>
    <w:rsid w:val="002A07C1"/>
    <w:rsid w:val="002A0849"/>
    <w:rsid w:val="002A08EC"/>
    <w:rsid w:val="002A16E2"/>
    <w:rsid w:val="002A1DF0"/>
    <w:rsid w:val="002A205B"/>
    <w:rsid w:val="002A3668"/>
    <w:rsid w:val="002A5215"/>
    <w:rsid w:val="002A53DF"/>
    <w:rsid w:val="002A57E2"/>
    <w:rsid w:val="002A637A"/>
    <w:rsid w:val="002A6536"/>
    <w:rsid w:val="002A67AD"/>
    <w:rsid w:val="002A6CF2"/>
    <w:rsid w:val="002A6FA4"/>
    <w:rsid w:val="002A75FC"/>
    <w:rsid w:val="002B0010"/>
    <w:rsid w:val="002B03CD"/>
    <w:rsid w:val="002B07BF"/>
    <w:rsid w:val="002B0805"/>
    <w:rsid w:val="002B0E16"/>
    <w:rsid w:val="002B0FD5"/>
    <w:rsid w:val="002B1094"/>
    <w:rsid w:val="002B11A0"/>
    <w:rsid w:val="002B2251"/>
    <w:rsid w:val="002B237F"/>
    <w:rsid w:val="002B26D2"/>
    <w:rsid w:val="002B2735"/>
    <w:rsid w:val="002B2C92"/>
    <w:rsid w:val="002B318B"/>
    <w:rsid w:val="002B3AB3"/>
    <w:rsid w:val="002B3BD3"/>
    <w:rsid w:val="002B3D90"/>
    <w:rsid w:val="002B3FBA"/>
    <w:rsid w:val="002B475D"/>
    <w:rsid w:val="002B476F"/>
    <w:rsid w:val="002B4B75"/>
    <w:rsid w:val="002B4FE2"/>
    <w:rsid w:val="002B56B9"/>
    <w:rsid w:val="002B643F"/>
    <w:rsid w:val="002B7186"/>
    <w:rsid w:val="002B7C8F"/>
    <w:rsid w:val="002B7EA2"/>
    <w:rsid w:val="002B7FB1"/>
    <w:rsid w:val="002C0364"/>
    <w:rsid w:val="002C0397"/>
    <w:rsid w:val="002C0779"/>
    <w:rsid w:val="002C138C"/>
    <w:rsid w:val="002C203A"/>
    <w:rsid w:val="002C2FCD"/>
    <w:rsid w:val="002C32DA"/>
    <w:rsid w:val="002C3588"/>
    <w:rsid w:val="002C36BB"/>
    <w:rsid w:val="002C36EB"/>
    <w:rsid w:val="002C3AE4"/>
    <w:rsid w:val="002C4749"/>
    <w:rsid w:val="002C4C95"/>
    <w:rsid w:val="002C4CB7"/>
    <w:rsid w:val="002C4DC6"/>
    <w:rsid w:val="002C5235"/>
    <w:rsid w:val="002C5620"/>
    <w:rsid w:val="002C57AF"/>
    <w:rsid w:val="002C57BB"/>
    <w:rsid w:val="002C61E0"/>
    <w:rsid w:val="002C6221"/>
    <w:rsid w:val="002C6374"/>
    <w:rsid w:val="002C64A4"/>
    <w:rsid w:val="002C6BE0"/>
    <w:rsid w:val="002C7B03"/>
    <w:rsid w:val="002D0657"/>
    <w:rsid w:val="002D071F"/>
    <w:rsid w:val="002D08DC"/>
    <w:rsid w:val="002D1294"/>
    <w:rsid w:val="002D13B7"/>
    <w:rsid w:val="002D1936"/>
    <w:rsid w:val="002D1A21"/>
    <w:rsid w:val="002D1C63"/>
    <w:rsid w:val="002D20FC"/>
    <w:rsid w:val="002D22BD"/>
    <w:rsid w:val="002D24E3"/>
    <w:rsid w:val="002D26FA"/>
    <w:rsid w:val="002D2838"/>
    <w:rsid w:val="002D2B4E"/>
    <w:rsid w:val="002D34F5"/>
    <w:rsid w:val="002D3EA0"/>
    <w:rsid w:val="002D40D1"/>
    <w:rsid w:val="002D40D9"/>
    <w:rsid w:val="002D4746"/>
    <w:rsid w:val="002D47AE"/>
    <w:rsid w:val="002D4A73"/>
    <w:rsid w:val="002D4E37"/>
    <w:rsid w:val="002D52E0"/>
    <w:rsid w:val="002D5A78"/>
    <w:rsid w:val="002D5A7E"/>
    <w:rsid w:val="002D5B0A"/>
    <w:rsid w:val="002D615E"/>
    <w:rsid w:val="002D68CF"/>
    <w:rsid w:val="002D7BD1"/>
    <w:rsid w:val="002E042F"/>
    <w:rsid w:val="002E086D"/>
    <w:rsid w:val="002E0AC5"/>
    <w:rsid w:val="002E0D06"/>
    <w:rsid w:val="002E16BC"/>
    <w:rsid w:val="002E1946"/>
    <w:rsid w:val="002E1A18"/>
    <w:rsid w:val="002E2455"/>
    <w:rsid w:val="002E2608"/>
    <w:rsid w:val="002E306D"/>
    <w:rsid w:val="002E3082"/>
    <w:rsid w:val="002E3661"/>
    <w:rsid w:val="002E3BFD"/>
    <w:rsid w:val="002E3E70"/>
    <w:rsid w:val="002E481B"/>
    <w:rsid w:val="002E499F"/>
    <w:rsid w:val="002E5057"/>
    <w:rsid w:val="002E53CF"/>
    <w:rsid w:val="002E5577"/>
    <w:rsid w:val="002E58E1"/>
    <w:rsid w:val="002E5908"/>
    <w:rsid w:val="002E5DBC"/>
    <w:rsid w:val="002E60E3"/>
    <w:rsid w:val="002E65AE"/>
    <w:rsid w:val="002E68A2"/>
    <w:rsid w:val="002E6BAC"/>
    <w:rsid w:val="002E6C03"/>
    <w:rsid w:val="002E6F13"/>
    <w:rsid w:val="002E74B5"/>
    <w:rsid w:val="002E78F2"/>
    <w:rsid w:val="002E7B43"/>
    <w:rsid w:val="002E7C49"/>
    <w:rsid w:val="002F0045"/>
    <w:rsid w:val="002F025B"/>
    <w:rsid w:val="002F0590"/>
    <w:rsid w:val="002F1E03"/>
    <w:rsid w:val="002F2020"/>
    <w:rsid w:val="002F2AE0"/>
    <w:rsid w:val="002F2FB7"/>
    <w:rsid w:val="002F3827"/>
    <w:rsid w:val="002F413F"/>
    <w:rsid w:val="002F44AD"/>
    <w:rsid w:val="002F45D3"/>
    <w:rsid w:val="002F4E43"/>
    <w:rsid w:val="002F59D3"/>
    <w:rsid w:val="002F5C18"/>
    <w:rsid w:val="002F5FDA"/>
    <w:rsid w:val="002F647C"/>
    <w:rsid w:val="002F6BD6"/>
    <w:rsid w:val="002F7D48"/>
    <w:rsid w:val="002F7D9F"/>
    <w:rsid w:val="0030000D"/>
    <w:rsid w:val="003005AC"/>
    <w:rsid w:val="00300A15"/>
    <w:rsid w:val="00300A26"/>
    <w:rsid w:val="003011C0"/>
    <w:rsid w:val="0030121F"/>
    <w:rsid w:val="003017ED"/>
    <w:rsid w:val="00301814"/>
    <w:rsid w:val="00301890"/>
    <w:rsid w:val="00301AAB"/>
    <w:rsid w:val="00301CD7"/>
    <w:rsid w:val="00301DB3"/>
    <w:rsid w:val="00301FDC"/>
    <w:rsid w:val="003024DE"/>
    <w:rsid w:val="00302701"/>
    <w:rsid w:val="00302CBE"/>
    <w:rsid w:val="00302E77"/>
    <w:rsid w:val="0030305A"/>
    <w:rsid w:val="00303442"/>
    <w:rsid w:val="00303D08"/>
    <w:rsid w:val="00304018"/>
    <w:rsid w:val="0030402C"/>
    <w:rsid w:val="003044B9"/>
    <w:rsid w:val="00304F48"/>
    <w:rsid w:val="003055DF"/>
    <w:rsid w:val="00305F34"/>
    <w:rsid w:val="00306F21"/>
    <w:rsid w:val="003073BB"/>
    <w:rsid w:val="00307683"/>
    <w:rsid w:val="003079DC"/>
    <w:rsid w:val="00307A70"/>
    <w:rsid w:val="00307B27"/>
    <w:rsid w:val="00307D3F"/>
    <w:rsid w:val="0031013F"/>
    <w:rsid w:val="00310557"/>
    <w:rsid w:val="0031058E"/>
    <w:rsid w:val="003109D9"/>
    <w:rsid w:val="00310AB3"/>
    <w:rsid w:val="003113D5"/>
    <w:rsid w:val="00311941"/>
    <w:rsid w:val="00311D2F"/>
    <w:rsid w:val="003122D0"/>
    <w:rsid w:val="003123EA"/>
    <w:rsid w:val="003125FA"/>
    <w:rsid w:val="003136A3"/>
    <w:rsid w:val="00313982"/>
    <w:rsid w:val="00313C4F"/>
    <w:rsid w:val="00313E50"/>
    <w:rsid w:val="00314280"/>
    <w:rsid w:val="00314C42"/>
    <w:rsid w:val="003158FE"/>
    <w:rsid w:val="003159C8"/>
    <w:rsid w:val="00315DD9"/>
    <w:rsid w:val="00316336"/>
    <w:rsid w:val="00316717"/>
    <w:rsid w:val="00317050"/>
    <w:rsid w:val="00320A32"/>
    <w:rsid w:val="00320B56"/>
    <w:rsid w:val="00320BED"/>
    <w:rsid w:val="00320F94"/>
    <w:rsid w:val="003210F1"/>
    <w:rsid w:val="003218A7"/>
    <w:rsid w:val="0032231F"/>
    <w:rsid w:val="0032300E"/>
    <w:rsid w:val="0032303D"/>
    <w:rsid w:val="003230B0"/>
    <w:rsid w:val="0032337E"/>
    <w:rsid w:val="003238BC"/>
    <w:rsid w:val="003245B6"/>
    <w:rsid w:val="003254E1"/>
    <w:rsid w:val="00325F5C"/>
    <w:rsid w:val="003264D4"/>
    <w:rsid w:val="003268CF"/>
    <w:rsid w:val="00326974"/>
    <w:rsid w:val="003274C8"/>
    <w:rsid w:val="00327A0A"/>
    <w:rsid w:val="00327AED"/>
    <w:rsid w:val="0033007D"/>
    <w:rsid w:val="0033027D"/>
    <w:rsid w:val="0033068B"/>
    <w:rsid w:val="003308C4"/>
    <w:rsid w:val="00330A38"/>
    <w:rsid w:val="00330DE8"/>
    <w:rsid w:val="00331604"/>
    <w:rsid w:val="00331EDC"/>
    <w:rsid w:val="00331FF4"/>
    <w:rsid w:val="003323F3"/>
    <w:rsid w:val="0033306E"/>
    <w:rsid w:val="003334BD"/>
    <w:rsid w:val="003335C3"/>
    <w:rsid w:val="00333DC8"/>
    <w:rsid w:val="00333F55"/>
    <w:rsid w:val="0033474D"/>
    <w:rsid w:val="00334FF0"/>
    <w:rsid w:val="00335250"/>
    <w:rsid w:val="00335863"/>
    <w:rsid w:val="0033592C"/>
    <w:rsid w:val="00335B9C"/>
    <w:rsid w:val="00335C8D"/>
    <w:rsid w:val="00336164"/>
    <w:rsid w:val="00337F01"/>
    <w:rsid w:val="0034150F"/>
    <w:rsid w:val="003415D0"/>
    <w:rsid w:val="0034298C"/>
    <w:rsid w:val="0034305B"/>
    <w:rsid w:val="00343D89"/>
    <w:rsid w:val="00343E84"/>
    <w:rsid w:val="003444EB"/>
    <w:rsid w:val="00344515"/>
    <w:rsid w:val="00344778"/>
    <w:rsid w:val="003448FF"/>
    <w:rsid w:val="00344E12"/>
    <w:rsid w:val="00344E58"/>
    <w:rsid w:val="00344F78"/>
    <w:rsid w:val="0034511B"/>
    <w:rsid w:val="0034528B"/>
    <w:rsid w:val="00345740"/>
    <w:rsid w:val="003467D8"/>
    <w:rsid w:val="00346871"/>
    <w:rsid w:val="00346B3D"/>
    <w:rsid w:val="00346CEC"/>
    <w:rsid w:val="00346F28"/>
    <w:rsid w:val="00347233"/>
    <w:rsid w:val="003504EC"/>
    <w:rsid w:val="00350996"/>
    <w:rsid w:val="003509B5"/>
    <w:rsid w:val="00350EF6"/>
    <w:rsid w:val="00351046"/>
    <w:rsid w:val="00351118"/>
    <w:rsid w:val="00351D3D"/>
    <w:rsid w:val="00352205"/>
    <w:rsid w:val="003523C8"/>
    <w:rsid w:val="0035244F"/>
    <w:rsid w:val="00352C10"/>
    <w:rsid w:val="00352DAE"/>
    <w:rsid w:val="00353295"/>
    <w:rsid w:val="003539B2"/>
    <w:rsid w:val="00353A56"/>
    <w:rsid w:val="00353D7D"/>
    <w:rsid w:val="00354006"/>
    <w:rsid w:val="0035414B"/>
    <w:rsid w:val="00354387"/>
    <w:rsid w:val="00354B89"/>
    <w:rsid w:val="00354D13"/>
    <w:rsid w:val="00354F93"/>
    <w:rsid w:val="00355337"/>
    <w:rsid w:val="00355C3F"/>
    <w:rsid w:val="00355DD1"/>
    <w:rsid w:val="00356CEC"/>
    <w:rsid w:val="00356EE5"/>
    <w:rsid w:val="00357034"/>
    <w:rsid w:val="00357522"/>
    <w:rsid w:val="003576D7"/>
    <w:rsid w:val="00357712"/>
    <w:rsid w:val="00357C3A"/>
    <w:rsid w:val="00360089"/>
    <w:rsid w:val="0036092D"/>
    <w:rsid w:val="00360943"/>
    <w:rsid w:val="00360C31"/>
    <w:rsid w:val="00360EAE"/>
    <w:rsid w:val="00361086"/>
    <w:rsid w:val="003610BC"/>
    <w:rsid w:val="00361473"/>
    <w:rsid w:val="0036185C"/>
    <w:rsid w:val="00361AFA"/>
    <w:rsid w:val="003623E9"/>
    <w:rsid w:val="003628ED"/>
    <w:rsid w:val="00362C5A"/>
    <w:rsid w:val="00362D4C"/>
    <w:rsid w:val="00362FFF"/>
    <w:rsid w:val="003639A7"/>
    <w:rsid w:val="00364283"/>
    <w:rsid w:val="003643CE"/>
    <w:rsid w:val="00364C7A"/>
    <w:rsid w:val="00365149"/>
    <w:rsid w:val="003661C5"/>
    <w:rsid w:val="0036641B"/>
    <w:rsid w:val="003670A6"/>
    <w:rsid w:val="00367CE6"/>
    <w:rsid w:val="00370042"/>
    <w:rsid w:val="00370285"/>
    <w:rsid w:val="003703C5"/>
    <w:rsid w:val="0037095E"/>
    <w:rsid w:val="00370EFD"/>
    <w:rsid w:val="0037146D"/>
    <w:rsid w:val="0037164C"/>
    <w:rsid w:val="003719F5"/>
    <w:rsid w:val="00372A6B"/>
    <w:rsid w:val="00372F0A"/>
    <w:rsid w:val="00373CE1"/>
    <w:rsid w:val="0037411A"/>
    <w:rsid w:val="003741D2"/>
    <w:rsid w:val="00374546"/>
    <w:rsid w:val="00374782"/>
    <w:rsid w:val="00374804"/>
    <w:rsid w:val="00374B96"/>
    <w:rsid w:val="00374F06"/>
    <w:rsid w:val="00375BD2"/>
    <w:rsid w:val="00375DF5"/>
    <w:rsid w:val="00375FC3"/>
    <w:rsid w:val="003762D5"/>
    <w:rsid w:val="003764FA"/>
    <w:rsid w:val="00376A34"/>
    <w:rsid w:val="00376AD6"/>
    <w:rsid w:val="00376B14"/>
    <w:rsid w:val="00376BEF"/>
    <w:rsid w:val="00376C0D"/>
    <w:rsid w:val="0037709A"/>
    <w:rsid w:val="003773C7"/>
    <w:rsid w:val="00377569"/>
    <w:rsid w:val="00377A0F"/>
    <w:rsid w:val="00377A68"/>
    <w:rsid w:val="00377C91"/>
    <w:rsid w:val="00377CE8"/>
    <w:rsid w:val="00377F28"/>
    <w:rsid w:val="003806C0"/>
    <w:rsid w:val="003808BB"/>
    <w:rsid w:val="00380BE0"/>
    <w:rsid w:val="003810EA"/>
    <w:rsid w:val="003811F7"/>
    <w:rsid w:val="0038135D"/>
    <w:rsid w:val="0038166A"/>
    <w:rsid w:val="0038187D"/>
    <w:rsid w:val="003821E7"/>
    <w:rsid w:val="0038269B"/>
    <w:rsid w:val="00382B96"/>
    <w:rsid w:val="00383130"/>
    <w:rsid w:val="003831E2"/>
    <w:rsid w:val="003834C7"/>
    <w:rsid w:val="00383775"/>
    <w:rsid w:val="00383881"/>
    <w:rsid w:val="00383CED"/>
    <w:rsid w:val="00383D4B"/>
    <w:rsid w:val="00384735"/>
    <w:rsid w:val="003848D9"/>
    <w:rsid w:val="00384A11"/>
    <w:rsid w:val="00385614"/>
    <w:rsid w:val="00385B6F"/>
    <w:rsid w:val="00385DBB"/>
    <w:rsid w:val="00386451"/>
    <w:rsid w:val="00386B71"/>
    <w:rsid w:val="003871D9"/>
    <w:rsid w:val="00387317"/>
    <w:rsid w:val="00387636"/>
    <w:rsid w:val="00387771"/>
    <w:rsid w:val="00387B4D"/>
    <w:rsid w:val="00390150"/>
    <w:rsid w:val="003908C2"/>
    <w:rsid w:val="00390F54"/>
    <w:rsid w:val="00391021"/>
    <w:rsid w:val="0039178D"/>
    <w:rsid w:val="00392C0A"/>
    <w:rsid w:val="00392D4A"/>
    <w:rsid w:val="00392F00"/>
    <w:rsid w:val="00393326"/>
    <w:rsid w:val="00393367"/>
    <w:rsid w:val="0039379D"/>
    <w:rsid w:val="003939F6"/>
    <w:rsid w:val="00393AA5"/>
    <w:rsid w:val="00393B78"/>
    <w:rsid w:val="00393B7F"/>
    <w:rsid w:val="003942A4"/>
    <w:rsid w:val="003942C5"/>
    <w:rsid w:val="0039470D"/>
    <w:rsid w:val="00394E4F"/>
    <w:rsid w:val="00395050"/>
    <w:rsid w:val="003959A9"/>
    <w:rsid w:val="0039665F"/>
    <w:rsid w:val="00396C77"/>
    <w:rsid w:val="00396D81"/>
    <w:rsid w:val="0039732D"/>
    <w:rsid w:val="00397D94"/>
    <w:rsid w:val="003A0311"/>
    <w:rsid w:val="003A063F"/>
    <w:rsid w:val="003A0F88"/>
    <w:rsid w:val="003A12CF"/>
    <w:rsid w:val="003A1341"/>
    <w:rsid w:val="003A19E0"/>
    <w:rsid w:val="003A1C4F"/>
    <w:rsid w:val="003A1DD5"/>
    <w:rsid w:val="003A2FD9"/>
    <w:rsid w:val="003A336B"/>
    <w:rsid w:val="003A348C"/>
    <w:rsid w:val="003A3DB4"/>
    <w:rsid w:val="003A41B3"/>
    <w:rsid w:val="003A42BB"/>
    <w:rsid w:val="003A4BF9"/>
    <w:rsid w:val="003A5125"/>
    <w:rsid w:val="003A590E"/>
    <w:rsid w:val="003A5CA5"/>
    <w:rsid w:val="003A6D8E"/>
    <w:rsid w:val="003A7443"/>
    <w:rsid w:val="003A7789"/>
    <w:rsid w:val="003A791E"/>
    <w:rsid w:val="003A7AF7"/>
    <w:rsid w:val="003B0252"/>
    <w:rsid w:val="003B0475"/>
    <w:rsid w:val="003B0912"/>
    <w:rsid w:val="003B0B4D"/>
    <w:rsid w:val="003B0FDD"/>
    <w:rsid w:val="003B1041"/>
    <w:rsid w:val="003B107E"/>
    <w:rsid w:val="003B1E84"/>
    <w:rsid w:val="003B213D"/>
    <w:rsid w:val="003B223A"/>
    <w:rsid w:val="003B2360"/>
    <w:rsid w:val="003B3CA9"/>
    <w:rsid w:val="003B3E60"/>
    <w:rsid w:val="003B3F7D"/>
    <w:rsid w:val="003B3F9B"/>
    <w:rsid w:val="003B4761"/>
    <w:rsid w:val="003B47B7"/>
    <w:rsid w:val="003B4FDE"/>
    <w:rsid w:val="003B5004"/>
    <w:rsid w:val="003B5051"/>
    <w:rsid w:val="003B570F"/>
    <w:rsid w:val="003B576D"/>
    <w:rsid w:val="003B5825"/>
    <w:rsid w:val="003B5BA9"/>
    <w:rsid w:val="003B5E30"/>
    <w:rsid w:val="003B5E5E"/>
    <w:rsid w:val="003B6256"/>
    <w:rsid w:val="003B640C"/>
    <w:rsid w:val="003B6FCB"/>
    <w:rsid w:val="003B7440"/>
    <w:rsid w:val="003B776A"/>
    <w:rsid w:val="003B77CB"/>
    <w:rsid w:val="003B7D3A"/>
    <w:rsid w:val="003C00D9"/>
    <w:rsid w:val="003C0FB1"/>
    <w:rsid w:val="003C1734"/>
    <w:rsid w:val="003C189C"/>
    <w:rsid w:val="003C1A23"/>
    <w:rsid w:val="003C1F75"/>
    <w:rsid w:val="003C23C3"/>
    <w:rsid w:val="003C248C"/>
    <w:rsid w:val="003C28E6"/>
    <w:rsid w:val="003C2B92"/>
    <w:rsid w:val="003C3931"/>
    <w:rsid w:val="003C44F9"/>
    <w:rsid w:val="003C45D9"/>
    <w:rsid w:val="003C4F25"/>
    <w:rsid w:val="003C50F9"/>
    <w:rsid w:val="003C5113"/>
    <w:rsid w:val="003C5399"/>
    <w:rsid w:val="003C545C"/>
    <w:rsid w:val="003C5FE4"/>
    <w:rsid w:val="003C6E9F"/>
    <w:rsid w:val="003C7776"/>
    <w:rsid w:val="003C78A0"/>
    <w:rsid w:val="003C7CE7"/>
    <w:rsid w:val="003C7D9C"/>
    <w:rsid w:val="003D0010"/>
    <w:rsid w:val="003D0065"/>
    <w:rsid w:val="003D0246"/>
    <w:rsid w:val="003D09DA"/>
    <w:rsid w:val="003D0A1E"/>
    <w:rsid w:val="003D0A95"/>
    <w:rsid w:val="003D0AD2"/>
    <w:rsid w:val="003D12AF"/>
    <w:rsid w:val="003D132A"/>
    <w:rsid w:val="003D1529"/>
    <w:rsid w:val="003D2024"/>
    <w:rsid w:val="003D22C6"/>
    <w:rsid w:val="003D22F1"/>
    <w:rsid w:val="003D2339"/>
    <w:rsid w:val="003D26AA"/>
    <w:rsid w:val="003D26FE"/>
    <w:rsid w:val="003D3076"/>
    <w:rsid w:val="003D31BE"/>
    <w:rsid w:val="003D3577"/>
    <w:rsid w:val="003D35CB"/>
    <w:rsid w:val="003D3C11"/>
    <w:rsid w:val="003D41AD"/>
    <w:rsid w:val="003D4350"/>
    <w:rsid w:val="003D4409"/>
    <w:rsid w:val="003D48A5"/>
    <w:rsid w:val="003D4A54"/>
    <w:rsid w:val="003D5130"/>
    <w:rsid w:val="003D5365"/>
    <w:rsid w:val="003D5717"/>
    <w:rsid w:val="003D5B80"/>
    <w:rsid w:val="003D676A"/>
    <w:rsid w:val="003D6873"/>
    <w:rsid w:val="003D68E7"/>
    <w:rsid w:val="003D6C8A"/>
    <w:rsid w:val="003D7FB8"/>
    <w:rsid w:val="003E0259"/>
    <w:rsid w:val="003E0CE4"/>
    <w:rsid w:val="003E15BE"/>
    <w:rsid w:val="003E1966"/>
    <w:rsid w:val="003E1CF4"/>
    <w:rsid w:val="003E2489"/>
    <w:rsid w:val="003E26E8"/>
    <w:rsid w:val="003E29F9"/>
    <w:rsid w:val="003E2E9D"/>
    <w:rsid w:val="003E2FAF"/>
    <w:rsid w:val="003E317A"/>
    <w:rsid w:val="003E3524"/>
    <w:rsid w:val="003E363C"/>
    <w:rsid w:val="003E3B02"/>
    <w:rsid w:val="003E46DB"/>
    <w:rsid w:val="003E474E"/>
    <w:rsid w:val="003E4CDB"/>
    <w:rsid w:val="003E4E3E"/>
    <w:rsid w:val="003E50BD"/>
    <w:rsid w:val="003E547E"/>
    <w:rsid w:val="003E6050"/>
    <w:rsid w:val="003E6592"/>
    <w:rsid w:val="003E6B0B"/>
    <w:rsid w:val="003E6E02"/>
    <w:rsid w:val="003E6E58"/>
    <w:rsid w:val="003E7B95"/>
    <w:rsid w:val="003F0656"/>
    <w:rsid w:val="003F074F"/>
    <w:rsid w:val="003F0EBC"/>
    <w:rsid w:val="003F10BA"/>
    <w:rsid w:val="003F1133"/>
    <w:rsid w:val="003F15A3"/>
    <w:rsid w:val="003F1673"/>
    <w:rsid w:val="003F2034"/>
    <w:rsid w:val="003F2244"/>
    <w:rsid w:val="003F23B6"/>
    <w:rsid w:val="003F24D4"/>
    <w:rsid w:val="003F2624"/>
    <w:rsid w:val="003F2711"/>
    <w:rsid w:val="003F34A4"/>
    <w:rsid w:val="003F3978"/>
    <w:rsid w:val="003F3B26"/>
    <w:rsid w:val="003F447C"/>
    <w:rsid w:val="003F44EC"/>
    <w:rsid w:val="003F48C6"/>
    <w:rsid w:val="003F4933"/>
    <w:rsid w:val="003F536B"/>
    <w:rsid w:val="003F55D5"/>
    <w:rsid w:val="003F586D"/>
    <w:rsid w:val="003F6082"/>
    <w:rsid w:val="003F668A"/>
    <w:rsid w:val="003F6853"/>
    <w:rsid w:val="003F6ADF"/>
    <w:rsid w:val="003F6E58"/>
    <w:rsid w:val="003F7617"/>
    <w:rsid w:val="003F7656"/>
    <w:rsid w:val="003F7984"/>
    <w:rsid w:val="003F7DFF"/>
    <w:rsid w:val="00400429"/>
    <w:rsid w:val="0040042A"/>
    <w:rsid w:val="004009C5"/>
    <w:rsid w:val="00400E97"/>
    <w:rsid w:val="004013D4"/>
    <w:rsid w:val="00401E3C"/>
    <w:rsid w:val="0040220B"/>
    <w:rsid w:val="00402495"/>
    <w:rsid w:val="004024AB"/>
    <w:rsid w:val="00402657"/>
    <w:rsid w:val="004029E1"/>
    <w:rsid w:val="00402AE8"/>
    <w:rsid w:val="00402B9D"/>
    <w:rsid w:val="0040303D"/>
    <w:rsid w:val="004035A9"/>
    <w:rsid w:val="0040379F"/>
    <w:rsid w:val="00403883"/>
    <w:rsid w:val="00403F25"/>
    <w:rsid w:val="00404024"/>
    <w:rsid w:val="004041B2"/>
    <w:rsid w:val="004041BC"/>
    <w:rsid w:val="00404DDA"/>
    <w:rsid w:val="004051A4"/>
    <w:rsid w:val="004055EE"/>
    <w:rsid w:val="00405EFB"/>
    <w:rsid w:val="0040604A"/>
    <w:rsid w:val="00406366"/>
    <w:rsid w:val="0040689B"/>
    <w:rsid w:val="00406A19"/>
    <w:rsid w:val="00406E72"/>
    <w:rsid w:val="00406F4B"/>
    <w:rsid w:val="00406FEA"/>
    <w:rsid w:val="004073B0"/>
    <w:rsid w:val="004077CC"/>
    <w:rsid w:val="004103EE"/>
    <w:rsid w:val="0041093B"/>
    <w:rsid w:val="00410BEC"/>
    <w:rsid w:val="004111BE"/>
    <w:rsid w:val="00411729"/>
    <w:rsid w:val="004127B4"/>
    <w:rsid w:val="00412A92"/>
    <w:rsid w:val="00413632"/>
    <w:rsid w:val="0041442F"/>
    <w:rsid w:val="00414587"/>
    <w:rsid w:val="004148F6"/>
    <w:rsid w:val="00414E4D"/>
    <w:rsid w:val="00415146"/>
    <w:rsid w:val="0041524C"/>
    <w:rsid w:val="004152EF"/>
    <w:rsid w:val="00415A14"/>
    <w:rsid w:val="0041616C"/>
    <w:rsid w:val="0041651E"/>
    <w:rsid w:val="0041694E"/>
    <w:rsid w:val="00416A66"/>
    <w:rsid w:val="00416DEC"/>
    <w:rsid w:val="00417232"/>
    <w:rsid w:val="00417488"/>
    <w:rsid w:val="00417702"/>
    <w:rsid w:val="00417765"/>
    <w:rsid w:val="004179D9"/>
    <w:rsid w:val="004201DE"/>
    <w:rsid w:val="00420CB7"/>
    <w:rsid w:val="00421192"/>
    <w:rsid w:val="0042156E"/>
    <w:rsid w:val="00421746"/>
    <w:rsid w:val="00421D78"/>
    <w:rsid w:val="0042221A"/>
    <w:rsid w:val="004226D3"/>
    <w:rsid w:val="00422A10"/>
    <w:rsid w:val="00422F31"/>
    <w:rsid w:val="0042380A"/>
    <w:rsid w:val="00423A21"/>
    <w:rsid w:val="00423BFC"/>
    <w:rsid w:val="00423DE6"/>
    <w:rsid w:val="00423F39"/>
    <w:rsid w:val="004243CC"/>
    <w:rsid w:val="004244C5"/>
    <w:rsid w:val="00424A65"/>
    <w:rsid w:val="004252A4"/>
    <w:rsid w:val="00425889"/>
    <w:rsid w:val="00425C97"/>
    <w:rsid w:val="00425E45"/>
    <w:rsid w:val="00426034"/>
    <w:rsid w:val="0042654A"/>
    <w:rsid w:val="00426761"/>
    <w:rsid w:val="00426AA7"/>
    <w:rsid w:val="00427109"/>
    <w:rsid w:val="00427478"/>
    <w:rsid w:val="004275C4"/>
    <w:rsid w:val="004276E3"/>
    <w:rsid w:val="0042795C"/>
    <w:rsid w:val="00427E67"/>
    <w:rsid w:val="00430178"/>
    <w:rsid w:val="00430250"/>
    <w:rsid w:val="004309F8"/>
    <w:rsid w:val="004312E0"/>
    <w:rsid w:val="0043148C"/>
    <w:rsid w:val="00431843"/>
    <w:rsid w:val="0043198C"/>
    <w:rsid w:val="00431F41"/>
    <w:rsid w:val="004324D0"/>
    <w:rsid w:val="0043270B"/>
    <w:rsid w:val="00432E20"/>
    <w:rsid w:val="00432F8F"/>
    <w:rsid w:val="004332AD"/>
    <w:rsid w:val="0043424B"/>
    <w:rsid w:val="00434364"/>
    <w:rsid w:val="0043480E"/>
    <w:rsid w:val="004352B4"/>
    <w:rsid w:val="004355EB"/>
    <w:rsid w:val="00435602"/>
    <w:rsid w:val="00435635"/>
    <w:rsid w:val="004356FA"/>
    <w:rsid w:val="00435CCF"/>
    <w:rsid w:val="004365C5"/>
    <w:rsid w:val="00437179"/>
    <w:rsid w:val="004371AB"/>
    <w:rsid w:val="0044035D"/>
    <w:rsid w:val="00440617"/>
    <w:rsid w:val="0044166C"/>
    <w:rsid w:val="00441F60"/>
    <w:rsid w:val="00441FE8"/>
    <w:rsid w:val="00442856"/>
    <w:rsid w:val="004429F5"/>
    <w:rsid w:val="00442AF0"/>
    <w:rsid w:val="004430FD"/>
    <w:rsid w:val="00443D9E"/>
    <w:rsid w:val="00443DFB"/>
    <w:rsid w:val="00443FD6"/>
    <w:rsid w:val="004442A7"/>
    <w:rsid w:val="00444BBF"/>
    <w:rsid w:val="00444D83"/>
    <w:rsid w:val="00444E09"/>
    <w:rsid w:val="00444F64"/>
    <w:rsid w:val="004450CE"/>
    <w:rsid w:val="0044533B"/>
    <w:rsid w:val="00445513"/>
    <w:rsid w:val="00445CFF"/>
    <w:rsid w:val="00445E93"/>
    <w:rsid w:val="00445EC5"/>
    <w:rsid w:val="004462AF"/>
    <w:rsid w:val="00446D2B"/>
    <w:rsid w:val="00450D3B"/>
    <w:rsid w:val="00450D54"/>
    <w:rsid w:val="00450E02"/>
    <w:rsid w:val="00450E4C"/>
    <w:rsid w:val="00451148"/>
    <w:rsid w:val="004518D5"/>
    <w:rsid w:val="00451B17"/>
    <w:rsid w:val="00451BEB"/>
    <w:rsid w:val="00451C05"/>
    <w:rsid w:val="00451E3C"/>
    <w:rsid w:val="00452891"/>
    <w:rsid w:val="00452F78"/>
    <w:rsid w:val="00453465"/>
    <w:rsid w:val="00453B11"/>
    <w:rsid w:val="00453D69"/>
    <w:rsid w:val="00453DEF"/>
    <w:rsid w:val="00453FE0"/>
    <w:rsid w:val="0045423F"/>
    <w:rsid w:val="004543BB"/>
    <w:rsid w:val="004543E4"/>
    <w:rsid w:val="00454539"/>
    <w:rsid w:val="004548E5"/>
    <w:rsid w:val="004549AF"/>
    <w:rsid w:val="00454C27"/>
    <w:rsid w:val="00454CFD"/>
    <w:rsid w:val="00454F1C"/>
    <w:rsid w:val="004555D8"/>
    <w:rsid w:val="00455B39"/>
    <w:rsid w:val="00456114"/>
    <w:rsid w:val="004562F8"/>
    <w:rsid w:val="00456971"/>
    <w:rsid w:val="00456DBF"/>
    <w:rsid w:val="0045742D"/>
    <w:rsid w:val="004574AB"/>
    <w:rsid w:val="0046027A"/>
    <w:rsid w:val="004607CD"/>
    <w:rsid w:val="004608A9"/>
    <w:rsid w:val="00460958"/>
    <w:rsid w:val="00460C5F"/>
    <w:rsid w:val="0046110A"/>
    <w:rsid w:val="004612C8"/>
    <w:rsid w:val="004616E5"/>
    <w:rsid w:val="00461899"/>
    <w:rsid w:val="0046194F"/>
    <w:rsid w:val="00461B37"/>
    <w:rsid w:val="00461B3E"/>
    <w:rsid w:val="00461E80"/>
    <w:rsid w:val="00462420"/>
    <w:rsid w:val="004627B7"/>
    <w:rsid w:val="00462FE1"/>
    <w:rsid w:val="00463146"/>
    <w:rsid w:val="00463204"/>
    <w:rsid w:val="00463736"/>
    <w:rsid w:val="004641FE"/>
    <w:rsid w:val="0046434B"/>
    <w:rsid w:val="0046437E"/>
    <w:rsid w:val="00464D28"/>
    <w:rsid w:val="00464F4B"/>
    <w:rsid w:val="00465573"/>
    <w:rsid w:val="0046571A"/>
    <w:rsid w:val="00465FF9"/>
    <w:rsid w:val="0046649C"/>
    <w:rsid w:val="00466834"/>
    <w:rsid w:val="004668AD"/>
    <w:rsid w:val="004670B3"/>
    <w:rsid w:val="00467479"/>
    <w:rsid w:val="00467A56"/>
    <w:rsid w:val="00467B21"/>
    <w:rsid w:val="00470300"/>
    <w:rsid w:val="00470750"/>
    <w:rsid w:val="004707FD"/>
    <w:rsid w:val="00471856"/>
    <w:rsid w:val="00471D9B"/>
    <w:rsid w:val="004720EB"/>
    <w:rsid w:val="00472A81"/>
    <w:rsid w:val="00472D98"/>
    <w:rsid w:val="0047343E"/>
    <w:rsid w:val="00473779"/>
    <w:rsid w:val="00473839"/>
    <w:rsid w:val="00473AD0"/>
    <w:rsid w:val="0047400A"/>
    <w:rsid w:val="0047434F"/>
    <w:rsid w:val="004743E2"/>
    <w:rsid w:val="00474C48"/>
    <w:rsid w:val="00474DBC"/>
    <w:rsid w:val="00475260"/>
    <w:rsid w:val="00475596"/>
    <w:rsid w:val="0047571D"/>
    <w:rsid w:val="004759AD"/>
    <w:rsid w:val="004759C2"/>
    <w:rsid w:val="00476D8B"/>
    <w:rsid w:val="00476ECA"/>
    <w:rsid w:val="0047703F"/>
    <w:rsid w:val="0047765A"/>
    <w:rsid w:val="0047786D"/>
    <w:rsid w:val="00477FF7"/>
    <w:rsid w:val="00480097"/>
    <w:rsid w:val="004805C8"/>
    <w:rsid w:val="00480F17"/>
    <w:rsid w:val="004813F5"/>
    <w:rsid w:val="00481607"/>
    <w:rsid w:val="0048197F"/>
    <w:rsid w:val="00481DB4"/>
    <w:rsid w:val="0048277F"/>
    <w:rsid w:val="00483D11"/>
    <w:rsid w:val="00483D84"/>
    <w:rsid w:val="0048406D"/>
    <w:rsid w:val="00484498"/>
    <w:rsid w:val="00484C46"/>
    <w:rsid w:val="00485305"/>
    <w:rsid w:val="004853FB"/>
    <w:rsid w:val="004857FD"/>
    <w:rsid w:val="00485E8A"/>
    <w:rsid w:val="00485E94"/>
    <w:rsid w:val="004860F5"/>
    <w:rsid w:val="00486520"/>
    <w:rsid w:val="00486543"/>
    <w:rsid w:val="004866E3"/>
    <w:rsid w:val="00486709"/>
    <w:rsid w:val="00486B07"/>
    <w:rsid w:val="00486EEB"/>
    <w:rsid w:val="0048729C"/>
    <w:rsid w:val="00487778"/>
    <w:rsid w:val="004877AA"/>
    <w:rsid w:val="00487852"/>
    <w:rsid w:val="00487C42"/>
    <w:rsid w:val="00490165"/>
    <w:rsid w:val="0049055A"/>
    <w:rsid w:val="00490649"/>
    <w:rsid w:val="00491560"/>
    <w:rsid w:val="004916BA"/>
    <w:rsid w:val="00491780"/>
    <w:rsid w:val="004917F7"/>
    <w:rsid w:val="00491E39"/>
    <w:rsid w:val="00491EEE"/>
    <w:rsid w:val="004924E5"/>
    <w:rsid w:val="00492BBE"/>
    <w:rsid w:val="00492DEA"/>
    <w:rsid w:val="00493051"/>
    <w:rsid w:val="00493063"/>
    <w:rsid w:val="0049342A"/>
    <w:rsid w:val="00493A0E"/>
    <w:rsid w:val="00493AC2"/>
    <w:rsid w:val="00493D08"/>
    <w:rsid w:val="004942D0"/>
    <w:rsid w:val="004943E3"/>
    <w:rsid w:val="004945CB"/>
    <w:rsid w:val="00494A84"/>
    <w:rsid w:val="00494C33"/>
    <w:rsid w:val="004958B2"/>
    <w:rsid w:val="00495AA2"/>
    <w:rsid w:val="00495EDC"/>
    <w:rsid w:val="00495F26"/>
    <w:rsid w:val="004961DB"/>
    <w:rsid w:val="00496899"/>
    <w:rsid w:val="00496927"/>
    <w:rsid w:val="00496A97"/>
    <w:rsid w:val="00497100"/>
    <w:rsid w:val="004971EF"/>
    <w:rsid w:val="0049763B"/>
    <w:rsid w:val="0049777F"/>
    <w:rsid w:val="00497E75"/>
    <w:rsid w:val="00497FF8"/>
    <w:rsid w:val="004A04B1"/>
    <w:rsid w:val="004A066C"/>
    <w:rsid w:val="004A0C8F"/>
    <w:rsid w:val="004A11C3"/>
    <w:rsid w:val="004A1486"/>
    <w:rsid w:val="004A15A9"/>
    <w:rsid w:val="004A201F"/>
    <w:rsid w:val="004A2221"/>
    <w:rsid w:val="004A2CAC"/>
    <w:rsid w:val="004A2EF3"/>
    <w:rsid w:val="004A3394"/>
    <w:rsid w:val="004A366E"/>
    <w:rsid w:val="004A3725"/>
    <w:rsid w:val="004A3782"/>
    <w:rsid w:val="004A3CFF"/>
    <w:rsid w:val="004A4D38"/>
    <w:rsid w:val="004A4E7E"/>
    <w:rsid w:val="004A5312"/>
    <w:rsid w:val="004A57FC"/>
    <w:rsid w:val="004A587F"/>
    <w:rsid w:val="004A5A64"/>
    <w:rsid w:val="004A5B8C"/>
    <w:rsid w:val="004A5DD1"/>
    <w:rsid w:val="004A5E0C"/>
    <w:rsid w:val="004A6AB3"/>
    <w:rsid w:val="004A6F8B"/>
    <w:rsid w:val="004A705C"/>
    <w:rsid w:val="004A70E3"/>
    <w:rsid w:val="004A710E"/>
    <w:rsid w:val="004A71A7"/>
    <w:rsid w:val="004A7390"/>
    <w:rsid w:val="004A7699"/>
    <w:rsid w:val="004A7D65"/>
    <w:rsid w:val="004A7FB0"/>
    <w:rsid w:val="004B0167"/>
    <w:rsid w:val="004B0372"/>
    <w:rsid w:val="004B038D"/>
    <w:rsid w:val="004B0982"/>
    <w:rsid w:val="004B0FC0"/>
    <w:rsid w:val="004B115A"/>
    <w:rsid w:val="004B12A3"/>
    <w:rsid w:val="004B1313"/>
    <w:rsid w:val="004B17F7"/>
    <w:rsid w:val="004B1C42"/>
    <w:rsid w:val="004B2B31"/>
    <w:rsid w:val="004B2BD5"/>
    <w:rsid w:val="004B3C3F"/>
    <w:rsid w:val="004B3CE9"/>
    <w:rsid w:val="004B402C"/>
    <w:rsid w:val="004B4D0A"/>
    <w:rsid w:val="004B4D15"/>
    <w:rsid w:val="004B4D2D"/>
    <w:rsid w:val="004B50F6"/>
    <w:rsid w:val="004B529A"/>
    <w:rsid w:val="004B547B"/>
    <w:rsid w:val="004B566D"/>
    <w:rsid w:val="004B5C0C"/>
    <w:rsid w:val="004B6301"/>
    <w:rsid w:val="004B65B9"/>
    <w:rsid w:val="004B672D"/>
    <w:rsid w:val="004B68B0"/>
    <w:rsid w:val="004B71E9"/>
    <w:rsid w:val="004B74B2"/>
    <w:rsid w:val="004B7B7E"/>
    <w:rsid w:val="004C0346"/>
    <w:rsid w:val="004C0405"/>
    <w:rsid w:val="004C0B5B"/>
    <w:rsid w:val="004C0C49"/>
    <w:rsid w:val="004C0F99"/>
    <w:rsid w:val="004C1220"/>
    <w:rsid w:val="004C130D"/>
    <w:rsid w:val="004C1E76"/>
    <w:rsid w:val="004C1F0C"/>
    <w:rsid w:val="004C20B1"/>
    <w:rsid w:val="004C255D"/>
    <w:rsid w:val="004C2BF2"/>
    <w:rsid w:val="004C2D43"/>
    <w:rsid w:val="004C2F01"/>
    <w:rsid w:val="004C35D8"/>
    <w:rsid w:val="004C3974"/>
    <w:rsid w:val="004C40A4"/>
    <w:rsid w:val="004C44D3"/>
    <w:rsid w:val="004C4615"/>
    <w:rsid w:val="004C4C9E"/>
    <w:rsid w:val="004C4F9E"/>
    <w:rsid w:val="004C507D"/>
    <w:rsid w:val="004C521E"/>
    <w:rsid w:val="004C5AE1"/>
    <w:rsid w:val="004C654C"/>
    <w:rsid w:val="004C68DA"/>
    <w:rsid w:val="004C6A7B"/>
    <w:rsid w:val="004C6C4C"/>
    <w:rsid w:val="004C6C73"/>
    <w:rsid w:val="004C6ED4"/>
    <w:rsid w:val="004C70A2"/>
    <w:rsid w:val="004C72F4"/>
    <w:rsid w:val="004C7384"/>
    <w:rsid w:val="004C7BDF"/>
    <w:rsid w:val="004D04FB"/>
    <w:rsid w:val="004D07A7"/>
    <w:rsid w:val="004D0B06"/>
    <w:rsid w:val="004D1A33"/>
    <w:rsid w:val="004D1B82"/>
    <w:rsid w:val="004D1D64"/>
    <w:rsid w:val="004D25FC"/>
    <w:rsid w:val="004D2848"/>
    <w:rsid w:val="004D2AE1"/>
    <w:rsid w:val="004D2C45"/>
    <w:rsid w:val="004D2CDA"/>
    <w:rsid w:val="004D2DAF"/>
    <w:rsid w:val="004D3345"/>
    <w:rsid w:val="004D3E6C"/>
    <w:rsid w:val="004D3EB5"/>
    <w:rsid w:val="004D3F7D"/>
    <w:rsid w:val="004D4621"/>
    <w:rsid w:val="004D4968"/>
    <w:rsid w:val="004D4C2F"/>
    <w:rsid w:val="004D4FF3"/>
    <w:rsid w:val="004D5D60"/>
    <w:rsid w:val="004D5F40"/>
    <w:rsid w:val="004D6240"/>
    <w:rsid w:val="004D6794"/>
    <w:rsid w:val="004D69CA"/>
    <w:rsid w:val="004D7316"/>
    <w:rsid w:val="004E0289"/>
    <w:rsid w:val="004E03BE"/>
    <w:rsid w:val="004E0633"/>
    <w:rsid w:val="004E0821"/>
    <w:rsid w:val="004E0BDC"/>
    <w:rsid w:val="004E0CD0"/>
    <w:rsid w:val="004E0E39"/>
    <w:rsid w:val="004E101E"/>
    <w:rsid w:val="004E12EB"/>
    <w:rsid w:val="004E1498"/>
    <w:rsid w:val="004E2463"/>
    <w:rsid w:val="004E2487"/>
    <w:rsid w:val="004E3A35"/>
    <w:rsid w:val="004E3FD8"/>
    <w:rsid w:val="004E4503"/>
    <w:rsid w:val="004E46BD"/>
    <w:rsid w:val="004E49DC"/>
    <w:rsid w:val="004E4FE3"/>
    <w:rsid w:val="004E53AE"/>
    <w:rsid w:val="004E58DF"/>
    <w:rsid w:val="004E5A69"/>
    <w:rsid w:val="004E5C61"/>
    <w:rsid w:val="004E6184"/>
    <w:rsid w:val="004E6196"/>
    <w:rsid w:val="004E6875"/>
    <w:rsid w:val="004E6A54"/>
    <w:rsid w:val="004E6B91"/>
    <w:rsid w:val="004E6C9B"/>
    <w:rsid w:val="004E6D32"/>
    <w:rsid w:val="004E6E54"/>
    <w:rsid w:val="004E7411"/>
    <w:rsid w:val="004E752D"/>
    <w:rsid w:val="004E7C78"/>
    <w:rsid w:val="004F07E9"/>
    <w:rsid w:val="004F0DB0"/>
    <w:rsid w:val="004F0FF1"/>
    <w:rsid w:val="004F13D2"/>
    <w:rsid w:val="004F13F5"/>
    <w:rsid w:val="004F1A00"/>
    <w:rsid w:val="004F21C8"/>
    <w:rsid w:val="004F233D"/>
    <w:rsid w:val="004F2358"/>
    <w:rsid w:val="004F2826"/>
    <w:rsid w:val="004F2FC3"/>
    <w:rsid w:val="004F3155"/>
    <w:rsid w:val="004F359A"/>
    <w:rsid w:val="004F394B"/>
    <w:rsid w:val="004F3B62"/>
    <w:rsid w:val="004F3DD1"/>
    <w:rsid w:val="004F3E85"/>
    <w:rsid w:val="004F4241"/>
    <w:rsid w:val="004F438E"/>
    <w:rsid w:val="004F4A9D"/>
    <w:rsid w:val="004F4E30"/>
    <w:rsid w:val="004F5702"/>
    <w:rsid w:val="004F5C31"/>
    <w:rsid w:val="004F6522"/>
    <w:rsid w:val="004F6AFE"/>
    <w:rsid w:val="004F723E"/>
    <w:rsid w:val="004F7F1A"/>
    <w:rsid w:val="005002E2"/>
    <w:rsid w:val="0050031C"/>
    <w:rsid w:val="0050040F"/>
    <w:rsid w:val="005004F7"/>
    <w:rsid w:val="00500798"/>
    <w:rsid w:val="00500A59"/>
    <w:rsid w:val="00500B71"/>
    <w:rsid w:val="005015F9"/>
    <w:rsid w:val="0050169C"/>
    <w:rsid w:val="0050242A"/>
    <w:rsid w:val="00502C24"/>
    <w:rsid w:val="00503210"/>
    <w:rsid w:val="005035C3"/>
    <w:rsid w:val="0050393E"/>
    <w:rsid w:val="00503EC5"/>
    <w:rsid w:val="00503F53"/>
    <w:rsid w:val="005043A3"/>
    <w:rsid w:val="00504FF2"/>
    <w:rsid w:val="005052AC"/>
    <w:rsid w:val="00505A2A"/>
    <w:rsid w:val="00505E39"/>
    <w:rsid w:val="00506571"/>
    <w:rsid w:val="00506700"/>
    <w:rsid w:val="0050684A"/>
    <w:rsid w:val="005068AF"/>
    <w:rsid w:val="00506984"/>
    <w:rsid w:val="00506C2E"/>
    <w:rsid w:val="00506D59"/>
    <w:rsid w:val="0050711E"/>
    <w:rsid w:val="00507200"/>
    <w:rsid w:val="00507267"/>
    <w:rsid w:val="005072E8"/>
    <w:rsid w:val="00507CAF"/>
    <w:rsid w:val="00510444"/>
    <w:rsid w:val="00510644"/>
    <w:rsid w:val="00510BF8"/>
    <w:rsid w:val="005117A7"/>
    <w:rsid w:val="00511AC6"/>
    <w:rsid w:val="00512747"/>
    <w:rsid w:val="00512BE5"/>
    <w:rsid w:val="005137D0"/>
    <w:rsid w:val="005138A0"/>
    <w:rsid w:val="00513E63"/>
    <w:rsid w:val="00513F8F"/>
    <w:rsid w:val="00514056"/>
    <w:rsid w:val="00514551"/>
    <w:rsid w:val="005147E7"/>
    <w:rsid w:val="005149A2"/>
    <w:rsid w:val="005150E4"/>
    <w:rsid w:val="005151A3"/>
    <w:rsid w:val="005154F6"/>
    <w:rsid w:val="00515585"/>
    <w:rsid w:val="005157A7"/>
    <w:rsid w:val="005157BE"/>
    <w:rsid w:val="00515A6D"/>
    <w:rsid w:val="00515E2B"/>
    <w:rsid w:val="00517326"/>
    <w:rsid w:val="0051747D"/>
    <w:rsid w:val="00517B80"/>
    <w:rsid w:val="00517B89"/>
    <w:rsid w:val="00517C3B"/>
    <w:rsid w:val="00517F3D"/>
    <w:rsid w:val="0052001B"/>
    <w:rsid w:val="00521D65"/>
    <w:rsid w:val="005223A4"/>
    <w:rsid w:val="00522592"/>
    <w:rsid w:val="00522D11"/>
    <w:rsid w:val="00522E36"/>
    <w:rsid w:val="00523B71"/>
    <w:rsid w:val="00523F32"/>
    <w:rsid w:val="00524FE1"/>
    <w:rsid w:val="005251DA"/>
    <w:rsid w:val="00525515"/>
    <w:rsid w:val="005255CE"/>
    <w:rsid w:val="00525AA5"/>
    <w:rsid w:val="00525CAE"/>
    <w:rsid w:val="00526383"/>
    <w:rsid w:val="00526577"/>
    <w:rsid w:val="00526653"/>
    <w:rsid w:val="00526C8A"/>
    <w:rsid w:val="00527489"/>
    <w:rsid w:val="00527DB2"/>
    <w:rsid w:val="005300C8"/>
    <w:rsid w:val="00530148"/>
    <w:rsid w:val="0053089C"/>
    <w:rsid w:val="00530BD5"/>
    <w:rsid w:val="00531307"/>
    <w:rsid w:val="0053173A"/>
    <w:rsid w:val="00531824"/>
    <w:rsid w:val="00532462"/>
    <w:rsid w:val="00532976"/>
    <w:rsid w:val="00533215"/>
    <w:rsid w:val="005336F4"/>
    <w:rsid w:val="005339D2"/>
    <w:rsid w:val="00533B96"/>
    <w:rsid w:val="0053437E"/>
    <w:rsid w:val="0053476E"/>
    <w:rsid w:val="005349EB"/>
    <w:rsid w:val="00534B42"/>
    <w:rsid w:val="00534D96"/>
    <w:rsid w:val="0053542C"/>
    <w:rsid w:val="005354C1"/>
    <w:rsid w:val="00536798"/>
    <w:rsid w:val="00536F43"/>
    <w:rsid w:val="00540551"/>
    <w:rsid w:val="005408FD"/>
    <w:rsid w:val="00540EC8"/>
    <w:rsid w:val="005412C8"/>
    <w:rsid w:val="005413DA"/>
    <w:rsid w:val="005417A0"/>
    <w:rsid w:val="00541CE3"/>
    <w:rsid w:val="005422E8"/>
    <w:rsid w:val="005426C4"/>
    <w:rsid w:val="00543318"/>
    <w:rsid w:val="00543342"/>
    <w:rsid w:val="00543371"/>
    <w:rsid w:val="00543A66"/>
    <w:rsid w:val="005445C4"/>
    <w:rsid w:val="0054556C"/>
    <w:rsid w:val="0054556F"/>
    <w:rsid w:val="005457C4"/>
    <w:rsid w:val="00546738"/>
    <w:rsid w:val="005467D6"/>
    <w:rsid w:val="0054680A"/>
    <w:rsid w:val="00546942"/>
    <w:rsid w:val="00546ACE"/>
    <w:rsid w:val="00546D42"/>
    <w:rsid w:val="005471F1"/>
    <w:rsid w:val="00547928"/>
    <w:rsid w:val="00547E9B"/>
    <w:rsid w:val="00550151"/>
    <w:rsid w:val="00550C47"/>
    <w:rsid w:val="00551204"/>
    <w:rsid w:val="00552163"/>
    <w:rsid w:val="00552569"/>
    <w:rsid w:val="0055269F"/>
    <w:rsid w:val="005527EA"/>
    <w:rsid w:val="00552AC3"/>
    <w:rsid w:val="00552EC0"/>
    <w:rsid w:val="0055303A"/>
    <w:rsid w:val="005533EA"/>
    <w:rsid w:val="0055348E"/>
    <w:rsid w:val="00553C13"/>
    <w:rsid w:val="00553D14"/>
    <w:rsid w:val="00553F6B"/>
    <w:rsid w:val="00554999"/>
    <w:rsid w:val="00555116"/>
    <w:rsid w:val="005555A1"/>
    <w:rsid w:val="00556461"/>
    <w:rsid w:val="00557004"/>
    <w:rsid w:val="005570E7"/>
    <w:rsid w:val="00557129"/>
    <w:rsid w:val="005575A6"/>
    <w:rsid w:val="00560536"/>
    <w:rsid w:val="00560546"/>
    <w:rsid w:val="00560DDE"/>
    <w:rsid w:val="00560EB7"/>
    <w:rsid w:val="00561198"/>
    <w:rsid w:val="005612F8"/>
    <w:rsid w:val="0056171E"/>
    <w:rsid w:val="0056200F"/>
    <w:rsid w:val="00562276"/>
    <w:rsid w:val="005622DF"/>
    <w:rsid w:val="00563470"/>
    <w:rsid w:val="005639EE"/>
    <w:rsid w:val="0056434D"/>
    <w:rsid w:val="0056490E"/>
    <w:rsid w:val="005649A2"/>
    <w:rsid w:val="00564D6E"/>
    <w:rsid w:val="00565D9A"/>
    <w:rsid w:val="0056710F"/>
    <w:rsid w:val="0056719E"/>
    <w:rsid w:val="005679B9"/>
    <w:rsid w:val="00567D6E"/>
    <w:rsid w:val="005700E1"/>
    <w:rsid w:val="0057066F"/>
    <w:rsid w:val="00570859"/>
    <w:rsid w:val="00570B67"/>
    <w:rsid w:val="00570C83"/>
    <w:rsid w:val="0057137A"/>
    <w:rsid w:val="005717E0"/>
    <w:rsid w:val="00571A17"/>
    <w:rsid w:val="00572583"/>
    <w:rsid w:val="00572A3E"/>
    <w:rsid w:val="00572B21"/>
    <w:rsid w:val="00573146"/>
    <w:rsid w:val="005732C2"/>
    <w:rsid w:val="005735E8"/>
    <w:rsid w:val="0057380A"/>
    <w:rsid w:val="00573A84"/>
    <w:rsid w:val="00573B1B"/>
    <w:rsid w:val="00573BC0"/>
    <w:rsid w:val="00573E29"/>
    <w:rsid w:val="00573F24"/>
    <w:rsid w:val="005746B2"/>
    <w:rsid w:val="005747DC"/>
    <w:rsid w:val="0057490A"/>
    <w:rsid w:val="00574BA6"/>
    <w:rsid w:val="005751E7"/>
    <w:rsid w:val="00575248"/>
    <w:rsid w:val="00575390"/>
    <w:rsid w:val="00575716"/>
    <w:rsid w:val="005758CE"/>
    <w:rsid w:val="00575A18"/>
    <w:rsid w:val="00575DC3"/>
    <w:rsid w:val="00575E94"/>
    <w:rsid w:val="0057708C"/>
    <w:rsid w:val="005770BC"/>
    <w:rsid w:val="00577BE7"/>
    <w:rsid w:val="00577D85"/>
    <w:rsid w:val="00580760"/>
    <w:rsid w:val="00580E2D"/>
    <w:rsid w:val="00581367"/>
    <w:rsid w:val="005819D7"/>
    <w:rsid w:val="00581AC0"/>
    <w:rsid w:val="00581BFE"/>
    <w:rsid w:val="0058288F"/>
    <w:rsid w:val="00582D3E"/>
    <w:rsid w:val="00582E3D"/>
    <w:rsid w:val="0058314F"/>
    <w:rsid w:val="005836D0"/>
    <w:rsid w:val="00583766"/>
    <w:rsid w:val="00583D23"/>
    <w:rsid w:val="005840CB"/>
    <w:rsid w:val="005840E5"/>
    <w:rsid w:val="0058425F"/>
    <w:rsid w:val="0058445A"/>
    <w:rsid w:val="005847CE"/>
    <w:rsid w:val="00584953"/>
    <w:rsid w:val="0058501F"/>
    <w:rsid w:val="00585DCE"/>
    <w:rsid w:val="0058602D"/>
    <w:rsid w:val="0058628A"/>
    <w:rsid w:val="005864D3"/>
    <w:rsid w:val="005866EB"/>
    <w:rsid w:val="00586D6E"/>
    <w:rsid w:val="00587286"/>
    <w:rsid w:val="0058744F"/>
    <w:rsid w:val="00587570"/>
    <w:rsid w:val="0058764D"/>
    <w:rsid w:val="005877A3"/>
    <w:rsid w:val="005901D9"/>
    <w:rsid w:val="005901E5"/>
    <w:rsid w:val="0059084C"/>
    <w:rsid w:val="00590C9A"/>
    <w:rsid w:val="00590D27"/>
    <w:rsid w:val="00591331"/>
    <w:rsid w:val="00591348"/>
    <w:rsid w:val="00591781"/>
    <w:rsid w:val="0059190E"/>
    <w:rsid w:val="00591921"/>
    <w:rsid w:val="00591B9C"/>
    <w:rsid w:val="005924CA"/>
    <w:rsid w:val="005925C3"/>
    <w:rsid w:val="00592A4A"/>
    <w:rsid w:val="005939E5"/>
    <w:rsid w:val="00594085"/>
    <w:rsid w:val="00594B20"/>
    <w:rsid w:val="00594F50"/>
    <w:rsid w:val="00595652"/>
    <w:rsid w:val="00595B80"/>
    <w:rsid w:val="00596788"/>
    <w:rsid w:val="005968C4"/>
    <w:rsid w:val="00596A82"/>
    <w:rsid w:val="00597605"/>
    <w:rsid w:val="00597C2C"/>
    <w:rsid w:val="005A05C6"/>
    <w:rsid w:val="005A0753"/>
    <w:rsid w:val="005A0789"/>
    <w:rsid w:val="005A07BC"/>
    <w:rsid w:val="005A167B"/>
    <w:rsid w:val="005A172C"/>
    <w:rsid w:val="005A1DBA"/>
    <w:rsid w:val="005A2219"/>
    <w:rsid w:val="005A2229"/>
    <w:rsid w:val="005A257E"/>
    <w:rsid w:val="005A2832"/>
    <w:rsid w:val="005A29A5"/>
    <w:rsid w:val="005A2BC1"/>
    <w:rsid w:val="005A320D"/>
    <w:rsid w:val="005A3416"/>
    <w:rsid w:val="005A3468"/>
    <w:rsid w:val="005A35EA"/>
    <w:rsid w:val="005A36E3"/>
    <w:rsid w:val="005A3985"/>
    <w:rsid w:val="005A4A64"/>
    <w:rsid w:val="005A50A0"/>
    <w:rsid w:val="005A50FE"/>
    <w:rsid w:val="005A5701"/>
    <w:rsid w:val="005A59CF"/>
    <w:rsid w:val="005A60BB"/>
    <w:rsid w:val="005A6CB4"/>
    <w:rsid w:val="005A75BA"/>
    <w:rsid w:val="005A76DF"/>
    <w:rsid w:val="005A7B0E"/>
    <w:rsid w:val="005A7ECD"/>
    <w:rsid w:val="005A7F72"/>
    <w:rsid w:val="005B0757"/>
    <w:rsid w:val="005B097C"/>
    <w:rsid w:val="005B11CB"/>
    <w:rsid w:val="005B1374"/>
    <w:rsid w:val="005B14B5"/>
    <w:rsid w:val="005B1CC4"/>
    <w:rsid w:val="005B1D3E"/>
    <w:rsid w:val="005B2070"/>
    <w:rsid w:val="005B20C9"/>
    <w:rsid w:val="005B25F4"/>
    <w:rsid w:val="005B2EB8"/>
    <w:rsid w:val="005B2F40"/>
    <w:rsid w:val="005B33A1"/>
    <w:rsid w:val="005B3946"/>
    <w:rsid w:val="005B4282"/>
    <w:rsid w:val="005B5251"/>
    <w:rsid w:val="005B54FE"/>
    <w:rsid w:val="005B56F5"/>
    <w:rsid w:val="005B5A42"/>
    <w:rsid w:val="005B5A55"/>
    <w:rsid w:val="005B5F56"/>
    <w:rsid w:val="005B67F6"/>
    <w:rsid w:val="005B717E"/>
    <w:rsid w:val="005B728A"/>
    <w:rsid w:val="005B7D8A"/>
    <w:rsid w:val="005C01B1"/>
    <w:rsid w:val="005C0794"/>
    <w:rsid w:val="005C0904"/>
    <w:rsid w:val="005C09BF"/>
    <w:rsid w:val="005C0D61"/>
    <w:rsid w:val="005C0E62"/>
    <w:rsid w:val="005C17D4"/>
    <w:rsid w:val="005C18B0"/>
    <w:rsid w:val="005C1B10"/>
    <w:rsid w:val="005C1F40"/>
    <w:rsid w:val="005C2EA8"/>
    <w:rsid w:val="005C3157"/>
    <w:rsid w:val="005C33AD"/>
    <w:rsid w:val="005C3A28"/>
    <w:rsid w:val="005C4037"/>
    <w:rsid w:val="005C4969"/>
    <w:rsid w:val="005C5849"/>
    <w:rsid w:val="005C5AA6"/>
    <w:rsid w:val="005C5E0A"/>
    <w:rsid w:val="005C5E4D"/>
    <w:rsid w:val="005C5F88"/>
    <w:rsid w:val="005C6866"/>
    <w:rsid w:val="005C7CAD"/>
    <w:rsid w:val="005D02CF"/>
    <w:rsid w:val="005D02FA"/>
    <w:rsid w:val="005D05EF"/>
    <w:rsid w:val="005D0790"/>
    <w:rsid w:val="005D0E4D"/>
    <w:rsid w:val="005D2043"/>
    <w:rsid w:val="005D20FC"/>
    <w:rsid w:val="005D2464"/>
    <w:rsid w:val="005D2D27"/>
    <w:rsid w:val="005D2EE8"/>
    <w:rsid w:val="005D32EE"/>
    <w:rsid w:val="005D38CA"/>
    <w:rsid w:val="005D4722"/>
    <w:rsid w:val="005D4884"/>
    <w:rsid w:val="005D48CF"/>
    <w:rsid w:val="005D49D1"/>
    <w:rsid w:val="005D4B67"/>
    <w:rsid w:val="005D5BF3"/>
    <w:rsid w:val="005D5E46"/>
    <w:rsid w:val="005D64A5"/>
    <w:rsid w:val="005D680B"/>
    <w:rsid w:val="005D6B30"/>
    <w:rsid w:val="005D706E"/>
    <w:rsid w:val="005D7AA9"/>
    <w:rsid w:val="005D7B01"/>
    <w:rsid w:val="005E0010"/>
    <w:rsid w:val="005E0EAD"/>
    <w:rsid w:val="005E0EB3"/>
    <w:rsid w:val="005E11EB"/>
    <w:rsid w:val="005E1C43"/>
    <w:rsid w:val="005E1F47"/>
    <w:rsid w:val="005E255E"/>
    <w:rsid w:val="005E260D"/>
    <w:rsid w:val="005E28DB"/>
    <w:rsid w:val="005E2C8B"/>
    <w:rsid w:val="005E35FD"/>
    <w:rsid w:val="005E383F"/>
    <w:rsid w:val="005E3E9D"/>
    <w:rsid w:val="005E4397"/>
    <w:rsid w:val="005E4972"/>
    <w:rsid w:val="005E5220"/>
    <w:rsid w:val="005E6423"/>
    <w:rsid w:val="005E6821"/>
    <w:rsid w:val="005E6DA7"/>
    <w:rsid w:val="005E7342"/>
    <w:rsid w:val="005E7698"/>
    <w:rsid w:val="005E77D7"/>
    <w:rsid w:val="005E78DF"/>
    <w:rsid w:val="005E7CAF"/>
    <w:rsid w:val="005F0716"/>
    <w:rsid w:val="005F0931"/>
    <w:rsid w:val="005F09F3"/>
    <w:rsid w:val="005F0C46"/>
    <w:rsid w:val="005F17DF"/>
    <w:rsid w:val="005F1FE4"/>
    <w:rsid w:val="005F2AF8"/>
    <w:rsid w:val="005F371A"/>
    <w:rsid w:val="005F3F7F"/>
    <w:rsid w:val="005F4950"/>
    <w:rsid w:val="005F499E"/>
    <w:rsid w:val="005F49AD"/>
    <w:rsid w:val="005F4AC6"/>
    <w:rsid w:val="005F4CF2"/>
    <w:rsid w:val="005F5001"/>
    <w:rsid w:val="005F5072"/>
    <w:rsid w:val="005F55AA"/>
    <w:rsid w:val="005F55CC"/>
    <w:rsid w:val="005F55E3"/>
    <w:rsid w:val="005F5B30"/>
    <w:rsid w:val="005F5B83"/>
    <w:rsid w:val="005F60C4"/>
    <w:rsid w:val="005F6365"/>
    <w:rsid w:val="005F660A"/>
    <w:rsid w:val="005F6697"/>
    <w:rsid w:val="005F7382"/>
    <w:rsid w:val="005F78B9"/>
    <w:rsid w:val="0060031B"/>
    <w:rsid w:val="00600650"/>
    <w:rsid w:val="00600E33"/>
    <w:rsid w:val="0060128E"/>
    <w:rsid w:val="006012E3"/>
    <w:rsid w:val="0060168F"/>
    <w:rsid w:val="0060194F"/>
    <w:rsid w:val="006019F3"/>
    <w:rsid w:val="00601FCD"/>
    <w:rsid w:val="00602949"/>
    <w:rsid w:val="00602CFB"/>
    <w:rsid w:val="00602F2F"/>
    <w:rsid w:val="00602FB5"/>
    <w:rsid w:val="0060342E"/>
    <w:rsid w:val="0060384D"/>
    <w:rsid w:val="006038AE"/>
    <w:rsid w:val="00603937"/>
    <w:rsid w:val="006039C5"/>
    <w:rsid w:val="0060515F"/>
    <w:rsid w:val="006055A3"/>
    <w:rsid w:val="0060657B"/>
    <w:rsid w:val="00606C6F"/>
    <w:rsid w:val="00606FA6"/>
    <w:rsid w:val="00607079"/>
    <w:rsid w:val="006077F4"/>
    <w:rsid w:val="00607ADE"/>
    <w:rsid w:val="00610CD5"/>
    <w:rsid w:val="00611AB8"/>
    <w:rsid w:val="00611C83"/>
    <w:rsid w:val="00611ECF"/>
    <w:rsid w:val="00612015"/>
    <w:rsid w:val="006120D1"/>
    <w:rsid w:val="006122CF"/>
    <w:rsid w:val="00612761"/>
    <w:rsid w:val="0061286E"/>
    <w:rsid w:val="00612C73"/>
    <w:rsid w:val="006130CD"/>
    <w:rsid w:val="0061338A"/>
    <w:rsid w:val="006133F5"/>
    <w:rsid w:val="006135B2"/>
    <w:rsid w:val="006144BB"/>
    <w:rsid w:val="00614519"/>
    <w:rsid w:val="00614CB4"/>
    <w:rsid w:val="00614EE6"/>
    <w:rsid w:val="006151F5"/>
    <w:rsid w:val="00615943"/>
    <w:rsid w:val="00615BDB"/>
    <w:rsid w:val="0061673D"/>
    <w:rsid w:val="00616A04"/>
    <w:rsid w:val="0061717F"/>
    <w:rsid w:val="00617453"/>
    <w:rsid w:val="00617603"/>
    <w:rsid w:val="006179B1"/>
    <w:rsid w:val="00617D03"/>
    <w:rsid w:val="00617E9E"/>
    <w:rsid w:val="0062027C"/>
    <w:rsid w:val="00620686"/>
    <w:rsid w:val="006206CE"/>
    <w:rsid w:val="006209E8"/>
    <w:rsid w:val="00620BAC"/>
    <w:rsid w:val="00621B11"/>
    <w:rsid w:val="00621C0B"/>
    <w:rsid w:val="00621CAD"/>
    <w:rsid w:val="0062206E"/>
    <w:rsid w:val="006220D8"/>
    <w:rsid w:val="00622A72"/>
    <w:rsid w:val="00622A7E"/>
    <w:rsid w:val="0062317C"/>
    <w:rsid w:val="00623253"/>
    <w:rsid w:val="00623A7F"/>
    <w:rsid w:val="00623A99"/>
    <w:rsid w:val="00623C74"/>
    <w:rsid w:val="00623E56"/>
    <w:rsid w:val="006243B8"/>
    <w:rsid w:val="0062482E"/>
    <w:rsid w:val="00624917"/>
    <w:rsid w:val="00624A4F"/>
    <w:rsid w:val="00624BC0"/>
    <w:rsid w:val="006250AC"/>
    <w:rsid w:val="00625213"/>
    <w:rsid w:val="006252D7"/>
    <w:rsid w:val="00625580"/>
    <w:rsid w:val="00625B24"/>
    <w:rsid w:val="006265D0"/>
    <w:rsid w:val="00626C25"/>
    <w:rsid w:val="00626F6C"/>
    <w:rsid w:val="00626FC2"/>
    <w:rsid w:val="00627927"/>
    <w:rsid w:val="006279A7"/>
    <w:rsid w:val="00627BA3"/>
    <w:rsid w:val="00627E44"/>
    <w:rsid w:val="0063027B"/>
    <w:rsid w:val="00630549"/>
    <w:rsid w:val="0063055C"/>
    <w:rsid w:val="006307AC"/>
    <w:rsid w:val="00630829"/>
    <w:rsid w:val="00630D3C"/>
    <w:rsid w:val="00630E73"/>
    <w:rsid w:val="00630F43"/>
    <w:rsid w:val="006316C0"/>
    <w:rsid w:val="00631826"/>
    <w:rsid w:val="00631D11"/>
    <w:rsid w:val="00632459"/>
    <w:rsid w:val="006326BC"/>
    <w:rsid w:val="006326F4"/>
    <w:rsid w:val="006327DF"/>
    <w:rsid w:val="00632A0E"/>
    <w:rsid w:val="00632D27"/>
    <w:rsid w:val="00633951"/>
    <w:rsid w:val="00633B5E"/>
    <w:rsid w:val="00633C0A"/>
    <w:rsid w:val="00633CB0"/>
    <w:rsid w:val="0063405E"/>
    <w:rsid w:val="00634676"/>
    <w:rsid w:val="00634767"/>
    <w:rsid w:val="00634B95"/>
    <w:rsid w:val="00635175"/>
    <w:rsid w:val="006352B0"/>
    <w:rsid w:val="00635CC3"/>
    <w:rsid w:val="00636041"/>
    <w:rsid w:val="00636094"/>
    <w:rsid w:val="006365A1"/>
    <w:rsid w:val="00636720"/>
    <w:rsid w:val="00636E6E"/>
    <w:rsid w:val="0063729A"/>
    <w:rsid w:val="006373C7"/>
    <w:rsid w:val="00637E00"/>
    <w:rsid w:val="00640222"/>
    <w:rsid w:val="00640C06"/>
    <w:rsid w:val="00640E17"/>
    <w:rsid w:val="00641061"/>
    <w:rsid w:val="006410AF"/>
    <w:rsid w:val="006412CA"/>
    <w:rsid w:val="00641E4B"/>
    <w:rsid w:val="006427D6"/>
    <w:rsid w:val="006428E2"/>
    <w:rsid w:val="00642A05"/>
    <w:rsid w:val="00642BE6"/>
    <w:rsid w:val="00642D10"/>
    <w:rsid w:val="006430B5"/>
    <w:rsid w:val="00643168"/>
    <w:rsid w:val="006433D3"/>
    <w:rsid w:val="00643418"/>
    <w:rsid w:val="00643CF9"/>
    <w:rsid w:val="00644200"/>
    <w:rsid w:val="00644E6D"/>
    <w:rsid w:val="00645920"/>
    <w:rsid w:val="00645B14"/>
    <w:rsid w:val="0064640A"/>
    <w:rsid w:val="006464A6"/>
    <w:rsid w:val="006467A0"/>
    <w:rsid w:val="00646C3F"/>
    <w:rsid w:val="00646D54"/>
    <w:rsid w:val="00647054"/>
    <w:rsid w:val="006470B9"/>
    <w:rsid w:val="006477D3"/>
    <w:rsid w:val="006478E6"/>
    <w:rsid w:val="00647982"/>
    <w:rsid w:val="00647D2D"/>
    <w:rsid w:val="00650854"/>
    <w:rsid w:val="00650A04"/>
    <w:rsid w:val="00650CAB"/>
    <w:rsid w:val="006510F4"/>
    <w:rsid w:val="006514E4"/>
    <w:rsid w:val="00651AD3"/>
    <w:rsid w:val="00651EAA"/>
    <w:rsid w:val="00651FA0"/>
    <w:rsid w:val="0065230F"/>
    <w:rsid w:val="0065264F"/>
    <w:rsid w:val="006526F3"/>
    <w:rsid w:val="0065293D"/>
    <w:rsid w:val="00652C45"/>
    <w:rsid w:val="00652D55"/>
    <w:rsid w:val="006536FE"/>
    <w:rsid w:val="00653C67"/>
    <w:rsid w:val="00654348"/>
    <w:rsid w:val="006544F6"/>
    <w:rsid w:val="00655070"/>
    <w:rsid w:val="00655547"/>
    <w:rsid w:val="006555E1"/>
    <w:rsid w:val="00655763"/>
    <w:rsid w:val="0065594D"/>
    <w:rsid w:val="00655CF5"/>
    <w:rsid w:val="006569EB"/>
    <w:rsid w:val="00656CE4"/>
    <w:rsid w:val="00656F69"/>
    <w:rsid w:val="00657005"/>
    <w:rsid w:val="0065788E"/>
    <w:rsid w:val="006578D9"/>
    <w:rsid w:val="00657CED"/>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80F"/>
    <w:rsid w:val="00664914"/>
    <w:rsid w:val="00665229"/>
    <w:rsid w:val="006654E8"/>
    <w:rsid w:val="00665598"/>
    <w:rsid w:val="0066566C"/>
    <w:rsid w:val="0066568F"/>
    <w:rsid w:val="00665C15"/>
    <w:rsid w:val="00665CCE"/>
    <w:rsid w:val="00665F1A"/>
    <w:rsid w:val="0066605A"/>
    <w:rsid w:val="00666471"/>
    <w:rsid w:val="00666653"/>
    <w:rsid w:val="00666A0D"/>
    <w:rsid w:val="006673D8"/>
    <w:rsid w:val="0066742B"/>
    <w:rsid w:val="0066797B"/>
    <w:rsid w:val="00667A27"/>
    <w:rsid w:val="00667D02"/>
    <w:rsid w:val="00667E0F"/>
    <w:rsid w:val="0067016B"/>
    <w:rsid w:val="00670328"/>
    <w:rsid w:val="006704BF"/>
    <w:rsid w:val="00670AD8"/>
    <w:rsid w:val="00670ECD"/>
    <w:rsid w:val="0067114C"/>
    <w:rsid w:val="00672357"/>
    <w:rsid w:val="006725EA"/>
    <w:rsid w:val="006730FA"/>
    <w:rsid w:val="00673D7C"/>
    <w:rsid w:val="00673FBF"/>
    <w:rsid w:val="00674460"/>
    <w:rsid w:val="006744FB"/>
    <w:rsid w:val="0067523B"/>
    <w:rsid w:val="00675311"/>
    <w:rsid w:val="00675C2D"/>
    <w:rsid w:val="00676A4B"/>
    <w:rsid w:val="00676C9B"/>
    <w:rsid w:val="00676FFB"/>
    <w:rsid w:val="00677B01"/>
    <w:rsid w:val="00677E8D"/>
    <w:rsid w:val="00677F78"/>
    <w:rsid w:val="00680257"/>
    <w:rsid w:val="00680A97"/>
    <w:rsid w:val="00680C3F"/>
    <w:rsid w:val="0068102D"/>
    <w:rsid w:val="00681487"/>
    <w:rsid w:val="00681FE7"/>
    <w:rsid w:val="0068226B"/>
    <w:rsid w:val="00682ED3"/>
    <w:rsid w:val="0068370B"/>
    <w:rsid w:val="00683BFC"/>
    <w:rsid w:val="00684BDE"/>
    <w:rsid w:val="00684E80"/>
    <w:rsid w:val="00684FBD"/>
    <w:rsid w:val="00685535"/>
    <w:rsid w:val="006856C6"/>
    <w:rsid w:val="006859C2"/>
    <w:rsid w:val="00685D3B"/>
    <w:rsid w:val="00685DC8"/>
    <w:rsid w:val="0068617F"/>
    <w:rsid w:val="006863EA"/>
    <w:rsid w:val="00686474"/>
    <w:rsid w:val="00686D7E"/>
    <w:rsid w:val="006870D5"/>
    <w:rsid w:val="00687817"/>
    <w:rsid w:val="0069008A"/>
    <w:rsid w:val="00690881"/>
    <w:rsid w:val="00691E98"/>
    <w:rsid w:val="00692799"/>
    <w:rsid w:val="00692A0D"/>
    <w:rsid w:val="00693077"/>
    <w:rsid w:val="00693295"/>
    <w:rsid w:val="006936BD"/>
    <w:rsid w:val="0069447C"/>
    <w:rsid w:val="00694E36"/>
    <w:rsid w:val="00695072"/>
    <w:rsid w:val="00695E3A"/>
    <w:rsid w:val="00696587"/>
    <w:rsid w:val="00696B0A"/>
    <w:rsid w:val="00697076"/>
    <w:rsid w:val="0069728D"/>
    <w:rsid w:val="006974DE"/>
    <w:rsid w:val="006979CD"/>
    <w:rsid w:val="00697FE2"/>
    <w:rsid w:val="006A05E8"/>
    <w:rsid w:val="006A0B49"/>
    <w:rsid w:val="006A10D1"/>
    <w:rsid w:val="006A1313"/>
    <w:rsid w:val="006A1AD5"/>
    <w:rsid w:val="006A1C6F"/>
    <w:rsid w:val="006A20CE"/>
    <w:rsid w:val="006A2347"/>
    <w:rsid w:val="006A24B3"/>
    <w:rsid w:val="006A266E"/>
    <w:rsid w:val="006A283A"/>
    <w:rsid w:val="006A2A3D"/>
    <w:rsid w:val="006A2CC7"/>
    <w:rsid w:val="006A308F"/>
    <w:rsid w:val="006A3AC9"/>
    <w:rsid w:val="006A40F0"/>
    <w:rsid w:val="006A415E"/>
    <w:rsid w:val="006A46C7"/>
    <w:rsid w:val="006A49B5"/>
    <w:rsid w:val="006A5A82"/>
    <w:rsid w:val="006A5BC7"/>
    <w:rsid w:val="006A5C44"/>
    <w:rsid w:val="006A5DE5"/>
    <w:rsid w:val="006A636A"/>
    <w:rsid w:val="006A67D1"/>
    <w:rsid w:val="006A6B69"/>
    <w:rsid w:val="006A6F85"/>
    <w:rsid w:val="006A72B5"/>
    <w:rsid w:val="006A78EC"/>
    <w:rsid w:val="006B00C6"/>
    <w:rsid w:val="006B08C8"/>
    <w:rsid w:val="006B10A2"/>
    <w:rsid w:val="006B1229"/>
    <w:rsid w:val="006B15CE"/>
    <w:rsid w:val="006B183C"/>
    <w:rsid w:val="006B1892"/>
    <w:rsid w:val="006B1938"/>
    <w:rsid w:val="006B19B2"/>
    <w:rsid w:val="006B1A7C"/>
    <w:rsid w:val="006B1DA2"/>
    <w:rsid w:val="006B1DDE"/>
    <w:rsid w:val="006B1F5F"/>
    <w:rsid w:val="006B2064"/>
    <w:rsid w:val="006B2651"/>
    <w:rsid w:val="006B292A"/>
    <w:rsid w:val="006B2AAC"/>
    <w:rsid w:val="006B2B4F"/>
    <w:rsid w:val="006B2BB8"/>
    <w:rsid w:val="006B3AD6"/>
    <w:rsid w:val="006B3F1A"/>
    <w:rsid w:val="006B4F5B"/>
    <w:rsid w:val="006B5499"/>
    <w:rsid w:val="006B5922"/>
    <w:rsid w:val="006B63F7"/>
    <w:rsid w:val="006B67DE"/>
    <w:rsid w:val="006B68A4"/>
    <w:rsid w:val="006B6C94"/>
    <w:rsid w:val="006B6E3E"/>
    <w:rsid w:val="006B7183"/>
    <w:rsid w:val="006C0900"/>
    <w:rsid w:val="006C09DD"/>
    <w:rsid w:val="006C10C0"/>
    <w:rsid w:val="006C14A6"/>
    <w:rsid w:val="006C1AD5"/>
    <w:rsid w:val="006C2150"/>
    <w:rsid w:val="006C3354"/>
    <w:rsid w:val="006C369C"/>
    <w:rsid w:val="006C36E8"/>
    <w:rsid w:val="006C373A"/>
    <w:rsid w:val="006C375B"/>
    <w:rsid w:val="006C3F49"/>
    <w:rsid w:val="006C40FA"/>
    <w:rsid w:val="006C432F"/>
    <w:rsid w:val="006C44D3"/>
    <w:rsid w:val="006C4B11"/>
    <w:rsid w:val="006C50C3"/>
    <w:rsid w:val="006C5150"/>
    <w:rsid w:val="006C57EC"/>
    <w:rsid w:val="006C5AF8"/>
    <w:rsid w:val="006C5C20"/>
    <w:rsid w:val="006C5D1C"/>
    <w:rsid w:val="006C5F23"/>
    <w:rsid w:val="006C5FF1"/>
    <w:rsid w:val="006C6287"/>
    <w:rsid w:val="006C6369"/>
    <w:rsid w:val="006C63C3"/>
    <w:rsid w:val="006C649E"/>
    <w:rsid w:val="006C65ED"/>
    <w:rsid w:val="006C6C21"/>
    <w:rsid w:val="006C6E92"/>
    <w:rsid w:val="006C7002"/>
    <w:rsid w:val="006C7169"/>
    <w:rsid w:val="006C724C"/>
    <w:rsid w:val="006C75C9"/>
    <w:rsid w:val="006C78FA"/>
    <w:rsid w:val="006C7D80"/>
    <w:rsid w:val="006D0384"/>
    <w:rsid w:val="006D0448"/>
    <w:rsid w:val="006D05C3"/>
    <w:rsid w:val="006D081C"/>
    <w:rsid w:val="006D0A11"/>
    <w:rsid w:val="006D0B4F"/>
    <w:rsid w:val="006D0C05"/>
    <w:rsid w:val="006D11E0"/>
    <w:rsid w:val="006D1B5D"/>
    <w:rsid w:val="006D1F1A"/>
    <w:rsid w:val="006D21FF"/>
    <w:rsid w:val="006D2538"/>
    <w:rsid w:val="006D26D7"/>
    <w:rsid w:val="006D2E97"/>
    <w:rsid w:val="006D43D8"/>
    <w:rsid w:val="006D493C"/>
    <w:rsid w:val="006D4959"/>
    <w:rsid w:val="006D5371"/>
    <w:rsid w:val="006D5567"/>
    <w:rsid w:val="006D5FEE"/>
    <w:rsid w:val="006D5FEF"/>
    <w:rsid w:val="006D6182"/>
    <w:rsid w:val="006D64D6"/>
    <w:rsid w:val="006D6A4C"/>
    <w:rsid w:val="006D6A95"/>
    <w:rsid w:val="006D6FC8"/>
    <w:rsid w:val="006D7DDC"/>
    <w:rsid w:val="006E0240"/>
    <w:rsid w:val="006E0B10"/>
    <w:rsid w:val="006E0B16"/>
    <w:rsid w:val="006E22CC"/>
    <w:rsid w:val="006E271D"/>
    <w:rsid w:val="006E3A2D"/>
    <w:rsid w:val="006E3B45"/>
    <w:rsid w:val="006E3F38"/>
    <w:rsid w:val="006E4066"/>
    <w:rsid w:val="006E512D"/>
    <w:rsid w:val="006E53A6"/>
    <w:rsid w:val="006E5C3A"/>
    <w:rsid w:val="006E610E"/>
    <w:rsid w:val="006E6F8F"/>
    <w:rsid w:val="006E6FC9"/>
    <w:rsid w:val="006E7093"/>
    <w:rsid w:val="006E72D1"/>
    <w:rsid w:val="006E7496"/>
    <w:rsid w:val="006E7969"/>
    <w:rsid w:val="006F0104"/>
    <w:rsid w:val="006F018F"/>
    <w:rsid w:val="006F0B08"/>
    <w:rsid w:val="006F0C12"/>
    <w:rsid w:val="006F0EB1"/>
    <w:rsid w:val="006F0FC3"/>
    <w:rsid w:val="006F1124"/>
    <w:rsid w:val="006F1636"/>
    <w:rsid w:val="006F16B4"/>
    <w:rsid w:val="006F16D6"/>
    <w:rsid w:val="006F2A5F"/>
    <w:rsid w:val="006F2CCB"/>
    <w:rsid w:val="006F2E9D"/>
    <w:rsid w:val="006F314D"/>
    <w:rsid w:val="006F4252"/>
    <w:rsid w:val="006F4DF6"/>
    <w:rsid w:val="006F4E95"/>
    <w:rsid w:val="006F57A2"/>
    <w:rsid w:val="006F59D4"/>
    <w:rsid w:val="006F5CDF"/>
    <w:rsid w:val="006F5FAA"/>
    <w:rsid w:val="006F6125"/>
    <w:rsid w:val="006F61B8"/>
    <w:rsid w:val="006F6BE1"/>
    <w:rsid w:val="006F719C"/>
    <w:rsid w:val="006F738F"/>
    <w:rsid w:val="006F7D54"/>
    <w:rsid w:val="006F7E42"/>
    <w:rsid w:val="0070023A"/>
    <w:rsid w:val="00700EC2"/>
    <w:rsid w:val="00700F47"/>
    <w:rsid w:val="00700F6E"/>
    <w:rsid w:val="00700FB8"/>
    <w:rsid w:val="007014E1"/>
    <w:rsid w:val="007014E9"/>
    <w:rsid w:val="0070193E"/>
    <w:rsid w:val="007019BF"/>
    <w:rsid w:val="00701EBF"/>
    <w:rsid w:val="00701F6B"/>
    <w:rsid w:val="00701F87"/>
    <w:rsid w:val="0070238D"/>
    <w:rsid w:val="007032B8"/>
    <w:rsid w:val="007036E5"/>
    <w:rsid w:val="00703BB2"/>
    <w:rsid w:val="0070452B"/>
    <w:rsid w:val="007047A6"/>
    <w:rsid w:val="0070492F"/>
    <w:rsid w:val="00704C05"/>
    <w:rsid w:val="007062DD"/>
    <w:rsid w:val="007064E6"/>
    <w:rsid w:val="00706D73"/>
    <w:rsid w:val="00706D97"/>
    <w:rsid w:val="00706DA9"/>
    <w:rsid w:val="00706E42"/>
    <w:rsid w:val="00707B71"/>
    <w:rsid w:val="00707BF4"/>
    <w:rsid w:val="00707C06"/>
    <w:rsid w:val="00707F3C"/>
    <w:rsid w:val="0071029D"/>
    <w:rsid w:val="00710815"/>
    <w:rsid w:val="00710994"/>
    <w:rsid w:val="007109A5"/>
    <w:rsid w:val="00710D33"/>
    <w:rsid w:val="00710D4D"/>
    <w:rsid w:val="00710FF5"/>
    <w:rsid w:val="0071129C"/>
    <w:rsid w:val="00711AE4"/>
    <w:rsid w:val="00711B06"/>
    <w:rsid w:val="0071240A"/>
    <w:rsid w:val="00712D0F"/>
    <w:rsid w:val="00713665"/>
    <w:rsid w:val="0071374D"/>
    <w:rsid w:val="007137DB"/>
    <w:rsid w:val="007144C4"/>
    <w:rsid w:val="007146D9"/>
    <w:rsid w:val="00714D12"/>
    <w:rsid w:val="00714D3C"/>
    <w:rsid w:val="007153A5"/>
    <w:rsid w:val="0071649C"/>
    <w:rsid w:val="007166A0"/>
    <w:rsid w:val="007167B9"/>
    <w:rsid w:val="0071705C"/>
    <w:rsid w:val="00717267"/>
    <w:rsid w:val="007178EE"/>
    <w:rsid w:val="00717C8F"/>
    <w:rsid w:val="00717CA5"/>
    <w:rsid w:val="00717E55"/>
    <w:rsid w:val="00717F95"/>
    <w:rsid w:val="00720367"/>
    <w:rsid w:val="00720484"/>
    <w:rsid w:val="00720FF4"/>
    <w:rsid w:val="007213DD"/>
    <w:rsid w:val="007214AF"/>
    <w:rsid w:val="007216B6"/>
    <w:rsid w:val="0072192E"/>
    <w:rsid w:val="00721B12"/>
    <w:rsid w:val="00721E1D"/>
    <w:rsid w:val="00722752"/>
    <w:rsid w:val="00722CD9"/>
    <w:rsid w:val="00723B7C"/>
    <w:rsid w:val="00723E10"/>
    <w:rsid w:val="00724357"/>
    <w:rsid w:val="00724426"/>
    <w:rsid w:val="00724544"/>
    <w:rsid w:val="00724685"/>
    <w:rsid w:val="00724A3E"/>
    <w:rsid w:val="00725CB6"/>
    <w:rsid w:val="00726281"/>
    <w:rsid w:val="00726C1B"/>
    <w:rsid w:val="00726D1D"/>
    <w:rsid w:val="00727348"/>
    <w:rsid w:val="00727A8D"/>
    <w:rsid w:val="00727E33"/>
    <w:rsid w:val="00730B78"/>
    <w:rsid w:val="00730F52"/>
    <w:rsid w:val="0073128B"/>
    <w:rsid w:val="007312CB"/>
    <w:rsid w:val="007312D1"/>
    <w:rsid w:val="00731566"/>
    <w:rsid w:val="0073171A"/>
    <w:rsid w:val="00731FC8"/>
    <w:rsid w:val="007324EA"/>
    <w:rsid w:val="007326AC"/>
    <w:rsid w:val="0073278B"/>
    <w:rsid w:val="00733B78"/>
    <w:rsid w:val="00733FA0"/>
    <w:rsid w:val="00734049"/>
    <w:rsid w:val="0073446C"/>
    <w:rsid w:val="00734552"/>
    <w:rsid w:val="007347C0"/>
    <w:rsid w:val="007354B7"/>
    <w:rsid w:val="00735D01"/>
    <w:rsid w:val="00735DF3"/>
    <w:rsid w:val="0073642C"/>
    <w:rsid w:val="007366E2"/>
    <w:rsid w:val="00736B96"/>
    <w:rsid w:val="00736BCC"/>
    <w:rsid w:val="00736BD5"/>
    <w:rsid w:val="00736BED"/>
    <w:rsid w:val="00736E2F"/>
    <w:rsid w:val="0073725A"/>
    <w:rsid w:val="007377ED"/>
    <w:rsid w:val="00737FF8"/>
    <w:rsid w:val="00740497"/>
    <w:rsid w:val="00740A0A"/>
    <w:rsid w:val="00740B2E"/>
    <w:rsid w:val="00740CED"/>
    <w:rsid w:val="00740D4B"/>
    <w:rsid w:val="0074108B"/>
    <w:rsid w:val="0074179B"/>
    <w:rsid w:val="00741B54"/>
    <w:rsid w:val="00741BFF"/>
    <w:rsid w:val="00741F32"/>
    <w:rsid w:val="007420C9"/>
    <w:rsid w:val="00743B7C"/>
    <w:rsid w:val="00744055"/>
    <w:rsid w:val="00744F4E"/>
    <w:rsid w:val="0074576E"/>
    <w:rsid w:val="0074602F"/>
    <w:rsid w:val="00746085"/>
    <w:rsid w:val="0074691D"/>
    <w:rsid w:val="00746D56"/>
    <w:rsid w:val="00746FA0"/>
    <w:rsid w:val="00747446"/>
    <w:rsid w:val="00747678"/>
    <w:rsid w:val="00747915"/>
    <w:rsid w:val="00747F05"/>
    <w:rsid w:val="00750292"/>
    <w:rsid w:val="0075066D"/>
    <w:rsid w:val="00750A08"/>
    <w:rsid w:val="00750D6F"/>
    <w:rsid w:val="00750F4B"/>
    <w:rsid w:val="00751651"/>
    <w:rsid w:val="0075170D"/>
    <w:rsid w:val="0075179E"/>
    <w:rsid w:val="00751C37"/>
    <w:rsid w:val="007529E9"/>
    <w:rsid w:val="00752E1F"/>
    <w:rsid w:val="00752FE7"/>
    <w:rsid w:val="00753440"/>
    <w:rsid w:val="007537D3"/>
    <w:rsid w:val="00753819"/>
    <w:rsid w:val="00753DAC"/>
    <w:rsid w:val="00753DDF"/>
    <w:rsid w:val="00754E83"/>
    <w:rsid w:val="00754FB6"/>
    <w:rsid w:val="00755151"/>
    <w:rsid w:val="0075552F"/>
    <w:rsid w:val="007555F5"/>
    <w:rsid w:val="00755950"/>
    <w:rsid w:val="00755B06"/>
    <w:rsid w:val="0075603B"/>
    <w:rsid w:val="00756834"/>
    <w:rsid w:val="00756C09"/>
    <w:rsid w:val="007570E6"/>
    <w:rsid w:val="00757245"/>
    <w:rsid w:val="00757A61"/>
    <w:rsid w:val="00757C96"/>
    <w:rsid w:val="007600A8"/>
    <w:rsid w:val="0076015E"/>
    <w:rsid w:val="0076083D"/>
    <w:rsid w:val="00760889"/>
    <w:rsid w:val="007609E8"/>
    <w:rsid w:val="00760B90"/>
    <w:rsid w:val="00760D79"/>
    <w:rsid w:val="0076101D"/>
    <w:rsid w:val="0076121D"/>
    <w:rsid w:val="007616CD"/>
    <w:rsid w:val="007619FB"/>
    <w:rsid w:val="00761C91"/>
    <w:rsid w:val="007620A9"/>
    <w:rsid w:val="00762924"/>
    <w:rsid w:val="00762A5E"/>
    <w:rsid w:val="00762D30"/>
    <w:rsid w:val="00763339"/>
    <w:rsid w:val="00763355"/>
    <w:rsid w:val="00763522"/>
    <w:rsid w:val="00763FE8"/>
    <w:rsid w:val="00764049"/>
    <w:rsid w:val="007644DD"/>
    <w:rsid w:val="00764A6B"/>
    <w:rsid w:val="00764E1D"/>
    <w:rsid w:val="00764F0C"/>
    <w:rsid w:val="00765327"/>
    <w:rsid w:val="0076556B"/>
    <w:rsid w:val="00765827"/>
    <w:rsid w:val="00765ED5"/>
    <w:rsid w:val="007661E2"/>
    <w:rsid w:val="00766297"/>
    <w:rsid w:val="00766AE4"/>
    <w:rsid w:val="00766BFB"/>
    <w:rsid w:val="00767470"/>
    <w:rsid w:val="007678B6"/>
    <w:rsid w:val="00767B72"/>
    <w:rsid w:val="00767DE2"/>
    <w:rsid w:val="00770CF3"/>
    <w:rsid w:val="007712B2"/>
    <w:rsid w:val="007721AD"/>
    <w:rsid w:val="007726FB"/>
    <w:rsid w:val="00772A11"/>
    <w:rsid w:val="00772D15"/>
    <w:rsid w:val="00772DC3"/>
    <w:rsid w:val="00773141"/>
    <w:rsid w:val="00773D67"/>
    <w:rsid w:val="00774BC1"/>
    <w:rsid w:val="00774E6B"/>
    <w:rsid w:val="00775189"/>
    <w:rsid w:val="00775F11"/>
    <w:rsid w:val="007768F2"/>
    <w:rsid w:val="00776E9E"/>
    <w:rsid w:val="00777126"/>
    <w:rsid w:val="007773CD"/>
    <w:rsid w:val="00777A9D"/>
    <w:rsid w:val="00777C1A"/>
    <w:rsid w:val="00777C3F"/>
    <w:rsid w:val="00777DC0"/>
    <w:rsid w:val="00777EE9"/>
    <w:rsid w:val="00780316"/>
    <w:rsid w:val="00780732"/>
    <w:rsid w:val="0078095A"/>
    <w:rsid w:val="00780C4E"/>
    <w:rsid w:val="007812B0"/>
    <w:rsid w:val="0078146E"/>
    <w:rsid w:val="0078165E"/>
    <w:rsid w:val="007818EA"/>
    <w:rsid w:val="00781B9A"/>
    <w:rsid w:val="007823CC"/>
    <w:rsid w:val="0078243D"/>
    <w:rsid w:val="00782A2B"/>
    <w:rsid w:val="00782CE0"/>
    <w:rsid w:val="00782DA1"/>
    <w:rsid w:val="007832E1"/>
    <w:rsid w:val="00783659"/>
    <w:rsid w:val="0078380D"/>
    <w:rsid w:val="00783BCC"/>
    <w:rsid w:val="007842F0"/>
    <w:rsid w:val="00784702"/>
    <w:rsid w:val="007847B9"/>
    <w:rsid w:val="00785381"/>
    <w:rsid w:val="00785D47"/>
    <w:rsid w:val="007860C0"/>
    <w:rsid w:val="007861DA"/>
    <w:rsid w:val="00786272"/>
    <w:rsid w:val="00786359"/>
    <w:rsid w:val="007864B2"/>
    <w:rsid w:val="00786620"/>
    <w:rsid w:val="00786D0A"/>
    <w:rsid w:val="00787736"/>
    <w:rsid w:val="00787A55"/>
    <w:rsid w:val="00787BE8"/>
    <w:rsid w:val="00787F07"/>
    <w:rsid w:val="00787FF1"/>
    <w:rsid w:val="00790693"/>
    <w:rsid w:val="00790843"/>
    <w:rsid w:val="00790BD5"/>
    <w:rsid w:val="00790C6E"/>
    <w:rsid w:val="00790DBD"/>
    <w:rsid w:val="007916D2"/>
    <w:rsid w:val="00791806"/>
    <w:rsid w:val="00792603"/>
    <w:rsid w:val="00792A72"/>
    <w:rsid w:val="00792ECC"/>
    <w:rsid w:val="0079380A"/>
    <w:rsid w:val="007939C7"/>
    <w:rsid w:val="00793F07"/>
    <w:rsid w:val="007940AC"/>
    <w:rsid w:val="007942D1"/>
    <w:rsid w:val="007944D5"/>
    <w:rsid w:val="0079484F"/>
    <w:rsid w:val="00794DA6"/>
    <w:rsid w:val="007955A1"/>
    <w:rsid w:val="007958CB"/>
    <w:rsid w:val="007958EA"/>
    <w:rsid w:val="0079592D"/>
    <w:rsid w:val="007959F5"/>
    <w:rsid w:val="00795B3C"/>
    <w:rsid w:val="00796B39"/>
    <w:rsid w:val="00797152"/>
    <w:rsid w:val="0079740B"/>
    <w:rsid w:val="0079740D"/>
    <w:rsid w:val="00797AF4"/>
    <w:rsid w:val="00797ECC"/>
    <w:rsid w:val="00797FCF"/>
    <w:rsid w:val="007A00DB"/>
    <w:rsid w:val="007A039B"/>
    <w:rsid w:val="007A06C7"/>
    <w:rsid w:val="007A0D8D"/>
    <w:rsid w:val="007A0F43"/>
    <w:rsid w:val="007A1B63"/>
    <w:rsid w:val="007A1BE6"/>
    <w:rsid w:val="007A1CD6"/>
    <w:rsid w:val="007A259D"/>
    <w:rsid w:val="007A29A3"/>
    <w:rsid w:val="007A2BFF"/>
    <w:rsid w:val="007A33C1"/>
    <w:rsid w:val="007A33FF"/>
    <w:rsid w:val="007A3F33"/>
    <w:rsid w:val="007A4C0C"/>
    <w:rsid w:val="007A5493"/>
    <w:rsid w:val="007A5877"/>
    <w:rsid w:val="007A5A5A"/>
    <w:rsid w:val="007A5BC2"/>
    <w:rsid w:val="007A618D"/>
    <w:rsid w:val="007A6837"/>
    <w:rsid w:val="007A765B"/>
    <w:rsid w:val="007A7AF0"/>
    <w:rsid w:val="007B0016"/>
    <w:rsid w:val="007B0253"/>
    <w:rsid w:val="007B0952"/>
    <w:rsid w:val="007B0A3F"/>
    <w:rsid w:val="007B0E3D"/>
    <w:rsid w:val="007B1061"/>
    <w:rsid w:val="007B1306"/>
    <w:rsid w:val="007B1A8D"/>
    <w:rsid w:val="007B1B64"/>
    <w:rsid w:val="007B1F21"/>
    <w:rsid w:val="007B1F8D"/>
    <w:rsid w:val="007B23B0"/>
    <w:rsid w:val="007B241F"/>
    <w:rsid w:val="007B2638"/>
    <w:rsid w:val="007B2715"/>
    <w:rsid w:val="007B2D8B"/>
    <w:rsid w:val="007B3458"/>
    <w:rsid w:val="007B4088"/>
    <w:rsid w:val="007B448A"/>
    <w:rsid w:val="007B4B0D"/>
    <w:rsid w:val="007B4BA0"/>
    <w:rsid w:val="007B4C6D"/>
    <w:rsid w:val="007B4E3F"/>
    <w:rsid w:val="007B522A"/>
    <w:rsid w:val="007B5406"/>
    <w:rsid w:val="007B5EFB"/>
    <w:rsid w:val="007B6B00"/>
    <w:rsid w:val="007B7275"/>
    <w:rsid w:val="007B7803"/>
    <w:rsid w:val="007B7AD4"/>
    <w:rsid w:val="007C037A"/>
    <w:rsid w:val="007C06C8"/>
    <w:rsid w:val="007C09E4"/>
    <w:rsid w:val="007C0AF0"/>
    <w:rsid w:val="007C0C15"/>
    <w:rsid w:val="007C0D95"/>
    <w:rsid w:val="007C0E3C"/>
    <w:rsid w:val="007C0F3A"/>
    <w:rsid w:val="007C1456"/>
    <w:rsid w:val="007C1537"/>
    <w:rsid w:val="007C1B05"/>
    <w:rsid w:val="007C1CCD"/>
    <w:rsid w:val="007C1FB9"/>
    <w:rsid w:val="007C2102"/>
    <w:rsid w:val="007C2F1D"/>
    <w:rsid w:val="007C334E"/>
    <w:rsid w:val="007C44A3"/>
    <w:rsid w:val="007C4955"/>
    <w:rsid w:val="007C508D"/>
    <w:rsid w:val="007C52ED"/>
    <w:rsid w:val="007C53A1"/>
    <w:rsid w:val="007C58AE"/>
    <w:rsid w:val="007C5BC2"/>
    <w:rsid w:val="007C5BE1"/>
    <w:rsid w:val="007C5DB6"/>
    <w:rsid w:val="007C64BC"/>
    <w:rsid w:val="007C6714"/>
    <w:rsid w:val="007C675F"/>
    <w:rsid w:val="007C6835"/>
    <w:rsid w:val="007C6D67"/>
    <w:rsid w:val="007C6D9B"/>
    <w:rsid w:val="007C6F9F"/>
    <w:rsid w:val="007C74C4"/>
    <w:rsid w:val="007C7EF3"/>
    <w:rsid w:val="007D0118"/>
    <w:rsid w:val="007D014E"/>
    <w:rsid w:val="007D03DC"/>
    <w:rsid w:val="007D04EC"/>
    <w:rsid w:val="007D11B6"/>
    <w:rsid w:val="007D1B65"/>
    <w:rsid w:val="007D1B7C"/>
    <w:rsid w:val="007D1B92"/>
    <w:rsid w:val="007D254D"/>
    <w:rsid w:val="007D2B1F"/>
    <w:rsid w:val="007D2C12"/>
    <w:rsid w:val="007D4CB3"/>
    <w:rsid w:val="007D4CCA"/>
    <w:rsid w:val="007D4FF2"/>
    <w:rsid w:val="007D512C"/>
    <w:rsid w:val="007D526F"/>
    <w:rsid w:val="007D5BD7"/>
    <w:rsid w:val="007D62B4"/>
    <w:rsid w:val="007D64DF"/>
    <w:rsid w:val="007D68F4"/>
    <w:rsid w:val="007D7042"/>
    <w:rsid w:val="007D7059"/>
    <w:rsid w:val="007D70D7"/>
    <w:rsid w:val="007D7A3E"/>
    <w:rsid w:val="007D7B54"/>
    <w:rsid w:val="007E014C"/>
    <w:rsid w:val="007E0C8C"/>
    <w:rsid w:val="007E11A6"/>
    <w:rsid w:val="007E1479"/>
    <w:rsid w:val="007E1772"/>
    <w:rsid w:val="007E1B12"/>
    <w:rsid w:val="007E1BF0"/>
    <w:rsid w:val="007E1C10"/>
    <w:rsid w:val="007E1CB1"/>
    <w:rsid w:val="007E201B"/>
    <w:rsid w:val="007E218F"/>
    <w:rsid w:val="007E2252"/>
    <w:rsid w:val="007E26B7"/>
    <w:rsid w:val="007E276E"/>
    <w:rsid w:val="007E27CC"/>
    <w:rsid w:val="007E2B64"/>
    <w:rsid w:val="007E3051"/>
    <w:rsid w:val="007E3507"/>
    <w:rsid w:val="007E4238"/>
    <w:rsid w:val="007E43A4"/>
    <w:rsid w:val="007E491B"/>
    <w:rsid w:val="007E492F"/>
    <w:rsid w:val="007E4E4F"/>
    <w:rsid w:val="007E597B"/>
    <w:rsid w:val="007E5D6A"/>
    <w:rsid w:val="007E6477"/>
    <w:rsid w:val="007E686B"/>
    <w:rsid w:val="007E6D46"/>
    <w:rsid w:val="007E6DA8"/>
    <w:rsid w:val="007E73ED"/>
    <w:rsid w:val="007E7A3E"/>
    <w:rsid w:val="007E7C75"/>
    <w:rsid w:val="007E7D75"/>
    <w:rsid w:val="007F03BC"/>
    <w:rsid w:val="007F04E6"/>
    <w:rsid w:val="007F05E0"/>
    <w:rsid w:val="007F09D4"/>
    <w:rsid w:val="007F0AE2"/>
    <w:rsid w:val="007F0DD3"/>
    <w:rsid w:val="007F10F4"/>
    <w:rsid w:val="007F158D"/>
    <w:rsid w:val="007F163D"/>
    <w:rsid w:val="007F181D"/>
    <w:rsid w:val="007F1A2B"/>
    <w:rsid w:val="007F1C1B"/>
    <w:rsid w:val="007F21B1"/>
    <w:rsid w:val="007F265B"/>
    <w:rsid w:val="007F2699"/>
    <w:rsid w:val="007F2D82"/>
    <w:rsid w:val="007F2DBB"/>
    <w:rsid w:val="007F2ED4"/>
    <w:rsid w:val="007F31B4"/>
    <w:rsid w:val="007F322D"/>
    <w:rsid w:val="007F35AB"/>
    <w:rsid w:val="007F3BCA"/>
    <w:rsid w:val="007F3FB0"/>
    <w:rsid w:val="007F4789"/>
    <w:rsid w:val="007F4981"/>
    <w:rsid w:val="007F49CD"/>
    <w:rsid w:val="007F4A92"/>
    <w:rsid w:val="007F4B22"/>
    <w:rsid w:val="007F4E0B"/>
    <w:rsid w:val="007F4E99"/>
    <w:rsid w:val="007F513A"/>
    <w:rsid w:val="007F5B98"/>
    <w:rsid w:val="007F5D4A"/>
    <w:rsid w:val="007F6562"/>
    <w:rsid w:val="007F65F2"/>
    <w:rsid w:val="007F7356"/>
    <w:rsid w:val="007F757D"/>
    <w:rsid w:val="007F779D"/>
    <w:rsid w:val="007F7864"/>
    <w:rsid w:val="00800184"/>
    <w:rsid w:val="00801838"/>
    <w:rsid w:val="00801909"/>
    <w:rsid w:val="00801F82"/>
    <w:rsid w:val="008029DF"/>
    <w:rsid w:val="00802AC5"/>
    <w:rsid w:val="00802C64"/>
    <w:rsid w:val="00803016"/>
    <w:rsid w:val="00803157"/>
    <w:rsid w:val="0080335E"/>
    <w:rsid w:val="00804867"/>
    <w:rsid w:val="0080486F"/>
    <w:rsid w:val="00804B2F"/>
    <w:rsid w:val="008058D2"/>
    <w:rsid w:val="00805DA9"/>
    <w:rsid w:val="008064A1"/>
    <w:rsid w:val="008064F4"/>
    <w:rsid w:val="00806A9F"/>
    <w:rsid w:val="00806B9C"/>
    <w:rsid w:val="00807316"/>
    <w:rsid w:val="0080770D"/>
    <w:rsid w:val="00807D28"/>
    <w:rsid w:val="00807D5E"/>
    <w:rsid w:val="0081012C"/>
    <w:rsid w:val="008101C2"/>
    <w:rsid w:val="008102B3"/>
    <w:rsid w:val="00810847"/>
    <w:rsid w:val="00810C42"/>
    <w:rsid w:val="00810C89"/>
    <w:rsid w:val="00810D60"/>
    <w:rsid w:val="00810FC8"/>
    <w:rsid w:val="00811036"/>
    <w:rsid w:val="00811DF9"/>
    <w:rsid w:val="008122CD"/>
    <w:rsid w:val="008123D5"/>
    <w:rsid w:val="0081247D"/>
    <w:rsid w:val="008127B0"/>
    <w:rsid w:val="00813443"/>
    <w:rsid w:val="00813B25"/>
    <w:rsid w:val="00813C70"/>
    <w:rsid w:val="00813FD8"/>
    <w:rsid w:val="008142C7"/>
    <w:rsid w:val="0081433F"/>
    <w:rsid w:val="008147F9"/>
    <w:rsid w:val="00814B5E"/>
    <w:rsid w:val="00814B7D"/>
    <w:rsid w:val="00814C44"/>
    <w:rsid w:val="00814F19"/>
    <w:rsid w:val="00815706"/>
    <w:rsid w:val="00815847"/>
    <w:rsid w:val="00815A88"/>
    <w:rsid w:val="00815B02"/>
    <w:rsid w:val="008162DE"/>
    <w:rsid w:val="00816986"/>
    <w:rsid w:val="00817025"/>
    <w:rsid w:val="0081747C"/>
    <w:rsid w:val="00817EE4"/>
    <w:rsid w:val="008202C9"/>
    <w:rsid w:val="00820759"/>
    <w:rsid w:val="0082081A"/>
    <w:rsid w:val="00820B06"/>
    <w:rsid w:val="00820C4B"/>
    <w:rsid w:val="00820C9E"/>
    <w:rsid w:val="00820E25"/>
    <w:rsid w:val="00820FE6"/>
    <w:rsid w:val="00821167"/>
    <w:rsid w:val="0082126F"/>
    <w:rsid w:val="00821737"/>
    <w:rsid w:val="00821999"/>
    <w:rsid w:val="00821B0B"/>
    <w:rsid w:val="00821D40"/>
    <w:rsid w:val="00822063"/>
    <w:rsid w:val="00822586"/>
    <w:rsid w:val="00822D10"/>
    <w:rsid w:val="0082328E"/>
    <w:rsid w:val="008233E4"/>
    <w:rsid w:val="008233F8"/>
    <w:rsid w:val="008237B2"/>
    <w:rsid w:val="00825AC7"/>
    <w:rsid w:val="00825C74"/>
    <w:rsid w:val="00825F60"/>
    <w:rsid w:val="00827A8A"/>
    <w:rsid w:val="00830D11"/>
    <w:rsid w:val="008314F0"/>
    <w:rsid w:val="00831556"/>
    <w:rsid w:val="008319D3"/>
    <w:rsid w:val="00832089"/>
    <w:rsid w:val="00832A2F"/>
    <w:rsid w:val="00832C18"/>
    <w:rsid w:val="0083388D"/>
    <w:rsid w:val="00833926"/>
    <w:rsid w:val="00833A21"/>
    <w:rsid w:val="00833D1F"/>
    <w:rsid w:val="0083411C"/>
    <w:rsid w:val="00834378"/>
    <w:rsid w:val="008343CB"/>
    <w:rsid w:val="00834512"/>
    <w:rsid w:val="00835544"/>
    <w:rsid w:val="00835967"/>
    <w:rsid w:val="00835B82"/>
    <w:rsid w:val="00835D33"/>
    <w:rsid w:val="00836157"/>
    <w:rsid w:val="0083657B"/>
    <w:rsid w:val="00836762"/>
    <w:rsid w:val="00837D50"/>
    <w:rsid w:val="00837D87"/>
    <w:rsid w:val="0084059F"/>
    <w:rsid w:val="0084062D"/>
    <w:rsid w:val="00840634"/>
    <w:rsid w:val="008412CF"/>
    <w:rsid w:val="008415C1"/>
    <w:rsid w:val="00841875"/>
    <w:rsid w:val="00841D04"/>
    <w:rsid w:val="00841D09"/>
    <w:rsid w:val="00841E9F"/>
    <w:rsid w:val="00842061"/>
    <w:rsid w:val="008428C3"/>
    <w:rsid w:val="00842A4F"/>
    <w:rsid w:val="008437B8"/>
    <w:rsid w:val="00843971"/>
    <w:rsid w:val="00843AFD"/>
    <w:rsid w:val="00843B71"/>
    <w:rsid w:val="00843BDF"/>
    <w:rsid w:val="00844468"/>
    <w:rsid w:val="008444F8"/>
    <w:rsid w:val="00845014"/>
    <w:rsid w:val="0084554A"/>
    <w:rsid w:val="00845D97"/>
    <w:rsid w:val="00845F51"/>
    <w:rsid w:val="00846069"/>
    <w:rsid w:val="0084637B"/>
    <w:rsid w:val="00846467"/>
    <w:rsid w:val="00846E5B"/>
    <w:rsid w:val="00847499"/>
    <w:rsid w:val="0084760D"/>
    <w:rsid w:val="0084780C"/>
    <w:rsid w:val="00847991"/>
    <w:rsid w:val="008479F4"/>
    <w:rsid w:val="00847C4E"/>
    <w:rsid w:val="00847C9F"/>
    <w:rsid w:val="00850800"/>
    <w:rsid w:val="00850D32"/>
    <w:rsid w:val="0085172A"/>
    <w:rsid w:val="008517E2"/>
    <w:rsid w:val="008526A2"/>
    <w:rsid w:val="008530E9"/>
    <w:rsid w:val="008535B0"/>
    <w:rsid w:val="00853A21"/>
    <w:rsid w:val="00853BA5"/>
    <w:rsid w:val="00853BD0"/>
    <w:rsid w:val="008544D2"/>
    <w:rsid w:val="00854983"/>
    <w:rsid w:val="00854DBE"/>
    <w:rsid w:val="00855C75"/>
    <w:rsid w:val="00855D3E"/>
    <w:rsid w:val="008569DF"/>
    <w:rsid w:val="00856B6B"/>
    <w:rsid w:val="00856D76"/>
    <w:rsid w:val="00856E4A"/>
    <w:rsid w:val="00856EEA"/>
    <w:rsid w:val="00856F45"/>
    <w:rsid w:val="00856F66"/>
    <w:rsid w:val="008579B1"/>
    <w:rsid w:val="00857DB5"/>
    <w:rsid w:val="00857F97"/>
    <w:rsid w:val="0086007E"/>
    <w:rsid w:val="00860175"/>
    <w:rsid w:val="0086037F"/>
    <w:rsid w:val="00860777"/>
    <w:rsid w:val="00860AD4"/>
    <w:rsid w:val="0086119E"/>
    <w:rsid w:val="008614CF"/>
    <w:rsid w:val="00861590"/>
    <w:rsid w:val="0086183A"/>
    <w:rsid w:val="00861B0E"/>
    <w:rsid w:val="00861B16"/>
    <w:rsid w:val="00861B41"/>
    <w:rsid w:val="00861DA1"/>
    <w:rsid w:val="00862173"/>
    <w:rsid w:val="008621F7"/>
    <w:rsid w:val="00862601"/>
    <w:rsid w:val="008626B0"/>
    <w:rsid w:val="00862C9F"/>
    <w:rsid w:val="00863417"/>
    <w:rsid w:val="008638C3"/>
    <w:rsid w:val="00864414"/>
    <w:rsid w:val="00864A2A"/>
    <w:rsid w:val="00864C64"/>
    <w:rsid w:val="00864E86"/>
    <w:rsid w:val="00865DE1"/>
    <w:rsid w:val="0086711C"/>
    <w:rsid w:val="008677B7"/>
    <w:rsid w:val="00867DC9"/>
    <w:rsid w:val="00867E23"/>
    <w:rsid w:val="0087016C"/>
    <w:rsid w:val="00870793"/>
    <w:rsid w:val="00870D41"/>
    <w:rsid w:val="00871487"/>
    <w:rsid w:val="00871EED"/>
    <w:rsid w:val="00872054"/>
    <w:rsid w:val="008723C5"/>
    <w:rsid w:val="00872BE3"/>
    <w:rsid w:val="00873233"/>
    <w:rsid w:val="008733C3"/>
    <w:rsid w:val="008734E7"/>
    <w:rsid w:val="0087404E"/>
    <w:rsid w:val="00874370"/>
    <w:rsid w:val="008744DD"/>
    <w:rsid w:val="00874633"/>
    <w:rsid w:val="00874C48"/>
    <w:rsid w:val="0087504C"/>
    <w:rsid w:val="008751A1"/>
    <w:rsid w:val="00875394"/>
    <w:rsid w:val="00875905"/>
    <w:rsid w:val="008759B2"/>
    <w:rsid w:val="00875F10"/>
    <w:rsid w:val="00876538"/>
    <w:rsid w:val="008766FA"/>
    <w:rsid w:val="00876B38"/>
    <w:rsid w:val="00876C1A"/>
    <w:rsid w:val="00876F99"/>
    <w:rsid w:val="00877149"/>
    <w:rsid w:val="0087775E"/>
    <w:rsid w:val="00877813"/>
    <w:rsid w:val="00877FA3"/>
    <w:rsid w:val="00880F14"/>
    <w:rsid w:val="008810FA"/>
    <w:rsid w:val="0088124B"/>
    <w:rsid w:val="008813B7"/>
    <w:rsid w:val="00882809"/>
    <w:rsid w:val="00882A4C"/>
    <w:rsid w:val="00883004"/>
    <w:rsid w:val="00883A68"/>
    <w:rsid w:val="00883C93"/>
    <w:rsid w:val="00883ED6"/>
    <w:rsid w:val="00884213"/>
    <w:rsid w:val="008843EC"/>
    <w:rsid w:val="0088441D"/>
    <w:rsid w:val="0088481F"/>
    <w:rsid w:val="00885359"/>
    <w:rsid w:val="0088579F"/>
    <w:rsid w:val="008857B5"/>
    <w:rsid w:val="00885B2E"/>
    <w:rsid w:val="00885C5A"/>
    <w:rsid w:val="00885D35"/>
    <w:rsid w:val="008862C1"/>
    <w:rsid w:val="008867CF"/>
    <w:rsid w:val="00886BA1"/>
    <w:rsid w:val="00887771"/>
    <w:rsid w:val="00887854"/>
    <w:rsid w:val="00887AD1"/>
    <w:rsid w:val="00887B48"/>
    <w:rsid w:val="00887C39"/>
    <w:rsid w:val="008907B2"/>
    <w:rsid w:val="00890C19"/>
    <w:rsid w:val="00891046"/>
    <w:rsid w:val="008911B8"/>
    <w:rsid w:val="008914A6"/>
    <w:rsid w:val="00891A61"/>
    <w:rsid w:val="00891DD0"/>
    <w:rsid w:val="008922DF"/>
    <w:rsid w:val="00892909"/>
    <w:rsid w:val="0089290E"/>
    <w:rsid w:val="00892C2E"/>
    <w:rsid w:val="0089357C"/>
    <w:rsid w:val="00893773"/>
    <w:rsid w:val="008949CC"/>
    <w:rsid w:val="008950B1"/>
    <w:rsid w:val="008953DE"/>
    <w:rsid w:val="0089549F"/>
    <w:rsid w:val="008954B3"/>
    <w:rsid w:val="008958EF"/>
    <w:rsid w:val="008959F1"/>
    <w:rsid w:val="00895B58"/>
    <w:rsid w:val="00895E8B"/>
    <w:rsid w:val="00895EAA"/>
    <w:rsid w:val="00895F27"/>
    <w:rsid w:val="008969CF"/>
    <w:rsid w:val="008970B5"/>
    <w:rsid w:val="008971B2"/>
    <w:rsid w:val="008971D9"/>
    <w:rsid w:val="00897632"/>
    <w:rsid w:val="00897CA4"/>
    <w:rsid w:val="00897EAF"/>
    <w:rsid w:val="008A0090"/>
    <w:rsid w:val="008A0473"/>
    <w:rsid w:val="008A14EE"/>
    <w:rsid w:val="008A16AE"/>
    <w:rsid w:val="008A1F3E"/>
    <w:rsid w:val="008A23AE"/>
    <w:rsid w:val="008A23DF"/>
    <w:rsid w:val="008A24B7"/>
    <w:rsid w:val="008A24BD"/>
    <w:rsid w:val="008A24F4"/>
    <w:rsid w:val="008A2593"/>
    <w:rsid w:val="008A2B4D"/>
    <w:rsid w:val="008A306F"/>
    <w:rsid w:val="008A365F"/>
    <w:rsid w:val="008A36ED"/>
    <w:rsid w:val="008A4055"/>
    <w:rsid w:val="008A422F"/>
    <w:rsid w:val="008A42D8"/>
    <w:rsid w:val="008A45B1"/>
    <w:rsid w:val="008A514C"/>
    <w:rsid w:val="008A52D5"/>
    <w:rsid w:val="008A59E9"/>
    <w:rsid w:val="008A6605"/>
    <w:rsid w:val="008A668F"/>
    <w:rsid w:val="008A6A11"/>
    <w:rsid w:val="008A6C6F"/>
    <w:rsid w:val="008A71B7"/>
    <w:rsid w:val="008A72A4"/>
    <w:rsid w:val="008A75C5"/>
    <w:rsid w:val="008A7669"/>
    <w:rsid w:val="008A7819"/>
    <w:rsid w:val="008B008A"/>
    <w:rsid w:val="008B01A2"/>
    <w:rsid w:val="008B0328"/>
    <w:rsid w:val="008B03D6"/>
    <w:rsid w:val="008B07C0"/>
    <w:rsid w:val="008B0872"/>
    <w:rsid w:val="008B0D84"/>
    <w:rsid w:val="008B0DCC"/>
    <w:rsid w:val="008B1651"/>
    <w:rsid w:val="008B1EE6"/>
    <w:rsid w:val="008B243E"/>
    <w:rsid w:val="008B27A6"/>
    <w:rsid w:val="008B27DC"/>
    <w:rsid w:val="008B2DEB"/>
    <w:rsid w:val="008B30A7"/>
    <w:rsid w:val="008B348C"/>
    <w:rsid w:val="008B34D1"/>
    <w:rsid w:val="008B3537"/>
    <w:rsid w:val="008B3D4F"/>
    <w:rsid w:val="008B46A2"/>
    <w:rsid w:val="008B4B0D"/>
    <w:rsid w:val="008B4B33"/>
    <w:rsid w:val="008B4EF8"/>
    <w:rsid w:val="008B5082"/>
    <w:rsid w:val="008B511C"/>
    <w:rsid w:val="008B530B"/>
    <w:rsid w:val="008B5464"/>
    <w:rsid w:val="008B5578"/>
    <w:rsid w:val="008B5867"/>
    <w:rsid w:val="008B5A81"/>
    <w:rsid w:val="008B5BCB"/>
    <w:rsid w:val="008B721D"/>
    <w:rsid w:val="008B7441"/>
    <w:rsid w:val="008B763A"/>
    <w:rsid w:val="008B767A"/>
    <w:rsid w:val="008C0743"/>
    <w:rsid w:val="008C084B"/>
    <w:rsid w:val="008C0A75"/>
    <w:rsid w:val="008C0CFE"/>
    <w:rsid w:val="008C0DB5"/>
    <w:rsid w:val="008C1581"/>
    <w:rsid w:val="008C17CD"/>
    <w:rsid w:val="008C2453"/>
    <w:rsid w:val="008C2920"/>
    <w:rsid w:val="008C30B1"/>
    <w:rsid w:val="008C32F7"/>
    <w:rsid w:val="008C39B0"/>
    <w:rsid w:val="008C436D"/>
    <w:rsid w:val="008C4853"/>
    <w:rsid w:val="008C48F2"/>
    <w:rsid w:val="008C4F5C"/>
    <w:rsid w:val="008C5040"/>
    <w:rsid w:val="008C59B4"/>
    <w:rsid w:val="008C5BE7"/>
    <w:rsid w:val="008C64BA"/>
    <w:rsid w:val="008C74CC"/>
    <w:rsid w:val="008C7737"/>
    <w:rsid w:val="008C7C3C"/>
    <w:rsid w:val="008C7F77"/>
    <w:rsid w:val="008D095D"/>
    <w:rsid w:val="008D09F3"/>
    <w:rsid w:val="008D0EB5"/>
    <w:rsid w:val="008D1176"/>
    <w:rsid w:val="008D13DC"/>
    <w:rsid w:val="008D1980"/>
    <w:rsid w:val="008D1A4F"/>
    <w:rsid w:val="008D1DD2"/>
    <w:rsid w:val="008D1E23"/>
    <w:rsid w:val="008D2461"/>
    <w:rsid w:val="008D2C0B"/>
    <w:rsid w:val="008D3159"/>
    <w:rsid w:val="008D3370"/>
    <w:rsid w:val="008D34B7"/>
    <w:rsid w:val="008D39AB"/>
    <w:rsid w:val="008D3CF6"/>
    <w:rsid w:val="008D4025"/>
    <w:rsid w:val="008D42A8"/>
    <w:rsid w:val="008D479A"/>
    <w:rsid w:val="008D4EA1"/>
    <w:rsid w:val="008D538D"/>
    <w:rsid w:val="008D5924"/>
    <w:rsid w:val="008D5E0F"/>
    <w:rsid w:val="008D5E78"/>
    <w:rsid w:val="008D5FCD"/>
    <w:rsid w:val="008D6288"/>
    <w:rsid w:val="008D6C6B"/>
    <w:rsid w:val="008D6F90"/>
    <w:rsid w:val="008D7615"/>
    <w:rsid w:val="008D76A0"/>
    <w:rsid w:val="008D7BC3"/>
    <w:rsid w:val="008E0B2D"/>
    <w:rsid w:val="008E0C22"/>
    <w:rsid w:val="008E0E8C"/>
    <w:rsid w:val="008E16C5"/>
    <w:rsid w:val="008E2051"/>
    <w:rsid w:val="008E2525"/>
    <w:rsid w:val="008E273B"/>
    <w:rsid w:val="008E2EAD"/>
    <w:rsid w:val="008E303D"/>
    <w:rsid w:val="008E3124"/>
    <w:rsid w:val="008E33B6"/>
    <w:rsid w:val="008E356A"/>
    <w:rsid w:val="008E3BCB"/>
    <w:rsid w:val="008E3BEB"/>
    <w:rsid w:val="008E3D50"/>
    <w:rsid w:val="008E412D"/>
    <w:rsid w:val="008E4145"/>
    <w:rsid w:val="008E451A"/>
    <w:rsid w:val="008E455C"/>
    <w:rsid w:val="008E4C61"/>
    <w:rsid w:val="008E4E8B"/>
    <w:rsid w:val="008E5320"/>
    <w:rsid w:val="008E5867"/>
    <w:rsid w:val="008E5D5A"/>
    <w:rsid w:val="008E6240"/>
    <w:rsid w:val="008E629D"/>
    <w:rsid w:val="008E6D2D"/>
    <w:rsid w:val="008E6E01"/>
    <w:rsid w:val="008E6E54"/>
    <w:rsid w:val="008E76F3"/>
    <w:rsid w:val="008E7A59"/>
    <w:rsid w:val="008E7FDA"/>
    <w:rsid w:val="008F01AB"/>
    <w:rsid w:val="008F09AF"/>
    <w:rsid w:val="008F0D7D"/>
    <w:rsid w:val="008F23C7"/>
    <w:rsid w:val="008F2A4E"/>
    <w:rsid w:val="008F2EB2"/>
    <w:rsid w:val="008F3DC9"/>
    <w:rsid w:val="008F3E59"/>
    <w:rsid w:val="008F4107"/>
    <w:rsid w:val="008F4807"/>
    <w:rsid w:val="008F4BFE"/>
    <w:rsid w:val="008F4F27"/>
    <w:rsid w:val="008F5196"/>
    <w:rsid w:val="008F56B5"/>
    <w:rsid w:val="008F56CA"/>
    <w:rsid w:val="008F5807"/>
    <w:rsid w:val="008F594D"/>
    <w:rsid w:val="008F595E"/>
    <w:rsid w:val="008F5B72"/>
    <w:rsid w:val="008F62E5"/>
    <w:rsid w:val="008F72B4"/>
    <w:rsid w:val="008F7697"/>
    <w:rsid w:val="008F7AEE"/>
    <w:rsid w:val="009003A0"/>
    <w:rsid w:val="009004F6"/>
    <w:rsid w:val="00900A18"/>
    <w:rsid w:val="00900BAA"/>
    <w:rsid w:val="00900D21"/>
    <w:rsid w:val="00900F8A"/>
    <w:rsid w:val="00901845"/>
    <w:rsid w:val="00901A79"/>
    <w:rsid w:val="00901AAA"/>
    <w:rsid w:val="00902298"/>
    <w:rsid w:val="0090242C"/>
    <w:rsid w:val="00902740"/>
    <w:rsid w:val="00902B43"/>
    <w:rsid w:val="00902D62"/>
    <w:rsid w:val="00902EF7"/>
    <w:rsid w:val="00903281"/>
    <w:rsid w:val="00903384"/>
    <w:rsid w:val="009035A8"/>
    <w:rsid w:val="009035F5"/>
    <w:rsid w:val="009037A0"/>
    <w:rsid w:val="009045C7"/>
    <w:rsid w:val="009046D9"/>
    <w:rsid w:val="00904F22"/>
    <w:rsid w:val="00905641"/>
    <w:rsid w:val="009056A9"/>
    <w:rsid w:val="009057C4"/>
    <w:rsid w:val="00905C55"/>
    <w:rsid w:val="00905D3F"/>
    <w:rsid w:val="00905DA5"/>
    <w:rsid w:val="009067B8"/>
    <w:rsid w:val="00906975"/>
    <w:rsid w:val="00906BAF"/>
    <w:rsid w:val="00906EED"/>
    <w:rsid w:val="009070C2"/>
    <w:rsid w:val="0090715C"/>
    <w:rsid w:val="009071F1"/>
    <w:rsid w:val="00907243"/>
    <w:rsid w:val="009074D6"/>
    <w:rsid w:val="00907793"/>
    <w:rsid w:val="009078A4"/>
    <w:rsid w:val="00907955"/>
    <w:rsid w:val="00907A82"/>
    <w:rsid w:val="00907CC9"/>
    <w:rsid w:val="00907F41"/>
    <w:rsid w:val="00907FFA"/>
    <w:rsid w:val="009108A7"/>
    <w:rsid w:val="009109DF"/>
    <w:rsid w:val="009114A5"/>
    <w:rsid w:val="009117E5"/>
    <w:rsid w:val="00911E1A"/>
    <w:rsid w:val="00911F44"/>
    <w:rsid w:val="009123B9"/>
    <w:rsid w:val="00912DDD"/>
    <w:rsid w:val="00913846"/>
    <w:rsid w:val="00913B88"/>
    <w:rsid w:val="00913F4C"/>
    <w:rsid w:val="0091404B"/>
    <w:rsid w:val="0091423A"/>
    <w:rsid w:val="00914307"/>
    <w:rsid w:val="00914370"/>
    <w:rsid w:val="009149EB"/>
    <w:rsid w:val="00914AD4"/>
    <w:rsid w:val="00914CA0"/>
    <w:rsid w:val="00914DE2"/>
    <w:rsid w:val="0091537E"/>
    <w:rsid w:val="00915DE0"/>
    <w:rsid w:val="00916570"/>
    <w:rsid w:val="009167FB"/>
    <w:rsid w:val="00916CCF"/>
    <w:rsid w:val="009177A9"/>
    <w:rsid w:val="00920236"/>
    <w:rsid w:val="00920B65"/>
    <w:rsid w:val="00920BC8"/>
    <w:rsid w:val="00920D4C"/>
    <w:rsid w:val="00921169"/>
    <w:rsid w:val="00921523"/>
    <w:rsid w:val="009215FA"/>
    <w:rsid w:val="0092160E"/>
    <w:rsid w:val="009218D2"/>
    <w:rsid w:val="00921D14"/>
    <w:rsid w:val="00921D57"/>
    <w:rsid w:val="00921F94"/>
    <w:rsid w:val="00922076"/>
    <w:rsid w:val="00922316"/>
    <w:rsid w:val="0092237B"/>
    <w:rsid w:val="00922BFD"/>
    <w:rsid w:val="00922EFA"/>
    <w:rsid w:val="00923E43"/>
    <w:rsid w:val="00924C56"/>
    <w:rsid w:val="00924CC1"/>
    <w:rsid w:val="009257B4"/>
    <w:rsid w:val="009259FE"/>
    <w:rsid w:val="00925DD1"/>
    <w:rsid w:val="009260EC"/>
    <w:rsid w:val="0092698B"/>
    <w:rsid w:val="0092769F"/>
    <w:rsid w:val="00927817"/>
    <w:rsid w:val="009309D0"/>
    <w:rsid w:val="00930B4A"/>
    <w:rsid w:val="00930F28"/>
    <w:rsid w:val="0093135E"/>
    <w:rsid w:val="00932410"/>
    <w:rsid w:val="009324B1"/>
    <w:rsid w:val="00932575"/>
    <w:rsid w:val="009325D4"/>
    <w:rsid w:val="009327B5"/>
    <w:rsid w:val="00932A88"/>
    <w:rsid w:val="00932E9D"/>
    <w:rsid w:val="009331E9"/>
    <w:rsid w:val="00933241"/>
    <w:rsid w:val="009336E4"/>
    <w:rsid w:val="00933DE4"/>
    <w:rsid w:val="0093476F"/>
    <w:rsid w:val="009353FF"/>
    <w:rsid w:val="00935B7C"/>
    <w:rsid w:val="00935E2C"/>
    <w:rsid w:val="009365EB"/>
    <w:rsid w:val="00936F26"/>
    <w:rsid w:val="009405E6"/>
    <w:rsid w:val="0094086F"/>
    <w:rsid w:val="00940AA2"/>
    <w:rsid w:val="00940B68"/>
    <w:rsid w:val="00940DF4"/>
    <w:rsid w:val="0094193E"/>
    <w:rsid w:val="00941A1C"/>
    <w:rsid w:val="00941E4A"/>
    <w:rsid w:val="0094208A"/>
    <w:rsid w:val="00942CAE"/>
    <w:rsid w:val="00943048"/>
    <w:rsid w:val="0094335F"/>
    <w:rsid w:val="00943586"/>
    <w:rsid w:val="00943704"/>
    <w:rsid w:val="00943951"/>
    <w:rsid w:val="00943A08"/>
    <w:rsid w:val="00943EDB"/>
    <w:rsid w:val="00944202"/>
    <w:rsid w:val="009443FC"/>
    <w:rsid w:val="0094468A"/>
    <w:rsid w:val="00944A81"/>
    <w:rsid w:val="00944F9F"/>
    <w:rsid w:val="00945781"/>
    <w:rsid w:val="009459ED"/>
    <w:rsid w:val="00945DF1"/>
    <w:rsid w:val="00945DFF"/>
    <w:rsid w:val="00945E49"/>
    <w:rsid w:val="00945E7C"/>
    <w:rsid w:val="009460C2"/>
    <w:rsid w:val="009462D8"/>
    <w:rsid w:val="00946388"/>
    <w:rsid w:val="009470FD"/>
    <w:rsid w:val="00947250"/>
    <w:rsid w:val="009479EA"/>
    <w:rsid w:val="00947AC2"/>
    <w:rsid w:val="00947C1A"/>
    <w:rsid w:val="00947DEC"/>
    <w:rsid w:val="0095014D"/>
    <w:rsid w:val="00950254"/>
    <w:rsid w:val="00950267"/>
    <w:rsid w:val="00950890"/>
    <w:rsid w:val="00951262"/>
    <w:rsid w:val="009514AA"/>
    <w:rsid w:val="009515E0"/>
    <w:rsid w:val="00951995"/>
    <w:rsid w:val="00951B63"/>
    <w:rsid w:val="00951C7E"/>
    <w:rsid w:val="00951CF6"/>
    <w:rsid w:val="00951D2A"/>
    <w:rsid w:val="00951EA3"/>
    <w:rsid w:val="00951FFF"/>
    <w:rsid w:val="009520A6"/>
    <w:rsid w:val="0095220A"/>
    <w:rsid w:val="009526F7"/>
    <w:rsid w:val="00952B4C"/>
    <w:rsid w:val="009536DA"/>
    <w:rsid w:val="009537A7"/>
    <w:rsid w:val="00953E0B"/>
    <w:rsid w:val="009546CD"/>
    <w:rsid w:val="009548C3"/>
    <w:rsid w:val="0095506D"/>
    <w:rsid w:val="0095535D"/>
    <w:rsid w:val="009555E2"/>
    <w:rsid w:val="00955A31"/>
    <w:rsid w:val="00956721"/>
    <w:rsid w:val="009567AF"/>
    <w:rsid w:val="0095685B"/>
    <w:rsid w:val="00956BC8"/>
    <w:rsid w:val="009572CB"/>
    <w:rsid w:val="00957679"/>
    <w:rsid w:val="009576C5"/>
    <w:rsid w:val="00957C19"/>
    <w:rsid w:val="00957D9C"/>
    <w:rsid w:val="00957EAF"/>
    <w:rsid w:val="009604DE"/>
    <w:rsid w:val="00960527"/>
    <w:rsid w:val="00960DC9"/>
    <w:rsid w:val="00960F93"/>
    <w:rsid w:val="009611EF"/>
    <w:rsid w:val="009612F1"/>
    <w:rsid w:val="00961827"/>
    <w:rsid w:val="00961B8B"/>
    <w:rsid w:val="00961BF6"/>
    <w:rsid w:val="00961D3F"/>
    <w:rsid w:val="009620A8"/>
    <w:rsid w:val="009622E6"/>
    <w:rsid w:val="00962AA0"/>
    <w:rsid w:val="00962CB3"/>
    <w:rsid w:val="00963164"/>
    <w:rsid w:val="00963275"/>
    <w:rsid w:val="0096347D"/>
    <w:rsid w:val="009635C2"/>
    <w:rsid w:val="00963BBB"/>
    <w:rsid w:val="00963CD6"/>
    <w:rsid w:val="009646FA"/>
    <w:rsid w:val="00964A00"/>
    <w:rsid w:val="00964B00"/>
    <w:rsid w:val="00965105"/>
    <w:rsid w:val="0096514A"/>
    <w:rsid w:val="009654F0"/>
    <w:rsid w:val="009667FB"/>
    <w:rsid w:val="00966C9A"/>
    <w:rsid w:val="00967B12"/>
    <w:rsid w:val="00967EA6"/>
    <w:rsid w:val="009703C6"/>
    <w:rsid w:val="00970982"/>
    <w:rsid w:val="00970DD1"/>
    <w:rsid w:val="00970E72"/>
    <w:rsid w:val="00970F7A"/>
    <w:rsid w:val="0097130A"/>
    <w:rsid w:val="0097132B"/>
    <w:rsid w:val="0097189F"/>
    <w:rsid w:val="00971C42"/>
    <w:rsid w:val="00971EC5"/>
    <w:rsid w:val="00971FCC"/>
    <w:rsid w:val="00971FE2"/>
    <w:rsid w:val="009720A1"/>
    <w:rsid w:val="009723C0"/>
    <w:rsid w:val="009726F5"/>
    <w:rsid w:val="009728FB"/>
    <w:rsid w:val="0097298A"/>
    <w:rsid w:val="00972E7E"/>
    <w:rsid w:val="0097373B"/>
    <w:rsid w:val="00973BAF"/>
    <w:rsid w:val="00974182"/>
    <w:rsid w:val="00974519"/>
    <w:rsid w:val="00975236"/>
    <w:rsid w:val="0097579F"/>
    <w:rsid w:val="00975CBD"/>
    <w:rsid w:val="00976313"/>
    <w:rsid w:val="0097672C"/>
    <w:rsid w:val="009769BA"/>
    <w:rsid w:val="00976E39"/>
    <w:rsid w:val="009773CE"/>
    <w:rsid w:val="0097780F"/>
    <w:rsid w:val="00977896"/>
    <w:rsid w:val="009778AB"/>
    <w:rsid w:val="0097796A"/>
    <w:rsid w:val="009802EF"/>
    <w:rsid w:val="009804CB"/>
    <w:rsid w:val="00981CB6"/>
    <w:rsid w:val="009827EE"/>
    <w:rsid w:val="00982AB4"/>
    <w:rsid w:val="00983061"/>
    <w:rsid w:val="0098312F"/>
    <w:rsid w:val="00983223"/>
    <w:rsid w:val="00983AF5"/>
    <w:rsid w:val="00984206"/>
    <w:rsid w:val="00984F3E"/>
    <w:rsid w:val="0098511E"/>
    <w:rsid w:val="00985135"/>
    <w:rsid w:val="0098541D"/>
    <w:rsid w:val="00985C9A"/>
    <w:rsid w:val="009865C0"/>
    <w:rsid w:val="009866CE"/>
    <w:rsid w:val="00986A82"/>
    <w:rsid w:val="00986FA2"/>
    <w:rsid w:val="00987002"/>
    <w:rsid w:val="00987427"/>
    <w:rsid w:val="009879B5"/>
    <w:rsid w:val="00987DFB"/>
    <w:rsid w:val="00990010"/>
    <w:rsid w:val="0099062A"/>
    <w:rsid w:val="00990732"/>
    <w:rsid w:val="00990C1F"/>
    <w:rsid w:val="00991820"/>
    <w:rsid w:val="00991859"/>
    <w:rsid w:val="00991C57"/>
    <w:rsid w:val="00991F39"/>
    <w:rsid w:val="009930C0"/>
    <w:rsid w:val="0099327A"/>
    <w:rsid w:val="00994344"/>
    <w:rsid w:val="00994D1C"/>
    <w:rsid w:val="00994F53"/>
    <w:rsid w:val="00995054"/>
    <w:rsid w:val="009950A1"/>
    <w:rsid w:val="00995124"/>
    <w:rsid w:val="009951BE"/>
    <w:rsid w:val="009952D9"/>
    <w:rsid w:val="009958D0"/>
    <w:rsid w:val="009961C9"/>
    <w:rsid w:val="00996354"/>
    <w:rsid w:val="00996A8B"/>
    <w:rsid w:val="009974A0"/>
    <w:rsid w:val="00997A5C"/>
    <w:rsid w:val="009A013B"/>
    <w:rsid w:val="009A0197"/>
    <w:rsid w:val="009A0212"/>
    <w:rsid w:val="009A031F"/>
    <w:rsid w:val="009A0878"/>
    <w:rsid w:val="009A0E12"/>
    <w:rsid w:val="009A1080"/>
    <w:rsid w:val="009A10D5"/>
    <w:rsid w:val="009A119C"/>
    <w:rsid w:val="009A1384"/>
    <w:rsid w:val="009A2261"/>
    <w:rsid w:val="009A253A"/>
    <w:rsid w:val="009A2601"/>
    <w:rsid w:val="009A2968"/>
    <w:rsid w:val="009A2E32"/>
    <w:rsid w:val="009A3084"/>
    <w:rsid w:val="009A3A81"/>
    <w:rsid w:val="009A3DBF"/>
    <w:rsid w:val="009A43FF"/>
    <w:rsid w:val="009A4623"/>
    <w:rsid w:val="009A4D03"/>
    <w:rsid w:val="009A5D3D"/>
    <w:rsid w:val="009A637B"/>
    <w:rsid w:val="009A67BE"/>
    <w:rsid w:val="009A67CD"/>
    <w:rsid w:val="009A6F91"/>
    <w:rsid w:val="009A788B"/>
    <w:rsid w:val="009A7E1C"/>
    <w:rsid w:val="009A7FDF"/>
    <w:rsid w:val="009A7FE7"/>
    <w:rsid w:val="009B003C"/>
    <w:rsid w:val="009B0080"/>
    <w:rsid w:val="009B0A32"/>
    <w:rsid w:val="009B0DFC"/>
    <w:rsid w:val="009B114C"/>
    <w:rsid w:val="009B2465"/>
    <w:rsid w:val="009B26F7"/>
    <w:rsid w:val="009B285A"/>
    <w:rsid w:val="009B300F"/>
    <w:rsid w:val="009B34B1"/>
    <w:rsid w:val="009B3745"/>
    <w:rsid w:val="009B3C7E"/>
    <w:rsid w:val="009B3CC7"/>
    <w:rsid w:val="009B414B"/>
    <w:rsid w:val="009B44C6"/>
    <w:rsid w:val="009B468E"/>
    <w:rsid w:val="009B46E0"/>
    <w:rsid w:val="009B4D1F"/>
    <w:rsid w:val="009B521B"/>
    <w:rsid w:val="009B5366"/>
    <w:rsid w:val="009B59A5"/>
    <w:rsid w:val="009B5DD5"/>
    <w:rsid w:val="009B5E49"/>
    <w:rsid w:val="009B629D"/>
    <w:rsid w:val="009B6970"/>
    <w:rsid w:val="009B74E2"/>
    <w:rsid w:val="009C00EF"/>
    <w:rsid w:val="009C064F"/>
    <w:rsid w:val="009C0BE8"/>
    <w:rsid w:val="009C1566"/>
    <w:rsid w:val="009C245B"/>
    <w:rsid w:val="009C25BD"/>
    <w:rsid w:val="009C26F1"/>
    <w:rsid w:val="009C281C"/>
    <w:rsid w:val="009C3440"/>
    <w:rsid w:val="009C47D4"/>
    <w:rsid w:val="009C4E6E"/>
    <w:rsid w:val="009C50A3"/>
    <w:rsid w:val="009C520B"/>
    <w:rsid w:val="009C5488"/>
    <w:rsid w:val="009C5874"/>
    <w:rsid w:val="009C5A49"/>
    <w:rsid w:val="009C6768"/>
    <w:rsid w:val="009C6894"/>
    <w:rsid w:val="009C68C6"/>
    <w:rsid w:val="009C6B3B"/>
    <w:rsid w:val="009C6B7B"/>
    <w:rsid w:val="009C6DA9"/>
    <w:rsid w:val="009C7F41"/>
    <w:rsid w:val="009D090A"/>
    <w:rsid w:val="009D14E9"/>
    <w:rsid w:val="009D1BAF"/>
    <w:rsid w:val="009D22EA"/>
    <w:rsid w:val="009D2302"/>
    <w:rsid w:val="009D2A1A"/>
    <w:rsid w:val="009D2B33"/>
    <w:rsid w:val="009D2C4C"/>
    <w:rsid w:val="009D2C71"/>
    <w:rsid w:val="009D341F"/>
    <w:rsid w:val="009D3508"/>
    <w:rsid w:val="009D3879"/>
    <w:rsid w:val="009D4303"/>
    <w:rsid w:val="009D4507"/>
    <w:rsid w:val="009D4A8E"/>
    <w:rsid w:val="009D50E8"/>
    <w:rsid w:val="009D5637"/>
    <w:rsid w:val="009D57D5"/>
    <w:rsid w:val="009D5D05"/>
    <w:rsid w:val="009D5E1C"/>
    <w:rsid w:val="009D6245"/>
    <w:rsid w:val="009D62E7"/>
    <w:rsid w:val="009D6E3B"/>
    <w:rsid w:val="009D6F0D"/>
    <w:rsid w:val="009D6FD8"/>
    <w:rsid w:val="009D7423"/>
    <w:rsid w:val="009D7576"/>
    <w:rsid w:val="009D7776"/>
    <w:rsid w:val="009D7C4F"/>
    <w:rsid w:val="009D7E3F"/>
    <w:rsid w:val="009D7E7F"/>
    <w:rsid w:val="009E04D2"/>
    <w:rsid w:val="009E051E"/>
    <w:rsid w:val="009E0EEA"/>
    <w:rsid w:val="009E0FF1"/>
    <w:rsid w:val="009E1546"/>
    <w:rsid w:val="009E1726"/>
    <w:rsid w:val="009E18DB"/>
    <w:rsid w:val="009E1F70"/>
    <w:rsid w:val="009E284A"/>
    <w:rsid w:val="009E2969"/>
    <w:rsid w:val="009E2F97"/>
    <w:rsid w:val="009E35B9"/>
    <w:rsid w:val="009E3790"/>
    <w:rsid w:val="009E3809"/>
    <w:rsid w:val="009E3B5F"/>
    <w:rsid w:val="009E3C3E"/>
    <w:rsid w:val="009E413C"/>
    <w:rsid w:val="009E42CE"/>
    <w:rsid w:val="009E457F"/>
    <w:rsid w:val="009E4811"/>
    <w:rsid w:val="009E4CD7"/>
    <w:rsid w:val="009E4EDB"/>
    <w:rsid w:val="009E52B5"/>
    <w:rsid w:val="009E5912"/>
    <w:rsid w:val="009E59CC"/>
    <w:rsid w:val="009E5E53"/>
    <w:rsid w:val="009E6928"/>
    <w:rsid w:val="009E69D2"/>
    <w:rsid w:val="009E6E88"/>
    <w:rsid w:val="009E732A"/>
    <w:rsid w:val="009E73D9"/>
    <w:rsid w:val="009E78E4"/>
    <w:rsid w:val="009F01C9"/>
    <w:rsid w:val="009F0433"/>
    <w:rsid w:val="009F0647"/>
    <w:rsid w:val="009F0BCF"/>
    <w:rsid w:val="009F0CD1"/>
    <w:rsid w:val="009F115A"/>
    <w:rsid w:val="009F15B3"/>
    <w:rsid w:val="009F187B"/>
    <w:rsid w:val="009F21DD"/>
    <w:rsid w:val="009F23DC"/>
    <w:rsid w:val="009F2B76"/>
    <w:rsid w:val="009F2B8C"/>
    <w:rsid w:val="009F2C20"/>
    <w:rsid w:val="009F2D61"/>
    <w:rsid w:val="009F3CC3"/>
    <w:rsid w:val="009F3F25"/>
    <w:rsid w:val="009F42FA"/>
    <w:rsid w:val="009F4375"/>
    <w:rsid w:val="009F4637"/>
    <w:rsid w:val="009F4769"/>
    <w:rsid w:val="009F486F"/>
    <w:rsid w:val="009F4DA0"/>
    <w:rsid w:val="009F4F05"/>
    <w:rsid w:val="009F4FB7"/>
    <w:rsid w:val="009F5173"/>
    <w:rsid w:val="009F5218"/>
    <w:rsid w:val="009F59CC"/>
    <w:rsid w:val="009F5B91"/>
    <w:rsid w:val="009F5C97"/>
    <w:rsid w:val="009F6420"/>
    <w:rsid w:val="009F68BE"/>
    <w:rsid w:val="009F6AF1"/>
    <w:rsid w:val="009F6FFF"/>
    <w:rsid w:val="00A0004F"/>
    <w:rsid w:val="00A0039D"/>
    <w:rsid w:val="00A00574"/>
    <w:rsid w:val="00A005E8"/>
    <w:rsid w:val="00A00ABE"/>
    <w:rsid w:val="00A00B85"/>
    <w:rsid w:val="00A0101E"/>
    <w:rsid w:val="00A010FB"/>
    <w:rsid w:val="00A0196A"/>
    <w:rsid w:val="00A027B9"/>
    <w:rsid w:val="00A02B5C"/>
    <w:rsid w:val="00A0345F"/>
    <w:rsid w:val="00A04399"/>
    <w:rsid w:val="00A04447"/>
    <w:rsid w:val="00A048CA"/>
    <w:rsid w:val="00A04AF8"/>
    <w:rsid w:val="00A0526B"/>
    <w:rsid w:val="00A05B73"/>
    <w:rsid w:val="00A05B8C"/>
    <w:rsid w:val="00A05CB6"/>
    <w:rsid w:val="00A05F8B"/>
    <w:rsid w:val="00A066E7"/>
    <w:rsid w:val="00A0678E"/>
    <w:rsid w:val="00A06EE7"/>
    <w:rsid w:val="00A07600"/>
    <w:rsid w:val="00A07654"/>
    <w:rsid w:val="00A07B16"/>
    <w:rsid w:val="00A07B99"/>
    <w:rsid w:val="00A07DCC"/>
    <w:rsid w:val="00A07FA3"/>
    <w:rsid w:val="00A103F6"/>
    <w:rsid w:val="00A10772"/>
    <w:rsid w:val="00A10B48"/>
    <w:rsid w:val="00A10F1A"/>
    <w:rsid w:val="00A11ACA"/>
    <w:rsid w:val="00A11C15"/>
    <w:rsid w:val="00A11E0F"/>
    <w:rsid w:val="00A12206"/>
    <w:rsid w:val="00A12AC9"/>
    <w:rsid w:val="00A12BEE"/>
    <w:rsid w:val="00A130B3"/>
    <w:rsid w:val="00A13312"/>
    <w:rsid w:val="00A13715"/>
    <w:rsid w:val="00A13A3E"/>
    <w:rsid w:val="00A13ADE"/>
    <w:rsid w:val="00A142FE"/>
    <w:rsid w:val="00A14566"/>
    <w:rsid w:val="00A145D0"/>
    <w:rsid w:val="00A152E4"/>
    <w:rsid w:val="00A157EC"/>
    <w:rsid w:val="00A162C0"/>
    <w:rsid w:val="00A17345"/>
    <w:rsid w:val="00A1789B"/>
    <w:rsid w:val="00A203ED"/>
    <w:rsid w:val="00A205BF"/>
    <w:rsid w:val="00A2089C"/>
    <w:rsid w:val="00A20997"/>
    <w:rsid w:val="00A20D0A"/>
    <w:rsid w:val="00A2104B"/>
    <w:rsid w:val="00A210E9"/>
    <w:rsid w:val="00A213B0"/>
    <w:rsid w:val="00A21570"/>
    <w:rsid w:val="00A21AAA"/>
    <w:rsid w:val="00A21FEA"/>
    <w:rsid w:val="00A224A1"/>
    <w:rsid w:val="00A229C2"/>
    <w:rsid w:val="00A2377C"/>
    <w:rsid w:val="00A23979"/>
    <w:rsid w:val="00A23D8F"/>
    <w:rsid w:val="00A23DD3"/>
    <w:rsid w:val="00A2406A"/>
    <w:rsid w:val="00A2470A"/>
    <w:rsid w:val="00A2481C"/>
    <w:rsid w:val="00A253EE"/>
    <w:rsid w:val="00A25E5B"/>
    <w:rsid w:val="00A25FDF"/>
    <w:rsid w:val="00A2627F"/>
    <w:rsid w:val="00A26883"/>
    <w:rsid w:val="00A26C8B"/>
    <w:rsid w:val="00A3085A"/>
    <w:rsid w:val="00A30BAE"/>
    <w:rsid w:val="00A30BE3"/>
    <w:rsid w:val="00A30C48"/>
    <w:rsid w:val="00A30D43"/>
    <w:rsid w:val="00A314A9"/>
    <w:rsid w:val="00A31591"/>
    <w:rsid w:val="00A31927"/>
    <w:rsid w:val="00A31BB3"/>
    <w:rsid w:val="00A31D61"/>
    <w:rsid w:val="00A31D81"/>
    <w:rsid w:val="00A321EE"/>
    <w:rsid w:val="00A324A3"/>
    <w:rsid w:val="00A325C2"/>
    <w:rsid w:val="00A32963"/>
    <w:rsid w:val="00A32C37"/>
    <w:rsid w:val="00A3368E"/>
    <w:rsid w:val="00A33758"/>
    <w:rsid w:val="00A33F05"/>
    <w:rsid w:val="00A3415C"/>
    <w:rsid w:val="00A348AD"/>
    <w:rsid w:val="00A34AB8"/>
    <w:rsid w:val="00A3533F"/>
    <w:rsid w:val="00A354B2"/>
    <w:rsid w:val="00A35558"/>
    <w:rsid w:val="00A3673E"/>
    <w:rsid w:val="00A36AD4"/>
    <w:rsid w:val="00A37165"/>
    <w:rsid w:val="00A37180"/>
    <w:rsid w:val="00A37F37"/>
    <w:rsid w:val="00A402CC"/>
    <w:rsid w:val="00A404B6"/>
    <w:rsid w:val="00A40F34"/>
    <w:rsid w:val="00A41305"/>
    <w:rsid w:val="00A414B5"/>
    <w:rsid w:val="00A416A3"/>
    <w:rsid w:val="00A41F44"/>
    <w:rsid w:val="00A42168"/>
    <w:rsid w:val="00A42777"/>
    <w:rsid w:val="00A42C6B"/>
    <w:rsid w:val="00A43031"/>
    <w:rsid w:val="00A4329C"/>
    <w:rsid w:val="00A4339C"/>
    <w:rsid w:val="00A436C2"/>
    <w:rsid w:val="00A43DCB"/>
    <w:rsid w:val="00A4461E"/>
    <w:rsid w:val="00A449D2"/>
    <w:rsid w:val="00A44E28"/>
    <w:rsid w:val="00A4528E"/>
    <w:rsid w:val="00A4570E"/>
    <w:rsid w:val="00A45FAC"/>
    <w:rsid w:val="00A4648A"/>
    <w:rsid w:val="00A46528"/>
    <w:rsid w:val="00A4655D"/>
    <w:rsid w:val="00A46B10"/>
    <w:rsid w:val="00A46F1F"/>
    <w:rsid w:val="00A46FAD"/>
    <w:rsid w:val="00A472DB"/>
    <w:rsid w:val="00A47B7B"/>
    <w:rsid w:val="00A5044D"/>
    <w:rsid w:val="00A50B00"/>
    <w:rsid w:val="00A50C99"/>
    <w:rsid w:val="00A50E51"/>
    <w:rsid w:val="00A5121A"/>
    <w:rsid w:val="00A514EB"/>
    <w:rsid w:val="00A51614"/>
    <w:rsid w:val="00A51664"/>
    <w:rsid w:val="00A518FF"/>
    <w:rsid w:val="00A51E0C"/>
    <w:rsid w:val="00A52133"/>
    <w:rsid w:val="00A521E0"/>
    <w:rsid w:val="00A52BE9"/>
    <w:rsid w:val="00A52FC0"/>
    <w:rsid w:val="00A533CB"/>
    <w:rsid w:val="00A533EB"/>
    <w:rsid w:val="00A53412"/>
    <w:rsid w:val="00A54826"/>
    <w:rsid w:val="00A54AC8"/>
    <w:rsid w:val="00A54CD7"/>
    <w:rsid w:val="00A54D16"/>
    <w:rsid w:val="00A55877"/>
    <w:rsid w:val="00A55DCC"/>
    <w:rsid w:val="00A55EC6"/>
    <w:rsid w:val="00A5637C"/>
    <w:rsid w:val="00A564A4"/>
    <w:rsid w:val="00A565A9"/>
    <w:rsid w:val="00A566D2"/>
    <w:rsid w:val="00A568CE"/>
    <w:rsid w:val="00A56BEC"/>
    <w:rsid w:val="00A56C2C"/>
    <w:rsid w:val="00A56E65"/>
    <w:rsid w:val="00A602E7"/>
    <w:rsid w:val="00A6099F"/>
    <w:rsid w:val="00A60BD4"/>
    <w:rsid w:val="00A60CC7"/>
    <w:rsid w:val="00A60DDE"/>
    <w:rsid w:val="00A60ED7"/>
    <w:rsid w:val="00A611CB"/>
    <w:rsid w:val="00A6151E"/>
    <w:rsid w:val="00A61828"/>
    <w:rsid w:val="00A61D4F"/>
    <w:rsid w:val="00A61E26"/>
    <w:rsid w:val="00A61E29"/>
    <w:rsid w:val="00A622E2"/>
    <w:rsid w:val="00A62B97"/>
    <w:rsid w:val="00A62D42"/>
    <w:rsid w:val="00A62F30"/>
    <w:rsid w:val="00A630C0"/>
    <w:rsid w:val="00A63872"/>
    <w:rsid w:val="00A63A37"/>
    <w:rsid w:val="00A648F2"/>
    <w:rsid w:val="00A64AF3"/>
    <w:rsid w:val="00A64E2B"/>
    <w:rsid w:val="00A65C8F"/>
    <w:rsid w:val="00A65C98"/>
    <w:rsid w:val="00A65D16"/>
    <w:rsid w:val="00A6613C"/>
    <w:rsid w:val="00A6630B"/>
    <w:rsid w:val="00A66543"/>
    <w:rsid w:val="00A67663"/>
    <w:rsid w:val="00A67A2E"/>
    <w:rsid w:val="00A67A8E"/>
    <w:rsid w:val="00A67DED"/>
    <w:rsid w:val="00A70A35"/>
    <w:rsid w:val="00A71292"/>
    <w:rsid w:val="00A7141F"/>
    <w:rsid w:val="00A71536"/>
    <w:rsid w:val="00A71E99"/>
    <w:rsid w:val="00A7224D"/>
    <w:rsid w:val="00A72291"/>
    <w:rsid w:val="00A72824"/>
    <w:rsid w:val="00A7337F"/>
    <w:rsid w:val="00A7403C"/>
    <w:rsid w:val="00A7469D"/>
    <w:rsid w:val="00A74D28"/>
    <w:rsid w:val="00A74E04"/>
    <w:rsid w:val="00A74F6C"/>
    <w:rsid w:val="00A750D3"/>
    <w:rsid w:val="00A75212"/>
    <w:rsid w:val="00A75795"/>
    <w:rsid w:val="00A760AD"/>
    <w:rsid w:val="00A7634B"/>
    <w:rsid w:val="00A7647C"/>
    <w:rsid w:val="00A76656"/>
    <w:rsid w:val="00A76A52"/>
    <w:rsid w:val="00A76BA5"/>
    <w:rsid w:val="00A7735F"/>
    <w:rsid w:val="00A80050"/>
    <w:rsid w:val="00A80199"/>
    <w:rsid w:val="00A80709"/>
    <w:rsid w:val="00A80CD6"/>
    <w:rsid w:val="00A80F93"/>
    <w:rsid w:val="00A817F3"/>
    <w:rsid w:val="00A81DCD"/>
    <w:rsid w:val="00A8221B"/>
    <w:rsid w:val="00A82D80"/>
    <w:rsid w:val="00A82F10"/>
    <w:rsid w:val="00A83213"/>
    <w:rsid w:val="00A83430"/>
    <w:rsid w:val="00A83876"/>
    <w:rsid w:val="00A8389D"/>
    <w:rsid w:val="00A83BC7"/>
    <w:rsid w:val="00A83BF1"/>
    <w:rsid w:val="00A84298"/>
    <w:rsid w:val="00A842D6"/>
    <w:rsid w:val="00A844C6"/>
    <w:rsid w:val="00A8489D"/>
    <w:rsid w:val="00A8523D"/>
    <w:rsid w:val="00A85300"/>
    <w:rsid w:val="00A853A6"/>
    <w:rsid w:val="00A85421"/>
    <w:rsid w:val="00A86F50"/>
    <w:rsid w:val="00A90315"/>
    <w:rsid w:val="00A905F1"/>
    <w:rsid w:val="00A90A93"/>
    <w:rsid w:val="00A90CE4"/>
    <w:rsid w:val="00A90E27"/>
    <w:rsid w:val="00A90F65"/>
    <w:rsid w:val="00A911C3"/>
    <w:rsid w:val="00A91218"/>
    <w:rsid w:val="00A913B4"/>
    <w:rsid w:val="00A92257"/>
    <w:rsid w:val="00A92A17"/>
    <w:rsid w:val="00A92A8E"/>
    <w:rsid w:val="00A92BA5"/>
    <w:rsid w:val="00A9315C"/>
    <w:rsid w:val="00A934FE"/>
    <w:rsid w:val="00A939FE"/>
    <w:rsid w:val="00A94A58"/>
    <w:rsid w:val="00A94B41"/>
    <w:rsid w:val="00A951FF"/>
    <w:rsid w:val="00A952A5"/>
    <w:rsid w:val="00A95933"/>
    <w:rsid w:val="00A959DF"/>
    <w:rsid w:val="00A96D7E"/>
    <w:rsid w:val="00A97060"/>
    <w:rsid w:val="00A973C7"/>
    <w:rsid w:val="00A9777F"/>
    <w:rsid w:val="00A97B8C"/>
    <w:rsid w:val="00A97BCD"/>
    <w:rsid w:val="00A97EB5"/>
    <w:rsid w:val="00AA00EE"/>
    <w:rsid w:val="00AA0339"/>
    <w:rsid w:val="00AA08FF"/>
    <w:rsid w:val="00AA0C88"/>
    <w:rsid w:val="00AA1543"/>
    <w:rsid w:val="00AA157F"/>
    <w:rsid w:val="00AA158B"/>
    <w:rsid w:val="00AA1D12"/>
    <w:rsid w:val="00AA2003"/>
    <w:rsid w:val="00AA216B"/>
    <w:rsid w:val="00AA2178"/>
    <w:rsid w:val="00AA2CD8"/>
    <w:rsid w:val="00AA2F5D"/>
    <w:rsid w:val="00AA30A2"/>
    <w:rsid w:val="00AA35D2"/>
    <w:rsid w:val="00AA37AC"/>
    <w:rsid w:val="00AA396D"/>
    <w:rsid w:val="00AA398E"/>
    <w:rsid w:val="00AA3CB1"/>
    <w:rsid w:val="00AA49B7"/>
    <w:rsid w:val="00AA4A73"/>
    <w:rsid w:val="00AA5356"/>
    <w:rsid w:val="00AA5A48"/>
    <w:rsid w:val="00AA5F24"/>
    <w:rsid w:val="00AA61DD"/>
    <w:rsid w:val="00AA630A"/>
    <w:rsid w:val="00AA64FA"/>
    <w:rsid w:val="00AA6932"/>
    <w:rsid w:val="00AA69EF"/>
    <w:rsid w:val="00AA6F9A"/>
    <w:rsid w:val="00AA70B8"/>
    <w:rsid w:val="00AA70EC"/>
    <w:rsid w:val="00AA7159"/>
    <w:rsid w:val="00AA7506"/>
    <w:rsid w:val="00AA7A0E"/>
    <w:rsid w:val="00AA7D52"/>
    <w:rsid w:val="00AB02C8"/>
    <w:rsid w:val="00AB0C7A"/>
    <w:rsid w:val="00AB102D"/>
    <w:rsid w:val="00AB1A33"/>
    <w:rsid w:val="00AB1FE1"/>
    <w:rsid w:val="00AB2224"/>
    <w:rsid w:val="00AB244F"/>
    <w:rsid w:val="00AB2603"/>
    <w:rsid w:val="00AB2857"/>
    <w:rsid w:val="00AB2AB9"/>
    <w:rsid w:val="00AB3299"/>
    <w:rsid w:val="00AB3B95"/>
    <w:rsid w:val="00AB3BA0"/>
    <w:rsid w:val="00AB3E16"/>
    <w:rsid w:val="00AB3F97"/>
    <w:rsid w:val="00AB46A5"/>
    <w:rsid w:val="00AB4B9C"/>
    <w:rsid w:val="00AB4BC2"/>
    <w:rsid w:val="00AB4F13"/>
    <w:rsid w:val="00AB5000"/>
    <w:rsid w:val="00AB52CF"/>
    <w:rsid w:val="00AB53BA"/>
    <w:rsid w:val="00AB55A8"/>
    <w:rsid w:val="00AB5702"/>
    <w:rsid w:val="00AB583A"/>
    <w:rsid w:val="00AB5D7D"/>
    <w:rsid w:val="00AB657E"/>
    <w:rsid w:val="00AB66EE"/>
    <w:rsid w:val="00AB6872"/>
    <w:rsid w:val="00AB7001"/>
    <w:rsid w:val="00AB7192"/>
    <w:rsid w:val="00AB757F"/>
    <w:rsid w:val="00AB76D5"/>
    <w:rsid w:val="00AB7773"/>
    <w:rsid w:val="00AB78AC"/>
    <w:rsid w:val="00AC0F0B"/>
    <w:rsid w:val="00AC1818"/>
    <w:rsid w:val="00AC213D"/>
    <w:rsid w:val="00AC2520"/>
    <w:rsid w:val="00AC2671"/>
    <w:rsid w:val="00AC27BD"/>
    <w:rsid w:val="00AC2D12"/>
    <w:rsid w:val="00AC2D25"/>
    <w:rsid w:val="00AC2E78"/>
    <w:rsid w:val="00AC33F9"/>
    <w:rsid w:val="00AC3431"/>
    <w:rsid w:val="00AC34AE"/>
    <w:rsid w:val="00AC367D"/>
    <w:rsid w:val="00AC3727"/>
    <w:rsid w:val="00AC3AF7"/>
    <w:rsid w:val="00AC3F13"/>
    <w:rsid w:val="00AC4379"/>
    <w:rsid w:val="00AC4D53"/>
    <w:rsid w:val="00AC4E64"/>
    <w:rsid w:val="00AC4E7D"/>
    <w:rsid w:val="00AC515C"/>
    <w:rsid w:val="00AC52F4"/>
    <w:rsid w:val="00AC5521"/>
    <w:rsid w:val="00AC55D6"/>
    <w:rsid w:val="00AC6071"/>
    <w:rsid w:val="00AC62C7"/>
    <w:rsid w:val="00AC63F4"/>
    <w:rsid w:val="00AC6522"/>
    <w:rsid w:val="00AC67BE"/>
    <w:rsid w:val="00AC6F69"/>
    <w:rsid w:val="00AC7138"/>
    <w:rsid w:val="00AC7483"/>
    <w:rsid w:val="00AC755E"/>
    <w:rsid w:val="00AC7BC4"/>
    <w:rsid w:val="00AC7E9D"/>
    <w:rsid w:val="00AD067C"/>
    <w:rsid w:val="00AD131D"/>
    <w:rsid w:val="00AD146E"/>
    <w:rsid w:val="00AD163D"/>
    <w:rsid w:val="00AD1744"/>
    <w:rsid w:val="00AD1A8C"/>
    <w:rsid w:val="00AD1B03"/>
    <w:rsid w:val="00AD1D48"/>
    <w:rsid w:val="00AD1DFE"/>
    <w:rsid w:val="00AD1F3F"/>
    <w:rsid w:val="00AD2C1A"/>
    <w:rsid w:val="00AD2D96"/>
    <w:rsid w:val="00AD3328"/>
    <w:rsid w:val="00AD3B9D"/>
    <w:rsid w:val="00AD3BD2"/>
    <w:rsid w:val="00AD3BEC"/>
    <w:rsid w:val="00AD45AE"/>
    <w:rsid w:val="00AD4B04"/>
    <w:rsid w:val="00AD4DB3"/>
    <w:rsid w:val="00AD5B99"/>
    <w:rsid w:val="00AD6A20"/>
    <w:rsid w:val="00AD6CDD"/>
    <w:rsid w:val="00AD732B"/>
    <w:rsid w:val="00AD7927"/>
    <w:rsid w:val="00AD7E7F"/>
    <w:rsid w:val="00AE02BD"/>
    <w:rsid w:val="00AE03D9"/>
    <w:rsid w:val="00AE0B70"/>
    <w:rsid w:val="00AE0F2E"/>
    <w:rsid w:val="00AE123F"/>
    <w:rsid w:val="00AE17D4"/>
    <w:rsid w:val="00AE1BB1"/>
    <w:rsid w:val="00AE2083"/>
    <w:rsid w:val="00AE2205"/>
    <w:rsid w:val="00AE26E7"/>
    <w:rsid w:val="00AE3099"/>
    <w:rsid w:val="00AE3128"/>
    <w:rsid w:val="00AE31D7"/>
    <w:rsid w:val="00AE3D1D"/>
    <w:rsid w:val="00AE4080"/>
    <w:rsid w:val="00AE40F7"/>
    <w:rsid w:val="00AE4426"/>
    <w:rsid w:val="00AE4557"/>
    <w:rsid w:val="00AE4A1F"/>
    <w:rsid w:val="00AE5BE1"/>
    <w:rsid w:val="00AE5E95"/>
    <w:rsid w:val="00AE6050"/>
    <w:rsid w:val="00AE6433"/>
    <w:rsid w:val="00AE6584"/>
    <w:rsid w:val="00AE6676"/>
    <w:rsid w:val="00AE677A"/>
    <w:rsid w:val="00AE69BD"/>
    <w:rsid w:val="00AE6ADB"/>
    <w:rsid w:val="00AE6D12"/>
    <w:rsid w:val="00AE74A7"/>
    <w:rsid w:val="00AE7DD3"/>
    <w:rsid w:val="00AE7EEB"/>
    <w:rsid w:val="00AE7FA8"/>
    <w:rsid w:val="00AF0A8F"/>
    <w:rsid w:val="00AF11A9"/>
    <w:rsid w:val="00AF1A07"/>
    <w:rsid w:val="00AF1AF5"/>
    <w:rsid w:val="00AF1CCB"/>
    <w:rsid w:val="00AF217E"/>
    <w:rsid w:val="00AF28C4"/>
    <w:rsid w:val="00AF2BDA"/>
    <w:rsid w:val="00AF2DE9"/>
    <w:rsid w:val="00AF33FC"/>
    <w:rsid w:val="00AF3C8C"/>
    <w:rsid w:val="00AF3F9D"/>
    <w:rsid w:val="00AF4542"/>
    <w:rsid w:val="00AF457C"/>
    <w:rsid w:val="00AF461C"/>
    <w:rsid w:val="00AF4776"/>
    <w:rsid w:val="00AF4A43"/>
    <w:rsid w:val="00AF5363"/>
    <w:rsid w:val="00AF5494"/>
    <w:rsid w:val="00AF5B4B"/>
    <w:rsid w:val="00AF5CB8"/>
    <w:rsid w:val="00AF5E45"/>
    <w:rsid w:val="00AF5F78"/>
    <w:rsid w:val="00AF6375"/>
    <w:rsid w:val="00AF6600"/>
    <w:rsid w:val="00AF66F1"/>
    <w:rsid w:val="00AF6C00"/>
    <w:rsid w:val="00AF7C44"/>
    <w:rsid w:val="00B00306"/>
    <w:rsid w:val="00B00A5B"/>
    <w:rsid w:val="00B00B8B"/>
    <w:rsid w:val="00B010D3"/>
    <w:rsid w:val="00B017CA"/>
    <w:rsid w:val="00B01CC2"/>
    <w:rsid w:val="00B01F0D"/>
    <w:rsid w:val="00B0238F"/>
    <w:rsid w:val="00B023CC"/>
    <w:rsid w:val="00B0241C"/>
    <w:rsid w:val="00B028BD"/>
    <w:rsid w:val="00B02A4C"/>
    <w:rsid w:val="00B0312E"/>
    <w:rsid w:val="00B03D26"/>
    <w:rsid w:val="00B03E14"/>
    <w:rsid w:val="00B04047"/>
    <w:rsid w:val="00B04D36"/>
    <w:rsid w:val="00B04F11"/>
    <w:rsid w:val="00B05155"/>
    <w:rsid w:val="00B055A9"/>
    <w:rsid w:val="00B05688"/>
    <w:rsid w:val="00B05A41"/>
    <w:rsid w:val="00B05B23"/>
    <w:rsid w:val="00B05C5E"/>
    <w:rsid w:val="00B06241"/>
    <w:rsid w:val="00B06F0F"/>
    <w:rsid w:val="00B075DB"/>
    <w:rsid w:val="00B07988"/>
    <w:rsid w:val="00B07EDA"/>
    <w:rsid w:val="00B10534"/>
    <w:rsid w:val="00B11AC8"/>
    <w:rsid w:val="00B11C22"/>
    <w:rsid w:val="00B11E9A"/>
    <w:rsid w:val="00B13818"/>
    <w:rsid w:val="00B13C59"/>
    <w:rsid w:val="00B1486F"/>
    <w:rsid w:val="00B14939"/>
    <w:rsid w:val="00B14DDF"/>
    <w:rsid w:val="00B14E6C"/>
    <w:rsid w:val="00B14F21"/>
    <w:rsid w:val="00B151C6"/>
    <w:rsid w:val="00B15CC4"/>
    <w:rsid w:val="00B16664"/>
    <w:rsid w:val="00B1741F"/>
    <w:rsid w:val="00B176BE"/>
    <w:rsid w:val="00B17793"/>
    <w:rsid w:val="00B17D79"/>
    <w:rsid w:val="00B17F5F"/>
    <w:rsid w:val="00B20057"/>
    <w:rsid w:val="00B20244"/>
    <w:rsid w:val="00B208A5"/>
    <w:rsid w:val="00B209B5"/>
    <w:rsid w:val="00B209C1"/>
    <w:rsid w:val="00B20E2B"/>
    <w:rsid w:val="00B217EC"/>
    <w:rsid w:val="00B21CA7"/>
    <w:rsid w:val="00B21D24"/>
    <w:rsid w:val="00B21FCC"/>
    <w:rsid w:val="00B22137"/>
    <w:rsid w:val="00B22651"/>
    <w:rsid w:val="00B226E0"/>
    <w:rsid w:val="00B22809"/>
    <w:rsid w:val="00B22CE2"/>
    <w:rsid w:val="00B2312F"/>
    <w:rsid w:val="00B23216"/>
    <w:rsid w:val="00B23705"/>
    <w:rsid w:val="00B23960"/>
    <w:rsid w:val="00B23C80"/>
    <w:rsid w:val="00B23DD7"/>
    <w:rsid w:val="00B24165"/>
    <w:rsid w:val="00B2484E"/>
    <w:rsid w:val="00B249C9"/>
    <w:rsid w:val="00B24C37"/>
    <w:rsid w:val="00B24F49"/>
    <w:rsid w:val="00B25064"/>
    <w:rsid w:val="00B255A7"/>
    <w:rsid w:val="00B25650"/>
    <w:rsid w:val="00B25A70"/>
    <w:rsid w:val="00B25F9A"/>
    <w:rsid w:val="00B260BA"/>
    <w:rsid w:val="00B263DD"/>
    <w:rsid w:val="00B265B9"/>
    <w:rsid w:val="00B2667C"/>
    <w:rsid w:val="00B27080"/>
    <w:rsid w:val="00B272D3"/>
    <w:rsid w:val="00B27F0A"/>
    <w:rsid w:val="00B303A2"/>
    <w:rsid w:val="00B305DF"/>
    <w:rsid w:val="00B315B1"/>
    <w:rsid w:val="00B3162C"/>
    <w:rsid w:val="00B31F85"/>
    <w:rsid w:val="00B3245C"/>
    <w:rsid w:val="00B32556"/>
    <w:rsid w:val="00B327FA"/>
    <w:rsid w:val="00B32D9A"/>
    <w:rsid w:val="00B33105"/>
    <w:rsid w:val="00B336EB"/>
    <w:rsid w:val="00B33838"/>
    <w:rsid w:val="00B3396B"/>
    <w:rsid w:val="00B33C09"/>
    <w:rsid w:val="00B33CC0"/>
    <w:rsid w:val="00B34039"/>
    <w:rsid w:val="00B34464"/>
    <w:rsid w:val="00B346AC"/>
    <w:rsid w:val="00B348E4"/>
    <w:rsid w:val="00B34CA0"/>
    <w:rsid w:val="00B354E3"/>
    <w:rsid w:val="00B3552C"/>
    <w:rsid w:val="00B35846"/>
    <w:rsid w:val="00B35CD0"/>
    <w:rsid w:val="00B35DBF"/>
    <w:rsid w:val="00B35E23"/>
    <w:rsid w:val="00B36447"/>
    <w:rsid w:val="00B364F3"/>
    <w:rsid w:val="00B36892"/>
    <w:rsid w:val="00B36993"/>
    <w:rsid w:val="00B36B4F"/>
    <w:rsid w:val="00B40294"/>
    <w:rsid w:val="00B403A2"/>
    <w:rsid w:val="00B403A5"/>
    <w:rsid w:val="00B40C22"/>
    <w:rsid w:val="00B40D73"/>
    <w:rsid w:val="00B411BF"/>
    <w:rsid w:val="00B414BC"/>
    <w:rsid w:val="00B415C1"/>
    <w:rsid w:val="00B426FE"/>
    <w:rsid w:val="00B4281E"/>
    <w:rsid w:val="00B4299D"/>
    <w:rsid w:val="00B430D3"/>
    <w:rsid w:val="00B43215"/>
    <w:rsid w:val="00B433B2"/>
    <w:rsid w:val="00B437BD"/>
    <w:rsid w:val="00B439FA"/>
    <w:rsid w:val="00B43A55"/>
    <w:rsid w:val="00B43F99"/>
    <w:rsid w:val="00B4402D"/>
    <w:rsid w:val="00B44458"/>
    <w:rsid w:val="00B4485B"/>
    <w:rsid w:val="00B448C2"/>
    <w:rsid w:val="00B452D1"/>
    <w:rsid w:val="00B455F9"/>
    <w:rsid w:val="00B45C06"/>
    <w:rsid w:val="00B46612"/>
    <w:rsid w:val="00B46D9C"/>
    <w:rsid w:val="00B46FB7"/>
    <w:rsid w:val="00B477AA"/>
    <w:rsid w:val="00B4783F"/>
    <w:rsid w:val="00B47CEF"/>
    <w:rsid w:val="00B50952"/>
    <w:rsid w:val="00B50A13"/>
    <w:rsid w:val="00B50D90"/>
    <w:rsid w:val="00B5102D"/>
    <w:rsid w:val="00B510B6"/>
    <w:rsid w:val="00B51566"/>
    <w:rsid w:val="00B52008"/>
    <w:rsid w:val="00B5230B"/>
    <w:rsid w:val="00B52A20"/>
    <w:rsid w:val="00B52D01"/>
    <w:rsid w:val="00B52E7D"/>
    <w:rsid w:val="00B52F42"/>
    <w:rsid w:val="00B53064"/>
    <w:rsid w:val="00B54374"/>
    <w:rsid w:val="00B5479D"/>
    <w:rsid w:val="00B54837"/>
    <w:rsid w:val="00B54CD5"/>
    <w:rsid w:val="00B553CF"/>
    <w:rsid w:val="00B553DB"/>
    <w:rsid w:val="00B557B6"/>
    <w:rsid w:val="00B558AB"/>
    <w:rsid w:val="00B55957"/>
    <w:rsid w:val="00B560F8"/>
    <w:rsid w:val="00B566E0"/>
    <w:rsid w:val="00B5685D"/>
    <w:rsid w:val="00B57861"/>
    <w:rsid w:val="00B57900"/>
    <w:rsid w:val="00B57E03"/>
    <w:rsid w:val="00B57EC0"/>
    <w:rsid w:val="00B60625"/>
    <w:rsid w:val="00B60E6E"/>
    <w:rsid w:val="00B60F93"/>
    <w:rsid w:val="00B61AA8"/>
    <w:rsid w:val="00B61E14"/>
    <w:rsid w:val="00B63977"/>
    <w:rsid w:val="00B63A2F"/>
    <w:rsid w:val="00B63CF7"/>
    <w:rsid w:val="00B63ED8"/>
    <w:rsid w:val="00B64484"/>
    <w:rsid w:val="00B64FBD"/>
    <w:rsid w:val="00B65305"/>
    <w:rsid w:val="00B654D1"/>
    <w:rsid w:val="00B65956"/>
    <w:rsid w:val="00B65E54"/>
    <w:rsid w:val="00B660A0"/>
    <w:rsid w:val="00B67D22"/>
    <w:rsid w:val="00B67E87"/>
    <w:rsid w:val="00B70068"/>
    <w:rsid w:val="00B701B4"/>
    <w:rsid w:val="00B70288"/>
    <w:rsid w:val="00B7049B"/>
    <w:rsid w:val="00B709BD"/>
    <w:rsid w:val="00B70EDB"/>
    <w:rsid w:val="00B71382"/>
    <w:rsid w:val="00B71737"/>
    <w:rsid w:val="00B71A5D"/>
    <w:rsid w:val="00B71F17"/>
    <w:rsid w:val="00B721AD"/>
    <w:rsid w:val="00B72444"/>
    <w:rsid w:val="00B7260F"/>
    <w:rsid w:val="00B737C7"/>
    <w:rsid w:val="00B74A0D"/>
    <w:rsid w:val="00B74FBD"/>
    <w:rsid w:val="00B7502F"/>
    <w:rsid w:val="00B75180"/>
    <w:rsid w:val="00B75667"/>
    <w:rsid w:val="00B75682"/>
    <w:rsid w:val="00B75780"/>
    <w:rsid w:val="00B76A7A"/>
    <w:rsid w:val="00B77B01"/>
    <w:rsid w:val="00B77BF0"/>
    <w:rsid w:val="00B77D8A"/>
    <w:rsid w:val="00B77E12"/>
    <w:rsid w:val="00B8041E"/>
    <w:rsid w:val="00B80D16"/>
    <w:rsid w:val="00B80F33"/>
    <w:rsid w:val="00B81132"/>
    <w:rsid w:val="00B8118C"/>
    <w:rsid w:val="00B814AA"/>
    <w:rsid w:val="00B81684"/>
    <w:rsid w:val="00B817F4"/>
    <w:rsid w:val="00B820C4"/>
    <w:rsid w:val="00B821AB"/>
    <w:rsid w:val="00B82721"/>
    <w:rsid w:val="00B82BBC"/>
    <w:rsid w:val="00B830F7"/>
    <w:rsid w:val="00B8358C"/>
    <w:rsid w:val="00B83DF6"/>
    <w:rsid w:val="00B83FEF"/>
    <w:rsid w:val="00B84707"/>
    <w:rsid w:val="00B84F7F"/>
    <w:rsid w:val="00B8620A"/>
    <w:rsid w:val="00B86DBB"/>
    <w:rsid w:val="00B86FC3"/>
    <w:rsid w:val="00B87447"/>
    <w:rsid w:val="00B87751"/>
    <w:rsid w:val="00B90591"/>
    <w:rsid w:val="00B906D0"/>
    <w:rsid w:val="00B9086A"/>
    <w:rsid w:val="00B915BE"/>
    <w:rsid w:val="00B91AD7"/>
    <w:rsid w:val="00B91B35"/>
    <w:rsid w:val="00B91DBA"/>
    <w:rsid w:val="00B92037"/>
    <w:rsid w:val="00B92189"/>
    <w:rsid w:val="00B92466"/>
    <w:rsid w:val="00B9290A"/>
    <w:rsid w:val="00B93093"/>
    <w:rsid w:val="00B93392"/>
    <w:rsid w:val="00B93412"/>
    <w:rsid w:val="00B93453"/>
    <w:rsid w:val="00B93664"/>
    <w:rsid w:val="00B93C36"/>
    <w:rsid w:val="00B93CF1"/>
    <w:rsid w:val="00B93DEE"/>
    <w:rsid w:val="00B94054"/>
    <w:rsid w:val="00B94083"/>
    <w:rsid w:val="00B9422E"/>
    <w:rsid w:val="00B94253"/>
    <w:rsid w:val="00B94AC1"/>
    <w:rsid w:val="00B950E8"/>
    <w:rsid w:val="00B95112"/>
    <w:rsid w:val="00B95196"/>
    <w:rsid w:val="00B9519A"/>
    <w:rsid w:val="00B952F5"/>
    <w:rsid w:val="00B954FC"/>
    <w:rsid w:val="00B959B1"/>
    <w:rsid w:val="00B960B4"/>
    <w:rsid w:val="00B961D5"/>
    <w:rsid w:val="00B96482"/>
    <w:rsid w:val="00B96CF0"/>
    <w:rsid w:val="00B96EA7"/>
    <w:rsid w:val="00B972EA"/>
    <w:rsid w:val="00B977E6"/>
    <w:rsid w:val="00BA01A2"/>
    <w:rsid w:val="00BA05C3"/>
    <w:rsid w:val="00BA065A"/>
    <w:rsid w:val="00BA0841"/>
    <w:rsid w:val="00BA0FFB"/>
    <w:rsid w:val="00BA1654"/>
    <w:rsid w:val="00BA1684"/>
    <w:rsid w:val="00BA1903"/>
    <w:rsid w:val="00BA1AFD"/>
    <w:rsid w:val="00BA1B83"/>
    <w:rsid w:val="00BA1E65"/>
    <w:rsid w:val="00BA2642"/>
    <w:rsid w:val="00BA2729"/>
    <w:rsid w:val="00BA283C"/>
    <w:rsid w:val="00BA2AEB"/>
    <w:rsid w:val="00BA2BCA"/>
    <w:rsid w:val="00BA2CB9"/>
    <w:rsid w:val="00BA36A3"/>
    <w:rsid w:val="00BA3A4C"/>
    <w:rsid w:val="00BA3B3B"/>
    <w:rsid w:val="00BA40BE"/>
    <w:rsid w:val="00BA438E"/>
    <w:rsid w:val="00BA44AB"/>
    <w:rsid w:val="00BA48E0"/>
    <w:rsid w:val="00BA4C6D"/>
    <w:rsid w:val="00BA50DD"/>
    <w:rsid w:val="00BA5EFB"/>
    <w:rsid w:val="00BA659A"/>
    <w:rsid w:val="00BA6874"/>
    <w:rsid w:val="00BA68C1"/>
    <w:rsid w:val="00BA6E74"/>
    <w:rsid w:val="00BA715B"/>
    <w:rsid w:val="00BA73CD"/>
    <w:rsid w:val="00BA79BC"/>
    <w:rsid w:val="00BA7B45"/>
    <w:rsid w:val="00BA7EB0"/>
    <w:rsid w:val="00BB022B"/>
    <w:rsid w:val="00BB044D"/>
    <w:rsid w:val="00BB0528"/>
    <w:rsid w:val="00BB07FA"/>
    <w:rsid w:val="00BB0986"/>
    <w:rsid w:val="00BB1556"/>
    <w:rsid w:val="00BB1D67"/>
    <w:rsid w:val="00BB214E"/>
    <w:rsid w:val="00BB233D"/>
    <w:rsid w:val="00BB23BD"/>
    <w:rsid w:val="00BB2C0A"/>
    <w:rsid w:val="00BB2C5A"/>
    <w:rsid w:val="00BB301E"/>
    <w:rsid w:val="00BB3F4C"/>
    <w:rsid w:val="00BB4223"/>
    <w:rsid w:val="00BB4761"/>
    <w:rsid w:val="00BB5260"/>
    <w:rsid w:val="00BB5817"/>
    <w:rsid w:val="00BB581D"/>
    <w:rsid w:val="00BB5FA6"/>
    <w:rsid w:val="00BB5FEA"/>
    <w:rsid w:val="00BB64FE"/>
    <w:rsid w:val="00BB6D9B"/>
    <w:rsid w:val="00BB724B"/>
    <w:rsid w:val="00BB72E6"/>
    <w:rsid w:val="00BB77DC"/>
    <w:rsid w:val="00BB797E"/>
    <w:rsid w:val="00BB7BA0"/>
    <w:rsid w:val="00BC06F8"/>
    <w:rsid w:val="00BC070A"/>
    <w:rsid w:val="00BC0F2D"/>
    <w:rsid w:val="00BC1004"/>
    <w:rsid w:val="00BC10AB"/>
    <w:rsid w:val="00BC143A"/>
    <w:rsid w:val="00BC16BF"/>
    <w:rsid w:val="00BC1BFD"/>
    <w:rsid w:val="00BC1C35"/>
    <w:rsid w:val="00BC201A"/>
    <w:rsid w:val="00BC20A9"/>
    <w:rsid w:val="00BC272C"/>
    <w:rsid w:val="00BC292D"/>
    <w:rsid w:val="00BC2C9F"/>
    <w:rsid w:val="00BC2DEE"/>
    <w:rsid w:val="00BC2F5C"/>
    <w:rsid w:val="00BC3118"/>
    <w:rsid w:val="00BC32ED"/>
    <w:rsid w:val="00BC36EB"/>
    <w:rsid w:val="00BC370B"/>
    <w:rsid w:val="00BC38B8"/>
    <w:rsid w:val="00BC3ACC"/>
    <w:rsid w:val="00BC3CE9"/>
    <w:rsid w:val="00BC44F2"/>
    <w:rsid w:val="00BC497D"/>
    <w:rsid w:val="00BC4D72"/>
    <w:rsid w:val="00BC507D"/>
    <w:rsid w:val="00BC52BC"/>
    <w:rsid w:val="00BC532D"/>
    <w:rsid w:val="00BC5359"/>
    <w:rsid w:val="00BC54F1"/>
    <w:rsid w:val="00BC5C95"/>
    <w:rsid w:val="00BC6D8F"/>
    <w:rsid w:val="00BC7ADB"/>
    <w:rsid w:val="00BC7DB0"/>
    <w:rsid w:val="00BD02DE"/>
    <w:rsid w:val="00BD0571"/>
    <w:rsid w:val="00BD082C"/>
    <w:rsid w:val="00BD0942"/>
    <w:rsid w:val="00BD0A3A"/>
    <w:rsid w:val="00BD0FC4"/>
    <w:rsid w:val="00BD10D3"/>
    <w:rsid w:val="00BD1151"/>
    <w:rsid w:val="00BD13D0"/>
    <w:rsid w:val="00BD140B"/>
    <w:rsid w:val="00BD233E"/>
    <w:rsid w:val="00BD2499"/>
    <w:rsid w:val="00BD2A08"/>
    <w:rsid w:val="00BD2A23"/>
    <w:rsid w:val="00BD2FB1"/>
    <w:rsid w:val="00BD33D8"/>
    <w:rsid w:val="00BD3636"/>
    <w:rsid w:val="00BD386B"/>
    <w:rsid w:val="00BD3B49"/>
    <w:rsid w:val="00BD3C69"/>
    <w:rsid w:val="00BD3D5D"/>
    <w:rsid w:val="00BD3D7A"/>
    <w:rsid w:val="00BD4424"/>
    <w:rsid w:val="00BD471D"/>
    <w:rsid w:val="00BD567C"/>
    <w:rsid w:val="00BD56DC"/>
    <w:rsid w:val="00BD5704"/>
    <w:rsid w:val="00BD5A65"/>
    <w:rsid w:val="00BD5D54"/>
    <w:rsid w:val="00BD689C"/>
    <w:rsid w:val="00BD68BE"/>
    <w:rsid w:val="00BD6EC0"/>
    <w:rsid w:val="00BD778D"/>
    <w:rsid w:val="00BD7F9E"/>
    <w:rsid w:val="00BE0091"/>
    <w:rsid w:val="00BE03FC"/>
    <w:rsid w:val="00BE09DC"/>
    <w:rsid w:val="00BE0D74"/>
    <w:rsid w:val="00BE1378"/>
    <w:rsid w:val="00BE1A06"/>
    <w:rsid w:val="00BE1A12"/>
    <w:rsid w:val="00BE20F7"/>
    <w:rsid w:val="00BE2763"/>
    <w:rsid w:val="00BE2BB7"/>
    <w:rsid w:val="00BE3FE8"/>
    <w:rsid w:val="00BE40F3"/>
    <w:rsid w:val="00BE4FF6"/>
    <w:rsid w:val="00BE65B3"/>
    <w:rsid w:val="00BE69FE"/>
    <w:rsid w:val="00BE6D61"/>
    <w:rsid w:val="00BE6D95"/>
    <w:rsid w:val="00BE6DB6"/>
    <w:rsid w:val="00BE6DCE"/>
    <w:rsid w:val="00BE6F1B"/>
    <w:rsid w:val="00BE742D"/>
    <w:rsid w:val="00BE779A"/>
    <w:rsid w:val="00BE7BB6"/>
    <w:rsid w:val="00BE7D51"/>
    <w:rsid w:val="00BE7F12"/>
    <w:rsid w:val="00BF0487"/>
    <w:rsid w:val="00BF0ACA"/>
    <w:rsid w:val="00BF0B6B"/>
    <w:rsid w:val="00BF0FD5"/>
    <w:rsid w:val="00BF10D2"/>
    <w:rsid w:val="00BF116C"/>
    <w:rsid w:val="00BF120B"/>
    <w:rsid w:val="00BF185C"/>
    <w:rsid w:val="00BF19D1"/>
    <w:rsid w:val="00BF22EE"/>
    <w:rsid w:val="00BF28C2"/>
    <w:rsid w:val="00BF2AF0"/>
    <w:rsid w:val="00BF31CB"/>
    <w:rsid w:val="00BF326D"/>
    <w:rsid w:val="00BF4881"/>
    <w:rsid w:val="00BF4B69"/>
    <w:rsid w:val="00BF51F0"/>
    <w:rsid w:val="00BF60E3"/>
    <w:rsid w:val="00BF67D2"/>
    <w:rsid w:val="00BF6ECD"/>
    <w:rsid w:val="00BF70A1"/>
    <w:rsid w:val="00BF72DF"/>
    <w:rsid w:val="00BF752F"/>
    <w:rsid w:val="00BF7D43"/>
    <w:rsid w:val="00C002D5"/>
    <w:rsid w:val="00C00B3D"/>
    <w:rsid w:val="00C00B95"/>
    <w:rsid w:val="00C00D06"/>
    <w:rsid w:val="00C00D60"/>
    <w:rsid w:val="00C00E26"/>
    <w:rsid w:val="00C013A3"/>
    <w:rsid w:val="00C01789"/>
    <w:rsid w:val="00C018D2"/>
    <w:rsid w:val="00C01B4D"/>
    <w:rsid w:val="00C023FF"/>
    <w:rsid w:val="00C02686"/>
    <w:rsid w:val="00C02C93"/>
    <w:rsid w:val="00C02D08"/>
    <w:rsid w:val="00C0409F"/>
    <w:rsid w:val="00C042A4"/>
    <w:rsid w:val="00C045D1"/>
    <w:rsid w:val="00C04BF0"/>
    <w:rsid w:val="00C04D46"/>
    <w:rsid w:val="00C050A5"/>
    <w:rsid w:val="00C052F4"/>
    <w:rsid w:val="00C0546C"/>
    <w:rsid w:val="00C05499"/>
    <w:rsid w:val="00C055A0"/>
    <w:rsid w:val="00C05678"/>
    <w:rsid w:val="00C057E0"/>
    <w:rsid w:val="00C0599D"/>
    <w:rsid w:val="00C05C20"/>
    <w:rsid w:val="00C05DB8"/>
    <w:rsid w:val="00C06066"/>
    <w:rsid w:val="00C061B0"/>
    <w:rsid w:val="00C067A4"/>
    <w:rsid w:val="00C069C3"/>
    <w:rsid w:val="00C069CE"/>
    <w:rsid w:val="00C06F2E"/>
    <w:rsid w:val="00C072FA"/>
    <w:rsid w:val="00C076F5"/>
    <w:rsid w:val="00C078CC"/>
    <w:rsid w:val="00C07CAD"/>
    <w:rsid w:val="00C10471"/>
    <w:rsid w:val="00C108DA"/>
    <w:rsid w:val="00C10F74"/>
    <w:rsid w:val="00C11183"/>
    <w:rsid w:val="00C118E4"/>
    <w:rsid w:val="00C11CA8"/>
    <w:rsid w:val="00C11FA5"/>
    <w:rsid w:val="00C11FE5"/>
    <w:rsid w:val="00C11FF6"/>
    <w:rsid w:val="00C120AE"/>
    <w:rsid w:val="00C122BF"/>
    <w:rsid w:val="00C124C4"/>
    <w:rsid w:val="00C12C9D"/>
    <w:rsid w:val="00C12D59"/>
    <w:rsid w:val="00C131C6"/>
    <w:rsid w:val="00C13AD5"/>
    <w:rsid w:val="00C13C8A"/>
    <w:rsid w:val="00C140BD"/>
    <w:rsid w:val="00C14FE4"/>
    <w:rsid w:val="00C150D5"/>
    <w:rsid w:val="00C15135"/>
    <w:rsid w:val="00C161AF"/>
    <w:rsid w:val="00C17D89"/>
    <w:rsid w:val="00C20049"/>
    <w:rsid w:val="00C20425"/>
    <w:rsid w:val="00C2046D"/>
    <w:rsid w:val="00C2068D"/>
    <w:rsid w:val="00C206C4"/>
    <w:rsid w:val="00C20A94"/>
    <w:rsid w:val="00C20B3C"/>
    <w:rsid w:val="00C20D6F"/>
    <w:rsid w:val="00C21566"/>
    <w:rsid w:val="00C2188F"/>
    <w:rsid w:val="00C219B3"/>
    <w:rsid w:val="00C22398"/>
    <w:rsid w:val="00C22495"/>
    <w:rsid w:val="00C232DD"/>
    <w:rsid w:val="00C233D2"/>
    <w:rsid w:val="00C24018"/>
    <w:rsid w:val="00C2423A"/>
    <w:rsid w:val="00C2448C"/>
    <w:rsid w:val="00C24DDC"/>
    <w:rsid w:val="00C24EE5"/>
    <w:rsid w:val="00C25242"/>
    <w:rsid w:val="00C25745"/>
    <w:rsid w:val="00C2595A"/>
    <w:rsid w:val="00C259E3"/>
    <w:rsid w:val="00C25A3C"/>
    <w:rsid w:val="00C264E5"/>
    <w:rsid w:val="00C266B8"/>
    <w:rsid w:val="00C266CF"/>
    <w:rsid w:val="00C2680B"/>
    <w:rsid w:val="00C26A24"/>
    <w:rsid w:val="00C26D32"/>
    <w:rsid w:val="00C270D4"/>
    <w:rsid w:val="00C271D7"/>
    <w:rsid w:val="00C27E62"/>
    <w:rsid w:val="00C300D9"/>
    <w:rsid w:val="00C300FE"/>
    <w:rsid w:val="00C30406"/>
    <w:rsid w:val="00C30D3F"/>
    <w:rsid w:val="00C30DAA"/>
    <w:rsid w:val="00C30F1F"/>
    <w:rsid w:val="00C31089"/>
    <w:rsid w:val="00C3109F"/>
    <w:rsid w:val="00C314E6"/>
    <w:rsid w:val="00C319A2"/>
    <w:rsid w:val="00C3202B"/>
    <w:rsid w:val="00C32075"/>
    <w:rsid w:val="00C3208A"/>
    <w:rsid w:val="00C325D2"/>
    <w:rsid w:val="00C32F15"/>
    <w:rsid w:val="00C32F78"/>
    <w:rsid w:val="00C3376E"/>
    <w:rsid w:val="00C337F3"/>
    <w:rsid w:val="00C33B98"/>
    <w:rsid w:val="00C33FF0"/>
    <w:rsid w:val="00C34097"/>
    <w:rsid w:val="00C34751"/>
    <w:rsid w:val="00C3497D"/>
    <w:rsid w:val="00C34C05"/>
    <w:rsid w:val="00C34E0B"/>
    <w:rsid w:val="00C353E1"/>
    <w:rsid w:val="00C3566B"/>
    <w:rsid w:val="00C35A2B"/>
    <w:rsid w:val="00C35B23"/>
    <w:rsid w:val="00C35BE3"/>
    <w:rsid w:val="00C36064"/>
    <w:rsid w:val="00C36605"/>
    <w:rsid w:val="00C36BFA"/>
    <w:rsid w:val="00C36C41"/>
    <w:rsid w:val="00C36D5C"/>
    <w:rsid w:val="00C36EB6"/>
    <w:rsid w:val="00C37050"/>
    <w:rsid w:val="00C3725A"/>
    <w:rsid w:val="00C37805"/>
    <w:rsid w:val="00C37AAD"/>
    <w:rsid w:val="00C37D75"/>
    <w:rsid w:val="00C4018E"/>
    <w:rsid w:val="00C40A4E"/>
    <w:rsid w:val="00C40FA9"/>
    <w:rsid w:val="00C41332"/>
    <w:rsid w:val="00C419A3"/>
    <w:rsid w:val="00C41B56"/>
    <w:rsid w:val="00C41D2B"/>
    <w:rsid w:val="00C4248E"/>
    <w:rsid w:val="00C42A8C"/>
    <w:rsid w:val="00C43418"/>
    <w:rsid w:val="00C444D9"/>
    <w:rsid w:val="00C44500"/>
    <w:rsid w:val="00C44561"/>
    <w:rsid w:val="00C4464C"/>
    <w:rsid w:val="00C447FB"/>
    <w:rsid w:val="00C45701"/>
    <w:rsid w:val="00C45B4A"/>
    <w:rsid w:val="00C45D32"/>
    <w:rsid w:val="00C46095"/>
    <w:rsid w:val="00C460CA"/>
    <w:rsid w:val="00C46264"/>
    <w:rsid w:val="00C46896"/>
    <w:rsid w:val="00C46D29"/>
    <w:rsid w:val="00C4711B"/>
    <w:rsid w:val="00C473EC"/>
    <w:rsid w:val="00C4779D"/>
    <w:rsid w:val="00C477CC"/>
    <w:rsid w:val="00C479D8"/>
    <w:rsid w:val="00C47AE8"/>
    <w:rsid w:val="00C50066"/>
    <w:rsid w:val="00C5017F"/>
    <w:rsid w:val="00C5027B"/>
    <w:rsid w:val="00C50375"/>
    <w:rsid w:val="00C50EBF"/>
    <w:rsid w:val="00C51B51"/>
    <w:rsid w:val="00C51F1A"/>
    <w:rsid w:val="00C5218E"/>
    <w:rsid w:val="00C522F8"/>
    <w:rsid w:val="00C52516"/>
    <w:rsid w:val="00C5256D"/>
    <w:rsid w:val="00C5257E"/>
    <w:rsid w:val="00C52BD9"/>
    <w:rsid w:val="00C52FE0"/>
    <w:rsid w:val="00C5337B"/>
    <w:rsid w:val="00C53C7B"/>
    <w:rsid w:val="00C54102"/>
    <w:rsid w:val="00C543BC"/>
    <w:rsid w:val="00C544CA"/>
    <w:rsid w:val="00C54C62"/>
    <w:rsid w:val="00C55231"/>
    <w:rsid w:val="00C561AE"/>
    <w:rsid w:val="00C563DF"/>
    <w:rsid w:val="00C568CA"/>
    <w:rsid w:val="00C57750"/>
    <w:rsid w:val="00C57CC6"/>
    <w:rsid w:val="00C604D8"/>
    <w:rsid w:val="00C60D3B"/>
    <w:rsid w:val="00C60EC1"/>
    <w:rsid w:val="00C611B7"/>
    <w:rsid w:val="00C61748"/>
    <w:rsid w:val="00C61911"/>
    <w:rsid w:val="00C61A74"/>
    <w:rsid w:val="00C61F3D"/>
    <w:rsid w:val="00C620E3"/>
    <w:rsid w:val="00C62812"/>
    <w:rsid w:val="00C62997"/>
    <w:rsid w:val="00C62B6B"/>
    <w:rsid w:val="00C62DA9"/>
    <w:rsid w:val="00C62DEF"/>
    <w:rsid w:val="00C62F42"/>
    <w:rsid w:val="00C633AB"/>
    <w:rsid w:val="00C63C94"/>
    <w:rsid w:val="00C64151"/>
    <w:rsid w:val="00C644D7"/>
    <w:rsid w:val="00C645C4"/>
    <w:rsid w:val="00C64849"/>
    <w:rsid w:val="00C65782"/>
    <w:rsid w:val="00C65F58"/>
    <w:rsid w:val="00C6610B"/>
    <w:rsid w:val="00C661CD"/>
    <w:rsid w:val="00C66571"/>
    <w:rsid w:val="00C667F6"/>
    <w:rsid w:val="00C66941"/>
    <w:rsid w:val="00C66B7F"/>
    <w:rsid w:val="00C66C4B"/>
    <w:rsid w:val="00C66CA7"/>
    <w:rsid w:val="00C66E0C"/>
    <w:rsid w:val="00C67420"/>
    <w:rsid w:val="00C6797B"/>
    <w:rsid w:val="00C679BA"/>
    <w:rsid w:val="00C67B4C"/>
    <w:rsid w:val="00C70551"/>
    <w:rsid w:val="00C708BB"/>
    <w:rsid w:val="00C7094D"/>
    <w:rsid w:val="00C71CB1"/>
    <w:rsid w:val="00C71DC6"/>
    <w:rsid w:val="00C720CA"/>
    <w:rsid w:val="00C725E3"/>
    <w:rsid w:val="00C72603"/>
    <w:rsid w:val="00C7296E"/>
    <w:rsid w:val="00C72AD3"/>
    <w:rsid w:val="00C73242"/>
    <w:rsid w:val="00C73327"/>
    <w:rsid w:val="00C7357D"/>
    <w:rsid w:val="00C741B5"/>
    <w:rsid w:val="00C74467"/>
    <w:rsid w:val="00C74C3E"/>
    <w:rsid w:val="00C75004"/>
    <w:rsid w:val="00C755E8"/>
    <w:rsid w:val="00C75970"/>
    <w:rsid w:val="00C75A42"/>
    <w:rsid w:val="00C75AB7"/>
    <w:rsid w:val="00C75C9D"/>
    <w:rsid w:val="00C76C9F"/>
    <w:rsid w:val="00C77113"/>
    <w:rsid w:val="00C7719A"/>
    <w:rsid w:val="00C77983"/>
    <w:rsid w:val="00C8009E"/>
    <w:rsid w:val="00C811D4"/>
    <w:rsid w:val="00C8128C"/>
    <w:rsid w:val="00C815D8"/>
    <w:rsid w:val="00C8187A"/>
    <w:rsid w:val="00C8198E"/>
    <w:rsid w:val="00C81A28"/>
    <w:rsid w:val="00C826FC"/>
    <w:rsid w:val="00C82AE6"/>
    <w:rsid w:val="00C82C71"/>
    <w:rsid w:val="00C82E5F"/>
    <w:rsid w:val="00C82F7F"/>
    <w:rsid w:val="00C8312C"/>
    <w:rsid w:val="00C83234"/>
    <w:rsid w:val="00C8338A"/>
    <w:rsid w:val="00C83FEB"/>
    <w:rsid w:val="00C84103"/>
    <w:rsid w:val="00C84196"/>
    <w:rsid w:val="00C84946"/>
    <w:rsid w:val="00C853D0"/>
    <w:rsid w:val="00C8567F"/>
    <w:rsid w:val="00C8572A"/>
    <w:rsid w:val="00C85784"/>
    <w:rsid w:val="00C85BCA"/>
    <w:rsid w:val="00C8614D"/>
    <w:rsid w:val="00C8650D"/>
    <w:rsid w:val="00C86771"/>
    <w:rsid w:val="00C86F19"/>
    <w:rsid w:val="00C87801"/>
    <w:rsid w:val="00C8781D"/>
    <w:rsid w:val="00C87C97"/>
    <w:rsid w:val="00C87CCD"/>
    <w:rsid w:val="00C905AC"/>
    <w:rsid w:val="00C90B13"/>
    <w:rsid w:val="00C90F7A"/>
    <w:rsid w:val="00C912DE"/>
    <w:rsid w:val="00C914C6"/>
    <w:rsid w:val="00C917AD"/>
    <w:rsid w:val="00C9194B"/>
    <w:rsid w:val="00C91B3B"/>
    <w:rsid w:val="00C91CFB"/>
    <w:rsid w:val="00C91FAC"/>
    <w:rsid w:val="00C92149"/>
    <w:rsid w:val="00C922C5"/>
    <w:rsid w:val="00C92B3D"/>
    <w:rsid w:val="00C9313B"/>
    <w:rsid w:val="00C93297"/>
    <w:rsid w:val="00C93600"/>
    <w:rsid w:val="00C93DE2"/>
    <w:rsid w:val="00C94BD7"/>
    <w:rsid w:val="00C95730"/>
    <w:rsid w:val="00C95962"/>
    <w:rsid w:val="00C95B1E"/>
    <w:rsid w:val="00C95DB0"/>
    <w:rsid w:val="00C964D9"/>
    <w:rsid w:val="00C96E16"/>
    <w:rsid w:val="00C96FBB"/>
    <w:rsid w:val="00C96FE0"/>
    <w:rsid w:val="00C97091"/>
    <w:rsid w:val="00C9734B"/>
    <w:rsid w:val="00C97A6E"/>
    <w:rsid w:val="00C97AF1"/>
    <w:rsid w:val="00CA04E7"/>
    <w:rsid w:val="00CA077D"/>
    <w:rsid w:val="00CA09AA"/>
    <w:rsid w:val="00CA0BA6"/>
    <w:rsid w:val="00CA0C7C"/>
    <w:rsid w:val="00CA0CF9"/>
    <w:rsid w:val="00CA237B"/>
    <w:rsid w:val="00CA2705"/>
    <w:rsid w:val="00CA284C"/>
    <w:rsid w:val="00CA2919"/>
    <w:rsid w:val="00CA2C56"/>
    <w:rsid w:val="00CA319F"/>
    <w:rsid w:val="00CA3315"/>
    <w:rsid w:val="00CA34BB"/>
    <w:rsid w:val="00CA3F84"/>
    <w:rsid w:val="00CA43BF"/>
    <w:rsid w:val="00CA5518"/>
    <w:rsid w:val="00CA56C4"/>
    <w:rsid w:val="00CA5DA1"/>
    <w:rsid w:val="00CA60CC"/>
    <w:rsid w:val="00CA6150"/>
    <w:rsid w:val="00CA6183"/>
    <w:rsid w:val="00CA66E8"/>
    <w:rsid w:val="00CA68EC"/>
    <w:rsid w:val="00CA7261"/>
    <w:rsid w:val="00CA7692"/>
    <w:rsid w:val="00CA7746"/>
    <w:rsid w:val="00CA7769"/>
    <w:rsid w:val="00CB047F"/>
    <w:rsid w:val="00CB10AB"/>
    <w:rsid w:val="00CB11BD"/>
    <w:rsid w:val="00CB123B"/>
    <w:rsid w:val="00CB1247"/>
    <w:rsid w:val="00CB1EB9"/>
    <w:rsid w:val="00CB2BBD"/>
    <w:rsid w:val="00CB3010"/>
    <w:rsid w:val="00CB3BBE"/>
    <w:rsid w:val="00CB45C9"/>
    <w:rsid w:val="00CB4D8D"/>
    <w:rsid w:val="00CB4F8A"/>
    <w:rsid w:val="00CB4FA5"/>
    <w:rsid w:val="00CB5104"/>
    <w:rsid w:val="00CB5562"/>
    <w:rsid w:val="00CB58DD"/>
    <w:rsid w:val="00CB5C95"/>
    <w:rsid w:val="00CB5CCA"/>
    <w:rsid w:val="00CB6206"/>
    <w:rsid w:val="00CB6343"/>
    <w:rsid w:val="00CB66F4"/>
    <w:rsid w:val="00CB6A43"/>
    <w:rsid w:val="00CB6BF1"/>
    <w:rsid w:val="00CB7537"/>
    <w:rsid w:val="00CB7648"/>
    <w:rsid w:val="00CB7B6B"/>
    <w:rsid w:val="00CC0EE5"/>
    <w:rsid w:val="00CC0FAB"/>
    <w:rsid w:val="00CC11B5"/>
    <w:rsid w:val="00CC1E3E"/>
    <w:rsid w:val="00CC1E40"/>
    <w:rsid w:val="00CC27F5"/>
    <w:rsid w:val="00CC2965"/>
    <w:rsid w:val="00CC2BA9"/>
    <w:rsid w:val="00CC3566"/>
    <w:rsid w:val="00CC3929"/>
    <w:rsid w:val="00CC3935"/>
    <w:rsid w:val="00CC3F83"/>
    <w:rsid w:val="00CC4072"/>
    <w:rsid w:val="00CC4D46"/>
    <w:rsid w:val="00CC5048"/>
    <w:rsid w:val="00CC5A8D"/>
    <w:rsid w:val="00CC600A"/>
    <w:rsid w:val="00CC606C"/>
    <w:rsid w:val="00CC6B47"/>
    <w:rsid w:val="00CC71EE"/>
    <w:rsid w:val="00CC7D29"/>
    <w:rsid w:val="00CD06F6"/>
    <w:rsid w:val="00CD084C"/>
    <w:rsid w:val="00CD0974"/>
    <w:rsid w:val="00CD0AC9"/>
    <w:rsid w:val="00CD121B"/>
    <w:rsid w:val="00CD1682"/>
    <w:rsid w:val="00CD1DD3"/>
    <w:rsid w:val="00CD264D"/>
    <w:rsid w:val="00CD305F"/>
    <w:rsid w:val="00CD309B"/>
    <w:rsid w:val="00CD3122"/>
    <w:rsid w:val="00CD31C9"/>
    <w:rsid w:val="00CD367C"/>
    <w:rsid w:val="00CD3F09"/>
    <w:rsid w:val="00CD4436"/>
    <w:rsid w:val="00CD492B"/>
    <w:rsid w:val="00CD5C78"/>
    <w:rsid w:val="00CD5DEF"/>
    <w:rsid w:val="00CD6CDA"/>
    <w:rsid w:val="00CD6D4B"/>
    <w:rsid w:val="00CD7152"/>
    <w:rsid w:val="00CD7C58"/>
    <w:rsid w:val="00CD7F7D"/>
    <w:rsid w:val="00CD7FA5"/>
    <w:rsid w:val="00CE0112"/>
    <w:rsid w:val="00CE03B6"/>
    <w:rsid w:val="00CE05F2"/>
    <w:rsid w:val="00CE078A"/>
    <w:rsid w:val="00CE0EBB"/>
    <w:rsid w:val="00CE0EF9"/>
    <w:rsid w:val="00CE1225"/>
    <w:rsid w:val="00CE18BC"/>
    <w:rsid w:val="00CE22D6"/>
    <w:rsid w:val="00CE25AD"/>
    <w:rsid w:val="00CE2655"/>
    <w:rsid w:val="00CE2806"/>
    <w:rsid w:val="00CE31BB"/>
    <w:rsid w:val="00CE3257"/>
    <w:rsid w:val="00CE34B7"/>
    <w:rsid w:val="00CE3684"/>
    <w:rsid w:val="00CE420D"/>
    <w:rsid w:val="00CE42DF"/>
    <w:rsid w:val="00CE4586"/>
    <w:rsid w:val="00CE4CEC"/>
    <w:rsid w:val="00CE554E"/>
    <w:rsid w:val="00CE5665"/>
    <w:rsid w:val="00CE5C99"/>
    <w:rsid w:val="00CE6064"/>
    <w:rsid w:val="00CE6466"/>
    <w:rsid w:val="00CE6731"/>
    <w:rsid w:val="00CE6AD5"/>
    <w:rsid w:val="00CE75DE"/>
    <w:rsid w:val="00CE762E"/>
    <w:rsid w:val="00CE76BD"/>
    <w:rsid w:val="00CE7AB3"/>
    <w:rsid w:val="00CE7CDF"/>
    <w:rsid w:val="00CF00D0"/>
    <w:rsid w:val="00CF02AC"/>
    <w:rsid w:val="00CF06E6"/>
    <w:rsid w:val="00CF0CD7"/>
    <w:rsid w:val="00CF11C2"/>
    <w:rsid w:val="00CF13B7"/>
    <w:rsid w:val="00CF15AA"/>
    <w:rsid w:val="00CF185D"/>
    <w:rsid w:val="00CF1D37"/>
    <w:rsid w:val="00CF228E"/>
    <w:rsid w:val="00CF2304"/>
    <w:rsid w:val="00CF2309"/>
    <w:rsid w:val="00CF2581"/>
    <w:rsid w:val="00CF2639"/>
    <w:rsid w:val="00CF2AA7"/>
    <w:rsid w:val="00CF2C82"/>
    <w:rsid w:val="00CF2ED9"/>
    <w:rsid w:val="00CF35E4"/>
    <w:rsid w:val="00CF399F"/>
    <w:rsid w:val="00CF3F01"/>
    <w:rsid w:val="00CF4219"/>
    <w:rsid w:val="00CF4730"/>
    <w:rsid w:val="00CF4D18"/>
    <w:rsid w:val="00CF557C"/>
    <w:rsid w:val="00CF579D"/>
    <w:rsid w:val="00CF6AF3"/>
    <w:rsid w:val="00CF6E01"/>
    <w:rsid w:val="00CF748D"/>
    <w:rsid w:val="00CF75C7"/>
    <w:rsid w:val="00CF76A4"/>
    <w:rsid w:val="00D00296"/>
    <w:rsid w:val="00D00EAA"/>
    <w:rsid w:val="00D014A9"/>
    <w:rsid w:val="00D017EE"/>
    <w:rsid w:val="00D02369"/>
    <w:rsid w:val="00D025CA"/>
    <w:rsid w:val="00D02621"/>
    <w:rsid w:val="00D02A08"/>
    <w:rsid w:val="00D02AC8"/>
    <w:rsid w:val="00D02C36"/>
    <w:rsid w:val="00D03684"/>
    <w:rsid w:val="00D038A2"/>
    <w:rsid w:val="00D038F6"/>
    <w:rsid w:val="00D03B1B"/>
    <w:rsid w:val="00D03B72"/>
    <w:rsid w:val="00D03FC3"/>
    <w:rsid w:val="00D04718"/>
    <w:rsid w:val="00D049E7"/>
    <w:rsid w:val="00D04FC8"/>
    <w:rsid w:val="00D05BC3"/>
    <w:rsid w:val="00D05FD4"/>
    <w:rsid w:val="00D06088"/>
    <w:rsid w:val="00D0625D"/>
    <w:rsid w:val="00D065A5"/>
    <w:rsid w:val="00D066CD"/>
    <w:rsid w:val="00D0675C"/>
    <w:rsid w:val="00D06800"/>
    <w:rsid w:val="00D06B75"/>
    <w:rsid w:val="00D06BB8"/>
    <w:rsid w:val="00D06EF9"/>
    <w:rsid w:val="00D0798F"/>
    <w:rsid w:val="00D07A46"/>
    <w:rsid w:val="00D07ADD"/>
    <w:rsid w:val="00D07B2D"/>
    <w:rsid w:val="00D07B48"/>
    <w:rsid w:val="00D10199"/>
    <w:rsid w:val="00D10E49"/>
    <w:rsid w:val="00D10E65"/>
    <w:rsid w:val="00D10FB7"/>
    <w:rsid w:val="00D11683"/>
    <w:rsid w:val="00D11873"/>
    <w:rsid w:val="00D1277E"/>
    <w:rsid w:val="00D12BDB"/>
    <w:rsid w:val="00D12BF8"/>
    <w:rsid w:val="00D12D9D"/>
    <w:rsid w:val="00D13792"/>
    <w:rsid w:val="00D13880"/>
    <w:rsid w:val="00D14204"/>
    <w:rsid w:val="00D1457D"/>
    <w:rsid w:val="00D145AE"/>
    <w:rsid w:val="00D14779"/>
    <w:rsid w:val="00D149BF"/>
    <w:rsid w:val="00D14A3B"/>
    <w:rsid w:val="00D14C1C"/>
    <w:rsid w:val="00D14F37"/>
    <w:rsid w:val="00D156C7"/>
    <w:rsid w:val="00D1624D"/>
    <w:rsid w:val="00D164BF"/>
    <w:rsid w:val="00D167F7"/>
    <w:rsid w:val="00D16A3F"/>
    <w:rsid w:val="00D16D80"/>
    <w:rsid w:val="00D17141"/>
    <w:rsid w:val="00D17770"/>
    <w:rsid w:val="00D17E29"/>
    <w:rsid w:val="00D20083"/>
    <w:rsid w:val="00D20E2C"/>
    <w:rsid w:val="00D212F1"/>
    <w:rsid w:val="00D21595"/>
    <w:rsid w:val="00D217CE"/>
    <w:rsid w:val="00D21FD2"/>
    <w:rsid w:val="00D22050"/>
    <w:rsid w:val="00D22D38"/>
    <w:rsid w:val="00D22EE4"/>
    <w:rsid w:val="00D22F97"/>
    <w:rsid w:val="00D231AF"/>
    <w:rsid w:val="00D23556"/>
    <w:rsid w:val="00D235F9"/>
    <w:rsid w:val="00D24DBB"/>
    <w:rsid w:val="00D258D5"/>
    <w:rsid w:val="00D25AF0"/>
    <w:rsid w:val="00D25B79"/>
    <w:rsid w:val="00D26196"/>
    <w:rsid w:val="00D26D1A"/>
    <w:rsid w:val="00D26F41"/>
    <w:rsid w:val="00D27143"/>
    <w:rsid w:val="00D272FD"/>
    <w:rsid w:val="00D27327"/>
    <w:rsid w:val="00D27695"/>
    <w:rsid w:val="00D27944"/>
    <w:rsid w:val="00D2797B"/>
    <w:rsid w:val="00D30320"/>
    <w:rsid w:val="00D30756"/>
    <w:rsid w:val="00D31502"/>
    <w:rsid w:val="00D31A4C"/>
    <w:rsid w:val="00D31C5F"/>
    <w:rsid w:val="00D31C98"/>
    <w:rsid w:val="00D31F1E"/>
    <w:rsid w:val="00D3270F"/>
    <w:rsid w:val="00D32B70"/>
    <w:rsid w:val="00D330E1"/>
    <w:rsid w:val="00D33313"/>
    <w:rsid w:val="00D33410"/>
    <w:rsid w:val="00D33783"/>
    <w:rsid w:val="00D33EF4"/>
    <w:rsid w:val="00D344C9"/>
    <w:rsid w:val="00D34666"/>
    <w:rsid w:val="00D34F9F"/>
    <w:rsid w:val="00D35ED9"/>
    <w:rsid w:val="00D36090"/>
    <w:rsid w:val="00D3610A"/>
    <w:rsid w:val="00D36388"/>
    <w:rsid w:val="00D364A5"/>
    <w:rsid w:val="00D36706"/>
    <w:rsid w:val="00D367E7"/>
    <w:rsid w:val="00D37B89"/>
    <w:rsid w:val="00D37DF3"/>
    <w:rsid w:val="00D40319"/>
    <w:rsid w:val="00D40485"/>
    <w:rsid w:val="00D40494"/>
    <w:rsid w:val="00D4084C"/>
    <w:rsid w:val="00D40E02"/>
    <w:rsid w:val="00D41054"/>
    <w:rsid w:val="00D41274"/>
    <w:rsid w:val="00D41284"/>
    <w:rsid w:val="00D41400"/>
    <w:rsid w:val="00D416C4"/>
    <w:rsid w:val="00D41E9F"/>
    <w:rsid w:val="00D420C6"/>
    <w:rsid w:val="00D422E4"/>
    <w:rsid w:val="00D423C9"/>
    <w:rsid w:val="00D4277B"/>
    <w:rsid w:val="00D429B7"/>
    <w:rsid w:val="00D43269"/>
    <w:rsid w:val="00D4357E"/>
    <w:rsid w:val="00D44862"/>
    <w:rsid w:val="00D44A5C"/>
    <w:rsid w:val="00D44B18"/>
    <w:rsid w:val="00D44C2C"/>
    <w:rsid w:val="00D44D6A"/>
    <w:rsid w:val="00D459DE"/>
    <w:rsid w:val="00D45E78"/>
    <w:rsid w:val="00D4611C"/>
    <w:rsid w:val="00D46A1E"/>
    <w:rsid w:val="00D46E80"/>
    <w:rsid w:val="00D46F2D"/>
    <w:rsid w:val="00D47262"/>
    <w:rsid w:val="00D475CC"/>
    <w:rsid w:val="00D502CE"/>
    <w:rsid w:val="00D5037D"/>
    <w:rsid w:val="00D50835"/>
    <w:rsid w:val="00D50931"/>
    <w:rsid w:val="00D50DBE"/>
    <w:rsid w:val="00D50F95"/>
    <w:rsid w:val="00D50FEE"/>
    <w:rsid w:val="00D51017"/>
    <w:rsid w:val="00D51565"/>
    <w:rsid w:val="00D518F6"/>
    <w:rsid w:val="00D52200"/>
    <w:rsid w:val="00D523E6"/>
    <w:rsid w:val="00D52AD2"/>
    <w:rsid w:val="00D52F0F"/>
    <w:rsid w:val="00D52FAC"/>
    <w:rsid w:val="00D535D2"/>
    <w:rsid w:val="00D53768"/>
    <w:rsid w:val="00D54135"/>
    <w:rsid w:val="00D54514"/>
    <w:rsid w:val="00D5456B"/>
    <w:rsid w:val="00D54BE3"/>
    <w:rsid w:val="00D55044"/>
    <w:rsid w:val="00D5521C"/>
    <w:rsid w:val="00D553CA"/>
    <w:rsid w:val="00D554E6"/>
    <w:rsid w:val="00D55C37"/>
    <w:rsid w:val="00D563C2"/>
    <w:rsid w:val="00D56D08"/>
    <w:rsid w:val="00D56D65"/>
    <w:rsid w:val="00D56E11"/>
    <w:rsid w:val="00D56EC2"/>
    <w:rsid w:val="00D57620"/>
    <w:rsid w:val="00D57F22"/>
    <w:rsid w:val="00D60018"/>
    <w:rsid w:val="00D6032C"/>
    <w:rsid w:val="00D60669"/>
    <w:rsid w:val="00D60908"/>
    <w:rsid w:val="00D60932"/>
    <w:rsid w:val="00D61292"/>
    <w:rsid w:val="00D6140A"/>
    <w:rsid w:val="00D621D2"/>
    <w:rsid w:val="00D622F3"/>
    <w:rsid w:val="00D6278F"/>
    <w:rsid w:val="00D62949"/>
    <w:rsid w:val="00D629D9"/>
    <w:rsid w:val="00D62B31"/>
    <w:rsid w:val="00D62D71"/>
    <w:rsid w:val="00D63354"/>
    <w:rsid w:val="00D63643"/>
    <w:rsid w:val="00D63C85"/>
    <w:rsid w:val="00D63D24"/>
    <w:rsid w:val="00D63D62"/>
    <w:rsid w:val="00D64161"/>
    <w:rsid w:val="00D64423"/>
    <w:rsid w:val="00D648E6"/>
    <w:rsid w:val="00D653FE"/>
    <w:rsid w:val="00D655BC"/>
    <w:rsid w:val="00D66022"/>
    <w:rsid w:val="00D66065"/>
    <w:rsid w:val="00D66172"/>
    <w:rsid w:val="00D665A2"/>
    <w:rsid w:val="00D6670E"/>
    <w:rsid w:val="00D66F5C"/>
    <w:rsid w:val="00D67947"/>
    <w:rsid w:val="00D7010A"/>
    <w:rsid w:val="00D7040B"/>
    <w:rsid w:val="00D70B79"/>
    <w:rsid w:val="00D70D46"/>
    <w:rsid w:val="00D70E81"/>
    <w:rsid w:val="00D70F5E"/>
    <w:rsid w:val="00D7116E"/>
    <w:rsid w:val="00D71968"/>
    <w:rsid w:val="00D71C5B"/>
    <w:rsid w:val="00D71F01"/>
    <w:rsid w:val="00D72459"/>
    <w:rsid w:val="00D72894"/>
    <w:rsid w:val="00D7293E"/>
    <w:rsid w:val="00D72DEB"/>
    <w:rsid w:val="00D7358C"/>
    <w:rsid w:val="00D7368A"/>
    <w:rsid w:val="00D737EE"/>
    <w:rsid w:val="00D7382F"/>
    <w:rsid w:val="00D73B65"/>
    <w:rsid w:val="00D73C09"/>
    <w:rsid w:val="00D73CA4"/>
    <w:rsid w:val="00D73F90"/>
    <w:rsid w:val="00D74635"/>
    <w:rsid w:val="00D74977"/>
    <w:rsid w:val="00D75409"/>
    <w:rsid w:val="00D75549"/>
    <w:rsid w:val="00D75843"/>
    <w:rsid w:val="00D75999"/>
    <w:rsid w:val="00D76E83"/>
    <w:rsid w:val="00D770C2"/>
    <w:rsid w:val="00D77CE5"/>
    <w:rsid w:val="00D77F8C"/>
    <w:rsid w:val="00D8036A"/>
    <w:rsid w:val="00D81307"/>
    <w:rsid w:val="00D8192C"/>
    <w:rsid w:val="00D81FF1"/>
    <w:rsid w:val="00D820F3"/>
    <w:rsid w:val="00D822CA"/>
    <w:rsid w:val="00D82C6A"/>
    <w:rsid w:val="00D82E95"/>
    <w:rsid w:val="00D83564"/>
    <w:rsid w:val="00D84002"/>
    <w:rsid w:val="00D84268"/>
    <w:rsid w:val="00D84515"/>
    <w:rsid w:val="00D84824"/>
    <w:rsid w:val="00D84F73"/>
    <w:rsid w:val="00D8666C"/>
    <w:rsid w:val="00D86B3B"/>
    <w:rsid w:val="00D876BB"/>
    <w:rsid w:val="00D8778A"/>
    <w:rsid w:val="00D87860"/>
    <w:rsid w:val="00D87E21"/>
    <w:rsid w:val="00D87E48"/>
    <w:rsid w:val="00D90446"/>
    <w:rsid w:val="00D90D31"/>
    <w:rsid w:val="00D90E7F"/>
    <w:rsid w:val="00D9120D"/>
    <w:rsid w:val="00D912DF"/>
    <w:rsid w:val="00D9193D"/>
    <w:rsid w:val="00D919C4"/>
    <w:rsid w:val="00D91BD8"/>
    <w:rsid w:val="00D92265"/>
    <w:rsid w:val="00D9230B"/>
    <w:rsid w:val="00D923AA"/>
    <w:rsid w:val="00D92F6C"/>
    <w:rsid w:val="00D93307"/>
    <w:rsid w:val="00D93946"/>
    <w:rsid w:val="00D93A65"/>
    <w:rsid w:val="00D93BAF"/>
    <w:rsid w:val="00D93FFD"/>
    <w:rsid w:val="00D94372"/>
    <w:rsid w:val="00D94456"/>
    <w:rsid w:val="00D94465"/>
    <w:rsid w:val="00D9493F"/>
    <w:rsid w:val="00D94FF3"/>
    <w:rsid w:val="00D957C0"/>
    <w:rsid w:val="00D95B59"/>
    <w:rsid w:val="00D95BFF"/>
    <w:rsid w:val="00D96AF8"/>
    <w:rsid w:val="00D96F51"/>
    <w:rsid w:val="00DA0190"/>
    <w:rsid w:val="00DA019E"/>
    <w:rsid w:val="00DA04C7"/>
    <w:rsid w:val="00DA0590"/>
    <w:rsid w:val="00DA0D84"/>
    <w:rsid w:val="00DA0F8E"/>
    <w:rsid w:val="00DA0FC0"/>
    <w:rsid w:val="00DA1176"/>
    <w:rsid w:val="00DA12A3"/>
    <w:rsid w:val="00DA1341"/>
    <w:rsid w:val="00DA13FD"/>
    <w:rsid w:val="00DA15C4"/>
    <w:rsid w:val="00DA17A7"/>
    <w:rsid w:val="00DA1985"/>
    <w:rsid w:val="00DA1B85"/>
    <w:rsid w:val="00DA1D80"/>
    <w:rsid w:val="00DA1E0F"/>
    <w:rsid w:val="00DA2046"/>
    <w:rsid w:val="00DA233A"/>
    <w:rsid w:val="00DA2597"/>
    <w:rsid w:val="00DA2844"/>
    <w:rsid w:val="00DA28A0"/>
    <w:rsid w:val="00DA2BCC"/>
    <w:rsid w:val="00DA2E53"/>
    <w:rsid w:val="00DA3048"/>
    <w:rsid w:val="00DA30FB"/>
    <w:rsid w:val="00DA333B"/>
    <w:rsid w:val="00DA39C6"/>
    <w:rsid w:val="00DA3EAC"/>
    <w:rsid w:val="00DA3F00"/>
    <w:rsid w:val="00DA45B9"/>
    <w:rsid w:val="00DA46D4"/>
    <w:rsid w:val="00DA4DE7"/>
    <w:rsid w:val="00DA5858"/>
    <w:rsid w:val="00DA5859"/>
    <w:rsid w:val="00DA5C2F"/>
    <w:rsid w:val="00DA5C40"/>
    <w:rsid w:val="00DA6312"/>
    <w:rsid w:val="00DA631B"/>
    <w:rsid w:val="00DA6A22"/>
    <w:rsid w:val="00DA6B1E"/>
    <w:rsid w:val="00DA6B8E"/>
    <w:rsid w:val="00DA6DBE"/>
    <w:rsid w:val="00DA7074"/>
    <w:rsid w:val="00DA727D"/>
    <w:rsid w:val="00DA773F"/>
    <w:rsid w:val="00DA7BC7"/>
    <w:rsid w:val="00DB01B7"/>
    <w:rsid w:val="00DB0564"/>
    <w:rsid w:val="00DB0857"/>
    <w:rsid w:val="00DB1382"/>
    <w:rsid w:val="00DB1539"/>
    <w:rsid w:val="00DB2014"/>
    <w:rsid w:val="00DB21E6"/>
    <w:rsid w:val="00DB220E"/>
    <w:rsid w:val="00DB2369"/>
    <w:rsid w:val="00DB2559"/>
    <w:rsid w:val="00DB272C"/>
    <w:rsid w:val="00DB27B7"/>
    <w:rsid w:val="00DB35C7"/>
    <w:rsid w:val="00DB375C"/>
    <w:rsid w:val="00DB39DE"/>
    <w:rsid w:val="00DB3AD8"/>
    <w:rsid w:val="00DB3E2D"/>
    <w:rsid w:val="00DB405C"/>
    <w:rsid w:val="00DB4322"/>
    <w:rsid w:val="00DB43E8"/>
    <w:rsid w:val="00DB4489"/>
    <w:rsid w:val="00DB4699"/>
    <w:rsid w:val="00DB4CA0"/>
    <w:rsid w:val="00DB4E67"/>
    <w:rsid w:val="00DB4FD7"/>
    <w:rsid w:val="00DB518A"/>
    <w:rsid w:val="00DB533A"/>
    <w:rsid w:val="00DB5C4A"/>
    <w:rsid w:val="00DB5EE5"/>
    <w:rsid w:val="00DB67D0"/>
    <w:rsid w:val="00DB68AB"/>
    <w:rsid w:val="00DB6AEF"/>
    <w:rsid w:val="00DB6DF3"/>
    <w:rsid w:val="00DB7507"/>
    <w:rsid w:val="00DB75E6"/>
    <w:rsid w:val="00DB7E8C"/>
    <w:rsid w:val="00DC0BF8"/>
    <w:rsid w:val="00DC0F93"/>
    <w:rsid w:val="00DC16C2"/>
    <w:rsid w:val="00DC1763"/>
    <w:rsid w:val="00DC17C6"/>
    <w:rsid w:val="00DC28A6"/>
    <w:rsid w:val="00DC2C68"/>
    <w:rsid w:val="00DC31EE"/>
    <w:rsid w:val="00DC3BC7"/>
    <w:rsid w:val="00DC3D39"/>
    <w:rsid w:val="00DC4A29"/>
    <w:rsid w:val="00DC4B4C"/>
    <w:rsid w:val="00DC4E55"/>
    <w:rsid w:val="00DC4E8D"/>
    <w:rsid w:val="00DC54B4"/>
    <w:rsid w:val="00DC5638"/>
    <w:rsid w:val="00DC5A5E"/>
    <w:rsid w:val="00DC5A5F"/>
    <w:rsid w:val="00DC5C23"/>
    <w:rsid w:val="00DC5E79"/>
    <w:rsid w:val="00DC60E1"/>
    <w:rsid w:val="00DC6A94"/>
    <w:rsid w:val="00DC76BA"/>
    <w:rsid w:val="00DD050B"/>
    <w:rsid w:val="00DD132F"/>
    <w:rsid w:val="00DD1521"/>
    <w:rsid w:val="00DD1994"/>
    <w:rsid w:val="00DD1C2A"/>
    <w:rsid w:val="00DD1C2F"/>
    <w:rsid w:val="00DD1ED7"/>
    <w:rsid w:val="00DD2221"/>
    <w:rsid w:val="00DD242B"/>
    <w:rsid w:val="00DD2574"/>
    <w:rsid w:val="00DD278D"/>
    <w:rsid w:val="00DD2C54"/>
    <w:rsid w:val="00DD3430"/>
    <w:rsid w:val="00DD35A0"/>
    <w:rsid w:val="00DD40AE"/>
    <w:rsid w:val="00DD4568"/>
    <w:rsid w:val="00DD4CA0"/>
    <w:rsid w:val="00DD4E5B"/>
    <w:rsid w:val="00DD5312"/>
    <w:rsid w:val="00DD5F9F"/>
    <w:rsid w:val="00DD6396"/>
    <w:rsid w:val="00DD6C70"/>
    <w:rsid w:val="00DD6E8E"/>
    <w:rsid w:val="00DD70C8"/>
    <w:rsid w:val="00DD725F"/>
    <w:rsid w:val="00DD7F36"/>
    <w:rsid w:val="00DE0775"/>
    <w:rsid w:val="00DE0C03"/>
    <w:rsid w:val="00DE0CFA"/>
    <w:rsid w:val="00DE21CF"/>
    <w:rsid w:val="00DE2461"/>
    <w:rsid w:val="00DE265D"/>
    <w:rsid w:val="00DE273A"/>
    <w:rsid w:val="00DE285A"/>
    <w:rsid w:val="00DE2D2F"/>
    <w:rsid w:val="00DE3225"/>
    <w:rsid w:val="00DE334A"/>
    <w:rsid w:val="00DE3E7C"/>
    <w:rsid w:val="00DE4664"/>
    <w:rsid w:val="00DE5102"/>
    <w:rsid w:val="00DE5143"/>
    <w:rsid w:val="00DE5335"/>
    <w:rsid w:val="00DE562C"/>
    <w:rsid w:val="00DE62DE"/>
    <w:rsid w:val="00DE67B4"/>
    <w:rsid w:val="00DE6C22"/>
    <w:rsid w:val="00DE6DAE"/>
    <w:rsid w:val="00DE7524"/>
    <w:rsid w:val="00DE7B6D"/>
    <w:rsid w:val="00DE7BFA"/>
    <w:rsid w:val="00DE7E8F"/>
    <w:rsid w:val="00DF0034"/>
    <w:rsid w:val="00DF02EC"/>
    <w:rsid w:val="00DF098C"/>
    <w:rsid w:val="00DF0FD6"/>
    <w:rsid w:val="00DF109B"/>
    <w:rsid w:val="00DF1249"/>
    <w:rsid w:val="00DF209D"/>
    <w:rsid w:val="00DF233B"/>
    <w:rsid w:val="00DF24B9"/>
    <w:rsid w:val="00DF2640"/>
    <w:rsid w:val="00DF2DA0"/>
    <w:rsid w:val="00DF2EEE"/>
    <w:rsid w:val="00DF32AF"/>
    <w:rsid w:val="00DF396D"/>
    <w:rsid w:val="00DF39FE"/>
    <w:rsid w:val="00DF3DDB"/>
    <w:rsid w:val="00DF3E4D"/>
    <w:rsid w:val="00DF4268"/>
    <w:rsid w:val="00DF42F3"/>
    <w:rsid w:val="00DF45AC"/>
    <w:rsid w:val="00DF46CF"/>
    <w:rsid w:val="00DF49B3"/>
    <w:rsid w:val="00DF4D70"/>
    <w:rsid w:val="00DF4DBC"/>
    <w:rsid w:val="00DF4F19"/>
    <w:rsid w:val="00DF4F2F"/>
    <w:rsid w:val="00DF5270"/>
    <w:rsid w:val="00DF5278"/>
    <w:rsid w:val="00DF5374"/>
    <w:rsid w:val="00DF5843"/>
    <w:rsid w:val="00DF5D97"/>
    <w:rsid w:val="00DF621B"/>
    <w:rsid w:val="00DF6B34"/>
    <w:rsid w:val="00DF6B69"/>
    <w:rsid w:val="00DF6C6F"/>
    <w:rsid w:val="00DF7566"/>
    <w:rsid w:val="00DF7F59"/>
    <w:rsid w:val="00E0077D"/>
    <w:rsid w:val="00E00C18"/>
    <w:rsid w:val="00E00FD6"/>
    <w:rsid w:val="00E012D8"/>
    <w:rsid w:val="00E0160D"/>
    <w:rsid w:val="00E0175D"/>
    <w:rsid w:val="00E01843"/>
    <w:rsid w:val="00E01E66"/>
    <w:rsid w:val="00E020C9"/>
    <w:rsid w:val="00E028E6"/>
    <w:rsid w:val="00E0293F"/>
    <w:rsid w:val="00E029BD"/>
    <w:rsid w:val="00E02DBD"/>
    <w:rsid w:val="00E035DE"/>
    <w:rsid w:val="00E03941"/>
    <w:rsid w:val="00E04326"/>
    <w:rsid w:val="00E04424"/>
    <w:rsid w:val="00E046C1"/>
    <w:rsid w:val="00E049FD"/>
    <w:rsid w:val="00E04B41"/>
    <w:rsid w:val="00E04B7C"/>
    <w:rsid w:val="00E0525C"/>
    <w:rsid w:val="00E05274"/>
    <w:rsid w:val="00E052F4"/>
    <w:rsid w:val="00E05375"/>
    <w:rsid w:val="00E054B7"/>
    <w:rsid w:val="00E05A22"/>
    <w:rsid w:val="00E05AC5"/>
    <w:rsid w:val="00E05B58"/>
    <w:rsid w:val="00E05F02"/>
    <w:rsid w:val="00E063E2"/>
    <w:rsid w:val="00E06786"/>
    <w:rsid w:val="00E06AF4"/>
    <w:rsid w:val="00E07DFF"/>
    <w:rsid w:val="00E07E45"/>
    <w:rsid w:val="00E10043"/>
    <w:rsid w:val="00E1039A"/>
    <w:rsid w:val="00E1044B"/>
    <w:rsid w:val="00E107F3"/>
    <w:rsid w:val="00E10F15"/>
    <w:rsid w:val="00E119CF"/>
    <w:rsid w:val="00E126D0"/>
    <w:rsid w:val="00E1296E"/>
    <w:rsid w:val="00E12B11"/>
    <w:rsid w:val="00E12C4F"/>
    <w:rsid w:val="00E131BE"/>
    <w:rsid w:val="00E1331F"/>
    <w:rsid w:val="00E136EA"/>
    <w:rsid w:val="00E139D0"/>
    <w:rsid w:val="00E13A8B"/>
    <w:rsid w:val="00E13D84"/>
    <w:rsid w:val="00E145E0"/>
    <w:rsid w:val="00E14911"/>
    <w:rsid w:val="00E14913"/>
    <w:rsid w:val="00E150B1"/>
    <w:rsid w:val="00E1546F"/>
    <w:rsid w:val="00E15F71"/>
    <w:rsid w:val="00E16186"/>
    <w:rsid w:val="00E16219"/>
    <w:rsid w:val="00E168A5"/>
    <w:rsid w:val="00E16BE7"/>
    <w:rsid w:val="00E16E0B"/>
    <w:rsid w:val="00E16FAD"/>
    <w:rsid w:val="00E17405"/>
    <w:rsid w:val="00E1741F"/>
    <w:rsid w:val="00E175FF"/>
    <w:rsid w:val="00E176E8"/>
    <w:rsid w:val="00E17CFB"/>
    <w:rsid w:val="00E17EC5"/>
    <w:rsid w:val="00E20661"/>
    <w:rsid w:val="00E206CD"/>
    <w:rsid w:val="00E209E6"/>
    <w:rsid w:val="00E20AD1"/>
    <w:rsid w:val="00E2124E"/>
    <w:rsid w:val="00E213F3"/>
    <w:rsid w:val="00E216A5"/>
    <w:rsid w:val="00E217E7"/>
    <w:rsid w:val="00E21BE1"/>
    <w:rsid w:val="00E21D5D"/>
    <w:rsid w:val="00E21F98"/>
    <w:rsid w:val="00E22222"/>
    <w:rsid w:val="00E222AC"/>
    <w:rsid w:val="00E224C9"/>
    <w:rsid w:val="00E2272F"/>
    <w:rsid w:val="00E229F7"/>
    <w:rsid w:val="00E22A2D"/>
    <w:rsid w:val="00E22B8B"/>
    <w:rsid w:val="00E22EE3"/>
    <w:rsid w:val="00E23143"/>
    <w:rsid w:val="00E23416"/>
    <w:rsid w:val="00E2391F"/>
    <w:rsid w:val="00E2405D"/>
    <w:rsid w:val="00E242E6"/>
    <w:rsid w:val="00E24B4A"/>
    <w:rsid w:val="00E24E3D"/>
    <w:rsid w:val="00E24EE2"/>
    <w:rsid w:val="00E250DB"/>
    <w:rsid w:val="00E25752"/>
    <w:rsid w:val="00E2596F"/>
    <w:rsid w:val="00E25BE4"/>
    <w:rsid w:val="00E260D6"/>
    <w:rsid w:val="00E2636F"/>
    <w:rsid w:val="00E263E4"/>
    <w:rsid w:val="00E26A77"/>
    <w:rsid w:val="00E27125"/>
    <w:rsid w:val="00E271F0"/>
    <w:rsid w:val="00E30155"/>
    <w:rsid w:val="00E304DE"/>
    <w:rsid w:val="00E3069F"/>
    <w:rsid w:val="00E306A2"/>
    <w:rsid w:val="00E307C5"/>
    <w:rsid w:val="00E30967"/>
    <w:rsid w:val="00E30A2A"/>
    <w:rsid w:val="00E3116C"/>
    <w:rsid w:val="00E31521"/>
    <w:rsid w:val="00E316C4"/>
    <w:rsid w:val="00E31775"/>
    <w:rsid w:val="00E31C0D"/>
    <w:rsid w:val="00E31DF2"/>
    <w:rsid w:val="00E32964"/>
    <w:rsid w:val="00E32CFD"/>
    <w:rsid w:val="00E32E0E"/>
    <w:rsid w:val="00E33222"/>
    <w:rsid w:val="00E337F6"/>
    <w:rsid w:val="00E33802"/>
    <w:rsid w:val="00E33814"/>
    <w:rsid w:val="00E33A52"/>
    <w:rsid w:val="00E33D97"/>
    <w:rsid w:val="00E33E4F"/>
    <w:rsid w:val="00E3537C"/>
    <w:rsid w:val="00E3582D"/>
    <w:rsid w:val="00E35834"/>
    <w:rsid w:val="00E35AC6"/>
    <w:rsid w:val="00E35F47"/>
    <w:rsid w:val="00E361AA"/>
    <w:rsid w:val="00E36306"/>
    <w:rsid w:val="00E3670A"/>
    <w:rsid w:val="00E3684A"/>
    <w:rsid w:val="00E36C4E"/>
    <w:rsid w:val="00E36D9D"/>
    <w:rsid w:val="00E370E1"/>
    <w:rsid w:val="00E377BF"/>
    <w:rsid w:val="00E379BC"/>
    <w:rsid w:val="00E37C82"/>
    <w:rsid w:val="00E40288"/>
    <w:rsid w:val="00E4080B"/>
    <w:rsid w:val="00E40D87"/>
    <w:rsid w:val="00E421CF"/>
    <w:rsid w:val="00E42782"/>
    <w:rsid w:val="00E42CC0"/>
    <w:rsid w:val="00E42FB4"/>
    <w:rsid w:val="00E43837"/>
    <w:rsid w:val="00E43CEF"/>
    <w:rsid w:val="00E43EA6"/>
    <w:rsid w:val="00E441CF"/>
    <w:rsid w:val="00E443A3"/>
    <w:rsid w:val="00E4455B"/>
    <w:rsid w:val="00E446BF"/>
    <w:rsid w:val="00E44B89"/>
    <w:rsid w:val="00E44BD8"/>
    <w:rsid w:val="00E44ECD"/>
    <w:rsid w:val="00E45136"/>
    <w:rsid w:val="00E452D0"/>
    <w:rsid w:val="00E45A9D"/>
    <w:rsid w:val="00E45B6C"/>
    <w:rsid w:val="00E45DC1"/>
    <w:rsid w:val="00E460A1"/>
    <w:rsid w:val="00E464F1"/>
    <w:rsid w:val="00E466FF"/>
    <w:rsid w:val="00E467AB"/>
    <w:rsid w:val="00E47284"/>
    <w:rsid w:val="00E47BD9"/>
    <w:rsid w:val="00E47EB2"/>
    <w:rsid w:val="00E47FBB"/>
    <w:rsid w:val="00E5067B"/>
    <w:rsid w:val="00E50828"/>
    <w:rsid w:val="00E5141B"/>
    <w:rsid w:val="00E515A3"/>
    <w:rsid w:val="00E517D0"/>
    <w:rsid w:val="00E51CAF"/>
    <w:rsid w:val="00E52471"/>
    <w:rsid w:val="00E52931"/>
    <w:rsid w:val="00E52B65"/>
    <w:rsid w:val="00E52F76"/>
    <w:rsid w:val="00E537EE"/>
    <w:rsid w:val="00E53A36"/>
    <w:rsid w:val="00E53FAB"/>
    <w:rsid w:val="00E5413F"/>
    <w:rsid w:val="00E541D0"/>
    <w:rsid w:val="00E54231"/>
    <w:rsid w:val="00E543CA"/>
    <w:rsid w:val="00E54473"/>
    <w:rsid w:val="00E54EC5"/>
    <w:rsid w:val="00E55335"/>
    <w:rsid w:val="00E55D2A"/>
    <w:rsid w:val="00E56A4C"/>
    <w:rsid w:val="00E56FF9"/>
    <w:rsid w:val="00E57C21"/>
    <w:rsid w:val="00E57FA4"/>
    <w:rsid w:val="00E60ADA"/>
    <w:rsid w:val="00E61C29"/>
    <w:rsid w:val="00E624D8"/>
    <w:rsid w:val="00E62EED"/>
    <w:rsid w:val="00E63DB3"/>
    <w:rsid w:val="00E63F2E"/>
    <w:rsid w:val="00E645DC"/>
    <w:rsid w:val="00E649A5"/>
    <w:rsid w:val="00E65219"/>
    <w:rsid w:val="00E6523D"/>
    <w:rsid w:val="00E65967"/>
    <w:rsid w:val="00E65EF0"/>
    <w:rsid w:val="00E668E2"/>
    <w:rsid w:val="00E6767F"/>
    <w:rsid w:val="00E67F22"/>
    <w:rsid w:val="00E7048B"/>
    <w:rsid w:val="00E705E5"/>
    <w:rsid w:val="00E70B0C"/>
    <w:rsid w:val="00E70C84"/>
    <w:rsid w:val="00E7103E"/>
    <w:rsid w:val="00E712D5"/>
    <w:rsid w:val="00E713AC"/>
    <w:rsid w:val="00E71420"/>
    <w:rsid w:val="00E71EFF"/>
    <w:rsid w:val="00E72246"/>
    <w:rsid w:val="00E722AC"/>
    <w:rsid w:val="00E723D3"/>
    <w:rsid w:val="00E72549"/>
    <w:rsid w:val="00E725B6"/>
    <w:rsid w:val="00E7289D"/>
    <w:rsid w:val="00E72BD0"/>
    <w:rsid w:val="00E7370D"/>
    <w:rsid w:val="00E73E01"/>
    <w:rsid w:val="00E73FD1"/>
    <w:rsid w:val="00E745BF"/>
    <w:rsid w:val="00E74697"/>
    <w:rsid w:val="00E74F1D"/>
    <w:rsid w:val="00E758C0"/>
    <w:rsid w:val="00E75F72"/>
    <w:rsid w:val="00E763A8"/>
    <w:rsid w:val="00E763EB"/>
    <w:rsid w:val="00E765F5"/>
    <w:rsid w:val="00E7731B"/>
    <w:rsid w:val="00E801FE"/>
    <w:rsid w:val="00E80574"/>
    <w:rsid w:val="00E81CB9"/>
    <w:rsid w:val="00E81DB5"/>
    <w:rsid w:val="00E82266"/>
    <w:rsid w:val="00E82488"/>
    <w:rsid w:val="00E82560"/>
    <w:rsid w:val="00E825E3"/>
    <w:rsid w:val="00E828B0"/>
    <w:rsid w:val="00E82EF4"/>
    <w:rsid w:val="00E83280"/>
    <w:rsid w:val="00E832C9"/>
    <w:rsid w:val="00E833B2"/>
    <w:rsid w:val="00E8348E"/>
    <w:rsid w:val="00E837C2"/>
    <w:rsid w:val="00E83838"/>
    <w:rsid w:val="00E83C3A"/>
    <w:rsid w:val="00E83D06"/>
    <w:rsid w:val="00E83D39"/>
    <w:rsid w:val="00E83E6E"/>
    <w:rsid w:val="00E83EA9"/>
    <w:rsid w:val="00E84279"/>
    <w:rsid w:val="00E845C7"/>
    <w:rsid w:val="00E85483"/>
    <w:rsid w:val="00E85515"/>
    <w:rsid w:val="00E8554D"/>
    <w:rsid w:val="00E85A04"/>
    <w:rsid w:val="00E85C52"/>
    <w:rsid w:val="00E85D85"/>
    <w:rsid w:val="00E85E33"/>
    <w:rsid w:val="00E85FB9"/>
    <w:rsid w:val="00E86072"/>
    <w:rsid w:val="00E86752"/>
    <w:rsid w:val="00E86D0D"/>
    <w:rsid w:val="00E86F8D"/>
    <w:rsid w:val="00E872AC"/>
    <w:rsid w:val="00E873F1"/>
    <w:rsid w:val="00E87AE6"/>
    <w:rsid w:val="00E87DBE"/>
    <w:rsid w:val="00E904A1"/>
    <w:rsid w:val="00E90519"/>
    <w:rsid w:val="00E90FE7"/>
    <w:rsid w:val="00E91551"/>
    <w:rsid w:val="00E91AEC"/>
    <w:rsid w:val="00E91BF2"/>
    <w:rsid w:val="00E91E5F"/>
    <w:rsid w:val="00E92BD8"/>
    <w:rsid w:val="00E92D92"/>
    <w:rsid w:val="00E92F0A"/>
    <w:rsid w:val="00E93A7A"/>
    <w:rsid w:val="00E93B3D"/>
    <w:rsid w:val="00E94307"/>
    <w:rsid w:val="00E9438C"/>
    <w:rsid w:val="00E94762"/>
    <w:rsid w:val="00E94C76"/>
    <w:rsid w:val="00E9570D"/>
    <w:rsid w:val="00E9572A"/>
    <w:rsid w:val="00E958C1"/>
    <w:rsid w:val="00E95BD7"/>
    <w:rsid w:val="00E960CF"/>
    <w:rsid w:val="00E9627E"/>
    <w:rsid w:val="00E965F5"/>
    <w:rsid w:val="00E96C2A"/>
    <w:rsid w:val="00E96CA4"/>
    <w:rsid w:val="00E96FBC"/>
    <w:rsid w:val="00E9738B"/>
    <w:rsid w:val="00E97732"/>
    <w:rsid w:val="00E97A1F"/>
    <w:rsid w:val="00E97BB6"/>
    <w:rsid w:val="00EA0214"/>
    <w:rsid w:val="00EA0281"/>
    <w:rsid w:val="00EA0469"/>
    <w:rsid w:val="00EA0BD3"/>
    <w:rsid w:val="00EA0BFA"/>
    <w:rsid w:val="00EA0CA7"/>
    <w:rsid w:val="00EA0D6C"/>
    <w:rsid w:val="00EA0E05"/>
    <w:rsid w:val="00EA0EFC"/>
    <w:rsid w:val="00EA12D3"/>
    <w:rsid w:val="00EA140B"/>
    <w:rsid w:val="00EA1C49"/>
    <w:rsid w:val="00EA1EE4"/>
    <w:rsid w:val="00EA20F1"/>
    <w:rsid w:val="00EA2730"/>
    <w:rsid w:val="00EA370E"/>
    <w:rsid w:val="00EA4241"/>
    <w:rsid w:val="00EA42BA"/>
    <w:rsid w:val="00EA4F96"/>
    <w:rsid w:val="00EA5266"/>
    <w:rsid w:val="00EA531A"/>
    <w:rsid w:val="00EA54BC"/>
    <w:rsid w:val="00EA55F0"/>
    <w:rsid w:val="00EA589B"/>
    <w:rsid w:val="00EA6834"/>
    <w:rsid w:val="00EA73FE"/>
    <w:rsid w:val="00EA7499"/>
    <w:rsid w:val="00EA74E3"/>
    <w:rsid w:val="00EA7744"/>
    <w:rsid w:val="00EA7E5B"/>
    <w:rsid w:val="00EA7E74"/>
    <w:rsid w:val="00EA7EAF"/>
    <w:rsid w:val="00EB178A"/>
    <w:rsid w:val="00EB1B8F"/>
    <w:rsid w:val="00EB2150"/>
    <w:rsid w:val="00EB2435"/>
    <w:rsid w:val="00EB2A33"/>
    <w:rsid w:val="00EB3027"/>
    <w:rsid w:val="00EB306C"/>
    <w:rsid w:val="00EB313A"/>
    <w:rsid w:val="00EB325A"/>
    <w:rsid w:val="00EB3495"/>
    <w:rsid w:val="00EB3BE1"/>
    <w:rsid w:val="00EB3E68"/>
    <w:rsid w:val="00EB4A33"/>
    <w:rsid w:val="00EB534C"/>
    <w:rsid w:val="00EB5814"/>
    <w:rsid w:val="00EB5E7D"/>
    <w:rsid w:val="00EB688D"/>
    <w:rsid w:val="00EB6BC4"/>
    <w:rsid w:val="00EB7124"/>
    <w:rsid w:val="00EB74DD"/>
    <w:rsid w:val="00EB7B27"/>
    <w:rsid w:val="00EB7E4D"/>
    <w:rsid w:val="00EC0B57"/>
    <w:rsid w:val="00EC0CF8"/>
    <w:rsid w:val="00EC12C0"/>
    <w:rsid w:val="00EC142C"/>
    <w:rsid w:val="00EC16D0"/>
    <w:rsid w:val="00EC1D39"/>
    <w:rsid w:val="00EC2404"/>
    <w:rsid w:val="00EC2ACF"/>
    <w:rsid w:val="00EC2B11"/>
    <w:rsid w:val="00EC2C36"/>
    <w:rsid w:val="00EC2FEB"/>
    <w:rsid w:val="00EC30C9"/>
    <w:rsid w:val="00EC314F"/>
    <w:rsid w:val="00EC36C9"/>
    <w:rsid w:val="00EC36DD"/>
    <w:rsid w:val="00EC3714"/>
    <w:rsid w:val="00EC39A2"/>
    <w:rsid w:val="00EC4604"/>
    <w:rsid w:val="00EC4B61"/>
    <w:rsid w:val="00EC555C"/>
    <w:rsid w:val="00EC60C0"/>
    <w:rsid w:val="00EC6337"/>
    <w:rsid w:val="00EC6B30"/>
    <w:rsid w:val="00EC713A"/>
    <w:rsid w:val="00EC7326"/>
    <w:rsid w:val="00EC7756"/>
    <w:rsid w:val="00ED0071"/>
    <w:rsid w:val="00ED0C5B"/>
    <w:rsid w:val="00ED0DE8"/>
    <w:rsid w:val="00ED0FAF"/>
    <w:rsid w:val="00ED0FB6"/>
    <w:rsid w:val="00ED1423"/>
    <w:rsid w:val="00ED16EF"/>
    <w:rsid w:val="00ED19F8"/>
    <w:rsid w:val="00ED1BC6"/>
    <w:rsid w:val="00ED1FB7"/>
    <w:rsid w:val="00ED2437"/>
    <w:rsid w:val="00ED2C6A"/>
    <w:rsid w:val="00ED2D9E"/>
    <w:rsid w:val="00ED3068"/>
    <w:rsid w:val="00ED310F"/>
    <w:rsid w:val="00ED3534"/>
    <w:rsid w:val="00ED3B7D"/>
    <w:rsid w:val="00ED5111"/>
    <w:rsid w:val="00ED5A53"/>
    <w:rsid w:val="00ED6435"/>
    <w:rsid w:val="00ED675D"/>
    <w:rsid w:val="00ED6CAC"/>
    <w:rsid w:val="00ED73A4"/>
    <w:rsid w:val="00ED76A8"/>
    <w:rsid w:val="00EE0A49"/>
    <w:rsid w:val="00EE0BAF"/>
    <w:rsid w:val="00EE0C8D"/>
    <w:rsid w:val="00EE0E54"/>
    <w:rsid w:val="00EE1061"/>
    <w:rsid w:val="00EE121E"/>
    <w:rsid w:val="00EE14FE"/>
    <w:rsid w:val="00EE15CA"/>
    <w:rsid w:val="00EE18BB"/>
    <w:rsid w:val="00EE1CDA"/>
    <w:rsid w:val="00EE1F86"/>
    <w:rsid w:val="00EE211B"/>
    <w:rsid w:val="00EE24B7"/>
    <w:rsid w:val="00EE2759"/>
    <w:rsid w:val="00EE2862"/>
    <w:rsid w:val="00EE2A1D"/>
    <w:rsid w:val="00EE2AAB"/>
    <w:rsid w:val="00EE3354"/>
    <w:rsid w:val="00EE36B2"/>
    <w:rsid w:val="00EE3A54"/>
    <w:rsid w:val="00EE3DCE"/>
    <w:rsid w:val="00EE459C"/>
    <w:rsid w:val="00EE5528"/>
    <w:rsid w:val="00EE62B4"/>
    <w:rsid w:val="00EE6E67"/>
    <w:rsid w:val="00EE7024"/>
    <w:rsid w:val="00EE7DE5"/>
    <w:rsid w:val="00EE7FC7"/>
    <w:rsid w:val="00EF0E50"/>
    <w:rsid w:val="00EF1261"/>
    <w:rsid w:val="00EF1C46"/>
    <w:rsid w:val="00EF1FE3"/>
    <w:rsid w:val="00EF20FD"/>
    <w:rsid w:val="00EF220D"/>
    <w:rsid w:val="00EF2337"/>
    <w:rsid w:val="00EF2439"/>
    <w:rsid w:val="00EF2627"/>
    <w:rsid w:val="00EF2883"/>
    <w:rsid w:val="00EF2A75"/>
    <w:rsid w:val="00EF3A4A"/>
    <w:rsid w:val="00EF3B82"/>
    <w:rsid w:val="00EF3D43"/>
    <w:rsid w:val="00EF3E49"/>
    <w:rsid w:val="00EF493B"/>
    <w:rsid w:val="00EF4D83"/>
    <w:rsid w:val="00EF4F32"/>
    <w:rsid w:val="00EF585F"/>
    <w:rsid w:val="00EF6848"/>
    <w:rsid w:val="00EF754B"/>
    <w:rsid w:val="00EF7CE1"/>
    <w:rsid w:val="00F000F0"/>
    <w:rsid w:val="00F00122"/>
    <w:rsid w:val="00F008DA"/>
    <w:rsid w:val="00F00923"/>
    <w:rsid w:val="00F009F4"/>
    <w:rsid w:val="00F00C9D"/>
    <w:rsid w:val="00F01090"/>
    <w:rsid w:val="00F01A06"/>
    <w:rsid w:val="00F01A58"/>
    <w:rsid w:val="00F01C9E"/>
    <w:rsid w:val="00F01E26"/>
    <w:rsid w:val="00F023A1"/>
    <w:rsid w:val="00F0301D"/>
    <w:rsid w:val="00F03891"/>
    <w:rsid w:val="00F044E0"/>
    <w:rsid w:val="00F046A4"/>
    <w:rsid w:val="00F046B1"/>
    <w:rsid w:val="00F04932"/>
    <w:rsid w:val="00F04CF6"/>
    <w:rsid w:val="00F04ED5"/>
    <w:rsid w:val="00F05BA0"/>
    <w:rsid w:val="00F05BBC"/>
    <w:rsid w:val="00F05C02"/>
    <w:rsid w:val="00F05EED"/>
    <w:rsid w:val="00F062B0"/>
    <w:rsid w:val="00F06EC8"/>
    <w:rsid w:val="00F06F02"/>
    <w:rsid w:val="00F0770D"/>
    <w:rsid w:val="00F077C0"/>
    <w:rsid w:val="00F0783A"/>
    <w:rsid w:val="00F07C4E"/>
    <w:rsid w:val="00F10EF2"/>
    <w:rsid w:val="00F11C49"/>
    <w:rsid w:val="00F11E31"/>
    <w:rsid w:val="00F11EEF"/>
    <w:rsid w:val="00F12184"/>
    <w:rsid w:val="00F1352E"/>
    <w:rsid w:val="00F13B0B"/>
    <w:rsid w:val="00F14148"/>
    <w:rsid w:val="00F1416B"/>
    <w:rsid w:val="00F14351"/>
    <w:rsid w:val="00F14A0B"/>
    <w:rsid w:val="00F154C5"/>
    <w:rsid w:val="00F15744"/>
    <w:rsid w:val="00F15A4F"/>
    <w:rsid w:val="00F15DE6"/>
    <w:rsid w:val="00F15E11"/>
    <w:rsid w:val="00F16565"/>
    <w:rsid w:val="00F165FE"/>
    <w:rsid w:val="00F16BB1"/>
    <w:rsid w:val="00F17689"/>
    <w:rsid w:val="00F1784E"/>
    <w:rsid w:val="00F17E62"/>
    <w:rsid w:val="00F20046"/>
    <w:rsid w:val="00F206FE"/>
    <w:rsid w:val="00F209E0"/>
    <w:rsid w:val="00F20EE3"/>
    <w:rsid w:val="00F21048"/>
    <w:rsid w:val="00F210A1"/>
    <w:rsid w:val="00F2112D"/>
    <w:rsid w:val="00F2139A"/>
    <w:rsid w:val="00F21654"/>
    <w:rsid w:val="00F217FC"/>
    <w:rsid w:val="00F218EF"/>
    <w:rsid w:val="00F21B32"/>
    <w:rsid w:val="00F21B93"/>
    <w:rsid w:val="00F21EC3"/>
    <w:rsid w:val="00F2272B"/>
    <w:rsid w:val="00F22B13"/>
    <w:rsid w:val="00F22F88"/>
    <w:rsid w:val="00F23178"/>
    <w:rsid w:val="00F2357F"/>
    <w:rsid w:val="00F23C9D"/>
    <w:rsid w:val="00F241AE"/>
    <w:rsid w:val="00F24A57"/>
    <w:rsid w:val="00F24F4D"/>
    <w:rsid w:val="00F2507E"/>
    <w:rsid w:val="00F25139"/>
    <w:rsid w:val="00F25166"/>
    <w:rsid w:val="00F2589C"/>
    <w:rsid w:val="00F2617C"/>
    <w:rsid w:val="00F2643A"/>
    <w:rsid w:val="00F2699C"/>
    <w:rsid w:val="00F269CD"/>
    <w:rsid w:val="00F26C4C"/>
    <w:rsid w:val="00F26CE7"/>
    <w:rsid w:val="00F26FA1"/>
    <w:rsid w:val="00F276A4"/>
    <w:rsid w:val="00F277A8"/>
    <w:rsid w:val="00F2795E"/>
    <w:rsid w:val="00F27C52"/>
    <w:rsid w:val="00F3002F"/>
    <w:rsid w:val="00F301EB"/>
    <w:rsid w:val="00F304B5"/>
    <w:rsid w:val="00F30894"/>
    <w:rsid w:val="00F30EE2"/>
    <w:rsid w:val="00F30F65"/>
    <w:rsid w:val="00F31234"/>
    <w:rsid w:val="00F317D4"/>
    <w:rsid w:val="00F31B7D"/>
    <w:rsid w:val="00F3250F"/>
    <w:rsid w:val="00F326BB"/>
    <w:rsid w:val="00F328BD"/>
    <w:rsid w:val="00F33374"/>
    <w:rsid w:val="00F33655"/>
    <w:rsid w:val="00F3383E"/>
    <w:rsid w:val="00F338BC"/>
    <w:rsid w:val="00F34468"/>
    <w:rsid w:val="00F346BC"/>
    <w:rsid w:val="00F3471B"/>
    <w:rsid w:val="00F3498B"/>
    <w:rsid w:val="00F34FF8"/>
    <w:rsid w:val="00F3521B"/>
    <w:rsid w:val="00F35561"/>
    <w:rsid w:val="00F35865"/>
    <w:rsid w:val="00F358BD"/>
    <w:rsid w:val="00F36DC1"/>
    <w:rsid w:val="00F37702"/>
    <w:rsid w:val="00F37922"/>
    <w:rsid w:val="00F37F61"/>
    <w:rsid w:val="00F40036"/>
    <w:rsid w:val="00F41605"/>
    <w:rsid w:val="00F4167F"/>
    <w:rsid w:val="00F416BE"/>
    <w:rsid w:val="00F41F9B"/>
    <w:rsid w:val="00F42049"/>
    <w:rsid w:val="00F422D2"/>
    <w:rsid w:val="00F4240E"/>
    <w:rsid w:val="00F42C2B"/>
    <w:rsid w:val="00F42C2D"/>
    <w:rsid w:val="00F42E32"/>
    <w:rsid w:val="00F43203"/>
    <w:rsid w:val="00F4355A"/>
    <w:rsid w:val="00F43F18"/>
    <w:rsid w:val="00F4406A"/>
    <w:rsid w:val="00F44100"/>
    <w:rsid w:val="00F44833"/>
    <w:rsid w:val="00F44D5C"/>
    <w:rsid w:val="00F44E98"/>
    <w:rsid w:val="00F44FEC"/>
    <w:rsid w:val="00F45003"/>
    <w:rsid w:val="00F45692"/>
    <w:rsid w:val="00F45A0F"/>
    <w:rsid w:val="00F45BAE"/>
    <w:rsid w:val="00F46183"/>
    <w:rsid w:val="00F463BD"/>
    <w:rsid w:val="00F46A01"/>
    <w:rsid w:val="00F47165"/>
    <w:rsid w:val="00F479EB"/>
    <w:rsid w:val="00F47AFE"/>
    <w:rsid w:val="00F47DF9"/>
    <w:rsid w:val="00F47E37"/>
    <w:rsid w:val="00F50020"/>
    <w:rsid w:val="00F50215"/>
    <w:rsid w:val="00F50849"/>
    <w:rsid w:val="00F50F51"/>
    <w:rsid w:val="00F51318"/>
    <w:rsid w:val="00F51929"/>
    <w:rsid w:val="00F51E16"/>
    <w:rsid w:val="00F523A6"/>
    <w:rsid w:val="00F524B1"/>
    <w:rsid w:val="00F52631"/>
    <w:rsid w:val="00F52A4B"/>
    <w:rsid w:val="00F52F4E"/>
    <w:rsid w:val="00F533DB"/>
    <w:rsid w:val="00F5376A"/>
    <w:rsid w:val="00F53E2D"/>
    <w:rsid w:val="00F5423F"/>
    <w:rsid w:val="00F542D8"/>
    <w:rsid w:val="00F54367"/>
    <w:rsid w:val="00F548C8"/>
    <w:rsid w:val="00F54986"/>
    <w:rsid w:val="00F54A2C"/>
    <w:rsid w:val="00F54DEB"/>
    <w:rsid w:val="00F55A3B"/>
    <w:rsid w:val="00F563B2"/>
    <w:rsid w:val="00F5650B"/>
    <w:rsid w:val="00F56848"/>
    <w:rsid w:val="00F56FA3"/>
    <w:rsid w:val="00F5765A"/>
    <w:rsid w:val="00F57A26"/>
    <w:rsid w:val="00F57A55"/>
    <w:rsid w:val="00F57C72"/>
    <w:rsid w:val="00F600D0"/>
    <w:rsid w:val="00F605A0"/>
    <w:rsid w:val="00F60710"/>
    <w:rsid w:val="00F60802"/>
    <w:rsid w:val="00F60E31"/>
    <w:rsid w:val="00F61019"/>
    <w:rsid w:val="00F61025"/>
    <w:rsid w:val="00F611F0"/>
    <w:rsid w:val="00F61564"/>
    <w:rsid w:val="00F61614"/>
    <w:rsid w:val="00F6190D"/>
    <w:rsid w:val="00F61D1B"/>
    <w:rsid w:val="00F61FDE"/>
    <w:rsid w:val="00F62BB8"/>
    <w:rsid w:val="00F630F7"/>
    <w:rsid w:val="00F63487"/>
    <w:rsid w:val="00F63DE6"/>
    <w:rsid w:val="00F64966"/>
    <w:rsid w:val="00F65A43"/>
    <w:rsid w:val="00F661A3"/>
    <w:rsid w:val="00F6652C"/>
    <w:rsid w:val="00F66544"/>
    <w:rsid w:val="00F669E3"/>
    <w:rsid w:val="00F670C3"/>
    <w:rsid w:val="00F67219"/>
    <w:rsid w:val="00F675AE"/>
    <w:rsid w:val="00F6778D"/>
    <w:rsid w:val="00F70225"/>
    <w:rsid w:val="00F703C3"/>
    <w:rsid w:val="00F703EE"/>
    <w:rsid w:val="00F709F5"/>
    <w:rsid w:val="00F70FC7"/>
    <w:rsid w:val="00F711D2"/>
    <w:rsid w:val="00F71985"/>
    <w:rsid w:val="00F71A35"/>
    <w:rsid w:val="00F71F79"/>
    <w:rsid w:val="00F72005"/>
    <w:rsid w:val="00F721A1"/>
    <w:rsid w:val="00F724E3"/>
    <w:rsid w:val="00F72654"/>
    <w:rsid w:val="00F72AE2"/>
    <w:rsid w:val="00F72E2E"/>
    <w:rsid w:val="00F72F7D"/>
    <w:rsid w:val="00F7353A"/>
    <w:rsid w:val="00F73BFC"/>
    <w:rsid w:val="00F73C56"/>
    <w:rsid w:val="00F73FA0"/>
    <w:rsid w:val="00F74491"/>
    <w:rsid w:val="00F74587"/>
    <w:rsid w:val="00F74798"/>
    <w:rsid w:val="00F74A7A"/>
    <w:rsid w:val="00F74F3D"/>
    <w:rsid w:val="00F75AE8"/>
    <w:rsid w:val="00F75B83"/>
    <w:rsid w:val="00F7625A"/>
    <w:rsid w:val="00F76293"/>
    <w:rsid w:val="00F76408"/>
    <w:rsid w:val="00F76DAA"/>
    <w:rsid w:val="00F77029"/>
    <w:rsid w:val="00F77CFA"/>
    <w:rsid w:val="00F80D8F"/>
    <w:rsid w:val="00F80E30"/>
    <w:rsid w:val="00F81258"/>
    <w:rsid w:val="00F813DD"/>
    <w:rsid w:val="00F819DD"/>
    <w:rsid w:val="00F81E4A"/>
    <w:rsid w:val="00F81F25"/>
    <w:rsid w:val="00F82976"/>
    <w:rsid w:val="00F82A4B"/>
    <w:rsid w:val="00F82D1C"/>
    <w:rsid w:val="00F8319C"/>
    <w:rsid w:val="00F837DD"/>
    <w:rsid w:val="00F83912"/>
    <w:rsid w:val="00F83C07"/>
    <w:rsid w:val="00F83CC5"/>
    <w:rsid w:val="00F84059"/>
    <w:rsid w:val="00F843CE"/>
    <w:rsid w:val="00F843E3"/>
    <w:rsid w:val="00F849D0"/>
    <w:rsid w:val="00F849D7"/>
    <w:rsid w:val="00F84A2F"/>
    <w:rsid w:val="00F84A9B"/>
    <w:rsid w:val="00F84B23"/>
    <w:rsid w:val="00F850EB"/>
    <w:rsid w:val="00F85744"/>
    <w:rsid w:val="00F85A95"/>
    <w:rsid w:val="00F86114"/>
    <w:rsid w:val="00F86193"/>
    <w:rsid w:val="00F869AA"/>
    <w:rsid w:val="00F86C4D"/>
    <w:rsid w:val="00F8795F"/>
    <w:rsid w:val="00F87F70"/>
    <w:rsid w:val="00F90391"/>
    <w:rsid w:val="00F9046C"/>
    <w:rsid w:val="00F9089A"/>
    <w:rsid w:val="00F90C86"/>
    <w:rsid w:val="00F90E2A"/>
    <w:rsid w:val="00F91366"/>
    <w:rsid w:val="00F915AB"/>
    <w:rsid w:val="00F918AE"/>
    <w:rsid w:val="00F91DAC"/>
    <w:rsid w:val="00F92174"/>
    <w:rsid w:val="00F9232F"/>
    <w:rsid w:val="00F930E7"/>
    <w:rsid w:val="00F9382C"/>
    <w:rsid w:val="00F9419F"/>
    <w:rsid w:val="00F94683"/>
    <w:rsid w:val="00F948A7"/>
    <w:rsid w:val="00F9495D"/>
    <w:rsid w:val="00F94C7E"/>
    <w:rsid w:val="00F95013"/>
    <w:rsid w:val="00F9529E"/>
    <w:rsid w:val="00F952D8"/>
    <w:rsid w:val="00F9538B"/>
    <w:rsid w:val="00F95439"/>
    <w:rsid w:val="00F95663"/>
    <w:rsid w:val="00F9597B"/>
    <w:rsid w:val="00F96226"/>
    <w:rsid w:val="00F9632D"/>
    <w:rsid w:val="00F9650D"/>
    <w:rsid w:val="00F967D4"/>
    <w:rsid w:val="00F97645"/>
    <w:rsid w:val="00F976DD"/>
    <w:rsid w:val="00F9794E"/>
    <w:rsid w:val="00F97B15"/>
    <w:rsid w:val="00FA029F"/>
    <w:rsid w:val="00FA0509"/>
    <w:rsid w:val="00FA0E7C"/>
    <w:rsid w:val="00FA1728"/>
    <w:rsid w:val="00FA178C"/>
    <w:rsid w:val="00FA1C41"/>
    <w:rsid w:val="00FA1D8F"/>
    <w:rsid w:val="00FA1E61"/>
    <w:rsid w:val="00FA2AD8"/>
    <w:rsid w:val="00FA2B34"/>
    <w:rsid w:val="00FA2B5A"/>
    <w:rsid w:val="00FA2FA0"/>
    <w:rsid w:val="00FA35AF"/>
    <w:rsid w:val="00FA47A9"/>
    <w:rsid w:val="00FA53C1"/>
    <w:rsid w:val="00FA5871"/>
    <w:rsid w:val="00FA5C32"/>
    <w:rsid w:val="00FA6220"/>
    <w:rsid w:val="00FA6225"/>
    <w:rsid w:val="00FA6686"/>
    <w:rsid w:val="00FA66D8"/>
    <w:rsid w:val="00FA6AE1"/>
    <w:rsid w:val="00FA6BCC"/>
    <w:rsid w:val="00FA79A3"/>
    <w:rsid w:val="00FA7AA6"/>
    <w:rsid w:val="00FA7B16"/>
    <w:rsid w:val="00FA7C04"/>
    <w:rsid w:val="00FB022F"/>
    <w:rsid w:val="00FB035D"/>
    <w:rsid w:val="00FB0443"/>
    <w:rsid w:val="00FB083A"/>
    <w:rsid w:val="00FB08E4"/>
    <w:rsid w:val="00FB1595"/>
    <w:rsid w:val="00FB16B3"/>
    <w:rsid w:val="00FB18D4"/>
    <w:rsid w:val="00FB18E8"/>
    <w:rsid w:val="00FB19D7"/>
    <w:rsid w:val="00FB1CBB"/>
    <w:rsid w:val="00FB1F59"/>
    <w:rsid w:val="00FB22E5"/>
    <w:rsid w:val="00FB2312"/>
    <w:rsid w:val="00FB244B"/>
    <w:rsid w:val="00FB27DF"/>
    <w:rsid w:val="00FB2A50"/>
    <w:rsid w:val="00FB2E86"/>
    <w:rsid w:val="00FB2F94"/>
    <w:rsid w:val="00FB35B8"/>
    <w:rsid w:val="00FB3CD6"/>
    <w:rsid w:val="00FB3F92"/>
    <w:rsid w:val="00FB4103"/>
    <w:rsid w:val="00FB43D4"/>
    <w:rsid w:val="00FB43FD"/>
    <w:rsid w:val="00FB46A4"/>
    <w:rsid w:val="00FB4C0D"/>
    <w:rsid w:val="00FB52FD"/>
    <w:rsid w:val="00FB5689"/>
    <w:rsid w:val="00FB6D13"/>
    <w:rsid w:val="00FB7340"/>
    <w:rsid w:val="00FB762D"/>
    <w:rsid w:val="00FB7724"/>
    <w:rsid w:val="00FB7B15"/>
    <w:rsid w:val="00FB7B5D"/>
    <w:rsid w:val="00FC0C1F"/>
    <w:rsid w:val="00FC11A1"/>
    <w:rsid w:val="00FC1530"/>
    <w:rsid w:val="00FC1859"/>
    <w:rsid w:val="00FC2100"/>
    <w:rsid w:val="00FC2254"/>
    <w:rsid w:val="00FC2742"/>
    <w:rsid w:val="00FC2D17"/>
    <w:rsid w:val="00FC35B0"/>
    <w:rsid w:val="00FC374E"/>
    <w:rsid w:val="00FC3BBC"/>
    <w:rsid w:val="00FC3E67"/>
    <w:rsid w:val="00FC3EEB"/>
    <w:rsid w:val="00FC4A6E"/>
    <w:rsid w:val="00FC4B9A"/>
    <w:rsid w:val="00FC4D5C"/>
    <w:rsid w:val="00FC553E"/>
    <w:rsid w:val="00FC65A0"/>
    <w:rsid w:val="00FC680D"/>
    <w:rsid w:val="00FC6C9C"/>
    <w:rsid w:val="00FC73DF"/>
    <w:rsid w:val="00FD0079"/>
    <w:rsid w:val="00FD02EE"/>
    <w:rsid w:val="00FD0386"/>
    <w:rsid w:val="00FD04EB"/>
    <w:rsid w:val="00FD08E7"/>
    <w:rsid w:val="00FD0D86"/>
    <w:rsid w:val="00FD10D2"/>
    <w:rsid w:val="00FD1439"/>
    <w:rsid w:val="00FD20D2"/>
    <w:rsid w:val="00FD22B6"/>
    <w:rsid w:val="00FD2403"/>
    <w:rsid w:val="00FD2475"/>
    <w:rsid w:val="00FD2751"/>
    <w:rsid w:val="00FD282A"/>
    <w:rsid w:val="00FD2A71"/>
    <w:rsid w:val="00FD2DB9"/>
    <w:rsid w:val="00FD345F"/>
    <w:rsid w:val="00FD3618"/>
    <w:rsid w:val="00FD3822"/>
    <w:rsid w:val="00FD3D69"/>
    <w:rsid w:val="00FD45CD"/>
    <w:rsid w:val="00FD4CC0"/>
    <w:rsid w:val="00FD4F5D"/>
    <w:rsid w:val="00FD5719"/>
    <w:rsid w:val="00FD5AFC"/>
    <w:rsid w:val="00FD618D"/>
    <w:rsid w:val="00FD64F0"/>
    <w:rsid w:val="00FD6618"/>
    <w:rsid w:val="00FD6A3D"/>
    <w:rsid w:val="00FD6BB9"/>
    <w:rsid w:val="00FD6F42"/>
    <w:rsid w:val="00FD7313"/>
    <w:rsid w:val="00FD76B7"/>
    <w:rsid w:val="00FE098B"/>
    <w:rsid w:val="00FE0C6B"/>
    <w:rsid w:val="00FE22FE"/>
    <w:rsid w:val="00FE23E2"/>
    <w:rsid w:val="00FE24D4"/>
    <w:rsid w:val="00FE2564"/>
    <w:rsid w:val="00FE2D3C"/>
    <w:rsid w:val="00FE35E4"/>
    <w:rsid w:val="00FE3634"/>
    <w:rsid w:val="00FE38F3"/>
    <w:rsid w:val="00FE3DA5"/>
    <w:rsid w:val="00FE411D"/>
    <w:rsid w:val="00FE439E"/>
    <w:rsid w:val="00FE460F"/>
    <w:rsid w:val="00FE4930"/>
    <w:rsid w:val="00FE4E61"/>
    <w:rsid w:val="00FE5B8D"/>
    <w:rsid w:val="00FE6782"/>
    <w:rsid w:val="00FE6FE5"/>
    <w:rsid w:val="00FE7204"/>
    <w:rsid w:val="00FE74FC"/>
    <w:rsid w:val="00FE761D"/>
    <w:rsid w:val="00FE76FA"/>
    <w:rsid w:val="00FE7A0A"/>
    <w:rsid w:val="00FE7A4E"/>
    <w:rsid w:val="00FE7B7C"/>
    <w:rsid w:val="00FF0176"/>
    <w:rsid w:val="00FF01C5"/>
    <w:rsid w:val="00FF0253"/>
    <w:rsid w:val="00FF07F7"/>
    <w:rsid w:val="00FF1716"/>
    <w:rsid w:val="00FF1FCE"/>
    <w:rsid w:val="00FF2A88"/>
    <w:rsid w:val="00FF30FE"/>
    <w:rsid w:val="00FF3385"/>
    <w:rsid w:val="00FF33D7"/>
    <w:rsid w:val="00FF3B54"/>
    <w:rsid w:val="00FF3F3A"/>
    <w:rsid w:val="00FF498A"/>
    <w:rsid w:val="00FF4FC8"/>
    <w:rsid w:val="00FF51D0"/>
    <w:rsid w:val="00FF52CC"/>
    <w:rsid w:val="00FF5593"/>
    <w:rsid w:val="00FF56D5"/>
    <w:rsid w:val="00FF5833"/>
    <w:rsid w:val="00FF5929"/>
    <w:rsid w:val="00FF6227"/>
    <w:rsid w:val="00FF62EF"/>
    <w:rsid w:val="00FF68C4"/>
    <w:rsid w:val="00FF6967"/>
    <w:rsid w:val="00FF6D3E"/>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5A0F"/>
    <w:pPr>
      <w:spacing w:after="160" w:line="259" w:lineRule="auto"/>
    </w:pPr>
    <w:rPr>
      <w:rFonts w:ascii="Times New Roman" w:eastAsiaTheme="minorHAnsi" w:hAnsi="Times New Roman" w:cstheme="minorBidi"/>
      <w:szCs w:val="22"/>
      <w:lang w:eastAsia="en-US"/>
    </w:rPr>
  </w:style>
  <w:style w:type="paragraph" w:styleId="Heading1">
    <w:name w:val="heading 1"/>
    <w:next w:val="Normal"/>
    <w:qFormat/>
    <w:rsid w:val="005B428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F45A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5A0F"/>
  </w:style>
  <w:style w:type="paragraph" w:styleId="TOC8">
    <w:name w:val="toc 8"/>
    <w:basedOn w:val="TOC1"/>
    <w:semiHidden/>
    <w:rsid w:val="005B4282"/>
    <w:pPr>
      <w:numPr>
        <w:numId w:val="9"/>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First line:  0.5&quot;,Caption Char1 Char,cap Char Char1,Caption Char Char1 Char,cap Char2,条目,cap Char Char Char Char Char Char Char,Caption Char2,Caption Char Char Char,Caption Char Char1,fig and tbl,fighead2,Table Caption"/>
    <w:basedOn w:val="Normal"/>
    <w:next w:val="Normal"/>
    <w:link w:val="CaptionChar"/>
    <w:qFormat/>
    <w:rsid w:val="00C60D3B"/>
    <w:pPr>
      <w:numPr>
        <w:numId w:val="7"/>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aliases w:val="TableGrid"/>
    <w:basedOn w:val="TableNormal"/>
    <w:uiPriority w:val="9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sz w:val="22"/>
      <w:szCs w:val="22"/>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387636"/>
    <w:pPr>
      <w:numPr>
        <w:numId w:val="5"/>
      </w:numPr>
    </w:pPr>
    <w:rPr>
      <w:b/>
    </w:rPr>
  </w:style>
  <w:style w:type="paragraph" w:styleId="TableofFigures">
    <w:name w:val="table of figures"/>
    <w:basedOn w:val="Normal"/>
    <w:next w:val="Normal"/>
    <w:uiPriority w:val="99"/>
    <w:unhideWhenUsed/>
    <w:rsid w:val="006E4066"/>
    <w:pPr>
      <w:tabs>
        <w:tab w:val="left" w:pos="1080"/>
        <w:tab w:val="left" w:pos="1411"/>
      </w:tabs>
    </w:pPr>
    <w:rPr>
      <w:rFonts w:cs="Times New Roman"/>
      <w:b/>
      <w:bCs/>
      <w:szCs w:val="24"/>
    </w:rPr>
  </w:style>
  <w:style w:type="character" w:customStyle="1" w:styleId="ProposalChar">
    <w:name w:val="Proposal Char"/>
    <w:basedOn w:val="DefaultParagraphFont"/>
    <w:link w:val="Proposal"/>
    <w:qFormat/>
    <w:rsid w:val="00387636"/>
    <w:rPr>
      <w:rFonts w:asciiTheme="minorHAnsi" w:eastAsiaTheme="minorHAnsi" w:hAnsiTheme="minorHAnsi" w:cstheme="minorBidi"/>
      <w:b/>
      <w:sz w:val="22"/>
      <w:szCs w:val="22"/>
      <w:lang w:eastAsia="en-US"/>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qFormat/>
    <w:rsid w:val="00F42C2D"/>
    <w:pPr>
      <w:numPr>
        <w:numId w:val="6"/>
      </w:numPr>
      <w:ind w:left="0" w:firstLine="0"/>
    </w:pPr>
    <w:rPr>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customStyle="1" w:styleId="ObservationChar">
    <w:name w:val="Observation Char"/>
    <w:basedOn w:val="ProposalChar"/>
    <w:link w:val="Observation"/>
    <w:rsid w:val="00F42C2D"/>
    <w:rPr>
      <w:rFonts w:asciiTheme="minorHAnsi" w:eastAsiaTheme="minorHAnsi" w:hAnsiTheme="minorHAnsi" w:cstheme="minorBidi"/>
      <w:b/>
      <w:sz w:val="22"/>
      <w:szCs w:val="22"/>
      <w:lang w:val="en-GB" w:eastAsia="en-US"/>
    </w:rPr>
  </w:style>
  <w:style w:type="paragraph" w:customStyle="1" w:styleId="maintext">
    <w:name w:val="main text"/>
    <w:basedOn w:val="Normal"/>
    <w:link w:val="maintextChar"/>
    <w:qFormat/>
    <w:rsid w:val="00AD1A8C"/>
    <w:pPr>
      <w:spacing w:before="60" w:after="60" w:line="288" w:lineRule="auto"/>
      <w:ind w:firstLineChars="200" w:firstLine="200"/>
    </w:pPr>
    <w:rPr>
      <w:rFonts w:eastAsia="Malgun Gothic" w:cs="Times New Roman"/>
      <w:szCs w:val="20"/>
      <w:lang w:val="en-GB" w:eastAsia="ko-KR"/>
    </w:rPr>
  </w:style>
  <w:style w:type="character" w:customStyle="1" w:styleId="maintextChar">
    <w:name w:val="main text Char"/>
    <w:link w:val="maintext"/>
    <w:qFormat/>
    <w:rsid w:val="00AD1A8C"/>
    <w:rPr>
      <w:rFonts w:ascii="Times New Roman" w:eastAsia="Malgun Gothic" w:hAnsi="Times New Roman"/>
      <w:lang w:val="en-GB" w:eastAsia="ko-KR"/>
    </w:rPr>
  </w:style>
  <w:style w:type="character" w:customStyle="1" w:styleId="CommentTextChar">
    <w:name w:val="Comment Text Char"/>
    <w:basedOn w:val="DefaultParagraphFont"/>
    <w:link w:val="CommentText"/>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 w:type="table" w:styleId="GridTable1Light">
    <w:name w:val="Grid Table 1 Light"/>
    <w:basedOn w:val="TableNormal"/>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1Light-Accent5">
    <w:name w:val="Grid Table 1 Light Accent 5"/>
    <w:basedOn w:val="TableNormal"/>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Bibliography">
    <w:name w:val="Bibliography"/>
    <w:basedOn w:val="Normal"/>
    <w:next w:val="Normal"/>
    <w:uiPriority w:val="37"/>
    <w:unhideWhenUsed/>
    <w:rsid w:val="00945DF1"/>
  </w:style>
  <w:style w:type="character" w:customStyle="1" w:styleId="CaptionChar">
    <w:name w:val="Caption Char"/>
    <w:aliases w:val="cap Char,First line:  0.5&quot; Char1,Caption Char1 Char Char1,cap Char Char1 Char1,Caption Char Char1 Char Char1,cap Char2 Char1,条目 Char1,cap Char Char Char Char Char Char Char Char1,Caption Char2 Char1,Caption Char Char Char Char"/>
    <w:basedOn w:val="DefaultParagraphFont"/>
    <w:link w:val="Caption"/>
    <w:rsid w:val="00D31C5F"/>
    <w:rPr>
      <w:rFonts w:asciiTheme="minorHAnsi" w:eastAsiaTheme="minorHAnsi" w:hAnsiTheme="minorHAnsi" w:cstheme="minorBidi"/>
      <w:b/>
      <w:bCs/>
      <w:sz w:val="22"/>
      <w:szCs w:val="22"/>
      <w:lang w:val="en-GB" w:eastAsia="en-US"/>
    </w:rPr>
  </w:style>
  <w:style w:type="character" w:customStyle="1" w:styleId="Heading3Char">
    <w:name w:val="Heading 3 Char"/>
    <w:basedOn w:val="DefaultParagraphFont"/>
    <w:link w:val="Heading3"/>
    <w:rsid w:val="003B7440"/>
    <w:rPr>
      <w:rFonts w:ascii="Arial" w:eastAsia="Times New Roman" w:hAnsi="Arial"/>
      <w:sz w:val="28"/>
      <w:lang w:val="en-GB" w:eastAsia="en-US"/>
    </w:rPr>
  </w:style>
  <w:style w:type="table" w:styleId="GridTable4-Accent5">
    <w:name w:val="Grid Table 4 Accent 5"/>
    <w:basedOn w:val="TableNormal"/>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Normal"/>
    <w:link w:val="Doc-text2Char"/>
    <w:qFormat/>
    <w:rsid w:val="00BC2C9F"/>
    <w:pPr>
      <w:tabs>
        <w:tab w:val="left" w:pos="1622"/>
      </w:tabs>
      <w:spacing w:after="0"/>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Normal"/>
    <w:link w:val="3GPPTextChar"/>
    <w:qFormat/>
    <w:rsid w:val="00BC2C9F"/>
    <w:pPr>
      <w:overflowPunct w:val="0"/>
      <w:autoSpaceDE w:val="0"/>
      <w:autoSpaceDN w:val="0"/>
      <w:adjustRightInd w:val="0"/>
      <w:spacing w:before="120" w:after="120"/>
      <w:jc w:val="both"/>
      <w:textAlignment w:val="baseline"/>
    </w:pPr>
    <w:rPr>
      <w:rFonts w:eastAsia="SimSun" w:cs="Times New Roman"/>
      <w:szCs w:val="20"/>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188331112">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9800166">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274216934">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RAN94</b:Tag>
    <b:SourceType>Report</b:SourceType>
    <b:Guid>{3FB43AFB-78C1-4FC3-9E41-1116591D7779}</b:Guid>
    <b:Author>
      <b:Author>
        <b:Corporate>RP-213599</b:Corporate>
      </b:Author>
    </b:Author>
    <b:Title>Study on Artificial Intelligence (AI)/Machine Learning (ML) for NR Air Interface</b:Title>
    <b:Year>RAN#94e, Dec 2021</b:Year>
    <b:RefOrder>4</b:RefOrder>
  </b:Source>
  <b:Source>
    <b:Tag>R1222</b:Tag>
    <b:SourceType>Report</b:SourceType>
    <b:Guid>{1D093CFC-4F78-408F-91A7-E89B4B5AAD35}</b:Guid>
    <b:Author>
      <b:Author>
        <b:Corporate>R1-2207836, Moderator</b:Corporate>
      </b:Author>
    </b:Author>
    <b:Title>Summary#1 for CSI evaluation of [110-R18-AI/ML]</b:Title>
    <b:Year>Auguest 22-26, 2022</b:Year>
    <b:RefOrder>2</b:RefOrder>
  </b:Source>
  <b:Source>
    <b:Tag>RAN22</b:Tag>
    <b:SourceType>Report</b:SourceType>
    <b:Guid>{CFBBF9E5-8E29-45AD-94FA-8E7CBA4CB8FE}</b:Guid>
    <b:Author>
      <b:Author>
        <b:Corporate>RAN1 Chair</b:Corporate>
      </b:Author>
    </b:Author>
    <b:Title>RAN1 Chair’s Notes</b:Title>
    <b:Year>RAN1#110, Toulouse, France, August 22nd – 26th, 2022</b:Year>
    <b:RefOrder>1</b:RefOrder>
  </b:Source>
  <b:Source>
    <b:Tag>RAN221</b:Tag>
    <b:SourceType>Report</b:SourceType>
    <b:Guid>{157494D9-AB6D-40FC-AB0D-F4E2D70AB34B}</b:Guid>
    <b:Author>
      <b:Author>
        <b:Corporate>RAN1 Chair</b:Corporate>
      </b:Author>
    </b:Author>
    <b:Title>RAN1 Chair’s Notes</b:Title>
    <b:Year>3GPP RAN1#109-e, May 9-20, 2022</b:Year>
    <b:RefOrder>3</b:RefOrder>
  </b:Source>
</b:Sources>
</file>

<file path=customXml/itemProps1.xml><?xml version="1.0" encoding="utf-8"?>
<ds:datastoreItem xmlns:ds="http://schemas.openxmlformats.org/officeDocument/2006/customXml" ds:itemID="{13C61342-5B59-4A54-B2E5-CA801E01C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3286</Words>
  <Characters>18734</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2022-09-30T20:13:00Z</dcterms:created>
  <dcterms:modified xsi:type="dcterms:W3CDTF">2022-09-30T21:35:00Z</dcterms:modified>
</cp:coreProperties>
</file>