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9927256" w14:textId="251FA581" w:rsidR="00DF0B73" w:rsidRPr="00E441A1" w:rsidRDefault="00DF0B73" w:rsidP="00DF0B73">
      <w:pPr>
        <w:spacing w:line="240" w:lineRule="atLeast"/>
        <w:rPr>
          <w:rFonts w:ascii="Arial" w:hAnsi="Arial" w:cs="Arial"/>
          <w:b/>
          <w:bCs/>
          <w:snapToGrid w:val="0"/>
          <w:lang w:val="en-GB"/>
        </w:rPr>
      </w:pPr>
      <w:r>
        <w:rPr>
          <w:rFonts w:ascii="Arial" w:hAnsi="Arial" w:cs="Arial"/>
          <w:b/>
          <w:bCs/>
          <w:snapToGrid w:val="0"/>
          <w:lang w:val="en-GB"/>
        </w:rPr>
        <w:t>3GPP TSG RAN WG1 #110bis-e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</w:t>
      </w:r>
      <w:r w:rsidRPr="005871E7">
        <w:rPr>
          <w:rFonts w:ascii="Arial" w:hAnsi="Arial" w:cs="Arial"/>
          <w:b/>
          <w:bCs/>
          <w:snapToGrid w:val="0"/>
          <w:lang w:val="en-GB"/>
        </w:rPr>
        <w:t>R1-</w:t>
      </w:r>
      <w:r w:rsidRPr="00036D4A">
        <w:rPr>
          <w:rFonts w:ascii="Arial" w:hAnsi="Arial" w:cs="Arial"/>
          <w:b/>
          <w:bCs/>
          <w:snapToGrid w:val="0"/>
          <w:lang w:val="en-GB"/>
        </w:rPr>
        <w:t>220</w:t>
      </w:r>
      <w:r w:rsidR="00F10D7E">
        <w:rPr>
          <w:rFonts w:ascii="Arial" w:hAnsi="Arial" w:cs="Arial"/>
          <w:b/>
          <w:bCs/>
          <w:snapToGrid w:val="0"/>
          <w:lang w:val="en-GB"/>
        </w:rPr>
        <w:t>8894</w:t>
      </w:r>
    </w:p>
    <w:p w14:paraId="12391A32" w14:textId="77777777" w:rsidR="00DF0B73" w:rsidRPr="00E441A1" w:rsidRDefault="00DF0B73" w:rsidP="00DF0B73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lang w:val="en-GB"/>
        </w:rPr>
      </w:pPr>
      <w:r>
        <w:rPr>
          <w:rFonts w:ascii="Arial" w:hAnsi="Arial" w:cs="Arial"/>
          <w:b/>
        </w:rPr>
        <w:t>e-meeting</w:t>
      </w:r>
      <w:r w:rsidRPr="00177C5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October</w:t>
      </w:r>
      <w:r w:rsidRPr="00177C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10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19</w:t>
      </w:r>
      <w:r w:rsidRPr="00F06030">
        <w:rPr>
          <w:rFonts w:ascii="Arial" w:hAnsi="Arial" w:cs="Arial"/>
          <w:b/>
          <w:vertAlign w:val="superscript"/>
        </w:rPr>
        <w:t>th</w:t>
      </w:r>
      <w:r w:rsidRPr="00F06030">
        <w:rPr>
          <w:rFonts w:ascii="Arial" w:hAnsi="Arial" w:cs="Arial"/>
          <w:b/>
        </w:rPr>
        <w:t>, 2022</w:t>
      </w:r>
    </w:p>
    <w:p w14:paraId="402843A5" w14:textId="77777777" w:rsidR="0005434C" w:rsidRPr="00443CF8" w:rsidRDefault="0005434C" w:rsidP="000E3D81">
      <w:pPr>
        <w:tabs>
          <w:tab w:val="left" w:pos="1985"/>
        </w:tabs>
        <w:spacing w:after="120"/>
        <w:rPr>
          <w:rFonts w:ascii="Times New Roman" w:hAnsi="Times New Roman"/>
          <w:b/>
          <w:sz w:val="16"/>
          <w:szCs w:val="16"/>
        </w:rPr>
      </w:pPr>
    </w:p>
    <w:p w14:paraId="7FB91595" w14:textId="69508A0F" w:rsidR="00225102" w:rsidRPr="00081316" w:rsidRDefault="00225102">
      <w:pPr>
        <w:tabs>
          <w:tab w:val="left" w:pos="1985"/>
        </w:tabs>
        <w:spacing w:after="120"/>
        <w:rPr>
          <w:rFonts w:ascii="Times New Roman" w:hAnsi="Times New Roman"/>
        </w:rPr>
      </w:pPr>
      <w:r w:rsidRPr="00E441A1">
        <w:rPr>
          <w:rFonts w:ascii="Times New Roman" w:hAnsi="Times New Roman"/>
          <w:b/>
        </w:rPr>
        <w:t>Agenda item:</w:t>
      </w:r>
      <w:r w:rsidRPr="00E441A1">
        <w:rPr>
          <w:rFonts w:ascii="Times New Roman" w:hAnsi="Times New Roman"/>
          <w:b/>
        </w:rPr>
        <w:tab/>
      </w:r>
      <w:r w:rsidR="008038AA">
        <w:rPr>
          <w:rFonts w:ascii="Times New Roman" w:hAnsi="Times New Roman"/>
        </w:rPr>
        <w:t>9</w:t>
      </w:r>
      <w:r w:rsidR="002A1714">
        <w:rPr>
          <w:rFonts w:ascii="Times New Roman" w:hAnsi="Times New Roman"/>
        </w:rPr>
        <w:t>.1.3</w:t>
      </w:r>
      <w:r w:rsidR="008038AA">
        <w:rPr>
          <w:rFonts w:ascii="Times New Roman" w:hAnsi="Times New Roman"/>
        </w:rPr>
        <w:t>.1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81316">
        <w:rPr>
          <w:rFonts w:ascii="Times New Roman" w:hAnsi="Times New Roman"/>
          <w:b/>
        </w:rPr>
        <w:t>Source:</w:t>
      </w:r>
      <w:r w:rsidRPr="00081316">
        <w:rPr>
          <w:rFonts w:ascii="Times New Roman" w:hAnsi="Times New Roman"/>
          <w:b/>
        </w:rPr>
        <w:tab/>
      </w:r>
      <w:r w:rsidRPr="00081316">
        <w:rPr>
          <w:rFonts w:ascii="Times New Roman" w:hAnsi="Times New Roman"/>
        </w:rPr>
        <w:t>LG Electronics</w:t>
      </w:r>
    </w:p>
    <w:p w14:paraId="65BDC2E2" w14:textId="77777777" w:rsidR="004510D5" w:rsidRDefault="00225102" w:rsidP="00225102">
      <w:pPr>
        <w:tabs>
          <w:tab w:val="left" w:pos="1985"/>
        </w:tabs>
        <w:spacing w:after="120"/>
        <w:rPr>
          <w:rFonts w:ascii="Times New Roman" w:hAnsi="Times New Roman"/>
        </w:rPr>
      </w:pPr>
      <w:r w:rsidRPr="006939BD">
        <w:rPr>
          <w:rFonts w:ascii="Times New Roman" w:hAnsi="Times New Roman"/>
          <w:b/>
        </w:rPr>
        <w:t>Title:</w:t>
      </w:r>
      <w:r w:rsidRPr="006939BD">
        <w:rPr>
          <w:rFonts w:ascii="Times New Roman" w:hAnsi="Times New Roman"/>
          <w:b/>
        </w:rPr>
        <w:tab/>
      </w:r>
      <w:r w:rsidR="00B7237D" w:rsidRPr="00B7237D">
        <w:rPr>
          <w:rFonts w:ascii="Times New Roman" w:hAnsi="Times New Roman"/>
        </w:rPr>
        <w:t>Increased number of orthogonal DMRS ports</w:t>
      </w:r>
    </w:p>
    <w:p w14:paraId="0D231673" w14:textId="66D9DD33" w:rsidR="00225102" w:rsidRPr="000E3674" w:rsidRDefault="00225102" w:rsidP="00225102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81316">
        <w:rPr>
          <w:rFonts w:ascii="Times New Roman" w:hAnsi="Times New Roman"/>
          <w:b/>
        </w:rPr>
        <w:t>Document for:</w:t>
      </w:r>
      <w:r w:rsidRPr="00081316">
        <w:rPr>
          <w:rFonts w:ascii="Times New Roman" w:hAnsi="Times New Roman"/>
          <w:b/>
        </w:rPr>
        <w:tab/>
      </w:r>
      <w:r w:rsidRPr="00081316">
        <w:rPr>
          <w:rFonts w:ascii="Times New Roman" w:hAnsi="Times New Roman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2D18828" w14:textId="6C0E0084" w:rsidR="00E344F9" w:rsidRPr="001054D8" w:rsidRDefault="00E344F9" w:rsidP="00E344F9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  <w:r w:rsidRPr="001054D8">
        <w:rPr>
          <w:rFonts w:ascii="Times New Roman" w:hAnsi="Times New Roman"/>
          <w:sz w:val="22"/>
          <w:szCs w:val="22"/>
        </w:rPr>
        <w:t xml:space="preserve">In this contribution, we </w:t>
      </w:r>
      <w:r w:rsidR="000A167F" w:rsidRPr="001054D8">
        <w:rPr>
          <w:rFonts w:ascii="Times New Roman" w:hAnsi="Times New Roman"/>
          <w:sz w:val="22"/>
          <w:szCs w:val="22"/>
        </w:rPr>
        <w:t>share our views on</w:t>
      </w:r>
      <w:r w:rsidR="0008022B" w:rsidRPr="001054D8">
        <w:rPr>
          <w:rFonts w:ascii="Times New Roman" w:hAnsi="Times New Roman"/>
          <w:sz w:val="22"/>
          <w:szCs w:val="22"/>
        </w:rPr>
        <w:t xml:space="preserve"> the</w:t>
      </w:r>
      <w:r w:rsidR="000A167F" w:rsidRPr="001054D8">
        <w:rPr>
          <w:rFonts w:ascii="Times New Roman" w:hAnsi="Times New Roman"/>
          <w:sz w:val="22"/>
          <w:szCs w:val="22"/>
        </w:rPr>
        <w:t xml:space="preserve"> issues for</w:t>
      </w:r>
      <w:r w:rsidR="008038AA" w:rsidRPr="001054D8">
        <w:rPr>
          <w:rFonts w:ascii="Times New Roman" w:hAnsi="Times New Roman"/>
          <w:sz w:val="22"/>
          <w:szCs w:val="22"/>
        </w:rPr>
        <w:t xml:space="preserve"> DM</w:t>
      </w:r>
      <w:r w:rsidR="001D60EC" w:rsidRPr="001054D8">
        <w:rPr>
          <w:rFonts w:ascii="Times New Roman" w:hAnsi="Times New Roman"/>
          <w:sz w:val="22"/>
          <w:szCs w:val="22"/>
        </w:rPr>
        <w:t xml:space="preserve">RS </w:t>
      </w:r>
      <w:r w:rsidR="000A167F" w:rsidRPr="001054D8">
        <w:rPr>
          <w:rFonts w:ascii="Times New Roman" w:hAnsi="Times New Roman"/>
          <w:sz w:val="22"/>
          <w:szCs w:val="22"/>
        </w:rPr>
        <w:t>enhancements</w:t>
      </w:r>
      <w:r w:rsidR="005B3665" w:rsidRPr="001054D8">
        <w:rPr>
          <w:rFonts w:ascii="Times New Roman" w:hAnsi="Times New Roman"/>
          <w:sz w:val="22"/>
          <w:szCs w:val="22"/>
        </w:rPr>
        <w:t>.</w:t>
      </w:r>
      <w:r w:rsidR="00415174" w:rsidRPr="00415174">
        <w:rPr>
          <w:rFonts w:ascii="Times New Roman" w:hAnsi="Times New Roman"/>
          <w:sz w:val="22"/>
          <w:szCs w:val="22"/>
        </w:rPr>
        <w:t xml:space="preserve"> </w:t>
      </w:r>
      <w:r w:rsidR="003732A7">
        <w:rPr>
          <w:rFonts w:ascii="Times New Roman" w:hAnsi="Times New Roman"/>
          <w:sz w:val="22"/>
          <w:szCs w:val="22"/>
        </w:rPr>
        <w:t>In</w:t>
      </w:r>
      <w:r w:rsidR="00415174">
        <w:rPr>
          <w:rFonts w:ascii="Times New Roman" w:hAnsi="Times New Roman"/>
          <w:sz w:val="22"/>
          <w:szCs w:val="22"/>
        </w:rPr>
        <w:t xml:space="preserve"> s</w:t>
      </w:r>
      <w:r w:rsidR="00415174" w:rsidRPr="00FE558D">
        <w:rPr>
          <w:rFonts w:ascii="Times New Roman" w:hAnsi="Times New Roman"/>
          <w:sz w:val="22"/>
          <w:szCs w:val="22"/>
        </w:rPr>
        <w:t>ec</w:t>
      </w:r>
      <w:r w:rsidR="00415174">
        <w:rPr>
          <w:rFonts w:ascii="Times New Roman" w:hAnsi="Times New Roman"/>
          <w:sz w:val="22"/>
          <w:szCs w:val="22"/>
        </w:rPr>
        <w:t xml:space="preserve">tion 2.1 </w:t>
      </w:r>
      <w:r w:rsidR="003732A7">
        <w:rPr>
          <w:rFonts w:ascii="Times New Roman" w:hAnsi="Times New Roman"/>
          <w:sz w:val="22"/>
          <w:szCs w:val="22"/>
        </w:rPr>
        <w:t xml:space="preserve">we </w:t>
      </w:r>
      <w:r w:rsidR="00415174">
        <w:rPr>
          <w:rFonts w:ascii="Times New Roman" w:hAnsi="Times New Roman"/>
          <w:sz w:val="22"/>
          <w:szCs w:val="22"/>
        </w:rPr>
        <w:t>consider</w:t>
      </w:r>
      <w:r w:rsidR="003732A7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/>
          <w:sz w:val="22"/>
          <w:szCs w:val="22"/>
        </w:rPr>
        <w:t>orthogonal</w:t>
      </w:r>
      <w:r w:rsidR="00611443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 w:hint="eastAsia"/>
          <w:sz w:val="22"/>
          <w:szCs w:val="22"/>
        </w:rPr>
        <w:t>D</w:t>
      </w:r>
      <w:r w:rsidR="00415174">
        <w:rPr>
          <w:rFonts w:ascii="Times New Roman" w:hAnsi="Times New Roman"/>
          <w:sz w:val="22"/>
          <w:szCs w:val="22"/>
        </w:rPr>
        <w:t xml:space="preserve">MRS ports </w:t>
      </w:r>
      <w:r w:rsidR="009F5FAD">
        <w:rPr>
          <w:rFonts w:ascii="Times New Roman" w:hAnsi="Times New Roman"/>
          <w:sz w:val="22"/>
          <w:szCs w:val="22"/>
        </w:rPr>
        <w:t>to support more number of MU-MIMO UEs</w:t>
      </w:r>
      <w:r w:rsidR="00415174" w:rsidRPr="00FE558D">
        <w:rPr>
          <w:rFonts w:ascii="Times New Roman" w:hAnsi="Times New Roman"/>
          <w:sz w:val="22"/>
          <w:szCs w:val="22"/>
        </w:rPr>
        <w:t xml:space="preserve">, and </w:t>
      </w:r>
      <w:r w:rsidR="003732A7">
        <w:rPr>
          <w:rFonts w:ascii="Times New Roman" w:hAnsi="Times New Roman"/>
          <w:sz w:val="22"/>
          <w:szCs w:val="22"/>
        </w:rPr>
        <w:t xml:space="preserve">in </w:t>
      </w:r>
      <w:r w:rsidR="00B7237D">
        <w:rPr>
          <w:rFonts w:ascii="Times New Roman" w:hAnsi="Times New Roman"/>
          <w:sz w:val="22"/>
          <w:szCs w:val="22"/>
        </w:rPr>
        <w:t>s</w:t>
      </w:r>
      <w:r w:rsidR="00B7237D" w:rsidRPr="00FE558D">
        <w:rPr>
          <w:rFonts w:ascii="Times New Roman" w:hAnsi="Times New Roman"/>
          <w:sz w:val="22"/>
          <w:szCs w:val="22"/>
        </w:rPr>
        <w:t xml:space="preserve">ection </w:t>
      </w:r>
      <w:r w:rsidR="00415174" w:rsidRPr="00FE558D">
        <w:rPr>
          <w:rFonts w:ascii="Times New Roman" w:hAnsi="Times New Roman"/>
          <w:sz w:val="22"/>
          <w:szCs w:val="22"/>
        </w:rPr>
        <w:t xml:space="preserve">2.2 </w:t>
      </w:r>
      <w:r w:rsidR="003732A7">
        <w:rPr>
          <w:rFonts w:ascii="Times New Roman" w:hAnsi="Times New Roman"/>
          <w:sz w:val="22"/>
          <w:szCs w:val="22"/>
        </w:rPr>
        <w:t xml:space="preserve">we </w:t>
      </w:r>
      <w:r w:rsidR="00415174">
        <w:rPr>
          <w:rFonts w:ascii="Times New Roman" w:hAnsi="Times New Roman"/>
          <w:sz w:val="22"/>
          <w:szCs w:val="22"/>
        </w:rPr>
        <w:t xml:space="preserve">discuss the </w:t>
      </w:r>
      <w:r w:rsidR="003732A7">
        <w:rPr>
          <w:rFonts w:ascii="Times New Roman" w:hAnsi="Times New Roman"/>
          <w:sz w:val="22"/>
          <w:szCs w:val="22"/>
        </w:rPr>
        <w:t xml:space="preserve">potential </w:t>
      </w:r>
      <w:r w:rsidR="00415174">
        <w:rPr>
          <w:rFonts w:ascii="Times New Roman" w:hAnsi="Times New Roman"/>
          <w:sz w:val="22"/>
          <w:szCs w:val="22"/>
        </w:rPr>
        <w:t>DMRS</w:t>
      </w:r>
      <w:r w:rsidR="00415174" w:rsidRPr="00EA59F4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/>
          <w:sz w:val="22"/>
          <w:szCs w:val="22"/>
        </w:rPr>
        <w:t>enhance</w:t>
      </w:r>
      <w:r w:rsidR="00415174" w:rsidRPr="00EA59F4">
        <w:rPr>
          <w:rFonts w:ascii="Times New Roman" w:hAnsi="Times New Roman"/>
          <w:sz w:val="22"/>
          <w:szCs w:val="22"/>
        </w:rPr>
        <w:t>ment wh</w:t>
      </w:r>
      <w:r w:rsidR="00415174">
        <w:rPr>
          <w:rFonts w:ascii="Times New Roman" w:hAnsi="Times New Roman"/>
          <w:sz w:val="22"/>
          <w:szCs w:val="22"/>
        </w:rPr>
        <w:t>en more than four layers per UE</w:t>
      </w:r>
      <w:r w:rsidR="00415174" w:rsidRPr="00EA59F4">
        <w:rPr>
          <w:rFonts w:ascii="Times New Roman" w:hAnsi="Times New Roman"/>
          <w:sz w:val="22"/>
          <w:szCs w:val="22"/>
        </w:rPr>
        <w:t xml:space="preserve"> are supported </w:t>
      </w:r>
      <w:r w:rsidR="00B7237D">
        <w:rPr>
          <w:rFonts w:ascii="Times New Roman" w:hAnsi="Times New Roman"/>
          <w:sz w:val="22"/>
          <w:szCs w:val="22"/>
        </w:rPr>
        <w:t>for</w:t>
      </w:r>
      <w:r w:rsidR="00B7237D" w:rsidRPr="00EA59F4">
        <w:rPr>
          <w:rFonts w:ascii="Times New Roman" w:hAnsi="Times New Roman"/>
          <w:sz w:val="22"/>
          <w:szCs w:val="22"/>
        </w:rPr>
        <w:t xml:space="preserve"> </w:t>
      </w:r>
      <w:r w:rsidR="00415174" w:rsidRPr="00EA59F4">
        <w:rPr>
          <w:rFonts w:ascii="Times New Roman" w:hAnsi="Times New Roman"/>
          <w:sz w:val="22"/>
          <w:szCs w:val="22"/>
        </w:rPr>
        <w:t>8</w:t>
      </w:r>
      <w:r w:rsidR="00415174">
        <w:rPr>
          <w:rFonts w:ascii="Times New Roman" w:hAnsi="Times New Roman"/>
          <w:sz w:val="22"/>
          <w:szCs w:val="22"/>
        </w:rPr>
        <w:t>T</w:t>
      </w:r>
      <w:r w:rsidR="00415174" w:rsidRPr="00EA59F4">
        <w:rPr>
          <w:rFonts w:ascii="Times New Roman" w:hAnsi="Times New Roman"/>
          <w:sz w:val="22"/>
          <w:szCs w:val="22"/>
        </w:rPr>
        <w:t>x</w:t>
      </w:r>
      <w:r w:rsidR="00415174">
        <w:rPr>
          <w:rFonts w:ascii="Times New Roman" w:hAnsi="Times New Roman"/>
          <w:sz w:val="22"/>
          <w:szCs w:val="22"/>
        </w:rPr>
        <w:t xml:space="preserve"> UL</w:t>
      </w:r>
      <w:r w:rsidR="00B7237D">
        <w:rPr>
          <w:rFonts w:ascii="Times New Roman" w:hAnsi="Times New Roman"/>
          <w:sz w:val="22"/>
          <w:szCs w:val="22"/>
        </w:rPr>
        <w:t xml:space="preserve"> transmission</w:t>
      </w:r>
      <w:r w:rsidR="00415174" w:rsidRPr="00EA59F4">
        <w:rPr>
          <w:rFonts w:ascii="Times New Roman" w:hAnsi="Times New Roman"/>
          <w:sz w:val="22"/>
          <w:szCs w:val="22"/>
        </w:rPr>
        <w:t>.</w:t>
      </w:r>
    </w:p>
    <w:p w14:paraId="27B63040" w14:textId="7345E30E" w:rsidR="001E74D3" w:rsidRPr="008038AA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8038AA">
        <w:rPr>
          <w:rFonts w:ascii="Times New Roman" w:hAnsi="Times New Roman"/>
          <w:color w:val="auto"/>
          <w:sz w:val="32"/>
          <w:szCs w:val="32"/>
        </w:rPr>
        <w:t>Discussion</w:t>
      </w:r>
    </w:p>
    <w:p w14:paraId="1F283ACD" w14:textId="75725CAD" w:rsidR="00E839AE" w:rsidRDefault="00B7237D" w:rsidP="00E839AE">
      <w:pPr>
        <w:pStyle w:val="2"/>
        <w:rPr>
          <w:i w:val="0"/>
        </w:rPr>
      </w:pPr>
      <w:r w:rsidRPr="00443CF8">
        <w:rPr>
          <w:i w:val="0"/>
        </w:rPr>
        <w:t>DMRS enhancement for MU-MIMO</w:t>
      </w:r>
    </w:p>
    <w:p w14:paraId="0D8C1AA6" w14:textId="77777777" w:rsidR="00DF0B73" w:rsidRPr="00891E7F" w:rsidRDefault="00DF0B73" w:rsidP="00891E7F">
      <w:pPr>
        <w:rPr>
          <w:i/>
        </w:rPr>
      </w:pPr>
    </w:p>
    <w:p w14:paraId="11ABF96A" w14:textId="77777777" w:rsidR="00DF0B73" w:rsidRDefault="00DF0B73" w:rsidP="00891E7F">
      <w:pPr>
        <w:ind w:firstLineChars="50" w:firstLine="120"/>
        <w:jc w:val="both"/>
        <w:rPr>
          <w:rFonts w:ascii="Times New Roman" w:hAnsi="Times New Roman"/>
        </w:rPr>
      </w:pPr>
      <w:r w:rsidRPr="00D30777">
        <w:rPr>
          <w:rFonts w:ascii="Times New Roman" w:hAnsi="Times New Roman"/>
        </w:rPr>
        <w:t>T</w:t>
      </w:r>
      <w:r w:rsidRPr="00D30777">
        <w:rPr>
          <w:rFonts w:ascii="Times New Roman" w:hAnsi="Times New Roman" w:hint="eastAsia"/>
        </w:rPr>
        <w:t xml:space="preserve">he </w:t>
      </w:r>
      <w:r w:rsidRPr="00D30777">
        <w:rPr>
          <w:rFonts w:ascii="Times New Roman" w:hAnsi="Times New Roman"/>
        </w:rPr>
        <w:t>fo</w:t>
      </w:r>
      <w:r>
        <w:rPr>
          <w:rFonts w:ascii="Times New Roman" w:hAnsi="Times New Roman"/>
        </w:rPr>
        <w:t>llowing agreements were made in previous meetings.</w:t>
      </w:r>
    </w:p>
    <w:p w14:paraId="798DA93E" w14:textId="77777777" w:rsidR="005C22D3" w:rsidRPr="00191FC1" w:rsidRDefault="005C22D3" w:rsidP="00E61ED7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733B0" w14:paraId="25DD31FF" w14:textId="77777777" w:rsidTr="00746ACB">
        <w:tc>
          <w:tcPr>
            <w:tcW w:w="9017" w:type="dxa"/>
          </w:tcPr>
          <w:p w14:paraId="652BE612" w14:textId="77777777" w:rsidR="00DF0B73" w:rsidRPr="007446A0" w:rsidRDefault="00DF0B73" w:rsidP="00DF0B73">
            <w:pPr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60262AB6" w14:textId="77777777" w:rsidR="00DF0B73" w:rsidRPr="007446A0" w:rsidRDefault="00DF0B73" w:rsidP="00DF0B73">
            <w:p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For enhanced FD-OCC length for DMRS of PDSCH/PUSCH, support the following FD-OCC length:</w:t>
            </w:r>
          </w:p>
          <w:p w14:paraId="334170B8" w14:textId="77777777" w:rsidR="00DF0B73" w:rsidRPr="007446A0" w:rsidRDefault="00DF0B73" w:rsidP="00DF0B73">
            <w:pPr>
              <w:numPr>
                <w:ilvl w:val="0"/>
                <w:numId w:val="32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For Rel.18 DMRS type 1, down select from the following in RAN1#110bis-e:</w:t>
            </w:r>
          </w:p>
          <w:p w14:paraId="708E0C32" w14:textId="77777777" w:rsidR="00DF0B73" w:rsidRPr="007446A0" w:rsidRDefault="00DF0B73" w:rsidP="00DF0B73">
            <w:pPr>
              <w:numPr>
                <w:ilvl w:val="1"/>
                <w:numId w:val="32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Opt.1-1: Length 6 FD-OCC is applied to 6 REs of DMRS within a PRB within an CDM group</w:t>
            </w:r>
          </w:p>
          <w:p w14:paraId="1476D3B3" w14:textId="77777777" w:rsidR="00DF0B73" w:rsidRPr="007446A0" w:rsidRDefault="00DF0B73" w:rsidP="00DF0B73">
            <w:pPr>
              <w:numPr>
                <w:ilvl w:val="1"/>
                <w:numId w:val="32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Opt.1-2: Length 4 FD-OCC is applied to 4 REs of DMRS within a PRB or across consecutive PRBs within an CDM group</w:t>
            </w:r>
          </w:p>
          <w:p w14:paraId="2DA4457B" w14:textId="77777777" w:rsidR="00DF0B73" w:rsidRPr="007446A0" w:rsidRDefault="00DF0B73" w:rsidP="00DF0B73">
            <w:pPr>
              <w:numPr>
                <w:ilvl w:val="0"/>
                <w:numId w:val="32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For Rel.18 DMRS type 2:</w:t>
            </w:r>
          </w:p>
          <w:p w14:paraId="120A5627" w14:textId="77777777" w:rsidR="00DF0B73" w:rsidRDefault="00DF0B73" w:rsidP="00DF0B73">
            <w:pPr>
              <w:numPr>
                <w:ilvl w:val="1"/>
                <w:numId w:val="32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Length 4 FD-OCC is applied to 4 REs of DMRS within a PRB within an CDM group</w:t>
            </w:r>
          </w:p>
          <w:p w14:paraId="3197E12C" w14:textId="77777777" w:rsidR="00DF0B73" w:rsidRPr="00762381" w:rsidRDefault="00DF0B73" w:rsidP="00DF0B73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="SimSun" w:hAnsi="Times New Roman" w:cs="Times"/>
                <w:color w:val="000000"/>
                <w:kern w:val="2"/>
                <w:sz w:val="20"/>
                <w:szCs w:val="20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FFS: Support of length 6 FD-OCC</w:t>
            </w:r>
          </w:p>
          <w:p w14:paraId="2AA62802" w14:textId="77777777" w:rsidR="00DF0B73" w:rsidRPr="007446A0" w:rsidRDefault="00DF0B73" w:rsidP="00DF0B73">
            <w:pPr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43599218" w14:textId="77777777" w:rsidR="00DF0B73" w:rsidRPr="007446A0" w:rsidRDefault="00DF0B73" w:rsidP="00DF0B73">
            <w:p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Support MU-MIMO between Rel.15 DMRS ports and Rel.18 DMRS ports.</w:t>
            </w:r>
          </w:p>
          <w:p w14:paraId="5E46737D" w14:textId="77777777" w:rsidR="00DF0B73" w:rsidRPr="007446A0" w:rsidRDefault="00DF0B73" w:rsidP="00DF0B73">
            <w:pPr>
              <w:numPr>
                <w:ilvl w:val="0"/>
                <w:numId w:val="46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For MU-MIMO by different CDM groups, no MU-MIMO scheduling restriction of PUSCH/PDSCH (i.e. MU-MIMO between Rel.15 UE and Rel.18 UE is allowed).</w:t>
            </w:r>
          </w:p>
          <w:p w14:paraId="4FC97B45" w14:textId="77777777" w:rsidR="00DF0B73" w:rsidRPr="007446A0" w:rsidRDefault="00DF0B73" w:rsidP="00DF0B73">
            <w:pPr>
              <w:numPr>
                <w:ilvl w:val="0"/>
                <w:numId w:val="46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For MU-MIMO within a CDM group, study whether and how to support MU-MIMO between Rel.15 DMRS ports and Rel.18 DMRS ports for PDSCH.</w:t>
            </w:r>
          </w:p>
          <w:p w14:paraId="7F8ADF61" w14:textId="77777777" w:rsidR="00DF0B73" w:rsidRPr="007446A0" w:rsidRDefault="00DF0B73" w:rsidP="00DF0B73">
            <w:pPr>
              <w:numPr>
                <w:ilvl w:val="1"/>
                <w:numId w:val="46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Note: the study includes MU-MIMO between Rel.15 UE and Rel.18 UE, and between Rel.18 UEs.</w:t>
            </w:r>
          </w:p>
          <w:p w14:paraId="684B2527" w14:textId="47E04C58" w:rsidR="00FA2B01" w:rsidRPr="00E61ED7" w:rsidRDefault="00DF0B73" w:rsidP="00E61ED7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="SimSun" w:hAnsi="Times New Roman" w:cs="Times"/>
                <w:color w:val="000000"/>
                <w:kern w:val="2"/>
                <w:sz w:val="20"/>
                <w:szCs w:val="20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Note: PUSCH above is CP-OFDM waveform.</w:t>
            </w:r>
          </w:p>
        </w:tc>
      </w:tr>
    </w:tbl>
    <w:p w14:paraId="61D7289B" w14:textId="77777777" w:rsidR="00415174" w:rsidRPr="00503F7C" w:rsidRDefault="00415174" w:rsidP="00415174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7B1FC7C8" w14:textId="3614B69E" w:rsidR="00191FC1" w:rsidRPr="004A6FDE" w:rsidRDefault="00415174" w:rsidP="004A6FDE">
      <w:pPr>
        <w:ind w:firstLineChars="50" w:firstLine="110"/>
        <w:jc w:val="both"/>
        <w:rPr>
          <w:rFonts w:ascii="Times New Roman" w:eastAsia="맑은 고딕" w:hAnsi="Times New Roman" w:cs="Times New Roman"/>
          <w:sz w:val="20"/>
          <w:szCs w:val="20"/>
        </w:rPr>
      </w:pPr>
      <w:r w:rsidRPr="00415174">
        <w:rPr>
          <w:rFonts w:ascii="Times New Roman" w:hAnsi="Times New Roman" w:cs="Times New Roman"/>
          <w:sz w:val="22"/>
          <w:szCs w:val="22"/>
        </w:rPr>
        <w:t xml:space="preserve">Legacy DMRS </w:t>
      </w:r>
      <w:r w:rsidR="00D01024">
        <w:rPr>
          <w:rFonts w:ascii="Times New Roman" w:hAnsi="Times New Roman" w:cs="Times New Roman"/>
          <w:sz w:val="22"/>
          <w:szCs w:val="22"/>
        </w:rPr>
        <w:t>can be configured with one of</w:t>
      </w:r>
      <w:r w:rsidRPr="00415174">
        <w:rPr>
          <w:rFonts w:ascii="Times New Roman" w:hAnsi="Times New Roman" w:cs="Times New Roman"/>
          <w:sz w:val="22"/>
          <w:szCs w:val="22"/>
        </w:rPr>
        <w:t xml:space="preserve"> two types. The type 1 support</w:t>
      </w:r>
      <w:r w:rsidR="00D01024">
        <w:rPr>
          <w:rFonts w:ascii="Times New Roman" w:hAnsi="Times New Roman" w:cs="Times New Roman"/>
          <w:sz w:val="22"/>
          <w:szCs w:val="22"/>
        </w:rPr>
        <w:t>s</w:t>
      </w:r>
      <w:r w:rsidRPr="00415174">
        <w:rPr>
          <w:rFonts w:ascii="Times New Roman" w:hAnsi="Times New Roman" w:cs="Times New Roman"/>
          <w:sz w:val="22"/>
          <w:szCs w:val="22"/>
        </w:rPr>
        <w:t xml:space="preserve"> </w:t>
      </w:r>
      <w:r w:rsidR="00D01024">
        <w:rPr>
          <w:rFonts w:ascii="Times New Roman" w:hAnsi="Times New Roman" w:cs="Times New Roman"/>
          <w:sz w:val="22"/>
          <w:szCs w:val="22"/>
        </w:rPr>
        <w:t xml:space="preserve">up </w:t>
      </w:r>
      <w:r w:rsidRPr="00415174">
        <w:rPr>
          <w:rFonts w:ascii="Times New Roman" w:hAnsi="Times New Roman" w:cs="Times New Roman"/>
          <w:sz w:val="22"/>
          <w:szCs w:val="22"/>
        </w:rPr>
        <w:t>to 4 ports for single-symbol DMRS (</w:t>
      </w:r>
      <w:r w:rsidR="00D01024">
        <w:rPr>
          <w:rFonts w:ascii="Times New Roman" w:hAnsi="Times New Roman" w:cs="Times New Roman"/>
          <w:sz w:val="22"/>
          <w:szCs w:val="22"/>
        </w:rPr>
        <w:t>by using l</w:t>
      </w:r>
      <w:r w:rsidRPr="00415174">
        <w:rPr>
          <w:rFonts w:ascii="Times New Roman" w:hAnsi="Times New Roman" w:cs="Times New Roman"/>
          <w:sz w:val="22"/>
          <w:szCs w:val="22"/>
        </w:rPr>
        <w:t>ength 2 F-CDM and FDM) and 8 ports for double-symbol DMRS (</w:t>
      </w:r>
      <w:r w:rsidR="00D01024">
        <w:rPr>
          <w:rFonts w:ascii="Times New Roman" w:hAnsi="Times New Roman" w:cs="Times New Roman"/>
          <w:sz w:val="22"/>
          <w:szCs w:val="22"/>
        </w:rPr>
        <w:t>by using l</w:t>
      </w:r>
      <w:r w:rsidRPr="00415174">
        <w:rPr>
          <w:rFonts w:ascii="Times New Roman" w:hAnsi="Times New Roman" w:cs="Times New Roman"/>
          <w:sz w:val="22"/>
          <w:szCs w:val="22"/>
        </w:rPr>
        <w:t>ength 2 F/T-CDM and FDM). The type 2 support</w:t>
      </w:r>
      <w:r w:rsidR="00D01024">
        <w:rPr>
          <w:rFonts w:ascii="Times New Roman" w:hAnsi="Times New Roman" w:cs="Times New Roman"/>
          <w:sz w:val="22"/>
          <w:szCs w:val="22"/>
        </w:rPr>
        <w:t>s</w:t>
      </w:r>
      <w:r w:rsidRPr="00415174">
        <w:rPr>
          <w:rFonts w:ascii="Times New Roman" w:hAnsi="Times New Roman" w:cs="Times New Roman"/>
          <w:sz w:val="22"/>
          <w:szCs w:val="22"/>
        </w:rPr>
        <w:t xml:space="preserve"> </w:t>
      </w:r>
      <w:r w:rsidR="00D812F6">
        <w:rPr>
          <w:rFonts w:ascii="Times New Roman" w:hAnsi="Times New Roman" w:cs="Times New Roman"/>
          <w:sz w:val="22"/>
          <w:szCs w:val="22"/>
        </w:rPr>
        <w:t xml:space="preserve">up </w:t>
      </w:r>
      <w:r w:rsidRPr="00415174">
        <w:rPr>
          <w:rFonts w:ascii="Times New Roman" w:hAnsi="Times New Roman" w:cs="Times New Roman"/>
          <w:sz w:val="22"/>
          <w:szCs w:val="22"/>
        </w:rPr>
        <w:t>to 6 ports for single-symbol DMRS (</w:t>
      </w:r>
      <w:r w:rsidR="00D812F6">
        <w:rPr>
          <w:rFonts w:ascii="Times New Roman" w:hAnsi="Times New Roman" w:cs="Times New Roman"/>
          <w:sz w:val="22"/>
          <w:szCs w:val="22"/>
        </w:rPr>
        <w:t>by using l</w:t>
      </w:r>
      <w:r w:rsidRPr="00415174">
        <w:rPr>
          <w:rFonts w:ascii="Times New Roman" w:hAnsi="Times New Roman" w:cs="Times New Roman"/>
          <w:sz w:val="22"/>
          <w:szCs w:val="22"/>
        </w:rPr>
        <w:t>ength 2 F-CDM and 3 FDM) and 12 ports for double-symbol DMRS (</w:t>
      </w:r>
      <w:r w:rsidR="00D812F6">
        <w:rPr>
          <w:rFonts w:ascii="Times New Roman" w:hAnsi="Times New Roman" w:cs="Times New Roman"/>
          <w:sz w:val="22"/>
          <w:szCs w:val="22"/>
        </w:rPr>
        <w:t>by using l</w:t>
      </w:r>
      <w:r w:rsidRPr="00415174">
        <w:rPr>
          <w:rFonts w:ascii="Times New Roman" w:hAnsi="Times New Roman" w:cs="Times New Roman"/>
          <w:sz w:val="22"/>
          <w:szCs w:val="22"/>
        </w:rPr>
        <w:t>ength 2 F/T-CDM and 3 FDM).</w:t>
      </w:r>
      <w:r w:rsidR="00DF0B73">
        <w:rPr>
          <w:rFonts w:ascii="Times New Roman" w:hAnsi="Times New Roman" w:cs="Times New Roman"/>
          <w:sz w:val="22"/>
          <w:szCs w:val="22"/>
        </w:rPr>
        <w:t xml:space="preserve"> </w:t>
      </w:r>
      <w:r w:rsidR="00D9041E" w:rsidRPr="00E61ED7">
        <w:rPr>
          <w:rFonts w:ascii="Times New Roman" w:eastAsia="Times New Roman" w:hAnsi="Times New Roman" w:cs="Times New Roman"/>
          <w:bCs/>
          <w:color w:val="000000"/>
          <w:kern w:val="2"/>
          <w:sz w:val="22"/>
          <w:szCs w:val="22"/>
          <w:shd w:val="clear" w:color="auto" w:fill="FFFFFF"/>
        </w:rPr>
        <w:t>The maximum number of enhanced DMRS ports in Rel.18 is doubled from Rel.15 DMRS ports</w:t>
      </w:r>
      <w:r w:rsidR="00D9041E">
        <w:rPr>
          <w:rFonts w:ascii="Times New Roman" w:eastAsia="Times New Roman" w:hAnsi="Times New Roman" w:cs="Times New Roman"/>
          <w:bCs/>
          <w:color w:val="000000"/>
          <w:kern w:val="2"/>
          <w:sz w:val="22"/>
          <w:szCs w:val="22"/>
          <w:shd w:val="clear" w:color="auto" w:fill="FFFFFF"/>
        </w:rPr>
        <w:t>.</w:t>
      </w:r>
    </w:p>
    <w:p w14:paraId="3EFF112C" w14:textId="7C380EFE" w:rsidR="00BC28BB" w:rsidRPr="00F63D33" w:rsidRDefault="00191FC1" w:rsidP="00891E7F">
      <w:pPr>
        <w:ind w:firstLineChars="50" w:firstLine="1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2"/>
          <w:szCs w:val="22"/>
        </w:rPr>
        <w:t>A</w:t>
      </w:r>
      <w:r w:rsidR="00DF0B73" w:rsidRPr="00342F59">
        <w:rPr>
          <w:rFonts w:ascii="Times New Roman" w:eastAsiaTheme="minorEastAsia" w:hAnsi="Times New Roman" w:cs="Times New Roman"/>
          <w:kern w:val="2"/>
          <w:sz w:val="22"/>
          <w:szCs w:val="22"/>
        </w:rPr>
        <w:t>cco</w:t>
      </w:r>
      <w:r w:rsidR="00B438C8">
        <w:rPr>
          <w:rFonts w:ascii="Times New Roman" w:eastAsiaTheme="minorEastAsia" w:hAnsi="Times New Roman" w:cs="Times New Roman"/>
          <w:kern w:val="2"/>
          <w:sz w:val="22"/>
          <w:szCs w:val="22"/>
        </w:rPr>
        <w:t>rding to the agreement on</w:t>
      </w:r>
      <w:r w:rsidR="00DF0B73" w:rsidRPr="00342F59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the</w:t>
      </w:r>
      <w:r w:rsidR="00DF0B73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</w:t>
      </w:r>
      <w:r w:rsidR="00DF0B73">
        <w:rPr>
          <w:rFonts w:ascii="Times New Roman" w:hAnsi="Times New Roman" w:cs="Times New Roman"/>
          <w:sz w:val="22"/>
          <w:szCs w:val="22"/>
        </w:rPr>
        <w:t>m</w:t>
      </w:r>
      <w:r w:rsidR="00DF0B73" w:rsidRPr="001054D8">
        <w:rPr>
          <w:rFonts w:ascii="Times New Roman" w:hAnsi="Times New Roman" w:cs="Times New Roman"/>
          <w:sz w:val="22"/>
          <w:szCs w:val="22"/>
        </w:rPr>
        <w:t>ore FD-OCC</w:t>
      </w:r>
      <w:r w:rsidR="00B438C8">
        <w:rPr>
          <w:rFonts w:ascii="Times New Roman" w:hAnsi="Times New Roman" w:cs="Times New Roman"/>
          <w:sz w:val="22"/>
          <w:szCs w:val="22"/>
        </w:rPr>
        <w:t>,</w:t>
      </w:r>
      <w:r w:rsidR="00DF0B73"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B438C8">
        <w:rPr>
          <w:rFonts w:ascii="Times New Roman" w:hAnsi="Times New Roman" w:cs="Times New Roman"/>
          <w:sz w:val="22"/>
          <w:szCs w:val="22"/>
        </w:rPr>
        <w:t>i</w:t>
      </w:r>
      <w:r w:rsidR="00DF0B73">
        <w:rPr>
          <w:rFonts w:ascii="Times New Roman" w:hAnsi="Times New Roman" w:cs="Times New Roman"/>
          <w:sz w:val="22"/>
          <w:szCs w:val="22"/>
        </w:rPr>
        <w:t>t</w:t>
      </w:r>
      <w:r w:rsidR="00DF0B73" w:rsidRPr="00503F7C">
        <w:rPr>
          <w:rFonts w:ascii="Times New Roman" w:hAnsi="Times New Roman" w:cs="Times New Roman"/>
          <w:sz w:val="22"/>
          <w:szCs w:val="22"/>
        </w:rPr>
        <w:t xml:space="preserve"> is vulnerable to frequency selectivity because the same channel should be maintained between subcarriers on which OCC is applied. In</w:t>
      </w:r>
      <w:r w:rsidR="00DF0B73" w:rsidRPr="001054D8">
        <w:rPr>
          <w:rFonts w:ascii="Times New Roman" w:hAnsi="Times New Roman" w:cs="Times New Roman"/>
          <w:sz w:val="22"/>
          <w:szCs w:val="22"/>
        </w:rPr>
        <w:t xml:space="preserve"> FR2</w:t>
      </w:r>
      <w:r w:rsidR="00DF0B73" w:rsidRPr="00503F7C">
        <w:rPr>
          <w:rFonts w:ascii="Times New Roman" w:hAnsi="Times New Roman" w:cs="Times New Roman"/>
          <w:sz w:val="22"/>
          <w:szCs w:val="22"/>
        </w:rPr>
        <w:t>,</w:t>
      </w:r>
      <w:r w:rsidR="00DF0B73" w:rsidRPr="001054D8">
        <w:rPr>
          <w:rFonts w:ascii="Times New Roman" w:hAnsi="Times New Roman" w:cs="Times New Roman"/>
          <w:sz w:val="22"/>
          <w:szCs w:val="22"/>
        </w:rPr>
        <w:t xml:space="preserve"> the effect </w:t>
      </w:r>
      <w:r w:rsidR="00DF0B73" w:rsidRPr="001054D8">
        <w:rPr>
          <w:rFonts w:ascii="Times New Roman" w:hAnsi="Times New Roman" w:cs="Times New Roman"/>
          <w:sz w:val="22"/>
          <w:szCs w:val="22"/>
        </w:rPr>
        <w:lastRenderedPageBreak/>
        <w:t>of frequency selectivity may be small</w:t>
      </w:r>
      <w:r w:rsidR="00DF0B73" w:rsidRPr="00503F7C">
        <w:rPr>
          <w:rFonts w:ascii="Times New Roman" w:hAnsi="Times New Roman" w:cs="Times New Roman"/>
          <w:sz w:val="22"/>
          <w:szCs w:val="22"/>
        </w:rPr>
        <w:t xml:space="preserve"> due to LOS dom</w:t>
      </w:r>
      <w:r w:rsidR="004A4556">
        <w:rPr>
          <w:rFonts w:ascii="Times New Roman" w:hAnsi="Times New Roman" w:cs="Times New Roman"/>
          <w:sz w:val="22"/>
          <w:szCs w:val="22"/>
        </w:rPr>
        <w:t>inant</w:t>
      </w:r>
      <w:r w:rsidR="00DF0B73" w:rsidRPr="00503F7C">
        <w:rPr>
          <w:rFonts w:ascii="Times New Roman" w:hAnsi="Times New Roman" w:cs="Times New Roman"/>
          <w:sz w:val="22"/>
          <w:szCs w:val="22"/>
        </w:rPr>
        <w:t xml:space="preserve"> channel but, in FR1, we should take this effect into account</w:t>
      </w:r>
      <w:r w:rsidR="00DF0B73">
        <w:rPr>
          <w:rFonts w:ascii="Times New Roman" w:hAnsi="Times New Roman" w:cs="Times New Roman"/>
          <w:sz w:val="22"/>
          <w:szCs w:val="22"/>
        </w:rPr>
        <w:t xml:space="preserve"> </w:t>
      </w:r>
      <w:r w:rsidR="00DF0B73" w:rsidRPr="00503F7C">
        <w:rPr>
          <w:rFonts w:ascii="Times New Roman" w:hAnsi="Times New Roman" w:cs="Times New Roman"/>
          <w:sz w:val="22"/>
          <w:szCs w:val="22"/>
        </w:rPr>
        <w:t>more carefully</w:t>
      </w:r>
      <w:r w:rsidR="00DF0B73">
        <w:rPr>
          <w:rFonts w:ascii="Times New Roman" w:hAnsi="Times New Roman" w:cs="Times New Roman"/>
          <w:sz w:val="22"/>
          <w:szCs w:val="22"/>
        </w:rPr>
        <w:t xml:space="preserve"> if FD-OCC length increases</w:t>
      </w:r>
      <w:r w:rsidR="00DF0B73" w:rsidRPr="001054D8">
        <w:rPr>
          <w:rFonts w:ascii="Times New Roman" w:hAnsi="Times New Roman" w:cs="Times New Roman"/>
          <w:sz w:val="22"/>
          <w:szCs w:val="22"/>
        </w:rPr>
        <w:t xml:space="preserve">. </w:t>
      </w:r>
      <w:r w:rsidR="00DF0B73" w:rsidRPr="00503F7C">
        <w:rPr>
          <w:rFonts w:ascii="Times New Roman" w:hAnsi="Times New Roman" w:cs="Times New Roman"/>
          <w:sz w:val="22"/>
          <w:szCs w:val="22"/>
        </w:rPr>
        <w:t>Also, if more FD-OCC is applied,</w:t>
      </w:r>
      <w:r w:rsidR="00DF0B73" w:rsidRPr="001054D8">
        <w:rPr>
          <w:rFonts w:ascii="Times New Roman" w:hAnsi="Times New Roman" w:cs="Times New Roman"/>
          <w:sz w:val="22"/>
          <w:szCs w:val="22"/>
        </w:rPr>
        <w:t xml:space="preserve"> it limits multiplexing </w:t>
      </w:r>
      <w:r w:rsidR="00DF0B73" w:rsidRPr="00503F7C">
        <w:rPr>
          <w:rFonts w:ascii="Times New Roman" w:hAnsi="Times New Roman" w:cs="Times New Roman"/>
          <w:sz w:val="22"/>
          <w:szCs w:val="22"/>
        </w:rPr>
        <w:t>legacy UE and Rel-18 UE in the same CDM group because some of length 4</w:t>
      </w:r>
      <w:r w:rsidR="00B94151">
        <w:rPr>
          <w:rFonts w:ascii="Times New Roman" w:hAnsi="Times New Roman" w:cs="Times New Roman"/>
          <w:sz w:val="22"/>
          <w:szCs w:val="22"/>
        </w:rPr>
        <w:t>/6</w:t>
      </w:r>
      <w:r w:rsidR="00DF0B73" w:rsidRPr="00503F7C">
        <w:rPr>
          <w:rFonts w:ascii="Times New Roman" w:hAnsi="Times New Roman" w:cs="Times New Roman"/>
          <w:sz w:val="22"/>
          <w:szCs w:val="22"/>
        </w:rPr>
        <w:t xml:space="preserve"> OCC and length 2 OCC cannot be orthogonal each other</w:t>
      </w:r>
      <w:r w:rsidR="00DF0B73">
        <w:rPr>
          <w:rFonts w:ascii="Times New Roman" w:hAnsi="Times New Roman" w:cs="Times New Roman"/>
          <w:sz w:val="22"/>
          <w:szCs w:val="22"/>
        </w:rPr>
        <w:t>.</w:t>
      </w:r>
      <w:r w:rsidR="00BC28BB">
        <w:rPr>
          <w:rFonts w:ascii="Times New Roman" w:hAnsi="Times New Roman" w:cs="Times New Roman"/>
          <w:sz w:val="22"/>
          <w:szCs w:val="22"/>
        </w:rPr>
        <w:t xml:space="preserve"> </w:t>
      </w:r>
      <w:r w:rsidR="00BC28BB">
        <w:rPr>
          <w:rFonts w:ascii="Times New Roman" w:hAnsi="Times New Roman" w:cs="Times New Roman" w:hint="eastAsia"/>
          <w:sz w:val="22"/>
          <w:szCs w:val="22"/>
        </w:rPr>
        <w:t xml:space="preserve">The </w:t>
      </w:r>
      <w:r w:rsidR="00BC28BB">
        <w:rPr>
          <w:rFonts w:ascii="Times New Roman" w:hAnsi="Times New Roman" w:cs="Times New Roman"/>
          <w:sz w:val="22"/>
          <w:szCs w:val="22"/>
        </w:rPr>
        <w:t>l</w:t>
      </w:r>
      <w:r w:rsidR="00BC28BB" w:rsidRPr="00F63D33">
        <w:rPr>
          <w:rFonts w:ascii="Times New Roman" w:hAnsi="Times New Roman" w:cs="Times New Roman"/>
          <w:sz w:val="22"/>
          <w:szCs w:val="22"/>
        </w:rPr>
        <w:t>ength 4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E57A9">
        <w:rPr>
          <w:rFonts w:ascii="Times New Roman" w:hAnsi="Times New Roman" w:cs="Times New Roman"/>
          <w:sz w:val="22"/>
          <w:szCs w:val="22"/>
        </w:rPr>
        <w:t>has</w:t>
      </w:r>
      <w:r>
        <w:rPr>
          <w:rFonts w:ascii="Times New Roman" w:hAnsi="Times New Roman" w:cs="Times New Roman"/>
          <w:sz w:val="22"/>
          <w:szCs w:val="22"/>
        </w:rPr>
        <w:t xml:space="preserve"> a problem such as orphan RE, and </w:t>
      </w:r>
      <w:r w:rsidR="008E57A9">
        <w:rPr>
          <w:rFonts w:ascii="Times New Roman" w:hAnsi="Times New Roman" w:cs="Times New Roman"/>
          <w:sz w:val="22"/>
          <w:szCs w:val="22"/>
        </w:rPr>
        <w:t>t</w:t>
      </w:r>
      <w:r>
        <w:rPr>
          <w:rFonts w:ascii="Times New Roman" w:hAnsi="Times New Roman" w:cs="Times New Roman"/>
          <w:sz w:val="22"/>
          <w:szCs w:val="22"/>
        </w:rPr>
        <w:t>he UE</w:t>
      </w:r>
      <w:r w:rsidR="00BC28BB" w:rsidRPr="00F63D33">
        <w:rPr>
          <w:rFonts w:ascii="Times New Roman" w:hAnsi="Times New Roman" w:cs="Times New Roman"/>
          <w:sz w:val="22"/>
          <w:szCs w:val="22"/>
        </w:rPr>
        <w:t xml:space="preserve"> </w:t>
      </w:r>
      <w:r w:rsidR="008E57A9">
        <w:rPr>
          <w:rFonts w:ascii="Times New Roman" w:hAnsi="Times New Roman" w:cs="Times New Roman"/>
          <w:sz w:val="22"/>
          <w:szCs w:val="22"/>
        </w:rPr>
        <w:t xml:space="preserve">implementation </w:t>
      </w:r>
      <w:r w:rsidR="00BC28BB" w:rsidRPr="00F63D33">
        <w:rPr>
          <w:rFonts w:ascii="Times New Roman" w:hAnsi="Times New Roman" w:cs="Times New Roman"/>
          <w:sz w:val="22"/>
          <w:szCs w:val="22"/>
        </w:rPr>
        <w:t xml:space="preserve">may be </w:t>
      </w:r>
      <w:r w:rsidR="00F236B7">
        <w:rPr>
          <w:rFonts w:ascii="Times New Roman" w:hAnsi="Times New Roman" w:cs="Times New Roman"/>
          <w:sz w:val="22"/>
          <w:szCs w:val="22"/>
        </w:rPr>
        <w:t xml:space="preserve">more </w:t>
      </w:r>
      <w:r w:rsidR="00BC28BB" w:rsidRPr="00F63D33">
        <w:rPr>
          <w:rFonts w:ascii="Times New Roman" w:hAnsi="Times New Roman" w:cs="Times New Roman"/>
          <w:sz w:val="22"/>
          <w:szCs w:val="22"/>
        </w:rPr>
        <w:t>complicated</w:t>
      </w:r>
      <w:r w:rsidR="00F236B7">
        <w:rPr>
          <w:rFonts w:ascii="Times New Roman" w:hAnsi="Times New Roman" w:cs="Times New Roman"/>
          <w:sz w:val="22"/>
          <w:szCs w:val="22"/>
        </w:rPr>
        <w:t xml:space="preserve"> than length 6</w:t>
      </w:r>
      <w:r w:rsidR="00E7194E">
        <w:rPr>
          <w:rFonts w:ascii="Times New Roman" w:hAnsi="Times New Roman" w:cs="Times New Roman"/>
          <w:sz w:val="22"/>
          <w:szCs w:val="22"/>
        </w:rPr>
        <w:t xml:space="preserve"> since </w:t>
      </w:r>
      <w:r w:rsidR="00FF2DCB">
        <w:rPr>
          <w:rFonts w:ascii="Times New Roman" w:hAnsi="Times New Roman" w:cs="Times New Roman"/>
          <w:sz w:val="22"/>
          <w:szCs w:val="22"/>
        </w:rPr>
        <w:t xml:space="preserve">length 4 </w:t>
      </w:r>
      <w:r w:rsidR="00E7194E">
        <w:rPr>
          <w:rFonts w:ascii="Times New Roman" w:hAnsi="Times New Roman" w:cs="Times New Roman"/>
          <w:sz w:val="22"/>
          <w:szCs w:val="22"/>
        </w:rPr>
        <w:t>OCC</w:t>
      </w:r>
      <w:r w:rsidR="00FF2DCB">
        <w:rPr>
          <w:rFonts w:ascii="Times New Roman" w:hAnsi="Times New Roman" w:cs="Times New Roman"/>
          <w:sz w:val="22"/>
          <w:szCs w:val="22"/>
        </w:rPr>
        <w:t xml:space="preserve"> is applied twice</w:t>
      </w:r>
      <w:r w:rsidR="00E7194E">
        <w:rPr>
          <w:rFonts w:ascii="Times New Roman" w:hAnsi="Times New Roman" w:cs="Times New Roman"/>
          <w:sz w:val="22"/>
          <w:szCs w:val="22"/>
        </w:rPr>
        <w:t xml:space="preserve"> for a DMRS symbol</w:t>
      </w:r>
      <w:r w:rsidR="00FF2DCB">
        <w:rPr>
          <w:rFonts w:ascii="Times New Roman" w:hAnsi="Times New Roman" w:cs="Times New Roman"/>
          <w:sz w:val="22"/>
          <w:szCs w:val="22"/>
        </w:rPr>
        <w:t xml:space="preserve"> per RB</w:t>
      </w:r>
      <w:r w:rsidR="00E7194E">
        <w:rPr>
          <w:rFonts w:ascii="Times New Roman" w:hAnsi="Times New Roman" w:cs="Times New Roman"/>
          <w:sz w:val="22"/>
          <w:szCs w:val="22"/>
        </w:rPr>
        <w:t xml:space="preserve">. </w:t>
      </w:r>
      <w:r w:rsidR="00F236B7">
        <w:rPr>
          <w:rFonts w:ascii="Times New Roman" w:hAnsi="Times New Roman" w:cs="Times New Roman"/>
          <w:sz w:val="22"/>
          <w:szCs w:val="22"/>
        </w:rPr>
        <w:t>For orphan RE,</w:t>
      </w:r>
      <w:r w:rsidR="00BC28BB" w:rsidRPr="00F63D33">
        <w:rPr>
          <w:rFonts w:ascii="Times New Roman" w:hAnsi="Times New Roman" w:cs="Times New Roman"/>
          <w:sz w:val="22"/>
          <w:szCs w:val="22"/>
        </w:rPr>
        <w:t xml:space="preserve"> the method of discarding 2RE is easy to implement, </w:t>
      </w:r>
      <w:r>
        <w:rPr>
          <w:rFonts w:ascii="Times New Roman" w:hAnsi="Times New Roman" w:cs="Times New Roman"/>
          <w:sz w:val="22"/>
          <w:szCs w:val="22"/>
        </w:rPr>
        <w:t>but it</w:t>
      </w:r>
      <w:r w:rsidR="00421AB7">
        <w:rPr>
          <w:rFonts w:ascii="Times New Roman" w:hAnsi="Times New Roman" w:cs="Times New Roman"/>
          <w:sz w:val="22"/>
          <w:szCs w:val="22"/>
        </w:rPr>
        <w:t xml:space="preserve"> ha</w:t>
      </w:r>
      <w:r>
        <w:rPr>
          <w:rFonts w:ascii="Times New Roman" w:hAnsi="Times New Roman" w:cs="Times New Roman"/>
          <w:sz w:val="22"/>
          <w:szCs w:val="22"/>
        </w:rPr>
        <w:t>s performance degradations</w:t>
      </w:r>
      <w:r w:rsidR="00F236B7">
        <w:rPr>
          <w:rFonts w:ascii="Times New Roman" w:hAnsi="Times New Roman" w:cs="Times New Roman"/>
          <w:sz w:val="22"/>
          <w:szCs w:val="22"/>
        </w:rPr>
        <w:t>.</w:t>
      </w:r>
    </w:p>
    <w:p w14:paraId="3F5BECC8" w14:textId="0DA421FC" w:rsidR="00421AB7" w:rsidRPr="00F63D33" w:rsidRDefault="00A16B3E" w:rsidP="00891E7F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A</w:t>
      </w:r>
      <w:r w:rsidR="00DD0D78">
        <w:rPr>
          <w:rFonts w:ascii="Times New Roman" w:hAnsi="Times New Roman" w:cs="Times New Roman"/>
          <w:sz w:val="22"/>
          <w:szCs w:val="22"/>
        </w:rPr>
        <w:t xml:space="preserve"> minor</w:t>
      </w:r>
      <w:r w:rsidR="006F44AB">
        <w:rPr>
          <w:rFonts w:ascii="Times New Roman" w:hAnsi="Times New Roman" w:cs="Times New Roman"/>
          <w:sz w:val="22"/>
          <w:szCs w:val="22"/>
        </w:rPr>
        <w:t xml:space="preserve"> performance </w:t>
      </w:r>
      <w:r w:rsidR="00DD0D78">
        <w:rPr>
          <w:rFonts w:ascii="Times New Roman" w:hAnsi="Times New Roman" w:cs="Times New Roman"/>
          <w:sz w:val="22"/>
          <w:szCs w:val="22"/>
        </w:rPr>
        <w:t>gap between</w:t>
      </w:r>
      <w:r w:rsidR="006F44AB">
        <w:rPr>
          <w:rFonts w:ascii="Times New Roman" w:hAnsi="Times New Roman" w:cs="Times New Roman"/>
          <w:sz w:val="22"/>
          <w:szCs w:val="22"/>
        </w:rPr>
        <w:t xml:space="preserve"> length 4 and length 6 </w:t>
      </w:r>
      <w:r w:rsidR="00DD0D78">
        <w:rPr>
          <w:rFonts w:ascii="Times New Roman" w:hAnsi="Times New Roman" w:cs="Times New Roman"/>
          <w:sz w:val="22"/>
          <w:szCs w:val="22"/>
        </w:rPr>
        <w:t>i</w:t>
      </w:r>
      <w:r w:rsidR="006F44AB">
        <w:rPr>
          <w:rFonts w:ascii="Times New Roman" w:hAnsi="Times New Roman" w:cs="Times New Roman"/>
          <w:sz w:val="22"/>
          <w:szCs w:val="22"/>
        </w:rPr>
        <w:t xml:space="preserve">n frequency selective channel </w:t>
      </w:r>
      <w:r>
        <w:rPr>
          <w:rFonts w:ascii="Times New Roman" w:hAnsi="Times New Roman" w:cs="Times New Roman"/>
          <w:sz w:val="22"/>
          <w:szCs w:val="22"/>
        </w:rPr>
        <w:t xml:space="preserve">is shown in </w:t>
      </w:r>
      <w:r w:rsidR="006F44AB">
        <w:rPr>
          <w:rFonts w:ascii="Times New Roman" w:hAnsi="Times New Roman" w:cs="Times New Roman"/>
          <w:sz w:val="22"/>
          <w:szCs w:val="22"/>
        </w:rPr>
        <w:t>[</w:t>
      </w:r>
      <w:r w:rsidR="00D55B31">
        <w:rPr>
          <w:rFonts w:ascii="Times New Roman" w:hAnsi="Times New Roman" w:cs="Times New Roman"/>
          <w:sz w:val="22"/>
          <w:szCs w:val="22"/>
        </w:rPr>
        <w:t>1]</w:t>
      </w:r>
      <w:r w:rsidR="00DD0D78">
        <w:rPr>
          <w:rFonts w:ascii="Times New Roman" w:hAnsi="Times New Roman" w:cs="Times New Roman"/>
          <w:sz w:val="22"/>
          <w:szCs w:val="22"/>
        </w:rPr>
        <w:t xml:space="preserve"> and</w:t>
      </w:r>
      <w:r w:rsidR="008715FB">
        <w:rPr>
          <w:rFonts w:ascii="Times New Roman" w:hAnsi="Times New Roman" w:cs="Times New Roman"/>
          <w:sz w:val="22"/>
          <w:szCs w:val="22"/>
        </w:rPr>
        <w:t>,</w:t>
      </w:r>
      <w:r w:rsidR="00DD0D78">
        <w:rPr>
          <w:rFonts w:ascii="Times New Roman" w:hAnsi="Times New Roman" w:cs="Times New Roman"/>
          <w:sz w:val="22"/>
          <w:szCs w:val="22"/>
        </w:rPr>
        <w:t xml:space="preserve"> if frequency selectiv</w:t>
      </w:r>
      <w:r w:rsidR="004A4556">
        <w:rPr>
          <w:rFonts w:ascii="Times New Roman" w:hAnsi="Times New Roman" w:cs="Times New Roman"/>
          <w:sz w:val="22"/>
          <w:szCs w:val="22"/>
        </w:rPr>
        <w:t>ity</w:t>
      </w:r>
      <w:r w:rsidR="00DD0D78">
        <w:rPr>
          <w:rFonts w:ascii="Times New Roman" w:hAnsi="Times New Roman" w:cs="Times New Roman"/>
          <w:sz w:val="22"/>
          <w:szCs w:val="22"/>
        </w:rPr>
        <w:t xml:space="preserve"> is high</w:t>
      </w:r>
      <w:r w:rsidR="008715FB">
        <w:rPr>
          <w:rFonts w:ascii="Times New Roman" w:hAnsi="Times New Roman" w:cs="Times New Roman"/>
          <w:sz w:val="22"/>
          <w:szCs w:val="22"/>
        </w:rPr>
        <w:t>,</w:t>
      </w:r>
      <w:r w:rsidR="00DD0D78">
        <w:rPr>
          <w:rFonts w:ascii="Times New Roman" w:hAnsi="Times New Roman" w:cs="Times New Roman"/>
          <w:sz w:val="22"/>
          <w:szCs w:val="22"/>
        </w:rPr>
        <w:t xml:space="preserve"> </w:t>
      </w:r>
      <w:r w:rsidR="000044D8">
        <w:rPr>
          <w:rFonts w:ascii="Times New Roman" w:hAnsi="Times New Roman" w:cs="Times New Roman"/>
          <w:sz w:val="22"/>
          <w:szCs w:val="22"/>
        </w:rPr>
        <w:t xml:space="preserve">gNB is always able to configure legacy DMRS to avoid </w:t>
      </w:r>
      <w:r w:rsidR="00C850A4">
        <w:rPr>
          <w:rFonts w:ascii="Times New Roman" w:hAnsi="Times New Roman" w:cs="Times New Roman"/>
          <w:sz w:val="22"/>
          <w:szCs w:val="22"/>
        </w:rPr>
        <w:t xml:space="preserve">potential </w:t>
      </w:r>
      <w:r w:rsidR="000044D8">
        <w:rPr>
          <w:rFonts w:ascii="Times New Roman" w:hAnsi="Times New Roman" w:cs="Times New Roman"/>
          <w:sz w:val="22"/>
          <w:szCs w:val="22"/>
        </w:rPr>
        <w:t>performance loss</w:t>
      </w:r>
      <w:r w:rsidR="007C1FCC">
        <w:rPr>
          <w:rFonts w:ascii="Times New Roman" w:hAnsi="Times New Roman" w:cs="Times New Roman"/>
          <w:sz w:val="22"/>
          <w:szCs w:val="22"/>
        </w:rPr>
        <w:t>.</w:t>
      </w:r>
      <w:r w:rsidR="00421AB7" w:rsidRPr="00F63D33">
        <w:rPr>
          <w:rFonts w:ascii="Times New Roman" w:hAnsi="Times New Roman" w:cs="Times New Roman"/>
          <w:sz w:val="22"/>
          <w:szCs w:val="22"/>
        </w:rPr>
        <w:t xml:space="preserve"> </w:t>
      </w:r>
      <w:r w:rsidR="007C1FCC">
        <w:rPr>
          <w:rFonts w:ascii="Times New Roman" w:hAnsi="Times New Roman" w:cs="Times New Roman" w:hint="eastAsia"/>
          <w:sz w:val="22"/>
          <w:szCs w:val="22"/>
        </w:rPr>
        <w:t xml:space="preserve">In addition, </w:t>
      </w:r>
      <w:r w:rsidR="00421AB7" w:rsidRPr="00F63D33">
        <w:rPr>
          <w:rFonts w:ascii="Times New Roman" w:hAnsi="Times New Roman" w:cs="Times New Roman"/>
          <w:sz w:val="22"/>
          <w:szCs w:val="22"/>
        </w:rPr>
        <w:t xml:space="preserve">length 6 would be better than </w:t>
      </w:r>
      <w:r w:rsidR="00421AB7">
        <w:rPr>
          <w:rFonts w:ascii="Times New Roman" w:hAnsi="Times New Roman" w:cs="Times New Roman"/>
          <w:sz w:val="22"/>
          <w:szCs w:val="22"/>
        </w:rPr>
        <w:t xml:space="preserve">length </w:t>
      </w:r>
      <w:r w:rsidR="00421AB7" w:rsidRPr="00F63D33">
        <w:rPr>
          <w:rFonts w:ascii="Times New Roman" w:hAnsi="Times New Roman" w:cs="Times New Roman"/>
          <w:sz w:val="22"/>
          <w:szCs w:val="22"/>
        </w:rPr>
        <w:t>4 in consideration of backward compatibility.</w:t>
      </w:r>
      <w:r w:rsidR="00421AB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Specifically, i</w:t>
      </w:r>
      <w:r w:rsidR="00AB4137">
        <w:rPr>
          <w:rFonts w:ascii="Times New Roman" w:hAnsi="Times New Roman" w:cs="Times New Roman" w:hint="eastAsia"/>
          <w:sz w:val="22"/>
          <w:szCs w:val="22"/>
        </w:rPr>
        <w:t xml:space="preserve">n </w:t>
      </w:r>
      <w:r w:rsidR="00AB4137">
        <w:rPr>
          <w:rFonts w:ascii="Times New Roman" w:hAnsi="Times New Roman" w:cs="Times New Roman"/>
          <w:sz w:val="22"/>
          <w:szCs w:val="22"/>
        </w:rPr>
        <w:t>case of UL MU-MIMO, t</w:t>
      </w:r>
      <w:r w:rsidR="00421AB7">
        <w:rPr>
          <w:rFonts w:ascii="Times New Roman" w:hAnsi="Times New Roman" w:cs="Times New Roman"/>
          <w:sz w:val="22"/>
          <w:szCs w:val="22"/>
        </w:rPr>
        <w:t>he l</w:t>
      </w:r>
      <w:r w:rsidR="00421AB7" w:rsidRPr="00F63D33">
        <w:rPr>
          <w:rFonts w:ascii="Times New Roman" w:hAnsi="Times New Roman" w:cs="Times New Roman"/>
          <w:sz w:val="22"/>
          <w:szCs w:val="22"/>
        </w:rPr>
        <w:t xml:space="preserve">ength 6 FD-OCC can provide more flexibility or more orthogonal ports </w:t>
      </w:r>
      <w:r w:rsidR="000E350B">
        <w:rPr>
          <w:rFonts w:ascii="Times New Roman" w:hAnsi="Times New Roman" w:cs="Times New Roman"/>
          <w:sz w:val="22"/>
          <w:szCs w:val="22"/>
        </w:rPr>
        <w:t xml:space="preserve">than the length 4 FD-OCC </w:t>
      </w:r>
      <w:r w:rsidR="00421AB7" w:rsidRPr="00F63D33">
        <w:rPr>
          <w:rFonts w:ascii="Times New Roman" w:hAnsi="Times New Roman" w:cs="Times New Roman"/>
          <w:sz w:val="22"/>
          <w:szCs w:val="22"/>
        </w:rPr>
        <w:t xml:space="preserve">when </w:t>
      </w:r>
      <w:r w:rsidR="00B438C8">
        <w:rPr>
          <w:rFonts w:ascii="Times New Roman" w:hAnsi="Times New Roman" w:cs="Times New Roman" w:hint="eastAsia"/>
          <w:sz w:val="22"/>
          <w:szCs w:val="22"/>
        </w:rPr>
        <w:t>Re</w:t>
      </w:r>
      <w:r w:rsidR="00421AB7" w:rsidRPr="00F63D33">
        <w:rPr>
          <w:rFonts w:ascii="Times New Roman" w:hAnsi="Times New Roman" w:cs="Times New Roman"/>
          <w:sz w:val="22"/>
          <w:szCs w:val="22"/>
        </w:rPr>
        <w:t xml:space="preserve">l-15 UE and Rel-18 UE </w:t>
      </w:r>
      <w:r w:rsidR="00222479">
        <w:rPr>
          <w:rFonts w:ascii="Times New Roman" w:hAnsi="Times New Roman" w:cs="Times New Roman"/>
          <w:sz w:val="22"/>
          <w:szCs w:val="22"/>
        </w:rPr>
        <w:t xml:space="preserve">are co-scheduled </w:t>
      </w:r>
      <w:r w:rsidR="00421AB7" w:rsidRPr="00F63D33">
        <w:rPr>
          <w:rFonts w:ascii="Times New Roman" w:hAnsi="Times New Roman" w:cs="Times New Roman"/>
          <w:sz w:val="22"/>
          <w:szCs w:val="22"/>
        </w:rPr>
        <w:t>for MU-MIMO</w:t>
      </w:r>
      <w:r w:rsidR="00AB4137">
        <w:rPr>
          <w:rFonts w:ascii="Times New Roman" w:hAnsi="Times New Roman" w:cs="Times New Roman"/>
          <w:sz w:val="22"/>
          <w:szCs w:val="22"/>
        </w:rPr>
        <w:t xml:space="preserve"> [2]</w:t>
      </w:r>
      <w:r w:rsidR="00421AB7" w:rsidRPr="00F63D33">
        <w:rPr>
          <w:rFonts w:ascii="Times New Roman" w:hAnsi="Times New Roman" w:cs="Times New Roman"/>
          <w:sz w:val="22"/>
          <w:szCs w:val="22"/>
        </w:rPr>
        <w:t>.</w:t>
      </w:r>
    </w:p>
    <w:p w14:paraId="2036AE2C" w14:textId="209DD3C9" w:rsidR="00DF0B73" w:rsidRPr="00191FC1" w:rsidRDefault="00DF0B73" w:rsidP="00E61ED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DB1AF7B" w14:textId="381B3A89" w:rsidR="006D6771" w:rsidRDefault="00714829" w:rsidP="00102C0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</w:t>
      </w:r>
      <w:r w:rsidR="00AB2891"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43CF8">
        <w:rPr>
          <w:rFonts w:ascii="Times New Roman" w:hAnsi="Times New Roman" w:cs="Times New Roman"/>
          <w:b/>
          <w:sz w:val="22"/>
          <w:szCs w:val="22"/>
        </w:rPr>
        <w:t>#</w:t>
      </w:r>
      <w:r w:rsidR="003619E1">
        <w:rPr>
          <w:rFonts w:ascii="Times New Roman" w:hAnsi="Times New Roman" w:cs="Times New Roman"/>
          <w:b/>
          <w:sz w:val="22"/>
          <w:szCs w:val="22"/>
        </w:rPr>
        <w:t>1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5B3DAB">
        <w:rPr>
          <w:rFonts w:ascii="Times New Roman" w:hAnsi="Times New Roman" w:cs="Times New Roman"/>
          <w:b/>
          <w:sz w:val="22"/>
          <w:szCs w:val="22"/>
        </w:rPr>
        <w:t>To increase the number of orthogonal DMRS ports</w:t>
      </w:r>
      <w:r w:rsidR="006D6771" w:rsidRPr="006D6771">
        <w:rPr>
          <w:rFonts w:ascii="Times New Roman" w:hAnsi="Times New Roman" w:cs="Times New Roman"/>
          <w:b/>
          <w:sz w:val="22"/>
          <w:szCs w:val="22"/>
        </w:rPr>
        <w:t>,</w:t>
      </w:r>
      <w:r w:rsidR="005B3DA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A7509">
        <w:rPr>
          <w:rFonts w:ascii="Times New Roman" w:hAnsi="Times New Roman" w:cs="Times New Roman"/>
          <w:b/>
          <w:sz w:val="22"/>
          <w:szCs w:val="22"/>
        </w:rPr>
        <w:t xml:space="preserve">support </w:t>
      </w:r>
      <w:r w:rsidR="006D6771" w:rsidRPr="006D6771">
        <w:rPr>
          <w:rFonts w:ascii="Times New Roman" w:hAnsi="Times New Roman" w:cs="Times New Roman"/>
          <w:b/>
          <w:sz w:val="22"/>
          <w:szCs w:val="22"/>
        </w:rPr>
        <w:t>length 6</w:t>
      </w:r>
      <w:r w:rsidR="005B3DAB">
        <w:rPr>
          <w:rFonts w:ascii="Times New Roman" w:hAnsi="Times New Roman" w:cs="Times New Roman"/>
          <w:b/>
          <w:sz w:val="22"/>
          <w:szCs w:val="22"/>
        </w:rPr>
        <w:t xml:space="preserve"> FD-OCC</w:t>
      </w:r>
      <w:r w:rsidR="006D6771" w:rsidRPr="006D677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A7509">
        <w:rPr>
          <w:rFonts w:ascii="Times New Roman" w:hAnsi="Times New Roman" w:cs="Times New Roman"/>
          <w:b/>
          <w:sz w:val="22"/>
          <w:szCs w:val="22"/>
        </w:rPr>
        <w:t xml:space="preserve">in </w:t>
      </w:r>
      <w:r w:rsidR="00300252">
        <w:rPr>
          <w:rFonts w:ascii="Times New Roman" w:hAnsi="Times New Roman" w:cs="Times New Roman"/>
          <w:b/>
          <w:sz w:val="22"/>
          <w:szCs w:val="22"/>
        </w:rPr>
        <w:t xml:space="preserve">DMRS </w:t>
      </w:r>
      <w:r w:rsidR="00AA7509">
        <w:rPr>
          <w:rFonts w:ascii="Times New Roman" w:hAnsi="Times New Roman" w:cs="Times New Roman"/>
          <w:b/>
          <w:sz w:val="22"/>
          <w:szCs w:val="22"/>
        </w:rPr>
        <w:t>configure type 1</w:t>
      </w:r>
      <w:r w:rsidR="006D6771" w:rsidRPr="006D6771">
        <w:rPr>
          <w:rFonts w:ascii="Times New Roman" w:hAnsi="Times New Roman" w:cs="Times New Roman"/>
          <w:b/>
          <w:sz w:val="22"/>
          <w:szCs w:val="22"/>
        </w:rPr>
        <w:t xml:space="preserve"> and</w:t>
      </w:r>
      <w:r w:rsidR="00AA7509">
        <w:rPr>
          <w:rFonts w:ascii="Times New Roman" w:hAnsi="Times New Roman" w:cs="Times New Roman"/>
          <w:b/>
          <w:sz w:val="22"/>
          <w:szCs w:val="22"/>
        </w:rPr>
        <w:t xml:space="preserve"> length 4 </w:t>
      </w:r>
      <w:r w:rsidR="005B3DAB">
        <w:rPr>
          <w:rFonts w:ascii="Times New Roman" w:hAnsi="Times New Roman" w:cs="Times New Roman"/>
          <w:b/>
          <w:sz w:val="22"/>
          <w:szCs w:val="22"/>
        </w:rPr>
        <w:t xml:space="preserve">FD-OCC </w:t>
      </w:r>
      <w:r w:rsidR="00AA7509">
        <w:rPr>
          <w:rFonts w:ascii="Times New Roman" w:hAnsi="Times New Roman" w:cs="Times New Roman"/>
          <w:b/>
          <w:sz w:val="22"/>
          <w:szCs w:val="22"/>
        </w:rPr>
        <w:t xml:space="preserve">in </w:t>
      </w:r>
      <w:r w:rsidR="00300252">
        <w:rPr>
          <w:rFonts w:ascii="Times New Roman" w:hAnsi="Times New Roman" w:cs="Times New Roman"/>
          <w:b/>
          <w:sz w:val="22"/>
          <w:szCs w:val="22"/>
        </w:rPr>
        <w:t xml:space="preserve">DMRS </w:t>
      </w:r>
      <w:r w:rsidR="00AA7509">
        <w:rPr>
          <w:rFonts w:ascii="Times New Roman" w:hAnsi="Times New Roman" w:cs="Times New Roman"/>
          <w:b/>
          <w:sz w:val="22"/>
          <w:szCs w:val="22"/>
        </w:rPr>
        <w:t>configure type 2.</w:t>
      </w:r>
      <w:r w:rsidR="006D6771" w:rsidRPr="006D677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1A788F1" w14:textId="5916CE30" w:rsidR="00102C0F" w:rsidRDefault="00102C0F" w:rsidP="00102C0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7667E5E" w14:textId="77777777" w:rsidR="003E4BF6" w:rsidRDefault="003E4BF6" w:rsidP="00102C0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E4BF6" w:rsidRPr="00FA2B01" w14:paraId="394433CE" w14:textId="77777777" w:rsidTr="00F01299">
        <w:tc>
          <w:tcPr>
            <w:tcW w:w="9017" w:type="dxa"/>
          </w:tcPr>
          <w:p w14:paraId="7833FB3A" w14:textId="77777777" w:rsidR="003E4BF6" w:rsidRPr="00FA2B01" w:rsidRDefault="003E4BF6" w:rsidP="00F01299">
            <w:pPr>
              <w:rPr>
                <w:rFonts w:ascii="Times New Roman" w:eastAsia="맑은 고딕" w:hAnsi="Times New Roman" w:cs="Times"/>
                <w:color w:val="000000"/>
                <w:kern w:val="2"/>
                <w:sz w:val="20"/>
                <w:szCs w:val="20"/>
                <w:highlight w:val="green"/>
              </w:rPr>
            </w:pPr>
            <w:r w:rsidRPr="00FA2B01">
              <w:rPr>
                <w:rFonts w:ascii="Times New Roman" w:eastAsiaTheme="minorEastAsia" w:hAnsi="Times New Roman" w:cs="Times"/>
                <w:b/>
                <w:bCs/>
                <w:color w:val="000000"/>
                <w:kern w:val="2"/>
                <w:sz w:val="20"/>
                <w:szCs w:val="20"/>
                <w:highlight w:val="green"/>
              </w:rPr>
              <w:t>Agreement</w:t>
            </w:r>
          </w:p>
          <w:p w14:paraId="7D39CF09" w14:textId="77777777" w:rsidR="003E4BF6" w:rsidRPr="00FA2B01" w:rsidRDefault="003E4BF6" w:rsidP="00F01299">
            <w:pPr>
              <w:widowControl w:val="0"/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="MS PGothic" w:hAnsi="Times New Roman" w:cs="Times"/>
                <w:color w:val="000000"/>
                <w:kern w:val="2"/>
                <w:sz w:val="20"/>
                <w:szCs w:val="20"/>
              </w:rPr>
            </w:pPr>
            <w:r w:rsidRPr="00FA2B01">
              <w:rPr>
                <w:rFonts w:ascii="Times New Roman" w:eastAsiaTheme="minorEastAsia" w:hAnsi="Times New Roman" w:cs="Times"/>
                <w:bCs/>
                <w:color w:val="000000"/>
                <w:kern w:val="2"/>
                <w:sz w:val="20"/>
                <w:szCs w:val="20"/>
              </w:rPr>
              <w:t xml:space="preserve">To increase the maximum number of orthogonal DMRS ports for PDSCH/PUSCH larger than Rel.15, </w:t>
            </w:r>
          </w:p>
          <w:p w14:paraId="2DC88CEC" w14:textId="77777777" w:rsidR="003E4BF6" w:rsidRPr="00FA2B01" w:rsidRDefault="003E4BF6" w:rsidP="003E4BF6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Theme="minorEastAsia" w:hAnsi="Times New Roman" w:cs="Times"/>
                <w:color w:val="000000"/>
                <w:kern w:val="2"/>
                <w:sz w:val="20"/>
                <w:szCs w:val="20"/>
              </w:rPr>
            </w:pPr>
            <w:r w:rsidRPr="00FA2B01">
              <w:rPr>
                <w:rFonts w:ascii="Times New Roman" w:eastAsiaTheme="minorEastAsia" w:hAnsi="Times New Roman" w:cs="Times"/>
                <w:bCs/>
                <w:color w:val="000000"/>
                <w:kern w:val="2"/>
                <w:sz w:val="20"/>
                <w:szCs w:val="20"/>
              </w:rPr>
              <w:t>Study whether/how to support DCI-based dynamic antenna ports indication of Rel.18 DMRS ports and/or Rel.15 DMRS ports. </w:t>
            </w:r>
          </w:p>
          <w:p w14:paraId="01D30EEF" w14:textId="77777777" w:rsidR="003E4BF6" w:rsidRPr="00FA2B01" w:rsidRDefault="003E4BF6" w:rsidP="003E4BF6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Theme="minorEastAsia" w:hAnsi="Times New Roman" w:cs="Times"/>
                <w:color w:val="000000"/>
                <w:kern w:val="2"/>
                <w:sz w:val="20"/>
                <w:szCs w:val="20"/>
              </w:rPr>
            </w:pPr>
            <w:r w:rsidRPr="00FA2B01">
              <w:rPr>
                <w:rFonts w:ascii="Times New Roman" w:eastAsiaTheme="minorEastAsia" w:hAnsi="Times New Roman" w:cs="Times"/>
                <w:bCs/>
                <w:color w:val="000000"/>
                <w:kern w:val="2"/>
                <w:sz w:val="20"/>
                <w:szCs w:val="20"/>
              </w:rPr>
              <w:t>Study whether/how to reuse the antenna port indication table in 38.212 as much as possible for both PDSCH and PUSCH </w:t>
            </w:r>
          </w:p>
          <w:p w14:paraId="30B20A5C" w14:textId="0F9F88D0" w:rsidR="003E4BF6" w:rsidRPr="00E61ED7" w:rsidRDefault="003E4BF6" w:rsidP="00E949A2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Theme="minorEastAsia" w:hAnsi="Times New Roman" w:cs="Times"/>
                <w:color w:val="000000"/>
                <w:kern w:val="2"/>
                <w:sz w:val="20"/>
                <w:szCs w:val="20"/>
              </w:rPr>
            </w:pPr>
            <w:r w:rsidRPr="00FA2B01">
              <w:rPr>
                <w:rFonts w:ascii="Times New Roman" w:eastAsiaTheme="minorEastAsia" w:hAnsi="Times New Roman" w:cs="Times"/>
                <w:bCs/>
                <w:color w:val="000000"/>
                <w:kern w:val="2"/>
                <w:sz w:val="20"/>
                <w:szCs w:val="20"/>
              </w:rPr>
              <w:t>Study the potential need for MU scheduling restrictions in the design of the enhanced antenna port indication table in 38.212 for DL PDSCH. </w:t>
            </w:r>
          </w:p>
        </w:tc>
      </w:tr>
    </w:tbl>
    <w:p w14:paraId="2D772799" w14:textId="3EDC2224" w:rsidR="00F56872" w:rsidRDefault="00F56872" w:rsidP="00891E7F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B13D8A6" w14:textId="592B65AA" w:rsidR="003E4BF6" w:rsidRPr="00E61ED7" w:rsidRDefault="003E4BF6" w:rsidP="00891E7F">
      <w:pPr>
        <w:ind w:firstLineChars="100" w:firstLine="220"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1054D8">
        <w:rPr>
          <w:rFonts w:ascii="Times New Roman" w:hAnsi="Times New Roman" w:cs="Times New Roman"/>
          <w:sz w:val="22"/>
          <w:szCs w:val="22"/>
        </w:rPr>
        <w:t xml:space="preserve">In addition, 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1054D8">
        <w:rPr>
          <w:rFonts w:ascii="Times New Roman" w:hAnsi="Times New Roman" w:cs="Times New Roman"/>
          <w:sz w:val="22"/>
          <w:szCs w:val="22"/>
        </w:rPr>
        <w:t>t is necessary to discuss DMRS port</w:t>
      </w:r>
      <w:r w:rsidR="004A4556">
        <w:rPr>
          <w:rFonts w:ascii="Times New Roman" w:hAnsi="Times New Roman" w:cs="Times New Roman"/>
          <w:sz w:val="22"/>
          <w:szCs w:val="22"/>
        </w:rPr>
        <w:t xml:space="preserve"> indication</w:t>
      </w:r>
      <w:r w:rsidRPr="001054D8">
        <w:rPr>
          <w:rFonts w:ascii="Times New Roman" w:hAnsi="Times New Roman" w:cs="Times New Roman"/>
          <w:sz w:val="22"/>
          <w:szCs w:val="22"/>
        </w:rPr>
        <w:t xml:space="preserve">. </w:t>
      </w:r>
      <w:r w:rsidR="003B7D00">
        <w:rPr>
          <w:rFonts w:ascii="Times New Roman" w:hAnsi="Times New Roman" w:cs="Times New Roman"/>
          <w:sz w:val="22"/>
          <w:szCs w:val="22"/>
        </w:rPr>
        <w:t>A simple approach</w:t>
      </w:r>
      <w:r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3B7D00">
        <w:rPr>
          <w:rFonts w:ascii="Times New Roman" w:hAnsi="Times New Roman" w:cs="Times New Roman"/>
          <w:sz w:val="22"/>
          <w:szCs w:val="22"/>
        </w:rPr>
        <w:t xml:space="preserve">is </w:t>
      </w:r>
      <w:r w:rsidRPr="001054D8">
        <w:rPr>
          <w:rFonts w:ascii="Times New Roman" w:hAnsi="Times New Roman" w:cs="Times New Roman"/>
          <w:sz w:val="22"/>
          <w:szCs w:val="22"/>
        </w:rPr>
        <w:t>to</w:t>
      </w:r>
      <w:r w:rsidRPr="00012B96">
        <w:rPr>
          <w:rFonts w:ascii="Times New Roman" w:hAnsi="Times New Roman" w:cs="Times New Roman"/>
          <w:sz w:val="22"/>
          <w:szCs w:val="22"/>
        </w:rPr>
        <w:t xml:space="preserve"> </w:t>
      </w:r>
      <w:r w:rsidRPr="00E61ED7">
        <w:rPr>
          <w:rFonts w:ascii="Times New Roman" w:hAnsi="Times New Roman" w:cs="Times New Roman"/>
          <w:sz w:val="22"/>
          <w:szCs w:val="22"/>
        </w:rPr>
        <w:t xml:space="preserve">indicate </w:t>
      </w:r>
      <w:r w:rsidR="00FB6D28">
        <w:rPr>
          <w:rFonts w:ascii="Times New Roman" w:hAnsi="Times New Roman" w:cs="Times New Roman"/>
          <w:sz w:val="22"/>
          <w:szCs w:val="22"/>
        </w:rPr>
        <w:t xml:space="preserve">DMRS ports by using legacy DMRS port indication table and </w:t>
      </w:r>
      <w:r w:rsidR="004C7ECF">
        <w:rPr>
          <w:rFonts w:ascii="Times New Roman" w:hAnsi="Times New Roman" w:cs="Times New Roman"/>
          <w:sz w:val="22"/>
          <w:szCs w:val="22"/>
        </w:rPr>
        <w:t xml:space="preserve">apply </w:t>
      </w:r>
      <w:r w:rsidR="00D20452">
        <w:rPr>
          <w:rFonts w:ascii="Times New Roman" w:hAnsi="Times New Roman" w:cs="Times New Roman"/>
          <w:sz w:val="22"/>
          <w:szCs w:val="22"/>
        </w:rPr>
        <w:t xml:space="preserve">port </w:t>
      </w:r>
      <w:r w:rsidRPr="00E61ED7">
        <w:rPr>
          <w:rFonts w:ascii="Times New Roman" w:hAnsi="Times New Roman" w:cs="Times New Roman"/>
          <w:sz w:val="22"/>
          <w:szCs w:val="22"/>
        </w:rPr>
        <w:t>offset</w:t>
      </w:r>
      <w:r w:rsidR="004C7ECF">
        <w:rPr>
          <w:rFonts w:ascii="Times New Roman" w:hAnsi="Times New Roman" w:cs="Times New Roman"/>
          <w:sz w:val="22"/>
          <w:szCs w:val="22"/>
        </w:rPr>
        <w:t xml:space="preserve"> configured in UE specific manner</w:t>
      </w:r>
      <w:r w:rsidRPr="00E61ED7">
        <w:rPr>
          <w:rFonts w:ascii="Times New Roman" w:hAnsi="Times New Roman" w:cs="Times New Roman"/>
          <w:sz w:val="22"/>
          <w:szCs w:val="22"/>
        </w:rPr>
        <w:t>.</w:t>
      </w:r>
      <w:r w:rsidRPr="00E61ED7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336B1B11" w14:textId="7377512A" w:rsidR="003E4BF6" w:rsidRDefault="003E4BF6" w:rsidP="003E4BF6">
      <w:pPr>
        <w:ind w:firstLineChars="193" w:firstLine="425"/>
        <w:jc w:val="both"/>
        <w:rPr>
          <w:rFonts w:ascii="Times New Roman" w:eastAsia="Arial Unicode MS" w:hAnsi="Times New Roman" w:cs="Times New Roman"/>
          <w:sz w:val="22"/>
        </w:rPr>
      </w:pPr>
      <w:r w:rsidRPr="00F160B5">
        <w:rPr>
          <w:rFonts w:ascii="Times New Roman" w:hAnsi="Times New Roman" w:cs="Times New Roman"/>
          <w:sz w:val="22"/>
          <w:szCs w:val="22"/>
        </w:rPr>
        <w:t xml:space="preserve">As an example, </w:t>
      </w:r>
      <w:r w:rsidR="00B00C21">
        <w:rPr>
          <w:rFonts w:ascii="Times New Roman" w:eastAsia="Arial Unicode MS" w:hAnsi="Times New Roman" w:cs="Times New Roman"/>
          <w:sz w:val="22"/>
          <w:szCs w:val="22"/>
        </w:rPr>
        <w:t>w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>hen value 20 (rank = 2, port 0, port 1)</w:t>
      </w:r>
      <w:r>
        <w:rPr>
          <w:rFonts w:ascii="Times New Roman" w:eastAsia="Arial Unicode MS" w:hAnsi="Times New Roman" w:cs="Times New Roman"/>
          <w:sz w:val="22"/>
        </w:rPr>
        <w:t xml:space="preserve"> is indicated on the 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existing </w:t>
      </w:r>
      <w:r>
        <w:rPr>
          <w:rFonts w:ascii="Times New Roman" w:eastAsia="Arial Unicode MS" w:hAnsi="Times New Roman" w:cs="Times New Roman"/>
          <w:sz w:val="22"/>
        </w:rPr>
        <w:t>DMRS table</w:t>
      </w:r>
      <w:r w:rsidR="00F54F0C">
        <w:rPr>
          <w:rFonts w:ascii="Times New Roman" w:eastAsia="Arial Unicode MS" w:hAnsi="Times New Roman" w:cs="Times New Roman"/>
          <w:sz w:val="22"/>
        </w:rPr>
        <w:t xml:space="preserve"> </w:t>
      </w:r>
      <w:r w:rsidR="00095A98">
        <w:rPr>
          <w:rFonts w:ascii="Times New Roman" w:eastAsia="Arial Unicode MS" w:hAnsi="Times New Roman" w:cs="Times New Roman"/>
          <w:sz w:val="22"/>
        </w:rPr>
        <w:t xml:space="preserve">assuming </w:t>
      </w:r>
      <w:r>
        <w:rPr>
          <w:rFonts w:ascii="Times New Roman" w:eastAsia="Arial Unicode MS" w:hAnsi="Times New Roman" w:cs="Times New Roman"/>
          <w:sz w:val="22"/>
        </w:rPr>
        <w:t>dmrs-Type=1</w:t>
      </w:r>
      <w:r w:rsidR="00095A98">
        <w:rPr>
          <w:rFonts w:ascii="Times New Roman" w:eastAsia="Arial Unicode MS" w:hAnsi="Times New Roman" w:cs="Times New Roman"/>
          <w:sz w:val="22"/>
        </w:rPr>
        <w:t xml:space="preserve"> and</w:t>
      </w:r>
      <w:r>
        <w:rPr>
          <w:rFonts w:ascii="Times New Roman" w:eastAsia="Arial Unicode MS" w:hAnsi="Times New Roman" w:cs="Times New Roman"/>
          <w:sz w:val="22"/>
        </w:rPr>
        <w:t xml:space="preserve"> maxLength=2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, the UE interprets that port 0+f </w:t>
      </w:r>
      <w:r>
        <w:rPr>
          <w:rFonts w:ascii="Times New Roman" w:eastAsia="Arial Unicode MS" w:hAnsi="Times New Roman" w:cs="Times New Roman"/>
          <w:sz w:val="22"/>
        </w:rPr>
        <w:t>(</w:t>
      </w:r>
      <w:r w:rsidR="00F54F0C">
        <w:rPr>
          <w:rFonts w:ascii="Times New Roman" w:eastAsia="Arial Unicode MS" w:hAnsi="Times New Roman" w:cs="Times New Roman"/>
          <w:sz w:val="22"/>
        </w:rPr>
        <w:t xml:space="preserve">i.e., </w:t>
      </w:r>
      <w:r>
        <w:rPr>
          <w:rFonts w:ascii="Times New Roman" w:eastAsia="Arial Unicode MS" w:hAnsi="Times New Roman" w:cs="Times New Roman"/>
          <w:sz w:val="22"/>
        </w:rPr>
        <w:t xml:space="preserve">offset) 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and port 1+f are indicated. If </w:t>
      </w:r>
      <w:r>
        <w:rPr>
          <w:rFonts w:ascii="Times New Roman" w:eastAsia="Arial Unicode MS" w:hAnsi="Times New Roman" w:cs="Times New Roman"/>
          <w:sz w:val="22"/>
        </w:rPr>
        <w:t>offset (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>f=0</w:t>
      </w:r>
      <w:r>
        <w:rPr>
          <w:rFonts w:ascii="Times New Roman" w:eastAsia="Arial Unicode MS" w:hAnsi="Times New Roman" w:cs="Times New Roman"/>
          <w:sz w:val="22"/>
        </w:rPr>
        <w:t>) is set to UE1,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>
        <w:rPr>
          <w:rFonts w:ascii="Times New Roman" w:eastAsia="Arial Unicode MS" w:hAnsi="Times New Roman" w:cs="Times New Roman"/>
          <w:sz w:val="22"/>
        </w:rPr>
        <w:t>the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 port</w:t>
      </w:r>
      <w:r w:rsidR="001951E5">
        <w:rPr>
          <w:rFonts w:ascii="Times New Roman" w:eastAsia="Arial Unicode MS" w:hAnsi="Times New Roman" w:cs="Times New Roman"/>
          <w:sz w:val="22"/>
        </w:rPr>
        <w:t>s are indicated</w:t>
      </w:r>
      <w:r>
        <w:rPr>
          <w:rFonts w:ascii="Times New Roman" w:eastAsia="Arial Unicode MS" w:hAnsi="Times New Roman" w:cs="Times New Roman"/>
          <w:sz w:val="22"/>
        </w:rPr>
        <w:t xml:space="preserve"> in a subset of ports 0 to 7. On the other hand, if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>
        <w:rPr>
          <w:rFonts w:ascii="Times New Roman" w:eastAsia="Arial Unicode MS" w:hAnsi="Times New Roman" w:cs="Times New Roman"/>
          <w:sz w:val="22"/>
        </w:rPr>
        <w:t>offset (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>f = 8</w:t>
      </w:r>
      <w:r>
        <w:rPr>
          <w:rFonts w:ascii="Times New Roman" w:eastAsia="Arial Unicode MS" w:hAnsi="Times New Roman" w:cs="Times New Roman"/>
          <w:sz w:val="22"/>
        </w:rPr>
        <w:t>)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>
        <w:rPr>
          <w:rFonts w:ascii="Times New Roman" w:eastAsia="Arial Unicode MS" w:hAnsi="Times New Roman" w:cs="Times New Roman"/>
          <w:sz w:val="22"/>
        </w:rPr>
        <w:t xml:space="preserve">is set 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>to UE2, the port</w:t>
      </w:r>
      <w:r w:rsidR="001951E5">
        <w:rPr>
          <w:rFonts w:ascii="Times New Roman" w:eastAsia="Arial Unicode MS" w:hAnsi="Times New Roman" w:cs="Times New Roman"/>
          <w:sz w:val="22"/>
        </w:rPr>
        <w:t>s are indicated</w:t>
      </w:r>
      <w:r>
        <w:rPr>
          <w:rFonts w:ascii="Times New Roman" w:eastAsia="Arial Unicode MS" w:hAnsi="Times New Roman" w:cs="Times New Roman"/>
          <w:sz w:val="22"/>
        </w:rPr>
        <w:t xml:space="preserve"> in a subset of port 8 to 15.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>
        <w:rPr>
          <w:rFonts w:ascii="Times New Roman" w:eastAsia="Arial Unicode MS" w:hAnsi="Times New Roman" w:cs="Times New Roman"/>
          <w:sz w:val="22"/>
        </w:rPr>
        <w:t>In other words, t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 xml:space="preserve">he value 20 is indicated, UE1 interprets it as (rank </w:t>
      </w:r>
      <w:r>
        <w:rPr>
          <w:rFonts w:ascii="Times New Roman" w:eastAsia="Arial Unicode MS" w:hAnsi="Times New Roman" w:cs="Times New Roman"/>
          <w:sz w:val="22"/>
        </w:rPr>
        <w:t xml:space="preserve">= 2, port 0, port 1) and </w:t>
      </w:r>
      <w:r w:rsidRPr="00BE177D">
        <w:rPr>
          <w:rFonts w:ascii="Times New Roman" w:eastAsia="Arial Unicode MS" w:hAnsi="Times New Roman" w:cs="Times New Roman"/>
          <w:sz w:val="22"/>
          <w:szCs w:val="22"/>
        </w:rPr>
        <w:t>UE2 interprets it as adding +8 to each p</w:t>
      </w:r>
      <w:r>
        <w:rPr>
          <w:rFonts w:ascii="Times New Roman" w:eastAsia="Arial Unicode MS" w:hAnsi="Times New Roman" w:cs="Times New Roman"/>
          <w:sz w:val="22"/>
        </w:rPr>
        <w:t>ort (rank = 2, port 8, port 9).</w:t>
      </w:r>
    </w:p>
    <w:p w14:paraId="526A2216" w14:textId="77777777" w:rsidR="003E4BF6" w:rsidRPr="00A53AEC" w:rsidRDefault="003E4BF6" w:rsidP="003E4BF6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6BB0DF95" w14:textId="63E119AE" w:rsidR="00AA5BD2" w:rsidRPr="00470B6E" w:rsidRDefault="003E4BF6" w:rsidP="00102C0F">
      <w:pPr>
        <w:ind w:firstLineChars="193" w:firstLine="417"/>
        <w:jc w:val="both"/>
        <w:rPr>
          <w:rFonts w:ascii="Times New Roman" w:hAnsi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</w:t>
      </w:r>
      <w:r>
        <w:rPr>
          <w:rFonts w:ascii="Times New Roman" w:hAnsi="Times New Roman" w:cs="Times New Roman"/>
          <w:b/>
          <w:sz w:val="22"/>
          <w:szCs w:val="22"/>
        </w:rPr>
        <w:t>2</w:t>
      </w:r>
      <w:r w:rsidR="00D03FC8">
        <w:rPr>
          <w:rFonts w:ascii="Times New Roman" w:hAnsi="Times New Roman" w:cs="Times New Roman"/>
          <w:b/>
          <w:sz w:val="22"/>
          <w:szCs w:val="22"/>
        </w:rPr>
        <w:t>.</w:t>
      </w:r>
      <w:r w:rsidR="008829E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00D42">
        <w:rPr>
          <w:rFonts w:ascii="Times New Roman" w:hAnsi="Times New Roman" w:cs="Times New Roman"/>
          <w:b/>
          <w:sz w:val="22"/>
          <w:szCs w:val="22"/>
        </w:rPr>
        <w:t>Reuse legacy DMRS port indication table and c</w:t>
      </w:r>
      <w:r w:rsidR="0039447C">
        <w:rPr>
          <w:rFonts w:ascii="Times New Roman" w:hAnsi="Times New Roman" w:cs="Times New Roman"/>
          <w:b/>
          <w:sz w:val="22"/>
          <w:szCs w:val="22"/>
        </w:rPr>
        <w:t>onfigure DMRS port offset</w:t>
      </w:r>
      <w:r w:rsidR="005C6AD6">
        <w:rPr>
          <w:rFonts w:ascii="Times New Roman" w:hAnsi="Times New Roman" w:cs="Times New Roman"/>
          <w:b/>
          <w:sz w:val="22"/>
          <w:szCs w:val="22"/>
        </w:rPr>
        <w:t xml:space="preserve"> to indicate </w:t>
      </w:r>
      <w:r w:rsidR="00032AB5">
        <w:rPr>
          <w:rFonts w:ascii="Times New Roman" w:hAnsi="Times New Roman" w:cs="Times New Roman"/>
          <w:b/>
          <w:sz w:val="22"/>
          <w:szCs w:val="22"/>
        </w:rPr>
        <w:t>Rel-18</w:t>
      </w:r>
      <w:r w:rsidR="005C6AD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00D42">
        <w:rPr>
          <w:rFonts w:ascii="Times New Roman" w:hAnsi="Times New Roman" w:cs="Times New Roman"/>
          <w:b/>
          <w:sz w:val="22"/>
          <w:szCs w:val="22"/>
        </w:rPr>
        <w:t xml:space="preserve">orthogonal </w:t>
      </w:r>
      <w:r w:rsidR="005C6AD6">
        <w:rPr>
          <w:rFonts w:ascii="Times New Roman" w:hAnsi="Times New Roman" w:cs="Times New Roman"/>
          <w:b/>
          <w:sz w:val="22"/>
          <w:szCs w:val="22"/>
        </w:rPr>
        <w:t>DMRS port</w:t>
      </w:r>
      <w:r w:rsidR="00800D42">
        <w:rPr>
          <w:rFonts w:ascii="Times New Roman" w:hAnsi="Times New Roman" w:cs="Times New Roman"/>
          <w:b/>
          <w:sz w:val="22"/>
          <w:szCs w:val="22"/>
        </w:rPr>
        <w:t>s.</w:t>
      </w:r>
    </w:p>
    <w:p w14:paraId="240D1026" w14:textId="78CB98DA" w:rsidR="00B821E0" w:rsidRPr="00443CF8" w:rsidRDefault="008038AA" w:rsidP="00B821E0">
      <w:pPr>
        <w:pStyle w:val="2"/>
        <w:rPr>
          <w:i w:val="0"/>
        </w:rPr>
      </w:pPr>
      <w:r w:rsidRPr="00443CF8">
        <w:rPr>
          <w:i w:val="0"/>
        </w:rPr>
        <w:t>8Tx UL DMRS</w:t>
      </w:r>
    </w:p>
    <w:p w14:paraId="2D2008E4" w14:textId="77777777" w:rsidR="00B821E0" w:rsidRPr="00B821E0" w:rsidRDefault="00B821E0" w:rsidP="001054D8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B5D3E" w14:paraId="1119CEFF" w14:textId="77777777" w:rsidTr="00F35C90">
        <w:tc>
          <w:tcPr>
            <w:tcW w:w="9017" w:type="dxa"/>
          </w:tcPr>
          <w:p w14:paraId="521FCCF3" w14:textId="77777777" w:rsidR="00122EA4" w:rsidRPr="007446A0" w:rsidRDefault="00122EA4" w:rsidP="00122EA4">
            <w:pPr>
              <w:jc w:val="both"/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1BD3380B" w14:textId="597EF319" w:rsidR="008B5D3E" w:rsidRPr="00FA2B01" w:rsidRDefault="00122EA4" w:rsidP="00E61ED7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hAnsi="Times"/>
                <w:sz w:val="20"/>
                <w:szCs w:val="20"/>
                <w:lang w:eastAsia="x-none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For &gt; 4 layers PUSCH, support rank = 5,6,7,8 for both DMRS type 1/2, and for both single-symbol/double-symbol DMRS.</w:t>
            </w:r>
          </w:p>
        </w:tc>
      </w:tr>
    </w:tbl>
    <w:p w14:paraId="7F98DF4C" w14:textId="77777777" w:rsidR="00401886" w:rsidRDefault="00401886" w:rsidP="00E344F9">
      <w:pPr>
        <w:ind w:firstLineChars="193" w:firstLine="463"/>
        <w:jc w:val="both"/>
        <w:rPr>
          <w:rFonts w:ascii="Times New Roman" w:hAnsi="Times New Roman"/>
        </w:rPr>
      </w:pPr>
    </w:p>
    <w:p w14:paraId="37C7A92E" w14:textId="43EBB7B6" w:rsidR="00F160B5" w:rsidRDefault="00E06402" w:rsidP="00B5547F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>When increasing from</w:t>
      </w:r>
      <w:r w:rsidR="00470B6E">
        <w:rPr>
          <w:rFonts w:ascii="Times New Roman" w:hAnsi="Times New Roman" w:cs="Times New Roman"/>
          <w:sz w:val="22"/>
          <w:szCs w:val="22"/>
        </w:rPr>
        <w:t xml:space="preserve"> max</w:t>
      </w:r>
      <w:r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470B6E">
        <w:rPr>
          <w:rFonts w:ascii="Times New Roman" w:hAnsi="Times New Roman" w:cs="Times New Roman"/>
          <w:sz w:val="22"/>
          <w:szCs w:val="22"/>
        </w:rPr>
        <w:t xml:space="preserve">rank </w:t>
      </w:r>
      <w:r w:rsidRPr="001054D8">
        <w:rPr>
          <w:rFonts w:ascii="Times New Roman" w:hAnsi="Times New Roman" w:cs="Times New Roman"/>
          <w:sz w:val="22"/>
          <w:szCs w:val="22"/>
        </w:rPr>
        <w:t xml:space="preserve">4 to </w:t>
      </w:r>
      <w:r w:rsidR="00470B6E">
        <w:rPr>
          <w:rFonts w:ascii="Times New Roman" w:hAnsi="Times New Roman" w:cs="Times New Roman"/>
          <w:sz w:val="22"/>
          <w:szCs w:val="22"/>
        </w:rPr>
        <w:t xml:space="preserve">max rank </w:t>
      </w:r>
      <w:r w:rsidRPr="001054D8">
        <w:rPr>
          <w:rFonts w:ascii="Times New Roman" w:hAnsi="Times New Roman" w:cs="Times New Roman"/>
          <w:sz w:val="22"/>
          <w:szCs w:val="22"/>
        </w:rPr>
        <w:t xml:space="preserve">8, </w:t>
      </w:r>
      <w:r w:rsidR="00470B6E">
        <w:rPr>
          <w:rFonts w:ascii="Times New Roman" w:hAnsi="Times New Roman" w:cs="Times New Roman"/>
          <w:sz w:val="22"/>
          <w:szCs w:val="22"/>
        </w:rPr>
        <w:t>i</w:t>
      </w:r>
      <w:r w:rsidR="00470B6E" w:rsidRPr="001054D8">
        <w:rPr>
          <w:rFonts w:ascii="Times New Roman" w:hAnsi="Times New Roman" w:cs="Times New Roman"/>
          <w:sz w:val="22"/>
          <w:szCs w:val="22"/>
        </w:rPr>
        <w:t xml:space="preserve">t </w:t>
      </w:r>
      <w:r w:rsidR="007E49DA" w:rsidRPr="001054D8">
        <w:rPr>
          <w:rFonts w:ascii="Times New Roman" w:hAnsi="Times New Roman" w:cs="Times New Roman"/>
          <w:sz w:val="22"/>
          <w:szCs w:val="22"/>
        </w:rPr>
        <w:t xml:space="preserve">is necessary to discuss how to </w:t>
      </w:r>
      <w:r w:rsidR="00341106">
        <w:rPr>
          <w:rFonts w:ascii="Times New Roman" w:hAnsi="Times New Roman" w:cs="Times New Roman"/>
          <w:sz w:val="22"/>
          <w:szCs w:val="22"/>
        </w:rPr>
        <w:t xml:space="preserve">indicate </w:t>
      </w:r>
      <w:r w:rsidR="007E49DA" w:rsidRPr="001054D8">
        <w:rPr>
          <w:rFonts w:ascii="Times New Roman" w:hAnsi="Times New Roman" w:cs="Times New Roman"/>
          <w:sz w:val="22"/>
          <w:szCs w:val="22"/>
        </w:rPr>
        <w:t xml:space="preserve">the UL DMRS ports </w:t>
      </w:r>
      <w:r w:rsidR="00470B6E">
        <w:rPr>
          <w:rFonts w:ascii="Times New Roman" w:hAnsi="Times New Roman" w:cs="Times New Roman"/>
          <w:sz w:val="22"/>
          <w:szCs w:val="22"/>
        </w:rPr>
        <w:t>for</w:t>
      </w:r>
      <w:r w:rsidR="007E49DA" w:rsidRPr="001054D8">
        <w:rPr>
          <w:rFonts w:ascii="Times New Roman" w:hAnsi="Times New Roman" w:cs="Times New Roman"/>
          <w:sz w:val="22"/>
          <w:szCs w:val="22"/>
        </w:rPr>
        <w:t xml:space="preserve"> more than 4 layer</w:t>
      </w:r>
      <w:r w:rsidR="00470B6E">
        <w:rPr>
          <w:rFonts w:ascii="Times New Roman" w:hAnsi="Times New Roman" w:cs="Times New Roman"/>
          <w:sz w:val="22"/>
          <w:szCs w:val="22"/>
        </w:rPr>
        <w:t>s</w:t>
      </w:r>
      <w:r w:rsidR="007E49DA" w:rsidRPr="001054D8">
        <w:rPr>
          <w:rFonts w:ascii="Times New Roman" w:hAnsi="Times New Roman" w:cs="Times New Roman"/>
          <w:sz w:val="22"/>
          <w:szCs w:val="22"/>
        </w:rPr>
        <w:t xml:space="preserve">. Regarding this issue, our view is to </w:t>
      </w:r>
      <w:r w:rsidR="001423AE">
        <w:rPr>
          <w:rFonts w:ascii="Times New Roman" w:hAnsi="Times New Roman" w:cs="Times New Roman"/>
          <w:sz w:val="22"/>
          <w:szCs w:val="22"/>
        </w:rPr>
        <w:t xml:space="preserve">support only one port combination </w:t>
      </w:r>
      <w:r w:rsidR="00015082">
        <w:rPr>
          <w:rFonts w:ascii="Times New Roman" w:hAnsi="Times New Roman" w:cs="Times New Roman"/>
          <w:sz w:val="22"/>
          <w:szCs w:val="22"/>
        </w:rPr>
        <w:t xml:space="preserve">for each of </w:t>
      </w:r>
      <w:r w:rsidR="0009382A">
        <w:rPr>
          <w:rFonts w:ascii="Times New Roman" w:hAnsi="Times New Roman" w:cs="Times New Roman"/>
          <w:sz w:val="22"/>
          <w:szCs w:val="22"/>
        </w:rPr>
        <w:t xml:space="preserve">UL </w:t>
      </w:r>
      <w:r w:rsidR="00015082">
        <w:rPr>
          <w:rFonts w:ascii="Times New Roman" w:hAnsi="Times New Roman" w:cs="Times New Roman"/>
          <w:sz w:val="22"/>
          <w:szCs w:val="22"/>
        </w:rPr>
        <w:t>rank 5/6/7/8 and it can be one of supported DL DMRS port combination</w:t>
      </w:r>
      <w:r w:rsidR="0009382A">
        <w:rPr>
          <w:rFonts w:ascii="Times New Roman" w:hAnsi="Times New Roman" w:cs="Times New Roman"/>
          <w:sz w:val="22"/>
          <w:szCs w:val="22"/>
        </w:rPr>
        <w:t>s</w:t>
      </w:r>
      <w:r w:rsidR="00015082">
        <w:rPr>
          <w:rFonts w:ascii="Times New Roman" w:hAnsi="Times New Roman" w:cs="Times New Roman"/>
          <w:sz w:val="22"/>
          <w:szCs w:val="22"/>
        </w:rPr>
        <w:t>.</w:t>
      </w:r>
      <w:r w:rsidR="00825C6B" w:rsidRPr="00891E7F">
        <w:rPr>
          <w:rFonts w:ascii="Times New Roman" w:hAnsi="Times New Roman" w:cs="Times New Roman"/>
          <w:sz w:val="22"/>
          <w:szCs w:val="22"/>
        </w:rPr>
        <w:t xml:space="preserve"> </w:t>
      </w:r>
      <w:r w:rsidR="00C14E8A" w:rsidRPr="00891E7F">
        <w:rPr>
          <w:rFonts w:ascii="Times New Roman" w:hAnsi="Times New Roman" w:cs="Times New Roman"/>
          <w:sz w:val="22"/>
          <w:szCs w:val="22"/>
        </w:rPr>
        <w:t xml:space="preserve">Specifically, </w:t>
      </w:r>
      <w:r w:rsidR="00C14E8A">
        <w:rPr>
          <w:rFonts w:ascii="Times New Roman" w:hAnsi="Times New Roman" w:cs="Times New Roman"/>
          <w:sz w:val="22"/>
          <w:szCs w:val="22"/>
        </w:rPr>
        <w:t>i</w:t>
      </w:r>
      <w:r w:rsidR="00825C6B" w:rsidRPr="00825C6B">
        <w:rPr>
          <w:rFonts w:ascii="Times New Roman" w:hAnsi="Times New Roman" w:cs="Times New Roman"/>
          <w:sz w:val="22"/>
          <w:szCs w:val="22"/>
        </w:rPr>
        <w:t>n the</w:t>
      </w:r>
      <w:r w:rsidR="0009382A">
        <w:rPr>
          <w:rFonts w:ascii="Times New Roman" w:hAnsi="Times New Roman" w:cs="Times New Roman"/>
          <w:sz w:val="22"/>
          <w:szCs w:val="22"/>
        </w:rPr>
        <w:t xml:space="preserve"> DL</w:t>
      </w:r>
      <w:r w:rsidR="00825C6B" w:rsidRPr="00825C6B">
        <w:rPr>
          <w:rFonts w:ascii="Times New Roman" w:hAnsi="Times New Roman" w:cs="Times New Roman"/>
          <w:sz w:val="22"/>
          <w:szCs w:val="22"/>
        </w:rPr>
        <w:t xml:space="preserve"> DMRS table, </w:t>
      </w:r>
      <w:r w:rsidR="00863662">
        <w:rPr>
          <w:rFonts w:ascii="Times New Roman" w:hAnsi="Times New Roman" w:cs="Times New Roman"/>
          <w:sz w:val="22"/>
          <w:szCs w:val="22"/>
        </w:rPr>
        <w:t>rank</w:t>
      </w:r>
      <w:r w:rsidR="00287983">
        <w:rPr>
          <w:rFonts w:ascii="Times New Roman" w:hAnsi="Times New Roman" w:cs="Times New Roman"/>
          <w:sz w:val="22"/>
          <w:szCs w:val="22"/>
        </w:rPr>
        <w:t xml:space="preserve"> 5 can be indicated by one of two port combinations</w:t>
      </w:r>
      <w:r w:rsidR="007C08F2">
        <w:rPr>
          <w:rFonts w:ascii="Times New Roman" w:hAnsi="Times New Roman" w:cs="Times New Roman"/>
          <w:sz w:val="22"/>
          <w:szCs w:val="22"/>
          <w:lang w:val="x-none"/>
        </w:rPr>
        <w:t xml:space="preserve"> and </w:t>
      </w:r>
      <w:r w:rsidR="00863662">
        <w:rPr>
          <w:rFonts w:ascii="Times New Roman" w:hAnsi="Times New Roman" w:cs="Times New Roman"/>
          <w:sz w:val="22"/>
          <w:szCs w:val="22"/>
        </w:rPr>
        <w:t xml:space="preserve">if </w:t>
      </w:r>
      <w:r w:rsidR="00E43248">
        <w:rPr>
          <w:rFonts w:ascii="Times New Roman" w:hAnsi="Times New Roman" w:cs="Times New Roman"/>
          <w:sz w:val="22"/>
          <w:szCs w:val="22"/>
        </w:rPr>
        <w:t xml:space="preserve">the </w:t>
      </w:r>
      <w:r w:rsidR="00E43248">
        <w:rPr>
          <w:rFonts w:ascii="Times New Roman" w:hAnsi="Times New Roman" w:cs="Times New Roman"/>
          <w:sz w:val="22"/>
          <w:szCs w:val="22"/>
        </w:rPr>
        <w:lastRenderedPageBreak/>
        <w:t xml:space="preserve">same </w:t>
      </w:r>
      <w:r w:rsidR="00E9451F">
        <w:rPr>
          <w:rFonts w:ascii="Times New Roman" w:hAnsi="Times New Roman" w:cs="Times New Roman"/>
          <w:sz w:val="22"/>
          <w:szCs w:val="22"/>
        </w:rPr>
        <w:t>U</w:t>
      </w:r>
      <w:r w:rsidR="006274CD">
        <w:rPr>
          <w:rFonts w:ascii="Times New Roman" w:hAnsi="Times New Roman" w:cs="Times New Roman"/>
          <w:sz w:val="22"/>
          <w:szCs w:val="22"/>
        </w:rPr>
        <w:t>L DMRS port combination</w:t>
      </w:r>
      <w:r w:rsidR="00741D1A">
        <w:rPr>
          <w:rFonts w:ascii="Times New Roman" w:hAnsi="Times New Roman" w:cs="Times New Roman"/>
          <w:sz w:val="22"/>
          <w:szCs w:val="22"/>
        </w:rPr>
        <w:t>s</w:t>
      </w:r>
      <w:r w:rsidR="006274CD">
        <w:rPr>
          <w:rFonts w:ascii="Times New Roman" w:hAnsi="Times New Roman" w:cs="Times New Roman"/>
          <w:sz w:val="22"/>
          <w:szCs w:val="22"/>
        </w:rPr>
        <w:t xml:space="preserve"> </w:t>
      </w:r>
      <w:r w:rsidR="007D76A8">
        <w:rPr>
          <w:rFonts w:ascii="Times New Roman" w:hAnsi="Times New Roman" w:cs="Times New Roman"/>
          <w:sz w:val="22"/>
          <w:szCs w:val="22"/>
        </w:rPr>
        <w:t xml:space="preserve">as </w:t>
      </w:r>
      <w:r w:rsidR="00E9451F">
        <w:rPr>
          <w:rFonts w:ascii="Times New Roman" w:hAnsi="Times New Roman" w:cs="Times New Roman"/>
          <w:sz w:val="22"/>
          <w:szCs w:val="22"/>
        </w:rPr>
        <w:t xml:space="preserve">DL DMRS port combination </w:t>
      </w:r>
      <w:r w:rsidR="00741D1A">
        <w:rPr>
          <w:rFonts w:ascii="Times New Roman" w:hAnsi="Times New Roman" w:cs="Times New Roman"/>
          <w:sz w:val="22"/>
          <w:szCs w:val="22"/>
        </w:rPr>
        <w:t>are</w:t>
      </w:r>
      <w:r w:rsidR="007D76A8">
        <w:rPr>
          <w:rFonts w:ascii="Times New Roman" w:hAnsi="Times New Roman" w:cs="Times New Roman"/>
          <w:sz w:val="22"/>
          <w:szCs w:val="22"/>
        </w:rPr>
        <w:t xml:space="preserve"> introduced for rank 5, </w:t>
      </w:r>
      <w:r w:rsidR="00287983" w:rsidRPr="00287983">
        <w:rPr>
          <w:rFonts w:ascii="Times New Roman" w:hAnsi="Times New Roman" w:cs="Times New Roman"/>
          <w:sz w:val="22"/>
          <w:szCs w:val="22"/>
        </w:rPr>
        <w:t>1 bit in the UL DMRS port indication field</w:t>
      </w:r>
      <w:r w:rsidR="00741D1A">
        <w:rPr>
          <w:rFonts w:ascii="Times New Roman" w:hAnsi="Times New Roman" w:cs="Times New Roman"/>
          <w:sz w:val="22"/>
          <w:szCs w:val="22"/>
        </w:rPr>
        <w:t xml:space="preserve"> </w:t>
      </w:r>
      <w:r w:rsidR="00DF1040">
        <w:rPr>
          <w:rFonts w:ascii="Times New Roman" w:hAnsi="Times New Roman" w:cs="Times New Roman"/>
          <w:sz w:val="22"/>
          <w:szCs w:val="22"/>
        </w:rPr>
        <w:t>needs to be used</w:t>
      </w:r>
      <w:r w:rsidR="00741D1A">
        <w:rPr>
          <w:rFonts w:ascii="Times New Roman" w:hAnsi="Times New Roman" w:cs="Times New Roman"/>
          <w:sz w:val="22"/>
          <w:szCs w:val="22"/>
        </w:rPr>
        <w:t xml:space="preserve">. </w:t>
      </w:r>
      <w:r w:rsidR="00A41745">
        <w:rPr>
          <w:rFonts w:ascii="Times New Roman" w:hAnsi="Times New Roman" w:cs="Times New Roman"/>
          <w:sz w:val="22"/>
          <w:szCs w:val="22"/>
        </w:rPr>
        <w:t xml:space="preserve">In the same way, 1bit is needed for </w:t>
      </w:r>
      <w:r w:rsidR="00DF1040">
        <w:rPr>
          <w:rFonts w:ascii="Times New Roman" w:hAnsi="Times New Roman" w:cs="Times New Roman"/>
          <w:sz w:val="22"/>
          <w:szCs w:val="22"/>
        </w:rPr>
        <w:t xml:space="preserve">UL </w:t>
      </w:r>
      <w:r w:rsidR="00A41745">
        <w:rPr>
          <w:rFonts w:ascii="Times New Roman" w:hAnsi="Times New Roman" w:cs="Times New Roman"/>
          <w:sz w:val="22"/>
          <w:szCs w:val="22"/>
        </w:rPr>
        <w:t>rank 6</w:t>
      </w:r>
      <w:r w:rsidR="00DF1040">
        <w:rPr>
          <w:rFonts w:ascii="Times New Roman" w:hAnsi="Times New Roman" w:cs="Times New Roman"/>
          <w:sz w:val="22"/>
          <w:szCs w:val="22"/>
        </w:rPr>
        <w:t xml:space="preserve"> DMRS port indication</w:t>
      </w:r>
      <w:r w:rsidR="008071B3">
        <w:rPr>
          <w:rFonts w:ascii="Times New Roman" w:hAnsi="Times New Roman" w:cs="Times New Roman"/>
          <w:sz w:val="22"/>
          <w:szCs w:val="22"/>
        </w:rPr>
        <w:t xml:space="preserve"> if </w:t>
      </w:r>
      <w:r w:rsidR="00F87F52">
        <w:rPr>
          <w:rFonts w:ascii="Times New Roman" w:hAnsi="Times New Roman" w:cs="Times New Roman"/>
          <w:sz w:val="22"/>
          <w:szCs w:val="22"/>
        </w:rPr>
        <w:t>the same port combinations are supported as DL</w:t>
      </w:r>
      <w:r w:rsidR="00A41745">
        <w:rPr>
          <w:rFonts w:ascii="Times New Roman" w:hAnsi="Times New Roman" w:cs="Times New Roman"/>
          <w:sz w:val="22"/>
          <w:szCs w:val="22"/>
        </w:rPr>
        <w:t>.</w:t>
      </w:r>
      <w:r w:rsidR="00DF1040">
        <w:rPr>
          <w:rFonts w:ascii="Times New Roman" w:hAnsi="Times New Roman" w:cs="Times New Roman"/>
          <w:sz w:val="22"/>
          <w:szCs w:val="22"/>
        </w:rPr>
        <w:t xml:space="preserve"> </w:t>
      </w:r>
      <w:r w:rsidR="007C08F2">
        <w:rPr>
          <w:rFonts w:ascii="Times New Roman" w:hAnsi="Times New Roman" w:cs="Times New Roman"/>
          <w:sz w:val="22"/>
          <w:szCs w:val="22"/>
        </w:rPr>
        <w:t>On the other hand, i</w:t>
      </w:r>
      <w:r w:rsidR="003266C7">
        <w:rPr>
          <w:rFonts w:ascii="Times New Roman" w:hAnsi="Times New Roman" w:cs="Times New Roman"/>
          <w:sz w:val="22"/>
          <w:szCs w:val="22"/>
        </w:rPr>
        <w:t xml:space="preserve">f </w:t>
      </w:r>
      <w:r w:rsidR="003266C7" w:rsidRPr="003266C7">
        <w:rPr>
          <w:rFonts w:ascii="Times New Roman" w:hAnsi="Times New Roman" w:cs="Times New Roman"/>
          <w:sz w:val="22"/>
          <w:szCs w:val="22"/>
        </w:rPr>
        <w:t xml:space="preserve">only one of the </w:t>
      </w:r>
      <w:r w:rsidR="00A7143A">
        <w:rPr>
          <w:rFonts w:ascii="Times New Roman" w:hAnsi="Times New Roman" w:cs="Times New Roman"/>
          <w:sz w:val="22"/>
          <w:szCs w:val="22"/>
        </w:rPr>
        <w:t xml:space="preserve">port </w:t>
      </w:r>
      <w:r w:rsidR="003266C7" w:rsidRPr="003266C7">
        <w:rPr>
          <w:rFonts w:ascii="Times New Roman" w:hAnsi="Times New Roman" w:cs="Times New Roman"/>
          <w:sz w:val="22"/>
          <w:szCs w:val="22"/>
        </w:rPr>
        <w:t xml:space="preserve">combinations </w:t>
      </w:r>
      <w:r w:rsidR="00E87E72">
        <w:rPr>
          <w:rFonts w:ascii="Times New Roman" w:hAnsi="Times New Roman" w:cs="Times New Roman"/>
          <w:sz w:val="22"/>
          <w:szCs w:val="22"/>
        </w:rPr>
        <w:t>for</w:t>
      </w:r>
      <w:r w:rsidR="003266C7" w:rsidRPr="003266C7">
        <w:rPr>
          <w:rFonts w:ascii="Times New Roman" w:hAnsi="Times New Roman" w:cs="Times New Roman"/>
          <w:sz w:val="22"/>
          <w:szCs w:val="22"/>
        </w:rPr>
        <w:t xml:space="preserve"> DL</w:t>
      </w:r>
      <w:r w:rsidR="003266C7">
        <w:rPr>
          <w:rFonts w:ascii="Times New Roman" w:hAnsi="Times New Roman" w:cs="Times New Roman"/>
          <w:sz w:val="22"/>
          <w:szCs w:val="22"/>
        </w:rPr>
        <w:t xml:space="preserve"> rank 5/</w:t>
      </w:r>
      <w:r w:rsidR="003266C7" w:rsidRPr="003266C7">
        <w:rPr>
          <w:rFonts w:ascii="Times New Roman" w:hAnsi="Times New Roman" w:cs="Times New Roman"/>
          <w:sz w:val="22"/>
          <w:szCs w:val="22"/>
        </w:rPr>
        <w:t>6</w:t>
      </w:r>
      <w:r w:rsidR="003266C7">
        <w:rPr>
          <w:rFonts w:ascii="Times New Roman" w:hAnsi="Times New Roman" w:cs="Times New Roman"/>
          <w:sz w:val="22"/>
          <w:szCs w:val="22"/>
        </w:rPr>
        <w:t xml:space="preserve"> </w:t>
      </w:r>
      <w:r w:rsidR="00A7143A">
        <w:rPr>
          <w:rFonts w:ascii="Times New Roman" w:hAnsi="Times New Roman" w:cs="Times New Roman"/>
          <w:sz w:val="22"/>
          <w:szCs w:val="22"/>
        </w:rPr>
        <w:t>is introduced for</w:t>
      </w:r>
      <w:r w:rsidR="003266C7">
        <w:rPr>
          <w:rFonts w:ascii="Times New Roman" w:hAnsi="Times New Roman" w:cs="Times New Roman"/>
          <w:sz w:val="22"/>
          <w:szCs w:val="22"/>
        </w:rPr>
        <w:t xml:space="preserve"> UL, </w:t>
      </w:r>
      <w:r w:rsidR="005B60FB">
        <w:rPr>
          <w:rFonts w:ascii="Times New Roman" w:hAnsi="Times New Roman" w:cs="Times New Roman"/>
          <w:sz w:val="22"/>
          <w:szCs w:val="22"/>
        </w:rPr>
        <w:t xml:space="preserve">the whole bits of </w:t>
      </w:r>
      <w:r w:rsidR="005F35AF">
        <w:rPr>
          <w:rFonts w:ascii="Times New Roman" w:hAnsi="Times New Roman" w:cs="Times New Roman"/>
          <w:sz w:val="22"/>
          <w:szCs w:val="22"/>
        </w:rPr>
        <w:t xml:space="preserve">UL </w:t>
      </w:r>
      <w:r w:rsidR="005F35AF" w:rsidRPr="00857F46">
        <w:rPr>
          <w:rFonts w:ascii="Times New Roman" w:hAnsi="Times New Roman" w:cs="Times New Roman"/>
          <w:sz w:val="22"/>
          <w:szCs w:val="22"/>
        </w:rPr>
        <w:t>DMRS antenna port indication field</w:t>
      </w:r>
      <w:r w:rsidR="005F35AF">
        <w:rPr>
          <w:rFonts w:ascii="Times New Roman" w:hAnsi="Times New Roman" w:cs="Times New Roman"/>
          <w:sz w:val="22"/>
          <w:szCs w:val="22"/>
        </w:rPr>
        <w:t xml:space="preserve"> can be reused </w:t>
      </w:r>
      <w:r w:rsidR="005B60FB">
        <w:rPr>
          <w:rFonts w:ascii="Times New Roman" w:hAnsi="Times New Roman" w:cs="Times New Roman"/>
          <w:sz w:val="22"/>
          <w:szCs w:val="22"/>
        </w:rPr>
        <w:t xml:space="preserve">for </w:t>
      </w:r>
      <w:r w:rsidR="00E87E72">
        <w:rPr>
          <w:rFonts w:ascii="Times New Roman" w:hAnsi="Times New Roman" w:cs="Times New Roman"/>
          <w:sz w:val="22"/>
          <w:szCs w:val="22"/>
        </w:rPr>
        <w:t>2</w:t>
      </w:r>
      <w:r w:rsidR="00E87E72" w:rsidRPr="00891E7F"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 w:rsidR="00E87E72">
        <w:rPr>
          <w:rFonts w:ascii="Times New Roman" w:hAnsi="Times New Roman" w:cs="Times New Roman"/>
          <w:sz w:val="22"/>
          <w:szCs w:val="22"/>
        </w:rPr>
        <w:t xml:space="preserve"> CW scheduling </w:t>
      </w:r>
      <w:r w:rsidR="005B60FB">
        <w:rPr>
          <w:rFonts w:ascii="Times New Roman" w:hAnsi="Times New Roman" w:cs="Times New Roman"/>
          <w:sz w:val="22"/>
          <w:szCs w:val="22"/>
        </w:rPr>
        <w:t>in case of rank 5/6/7/8.</w:t>
      </w:r>
      <w:r w:rsidR="00E87E72">
        <w:rPr>
          <w:rFonts w:ascii="Times New Roman" w:hAnsi="Times New Roman" w:cs="Times New Roman"/>
          <w:sz w:val="22"/>
          <w:szCs w:val="22"/>
        </w:rPr>
        <w:t xml:space="preserve"> Note that </w:t>
      </w:r>
      <w:r w:rsidR="00863662">
        <w:rPr>
          <w:rFonts w:ascii="Times New Roman" w:hAnsi="Times New Roman" w:cs="Times New Roman"/>
          <w:sz w:val="22"/>
          <w:szCs w:val="22"/>
        </w:rPr>
        <w:t>rank</w:t>
      </w:r>
      <w:r w:rsidR="003266C7">
        <w:rPr>
          <w:rFonts w:ascii="Times New Roman" w:hAnsi="Times New Roman" w:cs="Times New Roman"/>
          <w:sz w:val="22"/>
          <w:szCs w:val="22"/>
        </w:rPr>
        <w:t xml:space="preserve"> 7/</w:t>
      </w:r>
      <w:r w:rsidR="003266C7" w:rsidRPr="003266C7">
        <w:rPr>
          <w:rFonts w:ascii="Times New Roman" w:hAnsi="Times New Roman" w:cs="Times New Roman"/>
          <w:sz w:val="22"/>
          <w:szCs w:val="22"/>
        </w:rPr>
        <w:t>8 already have only 1</w:t>
      </w:r>
      <w:r w:rsidR="003266C7">
        <w:rPr>
          <w:rFonts w:ascii="Times New Roman" w:hAnsi="Times New Roman" w:cs="Times New Roman"/>
          <w:sz w:val="22"/>
          <w:szCs w:val="22"/>
        </w:rPr>
        <w:t xml:space="preserve"> combination in DL</w:t>
      </w:r>
      <w:r w:rsidR="00E87E72">
        <w:rPr>
          <w:rFonts w:ascii="Times New Roman" w:hAnsi="Times New Roman" w:cs="Times New Roman"/>
          <w:sz w:val="22"/>
          <w:szCs w:val="22"/>
        </w:rPr>
        <w:t xml:space="preserve">. </w:t>
      </w:r>
      <w:r w:rsidR="00857F46" w:rsidRPr="00857F46">
        <w:rPr>
          <w:rFonts w:ascii="Times New Roman" w:hAnsi="Times New Roman" w:cs="Times New Roman"/>
          <w:sz w:val="22"/>
          <w:szCs w:val="22"/>
        </w:rPr>
        <w:t>For example, it can be used as a sche</w:t>
      </w:r>
      <w:r w:rsidR="000C1909">
        <w:rPr>
          <w:rFonts w:ascii="Times New Roman" w:hAnsi="Times New Roman" w:cs="Times New Roman"/>
          <w:sz w:val="22"/>
          <w:szCs w:val="22"/>
        </w:rPr>
        <w:t xml:space="preserve">duling field </w:t>
      </w:r>
      <w:r w:rsidR="005E1D9E">
        <w:rPr>
          <w:rFonts w:ascii="Times New Roman" w:hAnsi="Times New Roman" w:cs="Times New Roman"/>
          <w:sz w:val="22"/>
          <w:szCs w:val="22"/>
        </w:rPr>
        <w:t xml:space="preserve">such as </w:t>
      </w:r>
      <w:r w:rsidR="000C1909">
        <w:rPr>
          <w:rFonts w:ascii="Times New Roman" w:hAnsi="Times New Roman" w:cs="Times New Roman"/>
          <w:sz w:val="22"/>
          <w:szCs w:val="22"/>
        </w:rPr>
        <w:t>NDI, RV</w:t>
      </w:r>
      <w:r w:rsidR="005E1D9E">
        <w:rPr>
          <w:rFonts w:ascii="Times New Roman" w:hAnsi="Times New Roman" w:cs="Times New Roman"/>
          <w:sz w:val="22"/>
          <w:szCs w:val="22"/>
        </w:rPr>
        <w:t xml:space="preserve"> or</w:t>
      </w:r>
      <w:r w:rsidR="000C1909">
        <w:rPr>
          <w:rFonts w:ascii="Times New Roman" w:hAnsi="Times New Roman" w:cs="Times New Roman"/>
          <w:sz w:val="22"/>
          <w:szCs w:val="22"/>
        </w:rPr>
        <w:t xml:space="preserve"> MCS </w:t>
      </w:r>
      <w:r w:rsidR="005E1D9E">
        <w:rPr>
          <w:rFonts w:ascii="Times New Roman" w:hAnsi="Times New Roman" w:cs="Times New Roman"/>
          <w:sz w:val="22"/>
          <w:szCs w:val="22"/>
        </w:rPr>
        <w:t>for the</w:t>
      </w:r>
      <w:r w:rsidR="00857F46" w:rsidRPr="00857F46">
        <w:rPr>
          <w:rFonts w:ascii="Times New Roman" w:hAnsi="Times New Roman" w:cs="Times New Roman"/>
          <w:sz w:val="22"/>
          <w:szCs w:val="22"/>
        </w:rPr>
        <w:t xml:space="preserve"> </w:t>
      </w:r>
      <w:r w:rsidR="00DC357A">
        <w:rPr>
          <w:rFonts w:ascii="Times New Roman" w:hAnsi="Times New Roman" w:cs="Times New Roman"/>
          <w:sz w:val="22"/>
          <w:szCs w:val="22"/>
        </w:rPr>
        <w:t>2</w:t>
      </w:r>
      <w:r w:rsidR="00DC357A" w:rsidRPr="00594473"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 w:rsidR="00857F46" w:rsidRPr="00857F46">
        <w:rPr>
          <w:rFonts w:ascii="Times New Roman" w:hAnsi="Times New Roman" w:cs="Times New Roman"/>
          <w:sz w:val="22"/>
          <w:szCs w:val="22"/>
        </w:rPr>
        <w:t xml:space="preserve"> UL CW</w:t>
      </w:r>
      <w:r w:rsidR="00857F46">
        <w:rPr>
          <w:rFonts w:ascii="Times New Roman" w:hAnsi="Times New Roman" w:cs="Times New Roman"/>
          <w:sz w:val="22"/>
          <w:szCs w:val="22"/>
        </w:rPr>
        <w:t>.</w:t>
      </w:r>
    </w:p>
    <w:p w14:paraId="7FE29307" w14:textId="77777777" w:rsidR="00200C6B" w:rsidRPr="007E49DA" w:rsidRDefault="00200C6B" w:rsidP="006763CD">
      <w:pPr>
        <w:rPr>
          <w:rFonts w:ascii="Arial Unicode MS" w:eastAsia="Arial Unicode MS" w:hAnsi="Arial Unicode MS" w:cs="Arial Unicode MS"/>
          <w:sz w:val="18"/>
          <w:szCs w:val="18"/>
        </w:rPr>
      </w:pPr>
      <w:bookmarkStart w:id="0" w:name="153"/>
      <w:bookmarkStart w:id="1" w:name="163"/>
      <w:bookmarkEnd w:id="0"/>
      <w:bookmarkEnd w:id="1"/>
    </w:p>
    <w:p w14:paraId="178F22E2" w14:textId="44F38D3F" w:rsidR="007E49DA" w:rsidRPr="00851E47" w:rsidRDefault="007E49DA" w:rsidP="007E49DA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851E4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851E47">
        <w:rPr>
          <w:rFonts w:ascii="Times New Roman" w:hAnsi="Times New Roman" w:cs="Times New Roman"/>
          <w:b/>
          <w:sz w:val="22"/>
        </w:rPr>
        <w:t>#</w:t>
      </w:r>
      <w:r w:rsidR="00B5547F">
        <w:rPr>
          <w:rFonts w:ascii="Times New Roman" w:hAnsi="Times New Roman" w:cs="Times New Roman"/>
          <w:b/>
          <w:sz w:val="22"/>
        </w:rPr>
        <w:t>3</w:t>
      </w:r>
      <w:r w:rsidRPr="00851E47">
        <w:rPr>
          <w:rFonts w:ascii="Times New Roman" w:hAnsi="Times New Roman" w:cs="Times New Roman"/>
          <w:b/>
          <w:sz w:val="22"/>
        </w:rPr>
        <w:t>:</w:t>
      </w:r>
      <w:r w:rsidRPr="00851E4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D5C50" w:rsidRPr="00851E47">
        <w:rPr>
          <w:rFonts w:ascii="Times New Roman" w:hAnsi="Times New Roman" w:cs="Times New Roman"/>
          <w:b/>
          <w:sz w:val="22"/>
          <w:szCs w:val="22"/>
        </w:rPr>
        <w:t xml:space="preserve">For </w:t>
      </w:r>
      <w:r w:rsidR="0025160E">
        <w:rPr>
          <w:rFonts w:ascii="Times New Roman" w:hAnsi="Times New Roman" w:cs="Times New Roman"/>
          <w:b/>
          <w:sz w:val="22"/>
          <w:szCs w:val="22"/>
        </w:rPr>
        <w:t xml:space="preserve">UL DMRS ports indication for </w:t>
      </w:r>
      <w:r w:rsidR="004D5C50" w:rsidRPr="00851E47">
        <w:rPr>
          <w:rFonts w:ascii="Times New Roman" w:hAnsi="Times New Roman" w:cs="Times New Roman"/>
          <w:b/>
          <w:sz w:val="22"/>
          <w:szCs w:val="22"/>
        </w:rPr>
        <w:t>rank 5</w:t>
      </w:r>
      <w:r w:rsidR="0025160E">
        <w:rPr>
          <w:rFonts w:ascii="Times New Roman" w:hAnsi="Times New Roman" w:cs="Times New Roman"/>
          <w:b/>
          <w:sz w:val="22"/>
          <w:szCs w:val="22"/>
        </w:rPr>
        <w:t>/6/7</w:t>
      </w:r>
      <w:r w:rsidR="006B2399">
        <w:rPr>
          <w:rFonts w:ascii="Times New Roman" w:hAnsi="Times New Roman" w:cs="Times New Roman"/>
          <w:b/>
          <w:sz w:val="22"/>
          <w:szCs w:val="22"/>
        </w:rPr>
        <w:t>/</w:t>
      </w:r>
      <w:r w:rsidR="004D5C50" w:rsidRPr="00851E47">
        <w:rPr>
          <w:rFonts w:ascii="Times New Roman" w:hAnsi="Times New Roman" w:cs="Times New Roman"/>
          <w:b/>
          <w:sz w:val="22"/>
          <w:szCs w:val="22"/>
        </w:rPr>
        <w:t xml:space="preserve">8, </w:t>
      </w:r>
      <w:r w:rsidR="00D44767">
        <w:rPr>
          <w:rFonts w:ascii="Times New Roman" w:hAnsi="Times New Roman" w:cs="Times New Roman"/>
          <w:b/>
          <w:sz w:val="22"/>
          <w:szCs w:val="22"/>
        </w:rPr>
        <w:t>support</w:t>
      </w:r>
      <w:r w:rsidR="006B2399">
        <w:rPr>
          <w:rFonts w:ascii="Times New Roman" w:hAnsi="Times New Roman" w:cs="Times New Roman"/>
          <w:b/>
          <w:sz w:val="22"/>
          <w:szCs w:val="22"/>
        </w:rPr>
        <w:t xml:space="preserve"> only one port combination for each of rank 5/6/7/8</w:t>
      </w:r>
      <w:r w:rsidR="008F74BE">
        <w:rPr>
          <w:rFonts w:ascii="Times New Roman" w:hAnsi="Times New Roman" w:cs="Times New Roman"/>
          <w:b/>
          <w:sz w:val="22"/>
          <w:szCs w:val="22"/>
        </w:rPr>
        <w:t xml:space="preserve"> and reuse the DMRS port indication field for 2</w:t>
      </w:r>
      <w:r w:rsidR="008F74BE" w:rsidRPr="00891E7F">
        <w:rPr>
          <w:rFonts w:ascii="Times New Roman" w:hAnsi="Times New Roman" w:cs="Times New Roman"/>
          <w:b/>
          <w:sz w:val="22"/>
          <w:szCs w:val="22"/>
          <w:vertAlign w:val="superscript"/>
        </w:rPr>
        <w:t>nd</w:t>
      </w:r>
      <w:r w:rsidR="008F74BE">
        <w:rPr>
          <w:rFonts w:ascii="Times New Roman" w:hAnsi="Times New Roman" w:cs="Times New Roman"/>
          <w:b/>
          <w:sz w:val="22"/>
          <w:szCs w:val="22"/>
        </w:rPr>
        <w:t xml:space="preserve"> codeword scheduling</w:t>
      </w:r>
      <w:r w:rsidR="00D44767">
        <w:rPr>
          <w:rFonts w:ascii="Times New Roman" w:hAnsi="Times New Roman" w:cs="Times New Roman"/>
          <w:b/>
          <w:sz w:val="22"/>
          <w:szCs w:val="22"/>
        </w:rPr>
        <w:t xml:space="preserve"> such as NDI, RV or MCS</w:t>
      </w:r>
      <w:r w:rsidR="008F74BE">
        <w:rPr>
          <w:rFonts w:ascii="Times New Roman" w:hAnsi="Times New Roman" w:cs="Times New Roman"/>
          <w:b/>
          <w:sz w:val="22"/>
          <w:szCs w:val="22"/>
        </w:rPr>
        <w:t>.</w:t>
      </w:r>
      <w:r w:rsidR="00705CA4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6AFA448" w14:textId="77777777" w:rsidR="00122EA4" w:rsidRPr="00B821E0" w:rsidRDefault="00122EA4" w:rsidP="00122EA4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22EA4" w14:paraId="5B016394" w14:textId="77777777" w:rsidTr="00F01299">
        <w:tc>
          <w:tcPr>
            <w:tcW w:w="9017" w:type="dxa"/>
          </w:tcPr>
          <w:p w14:paraId="1B3E09D8" w14:textId="77777777" w:rsidR="00122EA4" w:rsidRPr="007446A0" w:rsidRDefault="00122EA4" w:rsidP="00F01299">
            <w:pPr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360C52F9" w14:textId="77777777" w:rsidR="00122EA4" w:rsidRPr="007446A0" w:rsidRDefault="00122EA4" w:rsidP="00F01299">
            <w:p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 xml:space="preserve">For support of more than 4 layers SU-MIMO PUSCH, study the following potential enhancements for PTRS-DMRS association. </w:t>
            </w:r>
          </w:p>
          <w:p w14:paraId="11D7FA71" w14:textId="77777777" w:rsidR="00122EA4" w:rsidRDefault="00122EA4" w:rsidP="00F01299">
            <w:pPr>
              <w:numPr>
                <w:ilvl w:val="0"/>
                <w:numId w:val="32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Whether to support more than 2-port UL PTRS.</w:t>
            </w:r>
          </w:p>
          <w:p w14:paraId="25AF8EAE" w14:textId="77777777" w:rsidR="00122EA4" w:rsidRPr="00FA2B01" w:rsidRDefault="00122EA4" w:rsidP="00F01299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hAnsi="Times"/>
                <w:sz w:val="20"/>
                <w:szCs w:val="20"/>
                <w:lang w:eastAsia="x-none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Whether to increase the DCI size of PTRS-DMRS association field in DCI format 0_1/0_2.</w:t>
            </w:r>
          </w:p>
        </w:tc>
      </w:tr>
    </w:tbl>
    <w:p w14:paraId="498F4DFF" w14:textId="77777777" w:rsidR="003F3779" w:rsidRPr="00122EA4" w:rsidRDefault="003F3779" w:rsidP="006763CD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622DD1E4" w14:textId="4E7E7258" w:rsidR="00C76E80" w:rsidRPr="001054D8" w:rsidRDefault="00C76E80" w:rsidP="00891E7F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>In legacy system, up to 2 UL PT</w:t>
      </w:r>
      <w:r w:rsidR="00CE00FF">
        <w:rPr>
          <w:rFonts w:ascii="Times New Roman" w:hAnsi="Times New Roman" w:cs="Times New Roman"/>
          <w:sz w:val="22"/>
          <w:szCs w:val="22"/>
        </w:rPr>
        <w:t>-</w:t>
      </w:r>
      <w:r w:rsidRPr="001054D8">
        <w:rPr>
          <w:rFonts w:ascii="Times New Roman" w:hAnsi="Times New Roman" w:cs="Times New Roman"/>
          <w:sz w:val="22"/>
          <w:szCs w:val="22"/>
        </w:rPr>
        <w:t>RS</w:t>
      </w:r>
      <w:r w:rsidR="001E6EE5">
        <w:rPr>
          <w:rFonts w:ascii="Times New Roman" w:hAnsi="Times New Roman" w:cs="Times New Roman"/>
          <w:sz w:val="22"/>
          <w:szCs w:val="22"/>
        </w:rPr>
        <w:t xml:space="preserve"> port</w:t>
      </w:r>
      <w:r w:rsidRPr="001054D8">
        <w:rPr>
          <w:rFonts w:ascii="Times New Roman" w:hAnsi="Times New Roman" w:cs="Times New Roman"/>
          <w:sz w:val="22"/>
          <w:szCs w:val="22"/>
        </w:rPr>
        <w:t xml:space="preserve">s </w:t>
      </w:r>
      <w:r w:rsidR="001E6EE5">
        <w:rPr>
          <w:rFonts w:ascii="Times New Roman" w:hAnsi="Times New Roman" w:cs="Times New Roman"/>
          <w:sz w:val="22"/>
          <w:szCs w:val="22"/>
        </w:rPr>
        <w:t>are</w:t>
      </w:r>
      <w:r w:rsidRPr="001054D8">
        <w:rPr>
          <w:rFonts w:ascii="Times New Roman" w:hAnsi="Times New Roman" w:cs="Times New Roman"/>
          <w:sz w:val="22"/>
          <w:szCs w:val="22"/>
        </w:rPr>
        <w:t xml:space="preserve"> supported considering partial/non-coherent 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4 ports. </w:t>
      </w:r>
      <w:r w:rsidR="00A61EB5" w:rsidRPr="001054D8">
        <w:rPr>
          <w:rFonts w:ascii="Times New Roman" w:hAnsi="Times New Roman" w:cs="Times New Roman"/>
          <w:sz w:val="22"/>
          <w:szCs w:val="22"/>
        </w:rPr>
        <w:t>Meanwhile, for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 8 Tx antenna ports, 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there can be no coherence </w:t>
      </w:r>
      <w:r w:rsidR="00AF3A7E" w:rsidRPr="001054D8">
        <w:rPr>
          <w:rFonts w:ascii="Times New Roman" w:hAnsi="Times New Roman" w:cs="Times New Roman"/>
          <w:sz w:val="22"/>
          <w:szCs w:val="22"/>
        </w:rPr>
        <w:t xml:space="preserve">at all </w:t>
      </w:r>
      <w:r w:rsidR="00E61D05" w:rsidRPr="001054D8">
        <w:rPr>
          <w:rFonts w:ascii="Times New Roman" w:hAnsi="Times New Roman" w:cs="Times New Roman"/>
          <w:sz w:val="22"/>
          <w:szCs w:val="22"/>
        </w:rPr>
        <w:t>among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 8 antenna</w:t>
      </w:r>
      <w:r w:rsidR="00CE00FF">
        <w:rPr>
          <w:rFonts w:ascii="Times New Roman" w:hAnsi="Times New Roman" w:cs="Times New Roman"/>
          <w:sz w:val="22"/>
          <w:szCs w:val="22"/>
        </w:rPr>
        <w:t xml:space="preserve"> port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s </w:t>
      </w:r>
      <w:r w:rsidR="00AF3A7E" w:rsidRPr="001054D8">
        <w:rPr>
          <w:rFonts w:ascii="Times New Roman" w:hAnsi="Times New Roman" w:cs="Times New Roman"/>
          <w:sz w:val="22"/>
          <w:szCs w:val="22"/>
        </w:rPr>
        <w:t>or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 4 pairs of </w:t>
      </w:r>
      <w:r w:rsidR="00AF3A7E" w:rsidRPr="001054D8">
        <w:rPr>
          <w:rFonts w:ascii="Times New Roman" w:hAnsi="Times New Roman" w:cs="Times New Roman"/>
          <w:sz w:val="22"/>
          <w:szCs w:val="22"/>
        </w:rPr>
        <w:t xml:space="preserve">coherent 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antenna ports </w:t>
      </w:r>
      <w:r w:rsidR="00C14AD6" w:rsidRPr="001054D8">
        <w:rPr>
          <w:rFonts w:ascii="Times New Roman" w:hAnsi="Times New Roman" w:cs="Times New Roman"/>
          <w:sz w:val="22"/>
          <w:szCs w:val="22"/>
        </w:rPr>
        <w:t>can be considered depending on antenna implementation.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 In this case, 2 PT</w:t>
      </w:r>
      <w:r w:rsidR="00CE00FF">
        <w:rPr>
          <w:rFonts w:ascii="Times New Roman" w:hAnsi="Times New Roman" w:cs="Times New Roman"/>
          <w:sz w:val="22"/>
          <w:szCs w:val="22"/>
        </w:rPr>
        <w:t>-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RS ports </w:t>
      </w:r>
      <w:r w:rsidR="00345116">
        <w:rPr>
          <w:rFonts w:ascii="Times New Roman" w:hAnsi="Times New Roman" w:cs="Times New Roman"/>
          <w:sz w:val="22"/>
          <w:szCs w:val="22"/>
        </w:rPr>
        <w:t>may not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 be sufficient</w:t>
      </w:r>
      <w:r w:rsidR="00C14AD6"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CE00FF">
        <w:rPr>
          <w:rFonts w:ascii="Times New Roman" w:hAnsi="Times New Roman" w:cs="Times New Roman"/>
          <w:sz w:val="22"/>
          <w:szCs w:val="22"/>
        </w:rPr>
        <w:t>for</w:t>
      </w:r>
      <w:r w:rsidR="00345116" w:rsidRPr="001054D8">
        <w:rPr>
          <w:rFonts w:ascii="Times New Roman" w:hAnsi="Times New Roman" w:cs="Times New Roman"/>
          <w:sz w:val="22"/>
          <w:szCs w:val="22"/>
        </w:rPr>
        <w:t xml:space="preserve"> phase noise </w:t>
      </w:r>
      <w:r w:rsidR="00CE00FF">
        <w:rPr>
          <w:rFonts w:ascii="Times New Roman" w:hAnsi="Times New Roman" w:cs="Times New Roman"/>
          <w:sz w:val="22"/>
          <w:szCs w:val="22"/>
        </w:rPr>
        <w:t>estimation from more than two phase noise sources</w:t>
      </w:r>
      <w:r w:rsidR="00345116" w:rsidRPr="001054D8">
        <w:rPr>
          <w:rFonts w:ascii="Times New Roman" w:hAnsi="Times New Roman" w:cs="Times New Roman"/>
          <w:sz w:val="22"/>
          <w:szCs w:val="22"/>
        </w:rPr>
        <w:t xml:space="preserve">. </w:t>
      </w:r>
      <w:r w:rsidR="00632F1B">
        <w:rPr>
          <w:rFonts w:ascii="Times New Roman" w:hAnsi="Times New Roman" w:cs="Times New Roman"/>
          <w:sz w:val="22"/>
          <w:szCs w:val="22"/>
        </w:rPr>
        <w:t>Therefore, increasing the maximum number of PT-RS ports</w:t>
      </w:r>
      <w:r w:rsidR="00937B5D">
        <w:rPr>
          <w:rFonts w:ascii="Times New Roman" w:hAnsi="Times New Roman" w:cs="Times New Roman"/>
          <w:sz w:val="22"/>
          <w:szCs w:val="22"/>
        </w:rPr>
        <w:t xml:space="preserve"> </w:t>
      </w:r>
      <w:r w:rsidR="00CE00FF">
        <w:rPr>
          <w:rFonts w:ascii="Times New Roman" w:hAnsi="Times New Roman" w:cs="Times New Roman"/>
          <w:sz w:val="22"/>
          <w:szCs w:val="22"/>
        </w:rPr>
        <w:t xml:space="preserve">can </w:t>
      </w:r>
      <w:r w:rsidR="00937B5D">
        <w:rPr>
          <w:rFonts w:ascii="Times New Roman" w:hAnsi="Times New Roman" w:cs="Times New Roman"/>
          <w:sz w:val="22"/>
          <w:szCs w:val="22"/>
        </w:rPr>
        <w:t>be considered.</w:t>
      </w:r>
    </w:p>
    <w:p w14:paraId="75CABD71" w14:textId="77777777" w:rsidR="00345116" w:rsidRPr="00CE00FF" w:rsidRDefault="00345116" w:rsidP="006763CD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0A44098C" w14:textId="63F5663E" w:rsidR="008405FB" w:rsidRDefault="008405FB" w:rsidP="008405FB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B5547F">
        <w:rPr>
          <w:rFonts w:ascii="Times New Roman" w:hAnsi="Times New Roman" w:cs="Times New Roman"/>
          <w:b/>
          <w:sz w:val="22"/>
        </w:rPr>
        <w:t>4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>For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the </w:t>
      </w:r>
      <w:r w:rsidR="005E3288" w:rsidRPr="00443CF8">
        <w:rPr>
          <w:rFonts w:ascii="Times New Roman" w:hAnsi="Times New Roman" w:cs="Times New Roman"/>
          <w:b/>
          <w:sz w:val="22"/>
          <w:szCs w:val="22"/>
        </w:rPr>
        <w:t>non/</w:t>
      </w:r>
      <w:r w:rsidRPr="00443CF8">
        <w:rPr>
          <w:rFonts w:ascii="Times New Roman" w:hAnsi="Times New Roman" w:cs="Times New Roman"/>
          <w:b/>
          <w:sz w:val="22"/>
          <w:szCs w:val="22"/>
        </w:rPr>
        <w:t>partial coherence</w:t>
      </w:r>
      <w:r w:rsidR="007B5564"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>8Tx antenna ports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CE00FF" w:rsidRPr="00443CF8">
        <w:rPr>
          <w:rFonts w:ascii="Times New Roman" w:hAnsi="Times New Roman" w:cs="Times New Roman"/>
          <w:b/>
          <w:sz w:val="22"/>
          <w:szCs w:val="22"/>
        </w:rPr>
        <w:t xml:space="preserve">consider increasing 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 xml:space="preserve">maximum </w:t>
      </w:r>
      <w:r w:rsidRPr="00443CF8">
        <w:rPr>
          <w:rFonts w:ascii="Times New Roman" w:hAnsi="Times New Roman" w:cs="Times New Roman"/>
          <w:b/>
          <w:sz w:val="22"/>
          <w:szCs w:val="22"/>
        </w:rPr>
        <w:t>number of PT-RS ports</w:t>
      </w:r>
      <w:r w:rsidR="00565C0A">
        <w:rPr>
          <w:rFonts w:ascii="Times New Roman" w:hAnsi="Times New Roman" w:cs="Times New Roman"/>
          <w:b/>
          <w:sz w:val="22"/>
          <w:szCs w:val="22"/>
        </w:rPr>
        <w:t xml:space="preserve"> up to 4</w:t>
      </w:r>
      <w:r w:rsidR="00AA6B5C" w:rsidRPr="00443CF8">
        <w:rPr>
          <w:rFonts w:ascii="Times New Roman" w:hAnsi="Times New Roman" w:cs="Times New Roman"/>
          <w:b/>
          <w:sz w:val="22"/>
          <w:szCs w:val="22"/>
        </w:rPr>
        <w:t>.</w:t>
      </w:r>
    </w:p>
    <w:p w14:paraId="207CE963" w14:textId="2EF68655" w:rsidR="00604090" w:rsidRDefault="00E25A5A" w:rsidP="001054D8">
      <w:pPr>
        <w:jc w:val="both"/>
        <w:rPr>
          <w:rFonts w:ascii="Times New Roman" w:eastAsiaTheme="minorEastAsia" w:hAnsi="Times New Roman"/>
          <w:sz w:val="22"/>
          <w:szCs w:val="22"/>
        </w:rPr>
      </w:pPr>
      <w:bookmarkStart w:id="2" w:name="164"/>
      <w:bookmarkStart w:id="3" w:name="165"/>
      <w:bookmarkEnd w:id="2"/>
      <w:bookmarkEnd w:id="3"/>
      <w:r w:rsidRPr="00E61ED7">
        <w:rPr>
          <w:rFonts w:ascii="Times New Roman" w:eastAsiaTheme="minorEastAsia" w:hAnsi="Times New Roman"/>
          <w:sz w:val="22"/>
          <w:szCs w:val="22"/>
        </w:rPr>
        <w:t xml:space="preserve"> </w:t>
      </w:r>
    </w:p>
    <w:p w14:paraId="63994EBF" w14:textId="4B9426A9" w:rsidR="00D72F5C" w:rsidRPr="007906B8" w:rsidRDefault="003C3B52" w:rsidP="00891E7F">
      <w:pPr>
        <w:ind w:firstLineChars="50" w:firstLine="11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On the other hand, </w:t>
      </w:r>
      <w:r w:rsidR="003061A9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even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if 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 xml:space="preserve">up to two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UL PT</w:t>
      </w:r>
      <w:r w:rsidR="007906B8" w:rsidRPr="007906B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RS ports</w:t>
      </w:r>
      <w:r w:rsidR="003061A9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are</w:t>
      </w:r>
      <w:r w:rsidR="001E6EE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3061A9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supported </w:t>
      </w:r>
      <w:r w:rsidR="00057CB8" w:rsidRPr="007906B8">
        <w:rPr>
          <w:rFonts w:ascii="Times New Roman" w:eastAsiaTheme="minorEastAsia" w:hAnsi="Times New Roman" w:cs="Times New Roman"/>
          <w:sz w:val="22"/>
          <w:szCs w:val="22"/>
        </w:rPr>
        <w:t>for 8Tx UE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w:r w:rsidR="00926247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the size of </w:t>
      </w:r>
      <w:r w:rsidR="001E6EE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DMRS to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PT</w:t>
      </w:r>
      <w:r w:rsidR="007906B8" w:rsidRPr="007906B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RS 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 xml:space="preserve">association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field should be increased.</w:t>
      </w:r>
      <w:r w:rsidR="007906B8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If the </w:t>
      </w:r>
      <w:r w:rsidR="00057CB8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maximum number of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PT</w:t>
      </w:r>
      <w:r w:rsidR="007906B8" w:rsidRPr="007906B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RS port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is set to one, it can be extended from 2 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3 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indicate one 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 xml:space="preserve">port out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of the 1</w:t>
      </w:r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r w:rsidR="00926247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to 8</w:t>
      </w:r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926247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scheduled DMRS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 xml:space="preserve"> port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If the maximum number of PT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>RS port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is set to two,</w:t>
      </w:r>
      <w:r w:rsidR="004144A4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it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can be extended from 2bit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4C3CDE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. In the case of the NCB PUSCH, 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MSB 2bit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indicate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that one of the 1</w:t>
      </w:r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which shares PT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RS port 0 and LSB 2bit indicate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one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of the 1</w:t>
      </w:r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which shares P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RS port 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In the case of CB PUSCH, 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MSB 2bit indicates that one of the 1</w:t>
      </w:r>
      <w:r w:rsidR="00D72F5C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r w:rsidR="00D72F5C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</w:t>
      </w:r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>corresponding to layers using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PUSCH antenna port 1000, 1002, 1004 and 1006</w:t>
      </w:r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>. LSB 2bit indicates that one of the 1</w:t>
      </w:r>
      <w:r w:rsidR="003074B5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r w:rsidR="003074B5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corresponding to layers using PUSCH antenna port </w:t>
      </w:r>
      <w:r w:rsidR="003E5CEA" w:rsidRPr="007906B8">
        <w:rPr>
          <w:rFonts w:ascii="Times New Roman" w:eastAsiaTheme="minorEastAsia" w:hAnsi="Times New Roman" w:cs="Times New Roman"/>
          <w:sz w:val="22"/>
          <w:szCs w:val="22"/>
        </w:rPr>
        <w:t>1001, 1003, 1005 and 1007.</w:t>
      </w:r>
    </w:p>
    <w:p w14:paraId="6B1D16F4" w14:textId="77777777" w:rsidR="003C3B52" w:rsidRDefault="003C3B52" w:rsidP="00E61ED7">
      <w:pPr>
        <w:ind w:firstLineChars="50" w:firstLine="11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5EE3FAE5" w14:textId="0D9BF265" w:rsidR="003C3B52" w:rsidRDefault="003C3B52" w:rsidP="003C3B52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B5547F">
        <w:rPr>
          <w:rFonts w:ascii="Times New Roman" w:hAnsi="Times New Roman" w:cs="Times New Roman"/>
          <w:b/>
          <w:sz w:val="22"/>
        </w:rPr>
        <w:t>5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C51DF">
        <w:rPr>
          <w:rFonts w:ascii="Times New Roman" w:hAnsi="Times New Roman" w:cs="Times New Roman"/>
          <w:b/>
          <w:sz w:val="22"/>
          <w:szCs w:val="22"/>
        </w:rPr>
        <w:t>T</w:t>
      </w:r>
      <w:r w:rsidR="00926247">
        <w:rPr>
          <w:rFonts w:ascii="Times New Roman" w:hAnsi="Times New Roman" w:cs="Times New Roman"/>
          <w:b/>
          <w:sz w:val="22"/>
          <w:szCs w:val="22"/>
        </w:rPr>
        <w:t xml:space="preserve">he size of </w:t>
      </w:r>
      <w:r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-RS field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shou</w:t>
      </w:r>
      <w:r w:rsidR="003D5258">
        <w:rPr>
          <w:rFonts w:ascii="Times New Roman" w:hAnsi="Times New Roman" w:cs="Times New Roman"/>
          <w:b/>
          <w:sz w:val="22"/>
          <w:szCs w:val="22"/>
        </w:rPr>
        <w:t xml:space="preserve">ld be increased to support DMRS to </w:t>
      </w:r>
      <w:r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RS association </w:t>
      </w:r>
      <w:r w:rsidR="00FC51DF">
        <w:rPr>
          <w:rFonts w:ascii="Times New Roman" w:hAnsi="Times New Roman" w:cs="Times New Roman"/>
          <w:b/>
          <w:sz w:val="22"/>
          <w:szCs w:val="22"/>
        </w:rPr>
        <w:t>for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more than </w:t>
      </w:r>
      <w:r w:rsidR="00863662">
        <w:rPr>
          <w:rFonts w:ascii="Times New Roman" w:hAnsi="Times New Roman" w:cs="Times New Roman"/>
          <w:b/>
          <w:sz w:val="22"/>
          <w:szCs w:val="22"/>
        </w:rPr>
        <w:t>rank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C51DF">
        <w:rPr>
          <w:rFonts w:ascii="Times New Roman" w:hAnsi="Times New Roman" w:cs="Times New Roman"/>
          <w:b/>
          <w:sz w:val="22"/>
          <w:szCs w:val="22"/>
        </w:rPr>
        <w:t>4</w:t>
      </w:r>
      <w:r w:rsidRPr="003C3B52">
        <w:rPr>
          <w:rFonts w:ascii="Times New Roman" w:hAnsi="Times New Roman" w:cs="Times New Roman"/>
          <w:b/>
          <w:sz w:val="22"/>
          <w:szCs w:val="22"/>
        </w:rPr>
        <w:t>.</w:t>
      </w:r>
    </w:p>
    <w:p w14:paraId="13E9CDC8" w14:textId="77777777" w:rsidR="003C3B52" w:rsidRDefault="003C3B52" w:rsidP="001054D8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11E92820" w:rsidR="003F278A" w:rsidRDefault="009C390A" w:rsidP="003F278A">
      <w:pPr>
        <w:ind w:firstLineChars="193" w:firstLine="463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075D1A">
        <w:rPr>
          <w:rFonts w:ascii="Times New Roman" w:hAnsi="Times New Roman"/>
        </w:rPr>
        <w:t>share</w:t>
      </w:r>
      <w:r w:rsidRPr="007706B7">
        <w:rPr>
          <w:rFonts w:ascii="Times New Roman" w:hAnsi="Times New Roman"/>
        </w:rPr>
        <w:t xml:space="preserve"> </w:t>
      </w:r>
      <w:r w:rsidRPr="007E318D">
        <w:rPr>
          <w:rFonts w:ascii="Times New Roman" w:hAnsi="Times New Roman"/>
        </w:rPr>
        <w:t xml:space="preserve">our views </w:t>
      </w:r>
      <w:r w:rsidR="00075D1A">
        <w:rPr>
          <w:rFonts w:ascii="Times New Roman" w:hAnsi="Times New Roman"/>
        </w:rPr>
        <w:t>on the</w:t>
      </w:r>
      <w:r w:rsidR="006353B0">
        <w:rPr>
          <w:rFonts w:ascii="Times New Roman" w:hAnsi="Times New Roman"/>
        </w:rPr>
        <w:t xml:space="preserve"> objective</w:t>
      </w:r>
      <w:r w:rsidR="00075D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</w:t>
      </w:r>
      <w:r w:rsidR="00817038">
        <w:rPr>
          <w:rFonts w:ascii="Times New Roman" w:hAnsi="Times New Roman"/>
        </w:rPr>
        <w:t>Rel-1</w:t>
      </w:r>
      <w:r w:rsidR="006353B0">
        <w:rPr>
          <w:rFonts w:ascii="Times New Roman" w:hAnsi="Times New Roman"/>
        </w:rPr>
        <w:t>8</w:t>
      </w:r>
      <w:r w:rsidR="00817038">
        <w:rPr>
          <w:rFonts w:ascii="Times New Roman" w:hAnsi="Times New Roman"/>
        </w:rPr>
        <w:t xml:space="preserve"> </w:t>
      </w:r>
      <w:r w:rsidR="006353B0">
        <w:rPr>
          <w:rFonts w:ascii="Times New Roman" w:hAnsi="Times New Roman"/>
        </w:rPr>
        <w:t>on DM</w:t>
      </w:r>
      <w:r w:rsidR="00750889">
        <w:rPr>
          <w:rFonts w:ascii="Times New Roman" w:hAnsi="Times New Roman"/>
        </w:rPr>
        <w:t>RS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>and propose the following</w:t>
      </w:r>
      <w:r w:rsidR="00D2438C">
        <w:rPr>
          <w:rFonts w:ascii="Times New Roman" w:hAnsi="Times New Roman"/>
        </w:rPr>
        <w:t>s</w:t>
      </w:r>
      <w:r w:rsidR="003F278A" w:rsidRPr="007706B7">
        <w:rPr>
          <w:rFonts w:ascii="Times New Roman" w:hAnsi="Times New Roman"/>
        </w:rPr>
        <w:t xml:space="preserve"> based on the discussion.</w:t>
      </w:r>
    </w:p>
    <w:p w14:paraId="6D5ABE16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11F0693B" w14:textId="613A6403" w:rsidR="00A74997" w:rsidRPr="00443CF8" w:rsidRDefault="00A74997" w:rsidP="003F278A">
      <w:pPr>
        <w:ind w:firstLineChars="193" w:firstLine="455"/>
        <w:jc w:val="both"/>
        <w:rPr>
          <w:rFonts w:ascii="Times New Roman" w:hAnsi="Times New Roman"/>
          <w:b/>
        </w:rPr>
      </w:pPr>
      <w:r w:rsidRPr="00443CF8">
        <w:rPr>
          <w:rFonts w:ascii="Times New Roman" w:hAnsi="Times New Roman"/>
          <w:b/>
        </w:rPr>
        <w:t>DMRS enhancement for MU-MIMO:</w:t>
      </w:r>
    </w:p>
    <w:p w14:paraId="4F01C50A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62982CBE" w14:textId="13302C36" w:rsidR="008247DB" w:rsidRDefault="008247DB" w:rsidP="008247DB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</w:t>
      </w:r>
      <w:r>
        <w:rPr>
          <w:rFonts w:ascii="Times New Roman" w:hAnsi="Times New Roman" w:cs="Times New Roman"/>
          <w:b/>
          <w:sz w:val="22"/>
          <w:szCs w:val="22"/>
        </w:rPr>
        <w:t>1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sz w:val="22"/>
          <w:szCs w:val="22"/>
        </w:rPr>
        <w:t>To increase the number of orthogonal DMRS ports</w:t>
      </w:r>
      <w:r w:rsidRPr="006D6771">
        <w:rPr>
          <w:rFonts w:ascii="Times New Roman" w:hAnsi="Times New Roman" w:cs="Times New Roman"/>
          <w:b/>
          <w:sz w:val="22"/>
          <w:szCs w:val="22"/>
        </w:rPr>
        <w:t>,</w:t>
      </w:r>
      <w:r>
        <w:rPr>
          <w:rFonts w:ascii="Times New Roman" w:hAnsi="Times New Roman" w:cs="Times New Roman"/>
          <w:b/>
          <w:sz w:val="22"/>
          <w:szCs w:val="22"/>
        </w:rPr>
        <w:t xml:space="preserve"> support </w:t>
      </w:r>
      <w:r w:rsidRPr="006D6771">
        <w:rPr>
          <w:rFonts w:ascii="Times New Roman" w:hAnsi="Times New Roman" w:cs="Times New Roman"/>
          <w:b/>
          <w:sz w:val="22"/>
          <w:szCs w:val="22"/>
        </w:rPr>
        <w:t>length 6</w:t>
      </w:r>
      <w:r>
        <w:rPr>
          <w:rFonts w:ascii="Times New Roman" w:hAnsi="Times New Roman" w:cs="Times New Roman"/>
          <w:b/>
          <w:sz w:val="22"/>
          <w:szCs w:val="22"/>
        </w:rPr>
        <w:t xml:space="preserve"> FD-OCC</w:t>
      </w:r>
      <w:r w:rsidRPr="006D6771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in </w:t>
      </w:r>
      <w:r w:rsidR="00B5547F">
        <w:rPr>
          <w:rFonts w:ascii="Times New Roman" w:hAnsi="Times New Roman" w:cs="Times New Roman"/>
          <w:b/>
          <w:sz w:val="22"/>
          <w:szCs w:val="22"/>
        </w:rPr>
        <w:t xml:space="preserve">DMRS </w:t>
      </w:r>
      <w:r>
        <w:rPr>
          <w:rFonts w:ascii="Times New Roman" w:hAnsi="Times New Roman" w:cs="Times New Roman"/>
          <w:b/>
          <w:sz w:val="22"/>
          <w:szCs w:val="22"/>
        </w:rPr>
        <w:t>configure type 1</w:t>
      </w:r>
      <w:r w:rsidRPr="006D6771">
        <w:rPr>
          <w:rFonts w:ascii="Times New Roman" w:hAnsi="Times New Roman" w:cs="Times New Roman"/>
          <w:b/>
          <w:sz w:val="22"/>
          <w:szCs w:val="22"/>
        </w:rPr>
        <w:t xml:space="preserve"> and</w:t>
      </w:r>
      <w:r>
        <w:rPr>
          <w:rFonts w:ascii="Times New Roman" w:hAnsi="Times New Roman" w:cs="Times New Roman"/>
          <w:b/>
          <w:sz w:val="22"/>
          <w:szCs w:val="22"/>
        </w:rPr>
        <w:t xml:space="preserve"> length 4 FD-OCC in </w:t>
      </w:r>
      <w:r w:rsidR="00B5547F">
        <w:rPr>
          <w:rFonts w:ascii="Times New Roman" w:hAnsi="Times New Roman" w:cs="Times New Roman"/>
          <w:b/>
          <w:sz w:val="22"/>
          <w:szCs w:val="22"/>
        </w:rPr>
        <w:t xml:space="preserve">DMRS </w:t>
      </w:r>
      <w:r>
        <w:rPr>
          <w:rFonts w:ascii="Times New Roman" w:hAnsi="Times New Roman" w:cs="Times New Roman"/>
          <w:b/>
          <w:sz w:val="22"/>
          <w:szCs w:val="22"/>
        </w:rPr>
        <w:t>configure type 2.</w:t>
      </w:r>
      <w:r w:rsidRPr="006D677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1E121F7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0E7DA60C" w14:textId="3A97D791" w:rsidR="0092676C" w:rsidRDefault="001558C7" w:rsidP="00ED6CA2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lastRenderedPageBreak/>
        <w:t>Proposal #</w:t>
      </w:r>
      <w:r>
        <w:rPr>
          <w:rFonts w:ascii="Times New Roman" w:hAnsi="Times New Roman" w:cs="Times New Roman"/>
          <w:b/>
          <w:sz w:val="22"/>
          <w:szCs w:val="22"/>
        </w:rPr>
        <w:t>2. Reuse legacy DMRS port indication table and configure DMRS port offset to indicate additional orthogonal DMRS ports</w:t>
      </w:r>
      <w:r w:rsidR="0092676C" w:rsidRPr="00102C0F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14:paraId="7E21344B" w14:textId="77777777" w:rsidR="00AA5BD2" w:rsidRPr="00ED6CA2" w:rsidRDefault="00AA5BD2" w:rsidP="00ED6CA2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2DCF38" w14:textId="5812F6CE" w:rsidR="00A74997" w:rsidRPr="00443CF8" w:rsidRDefault="00A74997" w:rsidP="003F278A">
      <w:pPr>
        <w:ind w:firstLineChars="193" w:firstLine="455"/>
        <w:jc w:val="both"/>
        <w:rPr>
          <w:rFonts w:ascii="Times New Roman" w:hAnsi="Times New Roman"/>
          <w:b/>
        </w:rPr>
      </w:pPr>
      <w:r w:rsidRPr="00443CF8">
        <w:rPr>
          <w:rFonts w:ascii="Times New Roman" w:hAnsi="Times New Roman"/>
          <w:b/>
        </w:rPr>
        <w:t>8Tx UL DMRS</w:t>
      </w:r>
      <w:r>
        <w:rPr>
          <w:rFonts w:ascii="Times New Roman" w:hAnsi="Times New Roman"/>
          <w:b/>
        </w:rPr>
        <w:t>:</w:t>
      </w:r>
    </w:p>
    <w:p w14:paraId="0A7376A8" w14:textId="77777777" w:rsidR="00A74997" w:rsidRPr="00443CF8" w:rsidRDefault="00A74997" w:rsidP="004D7017">
      <w:pPr>
        <w:jc w:val="both"/>
        <w:rPr>
          <w:rFonts w:ascii="Times New Roman" w:hAnsi="Times New Roman" w:hint="eastAsia"/>
          <w:sz w:val="22"/>
          <w:szCs w:val="22"/>
        </w:rPr>
      </w:pPr>
    </w:p>
    <w:p w14:paraId="715BF76A" w14:textId="0E83E6B1" w:rsidR="008247DB" w:rsidRPr="00851E47" w:rsidRDefault="008247DB" w:rsidP="008247DB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851E4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851E47">
        <w:rPr>
          <w:rFonts w:ascii="Times New Roman" w:hAnsi="Times New Roman" w:cs="Times New Roman"/>
          <w:b/>
          <w:sz w:val="22"/>
        </w:rPr>
        <w:t>#</w:t>
      </w:r>
      <w:r w:rsidR="00B5547F">
        <w:rPr>
          <w:rFonts w:ascii="Times New Roman" w:hAnsi="Times New Roman" w:cs="Times New Roman"/>
          <w:b/>
          <w:sz w:val="22"/>
        </w:rPr>
        <w:t>3</w:t>
      </w:r>
      <w:r w:rsidRPr="00851E47">
        <w:rPr>
          <w:rFonts w:ascii="Times New Roman" w:hAnsi="Times New Roman" w:cs="Times New Roman"/>
          <w:b/>
          <w:sz w:val="22"/>
        </w:rPr>
        <w:t>:</w:t>
      </w:r>
      <w:r w:rsidRPr="00851E47">
        <w:rPr>
          <w:rFonts w:ascii="Times New Roman" w:hAnsi="Times New Roman" w:cs="Times New Roman"/>
          <w:b/>
          <w:sz w:val="22"/>
          <w:szCs w:val="22"/>
        </w:rPr>
        <w:t xml:space="preserve"> For </w:t>
      </w:r>
      <w:r>
        <w:rPr>
          <w:rFonts w:ascii="Times New Roman" w:hAnsi="Times New Roman" w:cs="Times New Roman"/>
          <w:b/>
          <w:sz w:val="22"/>
          <w:szCs w:val="22"/>
        </w:rPr>
        <w:t xml:space="preserve">UL DMRS ports indication for </w:t>
      </w:r>
      <w:r w:rsidRPr="00851E47">
        <w:rPr>
          <w:rFonts w:ascii="Times New Roman" w:hAnsi="Times New Roman" w:cs="Times New Roman"/>
          <w:b/>
          <w:sz w:val="22"/>
          <w:szCs w:val="22"/>
        </w:rPr>
        <w:t>rank 5</w:t>
      </w:r>
      <w:r>
        <w:rPr>
          <w:rFonts w:ascii="Times New Roman" w:hAnsi="Times New Roman" w:cs="Times New Roman"/>
          <w:b/>
          <w:sz w:val="22"/>
          <w:szCs w:val="22"/>
        </w:rPr>
        <w:t>/6/7/</w:t>
      </w:r>
      <w:r w:rsidRPr="00851E47">
        <w:rPr>
          <w:rFonts w:ascii="Times New Roman" w:hAnsi="Times New Roman" w:cs="Times New Roman"/>
          <w:b/>
          <w:sz w:val="22"/>
          <w:szCs w:val="22"/>
        </w:rPr>
        <w:t xml:space="preserve">8, </w:t>
      </w:r>
      <w:r>
        <w:rPr>
          <w:rFonts w:ascii="Times New Roman" w:hAnsi="Times New Roman" w:cs="Times New Roman"/>
          <w:b/>
          <w:sz w:val="22"/>
          <w:szCs w:val="22"/>
        </w:rPr>
        <w:t>support only one port combination for each of rank 5/6/7/8 and reuse the DMRS port indication field for 2</w:t>
      </w:r>
      <w:r w:rsidRPr="008860F9">
        <w:rPr>
          <w:rFonts w:ascii="Times New Roman" w:hAnsi="Times New Roman" w:cs="Times New Roman"/>
          <w:b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b/>
          <w:sz w:val="22"/>
          <w:szCs w:val="22"/>
        </w:rPr>
        <w:t xml:space="preserve"> codeword scheduling such as NDI, RV or MCS. </w:t>
      </w:r>
    </w:p>
    <w:p w14:paraId="5B4E46A6" w14:textId="77777777" w:rsidR="00A74997" w:rsidRPr="00443CF8" w:rsidRDefault="00A74997" w:rsidP="003F278A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</w:p>
    <w:p w14:paraId="069AB216" w14:textId="7535C407" w:rsidR="008247DB" w:rsidRDefault="008247DB" w:rsidP="008247DB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B5547F">
        <w:rPr>
          <w:rFonts w:ascii="Times New Roman" w:hAnsi="Times New Roman" w:cs="Times New Roman"/>
          <w:b/>
          <w:sz w:val="22"/>
        </w:rPr>
        <w:t>4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For the non/partial coherence 8Tx antenna ports, consider increasing the maximum number of PT-RS ports</w:t>
      </w:r>
      <w:r>
        <w:rPr>
          <w:rFonts w:ascii="Times New Roman" w:hAnsi="Times New Roman" w:cs="Times New Roman"/>
          <w:b/>
          <w:sz w:val="22"/>
          <w:szCs w:val="22"/>
        </w:rPr>
        <w:t xml:space="preserve"> up to 4</w:t>
      </w:r>
      <w:r w:rsidRPr="00443CF8">
        <w:rPr>
          <w:rFonts w:ascii="Times New Roman" w:hAnsi="Times New Roman" w:cs="Times New Roman"/>
          <w:b/>
          <w:sz w:val="22"/>
          <w:szCs w:val="22"/>
        </w:rPr>
        <w:t>.</w:t>
      </w:r>
    </w:p>
    <w:p w14:paraId="5D2CDF2D" w14:textId="77777777" w:rsidR="003C3B52" w:rsidRDefault="003C3B52" w:rsidP="000E3D81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5280A90" w14:textId="2AAE356F" w:rsidR="00142CD8" w:rsidRDefault="00142CD8" w:rsidP="00142CD8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B5547F">
        <w:rPr>
          <w:rFonts w:ascii="Times New Roman" w:hAnsi="Times New Roman" w:cs="Times New Roman"/>
          <w:b/>
          <w:sz w:val="22"/>
        </w:rPr>
        <w:t>5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D5258">
        <w:rPr>
          <w:rFonts w:ascii="Times New Roman" w:hAnsi="Times New Roman" w:cs="Times New Roman"/>
          <w:b/>
          <w:sz w:val="22"/>
          <w:szCs w:val="22"/>
        </w:rPr>
        <w:t xml:space="preserve">The size of 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-RS field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 xml:space="preserve"> shou</w:t>
      </w:r>
      <w:r w:rsidR="003D5258">
        <w:rPr>
          <w:rFonts w:ascii="Times New Roman" w:hAnsi="Times New Roman" w:cs="Times New Roman"/>
          <w:b/>
          <w:sz w:val="22"/>
          <w:szCs w:val="22"/>
        </w:rPr>
        <w:t xml:space="preserve">ld be increased to support DMRS to 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 xml:space="preserve">RS association </w:t>
      </w:r>
      <w:r w:rsidR="003D5258">
        <w:rPr>
          <w:rFonts w:ascii="Times New Roman" w:hAnsi="Times New Roman" w:cs="Times New Roman"/>
          <w:b/>
          <w:sz w:val="22"/>
          <w:szCs w:val="22"/>
        </w:rPr>
        <w:t>for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 xml:space="preserve"> more than </w:t>
      </w:r>
      <w:r w:rsidR="00863662">
        <w:rPr>
          <w:rFonts w:ascii="Times New Roman" w:hAnsi="Times New Roman" w:cs="Times New Roman"/>
          <w:b/>
          <w:sz w:val="22"/>
          <w:szCs w:val="22"/>
        </w:rPr>
        <w:t>rank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D5258">
        <w:rPr>
          <w:rFonts w:ascii="Times New Roman" w:hAnsi="Times New Roman" w:cs="Times New Roman"/>
          <w:b/>
          <w:sz w:val="22"/>
          <w:szCs w:val="22"/>
        </w:rPr>
        <w:t>4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>.</w:t>
      </w:r>
      <w:bookmarkStart w:id="4" w:name="_GoBack"/>
      <w:bookmarkEnd w:id="4"/>
    </w:p>
    <w:p w14:paraId="1D7AA06F" w14:textId="77777777" w:rsidR="003C3B52" w:rsidRPr="003C3B52" w:rsidRDefault="003C3B52" w:rsidP="000E3D81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3A6F1597" w14:textId="661E44E2" w:rsidR="00C36F4B" w:rsidRPr="00443CF8" w:rsidRDefault="006B0118" w:rsidP="008D2B5B">
      <w:pPr>
        <w:pStyle w:val="LGTdoc"/>
        <w:spacing w:before="120" w:line="240" w:lineRule="auto"/>
        <w:ind w:firstLine="360"/>
        <w:rPr>
          <w:rFonts w:eastAsiaTheme="minorEastAsia"/>
          <w:kern w:val="0"/>
          <w:sz w:val="22"/>
          <w:szCs w:val="22"/>
        </w:rPr>
      </w:pPr>
      <w:r w:rsidRPr="00443CF8">
        <w:rPr>
          <w:sz w:val="22"/>
          <w:szCs w:val="22"/>
        </w:rPr>
        <w:t>[</w:t>
      </w:r>
      <w:r w:rsidR="007A25BE" w:rsidRPr="00443CF8">
        <w:rPr>
          <w:sz w:val="22"/>
          <w:szCs w:val="22"/>
        </w:rPr>
        <w:t>1</w:t>
      </w:r>
      <w:r w:rsidRPr="00443CF8">
        <w:rPr>
          <w:sz w:val="22"/>
          <w:szCs w:val="22"/>
        </w:rPr>
        <w:t xml:space="preserve">] </w:t>
      </w:r>
      <w:r w:rsidR="00D55B31">
        <w:rPr>
          <w:sz w:val="22"/>
          <w:szCs w:val="22"/>
        </w:rPr>
        <w:t>R1-2207547</w:t>
      </w:r>
      <w:r w:rsidR="00466C90" w:rsidRPr="00443CF8">
        <w:rPr>
          <w:rFonts w:eastAsiaTheme="minorEastAsia"/>
          <w:kern w:val="0"/>
          <w:sz w:val="22"/>
          <w:szCs w:val="22"/>
        </w:rPr>
        <w:t>, “</w:t>
      </w:r>
      <w:r w:rsidR="00D55B31" w:rsidRPr="00D55B31">
        <w:rPr>
          <w:rFonts w:eastAsiaTheme="minorEastAsia"/>
          <w:kern w:val="0"/>
          <w:sz w:val="22"/>
          <w:szCs w:val="22"/>
        </w:rPr>
        <w:t>Rel</w:t>
      </w:r>
      <w:r w:rsidR="00B438C8">
        <w:rPr>
          <w:rFonts w:eastAsiaTheme="minorEastAsia"/>
          <w:kern w:val="0"/>
          <w:sz w:val="22"/>
          <w:szCs w:val="22"/>
        </w:rPr>
        <w:t>-18 UL and DL DMRS Enhancements</w:t>
      </w:r>
      <w:r w:rsidR="00466C90" w:rsidRPr="00443CF8">
        <w:rPr>
          <w:rFonts w:eastAsiaTheme="minorEastAsia"/>
          <w:kern w:val="0"/>
          <w:sz w:val="22"/>
          <w:szCs w:val="22"/>
        </w:rPr>
        <w:t xml:space="preserve">”, </w:t>
      </w:r>
      <w:r w:rsidR="00D55B31">
        <w:rPr>
          <w:rFonts w:eastAsiaTheme="minorEastAsia"/>
          <w:kern w:val="0"/>
          <w:sz w:val="22"/>
          <w:szCs w:val="22"/>
        </w:rPr>
        <w:t>Nokia</w:t>
      </w:r>
    </w:p>
    <w:p w14:paraId="5DCDEF31" w14:textId="3E4C5760" w:rsidR="00FA6FC9" w:rsidRDefault="00F01620" w:rsidP="00E949A2">
      <w:pPr>
        <w:pStyle w:val="LGTdoc"/>
        <w:spacing w:before="120" w:line="240" w:lineRule="auto"/>
        <w:ind w:firstLine="360"/>
        <w:rPr>
          <w:rFonts w:eastAsiaTheme="minorEastAsia"/>
          <w:kern w:val="0"/>
          <w:sz w:val="22"/>
          <w:szCs w:val="22"/>
          <w:lang w:val="en-US"/>
        </w:rPr>
      </w:pPr>
      <w:r w:rsidRPr="00443CF8">
        <w:rPr>
          <w:rFonts w:eastAsiaTheme="minorEastAsia"/>
          <w:kern w:val="0"/>
          <w:sz w:val="22"/>
          <w:szCs w:val="22"/>
          <w:lang w:val="en-US"/>
        </w:rPr>
        <w:t xml:space="preserve">[2] </w:t>
      </w:r>
      <w:r w:rsidR="00FA6FC9" w:rsidRPr="00FA6FC9">
        <w:rPr>
          <w:rFonts w:eastAsiaTheme="minorEastAsia"/>
          <w:kern w:val="0"/>
          <w:sz w:val="22"/>
          <w:szCs w:val="22"/>
          <w:lang w:val="en-US"/>
        </w:rPr>
        <w:t>R1-2207135</w:t>
      </w:r>
      <w:r w:rsidR="00FA6FC9">
        <w:rPr>
          <w:rFonts w:eastAsiaTheme="minorEastAsia"/>
          <w:kern w:val="0"/>
          <w:sz w:val="22"/>
          <w:szCs w:val="22"/>
          <w:lang w:val="en-US"/>
        </w:rPr>
        <w:t>, “</w:t>
      </w:r>
      <w:r w:rsidR="00FA6FC9">
        <w:rPr>
          <w:sz w:val="22"/>
        </w:rPr>
        <w:t xml:space="preserve">On DMRS enhancement in Rel-18”, </w:t>
      </w:r>
      <w:r w:rsidR="002638ED">
        <w:rPr>
          <w:sz w:val="22"/>
        </w:rPr>
        <w:t>Ericsson</w:t>
      </w:r>
    </w:p>
    <w:sectPr w:rsidR="00FA6FC9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795C9" w14:textId="77777777" w:rsidR="0004284B" w:rsidRDefault="0004284B" w:rsidP="00C01439">
      <w:r>
        <w:separator/>
      </w:r>
    </w:p>
  </w:endnote>
  <w:endnote w:type="continuationSeparator" w:id="0">
    <w:p w14:paraId="5AE98046" w14:textId="77777777" w:rsidR="0004284B" w:rsidRDefault="0004284B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F01299" w:rsidRPr="00473EE7" w:rsidRDefault="00F0129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4D7017">
      <w:rPr>
        <w:b/>
        <w:noProof/>
        <w:sz w:val="20"/>
        <w:szCs w:val="20"/>
      </w:rPr>
      <w:t>3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4D7017" w:rsidRPr="004D7017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DBD8D" w14:textId="77777777" w:rsidR="0004284B" w:rsidRDefault="0004284B" w:rsidP="00C01439">
      <w:r>
        <w:separator/>
      </w:r>
    </w:p>
  </w:footnote>
  <w:footnote w:type="continuationSeparator" w:id="0">
    <w:p w14:paraId="7AB879B6" w14:textId="77777777" w:rsidR="0004284B" w:rsidRDefault="0004284B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0A607E0"/>
    <w:multiLevelType w:val="hybridMultilevel"/>
    <w:tmpl w:val="708AD6B0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0F">
      <w:start w:val="1"/>
      <w:numFmt w:val="decimal"/>
      <w:lvlText w:val="%3."/>
      <w:lvlJc w:val="left"/>
      <w:pPr>
        <w:ind w:left="1600" w:hanging="400"/>
      </w:pPr>
    </w:lvl>
    <w:lvl w:ilvl="3" w:tplc="04090011">
      <w:start w:val="1"/>
      <w:numFmt w:val="decimalEnclosedCircle"/>
      <w:lvlText w:val="%4"/>
      <w:lvlJc w:val="left"/>
      <w:pPr>
        <w:ind w:left="2000" w:hanging="400"/>
      </w:pPr>
    </w:lvl>
    <w:lvl w:ilvl="4" w:tplc="0409000B">
      <w:start w:val="1"/>
      <w:numFmt w:val="bullet"/>
      <w:lvlText w:val="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DE184C"/>
    <w:multiLevelType w:val="hybridMultilevel"/>
    <w:tmpl w:val="202A384C"/>
    <w:lvl w:ilvl="0" w:tplc="CF30ED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</w:lvl>
    <w:lvl w:ilvl="2" w:tplc="4E6E4B8E">
      <w:numFmt w:val="bullet"/>
      <w:lvlText w:val="-"/>
      <w:lvlJc w:val="left"/>
      <w:pPr>
        <w:ind w:left="1560" w:hanging="360"/>
      </w:pPr>
      <w:rPr>
        <w:rFonts w:ascii="Times New Roman" w:eastAsia="맑은 고딕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13290"/>
    <w:multiLevelType w:val="hybridMultilevel"/>
    <w:tmpl w:val="DA9E6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7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17983"/>
    <w:multiLevelType w:val="hybridMultilevel"/>
    <w:tmpl w:val="91643DEA"/>
    <w:lvl w:ilvl="0" w:tplc="02F85B78">
      <w:start w:val="3"/>
      <w:numFmt w:val="bullet"/>
      <w:lvlText w:val="-"/>
      <w:lvlJc w:val="left"/>
      <w:pPr>
        <w:ind w:left="5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74F5C74"/>
    <w:multiLevelType w:val="hybridMultilevel"/>
    <w:tmpl w:val="0E02BCC4"/>
    <w:lvl w:ilvl="0" w:tplc="FFFFFFFF">
      <w:start w:val="1"/>
      <w:numFmt w:val="bullet"/>
      <w:lvlText w:val=""/>
      <w:lvlJc w:val="left"/>
      <w:pPr>
        <w:ind w:left="104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00"/>
      </w:pPr>
      <w:rPr>
        <w:rFonts w:ascii="Wingdings" w:hAnsi="Wingdings" w:hint="default"/>
      </w:rPr>
    </w:lvl>
  </w:abstractNum>
  <w:abstractNum w:abstractNumId="23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4B8275DA"/>
    <w:multiLevelType w:val="hybridMultilevel"/>
    <w:tmpl w:val="4D5A0450"/>
    <w:lvl w:ilvl="0" w:tplc="1F4AE0F2">
      <w:start w:val="1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697EE4"/>
    <w:multiLevelType w:val="hybridMultilevel"/>
    <w:tmpl w:val="E8F23860"/>
    <w:lvl w:ilvl="0" w:tplc="15EE9C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52A25E34"/>
    <w:multiLevelType w:val="hybridMultilevel"/>
    <w:tmpl w:val="593833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440" w:hanging="360"/>
      </w:pPr>
      <w:rPr>
        <w:rFonts w:ascii="Times" w:eastAsia="바탕" w:hAnsi="Times" w:cs="Times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F23FE3"/>
    <w:multiLevelType w:val="hybridMultilevel"/>
    <w:tmpl w:val="F796D3AA"/>
    <w:lvl w:ilvl="0" w:tplc="290C18E8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597B1446"/>
    <w:multiLevelType w:val="multilevel"/>
    <w:tmpl w:val="D4601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6C453A"/>
    <w:multiLevelType w:val="hybridMultilevel"/>
    <w:tmpl w:val="F3A4A190"/>
    <w:lvl w:ilvl="0" w:tplc="1E6C9C26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6272F05"/>
    <w:multiLevelType w:val="hybridMultilevel"/>
    <w:tmpl w:val="AF781BBA"/>
    <w:lvl w:ilvl="0" w:tplc="568EF20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>
    <w:nsid w:val="68A724F6"/>
    <w:multiLevelType w:val="hybridMultilevel"/>
    <w:tmpl w:val="C188192E"/>
    <w:lvl w:ilvl="0" w:tplc="AC968F4C">
      <w:start w:val="3"/>
      <w:numFmt w:val="bullet"/>
      <w:lvlText w:val="-"/>
      <w:lvlJc w:val="left"/>
      <w:pPr>
        <w:ind w:left="1225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39">
    <w:nsid w:val="699B364A"/>
    <w:multiLevelType w:val="multilevel"/>
    <w:tmpl w:val="FCDAE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0"/>
  </w:num>
  <w:num w:numId="3">
    <w:abstractNumId w:val="41"/>
  </w:num>
  <w:num w:numId="4">
    <w:abstractNumId w:val="43"/>
  </w:num>
  <w:num w:numId="5">
    <w:abstractNumId w:val="4"/>
  </w:num>
  <w:num w:numId="6">
    <w:abstractNumId w:val="10"/>
  </w:num>
  <w:num w:numId="7">
    <w:abstractNumId w:val="33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3"/>
  </w:num>
  <w:num w:numId="11">
    <w:abstractNumId w:val="1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7"/>
  </w:num>
  <w:num w:numId="20">
    <w:abstractNumId w:val="7"/>
  </w:num>
  <w:num w:numId="21">
    <w:abstractNumId w:val="35"/>
  </w:num>
  <w:num w:numId="22">
    <w:abstractNumId w:val="29"/>
  </w:num>
  <w:num w:numId="23">
    <w:abstractNumId w:val="6"/>
  </w:num>
  <w:num w:numId="24">
    <w:abstractNumId w:val="15"/>
  </w:num>
  <w:num w:numId="25">
    <w:abstractNumId w:val="25"/>
  </w:num>
  <w:num w:numId="26">
    <w:abstractNumId w:val="27"/>
  </w:num>
  <w:num w:numId="27">
    <w:abstractNumId w:val="17"/>
  </w:num>
  <w:num w:numId="28">
    <w:abstractNumId w:val="23"/>
  </w:num>
  <w:num w:numId="29">
    <w:abstractNumId w:val="31"/>
  </w:num>
  <w:num w:numId="30">
    <w:abstractNumId w:val="13"/>
  </w:num>
  <w:num w:numId="31">
    <w:abstractNumId w:val="5"/>
  </w:num>
  <w:num w:numId="32">
    <w:abstractNumId w:val="20"/>
  </w:num>
  <w:num w:numId="33">
    <w:abstractNumId w:val="38"/>
  </w:num>
  <w:num w:numId="34">
    <w:abstractNumId w:val="9"/>
  </w:num>
  <w:num w:numId="35">
    <w:abstractNumId w:val="8"/>
  </w:num>
  <w:num w:numId="36">
    <w:abstractNumId w:val="26"/>
  </w:num>
  <w:num w:numId="37">
    <w:abstractNumId w:val="19"/>
  </w:num>
  <w:num w:numId="38">
    <w:abstractNumId w:val="11"/>
  </w:num>
  <w:num w:numId="39">
    <w:abstractNumId w:val="37"/>
  </w:num>
  <w:num w:numId="4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1">
    <w:abstractNumId w:val="22"/>
  </w:num>
  <w:num w:numId="42">
    <w:abstractNumId w:val="36"/>
  </w:num>
  <w:num w:numId="43">
    <w:abstractNumId w:val="12"/>
  </w:num>
  <w:num w:numId="44">
    <w:abstractNumId w:val="14"/>
  </w:num>
  <w:num w:numId="45">
    <w:abstractNumId w:val="21"/>
  </w:num>
  <w:num w:numId="46">
    <w:abstractNumId w:val="28"/>
  </w:num>
  <w:num w:numId="47">
    <w:abstractNumId w:val="30"/>
  </w:num>
  <w:num w:numId="48">
    <w:abstractNumId w:val="24"/>
  </w:num>
  <w:num w:numId="49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84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3877"/>
    <w:rsid w:val="00004314"/>
    <w:rsid w:val="000044D8"/>
    <w:rsid w:val="00004AA4"/>
    <w:rsid w:val="000053B4"/>
    <w:rsid w:val="0000599F"/>
    <w:rsid w:val="00005A5E"/>
    <w:rsid w:val="00006109"/>
    <w:rsid w:val="00006700"/>
    <w:rsid w:val="000069FE"/>
    <w:rsid w:val="00006FA4"/>
    <w:rsid w:val="00006FA7"/>
    <w:rsid w:val="000074C7"/>
    <w:rsid w:val="0001040E"/>
    <w:rsid w:val="000109C1"/>
    <w:rsid w:val="00010D28"/>
    <w:rsid w:val="000117AF"/>
    <w:rsid w:val="00011880"/>
    <w:rsid w:val="00011CE6"/>
    <w:rsid w:val="0001276E"/>
    <w:rsid w:val="00012B12"/>
    <w:rsid w:val="00012B96"/>
    <w:rsid w:val="00012BF3"/>
    <w:rsid w:val="00013B73"/>
    <w:rsid w:val="000143C4"/>
    <w:rsid w:val="00014FFB"/>
    <w:rsid w:val="00015082"/>
    <w:rsid w:val="00015218"/>
    <w:rsid w:val="000152A1"/>
    <w:rsid w:val="00015801"/>
    <w:rsid w:val="00015856"/>
    <w:rsid w:val="00015944"/>
    <w:rsid w:val="00015B25"/>
    <w:rsid w:val="00016095"/>
    <w:rsid w:val="000167B4"/>
    <w:rsid w:val="00016853"/>
    <w:rsid w:val="00017176"/>
    <w:rsid w:val="00017177"/>
    <w:rsid w:val="000172CB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3CFC"/>
    <w:rsid w:val="00024291"/>
    <w:rsid w:val="00024529"/>
    <w:rsid w:val="000246E3"/>
    <w:rsid w:val="00024FAD"/>
    <w:rsid w:val="000253F9"/>
    <w:rsid w:val="0002579A"/>
    <w:rsid w:val="00025DEB"/>
    <w:rsid w:val="00026075"/>
    <w:rsid w:val="000262D7"/>
    <w:rsid w:val="00026618"/>
    <w:rsid w:val="0002692D"/>
    <w:rsid w:val="00026D6C"/>
    <w:rsid w:val="00027041"/>
    <w:rsid w:val="000300A1"/>
    <w:rsid w:val="000315BB"/>
    <w:rsid w:val="00031660"/>
    <w:rsid w:val="00032339"/>
    <w:rsid w:val="00032AB5"/>
    <w:rsid w:val="00034F78"/>
    <w:rsid w:val="000356B9"/>
    <w:rsid w:val="00035E75"/>
    <w:rsid w:val="00035F40"/>
    <w:rsid w:val="000360F9"/>
    <w:rsid w:val="00036632"/>
    <w:rsid w:val="00036716"/>
    <w:rsid w:val="00036B2B"/>
    <w:rsid w:val="00036D4A"/>
    <w:rsid w:val="0003751B"/>
    <w:rsid w:val="000401A6"/>
    <w:rsid w:val="00041768"/>
    <w:rsid w:val="0004284B"/>
    <w:rsid w:val="00042B67"/>
    <w:rsid w:val="00042D0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9BA"/>
    <w:rsid w:val="00051AB5"/>
    <w:rsid w:val="00051F03"/>
    <w:rsid w:val="00052C04"/>
    <w:rsid w:val="00052F40"/>
    <w:rsid w:val="00052F9F"/>
    <w:rsid w:val="00053067"/>
    <w:rsid w:val="000537E4"/>
    <w:rsid w:val="0005434C"/>
    <w:rsid w:val="000549D0"/>
    <w:rsid w:val="0005587C"/>
    <w:rsid w:val="00056171"/>
    <w:rsid w:val="00056913"/>
    <w:rsid w:val="00056D9D"/>
    <w:rsid w:val="0005740B"/>
    <w:rsid w:val="00057A4F"/>
    <w:rsid w:val="00057CB8"/>
    <w:rsid w:val="00057E5A"/>
    <w:rsid w:val="00061EC3"/>
    <w:rsid w:val="00062913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C7F"/>
    <w:rsid w:val="0007083B"/>
    <w:rsid w:val="00070B7A"/>
    <w:rsid w:val="00071391"/>
    <w:rsid w:val="00071522"/>
    <w:rsid w:val="00071D9D"/>
    <w:rsid w:val="00072409"/>
    <w:rsid w:val="000728E5"/>
    <w:rsid w:val="00072AC3"/>
    <w:rsid w:val="000733B0"/>
    <w:rsid w:val="00073956"/>
    <w:rsid w:val="00073A7C"/>
    <w:rsid w:val="00074087"/>
    <w:rsid w:val="0007496D"/>
    <w:rsid w:val="00074C78"/>
    <w:rsid w:val="00074DE7"/>
    <w:rsid w:val="00074FC5"/>
    <w:rsid w:val="00075115"/>
    <w:rsid w:val="00075B09"/>
    <w:rsid w:val="00075D1A"/>
    <w:rsid w:val="00076342"/>
    <w:rsid w:val="00076944"/>
    <w:rsid w:val="00076BCE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0F3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85A"/>
    <w:rsid w:val="00091E4A"/>
    <w:rsid w:val="00092023"/>
    <w:rsid w:val="000932CD"/>
    <w:rsid w:val="000933EE"/>
    <w:rsid w:val="00093694"/>
    <w:rsid w:val="0009382A"/>
    <w:rsid w:val="00093B29"/>
    <w:rsid w:val="00093E92"/>
    <w:rsid w:val="000943C9"/>
    <w:rsid w:val="00094B3E"/>
    <w:rsid w:val="00095742"/>
    <w:rsid w:val="0009585C"/>
    <w:rsid w:val="00095A98"/>
    <w:rsid w:val="00096317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6313"/>
    <w:rsid w:val="000B7855"/>
    <w:rsid w:val="000B795A"/>
    <w:rsid w:val="000B7D57"/>
    <w:rsid w:val="000C0DBF"/>
    <w:rsid w:val="000C155B"/>
    <w:rsid w:val="000C1909"/>
    <w:rsid w:val="000C1D7C"/>
    <w:rsid w:val="000C1E02"/>
    <w:rsid w:val="000C2ACA"/>
    <w:rsid w:val="000C3808"/>
    <w:rsid w:val="000C3B08"/>
    <w:rsid w:val="000C3B6D"/>
    <w:rsid w:val="000C3BD4"/>
    <w:rsid w:val="000C3C54"/>
    <w:rsid w:val="000C3C5B"/>
    <w:rsid w:val="000C4233"/>
    <w:rsid w:val="000C4361"/>
    <w:rsid w:val="000C54DE"/>
    <w:rsid w:val="000C567D"/>
    <w:rsid w:val="000C5FBC"/>
    <w:rsid w:val="000C6646"/>
    <w:rsid w:val="000C6F26"/>
    <w:rsid w:val="000C6F82"/>
    <w:rsid w:val="000C6FB0"/>
    <w:rsid w:val="000C7433"/>
    <w:rsid w:val="000C7639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53B"/>
    <w:rsid w:val="000D760E"/>
    <w:rsid w:val="000E0044"/>
    <w:rsid w:val="000E1346"/>
    <w:rsid w:val="000E1A73"/>
    <w:rsid w:val="000E1C78"/>
    <w:rsid w:val="000E1E9D"/>
    <w:rsid w:val="000E29B9"/>
    <w:rsid w:val="000E2BD5"/>
    <w:rsid w:val="000E350B"/>
    <w:rsid w:val="000E3674"/>
    <w:rsid w:val="000E3D81"/>
    <w:rsid w:val="000E4090"/>
    <w:rsid w:val="000E4FF1"/>
    <w:rsid w:val="000E5298"/>
    <w:rsid w:val="000E53E1"/>
    <w:rsid w:val="000E5797"/>
    <w:rsid w:val="000E5B36"/>
    <w:rsid w:val="000E5E42"/>
    <w:rsid w:val="000E6050"/>
    <w:rsid w:val="000E6941"/>
    <w:rsid w:val="000E72E0"/>
    <w:rsid w:val="000E7398"/>
    <w:rsid w:val="000E7B4F"/>
    <w:rsid w:val="000F0C98"/>
    <w:rsid w:val="000F1195"/>
    <w:rsid w:val="000F1CB8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0F7862"/>
    <w:rsid w:val="00100248"/>
    <w:rsid w:val="0010053B"/>
    <w:rsid w:val="001016EA"/>
    <w:rsid w:val="001017A5"/>
    <w:rsid w:val="00101F48"/>
    <w:rsid w:val="00102B9D"/>
    <w:rsid w:val="00102C0F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4D8"/>
    <w:rsid w:val="00105A84"/>
    <w:rsid w:val="00105CCF"/>
    <w:rsid w:val="001066BD"/>
    <w:rsid w:val="0010760A"/>
    <w:rsid w:val="001076A7"/>
    <w:rsid w:val="00107B6D"/>
    <w:rsid w:val="001104B6"/>
    <w:rsid w:val="00111CC3"/>
    <w:rsid w:val="00111E06"/>
    <w:rsid w:val="00112461"/>
    <w:rsid w:val="00112E98"/>
    <w:rsid w:val="0011345D"/>
    <w:rsid w:val="00114DA1"/>
    <w:rsid w:val="0011557F"/>
    <w:rsid w:val="001155C3"/>
    <w:rsid w:val="00115610"/>
    <w:rsid w:val="0011617B"/>
    <w:rsid w:val="00117B61"/>
    <w:rsid w:val="00121072"/>
    <w:rsid w:val="0012133A"/>
    <w:rsid w:val="00121E9E"/>
    <w:rsid w:val="00121EB1"/>
    <w:rsid w:val="00122463"/>
    <w:rsid w:val="00122748"/>
    <w:rsid w:val="001227D4"/>
    <w:rsid w:val="00122EA4"/>
    <w:rsid w:val="00123173"/>
    <w:rsid w:val="00123B6E"/>
    <w:rsid w:val="001246AB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27B9A"/>
    <w:rsid w:val="00130117"/>
    <w:rsid w:val="001306FF"/>
    <w:rsid w:val="00130825"/>
    <w:rsid w:val="00130834"/>
    <w:rsid w:val="001314C3"/>
    <w:rsid w:val="001318A0"/>
    <w:rsid w:val="00131FA4"/>
    <w:rsid w:val="0013281D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BBB"/>
    <w:rsid w:val="00140E87"/>
    <w:rsid w:val="00141048"/>
    <w:rsid w:val="00141587"/>
    <w:rsid w:val="0014184E"/>
    <w:rsid w:val="0014194A"/>
    <w:rsid w:val="00141C1E"/>
    <w:rsid w:val="00141DDE"/>
    <w:rsid w:val="001422FB"/>
    <w:rsid w:val="001423AE"/>
    <w:rsid w:val="00142CD8"/>
    <w:rsid w:val="001439D7"/>
    <w:rsid w:val="0014451F"/>
    <w:rsid w:val="00144DB6"/>
    <w:rsid w:val="00145277"/>
    <w:rsid w:val="001453C4"/>
    <w:rsid w:val="00146AAF"/>
    <w:rsid w:val="00147BD6"/>
    <w:rsid w:val="00147DAE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58C7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0D64"/>
    <w:rsid w:val="0016109F"/>
    <w:rsid w:val="00162438"/>
    <w:rsid w:val="0016259D"/>
    <w:rsid w:val="001625A8"/>
    <w:rsid w:val="00162798"/>
    <w:rsid w:val="00162B5D"/>
    <w:rsid w:val="00163549"/>
    <w:rsid w:val="001639D7"/>
    <w:rsid w:val="00163D7B"/>
    <w:rsid w:val="00163DB1"/>
    <w:rsid w:val="00164DCF"/>
    <w:rsid w:val="0016589A"/>
    <w:rsid w:val="00166025"/>
    <w:rsid w:val="001669CA"/>
    <w:rsid w:val="00167213"/>
    <w:rsid w:val="001676C3"/>
    <w:rsid w:val="00170448"/>
    <w:rsid w:val="00170531"/>
    <w:rsid w:val="00172151"/>
    <w:rsid w:val="0017283D"/>
    <w:rsid w:val="00172B93"/>
    <w:rsid w:val="00173419"/>
    <w:rsid w:val="0017489B"/>
    <w:rsid w:val="00174AA5"/>
    <w:rsid w:val="00174E2B"/>
    <w:rsid w:val="001751AD"/>
    <w:rsid w:val="001752F2"/>
    <w:rsid w:val="00175D34"/>
    <w:rsid w:val="00176805"/>
    <w:rsid w:val="001771F6"/>
    <w:rsid w:val="0017788B"/>
    <w:rsid w:val="00177EA6"/>
    <w:rsid w:val="00180A12"/>
    <w:rsid w:val="0018109F"/>
    <w:rsid w:val="0018269B"/>
    <w:rsid w:val="001826A8"/>
    <w:rsid w:val="00182914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1FC1"/>
    <w:rsid w:val="00192250"/>
    <w:rsid w:val="001928F3"/>
    <w:rsid w:val="00192EDB"/>
    <w:rsid w:val="001936E7"/>
    <w:rsid w:val="00193B25"/>
    <w:rsid w:val="00193CBE"/>
    <w:rsid w:val="00193CEF"/>
    <w:rsid w:val="00193EAC"/>
    <w:rsid w:val="001949F4"/>
    <w:rsid w:val="00194AB6"/>
    <w:rsid w:val="00195074"/>
    <w:rsid w:val="001951E5"/>
    <w:rsid w:val="00195292"/>
    <w:rsid w:val="0019569F"/>
    <w:rsid w:val="001956D6"/>
    <w:rsid w:val="001958D9"/>
    <w:rsid w:val="00195A9A"/>
    <w:rsid w:val="00195CDC"/>
    <w:rsid w:val="00195F5C"/>
    <w:rsid w:val="00197567"/>
    <w:rsid w:val="00197DF0"/>
    <w:rsid w:val="001A008F"/>
    <w:rsid w:val="001A09C7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3DAC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53B"/>
    <w:rsid w:val="001C36BC"/>
    <w:rsid w:val="001C39CD"/>
    <w:rsid w:val="001C3EC8"/>
    <w:rsid w:val="001C403F"/>
    <w:rsid w:val="001C47F3"/>
    <w:rsid w:val="001C4A05"/>
    <w:rsid w:val="001C4EF0"/>
    <w:rsid w:val="001C53E4"/>
    <w:rsid w:val="001C6142"/>
    <w:rsid w:val="001C6683"/>
    <w:rsid w:val="001C6B96"/>
    <w:rsid w:val="001C6C13"/>
    <w:rsid w:val="001C6CA0"/>
    <w:rsid w:val="001C6FEA"/>
    <w:rsid w:val="001C7AA6"/>
    <w:rsid w:val="001C7BE2"/>
    <w:rsid w:val="001D00CB"/>
    <w:rsid w:val="001D0671"/>
    <w:rsid w:val="001D09C5"/>
    <w:rsid w:val="001D0EF9"/>
    <w:rsid w:val="001D10A7"/>
    <w:rsid w:val="001D184C"/>
    <w:rsid w:val="001D1D7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BD"/>
    <w:rsid w:val="001D60EC"/>
    <w:rsid w:val="001D6E19"/>
    <w:rsid w:val="001D6EDD"/>
    <w:rsid w:val="001D736D"/>
    <w:rsid w:val="001D7783"/>
    <w:rsid w:val="001D788D"/>
    <w:rsid w:val="001D7944"/>
    <w:rsid w:val="001E1C2C"/>
    <w:rsid w:val="001E1FCF"/>
    <w:rsid w:val="001E3523"/>
    <w:rsid w:val="001E435C"/>
    <w:rsid w:val="001E48DA"/>
    <w:rsid w:val="001E4C9B"/>
    <w:rsid w:val="001E53E7"/>
    <w:rsid w:val="001E6451"/>
    <w:rsid w:val="001E6680"/>
    <w:rsid w:val="001E697D"/>
    <w:rsid w:val="001E6E3D"/>
    <w:rsid w:val="001E6EE5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C88"/>
    <w:rsid w:val="001F3D05"/>
    <w:rsid w:val="001F3DD3"/>
    <w:rsid w:val="001F495C"/>
    <w:rsid w:val="001F49CC"/>
    <w:rsid w:val="001F52A5"/>
    <w:rsid w:val="001F5486"/>
    <w:rsid w:val="001F5FE3"/>
    <w:rsid w:val="001F66FE"/>
    <w:rsid w:val="001F6855"/>
    <w:rsid w:val="001F69D3"/>
    <w:rsid w:val="001F6A76"/>
    <w:rsid w:val="00200192"/>
    <w:rsid w:val="00200554"/>
    <w:rsid w:val="00200C6B"/>
    <w:rsid w:val="002014BE"/>
    <w:rsid w:val="002015AA"/>
    <w:rsid w:val="00201EC7"/>
    <w:rsid w:val="0020275F"/>
    <w:rsid w:val="00202A7A"/>
    <w:rsid w:val="00202BA0"/>
    <w:rsid w:val="00202BD4"/>
    <w:rsid w:val="00202D98"/>
    <w:rsid w:val="00203014"/>
    <w:rsid w:val="0020344D"/>
    <w:rsid w:val="002034CB"/>
    <w:rsid w:val="00203A15"/>
    <w:rsid w:val="002040AF"/>
    <w:rsid w:val="00204260"/>
    <w:rsid w:val="0020479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EDB"/>
    <w:rsid w:val="00216F23"/>
    <w:rsid w:val="00216FD8"/>
    <w:rsid w:val="00217943"/>
    <w:rsid w:val="00217A68"/>
    <w:rsid w:val="00220DAB"/>
    <w:rsid w:val="00221573"/>
    <w:rsid w:val="00221BBD"/>
    <w:rsid w:val="0022228A"/>
    <w:rsid w:val="00222479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862"/>
    <w:rsid w:val="00232A48"/>
    <w:rsid w:val="00232EED"/>
    <w:rsid w:val="002331B7"/>
    <w:rsid w:val="00234064"/>
    <w:rsid w:val="0023464B"/>
    <w:rsid w:val="00234880"/>
    <w:rsid w:val="00234CA4"/>
    <w:rsid w:val="002351B5"/>
    <w:rsid w:val="002357DC"/>
    <w:rsid w:val="002359CB"/>
    <w:rsid w:val="002369AA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160E"/>
    <w:rsid w:val="00252DD8"/>
    <w:rsid w:val="002530A3"/>
    <w:rsid w:val="00253356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02"/>
    <w:rsid w:val="00263622"/>
    <w:rsid w:val="002638ED"/>
    <w:rsid w:val="00264428"/>
    <w:rsid w:val="0026489D"/>
    <w:rsid w:val="00264C1B"/>
    <w:rsid w:val="00264DE6"/>
    <w:rsid w:val="00265AB7"/>
    <w:rsid w:val="00265E31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2C07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D86"/>
    <w:rsid w:val="00275E22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6B94"/>
    <w:rsid w:val="00287983"/>
    <w:rsid w:val="00290064"/>
    <w:rsid w:val="0029015B"/>
    <w:rsid w:val="00290713"/>
    <w:rsid w:val="002909AF"/>
    <w:rsid w:val="00290FA3"/>
    <w:rsid w:val="0029233F"/>
    <w:rsid w:val="00292741"/>
    <w:rsid w:val="00292836"/>
    <w:rsid w:val="00292DCE"/>
    <w:rsid w:val="00293618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97F86"/>
    <w:rsid w:val="002A0102"/>
    <w:rsid w:val="002A16FB"/>
    <w:rsid w:val="002A1714"/>
    <w:rsid w:val="002A1772"/>
    <w:rsid w:val="002A19BC"/>
    <w:rsid w:val="002A1F4F"/>
    <w:rsid w:val="002A2104"/>
    <w:rsid w:val="002A46BF"/>
    <w:rsid w:val="002A4E3D"/>
    <w:rsid w:val="002A52BD"/>
    <w:rsid w:val="002A603C"/>
    <w:rsid w:val="002A64A9"/>
    <w:rsid w:val="002A6756"/>
    <w:rsid w:val="002A686D"/>
    <w:rsid w:val="002A68F4"/>
    <w:rsid w:val="002A6F97"/>
    <w:rsid w:val="002A77A8"/>
    <w:rsid w:val="002A7F35"/>
    <w:rsid w:val="002B0744"/>
    <w:rsid w:val="002B1A9C"/>
    <w:rsid w:val="002B21DD"/>
    <w:rsid w:val="002B2548"/>
    <w:rsid w:val="002B261B"/>
    <w:rsid w:val="002B30C3"/>
    <w:rsid w:val="002B35F3"/>
    <w:rsid w:val="002B3661"/>
    <w:rsid w:val="002B367B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4C5"/>
    <w:rsid w:val="002C0E09"/>
    <w:rsid w:val="002C1521"/>
    <w:rsid w:val="002C1604"/>
    <w:rsid w:val="002C1767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0A7"/>
    <w:rsid w:val="002D31A7"/>
    <w:rsid w:val="002D32F3"/>
    <w:rsid w:val="002D3926"/>
    <w:rsid w:val="002D42BD"/>
    <w:rsid w:val="002D4352"/>
    <w:rsid w:val="002D483B"/>
    <w:rsid w:val="002D52D7"/>
    <w:rsid w:val="002D5743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EF0"/>
    <w:rsid w:val="002E0F2D"/>
    <w:rsid w:val="002E110C"/>
    <w:rsid w:val="002E1B31"/>
    <w:rsid w:val="002E258A"/>
    <w:rsid w:val="002E2B32"/>
    <w:rsid w:val="002E2C51"/>
    <w:rsid w:val="002E4810"/>
    <w:rsid w:val="002E50D2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3E10"/>
    <w:rsid w:val="002F43C1"/>
    <w:rsid w:val="002F4672"/>
    <w:rsid w:val="002F486E"/>
    <w:rsid w:val="002F4A1A"/>
    <w:rsid w:val="002F68DD"/>
    <w:rsid w:val="002F6931"/>
    <w:rsid w:val="002F6CCC"/>
    <w:rsid w:val="002F75EE"/>
    <w:rsid w:val="002F7648"/>
    <w:rsid w:val="002F7B8A"/>
    <w:rsid w:val="002F7B93"/>
    <w:rsid w:val="002F7D53"/>
    <w:rsid w:val="00300252"/>
    <w:rsid w:val="00300332"/>
    <w:rsid w:val="0030050A"/>
    <w:rsid w:val="0030162D"/>
    <w:rsid w:val="003017DA"/>
    <w:rsid w:val="003022E5"/>
    <w:rsid w:val="003024AD"/>
    <w:rsid w:val="00302AB3"/>
    <w:rsid w:val="0030339F"/>
    <w:rsid w:val="003033BA"/>
    <w:rsid w:val="00303859"/>
    <w:rsid w:val="003038A9"/>
    <w:rsid w:val="003039C1"/>
    <w:rsid w:val="0030434D"/>
    <w:rsid w:val="003051D1"/>
    <w:rsid w:val="003061A9"/>
    <w:rsid w:val="00306AE6"/>
    <w:rsid w:val="00306E5C"/>
    <w:rsid w:val="003074B5"/>
    <w:rsid w:val="003075F6"/>
    <w:rsid w:val="00307DCA"/>
    <w:rsid w:val="00307FB7"/>
    <w:rsid w:val="003100EB"/>
    <w:rsid w:val="0031040A"/>
    <w:rsid w:val="00310641"/>
    <w:rsid w:val="00310780"/>
    <w:rsid w:val="00310B27"/>
    <w:rsid w:val="00310C21"/>
    <w:rsid w:val="00310DB1"/>
    <w:rsid w:val="0031123D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6C7"/>
    <w:rsid w:val="00326B22"/>
    <w:rsid w:val="0032712E"/>
    <w:rsid w:val="00330566"/>
    <w:rsid w:val="00330814"/>
    <w:rsid w:val="003308D1"/>
    <w:rsid w:val="00330DE5"/>
    <w:rsid w:val="0033151C"/>
    <w:rsid w:val="00331985"/>
    <w:rsid w:val="00331E57"/>
    <w:rsid w:val="00331E98"/>
    <w:rsid w:val="00332693"/>
    <w:rsid w:val="00332873"/>
    <w:rsid w:val="0033299C"/>
    <w:rsid w:val="0033339B"/>
    <w:rsid w:val="003334BA"/>
    <w:rsid w:val="00333683"/>
    <w:rsid w:val="0033402E"/>
    <w:rsid w:val="00334B96"/>
    <w:rsid w:val="00334C66"/>
    <w:rsid w:val="00335288"/>
    <w:rsid w:val="003356DD"/>
    <w:rsid w:val="003364C7"/>
    <w:rsid w:val="0034014D"/>
    <w:rsid w:val="0034038D"/>
    <w:rsid w:val="00340516"/>
    <w:rsid w:val="00340CC6"/>
    <w:rsid w:val="00341106"/>
    <w:rsid w:val="0034145C"/>
    <w:rsid w:val="00342130"/>
    <w:rsid w:val="00342E44"/>
    <w:rsid w:val="00343603"/>
    <w:rsid w:val="003436EA"/>
    <w:rsid w:val="00344C4D"/>
    <w:rsid w:val="00344CD6"/>
    <w:rsid w:val="00344D32"/>
    <w:rsid w:val="00344F6F"/>
    <w:rsid w:val="00345116"/>
    <w:rsid w:val="00345521"/>
    <w:rsid w:val="003456A3"/>
    <w:rsid w:val="003456D0"/>
    <w:rsid w:val="003460F4"/>
    <w:rsid w:val="003467A1"/>
    <w:rsid w:val="003472FD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BFF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0B57"/>
    <w:rsid w:val="003619E1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2A7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6"/>
    <w:rsid w:val="003863DB"/>
    <w:rsid w:val="003874AD"/>
    <w:rsid w:val="00387522"/>
    <w:rsid w:val="00387798"/>
    <w:rsid w:val="00387E76"/>
    <w:rsid w:val="0039021C"/>
    <w:rsid w:val="00390F88"/>
    <w:rsid w:val="00390FB3"/>
    <w:rsid w:val="003910DD"/>
    <w:rsid w:val="003914A5"/>
    <w:rsid w:val="003915A0"/>
    <w:rsid w:val="00391B31"/>
    <w:rsid w:val="00392FA9"/>
    <w:rsid w:val="0039447B"/>
    <w:rsid w:val="0039447C"/>
    <w:rsid w:val="0039480A"/>
    <w:rsid w:val="0039498F"/>
    <w:rsid w:val="00394A03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4C5"/>
    <w:rsid w:val="003A0B50"/>
    <w:rsid w:val="003A0B92"/>
    <w:rsid w:val="003A0D23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9C2"/>
    <w:rsid w:val="003B6C29"/>
    <w:rsid w:val="003B6D4A"/>
    <w:rsid w:val="003B7380"/>
    <w:rsid w:val="003B794C"/>
    <w:rsid w:val="003B7D00"/>
    <w:rsid w:val="003B7EFB"/>
    <w:rsid w:val="003C0B3F"/>
    <w:rsid w:val="003C1135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3B52"/>
    <w:rsid w:val="003C4288"/>
    <w:rsid w:val="003C4748"/>
    <w:rsid w:val="003C6224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258"/>
    <w:rsid w:val="003D5534"/>
    <w:rsid w:val="003D5CE8"/>
    <w:rsid w:val="003D638D"/>
    <w:rsid w:val="003D6A5D"/>
    <w:rsid w:val="003D6DBC"/>
    <w:rsid w:val="003D7D1C"/>
    <w:rsid w:val="003E106E"/>
    <w:rsid w:val="003E1431"/>
    <w:rsid w:val="003E1DF0"/>
    <w:rsid w:val="003E2043"/>
    <w:rsid w:val="003E214E"/>
    <w:rsid w:val="003E27B5"/>
    <w:rsid w:val="003E2BC3"/>
    <w:rsid w:val="003E37F6"/>
    <w:rsid w:val="003E3B88"/>
    <w:rsid w:val="003E3BC9"/>
    <w:rsid w:val="003E452B"/>
    <w:rsid w:val="003E4564"/>
    <w:rsid w:val="003E4BF6"/>
    <w:rsid w:val="003E506C"/>
    <w:rsid w:val="003E52AB"/>
    <w:rsid w:val="003E5CEA"/>
    <w:rsid w:val="003E671F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217C"/>
    <w:rsid w:val="003F254E"/>
    <w:rsid w:val="003F278A"/>
    <w:rsid w:val="003F2B55"/>
    <w:rsid w:val="003F2D25"/>
    <w:rsid w:val="003F306D"/>
    <w:rsid w:val="003F3779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886"/>
    <w:rsid w:val="00401E3D"/>
    <w:rsid w:val="00402A42"/>
    <w:rsid w:val="00402D4B"/>
    <w:rsid w:val="00402ED9"/>
    <w:rsid w:val="004032FD"/>
    <w:rsid w:val="00403F86"/>
    <w:rsid w:val="004040C5"/>
    <w:rsid w:val="0040427F"/>
    <w:rsid w:val="00404EC0"/>
    <w:rsid w:val="00405438"/>
    <w:rsid w:val="00405871"/>
    <w:rsid w:val="00406CAE"/>
    <w:rsid w:val="00406FE7"/>
    <w:rsid w:val="0040727B"/>
    <w:rsid w:val="0040757C"/>
    <w:rsid w:val="004079EA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44A4"/>
    <w:rsid w:val="00415174"/>
    <w:rsid w:val="00415BE5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12FA"/>
    <w:rsid w:val="00421AB7"/>
    <w:rsid w:val="004225A5"/>
    <w:rsid w:val="00422942"/>
    <w:rsid w:val="0042299B"/>
    <w:rsid w:val="00422A7E"/>
    <w:rsid w:val="0042370D"/>
    <w:rsid w:val="00423B13"/>
    <w:rsid w:val="00423C1E"/>
    <w:rsid w:val="00423F62"/>
    <w:rsid w:val="00424225"/>
    <w:rsid w:val="004246CD"/>
    <w:rsid w:val="004249F4"/>
    <w:rsid w:val="0042553F"/>
    <w:rsid w:val="00425570"/>
    <w:rsid w:val="00426A72"/>
    <w:rsid w:val="0042791D"/>
    <w:rsid w:val="00427E5C"/>
    <w:rsid w:val="004300B2"/>
    <w:rsid w:val="00430811"/>
    <w:rsid w:val="0043099C"/>
    <w:rsid w:val="00430CFA"/>
    <w:rsid w:val="0043148D"/>
    <w:rsid w:val="0043185E"/>
    <w:rsid w:val="00431904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A13"/>
    <w:rsid w:val="00441D90"/>
    <w:rsid w:val="00441F41"/>
    <w:rsid w:val="004425E1"/>
    <w:rsid w:val="00442865"/>
    <w:rsid w:val="00442BE1"/>
    <w:rsid w:val="00443007"/>
    <w:rsid w:val="00443085"/>
    <w:rsid w:val="00443747"/>
    <w:rsid w:val="00443CF8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008"/>
    <w:rsid w:val="0044715E"/>
    <w:rsid w:val="00447BCE"/>
    <w:rsid w:val="00447C05"/>
    <w:rsid w:val="00447E29"/>
    <w:rsid w:val="00450236"/>
    <w:rsid w:val="00450279"/>
    <w:rsid w:val="00450F28"/>
    <w:rsid w:val="004510D5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56D"/>
    <w:rsid w:val="00457BE1"/>
    <w:rsid w:val="00457C3E"/>
    <w:rsid w:val="00457F7A"/>
    <w:rsid w:val="00460143"/>
    <w:rsid w:val="004607F2"/>
    <w:rsid w:val="00460AAA"/>
    <w:rsid w:val="00460C7E"/>
    <w:rsid w:val="004615CE"/>
    <w:rsid w:val="00462A24"/>
    <w:rsid w:val="00462D89"/>
    <w:rsid w:val="00462F36"/>
    <w:rsid w:val="00463FED"/>
    <w:rsid w:val="0046426E"/>
    <w:rsid w:val="004648BB"/>
    <w:rsid w:val="00465ACE"/>
    <w:rsid w:val="00465BDB"/>
    <w:rsid w:val="00465CB2"/>
    <w:rsid w:val="00465E8C"/>
    <w:rsid w:val="00466177"/>
    <w:rsid w:val="0046649C"/>
    <w:rsid w:val="004668AE"/>
    <w:rsid w:val="00466C90"/>
    <w:rsid w:val="00467197"/>
    <w:rsid w:val="004673D0"/>
    <w:rsid w:val="0047023B"/>
    <w:rsid w:val="00470787"/>
    <w:rsid w:val="00470B6E"/>
    <w:rsid w:val="00470CDA"/>
    <w:rsid w:val="00471C16"/>
    <w:rsid w:val="00471D42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0551"/>
    <w:rsid w:val="004809E4"/>
    <w:rsid w:val="004815DC"/>
    <w:rsid w:val="00481773"/>
    <w:rsid w:val="00481AEB"/>
    <w:rsid w:val="00481E5B"/>
    <w:rsid w:val="004824F1"/>
    <w:rsid w:val="00482D1E"/>
    <w:rsid w:val="004830C4"/>
    <w:rsid w:val="0048359E"/>
    <w:rsid w:val="00485CFC"/>
    <w:rsid w:val="004867BF"/>
    <w:rsid w:val="00487AC0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3F3E"/>
    <w:rsid w:val="004A4556"/>
    <w:rsid w:val="004A5325"/>
    <w:rsid w:val="004A54BA"/>
    <w:rsid w:val="004A54D9"/>
    <w:rsid w:val="004A59F2"/>
    <w:rsid w:val="004A6993"/>
    <w:rsid w:val="004A6D69"/>
    <w:rsid w:val="004A6FDE"/>
    <w:rsid w:val="004A728C"/>
    <w:rsid w:val="004A7A31"/>
    <w:rsid w:val="004B0048"/>
    <w:rsid w:val="004B1170"/>
    <w:rsid w:val="004B178A"/>
    <w:rsid w:val="004B1F29"/>
    <w:rsid w:val="004B2DBE"/>
    <w:rsid w:val="004B3719"/>
    <w:rsid w:val="004B3932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69C"/>
    <w:rsid w:val="004C1724"/>
    <w:rsid w:val="004C192A"/>
    <w:rsid w:val="004C3CDE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C7ECF"/>
    <w:rsid w:val="004D0363"/>
    <w:rsid w:val="004D065A"/>
    <w:rsid w:val="004D1025"/>
    <w:rsid w:val="004D105A"/>
    <w:rsid w:val="004D10D6"/>
    <w:rsid w:val="004D1645"/>
    <w:rsid w:val="004D18AA"/>
    <w:rsid w:val="004D2320"/>
    <w:rsid w:val="004D2763"/>
    <w:rsid w:val="004D2D94"/>
    <w:rsid w:val="004D3684"/>
    <w:rsid w:val="004D478A"/>
    <w:rsid w:val="004D47D1"/>
    <w:rsid w:val="004D5340"/>
    <w:rsid w:val="004D5B9A"/>
    <w:rsid w:val="004D5C50"/>
    <w:rsid w:val="004D5D1A"/>
    <w:rsid w:val="004D5F74"/>
    <w:rsid w:val="004D662B"/>
    <w:rsid w:val="004D682C"/>
    <w:rsid w:val="004D6B25"/>
    <w:rsid w:val="004D6CEE"/>
    <w:rsid w:val="004D6E0D"/>
    <w:rsid w:val="004D7017"/>
    <w:rsid w:val="004D7C2E"/>
    <w:rsid w:val="004E0A87"/>
    <w:rsid w:val="004E165F"/>
    <w:rsid w:val="004E23C5"/>
    <w:rsid w:val="004E241D"/>
    <w:rsid w:val="004E2649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5D5A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DF2"/>
    <w:rsid w:val="00502BD6"/>
    <w:rsid w:val="00502D8F"/>
    <w:rsid w:val="00502FFB"/>
    <w:rsid w:val="00503158"/>
    <w:rsid w:val="005031CF"/>
    <w:rsid w:val="00503C9B"/>
    <w:rsid w:val="00503E04"/>
    <w:rsid w:val="00503F7C"/>
    <w:rsid w:val="005047B8"/>
    <w:rsid w:val="0050584E"/>
    <w:rsid w:val="00506BD4"/>
    <w:rsid w:val="00506F67"/>
    <w:rsid w:val="00507C30"/>
    <w:rsid w:val="00510123"/>
    <w:rsid w:val="00510EA8"/>
    <w:rsid w:val="005110C6"/>
    <w:rsid w:val="00511F33"/>
    <w:rsid w:val="00512240"/>
    <w:rsid w:val="00513171"/>
    <w:rsid w:val="005132F5"/>
    <w:rsid w:val="005132FD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299"/>
    <w:rsid w:val="005366E9"/>
    <w:rsid w:val="00537556"/>
    <w:rsid w:val="00537688"/>
    <w:rsid w:val="005378E3"/>
    <w:rsid w:val="00537B5E"/>
    <w:rsid w:val="00540AB6"/>
    <w:rsid w:val="00540D7F"/>
    <w:rsid w:val="00541468"/>
    <w:rsid w:val="005419F6"/>
    <w:rsid w:val="00542141"/>
    <w:rsid w:val="005434D5"/>
    <w:rsid w:val="0054371E"/>
    <w:rsid w:val="00543948"/>
    <w:rsid w:val="00543C79"/>
    <w:rsid w:val="005448D8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499B"/>
    <w:rsid w:val="005652AA"/>
    <w:rsid w:val="005656E5"/>
    <w:rsid w:val="00565769"/>
    <w:rsid w:val="00565996"/>
    <w:rsid w:val="00565ADE"/>
    <w:rsid w:val="00565C0A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B26"/>
    <w:rsid w:val="00572C72"/>
    <w:rsid w:val="00572E3D"/>
    <w:rsid w:val="00573419"/>
    <w:rsid w:val="00574F10"/>
    <w:rsid w:val="005753E3"/>
    <w:rsid w:val="00575AA2"/>
    <w:rsid w:val="00576091"/>
    <w:rsid w:val="005766E3"/>
    <w:rsid w:val="005776CA"/>
    <w:rsid w:val="00577741"/>
    <w:rsid w:val="0058248D"/>
    <w:rsid w:val="005825E0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312"/>
    <w:rsid w:val="005919BA"/>
    <w:rsid w:val="005923A6"/>
    <w:rsid w:val="00592862"/>
    <w:rsid w:val="00592C5F"/>
    <w:rsid w:val="00593BEB"/>
    <w:rsid w:val="00593F23"/>
    <w:rsid w:val="005944DB"/>
    <w:rsid w:val="00594DAA"/>
    <w:rsid w:val="005954AA"/>
    <w:rsid w:val="00595B75"/>
    <w:rsid w:val="00595C52"/>
    <w:rsid w:val="005963DF"/>
    <w:rsid w:val="005972A6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A6C"/>
    <w:rsid w:val="005A4B1F"/>
    <w:rsid w:val="005A561B"/>
    <w:rsid w:val="005A5AD9"/>
    <w:rsid w:val="005A5F84"/>
    <w:rsid w:val="005A60C3"/>
    <w:rsid w:val="005A6665"/>
    <w:rsid w:val="005A6B1C"/>
    <w:rsid w:val="005A74D1"/>
    <w:rsid w:val="005A7A18"/>
    <w:rsid w:val="005B041B"/>
    <w:rsid w:val="005B0D11"/>
    <w:rsid w:val="005B1C7B"/>
    <w:rsid w:val="005B2D45"/>
    <w:rsid w:val="005B3421"/>
    <w:rsid w:val="005B3665"/>
    <w:rsid w:val="005B3DAB"/>
    <w:rsid w:val="005B42BD"/>
    <w:rsid w:val="005B494C"/>
    <w:rsid w:val="005B4A95"/>
    <w:rsid w:val="005B5875"/>
    <w:rsid w:val="005B58BF"/>
    <w:rsid w:val="005B5A3D"/>
    <w:rsid w:val="005B5B0E"/>
    <w:rsid w:val="005B60FB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22D3"/>
    <w:rsid w:val="005C33BA"/>
    <w:rsid w:val="005C348D"/>
    <w:rsid w:val="005C3A06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6AD6"/>
    <w:rsid w:val="005C729C"/>
    <w:rsid w:val="005C7490"/>
    <w:rsid w:val="005C785D"/>
    <w:rsid w:val="005C78E6"/>
    <w:rsid w:val="005C7D84"/>
    <w:rsid w:val="005D0724"/>
    <w:rsid w:val="005D0E4E"/>
    <w:rsid w:val="005D2234"/>
    <w:rsid w:val="005D22AE"/>
    <w:rsid w:val="005D2B9B"/>
    <w:rsid w:val="005D31B5"/>
    <w:rsid w:val="005D3573"/>
    <w:rsid w:val="005D35C6"/>
    <w:rsid w:val="005D3918"/>
    <w:rsid w:val="005D43F4"/>
    <w:rsid w:val="005D4751"/>
    <w:rsid w:val="005D5882"/>
    <w:rsid w:val="005D6966"/>
    <w:rsid w:val="005D6B64"/>
    <w:rsid w:val="005D6EBF"/>
    <w:rsid w:val="005D6EFB"/>
    <w:rsid w:val="005D6F09"/>
    <w:rsid w:val="005D7BC0"/>
    <w:rsid w:val="005E00DF"/>
    <w:rsid w:val="005E079E"/>
    <w:rsid w:val="005E0952"/>
    <w:rsid w:val="005E0C0A"/>
    <w:rsid w:val="005E0D7F"/>
    <w:rsid w:val="005E1172"/>
    <w:rsid w:val="005E1419"/>
    <w:rsid w:val="005E1B34"/>
    <w:rsid w:val="005E1C33"/>
    <w:rsid w:val="005E1D9E"/>
    <w:rsid w:val="005E2183"/>
    <w:rsid w:val="005E2292"/>
    <w:rsid w:val="005E3247"/>
    <w:rsid w:val="005E3288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965"/>
    <w:rsid w:val="005F0B38"/>
    <w:rsid w:val="005F0F6A"/>
    <w:rsid w:val="005F12C9"/>
    <w:rsid w:val="005F1B0C"/>
    <w:rsid w:val="005F1FB2"/>
    <w:rsid w:val="005F2338"/>
    <w:rsid w:val="005F28B6"/>
    <w:rsid w:val="005F2C8A"/>
    <w:rsid w:val="005F2E60"/>
    <w:rsid w:val="005F35AF"/>
    <w:rsid w:val="005F43DF"/>
    <w:rsid w:val="005F50C8"/>
    <w:rsid w:val="005F5D11"/>
    <w:rsid w:val="005F74C1"/>
    <w:rsid w:val="005F7A20"/>
    <w:rsid w:val="00600421"/>
    <w:rsid w:val="006005CB"/>
    <w:rsid w:val="0060061C"/>
    <w:rsid w:val="00600D36"/>
    <w:rsid w:val="00601168"/>
    <w:rsid w:val="006019EC"/>
    <w:rsid w:val="006025A1"/>
    <w:rsid w:val="00602F5F"/>
    <w:rsid w:val="00602F90"/>
    <w:rsid w:val="006034DB"/>
    <w:rsid w:val="0060394D"/>
    <w:rsid w:val="00603B00"/>
    <w:rsid w:val="00604090"/>
    <w:rsid w:val="00604569"/>
    <w:rsid w:val="0060590F"/>
    <w:rsid w:val="00606054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443"/>
    <w:rsid w:val="00611527"/>
    <w:rsid w:val="00611FBA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59A2"/>
    <w:rsid w:val="006263EE"/>
    <w:rsid w:val="00626C28"/>
    <w:rsid w:val="00626DAB"/>
    <w:rsid w:val="00626F34"/>
    <w:rsid w:val="00626F5E"/>
    <w:rsid w:val="006274CD"/>
    <w:rsid w:val="006274D6"/>
    <w:rsid w:val="00627586"/>
    <w:rsid w:val="0062780A"/>
    <w:rsid w:val="006303A4"/>
    <w:rsid w:val="00630486"/>
    <w:rsid w:val="00630AAB"/>
    <w:rsid w:val="00630C62"/>
    <w:rsid w:val="00631832"/>
    <w:rsid w:val="00631D24"/>
    <w:rsid w:val="00631FC4"/>
    <w:rsid w:val="0063260E"/>
    <w:rsid w:val="00632691"/>
    <w:rsid w:val="00632768"/>
    <w:rsid w:val="006327E9"/>
    <w:rsid w:val="0063280D"/>
    <w:rsid w:val="00632F1B"/>
    <w:rsid w:val="00633390"/>
    <w:rsid w:val="00633FBD"/>
    <w:rsid w:val="00634493"/>
    <w:rsid w:val="00634C1B"/>
    <w:rsid w:val="006353B0"/>
    <w:rsid w:val="00635A8E"/>
    <w:rsid w:val="00636245"/>
    <w:rsid w:val="0063695F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270"/>
    <w:rsid w:val="00645F82"/>
    <w:rsid w:val="006464A5"/>
    <w:rsid w:val="006469AC"/>
    <w:rsid w:val="006469EA"/>
    <w:rsid w:val="0064728F"/>
    <w:rsid w:val="0064770F"/>
    <w:rsid w:val="00647B4D"/>
    <w:rsid w:val="00647D17"/>
    <w:rsid w:val="0065013F"/>
    <w:rsid w:val="006504D0"/>
    <w:rsid w:val="0065088E"/>
    <w:rsid w:val="00650FF4"/>
    <w:rsid w:val="006513BB"/>
    <w:rsid w:val="0065309F"/>
    <w:rsid w:val="0065315B"/>
    <w:rsid w:val="00653391"/>
    <w:rsid w:val="006544C8"/>
    <w:rsid w:val="00654B9F"/>
    <w:rsid w:val="00654CCB"/>
    <w:rsid w:val="00655203"/>
    <w:rsid w:val="0065588A"/>
    <w:rsid w:val="006564F0"/>
    <w:rsid w:val="006604C2"/>
    <w:rsid w:val="00660ED3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91C"/>
    <w:rsid w:val="00670A29"/>
    <w:rsid w:val="00670FC9"/>
    <w:rsid w:val="00671751"/>
    <w:rsid w:val="006719A6"/>
    <w:rsid w:val="00671F8D"/>
    <w:rsid w:val="00672367"/>
    <w:rsid w:val="00672411"/>
    <w:rsid w:val="00672434"/>
    <w:rsid w:val="00672683"/>
    <w:rsid w:val="00672CBA"/>
    <w:rsid w:val="006733DE"/>
    <w:rsid w:val="006734D3"/>
    <w:rsid w:val="0067378D"/>
    <w:rsid w:val="00673B40"/>
    <w:rsid w:val="00673B48"/>
    <w:rsid w:val="00673EB8"/>
    <w:rsid w:val="00674AA9"/>
    <w:rsid w:val="00675278"/>
    <w:rsid w:val="00675304"/>
    <w:rsid w:val="00675FED"/>
    <w:rsid w:val="00676126"/>
    <w:rsid w:val="006763CD"/>
    <w:rsid w:val="006767F5"/>
    <w:rsid w:val="006769EC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0D5"/>
    <w:rsid w:val="00686BF7"/>
    <w:rsid w:val="00687584"/>
    <w:rsid w:val="0069004E"/>
    <w:rsid w:val="00690627"/>
    <w:rsid w:val="00690AE8"/>
    <w:rsid w:val="00690D16"/>
    <w:rsid w:val="00690E3E"/>
    <w:rsid w:val="006913FA"/>
    <w:rsid w:val="0069163F"/>
    <w:rsid w:val="006917ED"/>
    <w:rsid w:val="00691DB7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201"/>
    <w:rsid w:val="006A3580"/>
    <w:rsid w:val="006A38B0"/>
    <w:rsid w:val="006A39B9"/>
    <w:rsid w:val="006A4065"/>
    <w:rsid w:val="006A440C"/>
    <w:rsid w:val="006A46A9"/>
    <w:rsid w:val="006A49F9"/>
    <w:rsid w:val="006A4CFA"/>
    <w:rsid w:val="006A5275"/>
    <w:rsid w:val="006A5582"/>
    <w:rsid w:val="006A6BD0"/>
    <w:rsid w:val="006A718C"/>
    <w:rsid w:val="006A7A8A"/>
    <w:rsid w:val="006A7D7F"/>
    <w:rsid w:val="006B0118"/>
    <w:rsid w:val="006B087B"/>
    <w:rsid w:val="006B0BB0"/>
    <w:rsid w:val="006B0C85"/>
    <w:rsid w:val="006B0CF9"/>
    <w:rsid w:val="006B0FD9"/>
    <w:rsid w:val="006B10A4"/>
    <w:rsid w:val="006B2399"/>
    <w:rsid w:val="006B2D98"/>
    <w:rsid w:val="006B3498"/>
    <w:rsid w:val="006B3748"/>
    <w:rsid w:val="006B377A"/>
    <w:rsid w:val="006B3BFF"/>
    <w:rsid w:val="006B3CE7"/>
    <w:rsid w:val="006B5265"/>
    <w:rsid w:val="006B5DFF"/>
    <w:rsid w:val="006B6F7A"/>
    <w:rsid w:val="006B7301"/>
    <w:rsid w:val="006B7383"/>
    <w:rsid w:val="006C00DB"/>
    <w:rsid w:val="006C0528"/>
    <w:rsid w:val="006C05FF"/>
    <w:rsid w:val="006C06A2"/>
    <w:rsid w:val="006C18DA"/>
    <w:rsid w:val="006C1EE7"/>
    <w:rsid w:val="006C22C5"/>
    <w:rsid w:val="006C2725"/>
    <w:rsid w:val="006C2AEF"/>
    <w:rsid w:val="006C2F23"/>
    <w:rsid w:val="006C3905"/>
    <w:rsid w:val="006C3BF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3242"/>
    <w:rsid w:val="006D332B"/>
    <w:rsid w:val="006D33EE"/>
    <w:rsid w:val="006D36A2"/>
    <w:rsid w:val="006D4937"/>
    <w:rsid w:val="006D59F1"/>
    <w:rsid w:val="006D6771"/>
    <w:rsid w:val="006D67E6"/>
    <w:rsid w:val="006D6FCB"/>
    <w:rsid w:val="006D6FE3"/>
    <w:rsid w:val="006D776D"/>
    <w:rsid w:val="006E01CA"/>
    <w:rsid w:val="006E117B"/>
    <w:rsid w:val="006E1952"/>
    <w:rsid w:val="006E19BC"/>
    <w:rsid w:val="006E22E3"/>
    <w:rsid w:val="006E2D73"/>
    <w:rsid w:val="006E3DEC"/>
    <w:rsid w:val="006E4281"/>
    <w:rsid w:val="006E68DA"/>
    <w:rsid w:val="006E7CA8"/>
    <w:rsid w:val="006F05E3"/>
    <w:rsid w:val="006F1153"/>
    <w:rsid w:val="006F2B57"/>
    <w:rsid w:val="006F342C"/>
    <w:rsid w:val="006F3B0D"/>
    <w:rsid w:val="006F40BC"/>
    <w:rsid w:val="006F4316"/>
    <w:rsid w:val="006F44AB"/>
    <w:rsid w:val="006F4A76"/>
    <w:rsid w:val="006F5418"/>
    <w:rsid w:val="006F5B02"/>
    <w:rsid w:val="006F5B5A"/>
    <w:rsid w:val="006F63B7"/>
    <w:rsid w:val="006F6786"/>
    <w:rsid w:val="006F6E92"/>
    <w:rsid w:val="00701542"/>
    <w:rsid w:val="00701DBE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5CA4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C8"/>
    <w:rsid w:val="007121D9"/>
    <w:rsid w:val="007124B0"/>
    <w:rsid w:val="007126C8"/>
    <w:rsid w:val="00713309"/>
    <w:rsid w:val="007135B3"/>
    <w:rsid w:val="00713A29"/>
    <w:rsid w:val="00713C25"/>
    <w:rsid w:val="00714829"/>
    <w:rsid w:val="007148B4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A68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0587"/>
    <w:rsid w:val="007405E4"/>
    <w:rsid w:val="0074147F"/>
    <w:rsid w:val="007415B0"/>
    <w:rsid w:val="00741D1A"/>
    <w:rsid w:val="00741FED"/>
    <w:rsid w:val="00742451"/>
    <w:rsid w:val="007429A9"/>
    <w:rsid w:val="00742E5E"/>
    <w:rsid w:val="007431A2"/>
    <w:rsid w:val="0074386B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ACB"/>
    <w:rsid w:val="007472EE"/>
    <w:rsid w:val="007476F1"/>
    <w:rsid w:val="00747753"/>
    <w:rsid w:val="00747FA7"/>
    <w:rsid w:val="00750379"/>
    <w:rsid w:val="00750889"/>
    <w:rsid w:val="007509D5"/>
    <w:rsid w:val="00750D5C"/>
    <w:rsid w:val="00751702"/>
    <w:rsid w:val="007518E6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4E87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06B8"/>
    <w:rsid w:val="00790AEF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8F1"/>
    <w:rsid w:val="00793DC7"/>
    <w:rsid w:val="007949AC"/>
    <w:rsid w:val="00794BAD"/>
    <w:rsid w:val="00794DC0"/>
    <w:rsid w:val="0079588E"/>
    <w:rsid w:val="007958BD"/>
    <w:rsid w:val="00795BE3"/>
    <w:rsid w:val="00796E80"/>
    <w:rsid w:val="00796FE3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25BE"/>
    <w:rsid w:val="007A2B5A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0E7"/>
    <w:rsid w:val="007A71D9"/>
    <w:rsid w:val="007A74C0"/>
    <w:rsid w:val="007A7544"/>
    <w:rsid w:val="007A75CE"/>
    <w:rsid w:val="007A7B69"/>
    <w:rsid w:val="007A7DD9"/>
    <w:rsid w:val="007B0699"/>
    <w:rsid w:val="007B0B6D"/>
    <w:rsid w:val="007B0D0D"/>
    <w:rsid w:val="007B0FB9"/>
    <w:rsid w:val="007B140E"/>
    <w:rsid w:val="007B27F7"/>
    <w:rsid w:val="007B2876"/>
    <w:rsid w:val="007B28B6"/>
    <w:rsid w:val="007B2D28"/>
    <w:rsid w:val="007B2F73"/>
    <w:rsid w:val="007B3782"/>
    <w:rsid w:val="007B3A15"/>
    <w:rsid w:val="007B3BCE"/>
    <w:rsid w:val="007B5115"/>
    <w:rsid w:val="007B52AD"/>
    <w:rsid w:val="007B5564"/>
    <w:rsid w:val="007B5BC2"/>
    <w:rsid w:val="007B720E"/>
    <w:rsid w:val="007B7B67"/>
    <w:rsid w:val="007B7BE4"/>
    <w:rsid w:val="007B7CA8"/>
    <w:rsid w:val="007B7D2E"/>
    <w:rsid w:val="007C0155"/>
    <w:rsid w:val="007C045A"/>
    <w:rsid w:val="007C08F2"/>
    <w:rsid w:val="007C0A27"/>
    <w:rsid w:val="007C0E7F"/>
    <w:rsid w:val="007C121E"/>
    <w:rsid w:val="007C1315"/>
    <w:rsid w:val="007C1623"/>
    <w:rsid w:val="007C1771"/>
    <w:rsid w:val="007C181D"/>
    <w:rsid w:val="007C1EEC"/>
    <w:rsid w:val="007C1FCC"/>
    <w:rsid w:val="007C2175"/>
    <w:rsid w:val="007C273C"/>
    <w:rsid w:val="007C27C5"/>
    <w:rsid w:val="007C2BDD"/>
    <w:rsid w:val="007C3530"/>
    <w:rsid w:val="007C3648"/>
    <w:rsid w:val="007C4821"/>
    <w:rsid w:val="007C4AA1"/>
    <w:rsid w:val="007C4E6C"/>
    <w:rsid w:val="007C4EDB"/>
    <w:rsid w:val="007C5A95"/>
    <w:rsid w:val="007C5DF5"/>
    <w:rsid w:val="007C6678"/>
    <w:rsid w:val="007C6AA6"/>
    <w:rsid w:val="007D1B56"/>
    <w:rsid w:val="007D1E18"/>
    <w:rsid w:val="007D2062"/>
    <w:rsid w:val="007D2444"/>
    <w:rsid w:val="007D253B"/>
    <w:rsid w:val="007D26C4"/>
    <w:rsid w:val="007D2B6A"/>
    <w:rsid w:val="007D3003"/>
    <w:rsid w:val="007D3F78"/>
    <w:rsid w:val="007D47CA"/>
    <w:rsid w:val="007D4B03"/>
    <w:rsid w:val="007D5339"/>
    <w:rsid w:val="007D5548"/>
    <w:rsid w:val="007D58CA"/>
    <w:rsid w:val="007D5906"/>
    <w:rsid w:val="007D5B12"/>
    <w:rsid w:val="007D64D3"/>
    <w:rsid w:val="007D6591"/>
    <w:rsid w:val="007D6DC0"/>
    <w:rsid w:val="007D6ED9"/>
    <w:rsid w:val="007D76A8"/>
    <w:rsid w:val="007D79E1"/>
    <w:rsid w:val="007D7FE8"/>
    <w:rsid w:val="007E0AAF"/>
    <w:rsid w:val="007E0E19"/>
    <w:rsid w:val="007E1A34"/>
    <w:rsid w:val="007E1B9A"/>
    <w:rsid w:val="007E2BEF"/>
    <w:rsid w:val="007E3103"/>
    <w:rsid w:val="007E318D"/>
    <w:rsid w:val="007E3337"/>
    <w:rsid w:val="007E34FB"/>
    <w:rsid w:val="007E35FC"/>
    <w:rsid w:val="007E39F3"/>
    <w:rsid w:val="007E3A4E"/>
    <w:rsid w:val="007E3E79"/>
    <w:rsid w:val="007E40A0"/>
    <w:rsid w:val="007E42FE"/>
    <w:rsid w:val="007E49DA"/>
    <w:rsid w:val="007E4DF6"/>
    <w:rsid w:val="007E5000"/>
    <w:rsid w:val="007E55CC"/>
    <w:rsid w:val="007E5B2C"/>
    <w:rsid w:val="007E6AE4"/>
    <w:rsid w:val="007E720E"/>
    <w:rsid w:val="007E7516"/>
    <w:rsid w:val="007E789A"/>
    <w:rsid w:val="007F0132"/>
    <w:rsid w:val="007F0E50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4EB9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0D42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38AA"/>
    <w:rsid w:val="0080430F"/>
    <w:rsid w:val="00804F29"/>
    <w:rsid w:val="00805465"/>
    <w:rsid w:val="00806025"/>
    <w:rsid w:val="00806D7D"/>
    <w:rsid w:val="00806F2D"/>
    <w:rsid w:val="008071B3"/>
    <w:rsid w:val="0080730B"/>
    <w:rsid w:val="0080751C"/>
    <w:rsid w:val="00807552"/>
    <w:rsid w:val="00807862"/>
    <w:rsid w:val="00810085"/>
    <w:rsid w:val="00810109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397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3960"/>
    <w:rsid w:val="008240DF"/>
    <w:rsid w:val="008247DB"/>
    <w:rsid w:val="00824DC0"/>
    <w:rsid w:val="0082516C"/>
    <w:rsid w:val="008256F5"/>
    <w:rsid w:val="00825845"/>
    <w:rsid w:val="00825C6B"/>
    <w:rsid w:val="00826333"/>
    <w:rsid w:val="008263E6"/>
    <w:rsid w:val="0082683A"/>
    <w:rsid w:val="00826B40"/>
    <w:rsid w:val="00826B82"/>
    <w:rsid w:val="00826C10"/>
    <w:rsid w:val="00826C2D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5FB"/>
    <w:rsid w:val="00840CF5"/>
    <w:rsid w:val="00841C5A"/>
    <w:rsid w:val="00841DE8"/>
    <w:rsid w:val="00841F85"/>
    <w:rsid w:val="008424C3"/>
    <w:rsid w:val="00842544"/>
    <w:rsid w:val="008425A1"/>
    <w:rsid w:val="008428E9"/>
    <w:rsid w:val="00843C3B"/>
    <w:rsid w:val="00843C45"/>
    <w:rsid w:val="008443CC"/>
    <w:rsid w:val="00844FDE"/>
    <w:rsid w:val="00846144"/>
    <w:rsid w:val="0084715B"/>
    <w:rsid w:val="00847203"/>
    <w:rsid w:val="00850087"/>
    <w:rsid w:val="0085029C"/>
    <w:rsid w:val="00850446"/>
    <w:rsid w:val="00850B48"/>
    <w:rsid w:val="00850C44"/>
    <w:rsid w:val="00850E1B"/>
    <w:rsid w:val="00850EBC"/>
    <w:rsid w:val="00851193"/>
    <w:rsid w:val="008516EB"/>
    <w:rsid w:val="00851E47"/>
    <w:rsid w:val="00852846"/>
    <w:rsid w:val="00852D49"/>
    <w:rsid w:val="00852F36"/>
    <w:rsid w:val="0085308E"/>
    <w:rsid w:val="00853579"/>
    <w:rsid w:val="00853785"/>
    <w:rsid w:val="00853B27"/>
    <w:rsid w:val="00853C84"/>
    <w:rsid w:val="00853F32"/>
    <w:rsid w:val="00854285"/>
    <w:rsid w:val="00854FD5"/>
    <w:rsid w:val="008555E1"/>
    <w:rsid w:val="00855E15"/>
    <w:rsid w:val="00855E87"/>
    <w:rsid w:val="008578FD"/>
    <w:rsid w:val="00857F46"/>
    <w:rsid w:val="00860026"/>
    <w:rsid w:val="00860120"/>
    <w:rsid w:val="008609EE"/>
    <w:rsid w:val="00861093"/>
    <w:rsid w:val="008627D6"/>
    <w:rsid w:val="00862CE0"/>
    <w:rsid w:val="00862E30"/>
    <w:rsid w:val="00862ED8"/>
    <w:rsid w:val="00863662"/>
    <w:rsid w:val="0086420F"/>
    <w:rsid w:val="00865414"/>
    <w:rsid w:val="0086567B"/>
    <w:rsid w:val="00865B2B"/>
    <w:rsid w:val="00865BFE"/>
    <w:rsid w:val="00867361"/>
    <w:rsid w:val="00867594"/>
    <w:rsid w:val="00867732"/>
    <w:rsid w:val="0086790C"/>
    <w:rsid w:val="00867E16"/>
    <w:rsid w:val="008702BF"/>
    <w:rsid w:val="00870515"/>
    <w:rsid w:val="00870F28"/>
    <w:rsid w:val="008715FB"/>
    <w:rsid w:val="0087170C"/>
    <w:rsid w:val="00871F16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C5F"/>
    <w:rsid w:val="00875DD2"/>
    <w:rsid w:val="00876369"/>
    <w:rsid w:val="00876414"/>
    <w:rsid w:val="008772A4"/>
    <w:rsid w:val="00877608"/>
    <w:rsid w:val="008778FC"/>
    <w:rsid w:val="00880B8D"/>
    <w:rsid w:val="00880F5E"/>
    <w:rsid w:val="0088148A"/>
    <w:rsid w:val="008817BA"/>
    <w:rsid w:val="00881E41"/>
    <w:rsid w:val="00882346"/>
    <w:rsid w:val="0088250C"/>
    <w:rsid w:val="00882926"/>
    <w:rsid w:val="008829E1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87F3E"/>
    <w:rsid w:val="00890412"/>
    <w:rsid w:val="008911D5"/>
    <w:rsid w:val="008911D8"/>
    <w:rsid w:val="00891D99"/>
    <w:rsid w:val="00891E61"/>
    <w:rsid w:val="00891E7F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069"/>
    <w:rsid w:val="008952E5"/>
    <w:rsid w:val="008956C3"/>
    <w:rsid w:val="00896A7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290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2D1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DB9"/>
    <w:rsid w:val="008B4E28"/>
    <w:rsid w:val="008B5D3E"/>
    <w:rsid w:val="008B60CE"/>
    <w:rsid w:val="008B6260"/>
    <w:rsid w:val="008B64F9"/>
    <w:rsid w:val="008B6542"/>
    <w:rsid w:val="008B7AD7"/>
    <w:rsid w:val="008C043A"/>
    <w:rsid w:val="008C1509"/>
    <w:rsid w:val="008C1E63"/>
    <w:rsid w:val="008C264D"/>
    <w:rsid w:val="008C26B0"/>
    <w:rsid w:val="008C34B4"/>
    <w:rsid w:val="008C38A2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10F0"/>
    <w:rsid w:val="008D18F1"/>
    <w:rsid w:val="008D1A86"/>
    <w:rsid w:val="008D24E5"/>
    <w:rsid w:val="008D26A5"/>
    <w:rsid w:val="008D2753"/>
    <w:rsid w:val="008D2B5B"/>
    <w:rsid w:val="008D3C6A"/>
    <w:rsid w:val="008D3DBB"/>
    <w:rsid w:val="008D458C"/>
    <w:rsid w:val="008D4E3D"/>
    <w:rsid w:val="008D5669"/>
    <w:rsid w:val="008D5749"/>
    <w:rsid w:val="008D5A96"/>
    <w:rsid w:val="008D651F"/>
    <w:rsid w:val="008D6C4F"/>
    <w:rsid w:val="008D6CD2"/>
    <w:rsid w:val="008D7CB2"/>
    <w:rsid w:val="008E03EA"/>
    <w:rsid w:val="008E04C3"/>
    <w:rsid w:val="008E2948"/>
    <w:rsid w:val="008E3A6F"/>
    <w:rsid w:val="008E3B2A"/>
    <w:rsid w:val="008E4153"/>
    <w:rsid w:val="008E4307"/>
    <w:rsid w:val="008E468F"/>
    <w:rsid w:val="008E4BD8"/>
    <w:rsid w:val="008E4F03"/>
    <w:rsid w:val="008E4F9D"/>
    <w:rsid w:val="008E548D"/>
    <w:rsid w:val="008E57A9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78"/>
    <w:rsid w:val="008F238E"/>
    <w:rsid w:val="008F2605"/>
    <w:rsid w:val="008F2A86"/>
    <w:rsid w:val="008F2D4E"/>
    <w:rsid w:val="008F3500"/>
    <w:rsid w:val="008F4D90"/>
    <w:rsid w:val="008F4F46"/>
    <w:rsid w:val="008F53B5"/>
    <w:rsid w:val="008F5600"/>
    <w:rsid w:val="008F5B55"/>
    <w:rsid w:val="008F632B"/>
    <w:rsid w:val="008F73FA"/>
    <w:rsid w:val="008F74BE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29D3"/>
    <w:rsid w:val="009136FC"/>
    <w:rsid w:val="00913F72"/>
    <w:rsid w:val="00914014"/>
    <w:rsid w:val="009142BA"/>
    <w:rsid w:val="0091475A"/>
    <w:rsid w:val="00914C47"/>
    <w:rsid w:val="00914D25"/>
    <w:rsid w:val="00915969"/>
    <w:rsid w:val="00915B5D"/>
    <w:rsid w:val="00915EF2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247"/>
    <w:rsid w:val="0092676C"/>
    <w:rsid w:val="00926D19"/>
    <w:rsid w:val="009272C6"/>
    <w:rsid w:val="0093027F"/>
    <w:rsid w:val="00930603"/>
    <w:rsid w:val="00930835"/>
    <w:rsid w:val="00930E96"/>
    <w:rsid w:val="00931030"/>
    <w:rsid w:val="009319CA"/>
    <w:rsid w:val="00931BF2"/>
    <w:rsid w:val="00932522"/>
    <w:rsid w:val="00932D1D"/>
    <w:rsid w:val="00932E8A"/>
    <w:rsid w:val="00933376"/>
    <w:rsid w:val="0093368B"/>
    <w:rsid w:val="00933753"/>
    <w:rsid w:val="009337A3"/>
    <w:rsid w:val="00933E26"/>
    <w:rsid w:val="00934997"/>
    <w:rsid w:val="00934C27"/>
    <w:rsid w:val="00935E86"/>
    <w:rsid w:val="00936067"/>
    <w:rsid w:val="00937B5D"/>
    <w:rsid w:val="00937FD9"/>
    <w:rsid w:val="00940721"/>
    <w:rsid w:val="009407A5"/>
    <w:rsid w:val="009413B8"/>
    <w:rsid w:val="00941D6B"/>
    <w:rsid w:val="00942538"/>
    <w:rsid w:val="00942AAA"/>
    <w:rsid w:val="00942ABC"/>
    <w:rsid w:val="00942F66"/>
    <w:rsid w:val="0094313C"/>
    <w:rsid w:val="0094470E"/>
    <w:rsid w:val="00945052"/>
    <w:rsid w:val="009452B8"/>
    <w:rsid w:val="0094533B"/>
    <w:rsid w:val="009456D4"/>
    <w:rsid w:val="00945C90"/>
    <w:rsid w:val="00945C92"/>
    <w:rsid w:val="00945F54"/>
    <w:rsid w:val="009463A3"/>
    <w:rsid w:val="00946589"/>
    <w:rsid w:val="00946E3C"/>
    <w:rsid w:val="0095054B"/>
    <w:rsid w:val="0095076B"/>
    <w:rsid w:val="00950B83"/>
    <w:rsid w:val="009525F7"/>
    <w:rsid w:val="009536E1"/>
    <w:rsid w:val="0095394E"/>
    <w:rsid w:val="00953D7B"/>
    <w:rsid w:val="00954797"/>
    <w:rsid w:val="00954A2C"/>
    <w:rsid w:val="00955720"/>
    <w:rsid w:val="00956569"/>
    <w:rsid w:val="00956DEC"/>
    <w:rsid w:val="00957A5E"/>
    <w:rsid w:val="0096027B"/>
    <w:rsid w:val="00960881"/>
    <w:rsid w:val="00960D38"/>
    <w:rsid w:val="00962566"/>
    <w:rsid w:val="009631EC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54E"/>
    <w:rsid w:val="00971DC4"/>
    <w:rsid w:val="009720E4"/>
    <w:rsid w:val="009722C3"/>
    <w:rsid w:val="009724A6"/>
    <w:rsid w:val="00972A0B"/>
    <w:rsid w:val="009730ED"/>
    <w:rsid w:val="0097310C"/>
    <w:rsid w:val="0097312D"/>
    <w:rsid w:val="009739A7"/>
    <w:rsid w:val="009742EA"/>
    <w:rsid w:val="00974A89"/>
    <w:rsid w:val="00974FCC"/>
    <w:rsid w:val="00975CE0"/>
    <w:rsid w:val="00976026"/>
    <w:rsid w:val="009766CF"/>
    <w:rsid w:val="00976967"/>
    <w:rsid w:val="0097711E"/>
    <w:rsid w:val="0097774F"/>
    <w:rsid w:val="00977770"/>
    <w:rsid w:val="00980519"/>
    <w:rsid w:val="00981550"/>
    <w:rsid w:val="009821D8"/>
    <w:rsid w:val="009826E3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255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46D2"/>
    <w:rsid w:val="009A4CFC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38D6"/>
    <w:rsid w:val="009B3D5C"/>
    <w:rsid w:val="009B44AA"/>
    <w:rsid w:val="009B4A43"/>
    <w:rsid w:val="009B4A45"/>
    <w:rsid w:val="009B4A70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AEE"/>
    <w:rsid w:val="009C5E74"/>
    <w:rsid w:val="009C6856"/>
    <w:rsid w:val="009C730F"/>
    <w:rsid w:val="009C7671"/>
    <w:rsid w:val="009C7883"/>
    <w:rsid w:val="009D02EE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A6C"/>
    <w:rsid w:val="009D5D26"/>
    <w:rsid w:val="009D60DB"/>
    <w:rsid w:val="009D6BE6"/>
    <w:rsid w:val="009D6C95"/>
    <w:rsid w:val="009D6D01"/>
    <w:rsid w:val="009D761B"/>
    <w:rsid w:val="009D77C6"/>
    <w:rsid w:val="009E0308"/>
    <w:rsid w:val="009E05DA"/>
    <w:rsid w:val="009E1746"/>
    <w:rsid w:val="009E1A13"/>
    <w:rsid w:val="009E230E"/>
    <w:rsid w:val="009E25AC"/>
    <w:rsid w:val="009E2CEF"/>
    <w:rsid w:val="009E2EB2"/>
    <w:rsid w:val="009E307D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49DC"/>
    <w:rsid w:val="009F53F9"/>
    <w:rsid w:val="009F5858"/>
    <w:rsid w:val="009F5BC0"/>
    <w:rsid w:val="009F5FAD"/>
    <w:rsid w:val="009F6C42"/>
    <w:rsid w:val="009F6C9B"/>
    <w:rsid w:val="009F7EE5"/>
    <w:rsid w:val="00A00A2E"/>
    <w:rsid w:val="00A00A3A"/>
    <w:rsid w:val="00A00C85"/>
    <w:rsid w:val="00A0197B"/>
    <w:rsid w:val="00A01E0B"/>
    <w:rsid w:val="00A01F97"/>
    <w:rsid w:val="00A0233A"/>
    <w:rsid w:val="00A0241B"/>
    <w:rsid w:val="00A025AD"/>
    <w:rsid w:val="00A0265D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1934"/>
    <w:rsid w:val="00A12A6D"/>
    <w:rsid w:val="00A13205"/>
    <w:rsid w:val="00A14223"/>
    <w:rsid w:val="00A14989"/>
    <w:rsid w:val="00A14AE3"/>
    <w:rsid w:val="00A14B0A"/>
    <w:rsid w:val="00A14ECD"/>
    <w:rsid w:val="00A1529F"/>
    <w:rsid w:val="00A15589"/>
    <w:rsid w:val="00A16A5E"/>
    <w:rsid w:val="00A16B3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0D9"/>
    <w:rsid w:val="00A272D1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C5A"/>
    <w:rsid w:val="00A35F5F"/>
    <w:rsid w:val="00A403C5"/>
    <w:rsid w:val="00A4078C"/>
    <w:rsid w:val="00A40C67"/>
    <w:rsid w:val="00A40F2C"/>
    <w:rsid w:val="00A410E8"/>
    <w:rsid w:val="00A41745"/>
    <w:rsid w:val="00A41A6B"/>
    <w:rsid w:val="00A41A79"/>
    <w:rsid w:val="00A41CBF"/>
    <w:rsid w:val="00A42287"/>
    <w:rsid w:val="00A42D95"/>
    <w:rsid w:val="00A430D8"/>
    <w:rsid w:val="00A43D20"/>
    <w:rsid w:val="00A44692"/>
    <w:rsid w:val="00A44D7B"/>
    <w:rsid w:val="00A44FFE"/>
    <w:rsid w:val="00A45061"/>
    <w:rsid w:val="00A45574"/>
    <w:rsid w:val="00A4578C"/>
    <w:rsid w:val="00A45E29"/>
    <w:rsid w:val="00A45EF9"/>
    <w:rsid w:val="00A46957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1EB5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CC4"/>
    <w:rsid w:val="00A66E4D"/>
    <w:rsid w:val="00A66E59"/>
    <w:rsid w:val="00A671CB"/>
    <w:rsid w:val="00A6768F"/>
    <w:rsid w:val="00A67B0C"/>
    <w:rsid w:val="00A700B9"/>
    <w:rsid w:val="00A7109D"/>
    <w:rsid w:val="00A7143A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997"/>
    <w:rsid w:val="00A75B48"/>
    <w:rsid w:val="00A75B62"/>
    <w:rsid w:val="00A767FF"/>
    <w:rsid w:val="00A779AF"/>
    <w:rsid w:val="00A77EC6"/>
    <w:rsid w:val="00A804A4"/>
    <w:rsid w:val="00A804B7"/>
    <w:rsid w:val="00A80E45"/>
    <w:rsid w:val="00A80F2C"/>
    <w:rsid w:val="00A8157E"/>
    <w:rsid w:val="00A817E3"/>
    <w:rsid w:val="00A81EBF"/>
    <w:rsid w:val="00A81F49"/>
    <w:rsid w:val="00A82431"/>
    <w:rsid w:val="00A82605"/>
    <w:rsid w:val="00A82DC0"/>
    <w:rsid w:val="00A8340E"/>
    <w:rsid w:val="00A83C39"/>
    <w:rsid w:val="00A84289"/>
    <w:rsid w:val="00A8486C"/>
    <w:rsid w:val="00A84C47"/>
    <w:rsid w:val="00A84FD0"/>
    <w:rsid w:val="00A85A42"/>
    <w:rsid w:val="00A85C28"/>
    <w:rsid w:val="00A901E4"/>
    <w:rsid w:val="00A90F4C"/>
    <w:rsid w:val="00A914BA"/>
    <w:rsid w:val="00A91676"/>
    <w:rsid w:val="00A919BF"/>
    <w:rsid w:val="00A9201E"/>
    <w:rsid w:val="00A920B0"/>
    <w:rsid w:val="00A927AF"/>
    <w:rsid w:val="00A92F08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93F"/>
    <w:rsid w:val="00AA5BD2"/>
    <w:rsid w:val="00AA5F05"/>
    <w:rsid w:val="00AA63C4"/>
    <w:rsid w:val="00AA6B5C"/>
    <w:rsid w:val="00AA7509"/>
    <w:rsid w:val="00AA76AD"/>
    <w:rsid w:val="00AA7893"/>
    <w:rsid w:val="00AA7B1B"/>
    <w:rsid w:val="00AB01DB"/>
    <w:rsid w:val="00AB128F"/>
    <w:rsid w:val="00AB149C"/>
    <w:rsid w:val="00AB17D5"/>
    <w:rsid w:val="00AB1FC9"/>
    <w:rsid w:val="00AB2891"/>
    <w:rsid w:val="00AB31D7"/>
    <w:rsid w:val="00AB3318"/>
    <w:rsid w:val="00AB3B18"/>
    <w:rsid w:val="00AB3C40"/>
    <w:rsid w:val="00AB3D68"/>
    <w:rsid w:val="00AB40D6"/>
    <w:rsid w:val="00AB4137"/>
    <w:rsid w:val="00AB4180"/>
    <w:rsid w:val="00AB4325"/>
    <w:rsid w:val="00AB4423"/>
    <w:rsid w:val="00AB45E5"/>
    <w:rsid w:val="00AB4893"/>
    <w:rsid w:val="00AB4EC5"/>
    <w:rsid w:val="00AB4F9D"/>
    <w:rsid w:val="00AB548D"/>
    <w:rsid w:val="00AB5572"/>
    <w:rsid w:val="00AB559B"/>
    <w:rsid w:val="00AB5761"/>
    <w:rsid w:val="00AB612C"/>
    <w:rsid w:val="00AB6424"/>
    <w:rsid w:val="00AB69C4"/>
    <w:rsid w:val="00AB6A55"/>
    <w:rsid w:val="00AB7315"/>
    <w:rsid w:val="00AB7CEE"/>
    <w:rsid w:val="00AB7D83"/>
    <w:rsid w:val="00AC0CE7"/>
    <w:rsid w:val="00AC0CFB"/>
    <w:rsid w:val="00AC0FFC"/>
    <w:rsid w:val="00AC1325"/>
    <w:rsid w:val="00AC1846"/>
    <w:rsid w:val="00AC18EC"/>
    <w:rsid w:val="00AC25E0"/>
    <w:rsid w:val="00AC2682"/>
    <w:rsid w:val="00AC2ABB"/>
    <w:rsid w:val="00AC317F"/>
    <w:rsid w:val="00AC3E44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1710"/>
    <w:rsid w:val="00AD28A3"/>
    <w:rsid w:val="00AD2FDE"/>
    <w:rsid w:val="00AD3204"/>
    <w:rsid w:val="00AD337B"/>
    <w:rsid w:val="00AD374F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47F"/>
    <w:rsid w:val="00AE2790"/>
    <w:rsid w:val="00AE295B"/>
    <w:rsid w:val="00AE3ED4"/>
    <w:rsid w:val="00AE4521"/>
    <w:rsid w:val="00AE4B43"/>
    <w:rsid w:val="00AE4B55"/>
    <w:rsid w:val="00AE4FFA"/>
    <w:rsid w:val="00AE5959"/>
    <w:rsid w:val="00AE611D"/>
    <w:rsid w:val="00AE6220"/>
    <w:rsid w:val="00AE63AA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A7E"/>
    <w:rsid w:val="00AF3B7A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C21"/>
    <w:rsid w:val="00B00F16"/>
    <w:rsid w:val="00B02CF6"/>
    <w:rsid w:val="00B0313B"/>
    <w:rsid w:val="00B05043"/>
    <w:rsid w:val="00B066C4"/>
    <w:rsid w:val="00B07308"/>
    <w:rsid w:val="00B07623"/>
    <w:rsid w:val="00B0794E"/>
    <w:rsid w:val="00B07E2B"/>
    <w:rsid w:val="00B1037D"/>
    <w:rsid w:val="00B1161E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903"/>
    <w:rsid w:val="00B14A0F"/>
    <w:rsid w:val="00B156C1"/>
    <w:rsid w:val="00B159B1"/>
    <w:rsid w:val="00B161D8"/>
    <w:rsid w:val="00B162D4"/>
    <w:rsid w:val="00B167F3"/>
    <w:rsid w:val="00B16BC9"/>
    <w:rsid w:val="00B1700C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098"/>
    <w:rsid w:val="00B221A1"/>
    <w:rsid w:val="00B22960"/>
    <w:rsid w:val="00B22C80"/>
    <w:rsid w:val="00B23F1D"/>
    <w:rsid w:val="00B23FAF"/>
    <w:rsid w:val="00B24148"/>
    <w:rsid w:val="00B244F7"/>
    <w:rsid w:val="00B24525"/>
    <w:rsid w:val="00B24732"/>
    <w:rsid w:val="00B2490E"/>
    <w:rsid w:val="00B249A1"/>
    <w:rsid w:val="00B26807"/>
    <w:rsid w:val="00B26A76"/>
    <w:rsid w:val="00B273C9"/>
    <w:rsid w:val="00B275B1"/>
    <w:rsid w:val="00B27E0D"/>
    <w:rsid w:val="00B3099E"/>
    <w:rsid w:val="00B30AF1"/>
    <w:rsid w:val="00B30B39"/>
    <w:rsid w:val="00B30E4E"/>
    <w:rsid w:val="00B31056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083"/>
    <w:rsid w:val="00B36233"/>
    <w:rsid w:val="00B3722A"/>
    <w:rsid w:val="00B40424"/>
    <w:rsid w:val="00B40EDC"/>
    <w:rsid w:val="00B41BDC"/>
    <w:rsid w:val="00B41CFD"/>
    <w:rsid w:val="00B4278D"/>
    <w:rsid w:val="00B42991"/>
    <w:rsid w:val="00B42EA9"/>
    <w:rsid w:val="00B433C1"/>
    <w:rsid w:val="00B4377C"/>
    <w:rsid w:val="00B438C8"/>
    <w:rsid w:val="00B43AA7"/>
    <w:rsid w:val="00B4416B"/>
    <w:rsid w:val="00B44652"/>
    <w:rsid w:val="00B44916"/>
    <w:rsid w:val="00B45554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47F"/>
    <w:rsid w:val="00B555F4"/>
    <w:rsid w:val="00B55780"/>
    <w:rsid w:val="00B56185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37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1FA3"/>
    <w:rsid w:val="00B821E0"/>
    <w:rsid w:val="00B8220D"/>
    <w:rsid w:val="00B82FC1"/>
    <w:rsid w:val="00B8300F"/>
    <w:rsid w:val="00B835A8"/>
    <w:rsid w:val="00B838EA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151"/>
    <w:rsid w:val="00B9419C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C26"/>
    <w:rsid w:val="00B97E14"/>
    <w:rsid w:val="00BA006B"/>
    <w:rsid w:val="00BA025F"/>
    <w:rsid w:val="00BA07E7"/>
    <w:rsid w:val="00BA0C12"/>
    <w:rsid w:val="00BA1721"/>
    <w:rsid w:val="00BA1BAD"/>
    <w:rsid w:val="00BA2640"/>
    <w:rsid w:val="00BA2CED"/>
    <w:rsid w:val="00BA3C41"/>
    <w:rsid w:val="00BA41C5"/>
    <w:rsid w:val="00BA5140"/>
    <w:rsid w:val="00BA544A"/>
    <w:rsid w:val="00BA5AEB"/>
    <w:rsid w:val="00BA63F6"/>
    <w:rsid w:val="00BA6454"/>
    <w:rsid w:val="00BA6C34"/>
    <w:rsid w:val="00BA7137"/>
    <w:rsid w:val="00BA77FF"/>
    <w:rsid w:val="00BA7DB0"/>
    <w:rsid w:val="00BB0569"/>
    <w:rsid w:val="00BB148F"/>
    <w:rsid w:val="00BB1492"/>
    <w:rsid w:val="00BB17BB"/>
    <w:rsid w:val="00BB1BA0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56A7"/>
    <w:rsid w:val="00BB5A69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C4F"/>
    <w:rsid w:val="00BC1F23"/>
    <w:rsid w:val="00BC2347"/>
    <w:rsid w:val="00BC28BB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23E"/>
    <w:rsid w:val="00BC74BE"/>
    <w:rsid w:val="00BC75AA"/>
    <w:rsid w:val="00BC7E91"/>
    <w:rsid w:val="00BC7F20"/>
    <w:rsid w:val="00BD00F0"/>
    <w:rsid w:val="00BD054E"/>
    <w:rsid w:val="00BD1E0A"/>
    <w:rsid w:val="00BD1FC2"/>
    <w:rsid w:val="00BD2D72"/>
    <w:rsid w:val="00BD420A"/>
    <w:rsid w:val="00BD4AF1"/>
    <w:rsid w:val="00BD5209"/>
    <w:rsid w:val="00BD59CE"/>
    <w:rsid w:val="00BD6508"/>
    <w:rsid w:val="00BD67E5"/>
    <w:rsid w:val="00BD6D29"/>
    <w:rsid w:val="00BD7105"/>
    <w:rsid w:val="00BD7947"/>
    <w:rsid w:val="00BD7B25"/>
    <w:rsid w:val="00BD7C12"/>
    <w:rsid w:val="00BE03DC"/>
    <w:rsid w:val="00BE0536"/>
    <w:rsid w:val="00BE09BC"/>
    <w:rsid w:val="00BE0CC1"/>
    <w:rsid w:val="00BE0E40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7D55"/>
    <w:rsid w:val="00BF07DE"/>
    <w:rsid w:val="00BF0840"/>
    <w:rsid w:val="00BF0919"/>
    <w:rsid w:val="00BF0AC2"/>
    <w:rsid w:val="00BF15D7"/>
    <w:rsid w:val="00BF1B05"/>
    <w:rsid w:val="00BF1E3D"/>
    <w:rsid w:val="00BF26BA"/>
    <w:rsid w:val="00BF28B7"/>
    <w:rsid w:val="00BF2D7B"/>
    <w:rsid w:val="00BF30B4"/>
    <w:rsid w:val="00BF327C"/>
    <w:rsid w:val="00BF346C"/>
    <w:rsid w:val="00BF481B"/>
    <w:rsid w:val="00BF4986"/>
    <w:rsid w:val="00BF4D8B"/>
    <w:rsid w:val="00BF4E3A"/>
    <w:rsid w:val="00BF5213"/>
    <w:rsid w:val="00BF562A"/>
    <w:rsid w:val="00BF56B5"/>
    <w:rsid w:val="00BF5727"/>
    <w:rsid w:val="00BF59B9"/>
    <w:rsid w:val="00BF792F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10C2"/>
    <w:rsid w:val="00C1119D"/>
    <w:rsid w:val="00C1192F"/>
    <w:rsid w:val="00C11D56"/>
    <w:rsid w:val="00C13865"/>
    <w:rsid w:val="00C13BE9"/>
    <w:rsid w:val="00C13E29"/>
    <w:rsid w:val="00C1487B"/>
    <w:rsid w:val="00C149B2"/>
    <w:rsid w:val="00C14AD6"/>
    <w:rsid w:val="00C14E8A"/>
    <w:rsid w:val="00C1514D"/>
    <w:rsid w:val="00C1533C"/>
    <w:rsid w:val="00C15B87"/>
    <w:rsid w:val="00C15BBE"/>
    <w:rsid w:val="00C173DB"/>
    <w:rsid w:val="00C173F8"/>
    <w:rsid w:val="00C1768A"/>
    <w:rsid w:val="00C179BC"/>
    <w:rsid w:val="00C17B3B"/>
    <w:rsid w:val="00C20783"/>
    <w:rsid w:val="00C20819"/>
    <w:rsid w:val="00C20B0B"/>
    <w:rsid w:val="00C21425"/>
    <w:rsid w:val="00C21803"/>
    <w:rsid w:val="00C21D5A"/>
    <w:rsid w:val="00C22421"/>
    <w:rsid w:val="00C225DF"/>
    <w:rsid w:val="00C22B50"/>
    <w:rsid w:val="00C22D8D"/>
    <w:rsid w:val="00C2353C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3010E"/>
    <w:rsid w:val="00C302C6"/>
    <w:rsid w:val="00C31009"/>
    <w:rsid w:val="00C3155A"/>
    <w:rsid w:val="00C31770"/>
    <w:rsid w:val="00C318E4"/>
    <w:rsid w:val="00C31C74"/>
    <w:rsid w:val="00C3382F"/>
    <w:rsid w:val="00C34859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C82"/>
    <w:rsid w:val="00C42EF6"/>
    <w:rsid w:val="00C43231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7DE"/>
    <w:rsid w:val="00C529D2"/>
    <w:rsid w:val="00C52A33"/>
    <w:rsid w:val="00C52B54"/>
    <w:rsid w:val="00C531C3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3F83"/>
    <w:rsid w:val="00C641B3"/>
    <w:rsid w:val="00C643CD"/>
    <w:rsid w:val="00C65047"/>
    <w:rsid w:val="00C655CE"/>
    <w:rsid w:val="00C6560D"/>
    <w:rsid w:val="00C6573C"/>
    <w:rsid w:val="00C65EA4"/>
    <w:rsid w:val="00C66242"/>
    <w:rsid w:val="00C66272"/>
    <w:rsid w:val="00C662D1"/>
    <w:rsid w:val="00C66E2B"/>
    <w:rsid w:val="00C67665"/>
    <w:rsid w:val="00C67ECC"/>
    <w:rsid w:val="00C71206"/>
    <w:rsid w:val="00C7173A"/>
    <w:rsid w:val="00C72377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60DB"/>
    <w:rsid w:val="00C76CB7"/>
    <w:rsid w:val="00C76E80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4A4B"/>
    <w:rsid w:val="00C850A4"/>
    <w:rsid w:val="00C8548E"/>
    <w:rsid w:val="00C85902"/>
    <w:rsid w:val="00C85DE0"/>
    <w:rsid w:val="00C86166"/>
    <w:rsid w:val="00C86C38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398F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2C5F"/>
    <w:rsid w:val="00CA379D"/>
    <w:rsid w:val="00CA4769"/>
    <w:rsid w:val="00CA48D0"/>
    <w:rsid w:val="00CA4D4B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B24"/>
    <w:rsid w:val="00CC2E08"/>
    <w:rsid w:val="00CC337B"/>
    <w:rsid w:val="00CC338E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029E"/>
    <w:rsid w:val="00CD1073"/>
    <w:rsid w:val="00CD14E3"/>
    <w:rsid w:val="00CD1F1E"/>
    <w:rsid w:val="00CD2FE8"/>
    <w:rsid w:val="00CD30B4"/>
    <w:rsid w:val="00CD33E1"/>
    <w:rsid w:val="00CD403F"/>
    <w:rsid w:val="00CD4908"/>
    <w:rsid w:val="00CD4B9E"/>
    <w:rsid w:val="00CD54D7"/>
    <w:rsid w:val="00CD5571"/>
    <w:rsid w:val="00CD5808"/>
    <w:rsid w:val="00CD58BE"/>
    <w:rsid w:val="00CD5ADC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0FF"/>
    <w:rsid w:val="00CE03B9"/>
    <w:rsid w:val="00CE0C20"/>
    <w:rsid w:val="00CE10B1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024"/>
    <w:rsid w:val="00D01451"/>
    <w:rsid w:val="00D01E93"/>
    <w:rsid w:val="00D027AA"/>
    <w:rsid w:val="00D02BCB"/>
    <w:rsid w:val="00D02E2B"/>
    <w:rsid w:val="00D02ED1"/>
    <w:rsid w:val="00D0324C"/>
    <w:rsid w:val="00D03FC8"/>
    <w:rsid w:val="00D04439"/>
    <w:rsid w:val="00D053F5"/>
    <w:rsid w:val="00D06E71"/>
    <w:rsid w:val="00D106D3"/>
    <w:rsid w:val="00D10B96"/>
    <w:rsid w:val="00D11153"/>
    <w:rsid w:val="00D113AA"/>
    <w:rsid w:val="00D11666"/>
    <w:rsid w:val="00D118E2"/>
    <w:rsid w:val="00D11A17"/>
    <w:rsid w:val="00D12543"/>
    <w:rsid w:val="00D12967"/>
    <w:rsid w:val="00D12A72"/>
    <w:rsid w:val="00D12E37"/>
    <w:rsid w:val="00D12E3E"/>
    <w:rsid w:val="00D12ECD"/>
    <w:rsid w:val="00D1317A"/>
    <w:rsid w:val="00D137AD"/>
    <w:rsid w:val="00D137DD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452"/>
    <w:rsid w:val="00D20682"/>
    <w:rsid w:val="00D20A68"/>
    <w:rsid w:val="00D22A6F"/>
    <w:rsid w:val="00D22F30"/>
    <w:rsid w:val="00D2438C"/>
    <w:rsid w:val="00D2462C"/>
    <w:rsid w:val="00D2496E"/>
    <w:rsid w:val="00D259DC"/>
    <w:rsid w:val="00D25B6E"/>
    <w:rsid w:val="00D26335"/>
    <w:rsid w:val="00D26596"/>
    <w:rsid w:val="00D26742"/>
    <w:rsid w:val="00D26B24"/>
    <w:rsid w:val="00D274BF"/>
    <w:rsid w:val="00D302CD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9DF"/>
    <w:rsid w:val="00D36AF0"/>
    <w:rsid w:val="00D36B0C"/>
    <w:rsid w:val="00D36D74"/>
    <w:rsid w:val="00D36F79"/>
    <w:rsid w:val="00D3738D"/>
    <w:rsid w:val="00D374BB"/>
    <w:rsid w:val="00D376DD"/>
    <w:rsid w:val="00D37EED"/>
    <w:rsid w:val="00D4043D"/>
    <w:rsid w:val="00D40EDD"/>
    <w:rsid w:val="00D423D5"/>
    <w:rsid w:val="00D42A60"/>
    <w:rsid w:val="00D44767"/>
    <w:rsid w:val="00D44C9E"/>
    <w:rsid w:val="00D45344"/>
    <w:rsid w:val="00D45CE1"/>
    <w:rsid w:val="00D46053"/>
    <w:rsid w:val="00D469E1"/>
    <w:rsid w:val="00D46BBA"/>
    <w:rsid w:val="00D47E15"/>
    <w:rsid w:val="00D50078"/>
    <w:rsid w:val="00D51124"/>
    <w:rsid w:val="00D51287"/>
    <w:rsid w:val="00D519D0"/>
    <w:rsid w:val="00D51A26"/>
    <w:rsid w:val="00D51AA1"/>
    <w:rsid w:val="00D51B2F"/>
    <w:rsid w:val="00D51BA9"/>
    <w:rsid w:val="00D51F8B"/>
    <w:rsid w:val="00D52167"/>
    <w:rsid w:val="00D523E6"/>
    <w:rsid w:val="00D525B8"/>
    <w:rsid w:val="00D52924"/>
    <w:rsid w:val="00D52F6F"/>
    <w:rsid w:val="00D53BA2"/>
    <w:rsid w:val="00D54A87"/>
    <w:rsid w:val="00D54B58"/>
    <w:rsid w:val="00D552B7"/>
    <w:rsid w:val="00D55B31"/>
    <w:rsid w:val="00D55C3B"/>
    <w:rsid w:val="00D5766E"/>
    <w:rsid w:val="00D57BBD"/>
    <w:rsid w:val="00D6016D"/>
    <w:rsid w:val="00D6058A"/>
    <w:rsid w:val="00D6062F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CBC"/>
    <w:rsid w:val="00D70D65"/>
    <w:rsid w:val="00D710C0"/>
    <w:rsid w:val="00D715F0"/>
    <w:rsid w:val="00D72178"/>
    <w:rsid w:val="00D72724"/>
    <w:rsid w:val="00D72F5C"/>
    <w:rsid w:val="00D73186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3C6"/>
    <w:rsid w:val="00D77014"/>
    <w:rsid w:val="00D80071"/>
    <w:rsid w:val="00D80178"/>
    <w:rsid w:val="00D80729"/>
    <w:rsid w:val="00D80939"/>
    <w:rsid w:val="00D80FA6"/>
    <w:rsid w:val="00D812F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26C"/>
    <w:rsid w:val="00D8535B"/>
    <w:rsid w:val="00D855B9"/>
    <w:rsid w:val="00D8576E"/>
    <w:rsid w:val="00D858DD"/>
    <w:rsid w:val="00D85DA3"/>
    <w:rsid w:val="00D865BB"/>
    <w:rsid w:val="00D869A8"/>
    <w:rsid w:val="00D86E7D"/>
    <w:rsid w:val="00D900E9"/>
    <w:rsid w:val="00D90346"/>
    <w:rsid w:val="00D9041E"/>
    <w:rsid w:val="00D90FE6"/>
    <w:rsid w:val="00D91B3D"/>
    <w:rsid w:val="00D927B3"/>
    <w:rsid w:val="00D92DC2"/>
    <w:rsid w:val="00D93891"/>
    <w:rsid w:val="00D942E6"/>
    <w:rsid w:val="00D944F6"/>
    <w:rsid w:val="00D95645"/>
    <w:rsid w:val="00D95941"/>
    <w:rsid w:val="00D9614C"/>
    <w:rsid w:val="00D962AB"/>
    <w:rsid w:val="00D96570"/>
    <w:rsid w:val="00D965E7"/>
    <w:rsid w:val="00D9662D"/>
    <w:rsid w:val="00D96D25"/>
    <w:rsid w:val="00D97129"/>
    <w:rsid w:val="00D971FB"/>
    <w:rsid w:val="00D97A64"/>
    <w:rsid w:val="00D97B3A"/>
    <w:rsid w:val="00DA0B5D"/>
    <w:rsid w:val="00DA11CF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C09"/>
    <w:rsid w:val="00DA3DD8"/>
    <w:rsid w:val="00DA4081"/>
    <w:rsid w:val="00DA43FC"/>
    <w:rsid w:val="00DA4E20"/>
    <w:rsid w:val="00DA6118"/>
    <w:rsid w:val="00DA667C"/>
    <w:rsid w:val="00DA6B90"/>
    <w:rsid w:val="00DA765E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AB6"/>
    <w:rsid w:val="00DC0BC1"/>
    <w:rsid w:val="00DC0F78"/>
    <w:rsid w:val="00DC170B"/>
    <w:rsid w:val="00DC1F13"/>
    <w:rsid w:val="00DC29CD"/>
    <w:rsid w:val="00DC2CAE"/>
    <w:rsid w:val="00DC357A"/>
    <w:rsid w:val="00DC3652"/>
    <w:rsid w:val="00DC46EE"/>
    <w:rsid w:val="00DC562C"/>
    <w:rsid w:val="00DC5633"/>
    <w:rsid w:val="00DC56DF"/>
    <w:rsid w:val="00DC6531"/>
    <w:rsid w:val="00DC7060"/>
    <w:rsid w:val="00DC74FA"/>
    <w:rsid w:val="00DD00D2"/>
    <w:rsid w:val="00DD037E"/>
    <w:rsid w:val="00DD04C3"/>
    <w:rsid w:val="00DD0D78"/>
    <w:rsid w:val="00DD1791"/>
    <w:rsid w:val="00DD198E"/>
    <w:rsid w:val="00DD2188"/>
    <w:rsid w:val="00DD28F7"/>
    <w:rsid w:val="00DD291D"/>
    <w:rsid w:val="00DD31D1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D7A11"/>
    <w:rsid w:val="00DE06A7"/>
    <w:rsid w:val="00DE076D"/>
    <w:rsid w:val="00DE07DB"/>
    <w:rsid w:val="00DE0E4C"/>
    <w:rsid w:val="00DE1841"/>
    <w:rsid w:val="00DE19A6"/>
    <w:rsid w:val="00DE273B"/>
    <w:rsid w:val="00DE3084"/>
    <w:rsid w:val="00DE31F8"/>
    <w:rsid w:val="00DE34F7"/>
    <w:rsid w:val="00DE3795"/>
    <w:rsid w:val="00DE4430"/>
    <w:rsid w:val="00DE5581"/>
    <w:rsid w:val="00DE5C0C"/>
    <w:rsid w:val="00DE5D93"/>
    <w:rsid w:val="00DE6B1E"/>
    <w:rsid w:val="00DF0299"/>
    <w:rsid w:val="00DF0B73"/>
    <w:rsid w:val="00DF1040"/>
    <w:rsid w:val="00DF272A"/>
    <w:rsid w:val="00DF2F64"/>
    <w:rsid w:val="00DF31B1"/>
    <w:rsid w:val="00DF4EC8"/>
    <w:rsid w:val="00DF53DF"/>
    <w:rsid w:val="00DF544D"/>
    <w:rsid w:val="00DF5912"/>
    <w:rsid w:val="00DF5AD3"/>
    <w:rsid w:val="00DF5BAD"/>
    <w:rsid w:val="00DF5D55"/>
    <w:rsid w:val="00DF628A"/>
    <w:rsid w:val="00DF6727"/>
    <w:rsid w:val="00DF6BBE"/>
    <w:rsid w:val="00DF6BEA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181"/>
    <w:rsid w:val="00E05846"/>
    <w:rsid w:val="00E06402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16F"/>
    <w:rsid w:val="00E22254"/>
    <w:rsid w:val="00E234F1"/>
    <w:rsid w:val="00E23D0A"/>
    <w:rsid w:val="00E2464C"/>
    <w:rsid w:val="00E24C80"/>
    <w:rsid w:val="00E250A0"/>
    <w:rsid w:val="00E258AD"/>
    <w:rsid w:val="00E25A5A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06"/>
    <w:rsid w:val="00E35819"/>
    <w:rsid w:val="00E35EB0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248"/>
    <w:rsid w:val="00E43F21"/>
    <w:rsid w:val="00E441A1"/>
    <w:rsid w:val="00E4469B"/>
    <w:rsid w:val="00E45736"/>
    <w:rsid w:val="00E464B9"/>
    <w:rsid w:val="00E47757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332"/>
    <w:rsid w:val="00E549B0"/>
    <w:rsid w:val="00E54EC0"/>
    <w:rsid w:val="00E54F1F"/>
    <w:rsid w:val="00E55660"/>
    <w:rsid w:val="00E56D81"/>
    <w:rsid w:val="00E574FD"/>
    <w:rsid w:val="00E60145"/>
    <w:rsid w:val="00E604BF"/>
    <w:rsid w:val="00E605C4"/>
    <w:rsid w:val="00E60939"/>
    <w:rsid w:val="00E60C6E"/>
    <w:rsid w:val="00E60F65"/>
    <w:rsid w:val="00E611A8"/>
    <w:rsid w:val="00E6161C"/>
    <w:rsid w:val="00E61D05"/>
    <w:rsid w:val="00E61ED7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194E"/>
    <w:rsid w:val="00E7208D"/>
    <w:rsid w:val="00E7247B"/>
    <w:rsid w:val="00E730B5"/>
    <w:rsid w:val="00E7311C"/>
    <w:rsid w:val="00E7433A"/>
    <w:rsid w:val="00E74379"/>
    <w:rsid w:val="00E74550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9AE"/>
    <w:rsid w:val="00E83A12"/>
    <w:rsid w:val="00E84556"/>
    <w:rsid w:val="00E8481B"/>
    <w:rsid w:val="00E84EFE"/>
    <w:rsid w:val="00E853B4"/>
    <w:rsid w:val="00E85A9F"/>
    <w:rsid w:val="00E86BD8"/>
    <w:rsid w:val="00E86F41"/>
    <w:rsid w:val="00E87126"/>
    <w:rsid w:val="00E87E72"/>
    <w:rsid w:val="00E9035B"/>
    <w:rsid w:val="00E90630"/>
    <w:rsid w:val="00E90B58"/>
    <w:rsid w:val="00E9200A"/>
    <w:rsid w:val="00E9285D"/>
    <w:rsid w:val="00E9308F"/>
    <w:rsid w:val="00E9349D"/>
    <w:rsid w:val="00E94429"/>
    <w:rsid w:val="00E9451F"/>
    <w:rsid w:val="00E94542"/>
    <w:rsid w:val="00E949A2"/>
    <w:rsid w:val="00E94AE0"/>
    <w:rsid w:val="00E957C3"/>
    <w:rsid w:val="00E95F71"/>
    <w:rsid w:val="00E96145"/>
    <w:rsid w:val="00E96BA6"/>
    <w:rsid w:val="00E97F25"/>
    <w:rsid w:val="00EA018C"/>
    <w:rsid w:val="00EA063F"/>
    <w:rsid w:val="00EA07D9"/>
    <w:rsid w:val="00EA0861"/>
    <w:rsid w:val="00EA0A51"/>
    <w:rsid w:val="00EA0A98"/>
    <w:rsid w:val="00EA12A7"/>
    <w:rsid w:val="00EA152C"/>
    <w:rsid w:val="00EA1A79"/>
    <w:rsid w:val="00EA1ABB"/>
    <w:rsid w:val="00EA1EAF"/>
    <w:rsid w:val="00EA1F8E"/>
    <w:rsid w:val="00EA1FF9"/>
    <w:rsid w:val="00EA31C7"/>
    <w:rsid w:val="00EA3935"/>
    <w:rsid w:val="00EA3D68"/>
    <w:rsid w:val="00EA4DF3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838"/>
    <w:rsid w:val="00EB0AA6"/>
    <w:rsid w:val="00EB0F72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B28"/>
    <w:rsid w:val="00EC1ED2"/>
    <w:rsid w:val="00EC25F2"/>
    <w:rsid w:val="00EC3427"/>
    <w:rsid w:val="00EC34F9"/>
    <w:rsid w:val="00EC3EA7"/>
    <w:rsid w:val="00EC43CA"/>
    <w:rsid w:val="00EC4BE4"/>
    <w:rsid w:val="00EC5342"/>
    <w:rsid w:val="00EC53B2"/>
    <w:rsid w:val="00EC5661"/>
    <w:rsid w:val="00EC5778"/>
    <w:rsid w:val="00EC580E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6C5"/>
    <w:rsid w:val="00ED38CA"/>
    <w:rsid w:val="00ED3BC4"/>
    <w:rsid w:val="00ED3CDA"/>
    <w:rsid w:val="00ED4216"/>
    <w:rsid w:val="00ED4794"/>
    <w:rsid w:val="00ED4CFB"/>
    <w:rsid w:val="00ED5543"/>
    <w:rsid w:val="00ED5E5F"/>
    <w:rsid w:val="00ED6000"/>
    <w:rsid w:val="00ED605C"/>
    <w:rsid w:val="00ED6704"/>
    <w:rsid w:val="00ED6CA2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4062"/>
    <w:rsid w:val="00EE4B96"/>
    <w:rsid w:val="00EE5557"/>
    <w:rsid w:val="00EE5720"/>
    <w:rsid w:val="00EE5796"/>
    <w:rsid w:val="00EE5820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202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299"/>
    <w:rsid w:val="00F01620"/>
    <w:rsid w:val="00F01DE4"/>
    <w:rsid w:val="00F01F22"/>
    <w:rsid w:val="00F03091"/>
    <w:rsid w:val="00F03155"/>
    <w:rsid w:val="00F03A9F"/>
    <w:rsid w:val="00F03FC5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01A9"/>
    <w:rsid w:val="00F10D7E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0B5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36B7"/>
    <w:rsid w:val="00F23BE3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30E"/>
    <w:rsid w:val="00F32BD3"/>
    <w:rsid w:val="00F330D5"/>
    <w:rsid w:val="00F33C7A"/>
    <w:rsid w:val="00F34BF2"/>
    <w:rsid w:val="00F357B7"/>
    <w:rsid w:val="00F35C90"/>
    <w:rsid w:val="00F35DEB"/>
    <w:rsid w:val="00F364B2"/>
    <w:rsid w:val="00F3654A"/>
    <w:rsid w:val="00F36714"/>
    <w:rsid w:val="00F37143"/>
    <w:rsid w:val="00F40189"/>
    <w:rsid w:val="00F40259"/>
    <w:rsid w:val="00F40355"/>
    <w:rsid w:val="00F40F6F"/>
    <w:rsid w:val="00F40FAB"/>
    <w:rsid w:val="00F42842"/>
    <w:rsid w:val="00F42B7E"/>
    <w:rsid w:val="00F4309E"/>
    <w:rsid w:val="00F43181"/>
    <w:rsid w:val="00F43886"/>
    <w:rsid w:val="00F43A5D"/>
    <w:rsid w:val="00F43D30"/>
    <w:rsid w:val="00F440FF"/>
    <w:rsid w:val="00F4422B"/>
    <w:rsid w:val="00F4505F"/>
    <w:rsid w:val="00F4558B"/>
    <w:rsid w:val="00F45733"/>
    <w:rsid w:val="00F45B5E"/>
    <w:rsid w:val="00F4628F"/>
    <w:rsid w:val="00F46437"/>
    <w:rsid w:val="00F466BB"/>
    <w:rsid w:val="00F468C8"/>
    <w:rsid w:val="00F46E50"/>
    <w:rsid w:val="00F4700E"/>
    <w:rsid w:val="00F470D1"/>
    <w:rsid w:val="00F474F0"/>
    <w:rsid w:val="00F509C5"/>
    <w:rsid w:val="00F5115D"/>
    <w:rsid w:val="00F51929"/>
    <w:rsid w:val="00F51AB8"/>
    <w:rsid w:val="00F52516"/>
    <w:rsid w:val="00F52BB1"/>
    <w:rsid w:val="00F53F5D"/>
    <w:rsid w:val="00F54EAF"/>
    <w:rsid w:val="00F54F0C"/>
    <w:rsid w:val="00F55713"/>
    <w:rsid w:val="00F563E9"/>
    <w:rsid w:val="00F56872"/>
    <w:rsid w:val="00F5796B"/>
    <w:rsid w:val="00F601E6"/>
    <w:rsid w:val="00F60D5B"/>
    <w:rsid w:val="00F61F08"/>
    <w:rsid w:val="00F629CF"/>
    <w:rsid w:val="00F64AFC"/>
    <w:rsid w:val="00F652C8"/>
    <w:rsid w:val="00F653F7"/>
    <w:rsid w:val="00F654A0"/>
    <w:rsid w:val="00F655AD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152E"/>
    <w:rsid w:val="00F720E0"/>
    <w:rsid w:val="00F729C0"/>
    <w:rsid w:val="00F72CE1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9C4"/>
    <w:rsid w:val="00F76F1D"/>
    <w:rsid w:val="00F77A35"/>
    <w:rsid w:val="00F77DAE"/>
    <w:rsid w:val="00F80DEC"/>
    <w:rsid w:val="00F81059"/>
    <w:rsid w:val="00F817EE"/>
    <w:rsid w:val="00F81933"/>
    <w:rsid w:val="00F81B38"/>
    <w:rsid w:val="00F81F3D"/>
    <w:rsid w:val="00F82891"/>
    <w:rsid w:val="00F82BB5"/>
    <w:rsid w:val="00F83700"/>
    <w:rsid w:val="00F84886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52"/>
    <w:rsid w:val="00F87FE0"/>
    <w:rsid w:val="00F90FCF"/>
    <w:rsid w:val="00F911DD"/>
    <w:rsid w:val="00F914F1"/>
    <w:rsid w:val="00F91686"/>
    <w:rsid w:val="00F91704"/>
    <w:rsid w:val="00F91BC6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73"/>
    <w:rsid w:val="00F96D9E"/>
    <w:rsid w:val="00F96EFA"/>
    <w:rsid w:val="00F96FE2"/>
    <w:rsid w:val="00F97C27"/>
    <w:rsid w:val="00F97D8C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2B01"/>
    <w:rsid w:val="00FA39E9"/>
    <w:rsid w:val="00FA3DAA"/>
    <w:rsid w:val="00FA478B"/>
    <w:rsid w:val="00FA4BC4"/>
    <w:rsid w:val="00FA602E"/>
    <w:rsid w:val="00FA6135"/>
    <w:rsid w:val="00FA6C53"/>
    <w:rsid w:val="00FA6E2A"/>
    <w:rsid w:val="00FA6FC9"/>
    <w:rsid w:val="00FA7B7E"/>
    <w:rsid w:val="00FA7B84"/>
    <w:rsid w:val="00FA7C80"/>
    <w:rsid w:val="00FB122A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C67"/>
    <w:rsid w:val="00FB6A7D"/>
    <w:rsid w:val="00FB6D28"/>
    <w:rsid w:val="00FC0290"/>
    <w:rsid w:val="00FC1709"/>
    <w:rsid w:val="00FC1815"/>
    <w:rsid w:val="00FC2555"/>
    <w:rsid w:val="00FC27B1"/>
    <w:rsid w:val="00FC296F"/>
    <w:rsid w:val="00FC38BC"/>
    <w:rsid w:val="00FC397C"/>
    <w:rsid w:val="00FC45E4"/>
    <w:rsid w:val="00FC48D6"/>
    <w:rsid w:val="00FC4B22"/>
    <w:rsid w:val="00FC51DF"/>
    <w:rsid w:val="00FC5984"/>
    <w:rsid w:val="00FC6146"/>
    <w:rsid w:val="00FC6B20"/>
    <w:rsid w:val="00FC6C52"/>
    <w:rsid w:val="00FC77B0"/>
    <w:rsid w:val="00FD062A"/>
    <w:rsid w:val="00FD0635"/>
    <w:rsid w:val="00FD1ABB"/>
    <w:rsid w:val="00FD208C"/>
    <w:rsid w:val="00FD23BD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B0B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2DCB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D8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"/>
    <w:uiPriority w:val="99"/>
    <w:semiHidden/>
    <w:rsid w:val="00424225"/>
    <w:rPr>
      <w:rFonts w:cs="Calibri"/>
      <w:lang w:eastAsia="en-US"/>
    </w:rPr>
  </w:style>
  <w:style w:type="character" w:styleId="af3">
    <w:name w:val="Emphasis"/>
    <w:basedOn w:val="a0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25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styleId="af4">
    <w:name w:val="No Spacing"/>
    <w:uiPriority w:val="1"/>
    <w:qFormat/>
    <w:rsid w:val="00265E31"/>
    <w:pPr>
      <w:widowControl w:val="0"/>
      <w:wordWrap w:val="0"/>
      <w:autoSpaceDE w:val="0"/>
      <w:autoSpaceDN w:val="0"/>
      <w:jc w:val="both"/>
    </w:pPr>
    <w:rPr>
      <w:rFonts w:ascii="Times New Roman" w:eastAsiaTheme="minorEastAsia" w:hAnsi="Times New Roman"/>
      <w:kern w:val="2"/>
      <w:sz w:val="22"/>
      <w:szCs w:val="22"/>
    </w:rPr>
  </w:style>
  <w:style w:type="paragraph" w:styleId="20">
    <w:name w:val="index 2"/>
    <w:basedOn w:val="10"/>
    <w:rsid w:val="0005587C"/>
    <w:pPr>
      <w:keepLines/>
      <w:spacing w:line="259" w:lineRule="auto"/>
      <w:ind w:leftChars="0" w:left="284" w:firstLineChars="0" w:firstLine="0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10">
    <w:name w:val="index 1"/>
    <w:basedOn w:val="a"/>
    <w:next w:val="a"/>
    <w:autoRedefine/>
    <w:uiPriority w:val="99"/>
    <w:semiHidden/>
    <w:unhideWhenUsed/>
    <w:rsid w:val="0005587C"/>
    <w:pPr>
      <w:ind w:leftChars="200" w:left="2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175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4686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74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6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8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05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69392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8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39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756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259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3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372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9550">
              <w:marLeft w:val="9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266">
              <w:marLeft w:val="0"/>
              <w:marRight w:val="-9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6162">
              <w:marLeft w:val="9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73183-5E3A-42A0-9B9E-5F6F7352E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9264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cp:lastModifiedBy>정찬호/책임연구원/ICT기술센터 C&amp;M표준(연)5G무선접속표준Task(chanho.jeong@lge.com)</cp:lastModifiedBy>
  <cp:revision>3</cp:revision>
  <cp:lastPrinted>2019-08-16T06:32:00Z</cp:lastPrinted>
  <dcterms:created xsi:type="dcterms:W3CDTF">2022-09-30T07:24:00Z</dcterms:created>
  <dcterms:modified xsi:type="dcterms:W3CDTF">2022-09-30T07:26:00Z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