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67F8A72E"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#110</w:t>
      </w:r>
      <w:r w:rsidR="008E0B31">
        <w:rPr>
          <w:rFonts w:hint="eastAsia"/>
          <w:b/>
          <w:noProof/>
          <w:lang w:eastAsia="zh-CN"/>
        </w:rPr>
        <w:t>b</w:t>
      </w:r>
      <w:r w:rsidR="008E0B31">
        <w:rPr>
          <w:b/>
          <w:noProof/>
          <w:lang w:eastAsia="zh-CN"/>
        </w:rPr>
        <w:t>is-e</w:t>
      </w:r>
      <w:r w:rsidRPr="008E2019">
        <w:rPr>
          <w:b/>
          <w:bCs/>
          <w:lang w:eastAsia="zh-CN"/>
        </w:rPr>
        <w:t> </w:t>
      </w:r>
      <w:r w:rsidRPr="00CF195E">
        <w:rPr>
          <w:b/>
          <w:kern w:val="2"/>
          <w:lang w:eastAsia="zh-CN"/>
        </w:rPr>
        <w:tab/>
      </w:r>
      <w:r w:rsidR="00CF763C" w:rsidRPr="00CF763C">
        <w:rPr>
          <w:b/>
          <w:kern w:val="2"/>
          <w:lang w:eastAsia="zh-CN"/>
        </w:rPr>
        <w:t>R1-2208472</w:t>
      </w:r>
    </w:p>
    <w:p w14:paraId="2E876DCB" w14:textId="66DF9E4D" w:rsidR="006C08E1" w:rsidRPr="00810DC4" w:rsidRDefault="008E0B31" w:rsidP="006C08E1">
      <w:pPr>
        <w:rPr>
          <w:b/>
          <w:kern w:val="2"/>
          <w:lang w:eastAsia="zh-CN"/>
        </w:rPr>
      </w:pPr>
      <w:bookmarkStart w:id="0" w:name="_Hlk114739894"/>
      <w:r>
        <w:rPr>
          <w:rFonts w:hint="eastAsia"/>
          <w:b/>
          <w:kern w:val="2"/>
          <w:lang w:eastAsia="zh-CN"/>
        </w:rPr>
        <w:t>e</w:t>
      </w:r>
      <w:r>
        <w:rPr>
          <w:b/>
          <w:kern w:val="2"/>
          <w:lang w:eastAsia="zh-CN"/>
        </w:rPr>
        <w:t>-Meeting,</w:t>
      </w:r>
      <w:r w:rsidR="00545368" w:rsidRPr="00545368">
        <w:rPr>
          <w:b/>
          <w:kern w:val="2"/>
          <w:lang w:eastAsia="zh-CN"/>
        </w:rPr>
        <w:t xml:space="preserve"> </w:t>
      </w:r>
      <w:r>
        <w:rPr>
          <w:b/>
          <w:kern w:val="2"/>
          <w:lang w:eastAsia="zh-CN"/>
        </w:rPr>
        <w:t>October</w:t>
      </w:r>
      <w:r w:rsidR="00545368" w:rsidRPr="00545368">
        <w:rPr>
          <w:b/>
          <w:kern w:val="2"/>
          <w:lang w:eastAsia="zh-CN"/>
        </w:rPr>
        <w:t xml:space="preserve"> </w:t>
      </w:r>
      <w:r>
        <w:rPr>
          <w:b/>
          <w:kern w:val="2"/>
          <w:lang w:eastAsia="zh-CN"/>
        </w:rPr>
        <w:t>10</w:t>
      </w:r>
      <w:r w:rsidR="00545368" w:rsidRPr="00545368">
        <w:rPr>
          <w:b/>
          <w:kern w:val="2"/>
          <w:lang w:eastAsia="zh-CN"/>
        </w:rPr>
        <w:t xml:space="preserve"> – </w:t>
      </w:r>
      <w:r>
        <w:rPr>
          <w:b/>
          <w:kern w:val="2"/>
          <w:lang w:eastAsia="zh-CN"/>
        </w:rPr>
        <w:t>19</w:t>
      </w:r>
      <w:r w:rsidR="00545368" w:rsidRPr="00545368">
        <w:rPr>
          <w:b/>
          <w:kern w:val="2"/>
          <w:lang w:eastAsia="zh-CN"/>
        </w:rPr>
        <w:t>, 2022</w:t>
      </w:r>
    </w:p>
    <w:bookmarkEnd w:id="0"/>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1F15C8CA"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2073E7">
        <w:rPr>
          <w:b/>
          <w:color w:val="000000" w:themeColor="text1"/>
          <w:kern w:val="2"/>
          <w:lang w:eastAsia="zh-CN"/>
        </w:rPr>
        <w:t>8.5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 xml:space="preserve">Huawei, </w:t>
      </w:r>
      <w:proofErr w:type="spellStart"/>
      <w:r w:rsidRPr="00112CC8">
        <w:rPr>
          <w:b/>
          <w:color w:val="000000" w:themeColor="text1"/>
          <w:kern w:val="2"/>
          <w:lang w:eastAsia="zh-CN"/>
        </w:rPr>
        <w:t>HiSilicon</w:t>
      </w:r>
      <w:proofErr w:type="spellEnd"/>
    </w:p>
    <w:p w14:paraId="6B85EEF0" w14:textId="59749A7A"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2073E7" w:rsidRPr="002073E7">
        <w:rPr>
          <w:b/>
          <w:color w:val="000000" w:themeColor="text1"/>
          <w:kern w:val="2"/>
          <w:lang w:eastAsia="zh-CN"/>
        </w:rPr>
        <w:t>Maintenance of Rel-17 NR positioning</w:t>
      </w:r>
    </w:p>
    <w:p w14:paraId="0C2C4ADA" w14:textId="49EF4CE4"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117BF6">
        <w:rPr>
          <w:rFonts w:hint="eastAsia"/>
          <w:b/>
          <w:color w:val="000000" w:themeColor="text1"/>
          <w:kern w:val="2"/>
          <w:lang w:eastAsia="zh-CN"/>
        </w:rPr>
        <w:t>D</w:t>
      </w:r>
      <w:bookmarkStart w:id="1" w:name="_GoBack"/>
      <w:bookmarkEnd w:id="1"/>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63D25E63" w14:textId="446C2045" w:rsidR="00E97B20" w:rsidRPr="005E15BC" w:rsidRDefault="005E15BC" w:rsidP="0090314E">
      <w:pPr>
        <w:rPr>
          <w:lang w:eastAsia="zh-CN"/>
        </w:rPr>
      </w:pPr>
      <w:r w:rsidRPr="005E15BC">
        <w:rPr>
          <w:lang w:eastAsia="zh-CN"/>
        </w:rPr>
        <w:t>In this paper, we discuss</w:t>
      </w:r>
      <w:r w:rsidR="002073E7">
        <w:rPr>
          <w:lang w:eastAsia="zh-CN"/>
        </w:rPr>
        <w:t xml:space="preserve"> the maintenance aspects for Rel-17 NR positioning on the following issues.</w:t>
      </w:r>
    </w:p>
    <w:p w14:paraId="25695CCA" w14:textId="56DF93C3" w:rsidR="000915A0" w:rsidRDefault="002073E7" w:rsidP="002073E7">
      <w:pPr>
        <w:pStyle w:val="3GPPAgreements"/>
        <w:rPr>
          <w:lang w:eastAsia="zh-CN"/>
        </w:rPr>
      </w:pPr>
      <w:r>
        <w:rPr>
          <w:rFonts w:hint="eastAsia"/>
          <w:lang w:eastAsia="zh-CN"/>
        </w:rPr>
        <w:t>D</w:t>
      </w:r>
      <w:r>
        <w:rPr>
          <w:lang w:eastAsia="zh-CN"/>
        </w:rPr>
        <w:t>L-</w:t>
      </w:r>
      <w:proofErr w:type="spellStart"/>
      <w:r>
        <w:rPr>
          <w:lang w:eastAsia="zh-CN"/>
        </w:rPr>
        <w:t>AoD</w:t>
      </w:r>
      <w:proofErr w:type="spellEnd"/>
      <w:r>
        <w:rPr>
          <w:lang w:eastAsia="zh-CN"/>
        </w:rPr>
        <w:t xml:space="preserve"> Rx beam reporting</w:t>
      </w:r>
    </w:p>
    <w:p w14:paraId="5A347110" w14:textId="03B180D9" w:rsidR="002073E7" w:rsidRDefault="002073E7" w:rsidP="002073E7">
      <w:pPr>
        <w:pStyle w:val="3GPPAgreements"/>
        <w:rPr>
          <w:lang w:eastAsia="zh-CN"/>
        </w:rPr>
      </w:pPr>
      <w:r>
        <w:rPr>
          <w:rFonts w:hint="eastAsia"/>
          <w:lang w:eastAsia="zh-CN"/>
        </w:rPr>
        <w:t>P</w:t>
      </w:r>
      <w:r>
        <w:rPr>
          <w:lang w:eastAsia="zh-CN"/>
        </w:rPr>
        <w:t>RS collision detection timeline for UL</w:t>
      </w:r>
    </w:p>
    <w:p w14:paraId="50CB1FBF" w14:textId="77777777" w:rsidR="002073E7" w:rsidRDefault="002073E7" w:rsidP="007B181D">
      <w:pPr>
        <w:rPr>
          <w:lang w:eastAsia="zh-CN"/>
        </w:rPr>
      </w:pPr>
    </w:p>
    <w:p w14:paraId="3AA82DCE" w14:textId="6423924E" w:rsidR="002073E7" w:rsidRDefault="00E64CAE" w:rsidP="002073E7">
      <w:pPr>
        <w:pStyle w:val="1"/>
        <w:rPr>
          <w:lang w:eastAsia="zh-CN"/>
        </w:rPr>
      </w:pPr>
      <w:r>
        <w:rPr>
          <w:rFonts w:hint="eastAsia"/>
          <w:lang w:eastAsia="zh-CN"/>
        </w:rPr>
        <w:t>D</w:t>
      </w:r>
      <w:r>
        <w:rPr>
          <w:lang w:eastAsia="zh-CN"/>
        </w:rPr>
        <w:t>L-</w:t>
      </w:r>
      <w:proofErr w:type="spellStart"/>
      <w:r>
        <w:rPr>
          <w:lang w:eastAsia="zh-CN"/>
        </w:rPr>
        <w:t>AoD</w:t>
      </w:r>
      <w:proofErr w:type="spellEnd"/>
      <w:r>
        <w:rPr>
          <w:lang w:eastAsia="zh-CN"/>
        </w:rPr>
        <w:t xml:space="preserve"> Rx beam reporting</w:t>
      </w:r>
    </w:p>
    <w:p w14:paraId="43B0A40F" w14:textId="112380B9" w:rsidR="00E64CAE" w:rsidRDefault="00E64CAE" w:rsidP="00E64CAE">
      <w:pPr>
        <w:rPr>
          <w:lang w:eastAsia="zh-CN"/>
        </w:rPr>
      </w:pPr>
      <w:r>
        <w:rPr>
          <w:rFonts w:hint="eastAsia"/>
          <w:lang w:eastAsia="zh-CN"/>
        </w:rPr>
        <w:t>T</w:t>
      </w:r>
      <w:r>
        <w:rPr>
          <w:lang w:eastAsia="zh-CN"/>
        </w:rPr>
        <w:t>here was debate over the condition to report the Rx beam</w:t>
      </w:r>
      <w:r w:rsidR="003E6E07">
        <w:rPr>
          <w:lang w:eastAsia="zh-CN"/>
        </w:rPr>
        <w:t xml:space="preserve">, where Rel-16 condition </w:t>
      </w:r>
      <w:r w:rsidR="00133283">
        <w:rPr>
          <w:lang w:eastAsia="zh-CN"/>
        </w:rPr>
        <w:t>as below in TS 38.214 and TS 37.355.</w:t>
      </w:r>
    </w:p>
    <w:tbl>
      <w:tblPr>
        <w:tblStyle w:val="ae"/>
        <w:tblW w:w="0" w:type="auto"/>
        <w:tblLayout w:type="fixed"/>
        <w:tblLook w:val="04A0" w:firstRow="1" w:lastRow="0" w:firstColumn="1" w:lastColumn="0" w:noHBand="0" w:noVBand="1"/>
      </w:tblPr>
      <w:tblGrid>
        <w:gridCol w:w="1129"/>
        <w:gridCol w:w="8178"/>
      </w:tblGrid>
      <w:tr w:rsidR="00133283" w14:paraId="159B2206" w14:textId="77777777" w:rsidTr="00133283">
        <w:tc>
          <w:tcPr>
            <w:tcW w:w="1129" w:type="dxa"/>
          </w:tcPr>
          <w:p w14:paraId="21F79E02" w14:textId="68F1B67E" w:rsidR="00133283" w:rsidRDefault="00133283" w:rsidP="007C603C">
            <w:pPr>
              <w:rPr>
                <w:lang w:eastAsia="zh-CN"/>
              </w:rPr>
            </w:pPr>
            <w:r>
              <w:rPr>
                <w:rFonts w:hint="eastAsia"/>
                <w:lang w:eastAsia="zh-CN"/>
              </w:rPr>
              <w:t>T</w:t>
            </w:r>
            <w:r>
              <w:rPr>
                <w:lang w:eastAsia="zh-CN"/>
              </w:rPr>
              <w:t>S 38.214</w:t>
            </w:r>
          </w:p>
        </w:tc>
        <w:tc>
          <w:tcPr>
            <w:tcW w:w="8178" w:type="dxa"/>
          </w:tcPr>
          <w:p w14:paraId="25D5C960" w14:textId="76A1383E" w:rsidR="00133283" w:rsidRDefault="00133283" w:rsidP="007C603C">
            <w:pPr>
              <w:rPr>
                <w:lang w:eastAsia="zh-CN"/>
              </w:rPr>
            </w:pPr>
            <w:r>
              <w:t xml:space="preserve">When the UE reports DL PRS-RSRP measurements from one DL PRS resource set, the UE may indicate which DL PRS-RSRP measurements associated with the same higher layer parameter </w:t>
            </w:r>
            <w:r>
              <w:rPr>
                <w:i/>
              </w:rPr>
              <w:t>nr-DL-PRS-</w:t>
            </w:r>
            <w:proofErr w:type="spellStart"/>
            <w:r>
              <w:rPr>
                <w:i/>
              </w:rPr>
              <w:t>RxBeamIndex</w:t>
            </w:r>
            <w:proofErr w:type="spellEnd"/>
            <w:r>
              <w:t xml:space="preserve"> </w:t>
            </w:r>
            <w:r>
              <w:rPr>
                <w:iCs/>
              </w:rPr>
              <w:t xml:space="preserve">[17, TS 37.355] </w:t>
            </w:r>
            <w:r>
              <w:t xml:space="preserve">have been performed using the same spatial domain filter for reception </w:t>
            </w:r>
            <w:r>
              <w:rPr>
                <w:color w:val="000000" w:themeColor="text1"/>
                <w:lang w:val="de-DE" w:eastAsia="ko-KR"/>
              </w:rPr>
              <w:t xml:space="preserve">if for each </w:t>
            </w:r>
            <w:r>
              <w:rPr>
                <w:i/>
                <w:iCs/>
                <w:color w:val="000000" w:themeColor="text1"/>
                <w:lang w:val="de-DE" w:eastAsia="ko-KR"/>
              </w:rPr>
              <w:t>nr-DL-PRS-RxBeamIndex</w:t>
            </w:r>
            <w:r>
              <w:rPr>
                <w:color w:val="000000" w:themeColor="text1"/>
                <w:lang w:val="de-DE" w:eastAsia="ko-KR"/>
              </w:rPr>
              <w:t xml:space="preserve"> reported there are at least 2 DL PRS-RSRP measurements associated with it within the DL PRS resource set</w:t>
            </w:r>
            <w:r>
              <w:rPr>
                <w:color w:val="000000" w:themeColor="text1"/>
              </w:rPr>
              <w:t>.</w:t>
            </w:r>
          </w:p>
        </w:tc>
      </w:tr>
      <w:tr w:rsidR="00133283" w14:paraId="39CF15B0" w14:textId="77777777" w:rsidTr="00133283">
        <w:tc>
          <w:tcPr>
            <w:tcW w:w="1129" w:type="dxa"/>
          </w:tcPr>
          <w:p w14:paraId="3BD893CD" w14:textId="46FAA4B2" w:rsidR="00133283" w:rsidRPr="00133283" w:rsidRDefault="00133283" w:rsidP="00133283">
            <w:pPr>
              <w:rPr>
                <w:lang w:eastAsia="zh-CN"/>
              </w:rPr>
            </w:pPr>
            <w:r w:rsidRPr="00133283">
              <w:rPr>
                <w:rFonts w:hint="eastAsia"/>
                <w:lang w:eastAsia="zh-CN"/>
              </w:rPr>
              <w:t>T</w:t>
            </w:r>
            <w:r w:rsidRPr="00133283">
              <w:rPr>
                <w:lang w:eastAsia="zh-CN"/>
              </w:rPr>
              <w:t>S 37.355</w:t>
            </w:r>
          </w:p>
        </w:tc>
        <w:tc>
          <w:tcPr>
            <w:tcW w:w="8178" w:type="dxa"/>
          </w:tcPr>
          <w:tbl>
            <w:tblPr>
              <w:tblW w:w="785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57"/>
            </w:tblGrid>
            <w:tr w:rsidR="00133283" w14:paraId="5848F68E" w14:textId="77777777" w:rsidTr="00133283">
              <w:trPr>
                <w:cantSplit/>
              </w:trPr>
              <w:tc>
                <w:tcPr>
                  <w:tcW w:w="7857" w:type="dxa"/>
                  <w:tcBorders>
                    <w:top w:val="single" w:sz="4" w:space="0" w:color="808080"/>
                    <w:left w:val="single" w:sz="4" w:space="0" w:color="808080"/>
                    <w:bottom w:val="single" w:sz="4" w:space="0" w:color="808080"/>
                    <w:right w:val="single" w:sz="4" w:space="0" w:color="808080"/>
                  </w:tcBorders>
                  <w:hideMark/>
                </w:tcPr>
                <w:p w14:paraId="7B74F1DB" w14:textId="33757364" w:rsidR="00133283" w:rsidRDefault="00133283" w:rsidP="007C603C">
                  <w:pPr>
                    <w:pStyle w:val="TAL"/>
                    <w:keepNext w:val="0"/>
                    <w:keepLines w:val="0"/>
                    <w:widowControl w:val="0"/>
                    <w:rPr>
                      <w:b/>
                      <w:i/>
                      <w:noProof/>
                      <w:lang w:eastAsia="zh-CN"/>
                    </w:rPr>
                  </w:pPr>
                  <w:r>
                    <w:rPr>
                      <w:b/>
                      <w:i/>
                      <w:noProof/>
                      <w:lang w:eastAsia="zh-CN"/>
                    </w:rPr>
                    <w:t>nr-DL-PRS-RxBeamIndex</w:t>
                  </w:r>
                </w:p>
                <w:p w14:paraId="506F48CE" w14:textId="77777777" w:rsidR="00133283" w:rsidRDefault="00133283" w:rsidP="007C603C">
                  <w:pPr>
                    <w:pStyle w:val="TAL"/>
                    <w:keepNext w:val="0"/>
                    <w:keepLines w:val="0"/>
                    <w:widowControl w:val="0"/>
                    <w:rPr>
                      <w:b/>
                      <w:bCs/>
                      <w:i/>
                      <w:iCs/>
                      <w:noProof/>
                    </w:rPr>
                  </w:pPr>
                  <w:r>
                    <w:rPr>
                      <w:noProof/>
                      <w:lang w:eastAsia="zh-CN"/>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 from the same DL-PRS Resource Set have been made with the same RX beam by the target device; otherwise it is not present.</w:t>
                  </w:r>
                </w:p>
              </w:tc>
            </w:tr>
            <w:tr w:rsidR="00133283" w14:paraId="3F5075C8" w14:textId="77777777" w:rsidTr="00133283">
              <w:trPr>
                <w:cantSplit/>
              </w:trPr>
              <w:tc>
                <w:tcPr>
                  <w:tcW w:w="7857" w:type="dxa"/>
                  <w:tcBorders>
                    <w:top w:val="single" w:sz="4" w:space="0" w:color="808080"/>
                    <w:left w:val="single" w:sz="4" w:space="0" w:color="808080"/>
                    <w:bottom w:val="single" w:sz="4" w:space="0" w:color="808080"/>
                    <w:right w:val="single" w:sz="4" w:space="0" w:color="808080"/>
                  </w:tcBorders>
                  <w:hideMark/>
                </w:tcPr>
                <w:p w14:paraId="022778C3" w14:textId="77777777" w:rsidR="00133283" w:rsidRDefault="00133283" w:rsidP="007C603C">
                  <w:pPr>
                    <w:pStyle w:val="TAL"/>
                    <w:keepNext w:val="0"/>
                    <w:keepLines w:val="0"/>
                    <w:widowControl w:val="0"/>
                    <w:rPr>
                      <w:b/>
                      <w:bCs/>
                      <w:i/>
                      <w:iCs/>
                      <w:noProof/>
                    </w:rPr>
                  </w:pPr>
                </w:p>
              </w:tc>
            </w:tr>
          </w:tbl>
          <w:p w14:paraId="0CC34231" w14:textId="77777777" w:rsidR="00133283" w:rsidRDefault="00133283" w:rsidP="007C603C"/>
        </w:tc>
      </w:tr>
    </w:tbl>
    <w:p w14:paraId="1A0DFDFE" w14:textId="77777777" w:rsidR="00133283" w:rsidRPr="00133283" w:rsidRDefault="00133283" w:rsidP="00E64CAE">
      <w:pPr>
        <w:rPr>
          <w:lang w:eastAsia="zh-CN"/>
        </w:rPr>
      </w:pPr>
    </w:p>
    <w:p w14:paraId="19328B4C" w14:textId="12895625" w:rsidR="003E6E07" w:rsidRDefault="00133283" w:rsidP="00133283">
      <w:pPr>
        <w:rPr>
          <w:lang w:eastAsia="zh-CN"/>
        </w:rPr>
      </w:pPr>
      <w:r>
        <w:rPr>
          <w:lang w:eastAsia="zh-CN"/>
        </w:rPr>
        <w:t>It means that only w</w:t>
      </w:r>
      <w:r w:rsidR="003E6E07">
        <w:rPr>
          <w:lang w:eastAsia="zh-CN"/>
        </w:rPr>
        <w:t xml:space="preserve">hen at least </w:t>
      </w:r>
      <w:r>
        <w:rPr>
          <w:lang w:eastAsia="zh-CN"/>
        </w:rPr>
        <w:t xml:space="preserve">two </w:t>
      </w:r>
      <w:r w:rsidR="003E6E07">
        <w:rPr>
          <w:lang w:eastAsia="zh-CN"/>
        </w:rPr>
        <w:t>RSRP measurement</w:t>
      </w:r>
      <w:r>
        <w:rPr>
          <w:lang w:eastAsia="zh-CN"/>
        </w:rPr>
        <w:t>s</w:t>
      </w:r>
      <w:r w:rsidR="003E6E07">
        <w:rPr>
          <w:lang w:eastAsia="zh-CN"/>
        </w:rPr>
        <w:t xml:space="preserve"> from the </w:t>
      </w:r>
      <w:r>
        <w:rPr>
          <w:lang w:eastAsia="zh-CN"/>
        </w:rPr>
        <w:t>same PRS resource set are associated with the same Rx beam, the Rx beam index shall be reported, and otherwise the Rx beam shall not be reported.</w:t>
      </w:r>
    </w:p>
    <w:p w14:paraId="119F1706" w14:textId="3F851257" w:rsidR="00645EFB" w:rsidRDefault="00A046F8" w:rsidP="00133283">
      <w:pPr>
        <w:rPr>
          <w:lang w:eastAsia="zh-CN"/>
        </w:rPr>
      </w:pPr>
      <w:r>
        <w:rPr>
          <w:rFonts w:hint="eastAsia"/>
          <w:lang w:eastAsia="zh-CN"/>
        </w:rPr>
        <w:t>I</w:t>
      </w:r>
      <w:r>
        <w:rPr>
          <w:lang w:eastAsia="zh-CN"/>
        </w:rPr>
        <w:t>n general, we think that it should be an unnecessary restriction to limit the measurements within a single PRS resource set</w:t>
      </w:r>
      <w:r w:rsidR="00AA0E35">
        <w:rPr>
          <w:lang w:eastAsia="zh-CN"/>
        </w:rPr>
        <w:t>, but</w:t>
      </w:r>
      <w:r>
        <w:rPr>
          <w:lang w:eastAsia="zh-CN"/>
        </w:rPr>
        <w:t xml:space="preserve"> </w:t>
      </w:r>
      <w:r w:rsidR="00AA0E35">
        <w:rPr>
          <w:lang w:eastAsia="zh-CN"/>
        </w:rPr>
        <w:t xml:space="preserve">there was no consensus to </w:t>
      </w:r>
      <w:r>
        <w:rPr>
          <w:lang w:eastAsia="zh-CN"/>
        </w:rPr>
        <w:t>extend the condition to across multiple resource sets within the TRP.</w:t>
      </w:r>
      <w:r w:rsidR="00AA0E35">
        <w:rPr>
          <w:lang w:eastAsia="zh-CN"/>
        </w:rPr>
        <w:t xml:space="preserve"> Nevertheless</w:t>
      </w:r>
      <w:r>
        <w:rPr>
          <w:lang w:eastAsia="zh-CN"/>
        </w:rPr>
        <w:t>, we think that a more pressing need is to add the RSRPP to the condition of Rx beam index reporting.</w:t>
      </w:r>
    </w:p>
    <w:p w14:paraId="1051C980" w14:textId="4009C995" w:rsidR="00A046F8" w:rsidRDefault="00A046F8" w:rsidP="00A046F8">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35ACA">
        <w:rPr>
          <w:b/>
          <w:i/>
          <w:noProof/>
        </w:rPr>
        <w:t>1</w:t>
      </w:r>
      <w:r w:rsidRPr="00E10A28">
        <w:rPr>
          <w:b/>
          <w:i/>
        </w:rPr>
        <w:fldChar w:fldCharType="end"/>
      </w:r>
      <w:r w:rsidRPr="00E10A28">
        <w:rPr>
          <w:b/>
          <w:i/>
        </w:rPr>
        <w:t>:</w:t>
      </w:r>
      <w:r>
        <w:rPr>
          <w:b/>
          <w:i/>
        </w:rPr>
        <w:t xml:space="preserve"> Add another condition for reporting Rx beam index that corresponds to reporting at least 2 DL PRS-RSRPP measurement</w:t>
      </w:r>
      <w:r w:rsidR="009D7D21">
        <w:rPr>
          <w:b/>
          <w:i/>
        </w:rPr>
        <w:t>s</w:t>
      </w:r>
      <w:r>
        <w:rPr>
          <w:b/>
          <w:i/>
        </w:rPr>
        <w:t xml:space="preserve"> associated with the Rx beam within the DL PRS resource set.</w:t>
      </w:r>
    </w:p>
    <w:p w14:paraId="06392AD5" w14:textId="6F1D5C49" w:rsidR="00613A5F" w:rsidRPr="00613A5F" w:rsidRDefault="00613A5F" w:rsidP="00613A5F">
      <w:pPr>
        <w:pStyle w:val="3GPPAgreements"/>
        <w:rPr>
          <w:b/>
        </w:rPr>
      </w:pPr>
      <w:r w:rsidRPr="00613A5F">
        <w:rPr>
          <w:b/>
          <w:i/>
          <w:lang w:eastAsia="zh-CN"/>
        </w:rPr>
        <w:t xml:space="preserve">Endorse the </w:t>
      </w:r>
      <w:proofErr w:type="spellStart"/>
      <w:r w:rsidRPr="00613A5F">
        <w:rPr>
          <w:b/>
          <w:i/>
          <w:lang w:eastAsia="zh-CN"/>
        </w:rPr>
        <w:t>draftCR</w:t>
      </w:r>
      <w:proofErr w:type="spellEnd"/>
      <w:r w:rsidRPr="00613A5F">
        <w:rPr>
          <w:b/>
          <w:i/>
          <w:lang w:eastAsia="zh-CN"/>
        </w:rPr>
        <w:t xml:space="preserve"> in R1-22</w:t>
      </w:r>
      <w:r w:rsidR="00B04866">
        <w:rPr>
          <w:b/>
          <w:i/>
          <w:lang w:eastAsia="zh-CN"/>
        </w:rPr>
        <w:t>09837</w:t>
      </w:r>
      <w:r w:rsidR="00CF763C">
        <w:rPr>
          <w:b/>
          <w:i/>
          <w:lang w:eastAsia="zh-CN"/>
        </w:rPr>
        <w:t xml:space="preserve"> to TS 38.214</w:t>
      </w:r>
      <w:r w:rsidRPr="00613A5F">
        <w:rPr>
          <w:b/>
          <w:i/>
          <w:lang w:eastAsia="zh-CN"/>
        </w:rPr>
        <w:t>.</w:t>
      </w:r>
    </w:p>
    <w:p w14:paraId="4939BFF9" w14:textId="6A1A07D6" w:rsidR="00A046F8" w:rsidRDefault="00A046F8" w:rsidP="00133283">
      <w:pPr>
        <w:rPr>
          <w:lang w:eastAsia="zh-CN"/>
        </w:rPr>
      </w:pPr>
    </w:p>
    <w:p w14:paraId="03AB7DA1" w14:textId="57BB5F9A" w:rsidR="00A046F8" w:rsidRDefault="00A046F8" w:rsidP="00133283">
      <w:pPr>
        <w:rPr>
          <w:lang w:eastAsia="zh-CN"/>
        </w:rPr>
      </w:pPr>
      <w:r>
        <w:rPr>
          <w:rFonts w:hint="eastAsia"/>
          <w:lang w:eastAsia="zh-CN"/>
        </w:rPr>
        <w:t>M</w:t>
      </w:r>
      <w:r>
        <w:rPr>
          <w:lang w:eastAsia="zh-CN"/>
        </w:rPr>
        <w:t xml:space="preserve">eanwhile it is worth clarifying that the condition of reporting Rx beam should not be interpreted as that the same Rx beam index does not apply to RSRP/RSRPP measurement from different PRS resource sets for the same TRP on a positioning frequency layer. It means that Rx beam index 0, if associated with RSRP1 </w:t>
      </w:r>
      <w:r w:rsidR="00613A5F">
        <w:rPr>
          <w:lang w:eastAsia="zh-CN"/>
        </w:rPr>
        <w:t xml:space="preserve">for a PRS resource </w:t>
      </w:r>
      <w:r>
        <w:rPr>
          <w:lang w:eastAsia="zh-CN"/>
        </w:rPr>
        <w:t xml:space="preserve">from PRS resource set 0 and RSRP2 </w:t>
      </w:r>
      <w:r w:rsidR="00613A5F">
        <w:rPr>
          <w:lang w:eastAsia="zh-CN"/>
        </w:rPr>
        <w:t xml:space="preserve">for a PRS resource </w:t>
      </w:r>
      <w:r>
        <w:rPr>
          <w:lang w:eastAsia="zh-CN"/>
        </w:rPr>
        <w:t xml:space="preserve">from PRS resource set </w:t>
      </w:r>
      <w:r w:rsidR="00613A5F">
        <w:rPr>
          <w:lang w:eastAsia="zh-CN"/>
        </w:rPr>
        <w:t>1 of the same TRP on the same positioning frequency layer actually refers to the same Rx beam.</w:t>
      </w:r>
    </w:p>
    <w:p w14:paraId="4A4F8312" w14:textId="0374BF73" w:rsidR="00613A5F" w:rsidRDefault="00613A5F" w:rsidP="00133283">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35ACA">
        <w:rPr>
          <w:b/>
          <w:i/>
          <w:noProof/>
        </w:rPr>
        <w:t>2</w:t>
      </w:r>
      <w:r w:rsidRPr="00E10A28">
        <w:rPr>
          <w:b/>
          <w:i/>
        </w:rPr>
        <w:fldChar w:fldCharType="end"/>
      </w:r>
      <w:r w:rsidRPr="00E10A28">
        <w:rPr>
          <w:b/>
          <w:i/>
        </w:rPr>
        <w:t>:</w:t>
      </w:r>
      <w:r>
        <w:rPr>
          <w:b/>
          <w:i/>
        </w:rPr>
        <w:t xml:space="preserve"> The same Rx beam index shall be interpreted as the same </w:t>
      </w:r>
      <w:r>
        <w:rPr>
          <w:b/>
          <w:i/>
          <w:lang w:eastAsia="zh-CN"/>
        </w:rPr>
        <w:t>Rx beam over PRS resources from multiple PRS resource sets for a single TRP on a single positioning frequency layer.</w:t>
      </w:r>
    </w:p>
    <w:p w14:paraId="152EF0CC" w14:textId="6D48762B" w:rsidR="00613A5F" w:rsidRPr="00613A5F" w:rsidRDefault="00730172" w:rsidP="00613A5F">
      <w:pPr>
        <w:pStyle w:val="3GPPAgreements"/>
        <w:rPr>
          <w:lang w:eastAsia="zh-CN"/>
        </w:rPr>
      </w:pPr>
      <w:r>
        <w:rPr>
          <w:b/>
          <w:i/>
          <w:lang w:eastAsia="zh-CN"/>
        </w:rPr>
        <w:lastRenderedPageBreak/>
        <w:t>the same Rx beam</w:t>
      </w:r>
      <w:r>
        <w:rPr>
          <w:rFonts w:hint="eastAsia"/>
          <w:b/>
          <w:i/>
          <w:lang w:eastAsia="zh-CN"/>
        </w:rPr>
        <w:t xml:space="preserve"> </w:t>
      </w:r>
      <w:r>
        <w:rPr>
          <w:b/>
          <w:i/>
          <w:lang w:eastAsia="zh-CN"/>
        </w:rPr>
        <w:t>will NOT be assumed</w:t>
      </w:r>
      <w:r w:rsidR="00613A5F">
        <w:rPr>
          <w:b/>
          <w:i/>
          <w:lang w:eastAsia="zh-CN"/>
        </w:rPr>
        <w:t xml:space="preserve"> at network</w:t>
      </w:r>
      <w:r w:rsidR="00F4191C">
        <w:rPr>
          <w:b/>
          <w:i/>
          <w:lang w:eastAsia="zh-CN"/>
        </w:rPr>
        <w:t xml:space="preserve"> side</w:t>
      </w:r>
      <w:r w:rsidR="00613A5F">
        <w:rPr>
          <w:b/>
          <w:i/>
          <w:lang w:eastAsia="zh-CN"/>
        </w:rPr>
        <w:t xml:space="preserve"> if the same Rx beam index is indicated for different TRPs or for different positioning frequency layers.</w:t>
      </w:r>
    </w:p>
    <w:p w14:paraId="3FD3E015" w14:textId="17E57CAE" w:rsidR="002073E7" w:rsidRDefault="002073E7" w:rsidP="007B181D">
      <w:pPr>
        <w:rPr>
          <w:lang w:eastAsia="zh-CN"/>
        </w:rPr>
      </w:pPr>
    </w:p>
    <w:p w14:paraId="59ECDEAD" w14:textId="05106CCB" w:rsidR="00613A5F" w:rsidRDefault="00613A5F" w:rsidP="00613A5F">
      <w:pPr>
        <w:pStyle w:val="1"/>
        <w:rPr>
          <w:lang w:eastAsia="zh-CN"/>
        </w:rPr>
      </w:pPr>
      <w:r>
        <w:rPr>
          <w:rFonts w:hint="eastAsia"/>
          <w:lang w:eastAsia="zh-CN"/>
        </w:rPr>
        <w:t>P</w:t>
      </w:r>
      <w:r>
        <w:rPr>
          <w:lang w:eastAsia="zh-CN"/>
        </w:rPr>
        <w:t>RS collision detection timeline with UL</w:t>
      </w:r>
    </w:p>
    <w:p w14:paraId="622A4EEF" w14:textId="51A41C30" w:rsidR="00613A5F" w:rsidRDefault="00613A5F" w:rsidP="00613A5F">
      <w:pPr>
        <w:rPr>
          <w:lang w:eastAsia="zh-CN"/>
        </w:rPr>
      </w:pPr>
      <w:r>
        <w:rPr>
          <w:rFonts w:hint="eastAsia"/>
          <w:lang w:eastAsia="zh-CN"/>
        </w:rPr>
        <w:t>I</w:t>
      </w:r>
      <w:r>
        <w:rPr>
          <w:lang w:eastAsia="zh-CN"/>
        </w:rPr>
        <w:t xml:space="preserve">n RAN1#110, the PRS collision detection time for higher priority DL signals/channels are agreed to reuse N2 after the determination of presence of the DL signals/channels </w:t>
      </w:r>
      <w:r>
        <w:rPr>
          <w:lang w:eastAsia="zh-CN"/>
        </w:rPr>
        <w:fldChar w:fldCharType="begin"/>
      </w:r>
      <w:r>
        <w:rPr>
          <w:lang w:eastAsia="zh-CN"/>
        </w:rPr>
        <w:instrText xml:space="preserve"> REF _Ref100738124 \r \h </w:instrText>
      </w:r>
      <w:r>
        <w:rPr>
          <w:lang w:eastAsia="zh-CN"/>
        </w:rPr>
      </w:r>
      <w:r>
        <w:rPr>
          <w:lang w:eastAsia="zh-CN"/>
        </w:rPr>
        <w:fldChar w:fldCharType="separate"/>
      </w:r>
      <w:r w:rsidR="00535ACA">
        <w:rPr>
          <w:lang w:eastAsia="zh-CN"/>
        </w:rPr>
        <w:t>[1]</w:t>
      </w:r>
      <w:r>
        <w:rPr>
          <w:lang w:eastAsia="zh-CN"/>
        </w:rPr>
        <w:fldChar w:fldCharType="end"/>
      </w:r>
      <w:r>
        <w:rPr>
          <w:lang w:eastAsia="zh-CN"/>
        </w:rPr>
        <w:t>.</w:t>
      </w:r>
    </w:p>
    <w:tbl>
      <w:tblPr>
        <w:tblStyle w:val="ae"/>
        <w:tblW w:w="0" w:type="auto"/>
        <w:tblLook w:val="04A0" w:firstRow="1" w:lastRow="0" w:firstColumn="1" w:lastColumn="0" w:noHBand="0" w:noVBand="1"/>
      </w:tblPr>
      <w:tblGrid>
        <w:gridCol w:w="9307"/>
      </w:tblGrid>
      <w:tr w:rsidR="00613A5F" w14:paraId="6FE701C1" w14:textId="77777777" w:rsidTr="00613A5F">
        <w:tc>
          <w:tcPr>
            <w:tcW w:w="9307" w:type="dxa"/>
          </w:tcPr>
          <w:p w14:paraId="7651A03C" w14:textId="77777777" w:rsidR="00613A5F" w:rsidRPr="00613A5F" w:rsidRDefault="00613A5F" w:rsidP="00613A5F">
            <w:pPr>
              <w:autoSpaceDE/>
              <w:autoSpaceDN/>
              <w:adjustRightInd/>
              <w:snapToGrid/>
              <w:spacing w:after="0"/>
              <w:jc w:val="left"/>
              <w:rPr>
                <w:rFonts w:ascii="Times" w:eastAsia="Batang" w:hAnsi="Times"/>
                <w:sz w:val="20"/>
                <w:szCs w:val="24"/>
                <w:lang w:val="en-GB"/>
              </w:rPr>
            </w:pPr>
            <w:r w:rsidRPr="00613A5F">
              <w:rPr>
                <w:rFonts w:ascii="Times" w:eastAsia="Batang" w:hAnsi="Times"/>
                <w:sz w:val="20"/>
                <w:szCs w:val="24"/>
                <w:highlight w:val="green"/>
                <w:lang w:val="en-GB"/>
              </w:rPr>
              <w:t>Agreement</w:t>
            </w:r>
          </w:p>
          <w:p w14:paraId="347D1E26" w14:textId="77777777" w:rsidR="00613A5F" w:rsidRPr="00613A5F" w:rsidRDefault="00613A5F" w:rsidP="00613A5F">
            <w:pPr>
              <w:autoSpaceDE/>
              <w:autoSpaceDN/>
              <w:adjustRightInd/>
              <w:snapToGrid/>
              <w:spacing w:after="0"/>
              <w:jc w:val="left"/>
              <w:rPr>
                <w:rFonts w:ascii="Times" w:eastAsia="Batang" w:hAnsi="Times"/>
                <w:sz w:val="20"/>
                <w:szCs w:val="24"/>
                <w:lang w:val="en-GB" w:eastAsia="zh-CN"/>
              </w:rPr>
            </w:pPr>
            <w:r w:rsidRPr="00613A5F">
              <w:rPr>
                <w:rFonts w:ascii="Times" w:eastAsia="Batang" w:hAnsi="Times"/>
                <w:sz w:val="20"/>
                <w:szCs w:val="24"/>
                <w:lang w:val="en-GB" w:eastAsia="zh-CN"/>
              </w:rPr>
              <w:t>With regards to the action time for the PRS prioritization over other DL channels</w:t>
            </w:r>
          </w:p>
          <w:p w14:paraId="3EFA777D" w14:textId="77777777" w:rsidR="00613A5F" w:rsidRPr="00613A5F" w:rsidRDefault="00613A5F" w:rsidP="00613A5F">
            <w:pPr>
              <w:autoSpaceDE/>
              <w:autoSpaceDN/>
              <w:adjustRightInd/>
              <w:snapToGrid/>
              <w:ind w:left="1083" w:hanging="284"/>
              <w:jc w:val="left"/>
              <w:rPr>
                <w:sz w:val="20"/>
                <w:lang w:eastAsia="zh-CN"/>
              </w:rPr>
            </w:pPr>
            <w:r w:rsidRPr="00613A5F">
              <w:rPr>
                <w:sz w:val="20"/>
                <w:lang w:eastAsia="zh-CN"/>
              </w:rPr>
              <w:t xml:space="preserve">Alt.1: support N = N2 (clause 6.4 of TS 38.214) for the </w:t>
            </w:r>
            <w:r w:rsidRPr="00613A5F">
              <w:rPr>
                <w:rFonts w:hint="eastAsia"/>
                <w:sz w:val="20"/>
                <w:lang w:eastAsia="zh-CN"/>
              </w:rPr>
              <w:t>subca</w:t>
            </w:r>
            <w:r w:rsidRPr="00613A5F">
              <w:rPr>
                <w:sz w:val="20"/>
                <w:lang w:eastAsia="zh-CN"/>
              </w:rPr>
              <w:t>rrier spacing of the PDCCH.</w:t>
            </w:r>
          </w:p>
          <w:p w14:paraId="29C6CE87" w14:textId="77777777" w:rsidR="00613A5F" w:rsidRPr="00613A5F" w:rsidRDefault="00613A5F" w:rsidP="00613A5F">
            <w:pPr>
              <w:autoSpaceDE/>
              <w:autoSpaceDN/>
              <w:adjustRightInd/>
              <w:snapToGrid/>
              <w:jc w:val="left"/>
              <w:rPr>
                <w:sz w:val="20"/>
                <w:lang w:eastAsia="zh-CN"/>
              </w:rPr>
            </w:pPr>
          </w:p>
          <w:p w14:paraId="4AEDDBE5" w14:textId="77777777" w:rsidR="00613A5F" w:rsidRPr="00613A5F" w:rsidRDefault="00613A5F" w:rsidP="00613A5F">
            <w:pPr>
              <w:autoSpaceDE/>
              <w:autoSpaceDN/>
              <w:adjustRightInd/>
              <w:snapToGrid/>
              <w:spacing w:after="0"/>
              <w:jc w:val="left"/>
              <w:rPr>
                <w:rFonts w:ascii="Times" w:eastAsia="Batang" w:hAnsi="Times"/>
                <w:sz w:val="20"/>
                <w:szCs w:val="24"/>
                <w:lang w:val="en-GB"/>
              </w:rPr>
            </w:pPr>
            <w:r w:rsidRPr="00613A5F">
              <w:rPr>
                <w:rFonts w:ascii="Times" w:eastAsia="Batang" w:hAnsi="Times"/>
                <w:sz w:val="20"/>
                <w:szCs w:val="24"/>
                <w:highlight w:val="green"/>
                <w:lang w:val="en-GB"/>
              </w:rPr>
              <w:t>Agreement</w:t>
            </w:r>
          </w:p>
          <w:p w14:paraId="2219CBA4" w14:textId="77777777" w:rsidR="00613A5F" w:rsidRPr="00613A5F" w:rsidRDefault="00613A5F" w:rsidP="00613A5F">
            <w:pPr>
              <w:autoSpaceDE/>
              <w:autoSpaceDN/>
              <w:adjustRightInd/>
              <w:snapToGrid/>
              <w:spacing w:after="0"/>
              <w:jc w:val="left"/>
              <w:rPr>
                <w:rFonts w:ascii="Times" w:eastAsia="Batang" w:hAnsi="Times"/>
                <w:sz w:val="20"/>
                <w:szCs w:val="24"/>
                <w:lang w:val="en-GB" w:eastAsia="zh-CN"/>
              </w:rPr>
            </w:pPr>
            <w:r w:rsidRPr="00613A5F">
              <w:rPr>
                <w:rFonts w:ascii="Times" w:eastAsia="Batang" w:hAnsi="Times"/>
                <w:sz w:val="20"/>
                <w:szCs w:val="24"/>
                <w:lang w:val="en-GB" w:eastAsia="zh-CN"/>
              </w:rPr>
              <w:t>Revise the previous agreement as follows:</w:t>
            </w:r>
          </w:p>
          <w:p w14:paraId="52A61830" w14:textId="77777777" w:rsidR="00613A5F" w:rsidRPr="00613A5F" w:rsidRDefault="00613A5F" w:rsidP="00613A5F">
            <w:pPr>
              <w:autoSpaceDE/>
              <w:autoSpaceDN/>
              <w:adjustRightInd/>
              <w:snapToGrid/>
              <w:spacing w:after="0"/>
              <w:ind w:firstLine="799"/>
              <w:jc w:val="left"/>
              <w:rPr>
                <w:rFonts w:ascii="Times" w:eastAsia="Batang" w:hAnsi="Times"/>
                <w:sz w:val="20"/>
                <w:szCs w:val="24"/>
                <w:lang w:val="en-GB" w:eastAsia="zh-CN"/>
              </w:rPr>
            </w:pPr>
            <w:r w:rsidRPr="00613A5F">
              <w:rPr>
                <w:rFonts w:ascii="Times" w:eastAsia="Batang" w:hAnsi="Times"/>
                <w:sz w:val="20"/>
                <w:szCs w:val="24"/>
                <w:lang w:val="en-GB" w:eastAsia="zh-CN"/>
              </w:rPr>
              <w:t>With regards to the action time for the PRS prioritization over other DL channels</w:t>
            </w:r>
          </w:p>
          <w:p w14:paraId="4BB81413" w14:textId="0FEA4C61" w:rsidR="00613A5F" w:rsidRPr="00613A5F" w:rsidRDefault="00613A5F" w:rsidP="00613A5F">
            <w:pPr>
              <w:numPr>
                <w:ilvl w:val="1"/>
                <w:numId w:val="13"/>
              </w:numPr>
              <w:autoSpaceDE/>
              <w:autoSpaceDN/>
              <w:adjustRightInd/>
              <w:snapToGrid/>
              <w:spacing w:after="0"/>
              <w:ind w:left="1366"/>
              <w:jc w:val="left"/>
              <w:rPr>
                <w:sz w:val="20"/>
                <w:lang w:eastAsia="zh-CN"/>
              </w:rPr>
            </w:pPr>
            <w:r w:rsidRPr="00613A5F">
              <w:rPr>
                <w:sz w:val="20"/>
                <w:lang w:eastAsia="zh-CN"/>
              </w:rPr>
              <w:t xml:space="preserve">Alt.1: support N = N2 (clause 6.4 of TS 38.214) for the </w:t>
            </w:r>
            <w:r w:rsidRPr="00613A5F">
              <w:rPr>
                <w:rFonts w:hint="eastAsia"/>
                <w:sz w:val="20"/>
                <w:lang w:eastAsia="zh-CN"/>
              </w:rPr>
              <w:t>subca</w:t>
            </w:r>
            <w:r w:rsidRPr="00613A5F">
              <w:rPr>
                <w:sz w:val="20"/>
                <w:lang w:eastAsia="zh-CN"/>
              </w:rPr>
              <w:t>rrier spacing of the PRS.</w:t>
            </w:r>
          </w:p>
        </w:tc>
      </w:tr>
    </w:tbl>
    <w:p w14:paraId="4DDCD07E" w14:textId="77777777" w:rsidR="00613A5F" w:rsidRPr="00613A5F" w:rsidRDefault="00613A5F" w:rsidP="00613A5F">
      <w:pPr>
        <w:rPr>
          <w:lang w:eastAsia="zh-CN"/>
        </w:rPr>
      </w:pPr>
    </w:p>
    <w:p w14:paraId="145D1993" w14:textId="78367C02" w:rsidR="00D772B7" w:rsidRPr="00D772B7" w:rsidRDefault="00D772B7" w:rsidP="00D772B7">
      <w:pPr>
        <w:rPr>
          <w:lang w:eastAsia="zh-CN"/>
        </w:rPr>
      </w:pPr>
      <w:r>
        <w:rPr>
          <w:lang w:eastAsia="zh-CN"/>
        </w:rPr>
        <w:t>In general, the PRS measurement within the PPW should not be impacted by any real or potential UL, since the working assumption only deals with DL.</w:t>
      </w:r>
    </w:p>
    <w:p w14:paraId="7272B522" w14:textId="2A80E95A" w:rsidR="00D772B7" w:rsidRDefault="00D772B7" w:rsidP="00D772B7">
      <w:pPr>
        <w:rPr>
          <w:lang w:eastAsia="zh-CN"/>
        </w:rPr>
      </w:pPr>
      <w:r>
        <w:rPr>
          <w:lang w:eastAsia="zh-CN"/>
        </w:rPr>
        <w:t>The above statement is correct when PRS and UL are not colliding with each other, but it is not explicit when it comes handling of collision of PRS and UL. The thing that is worth consideration is the dynamically indicated UL symbol on a semi-static flexible symbol, e.g. by DCI or by SFI according to the following description from TS 38.213.</w:t>
      </w:r>
    </w:p>
    <w:tbl>
      <w:tblPr>
        <w:tblStyle w:val="ae"/>
        <w:tblW w:w="0" w:type="auto"/>
        <w:tblLook w:val="04A0" w:firstRow="1" w:lastRow="0" w:firstColumn="1" w:lastColumn="0" w:noHBand="0" w:noVBand="1"/>
      </w:tblPr>
      <w:tblGrid>
        <w:gridCol w:w="9307"/>
      </w:tblGrid>
      <w:tr w:rsidR="00D772B7" w14:paraId="6AB15D8F" w14:textId="77777777" w:rsidTr="007C603C">
        <w:tc>
          <w:tcPr>
            <w:tcW w:w="9307" w:type="dxa"/>
          </w:tcPr>
          <w:p w14:paraId="359BC241" w14:textId="77777777" w:rsidR="00D772B7" w:rsidRPr="00AD4B34" w:rsidRDefault="00D772B7" w:rsidP="007C603C">
            <w:pPr>
              <w:autoSpaceDE/>
              <w:autoSpaceDN/>
              <w:adjustRightInd/>
              <w:snapToGrid/>
              <w:spacing w:after="180"/>
              <w:jc w:val="left"/>
              <w:rPr>
                <w:sz w:val="20"/>
                <w:szCs w:val="20"/>
                <w:lang w:val="en-GB" w:eastAsia="zh-CN"/>
              </w:rPr>
            </w:pPr>
            <w:r w:rsidRPr="00AD4B34">
              <w:rPr>
                <w:sz w:val="20"/>
                <w:szCs w:val="20"/>
              </w:rPr>
              <w:t>F</w:t>
            </w:r>
            <w:r w:rsidRPr="00AD4B34">
              <w:rPr>
                <w:sz w:val="20"/>
                <w:szCs w:val="20"/>
                <w:lang w:val="en-GB"/>
              </w:rPr>
              <w:t xml:space="preserve">or a set of symbols </w:t>
            </w:r>
            <w:r w:rsidRPr="00AD4B34">
              <w:rPr>
                <w:sz w:val="20"/>
                <w:szCs w:val="20"/>
              </w:rPr>
              <w:t>of</w:t>
            </w:r>
            <w:r w:rsidRPr="00AD4B34">
              <w:rPr>
                <w:sz w:val="20"/>
                <w:szCs w:val="20"/>
                <w:lang w:val="en-GB"/>
              </w:rPr>
              <w:t xml:space="preserve"> a slot indicated to a UE as </w:t>
            </w:r>
            <w:r w:rsidRPr="00AD4B34">
              <w:rPr>
                <w:sz w:val="20"/>
                <w:szCs w:val="20"/>
              </w:rPr>
              <w:t>flexible</w:t>
            </w:r>
            <w:r w:rsidRPr="00AD4B34">
              <w:rPr>
                <w:sz w:val="20"/>
                <w:szCs w:val="20"/>
                <w:lang w:val="en-GB"/>
              </w:rPr>
              <w:t xml:space="preserve"> by </w:t>
            </w:r>
            <w:proofErr w:type="spellStart"/>
            <w:r w:rsidRPr="00AD4B34">
              <w:rPr>
                <w:i/>
                <w:sz w:val="20"/>
                <w:szCs w:val="20"/>
                <w:lang w:val="en-GB"/>
              </w:rPr>
              <w:t>tdd</w:t>
            </w:r>
            <w:proofErr w:type="spellEnd"/>
            <w:r w:rsidRPr="00AD4B34">
              <w:rPr>
                <w:i/>
                <w:sz w:val="20"/>
                <w:szCs w:val="20"/>
                <w:lang w:val="en-GB"/>
              </w:rPr>
              <w:t>-</w:t>
            </w:r>
            <w:r w:rsidRPr="00AD4B34">
              <w:rPr>
                <w:i/>
                <w:sz w:val="20"/>
                <w:szCs w:val="20"/>
              </w:rPr>
              <w:t>UL-DL-</w:t>
            </w:r>
            <w:proofErr w:type="spellStart"/>
            <w:r w:rsidRPr="00AD4B34">
              <w:rPr>
                <w:i/>
                <w:sz w:val="20"/>
                <w:szCs w:val="20"/>
              </w:rPr>
              <w:t>ConfigurationCommon</w:t>
            </w:r>
            <w:proofErr w:type="spellEnd"/>
            <w:r w:rsidRPr="00AD4B34">
              <w:rPr>
                <w:sz w:val="20"/>
                <w:szCs w:val="20"/>
              </w:rPr>
              <w:t xml:space="preserve"> and </w:t>
            </w:r>
            <w:proofErr w:type="spellStart"/>
            <w:r w:rsidRPr="00AD4B34">
              <w:rPr>
                <w:i/>
                <w:sz w:val="20"/>
                <w:szCs w:val="20"/>
              </w:rPr>
              <w:t>tdd</w:t>
            </w:r>
            <w:proofErr w:type="spellEnd"/>
            <w:r w:rsidRPr="00AD4B34">
              <w:rPr>
                <w:i/>
                <w:sz w:val="20"/>
                <w:szCs w:val="20"/>
              </w:rPr>
              <w:t>-UL-DL-</w:t>
            </w:r>
            <w:proofErr w:type="spellStart"/>
            <w:r w:rsidRPr="00AD4B34">
              <w:rPr>
                <w:i/>
                <w:sz w:val="20"/>
                <w:szCs w:val="20"/>
              </w:rPr>
              <w:t>ConfigurationDedicated</w:t>
            </w:r>
            <w:proofErr w:type="spellEnd"/>
            <w:r w:rsidRPr="00AD4B34">
              <w:rPr>
                <w:rFonts w:eastAsia="等线"/>
                <w:sz w:val="20"/>
                <w:szCs w:val="20"/>
                <w:lang w:eastAsia="zh-CN"/>
              </w:rPr>
              <w:t xml:space="preserve"> if provided</w:t>
            </w:r>
            <w:r w:rsidRPr="00AD4B34">
              <w:rPr>
                <w:sz w:val="20"/>
                <w:szCs w:val="20"/>
              </w:rPr>
              <w:t xml:space="preserve">, or when </w:t>
            </w:r>
            <w:proofErr w:type="spellStart"/>
            <w:r w:rsidRPr="00AD4B34">
              <w:rPr>
                <w:i/>
                <w:sz w:val="20"/>
                <w:szCs w:val="20"/>
              </w:rPr>
              <w:t>tdd</w:t>
            </w:r>
            <w:proofErr w:type="spellEnd"/>
            <w:r w:rsidRPr="00AD4B34">
              <w:rPr>
                <w:i/>
                <w:sz w:val="20"/>
                <w:szCs w:val="20"/>
              </w:rPr>
              <w:t>-UL-DL-</w:t>
            </w:r>
            <w:proofErr w:type="spellStart"/>
            <w:r w:rsidRPr="00AD4B34">
              <w:rPr>
                <w:i/>
                <w:sz w:val="20"/>
                <w:szCs w:val="20"/>
              </w:rPr>
              <w:t>ConfigurationCommon</w:t>
            </w:r>
            <w:proofErr w:type="spellEnd"/>
            <w:r w:rsidRPr="00AD4B34">
              <w:rPr>
                <w:sz w:val="20"/>
                <w:szCs w:val="20"/>
              </w:rPr>
              <w:t xml:space="preserve"> and </w:t>
            </w:r>
            <w:proofErr w:type="spellStart"/>
            <w:r w:rsidRPr="00AD4B34">
              <w:rPr>
                <w:i/>
                <w:sz w:val="20"/>
                <w:szCs w:val="20"/>
              </w:rPr>
              <w:t>tdd</w:t>
            </w:r>
            <w:proofErr w:type="spellEnd"/>
            <w:r w:rsidRPr="00AD4B34">
              <w:rPr>
                <w:i/>
                <w:sz w:val="20"/>
                <w:szCs w:val="20"/>
              </w:rPr>
              <w:t>-UL-DL-</w:t>
            </w:r>
            <w:proofErr w:type="spellStart"/>
            <w:r w:rsidRPr="00AD4B34">
              <w:rPr>
                <w:i/>
                <w:sz w:val="20"/>
                <w:szCs w:val="20"/>
              </w:rPr>
              <w:t>ConfigurationDedicated</w:t>
            </w:r>
            <w:proofErr w:type="spellEnd"/>
            <w:r w:rsidRPr="00AD4B34">
              <w:rPr>
                <w:sz w:val="20"/>
                <w:szCs w:val="20"/>
              </w:rPr>
              <w:t xml:space="preserve"> are not provided to the UE, and if the UE </w:t>
            </w:r>
            <w:r w:rsidRPr="00AD4B34">
              <w:rPr>
                <w:sz w:val="20"/>
                <w:szCs w:val="20"/>
                <w:lang w:val="en-GB" w:eastAsia="zh-CN"/>
              </w:rPr>
              <w:t xml:space="preserve">detects </w:t>
            </w:r>
            <w:r w:rsidRPr="00AD4B34">
              <w:rPr>
                <w:sz w:val="20"/>
                <w:szCs w:val="20"/>
                <w:lang w:eastAsia="zh-CN"/>
              </w:rPr>
              <w:t>a DCI format 2_0 providing a format for the slot using a slot format value other than 255</w:t>
            </w:r>
          </w:p>
          <w:p w14:paraId="3377F67B" w14:textId="77777777" w:rsidR="00D772B7" w:rsidRPr="00AD4B34" w:rsidRDefault="00D772B7" w:rsidP="007C603C">
            <w:pPr>
              <w:autoSpaceDE/>
              <w:autoSpaceDN/>
              <w:adjustRightInd/>
              <w:snapToGrid/>
              <w:spacing w:after="180"/>
              <w:ind w:left="568" w:hanging="284"/>
              <w:jc w:val="left"/>
              <w:rPr>
                <w:sz w:val="20"/>
                <w:szCs w:val="20"/>
              </w:rPr>
            </w:pPr>
            <w:r w:rsidRPr="00AD4B34">
              <w:rPr>
                <w:sz w:val="20"/>
                <w:szCs w:val="20"/>
                <w:lang w:val="x-none"/>
              </w:rPr>
              <w:t>-</w:t>
            </w:r>
            <w:r w:rsidRPr="00AD4B34">
              <w:rPr>
                <w:sz w:val="20"/>
                <w:szCs w:val="20"/>
                <w:lang w:val="x-none"/>
              </w:rPr>
              <w:tab/>
            </w:r>
            <w:r>
              <w:rPr>
                <w:sz w:val="20"/>
                <w:szCs w:val="20"/>
              </w:rPr>
              <w:t>…</w:t>
            </w:r>
          </w:p>
          <w:p w14:paraId="1C378F5F" w14:textId="77777777" w:rsidR="00D772B7" w:rsidRPr="00AD4B34" w:rsidRDefault="00D772B7" w:rsidP="007C603C">
            <w:pPr>
              <w:autoSpaceDE/>
              <w:autoSpaceDN/>
              <w:adjustRightInd/>
              <w:snapToGrid/>
              <w:spacing w:after="180"/>
              <w:ind w:left="568" w:hanging="284"/>
              <w:jc w:val="left"/>
              <w:rPr>
                <w:sz w:val="20"/>
                <w:szCs w:val="20"/>
              </w:rPr>
            </w:pPr>
            <w:r w:rsidRPr="00AD4B34">
              <w:rPr>
                <w:sz w:val="20"/>
                <w:szCs w:val="20"/>
              </w:rPr>
              <w:t>-</w:t>
            </w:r>
            <w:r w:rsidRPr="00AD4B34">
              <w:rPr>
                <w:sz w:val="20"/>
                <w:szCs w:val="20"/>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14:paraId="1A83FC51" w14:textId="77777777" w:rsidR="00D772B7" w:rsidRDefault="00D772B7" w:rsidP="007C603C">
            <w:pPr>
              <w:autoSpaceDE/>
              <w:autoSpaceDN/>
              <w:adjustRightInd/>
              <w:snapToGrid/>
              <w:spacing w:after="180"/>
              <w:jc w:val="left"/>
              <w:rPr>
                <w:sz w:val="20"/>
                <w:szCs w:val="20"/>
                <w:lang w:val="en-GB"/>
              </w:rPr>
            </w:pPr>
            <w:r>
              <w:rPr>
                <w:sz w:val="20"/>
                <w:szCs w:val="20"/>
                <w:lang w:val="en-GB"/>
              </w:rPr>
              <w:t>…</w:t>
            </w:r>
          </w:p>
          <w:p w14:paraId="547369DE" w14:textId="77777777" w:rsidR="00D772B7" w:rsidRPr="007427EB" w:rsidRDefault="00D772B7" w:rsidP="007C603C">
            <w:pPr>
              <w:autoSpaceDE/>
              <w:autoSpaceDN/>
              <w:adjustRightInd/>
              <w:snapToGrid/>
              <w:spacing w:after="180"/>
              <w:jc w:val="left"/>
              <w:rPr>
                <w:sz w:val="20"/>
                <w:szCs w:val="20"/>
                <w:lang w:val="en-GB"/>
              </w:rPr>
            </w:pPr>
            <w:r w:rsidRPr="00AD4B34">
              <w:rPr>
                <w:sz w:val="20"/>
                <w:szCs w:val="20"/>
                <w:lang w:val="en-GB"/>
              </w:rPr>
              <w:t xml:space="preserve">If a UE is configured by higher layers to receive a DL PRS in a set of symbols of a slot and the UE detects a DCI format 2_0 </w:t>
            </w:r>
            <w:r w:rsidRPr="00AD4B34">
              <w:rPr>
                <w:sz w:val="20"/>
                <w:szCs w:val="20"/>
                <w:lang w:val="en-GB" w:eastAsia="zh-CN"/>
              </w:rPr>
              <w:t xml:space="preserve">with a slot format value other than 255 that </w:t>
            </w:r>
            <w:r w:rsidRPr="00AD4B34">
              <w:rPr>
                <w:sz w:val="20"/>
                <w:szCs w:val="20"/>
                <w:lang w:val="en-GB"/>
              </w:rPr>
              <w:t>indicates a slot format with a subset of symbols from the set of symbols as uplink, or the UE detects a DCI format indicating to the UE to transmit PUSCH, PUCCH, SRS, or PRACH in at least one symbol in the set of the symbols, the UE cancels the DL PRS reception in the set of symbols of the slot.</w:t>
            </w:r>
          </w:p>
        </w:tc>
      </w:tr>
    </w:tbl>
    <w:p w14:paraId="315F3714" w14:textId="77777777" w:rsidR="00D772B7" w:rsidRPr="00AD4B34" w:rsidRDefault="00D772B7" w:rsidP="00D772B7">
      <w:pPr>
        <w:rPr>
          <w:lang w:eastAsia="zh-CN"/>
        </w:rPr>
      </w:pPr>
    </w:p>
    <w:p w14:paraId="2CD0C4F8" w14:textId="0BB3CD63" w:rsidR="00D772B7" w:rsidRDefault="00D772B7" w:rsidP="00D772B7">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535ACA">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 only remaining matter with regards to collision between PRS and UL within the PPW is the UL indicated dynamically by DCI or by SFI, which is semi-statically indicated as </w:t>
      </w:r>
      <w:r>
        <w:rPr>
          <w:rFonts w:hint="eastAsia"/>
          <w:b/>
          <w:i/>
          <w:color w:val="000000" w:themeColor="text1"/>
          <w:lang w:eastAsia="zh-CN"/>
        </w:rPr>
        <w:t>FL</w:t>
      </w:r>
      <w:r>
        <w:rPr>
          <w:b/>
          <w:i/>
          <w:color w:val="000000" w:themeColor="text1"/>
        </w:rPr>
        <w:t>.</w:t>
      </w:r>
    </w:p>
    <w:p w14:paraId="60213B9A" w14:textId="77777777" w:rsidR="00D772B7" w:rsidRDefault="00D772B7" w:rsidP="00D772B7">
      <w:pPr>
        <w:rPr>
          <w:lang w:eastAsia="zh-CN"/>
        </w:rPr>
      </w:pPr>
    </w:p>
    <w:p w14:paraId="75F87728" w14:textId="2BE39556" w:rsidR="00D772B7" w:rsidRDefault="00D772B7" w:rsidP="00D772B7">
      <w:pPr>
        <w:rPr>
          <w:lang w:eastAsia="zh-CN"/>
        </w:rPr>
      </w:pPr>
      <w:r>
        <w:rPr>
          <w:lang w:eastAsia="zh-CN"/>
        </w:rPr>
        <w:t xml:space="preserve">We think that the timeline to handle the collision between PRS and other DL signals/channels can be used for such indication. For the indication of UL that arrives too late when UE is not able to cancel the DL PRS reception in the slot, the indicated “UL symbols” may suffer from severe cross-link interference, and thus the measurement on the PRS symbols (assuming the </w:t>
      </w:r>
      <w:proofErr w:type="spellStart"/>
      <w:r>
        <w:rPr>
          <w:lang w:eastAsia="zh-CN"/>
        </w:rPr>
        <w:t>neighbouring</w:t>
      </w:r>
      <w:proofErr w:type="spellEnd"/>
      <w:r>
        <w:rPr>
          <w:lang w:eastAsia="zh-CN"/>
        </w:rPr>
        <w:t xml:space="preserve"> TRPs are still transmitting) cannot be guaranteed.</w:t>
      </w:r>
    </w:p>
    <w:p w14:paraId="3F65362A" w14:textId="258ADB1C" w:rsidR="00D772B7" w:rsidRDefault="00D772B7" w:rsidP="00D772B7">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535ACA">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The PRS symbols indicated as UL, regardless of whether UE is able to cancel the reception, may suffer from severe cross-link interference.</w:t>
      </w:r>
    </w:p>
    <w:p w14:paraId="54E4BD30" w14:textId="2E84D971" w:rsidR="00D772B7" w:rsidRDefault="00D772B7" w:rsidP="00D772B7">
      <w:pPr>
        <w:rPr>
          <w:lang w:eastAsia="zh-CN"/>
        </w:rPr>
      </w:pPr>
      <w:r>
        <w:rPr>
          <w:lang w:eastAsia="zh-CN"/>
        </w:rPr>
        <w:lastRenderedPageBreak/>
        <w:t>Our preference in RAN1#110 is that such a late indication of UL is considered as an error case that UE is not expected to handle due to poor SINR or even problems on the AGC from cross-link interference exist. During the FL summary discussion, there was question asking whether spec still allows UE</w:t>
      </w:r>
      <w:r w:rsidR="00663396">
        <w:rPr>
          <w:lang w:eastAsia="zh-CN"/>
        </w:rPr>
        <w:t xml:space="preserve"> to</w:t>
      </w:r>
      <w:r>
        <w:rPr>
          <w:lang w:eastAsia="zh-CN"/>
        </w:rPr>
        <w:t xml:space="preserve"> receive the PRS, similar to the handling of DL. We think this can also be a </w:t>
      </w:r>
      <w:proofErr w:type="spellStart"/>
      <w:r>
        <w:rPr>
          <w:lang w:eastAsia="zh-CN"/>
        </w:rPr>
        <w:t>wayforward</w:t>
      </w:r>
      <w:proofErr w:type="spellEnd"/>
      <w:r>
        <w:rPr>
          <w:lang w:eastAsia="zh-CN"/>
        </w:rPr>
        <w:t xml:space="preserve"> understanding that the side condition to meet performance requirement is not satisfied.</w:t>
      </w:r>
    </w:p>
    <w:p w14:paraId="1A1E655B" w14:textId="77777777" w:rsidR="00D772B7" w:rsidRDefault="00D772B7" w:rsidP="00D772B7">
      <w:pPr>
        <w:rPr>
          <w:lang w:eastAsia="zh-CN"/>
        </w:rPr>
      </w:pPr>
      <w:r>
        <w:rPr>
          <w:rFonts w:hint="eastAsia"/>
          <w:lang w:eastAsia="zh-CN"/>
        </w:rPr>
        <w:t>B</w:t>
      </w:r>
      <w:r>
        <w:rPr>
          <w:lang w:eastAsia="zh-CN"/>
        </w:rPr>
        <w:t>ased on the discussion above, we have the following proposal with regards to the collision between PRS reception and dynamically indicate</w:t>
      </w:r>
      <w:r>
        <w:rPr>
          <w:rFonts w:hint="eastAsia"/>
          <w:lang w:eastAsia="zh-CN"/>
        </w:rPr>
        <w:t>d</w:t>
      </w:r>
      <w:r>
        <w:rPr>
          <w:lang w:eastAsia="zh-CN"/>
        </w:rPr>
        <w:t xml:space="preserve"> UL within the PPW.</w:t>
      </w:r>
    </w:p>
    <w:p w14:paraId="07CC1BA5" w14:textId="61DAFFA7" w:rsidR="00D772B7" w:rsidRPr="000915A0" w:rsidRDefault="00D772B7" w:rsidP="00D772B7">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35ACA">
        <w:rPr>
          <w:b/>
          <w:i/>
          <w:noProof/>
        </w:rPr>
        <w:t>3</w:t>
      </w:r>
      <w:r w:rsidRPr="00E10A28">
        <w:rPr>
          <w:b/>
          <w:i/>
        </w:rPr>
        <w:fldChar w:fldCharType="end"/>
      </w:r>
      <w:r w:rsidRPr="00E10A28">
        <w:rPr>
          <w:b/>
          <w:i/>
        </w:rPr>
        <w:t>:</w:t>
      </w:r>
      <w:r>
        <w:rPr>
          <w:b/>
          <w:i/>
        </w:rPr>
        <w:t xml:space="preserve"> Apply the same timeline for collision between PRS and </w:t>
      </w:r>
      <w:r w:rsidR="00CB2ACA">
        <w:rPr>
          <w:b/>
          <w:i/>
        </w:rPr>
        <w:t xml:space="preserve">UL </w:t>
      </w:r>
      <w:r>
        <w:rPr>
          <w:b/>
          <w:i/>
        </w:rPr>
        <w:t xml:space="preserve">indicated by DCI </w:t>
      </w:r>
      <w:r w:rsidR="00CB2ACA">
        <w:rPr>
          <w:b/>
          <w:i/>
        </w:rPr>
        <w:t xml:space="preserve">or </w:t>
      </w:r>
      <w:r>
        <w:rPr>
          <w:b/>
          <w:i/>
        </w:rPr>
        <w:t>SFI.</w:t>
      </w:r>
    </w:p>
    <w:p w14:paraId="31A2A8EC" w14:textId="5B7A6258" w:rsidR="00CF763C" w:rsidRPr="00613A5F" w:rsidRDefault="00CF763C" w:rsidP="00CF763C">
      <w:pPr>
        <w:pStyle w:val="3GPPAgreements"/>
        <w:rPr>
          <w:b/>
        </w:rPr>
      </w:pPr>
      <w:r w:rsidRPr="00613A5F">
        <w:rPr>
          <w:b/>
          <w:i/>
          <w:lang w:eastAsia="zh-CN"/>
        </w:rPr>
        <w:t xml:space="preserve">Endorse the </w:t>
      </w:r>
      <w:proofErr w:type="spellStart"/>
      <w:r w:rsidRPr="00613A5F">
        <w:rPr>
          <w:b/>
          <w:i/>
          <w:lang w:eastAsia="zh-CN"/>
        </w:rPr>
        <w:t>draftCR</w:t>
      </w:r>
      <w:r>
        <w:rPr>
          <w:b/>
          <w:i/>
          <w:lang w:eastAsia="zh-CN"/>
        </w:rPr>
        <w:t>s</w:t>
      </w:r>
      <w:proofErr w:type="spellEnd"/>
      <w:r w:rsidRPr="00613A5F">
        <w:rPr>
          <w:b/>
          <w:i/>
          <w:lang w:eastAsia="zh-CN"/>
        </w:rPr>
        <w:t xml:space="preserve"> in R1-22</w:t>
      </w:r>
      <w:r w:rsidR="005E13AF">
        <w:rPr>
          <w:b/>
          <w:i/>
          <w:lang w:eastAsia="zh-CN"/>
        </w:rPr>
        <w:t>09838</w:t>
      </w:r>
      <w:r>
        <w:rPr>
          <w:b/>
          <w:i/>
          <w:lang w:eastAsia="zh-CN"/>
        </w:rPr>
        <w:t xml:space="preserve"> and R1-22</w:t>
      </w:r>
      <w:r w:rsidR="005E13AF">
        <w:rPr>
          <w:b/>
          <w:i/>
          <w:lang w:eastAsia="zh-CN"/>
        </w:rPr>
        <w:t>09839</w:t>
      </w:r>
      <w:r>
        <w:rPr>
          <w:b/>
          <w:i/>
          <w:lang w:eastAsia="zh-CN"/>
        </w:rPr>
        <w:t xml:space="preserve"> to TS 38.214 and TS 38.213, respectively</w:t>
      </w:r>
      <w:r w:rsidRPr="00613A5F">
        <w:rPr>
          <w:b/>
          <w:i/>
          <w:lang w:eastAsia="zh-CN"/>
        </w:rPr>
        <w:t>.</w:t>
      </w:r>
    </w:p>
    <w:p w14:paraId="55A41791" w14:textId="77777777" w:rsidR="00613A5F" w:rsidRPr="00CF763C" w:rsidRDefault="00613A5F" w:rsidP="007B181D">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64D6B4E1" w:rsidR="00BB510A" w:rsidRDefault="00B32E86" w:rsidP="00070852">
      <w:pPr>
        <w:rPr>
          <w:lang w:eastAsia="zh-CN"/>
        </w:rPr>
      </w:pPr>
      <w:r>
        <w:rPr>
          <w:rFonts w:hint="eastAsia"/>
          <w:lang w:eastAsia="zh-CN"/>
        </w:rPr>
        <w:t>I</w:t>
      </w:r>
      <w:r>
        <w:rPr>
          <w:lang w:eastAsia="zh-CN"/>
        </w:rPr>
        <w:t xml:space="preserve">n this contribution, </w:t>
      </w:r>
      <w:r w:rsidR="00F04ADB">
        <w:rPr>
          <w:lang w:eastAsia="zh-CN"/>
        </w:rPr>
        <w:t>we have discussed the remaining issue of Rel-17 positioning. Based on the discussion, we have the following observations and proposals.</w:t>
      </w:r>
    </w:p>
    <w:p w14:paraId="78F25745" w14:textId="77777777" w:rsidR="009D0C33" w:rsidRPr="009D0C33" w:rsidRDefault="009D0C33" w:rsidP="009D0C33">
      <w:pPr>
        <w:rPr>
          <w:b/>
          <w:i/>
          <w:lang w:eastAsia="zh-CN"/>
        </w:rPr>
      </w:pPr>
      <w:r w:rsidRPr="009D0C33">
        <w:rPr>
          <w:b/>
          <w:i/>
          <w:lang w:eastAsia="zh-CN"/>
        </w:rPr>
        <w:t xml:space="preserve">Observation </w:t>
      </w:r>
      <w:r w:rsidRPr="009D0C33">
        <w:rPr>
          <w:b/>
          <w:i/>
          <w:lang w:eastAsia="zh-CN"/>
        </w:rPr>
        <w:fldChar w:fldCharType="begin"/>
      </w:r>
      <w:r w:rsidRPr="009D0C33">
        <w:rPr>
          <w:b/>
          <w:i/>
          <w:lang w:eastAsia="zh-CN"/>
        </w:rPr>
        <w:instrText xml:space="preserve"> SEQ Observation \* ARABIC </w:instrText>
      </w:r>
      <w:r w:rsidRPr="009D0C33">
        <w:rPr>
          <w:b/>
          <w:i/>
          <w:lang w:eastAsia="zh-CN"/>
        </w:rPr>
        <w:fldChar w:fldCharType="separate"/>
      </w:r>
      <w:r w:rsidRPr="009D0C33">
        <w:rPr>
          <w:b/>
          <w:i/>
          <w:lang w:eastAsia="zh-CN"/>
        </w:rPr>
        <w:t>1</w:t>
      </w:r>
      <w:r w:rsidRPr="009D0C33">
        <w:rPr>
          <w:lang w:eastAsia="zh-CN"/>
        </w:rPr>
        <w:fldChar w:fldCharType="end"/>
      </w:r>
      <w:r w:rsidRPr="009D0C33">
        <w:rPr>
          <w:b/>
          <w:i/>
          <w:lang w:eastAsia="zh-CN"/>
        </w:rPr>
        <w:t xml:space="preserve">: The only remaining matter with regards to collision between PRS and UL within the PPW is the UL indicated dynamically by DCI or by SFI, which is semi-statically indicated as </w:t>
      </w:r>
      <w:r w:rsidRPr="009D0C33">
        <w:rPr>
          <w:rFonts w:hint="eastAsia"/>
          <w:b/>
          <w:i/>
          <w:lang w:eastAsia="zh-CN"/>
        </w:rPr>
        <w:t>FL</w:t>
      </w:r>
      <w:r w:rsidRPr="009D0C33">
        <w:rPr>
          <w:b/>
          <w:i/>
          <w:lang w:eastAsia="zh-CN"/>
        </w:rPr>
        <w:t>.</w:t>
      </w:r>
    </w:p>
    <w:p w14:paraId="5A7368D6" w14:textId="77777777" w:rsidR="009D0C33" w:rsidRPr="009D0C33" w:rsidRDefault="009D0C33" w:rsidP="009D0C33">
      <w:pPr>
        <w:rPr>
          <w:lang w:eastAsia="zh-CN"/>
        </w:rPr>
      </w:pPr>
      <w:r w:rsidRPr="009D0C33">
        <w:rPr>
          <w:b/>
          <w:i/>
          <w:lang w:eastAsia="zh-CN"/>
        </w:rPr>
        <w:t xml:space="preserve">Observation </w:t>
      </w:r>
      <w:r w:rsidRPr="009D0C33">
        <w:rPr>
          <w:b/>
          <w:i/>
          <w:lang w:eastAsia="zh-CN"/>
        </w:rPr>
        <w:fldChar w:fldCharType="begin"/>
      </w:r>
      <w:r w:rsidRPr="009D0C33">
        <w:rPr>
          <w:b/>
          <w:i/>
          <w:lang w:eastAsia="zh-CN"/>
        </w:rPr>
        <w:instrText xml:space="preserve"> SEQ Observation \* ARABIC </w:instrText>
      </w:r>
      <w:r w:rsidRPr="009D0C33">
        <w:rPr>
          <w:b/>
          <w:i/>
          <w:lang w:eastAsia="zh-CN"/>
        </w:rPr>
        <w:fldChar w:fldCharType="separate"/>
      </w:r>
      <w:r w:rsidRPr="009D0C33">
        <w:rPr>
          <w:b/>
          <w:i/>
          <w:lang w:eastAsia="zh-CN"/>
        </w:rPr>
        <w:t>2</w:t>
      </w:r>
      <w:r w:rsidRPr="009D0C33">
        <w:rPr>
          <w:lang w:eastAsia="zh-CN"/>
        </w:rPr>
        <w:fldChar w:fldCharType="end"/>
      </w:r>
      <w:r w:rsidRPr="009D0C33">
        <w:rPr>
          <w:b/>
          <w:i/>
          <w:lang w:eastAsia="zh-CN"/>
        </w:rPr>
        <w:t>: The PRS symbols indicated as UL, regardless of whether UE is able to cancel the reception, may suffer from severe cross-link interference.</w:t>
      </w:r>
    </w:p>
    <w:p w14:paraId="71E4F79A" w14:textId="77777777" w:rsidR="009D0C33" w:rsidRPr="009D0C33" w:rsidRDefault="009D0C33" w:rsidP="00070852">
      <w:pPr>
        <w:rPr>
          <w:lang w:eastAsia="zh-CN"/>
        </w:rPr>
      </w:pPr>
    </w:p>
    <w:p w14:paraId="34F03CEE" w14:textId="77777777" w:rsidR="009D0C33" w:rsidRDefault="009D0C33" w:rsidP="009D0C33">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Add another condition for reporting Rx beam index that corresponds to reporting at least 2 DL PRS-RSRPP measurements associated with the Rx beam within the DL PRS resource set.</w:t>
      </w:r>
    </w:p>
    <w:p w14:paraId="7F5E365F" w14:textId="011BBEA3" w:rsidR="009D0C33" w:rsidRPr="00613A5F" w:rsidRDefault="009D0C33" w:rsidP="009D0C33">
      <w:pPr>
        <w:pStyle w:val="3GPPAgreements"/>
        <w:rPr>
          <w:b/>
        </w:rPr>
      </w:pPr>
      <w:r w:rsidRPr="00613A5F">
        <w:rPr>
          <w:b/>
          <w:i/>
          <w:lang w:eastAsia="zh-CN"/>
        </w:rPr>
        <w:t xml:space="preserve">Endorse the </w:t>
      </w:r>
      <w:proofErr w:type="spellStart"/>
      <w:r w:rsidRPr="00613A5F">
        <w:rPr>
          <w:b/>
          <w:i/>
          <w:lang w:eastAsia="zh-CN"/>
        </w:rPr>
        <w:t>draftCR</w:t>
      </w:r>
      <w:proofErr w:type="spellEnd"/>
      <w:r w:rsidRPr="00613A5F">
        <w:rPr>
          <w:b/>
          <w:i/>
          <w:lang w:eastAsia="zh-CN"/>
        </w:rPr>
        <w:t xml:space="preserve"> in R1-22</w:t>
      </w:r>
      <w:r>
        <w:rPr>
          <w:b/>
          <w:i/>
          <w:lang w:eastAsia="zh-CN"/>
        </w:rPr>
        <w:t>09837 to TS 38.214</w:t>
      </w:r>
      <w:r w:rsidRPr="00613A5F">
        <w:rPr>
          <w:b/>
          <w:i/>
          <w:lang w:eastAsia="zh-CN"/>
        </w:rPr>
        <w:t>.</w:t>
      </w:r>
    </w:p>
    <w:p w14:paraId="48576B2C" w14:textId="77777777" w:rsidR="009D0C33" w:rsidRDefault="009D0C33" w:rsidP="009D0C33">
      <w:pPr>
        <w:rPr>
          <w:b/>
          <w:i/>
        </w:rPr>
      </w:pPr>
    </w:p>
    <w:p w14:paraId="0B1D86C7" w14:textId="77777777" w:rsidR="009D0C33" w:rsidRDefault="009D0C33" w:rsidP="009D0C33">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The same Rx beam index shall be interpreted as the same </w:t>
      </w:r>
      <w:r>
        <w:rPr>
          <w:b/>
          <w:i/>
          <w:lang w:eastAsia="zh-CN"/>
        </w:rPr>
        <w:t>Rx beam over PRS resources from multiple PRS resource sets for a single TRP on a single positioning frequency layer.</w:t>
      </w:r>
    </w:p>
    <w:p w14:paraId="06C82C48" w14:textId="36D3BDF2" w:rsidR="009D0C33" w:rsidRPr="00613A5F" w:rsidRDefault="009D0C33" w:rsidP="009D0C33">
      <w:pPr>
        <w:pStyle w:val="3GPPAgreements"/>
        <w:rPr>
          <w:lang w:eastAsia="zh-CN"/>
        </w:rPr>
      </w:pPr>
      <w:r>
        <w:rPr>
          <w:b/>
          <w:i/>
          <w:lang w:eastAsia="zh-CN"/>
        </w:rPr>
        <w:t>the same Rx beam</w:t>
      </w:r>
      <w:r>
        <w:rPr>
          <w:rFonts w:hint="eastAsia"/>
          <w:b/>
          <w:i/>
          <w:lang w:eastAsia="zh-CN"/>
        </w:rPr>
        <w:t xml:space="preserve"> </w:t>
      </w:r>
      <w:r>
        <w:rPr>
          <w:b/>
          <w:i/>
          <w:lang w:eastAsia="zh-CN"/>
        </w:rPr>
        <w:t>will NOT be assumed at network side if the same Rx beam index is indicated for different TRPs or for different positioning frequency layers.</w:t>
      </w:r>
    </w:p>
    <w:p w14:paraId="58138EF2" w14:textId="77777777" w:rsidR="009D0C33" w:rsidRPr="009D0C33" w:rsidRDefault="009D0C33" w:rsidP="00070852">
      <w:pPr>
        <w:pStyle w:val="3GPPAgreements"/>
        <w:numPr>
          <w:ilvl w:val="0"/>
          <w:numId w:val="0"/>
        </w:numPr>
        <w:autoSpaceDE/>
        <w:autoSpaceDN/>
        <w:adjustRightInd/>
        <w:snapToGrid/>
        <w:jc w:val="left"/>
        <w:rPr>
          <w:lang w:eastAsia="zh-CN"/>
        </w:rPr>
      </w:pPr>
    </w:p>
    <w:p w14:paraId="64CEEF10" w14:textId="2FC1A905" w:rsidR="009D0C33" w:rsidRPr="000915A0" w:rsidRDefault="009D0C33" w:rsidP="009D0C33">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Apply the same timeline for collision between PRS and UL indicated by DCI or SFI.</w:t>
      </w:r>
    </w:p>
    <w:p w14:paraId="71B618DE" w14:textId="01ED383C" w:rsidR="009D0C33" w:rsidRPr="00613A5F" w:rsidRDefault="009D0C33" w:rsidP="009D0C33">
      <w:pPr>
        <w:pStyle w:val="3GPPAgreements"/>
        <w:rPr>
          <w:b/>
        </w:rPr>
      </w:pPr>
      <w:r w:rsidRPr="00613A5F">
        <w:rPr>
          <w:b/>
          <w:i/>
          <w:lang w:eastAsia="zh-CN"/>
        </w:rPr>
        <w:t xml:space="preserve">Endorse the </w:t>
      </w:r>
      <w:proofErr w:type="spellStart"/>
      <w:r w:rsidRPr="00613A5F">
        <w:rPr>
          <w:b/>
          <w:i/>
          <w:lang w:eastAsia="zh-CN"/>
        </w:rPr>
        <w:t>draftCR</w:t>
      </w:r>
      <w:r>
        <w:rPr>
          <w:b/>
          <w:i/>
          <w:lang w:eastAsia="zh-CN"/>
        </w:rPr>
        <w:t>s</w:t>
      </w:r>
      <w:proofErr w:type="spellEnd"/>
      <w:r w:rsidRPr="00613A5F">
        <w:rPr>
          <w:b/>
          <w:i/>
          <w:lang w:eastAsia="zh-CN"/>
        </w:rPr>
        <w:t xml:space="preserve"> in R1-22</w:t>
      </w:r>
      <w:r>
        <w:rPr>
          <w:b/>
          <w:i/>
          <w:lang w:eastAsia="zh-CN"/>
        </w:rPr>
        <w:t>09838 and R1-2209839 to TS 38.214 and TS 38.213, respectively</w:t>
      </w:r>
      <w:r w:rsidRPr="00613A5F">
        <w:rPr>
          <w:b/>
          <w:i/>
          <w:lang w:eastAsia="zh-CN"/>
        </w:rPr>
        <w:t>.</w:t>
      </w:r>
    </w:p>
    <w:p w14:paraId="5D44DCCD" w14:textId="77777777" w:rsidR="00704009" w:rsidRPr="009D0C33" w:rsidRDefault="00704009"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9DB2DFF" w14:textId="4EC0DFA9" w:rsidR="002661A7" w:rsidRDefault="0075417F" w:rsidP="00711500">
      <w:pPr>
        <w:pStyle w:val="References"/>
        <w:numPr>
          <w:ilvl w:val="0"/>
          <w:numId w:val="4"/>
        </w:numPr>
        <w:rPr>
          <w:color w:val="000000" w:themeColor="text1"/>
        </w:rPr>
      </w:pPr>
      <w:bookmarkStart w:id="2" w:name="_Ref94100334"/>
      <w:bookmarkStart w:id="3" w:name="_Ref100738124"/>
      <w:bookmarkStart w:id="4" w:name="_Ref86845911"/>
      <w:r>
        <w:rPr>
          <w:color w:val="000000" w:themeColor="text1"/>
          <w:lang w:eastAsia="zh-CN"/>
        </w:rPr>
        <w:t>RAN1, Chair’s Notes RAN1#</w:t>
      </w:r>
      <w:r w:rsidR="008E0B31">
        <w:rPr>
          <w:color w:val="000000" w:themeColor="text1"/>
          <w:lang w:eastAsia="zh-CN"/>
        </w:rPr>
        <w:t>110 v20</w:t>
      </w:r>
      <w:r w:rsidR="002661A7">
        <w:rPr>
          <w:color w:val="000000" w:themeColor="text1"/>
          <w:lang w:eastAsia="zh-CN"/>
        </w:rPr>
        <w:t>, RAN1#1</w:t>
      </w:r>
      <w:r w:rsidR="008E0B31">
        <w:rPr>
          <w:color w:val="000000" w:themeColor="text1"/>
          <w:lang w:eastAsia="zh-CN"/>
        </w:rPr>
        <w:t>10</w:t>
      </w:r>
      <w:r w:rsidR="002661A7">
        <w:rPr>
          <w:color w:val="000000" w:themeColor="text1"/>
          <w:lang w:eastAsia="zh-CN"/>
        </w:rPr>
        <w:t xml:space="preserve">, </w:t>
      </w:r>
      <w:r w:rsidR="008E0B31">
        <w:rPr>
          <w:rFonts w:hint="eastAsia"/>
          <w:color w:val="000000" w:themeColor="text1"/>
          <w:lang w:eastAsia="zh-CN"/>
        </w:rPr>
        <w:t>T</w:t>
      </w:r>
      <w:r w:rsidR="008E0B31">
        <w:rPr>
          <w:color w:val="000000" w:themeColor="text1"/>
          <w:lang w:eastAsia="zh-CN"/>
        </w:rPr>
        <w:t>oulouse, France</w:t>
      </w:r>
      <w:r w:rsidR="002661A7">
        <w:rPr>
          <w:color w:val="000000" w:themeColor="text1"/>
          <w:lang w:eastAsia="zh-CN"/>
        </w:rPr>
        <w:t xml:space="preserve">, </w:t>
      </w:r>
      <w:bookmarkEnd w:id="2"/>
      <w:r w:rsidR="008E0B31">
        <w:rPr>
          <w:color w:val="000000" w:themeColor="text1"/>
          <w:lang w:eastAsia="zh-CN"/>
        </w:rPr>
        <w:t>22</w:t>
      </w:r>
      <w:r w:rsidR="00F04ADB">
        <w:rPr>
          <w:color w:val="000000" w:themeColor="text1"/>
          <w:lang w:eastAsia="zh-CN"/>
        </w:rPr>
        <w:t>nd</w:t>
      </w:r>
      <w:r w:rsidR="00E97B20" w:rsidRPr="00E97B20">
        <w:rPr>
          <w:color w:val="000000" w:themeColor="text1"/>
          <w:lang w:eastAsia="zh-CN"/>
        </w:rPr>
        <w:t xml:space="preserve"> – 2</w:t>
      </w:r>
      <w:r w:rsidR="008E0B31">
        <w:rPr>
          <w:color w:val="000000" w:themeColor="text1"/>
          <w:lang w:eastAsia="zh-CN"/>
        </w:rPr>
        <w:t>6</w:t>
      </w:r>
      <w:r w:rsidR="00E97B20">
        <w:rPr>
          <w:color w:val="000000" w:themeColor="text1"/>
          <w:lang w:eastAsia="zh-CN"/>
        </w:rPr>
        <w:t xml:space="preserve">th </w:t>
      </w:r>
      <w:r w:rsidR="008E0B31">
        <w:rPr>
          <w:color w:val="000000" w:themeColor="text1"/>
          <w:lang w:eastAsia="zh-CN"/>
        </w:rPr>
        <w:t>Aug.</w:t>
      </w:r>
      <w:r w:rsidR="00E97B20" w:rsidRPr="00E97B20">
        <w:rPr>
          <w:color w:val="000000" w:themeColor="text1"/>
          <w:lang w:eastAsia="zh-CN"/>
        </w:rPr>
        <w:t>, 2022</w:t>
      </w:r>
      <w:r w:rsidRPr="00C745C2">
        <w:rPr>
          <w:color w:val="000000" w:themeColor="text1"/>
          <w:lang w:eastAsia="zh-CN"/>
        </w:rPr>
        <w:t>.</w:t>
      </w:r>
      <w:bookmarkEnd w:id="3"/>
    </w:p>
    <w:bookmarkEnd w:id="4"/>
    <w:p w14:paraId="62423DDF" w14:textId="77777777" w:rsidR="002F254D" w:rsidRPr="008548F0" w:rsidRDefault="002F254D" w:rsidP="00CF763C">
      <w:pPr>
        <w:pStyle w:val="References"/>
        <w:numPr>
          <w:ilvl w:val="0"/>
          <w:numId w:val="0"/>
        </w:numPr>
      </w:pPr>
    </w:p>
    <w:sectPr w:rsidR="002F254D"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96FC8" w14:textId="77777777" w:rsidR="001F5FD9" w:rsidRDefault="001F5FD9">
      <w:r>
        <w:separator/>
      </w:r>
    </w:p>
  </w:endnote>
  <w:endnote w:type="continuationSeparator" w:id="0">
    <w:p w14:paraId="3C857652" w14:textId="77777777" w:rsidR="001F5FD9" w:rsidRDefault="001F5FD9">
      <w:r>
        <w:continuationSeparator/>
      </w:r>
    </w:p>
  </w:endnote>
  <w:endnote w:type="continuationNotice" w:id="1">
    <w:p w14:paraId="42C84D09" w14:textId="77777777" w:rsidR="001F5FD9" w:rsidRDefault="001F5F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EF803" w14:textId="77777777" w:rsidR="001F5FD9" w:rsidRDefault="001F5FD9">
      <w:r>
        <w:separator/>
      </w:r>
    </w:p>
  </w:footnote>
  <w:footnote w:type="continuationSeparator" w:id="0">
    <w:p w14:paraId="1762993F" w14:textId="77777777" w:rsidR="001F5FD9" w:rsidRDefault="001F5FD9">
      <w:r>
        <w:continuationSeparator/>
      </w:r>
    </w:p>
  </w:footnote>
  <w:footnote w:type="continuationNotice" w:id="1">
    <w:p w14:paraId="09B79824" w14:textId="77777777" w:rsidR="001F5FD9" w:rsidRDefault="001F5F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7"/>
  </w:num>
  <w:num w:numId="2">
    <w:abstractNumId w:val="6"/>
  </w:num>
  <w:num w:numId="3">
    <w:abstractNumId w:val="5"/>
  </w:num>
  <w:num w:numId="4">
    <w:abstractNumId w:val="8"/>
  </w:num>
  <w:num w:numId="5">
    <w:abstractNumId w:val="10"/>
  </w:num>
  <w:num w:numId="6">
    <w:abstractNumId w:val="2"/>
  </w:num>
  <w:num w:numId="7">
    <w:abstractNumId w:val="0"/>
  </w:num>
  <w:num w:numId="8">
    <w:abstractNumId w:val="3"/>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43AD"/>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BF6"/>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28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5FD9"/>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3E7"/>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E6E07"/>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3FA4"/>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BF3"/>
    <w:rsid w:val="00531EBE"/>
    <w:rsid w:val="00532F8B"/>
    <w:rsid w:val="00533737"/>
    <w:rsid w:val="00535ACA"/>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786"/>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3AF"/>
    <w:rsid w:val="005E15BC"/>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5F"/>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45EFB"/>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396"/>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009"/>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0172"/>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EEA"/>
    <w:rsid w:val="0090314E"/>
    <w:rsid w:val="00903802"/>
    <w:rsid w:val="00904C1E"/>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C33"/>
    <w:rsid w:val="009D0F66"/>
    <w:rsid w:val="009D1A06"/>
    <w:rsid w:val="009D1BA4"/>
    <w:rsid w:val="009D22E4"/>
    <w:rsid w:val="009D22F7"/>
    <w:rsid w:val="009D2F05"/>
    <w:rsid w:val="009D30AE"/>
    <w:rsid w:val="009D319C"/>
    <w:rsid w:val="009D5BAB"/>
    <w:rsid w:val="009D60B4"/>
    <w:rsid w:val="009D6A0A"/>
    <w:rsid w:val="009D7433"/>
    <w:rsid w:val="009D7D21"/>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6F8"/>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0E35"/>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486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77214"/>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81"/>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4D05"/>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ACA"/>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CF763C"/>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2B7"/>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1CC0"/>
    <w:rsid w:val="00E6277B"/>
    <w:rsid w:val="00E64424"/>
    <w:rsid w:val="00E64C99"/>
    <w:rsid w:val="00E64CAE"/>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4ADB"/>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91C"/>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semiHidden/>
    <w:unhideWhenUsed/>
    <w:rsid w:val="00DB0A34"/>
    <w:rPr>
      <w:sz w:val="16"/>
      <w:szCs w:val="16"/>
    </w:rPr>
  </w:style>
  <w:style w:type="paragraph" w:styleId="af7">
    <w:name w:val="annotation text"/>
    <w:basedOn w:val="a"/>
    <w:link w:val="af8"/>
    <w:uiPriority w:val="99"/>
    <w:semiHidden/>
    <w:unhideWhenUsed/>
    <w:rsid w:val="00DB0A34"/>
    <w:rPr>
      <w:sz w:val="20"/>
      <w:szCs w:val="20"/>
    </w:rPr>
  </w:style>
  <w:style w:type="character" w:customStyle="1" w:styleId="af8">
    <w:name w:val="批注文字 字符"/>
    <w:basedOn w:val="a0"/>
    <w:link w:val="af7"/>
    <w:uiPriority w:val="99"/>
    <w:semiHidden/>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E30E81-7518-45B6-B3D1-F7DE7AD74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1365</Words>
  <Characters>7290</Characters>
  <Application>Microsoft Office Word</Application>
  <DocSecurity>0</DocSecurity>
  <Lines>145</Lines>
  <Paragraphs>96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21</cp:revision>
  <cp:lastPrinted>2007-06-18T22:08:00Z</cp:lastPrinted>
  <dcterms:created xsi:type="dcterms:W3CDTF">2022-09-27T10:37:00Z</dcterms:created>
  <dcterms:modified xsi:type="dcterms:W3CDTF">2022-09-30T16:35:00Z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(3)Su+s1hoKyEEBxs7E7FyNZF1CEm63HMsik6F9WA/pryllNPiLLNIO0D8loosUM73lxQUHvRNu
lO8AvJLONMTR7pKlg1uxgk+GiLfI8duTH4JsszKjsLdW9nSnvMoFN0dZSvl8otwi2A9Y13EL
tdIsOPLEriM9vN4AoCZL6K/xEI0kEfcFXuFekb9tdVDxiAsunStmyg+HEKYvo9drPS0YXmWn
FkIaKdrVLculG4kehU</vt:lpwstr>
  </property>
  <property fmtid="{D5CDD505-2E9C-101B-9397-08002B2CF9AE}" pid="13" name="_2015_ms_pID_725343_00">
    <vt:lpwstr>_2015_ms_pID_725343</vt:lpwstr>
  </property>
  <property fmtid="{D5CDD505-2E9C-101B-9397-08002B2CF9AE}" pid="14" name="_2015_ms_pID_7253431">
    <vt:lpwstr>rrCt9WN+gUr/OEPegvz3MWv+fO0T7WLHSF9kKmbJI4thLfmW8GuGn5
p01WuPmKZuwexJf+q83w5AjuES92tGM8ff53h8zkbzb/HbJN8BObpnuwQrXgxjRt33ZLwgU8
n3eOnkDAi7KR3X49vExXF70kax2IqX3OIoriWAPErgPZf3HRDIV80U4/Gn4N0PgAW8vwupFq
Lni5MiEe4ZQC2vTwg3TLOwPT1nWZENdF0DjP</vt:lpwstr>
  </property>
  <property fmtid="{D5CDD505-2E9C-101B-9397-08002B2CF9AE}" pid="15" name="_2015_ms_pID_7253431_00">
    <vt:lpwstr>_2015_ms_pID_7253431</vt:lpwstr>
  </property>
  <property fmtid="{D5CDD505-2E9C-101B-9397-08002B2CF9AE}" pid="16" name="_2015_ms_pID_7253432">
    <vt:lpwstr>GVADKxFADLfhpoovd/T4VG2qUGABJhN9LNXp
KSgx9YFnSVM4bGlK7G55j8hu8SwlVw==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1664499224</vt:lpwstr>
  </property>
</Properties>
</file>