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8C0830" w14:textId="17800E25" w:rsidR="003F1333" w:rsidRPr="0067142E" w:rsidRDefault="003F1333" w:rsidP="006F6DC7">
      <w:pPr>
        <w:tabs>
          <w:tab w:val="right" w:pos="9216"/>
        </w:tabs>
        <w:jc w:val="left"/>
        <w:rPr>
          <w:rFonts w:cs="Times New Roman"/>
          <w:b/>
          <w:kern w:val="2"/>
          <w:lang w:val="en-GB"/>
        </w:rPr>
      </w:pPr>
      <w:r w:rsidRPr="0067142E">
        <w:rPr>
          <w:rFonts w:cs="Times New Roman"/>
          <w:b/>
          <w:kern w:val="2"/>
          <w:lang w:val="en-GB"/>
        </w:rPr>
        <w:t>3GPP TSG</w:t>
      </w:r>
      <w:r w:rsidR="00411540">
        <w:rPr>
          <w:rFonts w:cs="Times New Roman"/>
          <w:b/>
          <w:kern w:val="2"/>
          <w:lang w:val="en-GB"/>
        </w:rPr>
        <w:t>-</w:t>
      </w:r>
      <w:r w:rsidRPr="0067142E">
        <w:rPr>
          <w:rFonts w:cs="Times New Roman"/>
          <w:b/>
          <w:kern w:val="2"/>
          <w:lang w:val="en-GB"/>
        </w:rPr>
        <w:t xml:space="preserve">RAN WG1 </w:t>
      </w:r>
      <w:r>
        <w:rPr>
          <w:rFonts w:cs="Times New Roman"/>
          <w:b/>
          <w:kern w:val="2"/>
          <w:lang w:val="en-GB"/>
        </w:rPr>
        <w:t xml:space="preserve">Meeting </w:t>
      </w:r>
      <w:r w:rsidRPr="00775EED">
        <w:rPr>
          <w:rFonts w:cs="Times New Roman"/>
          <w:b/>
          <w:kern w:val="2"/>
          <w:lang w:val="en-GB"/>
        </w:rPr>
        <w:t>#110</w:t>
      </w:r>
      <w:r w:rsidR="00446426">
        <w:rPr>
          <w:rFonts w:cs="Times New Roman"/>
          <w:b/>
          <w:kern w:val="2"/>
          <w:lang w:val="en-GB"/>
        </w:rPr>
        <w:t>bis</w:t>
      </w:r>
      <w:r w:rsidR="00DB0D1D" w:rsidRPr="00775EED">
        <w:rPr>
          <w:rFonts w:cs="Times New Roman"/>
          <w:b/>
          <w:kern w:val="2"/>
          <w:lang w:val="en-GB"/>
        </w:rPr>
        <w:t>-</w:t>
      </w:r>
      <w:r w:rsidR="00DB0D1D">
        <w:rPr>
          <w:rFonts w:cs="Times New Roman"/>
          <w:b/>
          <w:kern w:val="2"/>
          <w:lang w:val="en-GB"/>
        </w:rPr>
        <w:t>e</w:t>
      </w:r>
      <w:r w:rsidRPr="0067142E">
        <w:rPr>
          <w:rFonts w:cs="Times New Roman"/>
          <w:b/>
          <w:kern w:val="2"/>
          <w:lang w:val="en-GB"/>
        </w:rPr>
        <w:tab/>
      </w:r>
      <w:r w:rsidRPr="00B4312D">
        <w:rPr>
          <w:rFonts w:cs="Times New Roman"/>
          <w:b/>
          <w:kern w:val="2"/>
          <w:lang w:val="en-GB"/>
        </w:rPr>
        <w:t>R1-</w:t>
      </w:r>
      <w:r w:rsidR="00DB0D1D" w:rsidRPr="00B4312D">
        <w:rPr>
          <w:rFonts w:cs="Times New Roman"/>
          <w:b/>
          <w:kern w:val="2"/>
          <w:lang w:val="en-GB"/>
        </w:rPr>
        <w:t>22</w:t>
      </w:r>
      <w:r w:rsidR="00DB0D1D" w:rsidRPr="00775EED">
        <w:rPr>
          <w:rFonts w:cs="Times New Roman"/>
          <w:b/>
          <w:kern w:val="2"/>
          <w:lang w:val="en-GB"/>
        </w:rPr>
        <w:t>08444</w:t>
      </w:r>
    </w:p>
    <w:p w14:paraId="4A22F1A1" w14:textId="5E58F27E" w:rsidR="003F1333" w:rsidRPr="0067142E" w:rsidRDefault="00411540" w:rsidP="002F7356">
      <w:pPr>
        <w:tabs>
          <w:tab w:val="right" w:pos="9216"/>
        </w:tabs>
        <w:spacing w:afterLines="50" w:after="120"/>
        <w:jc w:val="left"/>
        <w:rPr>
          <w:rFonts w:cs="Times New Roman"/>
          <w:b/>
          <w:kern w:val="2"/>
          <w:lang w:val="en-GB"/>
        </w:rPr>
      </w:pPr>
      <w:r>
        <w:rPr>
          <w:rFonts w:cs="Times New Roman"/>
          <w:b/>
          <w:kern w:val="2"/>
        </w:rPr>
        <w:t>e</w:t>
      </w:r>
      <w:r w:rsidR="00446426" w:rsidRPr="00446426">
        <w:rPr>
          <w:rFonts w:cs="Times New Roman"/>
          <w:b/>
          <w:kern w:val="2"/>
        </w:rPr>
        <w:t>-</w:t>
      </w:r>
      <w:r>
        <w:rPr>
          <w:rFonts w:cs="Times New Roman"/>
          <w:b/>
          <w:kern w:val="2"/>
        </w:rPr>
        <w:t>M</w:t>
      </w:r>
      <w:bookmarkStart w:id="0" w:name="_GoBack"/>
      <w:bookmarkEnd w:id="0"/>
      <w:r w:rsidR="00446426" w:rsidRPr="00446426">
        <w:rPr>
          <w:rFonts w:cs="Times New Roman"/>
          <w:b/>
          <w:kern w:val="2"/>
        </w:rPr>
        <w:t>eeting, October</w:t>
      </w:r>
      <w:r w:rsidR="00044461">
        <w:rPr>
          <w:rFonts w:cs="Times New Roman"/>
          <w:b/>
          <w:kern w:val="2"/>
        </w:rPr>
        <w:t xml:space="preserve"> </w:t>
      </w:r>
      <w:r w:rsidR="00044461" w:rsidRPr="00446426">
        <w:rPr>
          <w:rFonts w:cs="Times New Roman"/>
          <w:b/>
          <w:kern w:val="2"/>
        </w:rPr>
        <w:t>10-19</w:t>
      </w:r>
      <w:r w:rsidR="00446426" w:rsidRPr="00446426">
        <w:rPr>
          <w:rFonts w:cs="Times New Roman"/>
          <w:b/>
          <w:kern w:val="2"/>
        </w:rPr>
        <w:t>, 2022</w:t>
      </w:r>
    </w:p>
    <w:p w14:paraId="399C7F50" w14:textId="77777777" w:rsidR="003F1333" w:rsidRPr="006B09A2" w:rsidRDefault="003F1333">
      <w:pPr>
        <w:pBdr>
          <w:top w:val="single" w:sz="4" w:space="1" w:color="auto"/>
        </w:pBdr>
        <w:jc w:val="left"/>
        <w:rPr>
          <w:rFonts w:eastAsiaTheme="minorEastAsia" w:cs="Times New Roman"/>
          <w:b/>
          <w:kern w:val="2"/>
          <w:lang w:val="en-GB"/>
        </w:rPr>
      </w:pPr>
    </w:p>
    <w:p w14:paraId="43CCE107" w14:textId="77777777" w:rsidR="003F1333" w:rsidRPr="0067142E" w:rsidRDefault="003F1333">
      <w:pPr>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9.1.4.1</w:t>
      </w:r>
    </w:p>
    <w:p w14:paraId="25E18F87" w14:textId="77777777" w:rsidR="003F1333" w:rsidRPr="0067142E" w:rsidRDefault="003F1333">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 xml:space="preserve">Huawei, </w:t>
      </w:r>
      <w:proofErr w:type="spellStart"/>
      <w:r w:rsidRPr="0067142E">
        <w:rPr>
          <w:rFonts w:cs="Times New Roman"/>
          <w:b/>
          <w:kern w:val="2"/>
          <w:lang w:val="en-GB"/>
        </w:rPr>
        <w:t>HiSilicon</w:t>
      </w:r>
      <w:proofErr w:type="spellEnd"/>
    </w:p>
    <w:p w14:paraId="594BFA8B" w14:textId="77777777" w:rsidR="003F1333" w:rsidRPr="0067142E" w:rsidRDefault="003F1333">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Pr="00B8681E">
        <w:rPr>
          <w:rFonts w:cs="Times New Roman"/>
          <w:b/>
          <w:kern w:val="2"/>
          <w:lang w:val="en-GB"/>
        </w:rPr>
        <w:t>Discussion on UL precoding indication for multi-panel transmission</w:t>
      </w:r>
      <w:r w:rsidRPr="0067142E" w:rsidDel="00FB4094">
        <w:rPr>
          <w:rFonts w:cs="Times New Roman"/>
          <w:b/>
          <w:kern w:val="2"/>
          <w:lang w:val="en-GB"/>
        </w:rPr>
        <w:t xml:space="preserve"> </w:t>
      </w:r>
    </w:p>
    <w:p w14:paraId="52D791CB" w14:textId="77777777" w:rsidR="003F1333" w:rsidRPr="0067142E" w:rsidRDefault="003F1333">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3300F6C8" w14:textId="77777777" w:rsidR="003F1333" w:rsidRPr="0067142E" w:rsidRDefault="003F1333">
      <w:pPr>
        <w:pBdr>
          <w:bottom w:val="single" w:sz="4" w:space="1" w:color="auto"/>
        </w:pBdr>
        <w:jc w:val="left"/>
        <w:rPr>
          <w:rFonts w:cs="Times New Roman"/>
          <w:b/>
          <w:kern w:val="2"/>
          <w:lang w:val="en-GB"/>
        </w:rPr>
      </w:pPr>
    </w:p>
    <w:p w14:paraId="55B0354E" w14:textId="447E59B0" w:rsidR="0080229A" w:rsidRDefault="0080229A">
      <w:pPr>
        <w:pStyle w:val="1"/>
        <w:rPr>
          <w:rFonts w:eastAsiaTheme="minorEastAsia"/>
          <w:szCs w:val="20"/>
          <w:lang w:eastAsia="zh-CN"/>
        </w:rPr>
      </w:pPr>
      <w:r>
        <w:rPr>
          <w:rFonts w:eastAsiaTheme="minorEastAsia" w:hint="eastAsia"/>
          <w:szCs w:val="20"/>
          <w:lang w:eastAsia="zh-CN"/>
        </w:rPr>
        <w:t>I</w:t>
      </w:r>
      <w:r>
        <w:rPr>
          <w:rFonts w:eastAsiaTheme="minorEastAsia"/>
          <w:szCs w:val="20"/>
          <w:lang w:eastAsia="zh-CN"/>
        </w:rPr>
        <w:t>ntroduction</w:t>
      </w:r>
    </w:p>
    <w:p w14:paraId="1E4DC9CB" w14:textId="2AB03E90" w:rsidR="00F76CD0" w:rsidRPr="0080229A" w:rsidRDefault="00F76CD0" w:rsidP="00775EED">
      <w:pPr>
        <w:rPr>
          <w:rFonts w:eastAsiaTheme="minorEastAsia"/>
        </w:rPr>
      </w:pPr>
      <w:r>
        <w:rPr>
          <w:rFonts w:eastAsiaTheme="minorEastAsia" w:hint="eastAsia"/>
        </w:rPr>
        <w:t>In</w:t>
      </w:r>
      <w:r>
        <w:rPr>
          <w:rFonts w:eastAsiaTheme="minorEastAsia"/>
        </w:rPr>
        <w:t xml:space="preserve"> this contribution, we provide our views on </w:t>
      </w:r>
      <w:r w:rsidR="00861F70">
        <w:rPr>
          <w:rFonts w:eastAsiaTheme="minorEastAsia"/>
        </w:rPr>
        <w:t>the simultaneous multi-panel (</w:t>
      </w:r>
      <w:proofErr w:type="spellStart"/>
      <w:r>
        <w:rPr>
          <w:rFonts w:eastAsiaTheme="minorEastAsia"/>
        </w:rPr>
        <w:t>STxMP</w:t>
      </w:r>
      <w:proofErr w:type="spellEnd"/>
      <w:r w:rsidR="00861F70">
        <w:rPr>
          <w:rFonts w:eastAsiaTheme="minorEastAsia"/>
        </w:rPr>
        <w:t xml:space="preserve">) transmission scheme </w:t>
      </w:r>
      <w:r>
        <w:rPr>
          <w:rFonts w:eastAsiaTheme="minorEastAsia"/>
        </w:rPr>
        <w:t xml:space="preserve">based on RAN1#110 meeting agreements and discuss some of our considerations for </w:t>
      </w:r>
      <w:proofErr w:type="spellStart"/>
      <w:r>
        <w:rPr>
          <w:rFonts w:eastAsiaTheme="minorEastAsia"/>
        </w:rPr>
        <w:t>sDCI</w:t>
      </w:r>
      <w:proofErr w:type="spellEnd"/>
      <w:r>
        <w:rPr>
          <w:rFonts w:eastAsiaTheme="minorEastAsia"/>
        </w:rPr>
        <w:t>/</w:t>
      </w:r>
      <w:proofErr w:type="spellStart"/>
      <w:r>
        <w:rPr>
          <w:rFonts w:eastAsiaTheme="minorEastAsia"/>
        </w:rPr>
        <w:t>mDCI</w:t>
      </w:r>
      <w:proofErr w:type="spellEnd"/>
      <w:r>
        <w:rPr>
          <w:rFonts w:eastAsiaTheme="minorEastAsia"/>
        </w:rPr>
        <w:t xml:space="preserve"> based </w:t>
      </w:r>
      <w:proofErr w:type="spellStart"/>
      <w:r>
        <w:rPr>
          <w:rFonts w:eastAsiaTheme="minorEastAsia"/>
        </w:rPr>
        <w:t>STxMP</w:t>
      </w:r>
      <w:proofErr w:type="spellEnd"/>
      <w:r>
        <w:rPr>
          <w:rFonts w:eastAsiaTheme="minorEastAsia"/>
        </w:rPr>
        <w:t xml:space="preserve"> transmission of </w:t>
      </w:r>
      <w:r w:rsidRPr="008F1330">
        <w:rPr>
          <w:lang w:eastAsia="en-US"/>
        </w:rPr>
        <w:t>PUSCH</w:t>
      </w:r>
      <w:r>
        <w:rPr>
          <w:rFonts w:eastAsiaTheme="minorEastAsia" w:hint="eastAsia"/>
        </w:rPr>
        <w:t>/</w:t>
      </w:r>
      <w:r w:rsidRPr="008F1330">
        <w:rPr>
          <w:lang w:eastAsia="en-US"/>
        </w:rPr>
        <w:t>PUCCH</w:t>
      </w:r>
      <w:r>
        <w:rPr>
          <w:rFonts w:eastAsiaTheme="minorEastAsia"/>
        </w:rPr>
        <w:t>.</w:t>
      </w:r>
    </w:p>
    <w:p w14:paraId="2B4AC57E" w14:textId="1B339619" w:rsidR="0080229A" w:rsidRDefault="0080229A" w:rsidP="002F7356">
      <w:pPr>
        <w:pStyle w:val="1"/>
        <w:rPr>
          <w:szCs w:val="20"/>
          <w:lang w:eastAsia="zh-CN"/>
        </w:rPr>
      </w:pPr>
      <w:r w:rsidRPr="002C1AEE">
        <w:rPr>
          <w:szCs w:val="20"/>
          <w:lang w:eastAsia="zh-CN"/>
        </w:rPr>
        <w:t>Discussion</w:t>
      </w:r>
    </w:p>
    <w:p w14:paraId="47082EEC" w14:textId="26C4B4E8" w:rsidR="003F1333" w:rsidRPr="0080229A" w:rsidRDefault="00703D93">
      <w:pPr>
        <w:pStyle w:val="2"/>
        <w:numPr>
          <w:ilvl w:val="1"/>
          <w:numId w:val="25"/>
        </w:numPr>
        <w:tabs>
          <w:tab w:val="num" w:pos="576"/>
        </w:tabs>
        <w:ind w:left="576"/>
        <w:rPr>
          <w:bCs w:val="0"/>
          <w:lang w:eastAsia="zh-CN"/>
        </w:rPr>
      </w:pPr>
      <w:proofErr w:type="spellStart"/>
      <w:r>
        <w:rPr>
          <w:bCs w:val="0"/>
          <w:lang w:eastAsia="zh-CN"/>
        </w:rPr>
        <w:t>s</w:t>
      </w:r>
      <w:r w:rsidR="00154505" w:rsidRPr="0080229A">
        <w:rPr>
          <w:bCs w:val="0"/>
          <w:lang w:eastAsia="zh-CN"/>
        </w:rPr>
        <w:t>DCI</w:t>
      </w:r>
      <w:proofErr w:type="spellEnd"/>
      <w:r w:rsidR="00154505" w:rsidRPr="0080229A">
        <w:rPr>
          <w:bCs w:val="0"/>
          <w:lang w:eastAsia="zh-CN"/>
        </w:rPr>
        <w:t xml:space="preserve"> based SDM transmission of PUSCH</w:t>
      </w:r>
    </w:p>
    <w:p w14:paraId="34347B77" w14:textId="3F4742C0" w:rsidR="00154505" w:rsidRPr="002C1AEE" w:rsidRDefault="00154505">
      <w:pPr>
        <w:pStyle w:val="3"/>
        <w:numPr>
          <w:ilvl w:val="2"/>
          <w:numId w:val="25"/>
        </w:numPr>
        <w:rPr>
          <w:lang w:eastAsia="zh-CN"/>
        </w:rPr>
      </w:pPr>
      <w:r w:rsidRPr="002C1AEE">
        <w:rPr>
          <w:lang w:eastAsia="zh-CN"/>
        </w:rPr>
        <w:t>Layer combination and DMRS</w:t>
      </w:r>
      <w:r w:rsidR="00F031C8" w:rsidRPr="002C1AEE">
        <w:rPr>
          <w:lang w:eastAsia="zh-CN"/>
        </w:rPr>
        <w:t xml:space="preserve"> P</w:t>
      </w:r>
      <w:r w:rsidRPr="002C1AEE">
        <w:rPr>
          <w:lang w:eastAsia="zh-CN"/>
        </w:rPr>
        <w:t>ort Indication</w:t>
      </w:r>
    </w:p>
    <w:p w14:paraId="5C714A83" w14:textId="465CDF06" w:rsidR="00154505" w:rsidRDefault="0080229A" w:rsidP="00775EED">
      <w:pPr>
        <w:rPr>
          <w:lang w:eastAsia="en-US"/>
        </w:rPr>
      </w:pPr>
      <w:r w:rsidRPr="00AD1D0C">
        <w:rPr>
          <w:rFonts w:eastAsiaTheme="minorEastAsia"/>
        </w:rPr>
        <w:t>In</w:t>
      </w:r>
      <w:r>
        <w:rPr>
          <w:lang w:eastAsia="en-US"/>
        </w:rPr>
        <w:t xml:space="preserve"> RAN1#110</w:t>
      </w:r>
      <w:r w:rsidR="00703D93">
        <w:rPr>
          <w:lang w:eastAsia="en-US"/>
        </w:rPr>
        <w:t xml:space="preserve"> meeting</w:t>
      </w:r>
      <w:r w:rsidR="00154505">
        <w:rPr>
          <w:lang w:eastAsia="en-US"/>
        </w:rPr>
        <w:t xml:space="preserve">, </w:t>
      </w:r>
      <w:r w:rsidR="00B124A8">
        <w:rPr>
          <w:lang w:eastAsia="en-US"/>
        </w:rPr>
        <w:t xml:space="preserve">a working assumption was </w:t>
      </w:r>
      <w:r w:rsidR="00C621AF">
        <w:rPr>
          <w:lang w:eastAsia="en-US"/>
        </w:rPr>
        <w:t xml:space="preserve">reached to support </w:t>
      </w:r>
      <w:proofErr w:type="spellStart"/>
      <w:r w:rsidR="00861F70">
        <w:rPr>
          <w:lang w:eastAsia="en-US"/>
        </w:rPr>
        <w:t>s</w:t>
      </w:r>
      <w:r w:rsidR="008E6991">
        <w:rPr>
          <w:lang w:eastAsia="en-US"/>
        </w:rPr>
        <w:t>DCI</w:t>
      </w:r>
      <w:proofErr w:type="spellEnd"/>
      <w:r w:rsidR="008E6991">
        <w:rPr>
          <w:lang w:eastAsia="en-US"/>
        </w:rPr>
        <w:t xml:space="preserve"> based </w:t>
      </w:r>
      <w:proofErr w:type="spellStart"/>
      <w:r w:rsidR="008E6991">
        <w:rPr>
          <w:lang w:eastAsia="en-US"/>
        </w:rPr>
        <w:t>STxMP</w:t>
      </w:r>
      <w:proofErr w:type="spellEnd"/>
      <w:r w:rsidR="008E6991">
        <w:rPr>
          <w:lang w:eastAsia="en-US"/>
        </w:rPr>
        <w:t xml:space="preserve"> PUSCH SDM scheme</w:t>
      </w:r>
      <w:r w:rsidR="00C621AF">
        <w:rPr>
          <w:lang w:eastAsia="en-US"/>
        </w:rPr>
        <w:t xml:space="preserve"> </w:t>
      </w:r>
      <w:r w:rsidR="008E6991">
        <w:rPr>
          <w:lang w:eastAsia="en-US"/>
        </w:rPr>
        <w:t>[1]</w:t>
      </w:r>
      <w:r w:rsidR="00C621AF">
        <w:rPr>
          <w:lang w:eastAsia="en-US"/>
        </w:rPr>
        <w:t>. Further, an agreement was made regarding the DMRS port indication of this scheme.</w:t>
      </w:r>
    </w:p>
    <w:p w14:paraId="01446BF8" w14:textId="77777777" w:rsidR="00154505" w:rsidRPr="00703D93" w:rsidRDefault="00154505" w:rsidP="002F7356">
      <w:pPr>
        <w:rPr>
          <w:rFonts w:eastAsiaTheme="minorEastAsia" w:cs="Times New Roman"/>
          <w:kern w:val="2"/>
        </w:rPr>
      </w:pPr>
    </w:p>
    <w:tbl>
      <w:tblPr>
        <w:tblStyle w:val="a5"/>
        <w:tblW w:w="0" w:type="auto"/>
        <w:tblLook w:val="04A0" w:firstRow="1" w:lastRow="0" w:firstColumn="1" w:lastColumn="0" w:noHBand="0" w:noVBand="1"/>
      </w:tblPr>
      <w:tblGrid>
        <w:gridCol w:w="8630"/>
      </w:tblGrid>
      <w:tr w:rsidR="00154505" w14:paraId="36A87AAD" w14:textId="77777777" w:rsidTr="001015D3">
        <w:tc>
          <w:tcPr>
            <w:tcW w:w="8630" w:type="dxa"/>
          </w:tcPr>
          <w:p w14:paraId="4D4CC33B" w14:textId="77777777" w:rsidR="00C621AF" w:rsidRPr="00136D3B" w:rsidRDefault="00C621AF">
            <w:pPr>
              <w:rPr>
                <w:rFonts w:cs="Times"/>
                <w:szCs w:val="20"/>
                <w:highlight w:val="darkYellow"/>
                <w:lang w:eastAsia="x-none"/>
              </w:rPr>
            </w:pPr>
            <w:r w:rsidRPr="00136D3B">
              <w:rPr>
                <w:rFonts w:cs="Times"/>
                <w:b/>
                <w:bCs/>
                <w:szCs w:val="20"/>
                <w:highlight w:val="darkYellow"/>
                <w:lang w:eastAsia="x-none"/>
              </w:rPr>
              <w:t>Working assumption</w:t>
            </w:r>
          </w:p>
          <w:p w14:paraId="39EA5D08" w14:textId="77777777" w:rsidR="00154505" w:rsidRDefault="00154505">
            <w:pPr>
              <w:snapToGrid w:val="0"/>
              <w:rPr>
                <w:szCs w:val="20"/>
              </w:rPr>
            </w:pPr>
            <w:r>
              <w:rPr>
                <w:szCs w:val="20"/>
              </w:rPr>
              <w:t xml:space="preserve">For single-DCI based </w:t>
            </w:r>
            <w:proofErr w:type="spellStart"/>
            <w:r>
              <w:rPr>
                <w:szCs w:val="20"/>
              </w:rPr>
              <w:t>STxMP</w:t>
            </w:r>
            <w:proofErr w:type="spellEnd"/>
            <w:r>
              <w:rPr>
                <w:szCs w:val="20"/>
              </w:rPr>
              <w:t xml:space="preserve"> PUSCH SDM scheme, support the layer combinations of {1+1, 1+2, 2+1 and 2+2} </w:t>
            </w:r>
            <w:r>
              <w:rPr>
                <w:strike/>
                <w:color w:val="FF0000"/>
                <w:szCs w:val="20"/>
              </w:rPr>
              <w:t>for single CW case</w:t>
            </w:r>
            <w:r>
              <w:rPr>
                <w:szCs w:val="20"/>
              </w:rPr>
              <w:t xml:space="preserve">. </w:t>
            </w:r>
          </w:p>
          <w:p w14:paraId="6EFFD18C" w14:textId="77777777" w:rsidR="00154505" w:rsidRDefault="00154505">
            <w:pPr>
              <w:pStyle w:val="a3"/>
              <w:numPr>
                <w:ilvl w:val="0"/>
                <w:numId w:val="18"/>
              </w:numPr>
              <w:snapToGrid w:val="0"/>
              <w:ind w:firstLineChars="0"/>
              <w:contextualSpacing/>
              <w:jc w:val="left"/>
              <w:rPr>
                <w:rFonts w:ascii="Times" w:hAnsi="Times"/>
                <w:szCs w:val="20"/>
              </w:rPr>
            </w:pPr>
            <w:r>
              <w:rPr>
                <w:szCs w:val="20"/>
              </w:rPr>
              <w:t>FFS on layer combinations of {1+3} and {3+1} considering the performance gain, system</w:t>
            </w:r>
            <w:r>
              <w:rPr>
                <w:color w:val="FF0000"/>
                <w:szCs w:val="20"/>
              </w:rPr>
              <w:t xml:space="preserve">/UE </w:t>
            </w:r>
            <w:r>
              <w:rPr>
                <w:szCs w:val="20"/>
              </w:rPr>
              <w:t>complexity, specification efforts, etc.</w:t>
            </w:r>
          </w:p>
          <w:p w14:paraId="6716D94C" w14:textId="77777777" w:rsidR="00154505" w:rsidRDefault="00154505">
            <w:pPr>
              <w:pStyle w:val="a3"/>
              <w:numPr>
                <w:ilvl w:val="0"/>
                <w:numId w:val="18"/>
              </w:numPr>
              <w:snapToGrid w:val="0"/>
              <w:ind w:firstLineChars="0"/>
              <w:contextualSpacing/>
              <w:jc w:val="left"/>
              <w:rPr>
                <w:color w:val="FF0000"/>
                <w:szCs w:val="20"/>
              </w:rPr>
            </w:pPr>
            <w:r>
              <w:rPr>
                <w:color w:val="FF0000"/>
                <w:szCs w:val="20"/>
              </w:rPr>
              <w:t xml:space="preserve">FFS: the option of using layer combination of 0+n and n+0 for dynamic switch between single-panel and </w:t>
            </w:r>
            <w:proofErr w:type="spellStart"/>
            <w:r>
              <w:rPr>
                <w:color w:val="FF0000"/>
                <w:szCs w:val="20"/>
              </w:rPr>
              <w:t>STxMP</w:t>
            </w:r>
            <w:proofErr w:type="spellEnd"/>
            <w:r>
              <w:rPr>
                <w:color w:val="FF0000"/>
                <w:szCs w:val="20"/>
              </w:rPr>
              <w:t xml:space="preserve"> (n=1 or 2, 3 or 4). </w:t>
            </w:r>
          </w:p>
          <w:p w14:paraId="729B391C" w14:textId="77777777" w:rsidR="00154505" w:rsidRDefault="00154505">
            <w:pPr>
              <w:pStyle w:val="a3"/>
              <w:numPr>
                <w:ilvl w:val="0"/>
                <w:numId w:val="18"/>
              </w:numPr>
              <w:snapToGrid w:val="0"/>
              <w:ind w:firstLineChars="0"/>
              <w:contextualSpacing/>
              <w:jc w:val="left"/>
              <w:rPr>
                <w:color w:val="FF0000"/>
                <w:szCs w:val="20"/>
              </w:rPr>
            </w:pPr>
            <w:r>
              <w:rPr>
                <w:color w:val="FF0000"/>
                <w:szCs w:val="20"/>
              </w:rPr>
              <w:t>This applies to SDM with 1 CW at least.</w:t>
            </w:r>
          </w:p>
          <w:p w14:paraId="47EAD4B8" w14:textId="77777777" w:rsidR="00154505" w:rsidRDefault="00154505">
            <w:pPr>
              <w:rPr>
                <w:rFonts w:eastAsiaTheme="minorEastAsia" w:cs="Times New Roman"/>
                <w:kern w:val="2"/>
              </w:rPr>
            </w:pPr>
          </w:p>
          <w:p w14:paraId="16EF5FE7" w14:textId="77777777" w:rsidR="00154505" w:rsidRDefault="00154505">
            <w:pPr>
              <w:snapToGrid w:val="0"/>
              <w:rPr>
                <w:rFonts w:cs="Times New Roman"/>
                <w:sz w:val="20"/>
                <w:szCs w:val="20"/>
                <w:highlight w:val="green"/>
              </w:rPr>
            </w:pPr>
            <w:r>
              <w:rPr>
                <w:b/>
                <w:bCs/>
                <w:szCs w:val="20"/>
                <w:highlight w:val="green"/>
              </w:rPr>
              <w:t>Agreement</w:t>
            </w:r>
          </w:p>
          <w:p w14:paraId="783ED836" w14:textId="77777777" w:rsidR="00154505" w:rsidRDefault="00154505">
            <w:pPr>
              <w:snapToGrid w:val="0"/>
              <w:rPr>
                <w:szCs w:val="20"/>
              </w:rPr>
            </w:pPr>
            <w:r>
              <w:rPr>
                <w:szCs w:val="20"/>
              </w:rPr>
              <w:t xml:space="preserve">To enhance the DMRS port indication for SDM scheme of </w:t>
            </w:r>
            <w:proofErr w:type="spellStart"/>
            <w:r>
              <w:rPr>
                <w:szCs w:val="20"/>
              </w:rPr>
              <w:t>STxMP</w:t>
            </w:r>
            <w:proofErr w:type="spellEnd"/>
            <w:r>
              <w:rPr>
                <w:szCs w:val="20"/>
              </w:rPr>
              <w:t xml:space="preserve"> PUSCH transmission in single-DCI based </w:t>
            </w:r>
            <w:proofErr w:type="spellStart"/>
            <w:r>
              <w:rPr>
                <w:szCs w:val="20"/>
              </w:rPr>
              <w:t>mTRP</w:t>
            </w:r>
            <w:proofErr w:type="spellEnd"/>
            <w:r>
              <w:rPr>
                <w:szCs w:val="20"/>
              </w:rPr>
              <w:t xml:space="preserve"> system, study the following aspects:</w:t>
            </w:r>
          </w:p>
          <w:p w14:paraId="1DF991C5" w14:textId="77777777" w:rsidR="00154505" w:rsidRDefault="00154505">
            <w:pPr>
              <w:pStyle w:val="a3"/>
              <w:numPr>
                <w:ilvl w:val="0"/>
                <w:numId w:val="19"/>
              </w:numPr>
              <w:snapToGrid w:val="0"/>
              <w:ind w:firstLineChars="0"/>
              <w:contextualSpacing/>
              <w:jc w:val="left"/>
              <w:rPr>
                <w:rFonts w:ascii="Times" w:hAnsi="Times"/>
                <w:szCs w:val="20"/>
              </w:rPr>
            </w:pPr>
            <w:r>
              <w:rPr>
                <w:szCs w:val="20"/>
              </w:rPr>
              <w:t>Whether the indicated DMRS ports can be in different or same CDM group?</w:t>
            </w:r>
          </w:p>
          <w:p w14:paraId="0A59F9AD" w14:textId="77777777" w:rsidR="00154505" w:rsidRDefault="00154505">
            <w:pPr>
              <w:pStyle w:val="a3"/>
              <w:numPr>
                <w:ilvl w:val="0"/>
                <w:numId w:val="19"/>
              </w:numPr>
              <w:snapToGrid w:val="0"/>
              <w:ind w:firstLineChars="0"/>
              <w:contextualSpacing/>
              <w:jc w:val="left"/>
              <w:rPr>
                <w:szCs w:val="20"/>
              </w:rPr>
            </w:pPr>
            <w:r>
              <w:rPr>
                <w:szCs w:val="20"/>
              </w:rPr>
              <w:t>How to determine the port partition among PUSCH layers.</w:t>
            </w:r>
          </w:p>
          <w:p w14:paraId="38CC23C9" w14:textId="77777777" w:rsidR="00154505" w:rsidRDefault="00154505">
            <w:pPr>
              <w:pStyle w:val="a3"/>
              <w:numPr>
                <w:ilvl w:val="0"/>
                <w:numId w:val="19"/>
              </w:numPr>
              <w:snapToGrid w:val="0"/>
              <w:ind w:firstLineChars="0"/>
              <w:contextualSpacing/>
              <w:jc w:val="left"/>
              <w:rPr>
                <w:szCs w:val="20"/>
              </w:rPr>
            </w:pPr>
            <w:r>
              <w:rPr>
                <w:szCs w:val="20"/>
              </w:rPr>
              <w:t>How to map DMRS ports with PUSCH layers from different panels.</w:t>
            </w:r>
          </w:p>
          <w:p w14:paraId="0A85A9DE" w14:textId="77777777" w:rsidR="00154505" w:rsidRDefault="00154505">
            <w:pPr>
              <w:pStyle w:val="a3"/>
              <w:numPr>
                <w:ilvl w:val="0"/>
                <w:numId w:val="19"/>
              </w:numPr>
              <w:snapToGrid w:val="0"/>
              <w:ind w:firstLineChars="0"/>
              <w:contextualSpacing/>
              <w:jc w:val="left"/>
              <w:rPr>
                <w:szCs w:val="20"/>
              </w:rPr>
            </w:pPr>
            <w:r>
              <w:rPr>
                <w:szCs w:val="20"/>
              </w:rPr>
              <w:t>Whether to use one DCI field or two DCI fields for DMRS port indication</w:t>
            </w:r>
          </w:p>
          <w:p w14:paraId="44D266F1" w14:textId="77777777" w:rsidR="00154505" w:rsidRDefault="00154505">
            <w:pPr>
              <w:pStyle w:val="a3"/>
              <w:numPr>
                <w:ilvl w:val="0"/>
                <w:numId w:val="19"/>
              </w:numPr>
              <w:snapToGrid w:val="0"/>
              <w:ind w:firstLineChars="0"/>
              <w:contextualSpacing/>
              <w:jc w:val="left"/>
              <w:rPr>
                <w:szCs w:val="20"/>
              </w:rPr>
            </w:pPr>
            <w:r>
              <w:rPr>
                <w:szCs w:val="20"/>
              </w:rPr>
              <w:t>How to indicate layer combination that is used to partition DMRS port partition among PUSCH layers.</w:t>
            </w:r>
          </w:p>
          <w:p w14:paraId="56C3F55B" w14:textId="77777777" w:rsidR="00154505" w:rsidRPr="001352B9" w:rsidRDefault="00154505">
            <w:pPr>
              <w:pStyle w:val="a3"/>
              <w:numPr>
                <w:ilvl w:val="0"/>
                <w:numId w:val="19"/>
              </w:numPr>
              <w:snapToGrid w:val="0"/>
              <w:ind w:firstLineChars="0"/>
              <w:contextualSpacing/>
              <w:jc w:val="left"/>
              <w:rPr>
                <w:szCs w:val="20"/>
              </w:rPr>
            </w:pPr>
            <w:r>
              <w:rPr>
                <w:szCs w:val="20"/>
              </w:rPr>
              <w:t>Other aspects are not precluded.</w:t>
            </w:r>
          </w:p>
        </w:tc>
      </w:tr>
    </w:tbl>
    <w:p w14:paraId="787717C9" w14:textId="77777777" w:rsidR="00154505" w:rsidRDefault="00154505" w:rsidP="002F7356">
      <w:pPr>
        <w:rPr>
          <w:lang w:eastAsia="en-US"/>
        </w:rPr>
      </w:pPr>
    </w:p>
    <w:p w14:paraId="4834E27E" w14:textId="42D11F42" w:rsidR="00A8530E" w:rsidRDefault="00A8530E" w:rsidP="006F6DC7">
      <w:pPr>
        <w:rPr>
          <w:rFonts w:eastAsiaTheme="minorEastAsia"/>
        </w:rPr>
      </w:pPr>
      <w:r>
        <w:rPr>
          <w:lang w:eastAsia="en-US"/>
        </w:rPr>
        <w:t xml:space="preserve">Before discussing our views on the </w:t>
      </w:r>
      <w:r>
        <w:t>l</w:t>
      </w:r>
      <w:r w:rsidRPr="002C1AEE">
        <w:t xml:space="preserve">ayer combination and DMRS </w:t>
      </w:r>
      <w:r>
        <w:t>p</w:t>
      </w:r>
      <w:r w:rsidRPr="002C1AEE">
        <w:t xml:space="preserve">ort </w:t>
      </w:r>
      <w:r>
        <w:t>i</w:t>
      </w:r>
      <w:r w:rsidRPr="002C1AEE">
        <w:t>ndication</w:t>
      </w:r>
      <w:r>
        <w:rPr>
          <w:lang w:eastAsia="en-US"/>
        </w:rPr>
        <w:t xml:space="preserve"> for </w:t>
      </w:r>
      <w:proofErr w:type="spellStart"/>
      <w:r>
        <w:t>s</w:t>
      </w:r>
      <w:r w:rsidRPr="0080229A">
        <w:t>DCI</w:t>
      </w:r>
      <w:proofErr w:type="spellEnd"/>
      <w:r w:rsidRPr="0080229A">
        <w:t xml:space="preserve"> based SDM transmission of PUSCH</w:t>
      </w:r>
      <w:r>
        <w:t xml:space="preserve">, let us briefly overview the supported solutions to related issues for other transmission schemes, namely, </w:t>
      </w:r>
      <w:proofErr w:type="spellStart"/>
      <w:r>
        <w:rPr>
          <w:rFonts w:eastAsiaTheme="minorEastAsia"/>
        </w:rPr>
        <w:t>sDCI</w:t>
      </w:r>
      <w:proofErr w:type="spellEnd"/>
      <w:r>
        <w:rPr>
          <w:rFonts w:eastAsiaTheme="minorEastAsia"/>
        </w:rPr>
        <w:t xml:space="preserve"> based SDM transmission of PDSCH and </w:t>
      </w:r>
      <w:proofErr w:type="spellStart"/>
      <w:r>
        <w:rPr>
          <w:rFonts w:eastAsiaTheme="minorEastAsia"/>
        </w:rPr>
        <w:t>m</w:t>
      </w:r>
      <w:r w:rsidRPr="008F1330">
        <w:rPr>
          <w:rFonts w:eastAsiaTheme="minorEastAsia"/>
        </w:rPr>
        <w:t>TRP</w:t>
      </w:r>
      <w:proofErr w:type="spellEnd"/>
      <w:r w:rsidRPr="008F1330">
        <w:rPr>
          <w:rFonts w:eastAsiaTheme="minorEastAsia"/>
        </w:rPr>
        <w:t xml:space="preserve"> PUSCH </w:t>
      </w:r>
      <w:r>
        <w:rPr>
          <w:rFonts w:eastAsiaTheme="minorEastAsia"/>
        </w:rPr>
        <w:t>repetition.</w:t>
      </w:r>
    </w:p>
    <w:p w14:paraId="60452770" w14:textId="77777777" w:rsidR="004A210D" w:rsidRDefault="004A210D" w:rsidP="00775EED"/>
    <w:p w14:paraId="049E5C29" w14:textId="6BFA34C6" w:rsidR="00A8530E" w:rsidRDefault="00A8530E" w:rsidP="006F6DC7">
      <w:pPr>
        <w:rPr>
          <w:rFonts w:eastAsiaTheme="minorEastAsia"/>
        </w:rPr>
      </w:pPr>
      <w:proofErr w:type="spellStart"/>
      <w:r w:rsidRPr="008F1330">
        <w:rPr>
          <w:rFonts w:eastAsiaTheme="minorEastAsia"/>
          <w:b/>
        </w:rPr>
        <w:t>sDCI</w:t>
      </w:r>
      <w:proofErr w:type="spellEnd"/>
      <w:r w:rsidRPr="008F1330">
        <w:rPr>
          <w:rFonts w:eastAsiaTheme="minorEastAsia"/>
          <w:b/>
        </w:rPr>
        <w:t xml:space="preserve"> based SDM transmission of PDSCH:</w:t>
      </w:r>
      <w:r>
        <w:rPr>
          <w:rFonts w:eastAsiaTheme="minorEastAsia" w:hint="eastAsia"/>
        </w:rPr>
        <w:t xml:space="preserve"> I</w:t>
      </w:r>
      <w:r>
        <w:rPr>
          <w:rFonts w:eastAsiaTheme="minorEastAsia"/>
        </w:rPr>
        <w:t xml:space="preserve">n Rel-16, </w:t>
      </w:r>
      <w:proofErr w:type="spellStart"/>
      <w:r>
        <w:rPr>
          <w:rFonts w:eastAsiaTheme="minorEastAsia"/>
        </w:rPr>
        <w:t>sDCI</w:t>
      </w:r>
      <w:proofErr w:type="spellEnd"/>
      <w:r>
        <w:rPr>
          <w:rFonts w:eastAsiaTheme="minorEastAsia"/>
        </w:rPr>
        <w:t xml:space="preserve"> based SDM transmission of PDSCH was supported where one PDSCH is transmitted from two TRPs. For the </w:t>
      </w:r>
      <w:proofErr w:type="spellStart"/>
      <w:r>
        <w:rPr>
          <w:rFonts w:eastAsiaTheme="minorEastAsia"/>
        </w:rPr>
        <w:t>sDCI</w:t>
      </w:r>
      <w:proofErr w:type="spellEnd"/>
      <w:r>
        <w:rPr>
          <w:rFonts w:eastAsiaTheme="minorEastAsia"/>
        </w:rPr>
        <w:t xml:space="preserve"> based SDM </w:t>
      </w:r>
      <w:r w:rsidRPr="002F7356">
        <w:rPr>
          <w:rFonts w:eastAsiaTheme="minorEastAsia"/>
        </w:rPr>
        <w:lastRenderedPageBreak/>
        <w:t>transmission of PDSCH, two</w:t>
      </w:r>
      <w:r>
        <w:rPr>
          <w:rFonts w:eastAsiaTheme="minorEastAsia"/>
        </w:rPr>
        <w:t xml:space="preserve"> TCI states are associated with a TCI codepoint that is indicated by the DCI where </w:t>
      </w:r>
      <w:r w:rsidRPr="008F1330">
        <w:rPr>
          <w:rFonts w:eastAsiaTheme="minorEastAsia"/>
        </w:rPr>
        <w:t>the first TCI state corresponds to the CDM group of the first antenna port indicated by the antenna port</w:t>
      </w:r>
      <w:r>
        <w:rPr>
          <w:rFonts w:eastAsiaTheme="minorEastAsia"/>
        </w:rPr>
        <w:t>(s)</w:t>
      </w:r>
      <w:r w:rsidRPr="008F1330">
        <w:rPr>
          <w:rFonts w:eastAsiaTheme="minorEastAsia"/>
        </w:rPr>
        <w:t xml:space="preserve"> indication table</w:t>
      </w:r>
      <w:r>
        <w:rPr>
          <w:rFonts w:eastAsiaTheme="minorEastAsia"/>
        </w:rPr>
        <w:t xml:space="preserve"> </w:t>
      </w:r>
      <w:r w:rsidRPr="008F1330">
        <w:rPr>
          <w:rFonts w:eastAsiaTheme="minorEastAsia"/>
        </w:rPr>
        <w:t>and the second TCI state corresponds to the other CDM group</w:t>
      </w:r>
      <w:r>
        <w:rPr>
          <w:rFonts w:eastAsiaTheme="minorEastAsia"/>
        </w:rPr>
        <w:t xml:space="preserve">. The </w:t>
      </w:r>
      <w:r w:rsidRPr="000A2539">
        <w:rPr>
          <w:rFonts w:eastAsiaTheme="minorEastAsia"/>
        </w:rPr>
        <w:t>antenna port</w:t>
      </w:r>
      <w:r>
        <w:rPr>
          <w:rFonts w:eastAsiaTheme="minorEastAsia"/>
        </w:rPr>
        <w:t>(s)</w:t>
      </w:r>
      <w:r w:rsidRPr="000A2539">
        <w:rPr>
          <w:rFonts w:eastAsiaTheme="minorEastAsia"/>
        </w:rPr>
        <w:t xml:space="preserve"> indication table</w:t>
      </w:r>
      <w:r>
        <w:rPr>
          <w:rFonts w:eastAsiaTheme="minorEastAsia"/>
        </w:rPr>
        <w:t>s</w:t>
      </w:r>
      <w:r w:rsidRPr="00ED4AF8">
        <w:rPr>
          <w:rFonts w:hint="eastAsia"/>
        </w:rPr>
        <w:t xml:space="preserve"> </w:t>
      </w:r>
      <w:r>
        <w:t xml:space="preserve">are provided in </w:t>
      </w:r>
      <w:r w:rsidRPr="00ED4AF8">
        <w:rPr>
          <w:rFonts w:hint="eastAsia"/>
        </w:rPr>
        <w:t>Tables 7.3.1.2.2</w:t>
      </w:r>
      <w:r w:rsidRPr="00ED4AF8">
        <w:t>-</w:t>
      </w:r>
      <w:r w:rsidRPr="00ED4AF8">
        <w:rPr>
          <w:rFonts w:hint="eastAsia"/>
        </w:rPr>
        <w:t>1</w:t>
      </w:r>
      <w:r w:rsidRPr="00ED4AF8">
        <w:t>A</w:t>
      </w:r>
      <w:r w:rsidRPr="00ED4AF8">
        <w:rPr>
          <w:rFonts w:hint="eastAsia"/>
        </w:rPr>
        <w:t>/2</w:t>
      </w:r>
      <w:r w:rsidRPr="00ED4AF8">
        <w:t>A</w:t>
      </w:r>
      <w:r w:rsidRPr="00ED4AF8">
        <w:rPr>
          <w:rFonts w:hint="eastAsia"/>
        </w:rPr>
        <w:t>/3</w:t>
      </w:r>
      <w:r w:rsidRPr="00ED4AF8">
        <w:t>A</w:t>
      </w:r>
      <w:r w:rsidRPr="00ED4AF8">
        <w:rPr>
          <w:rFonts w:hint="eastAsia"/>
        </w:rPr>
        <w:t>/4</w:t>
      </w:r>
      <w:r w:rsidRPr="00ED4AF8">
        <w:t>A</w:t>
      </w:r>
      <w:r>
        <w:rPr>
          <w:rFonts w:eastAsiaTheme="minorEastAsia"/>
        </w:rPr>
        <w:t xml:space="preserve"> in 38.212 and the association of PDSCH DMRS ports with the CDM groups are given in </w:t>
      </w:r>
      <w:r>
        <w:t xml:space="preserve">PDSCH DM-RS parameters </w:t>
      </w:r>
      <w:r>
        <w:rPr>
          <w:rFonts w:eastAsiaTheme="minorEastAsia"/>
        </w:rPr>
        <w:t xml:space="preserve">table provided in </w:t>
      </w:r>
      <w:r>
        <w:t xml:space="preserve">Tables </w:t>
      </w:r>
      <w:r w:rsidRPr="00CD52A6">
        <w:t>7.4.1.1.2-1</w:t>
      </w:r>
      <w:r>
        <w:t>/2 in 38.211.</w:t>
      </w:r>
      <w:r>
        <w:rPr>
          <w:lang w:eastAsia="ko-KR"/>
        </w:rPr>
        <w:t xml:space="preserve"> For a single CW transmission</w:t>
      </w:r>
      <w:r>
        <w:rPr>
          <w:rFonts w:eastAsiaTheme="minorEastAsia"/>
        </w:rPr>
        <w:t xml:space="preserve">, it was agreed that </w:t>
      </w:r>
      <w:r>
        <w:rPr>
          <w:lang w:eastAsia="ko-KR"/>
        </w:rPr>
        <w:t>the maximum number of layers for each TRP is 2</w:t>
      </w:r>
      <w:r>
        <w:rPr>
          <w:rFonts w:eastAsiaTheme="minorEastAsia"/>
        </w:rPr>
        <w:t xml:space="preserve"> with the supported layer combinations of {1+1}</w:t>
      </w:r>
      <w:r>
        <w:rPr>
          <w:rFonts w:eastAsiaTheme="minorEastAsia" w:hint="eastAsia"/>
        </w:rPr>
        <w:t>,</w:t>
      </w:r>
      <w:r>
        <w:rPr>
          <w:rFonts w:eastAsiaTheme="minorEastAsia"/>
        </w:rPr>
        <w:t xml:space="preserve"> {1+2}, {2+1} and {2+2}. Further, to support the layer combination {1+2}, a new entry with DMRS ports {0, 2, 3} was added to the antenna port(s) indication tables. </w:t>
      </w:r>
    </w:p>
    <w:p w14:paraId="1B9F5C55" w14:textId="77777777" w:rsidR="004A210D" w:rsidRDefault="004A210D" w:rsidP="00775EED">
      <w:pPr>
        <w:rPr>
          <w:rFonts w:eastAsiaTheme="minorEastAsia"/>
        </w:rPr>
      </w:pPr>
    </w:p>
    <w:p w14:paraId="4A424738" w14:textId="78C77887" w:rsidR="00A8530E" w:rsidRDefault="00A8530E" w:rsidP="006F6DC7">
      <w:pPr>
        <w:rPr>
          <w:rFonts w:eastAsiaTheme="minorEastAsia"/>
          <w:b/>
          <w:i/>
        </w:rPr>
      </w:pPr>
      <w:r w:rsidRPr="005463FE">
        <w:rPr>
          <w:rFonts w:eastAsiaTheme="minorEastAsia"/>
          <w:b/>
          <w:i/>
        </w:rPr>
        <w:t xml:space="preserve">Observation 1: </w:t>
      </w:r>
      <w:r w:rsidRPr="00840328">
        <w:rPr>
          <w:rFonts w:eastAsiaTheme="minorEastAsia"/>
          <w:b/>
          <w:i/>
        </w:rPr>
        <w:t xml:space="preserve">For </w:t>
      </w:r>
      <w:proofErr w:type="spellStart"/>
      <w:r w:rsidRPr="008F1330">
        <w:rPr>
          <w:rFonts w:eastAsiaTheme="minorEastAsia"/>
          <w:b/>
          <w:i/>
        </w:rPr>
        <w:t>sDCI</w:t>
      </w:r>
      <w:proofErr w:type="spellEnd"/>
      <w:r w:rsidRPr="008F1330">
        <w:rPr>
          <w:rFonts w:eastAsiaTheme="minorEastAsia"/>
          <w:b/>
          <w:i/>
        </w:rPr>
        <w:t xml:space="preserve"> based SDM transmission of PDSCH</w:t>
      </w:r>
      <w:r w:rsidRPr="00840328">
        <w:rPr>
          <w:rFonts w:eastAsiaTheme="minorEastAsia"/>
          <w:b/>
          <w:i/>
        </w:rPr>
        <w:t>, layer combination and association to the TRPs are derived from the indicated entry of the antenna port(s) indication table 7</w:t>
      </w:r>
      <w:r w:rsidRPr="00840328">
        <w:rPr>
          <w:b/>
          <w:i/>
        </w:rPr>
        <w:t>.3.1.2.2-1A/2A/3A/4A</w:t>
      </w:r>
      <w:r w:rsidRPr="00840328">
        <w:rPr>
          <w:rFonts w:eastAsiaTheme="minorEastAsia"/>
          <w:b/>
          <w:i/>
        </w:rPr>
        <w:t xml:space="preserve"> in 38.212 and the association of PDSCH DMRS ports with the CDM groups in </w:t>
      </w:r>
      <w:r w:rsidRPr="00840328">
        <w:rPr>
          <w:b/>
          <w:i/>
        </w:rPr>
        <w:t>tables 7.4.1.1.2-1/2 in 38.211</w:t>
      </w:r>
      <w:r w:rsidRPr="00840328">
        <w:rPr>
          <w:rFonts w:eastAsiaTheme="minorEastAsia"/>
          <w:b/>
          <w:i/>
        </w:rPr>
        <w:t>.</w:t>
      </w:r>
    </w:p>
    <w:p w14:paraId="3889F81F" w14:textId="77777777" w:rsidR="004A210D" w:rsidRPr="00840328" w:rsidRDefault="004A210D" w:rsidP="00775EED">
      <w:pPr>
        <w:rPr>
          <w:rFonts w:eastAsiaTheme="minorEastAsia"/>
          <w:b/>
          <w:i/>
        </w:rPr>
      </w:pPr>
    </w:p>
    <w:p w14:paraId="2B63ABAE" w14:textId="0B0DBA2A" w:rsidR="00A8530E" w:rsidRDefault="00A8530E" w:rsidP="006F6DC7">
      <w:proofErr w:type="spellStart"/>
      <w:r w:rsidRPr="008F1330">
        <w:rPr>
          <w:rFonts w:eastAsiaTheme="minorEastAsia"/>
          <w:b/>
        </w:rPr>
        <w:t>mTRP</w:t>
      </w:r>
      <w:proofErr w:type="spellEnd"/>
      <w:r w:rsidRPr="008F1330">
        <w:rPr>
          <w:rFonts w:eastAsiaTheme="minorEastAsia"/>
          <w:b/>
        </w:rPr>
        <w:t xml:space="preserve"> </w:t>
      </w:r>
      <w:r>
        <w:rPr>
          <w:rFonts w:eastAsiaTheme="minorEastAsia"/>
          <w:b/>
        </w:rPr>
        <w:t xml:space="preserve">codebook based </w:t>
      </w:r>
      <w:r w:rsidRPr="008F1330">
        <w:rPr>
          <w:rFonts w:eastAsiaTheme="minorEastAsia"/>
          <w:b/>
        </w:rPr>
        <w:t>PUSCH repetition:</w:t>
      </w:r>
      <w:r>
        <w:rPr>
          <w:rFonts w:eastAsiaTheme="minorEastAsia"/>
        </w:rPr>
        <w:t xml:space="preserve"> </w:t>
      </w:r>
      <w:r w:rsidRPr="008F1330">
        <w:rPr>
          <w:rFonts w:eastAsiaTheme="minorEastAsia"/>
        </w:rPr>
        <w:t xml:space="preserve">For </w:t>
      </w:r>
      <w:r>
        <w:rPr>
          <w:rFonts w:eastAsiaTheme="minorEastAsia"/>
        </w:rPr>
        <w:t xml:space="preserve">the </w:t>
      </w:r>
      <w:proofErr w:type="spellStart"/>
      <w:r>
        <w:rPr>
          <w:rFonts w:eastAsiaTheme="minorEastAsia"/>
        </w:rPr>
        <w:t>s</w:t>
      </w:r>
      <w:r w:rsidRPr="008F1330">
        <w:rPr>
          <w:rFonts w:eastAsiaTheme="minorEastAsia"/>
        </w:rPr>
        <w:t>TRP</w:t>
      </w:r>
      <w:proofErr w:type="spellEnd"/>
      <w:r w:rsidRPr="008F1330">
        <w:rPr>
          <w:rFonts w:eastAsiaTheme="minorEastAsia"/>
        </w:rPr>
        <w:t xml:space="preserve"> </w:t>
      </w:r>
      <w:r>
        <w:rPr>
          <w:rFonts w:eastAsiaTheme="minorEastAsia"/>
        </w:rPr>
        <w:t xml:space="preserve">codebook-based </w:t>
      </w:r>
      <w:r w:rsidRPr="008F1330">
        <w:rPr>
          <w:rFonts w:eastAsiaTheme="minorEastAsia"/>
        </w:rPr>
        <w:t xml:space="preserve">PUSCH </w:t>
      </w:r>
      <w:r>
        <w:rPr>
          <w:rFonts w:eastAsiaTheme="minorEastAsia"/>
        </w:rPr>
        <w:t>transmission</w:t>
      </w:r>
      <w:r w:rsidRPr="008F1330">
        <w:rPr>
          <w:rFonts w:eastAsiaTheme="minorEastAsia"/>
        </w:rPr>
        <w:t>,</w:t>
      </w:r>
      <w:r>
        <w:rPr>
          <w:rFonts w:eastAsiaTheme="minorEastAsia"/>
        </w:rPr>
        <w:t xml:space="preserve"> the</w:t>
      </w:r>
      <w:r w:rsidRPr="008F1330">
        <w:rPr>
          <w:rFonts w:eastAsiaTheme="minorEastAsia"/>
        </w:rPr>
        <w:t xml:space="preserve"> antenna port(s) </w:t>
      </w:r>
      <w:r>
        <w:rPr>
          <w:rFonts w:eastAsiaTheme="minorEastAsia"/>
        </w:rPr>
        <w:t xml:space="preserve">are the same </w:t>
      </w:r>
      <w:r w:rsidRPr="008F1330">
        <w:rPr>
          <w:rFonts w:eastAsiaTheme="minorEastAsia"/>
        </w:rPr>
        <w:t>as the SRS port(s) in the SRS resource indicated</w:t>
      </w:r>
      <w:r>
        <w:rPr>
          <w:rFonts w:eastAsiaTheme="minorEastAsia"/>
        </w:rPr>
        <w:t xml:space="preserve"> </w:t>
      </w:r>
      <w:r w:rsidR="009226F9">
        <w:rPr>
          <w:rFonts w:eastAsiaTheme="minorEastAsia"/>
        </w:rPr>
        <w:t>in</w:t>
      </w:r>
      <w:r w:rsidR="009226F9" w:rsidRPr="008F1330">
        <w:rPr>
          <w:rFonts w:eastAsiaTheme="minorEastAsia"/>
        </w:rPr>
        <w:t xml:space="preserve"> </w:t>
      </w:r>
      <w:r w:rsidR="009226F9">
        <w:rPr>
          <w:rFonts w:eastAsiaTheme="minorEastAsia"/>
        </w:rPr>
        <w:t>‘</w:t>
      </w:r>
      <w:r w:rsidRPr="008F1330">
        <w:rPr>
          <w:rFonts w:eastAsiaTheme="minorEastAsia" w:hint="eastAsia"/>
        </w:rPr>
        <w:t>SRS</w:t>
      </w:r>
      <w:r w:rsidRPr="00ED4AF8">
        <w:rPr>
          <w:rFonts w:hint="eastAsia"/>
        </w:rPr>
        <w:t xml:space="preserve"> resource indicator</w:t>
      </w:r>
      <w:r>
        <w:t>’ (SRI) field, and the number of transmission layers along with the precoder are obtained from the ‘</w:t>
      </w:r>
      <w:r w:rsidRPr="00ED4AF8">
        <w:t>Precoding information and number of layers</w:t>
      </w:r>
      <w:r>
        <w:t>’</w:t>
      </w:r>
      <w:r w:rsidR="00AC7CFA">
        <w:t xml:space="preserve"> field</w:t>
      </w:r>
      <w:r>
        <w:t xml:space="preserve"> </w:t>
      </w:r>
      <w:r w:rsidR="00AC7CFA">
        <w:t>(in short, TPMI field)</w:t>
      </w:r>
      <w:r>
        <w:t xml:space="preserve">. For the codebook-based </w:t>
      </w:r>
      <w:proofErr w:type="spellStart"/>
      <w:r>
        <w:t>mTRP</w:t>
      </w:r>
      <w:proofErr w:type="spellEnd"/>
      <w:r>
        <w:t xml:space="preserve"> PUSCH repetition, a second SRI and a </w:t>
      </w:r>
      <w:r w:rsidR="00AC7CFA">
        <w:t xml:space="preserve">second TPMI </w:t>
      </w:r>
      <w:r>
        <w:t xml:space="preserve">fields were introduced. The precoder of the PUSCH transmission occasions associated with one of the two TRPs is obtained from </w:t>
      </w:r>
      <w:r w:rsidR="00AC7CFA">
        <w:t>the</w:t>
      </w:r>
      <w:r w:rsidR="008A4243">
        <w:t xml:space="preserve"> </w:t>
      </w:r>
      <w:r w:rsidR="00257B0E">
        <w:t xml:space="preserve">first </w:t>
      </w:r>
      <w:r w:rsidR="00AC7CFA">
        <w:t>TPMI</w:t>
      </w:r>
      <w:r>
        <w:t xml:space="preserve"> field and the precoder of the PUSCH transmission occasions associated with the other TRP is obtained from </w:t>
      </w:r>
      <w:r w:rsidR="00AC7CFA">
        <w:t>the second TPMI</w:t>
      </w:r>
      <w:r>
        <w:t xml:space="preserve"> field. The number of layers for all PUSCH transmission occasions is the same and, therefore, the number of transmission layers in the second </w:t>
      </w:r>
      <w:r w:rsidR="00AC7CFA">
        <w:t>TPMI</w:t>
      </w:r>
      <w:r>
        <w:t xml:space="preserve"> field is obtained from the indicated number of transmission layers in the </w:t>
      </w:r>
      <w:r w:rsidR="00257B0E">
        <w:t xml:space="preserve">first </w:t>
      </w:r>
      <w:r w:rsidR="00AC7CFA">
        <w:t>TMPI</w:t>
      </w:r>
      <w:r>
        <w:t xml:space="preserve"> field.</w:t>
      </w:r>
    </w:p>
    <w:p w14:paraId="532D010C" w14:textId="77777777" w:rsidR="004A210D" w:rsidRDefault="004A210D" w:rsidP="00775EED"/>
    <w:p w14:paraId="0674FC3B" w14:textId="6E7BD5A6" w:rsidR="00A8530E" w:rsidRDefault="00A8530E" w:rsidP="006F6DC7">
      <w:pPr>
        <w:rPr>
          <w:b/>
          <w:i/>
        </w:rPr>
      </w:pPr>
      <w:r w:rsidRPr="00854A78">
        <w:rPr>
          <w:b/>
          <w:i/>
        </w:rPr>
        <w:t xml:space="preserve">Observation 2: </w:t>
      </w:r>
      <w:r w:rsidR="00BB62C2" w:rsidRPr="00854A78">
        <w:rPr>
          <w:b/>
          <w:i/>
        </w:rPr>
        <w:t xml:space="preserve">For </w:t>
      </w:r>
      <w:proofErr w:type="spellStart"/>
      <w:r w:rsidR="00F64659">
        <w:rPr>
          <w:rFonts w:eastAsiaTheme="minorEastAsia"/>
          <w:b/>
          <w:i/>
        </w:rPr>
        <w:t>mTRP</w:t>
      </w:r>
      <w:proofErr w:type="spellEnd"/>
      <w:r w:rsidR="00BB62C2" w:rsidRPr="00854A78">
        <w:rPr>
          <w:rFonts w:eastAsiaTheme="minorEastAsia"/>
          <w:b/>
          <w:i/>
        </w:rPr>
        <w:t xml:space="preserve"> codebook based PUSCH repetition, </w:t>
      </w:r>
      <w:r w:rsidR="00BB62C2" w:rsidRPr="00854A78">
        <w:rPr>
          <w:b/>
          <w:i/>
        </w:rPr>
        <w:t xml:space="preserve">the number of layers for all PUSCH transmission occasions is the same and, therefore, the number of transmission layers in the second </w:t>
      </w:r>
      <w:r w:rsidR="00AC7CFA">
        <w:rPr>
          <w:b/>
          <w:i/>
        </w:rPr>
        <w:t>TPMI</w:t>
      </w:r>
      <w:r w:rsidR="00BB62C2" w:rsidRPr="00854A78">
        <w:rPr>
          <w:b/>
          <w:i/>
        </w:rPr>
        <w:t xml:space="preserve"> field is obtained from the indicated number of transmission layers in </w:t>
      </w:r>
      <w:r w:rsidR="008A4243">
        <w:rPr>
          <w:b/>
          <w:i/>
        </w:rPr>
        <w:t>the</w:t>
      </w:r>
      <w:r w:rsidR="00AC7CFA">
        <w:rPr>
          <w:b/>
          <w:i/>
        </w:rPr>
        <w:t xml:space="preserve"> </w:t>
      </w:r>
      <w:r w:rsidR="00257B0E">
        <w:rPr>
          <w:b/>
          <w:i/>
        </w:rPr>
        <w:t xml:space="preserve">first </w:t>
      </w:r>
      <w:r w:rsidR="00AC7CFA">
        <w:rPr>
          <w:b/>
          <w:i/>
        </w:rPr>
        <w:t>TPMI</w:t>
      </w:r>
      <w:r w:rsidR="00BB62C2" w:rsidRPr="00854A78">
        <w:rPr>
          <w:b/>
          <w:i/>
        </w:rPr>
        <w:t xml:space="preserve"> field.</w:t>
      </w:r>
    </w:p>
    <w:p w14:paraId="6203D9DF" w14:textId="77777777" w:rsidR="004A210D" w:rsidRPr="00854A78" w:rsidRDefault="004A210D" w:rsidP="00775EED">
      <w:pPr>
        <w:rPr>
          <w:b/>
          <w:i/>
        </w:rPr>
      </w:pPr>
    </w:p>
    <w:p w14:paraId="29BE0E99" w14:textId="2B33E5B4" w:rsidR="00A8530E" w:rsidRDefault="00A8530E" w:rsidP="006F6DC7">
      <w:proofErr w:type="spellStart"/>
      <w:r w:rsidRPr="008F1330">
        <w:rPr>
          <w:rFonts w:eastAsiaTheme="minorEastAsia"/>
          <w:b/>
        </w:rPr>
        <w:t>mTRP</w:t>
      </w:r>
      <w:proofErr w:type="spellEnd"/>
      <w:r w:rsidRPr="008F1330">
        <w:rPr>
          <w:rFonts w:eastAsiaTheme="minorEastAsia"/>
          <w:b/>
        </w:rPr>
        <w:t xml:space="preserve"> </w:t>
      </w:r>
      <w:r>
        <w:rPr>
          <w:rFonts w:eastAsiaTheme="minorEastAsia"/>
          <w:b/>
        </w:rPr>
        <w:t xml:space="preserve">non-codebook based </w:t>
      </w:r>
      <w:r w:rsidRPr="008F1330">
        <w:rPr>
          <w:rFonts w:eastAsiaTheme="minorEastAsia"/>
          <w:b/>
        </w:rPr>
        <w:t>PUSCH repetition:</w:t>
      </w:r>
      <w:r>
        <w:t xml:space="preserve">  For the non-codebook based </w:t>
      </w:r>
      <w:proofErr w:type="spellStart"/>
      <w:r w:rsidR="00F64659">
        <w:t>mTRP</w:t>
      </w:r>
      <w:proofErr w:type="spellEnd"/>
      <w:r>
        <w:t xml:space="preserve"> PUSCH repetition, a second SRI field was introduced. The precoder of the PUSCH transmission occasions associated with one of the two TRPs is derived based on the</w:t>
      </w:r>
      <w:r w:rsidR="00257B0E">
        <w:t xml:space="preserve"> first</w:t>
      </w:r>
      <w:r>
        <w:t xml:space="preserve"> SRI field and the precoder of the PUSCH transmission occasions associated with the other TRP is derived from the second SRI field. Note that the number of layers for all PUSCH transmission occasions is the same and, therefore, the number of transmission layers in the second SRI field is obtained from the indicated number of transmission layers (which is the same as the number of indicated SRS resources) in the </w:t>
      </w:r>
      <w:r w:rsidR="00257B0E">
        <w:t xml:space="preserve">first </w:t>
      </w:r>
      <w:r>
        <w:t xml:space="preserve">SRI field. </w:t>
      </w:r>
    </w:p>
    <w:p w14:paraId="7BC80BA8" w14:textId="77777777" w:rsidR="004A210D" w:rsidRDefault="004A210D" w:rsidP="00775EED">
      <w:pPr>
        <w:rPr>
          <w:rFonts w:eastAsiaTheme="minorEastAsia"/>
        </w:rPr>
      </w:pPr>
    </w:p>
    <w:p w14:paraId="7DA7B27A" w14:textId="792AB78B" w:rsidR="00A8530E" w:rsidRDefault="00BB62C2" w:rsidP="006F6DC7">
      <w:pPr>
        <w:rPr>
          <w:rFonts w:eastAsiaTheme="minorEastAsia"/>
          <w:b/>
          <w:i/>
        </w:rPr>
      </w:pPr>
      <w:r w:rsidRPr="00854A78">
        <w:rPr>
          <w:rFonts w:eastAsiaTheme="minorEastAsia"/>
          <w:b/>
          <w:i/>
        </w:rPr>
        <w:t xml:space="preserve">Observation 3: For </w:t>
      </w:r>
      <w:proofErr w:type="spellStart"/>
      <w:r w:rsidR="00F64659">
        <w:rPr>
          <w:rFonts w:eastAsiaTheme="minorEastAsia"/>
          <w:b/>
          <w:i/>
        </w:rPr>
        <w:t>mTRP</w:t>
      </w:r>
      <w:proofErr w:type="spellEnd"/>
      <w:r w:rsidRPr="00854A78">
        <w:rPr>
          <w:rFonts w:eastAsiaTheme="minorEastAsia"/>
          <w:b/>
          <w:i/>
        </w:rPr>
        <w:t xml:space="preserve"> non-codebook based PUSCH repetition, </w:t>
      </w:r>
      <w:r w:rsidRPr="00854A78">
        <w:rPr>
          <w:b/>
          <w:i/>
        </w:rPr>
        <w:t xml:space="preserve">the number of layers for all PUSCH transmission occasions is the same and, therefore, the number of transmission layers in the second SRI field is obtained from the indicated number of transmission layers (which is the same as the number of indicated SRS resources) in the </w:t>
      </w:r>
      <w:r w:rsidR="00257B0E">
        <w:rPr>
          <w:b/>
          <w:i/>
        </w:rPr>
        <w:t xml:space="preserve">first </w:t>
      </w:r>
      <w:r w:rsidRPr="00854A78">
        <w:rPr>
          <w:b/>
          <w:i/>
        </w:rPr>
        <w:t>SRI field.</w:t>
      </w:r>
      <w:r w:rsidRPr="00854A78">
        <w:rPr>
          <w:rFonts w:eastAsiaTheme="minorEastAsia"/>
          <w:b/>
          <w:i/>
        </w:rPr>
        <w:t xml:space="preserve"> </w:t>
      </w:r>
      <w:r w:rsidRPr="00854A78" w:rsidDel="00A8530E">
        <w:rPr>
          <w:rFonts w:eastAsiaTheme="minorEastAsia"/>
          <w:b/>
          <w:i/>
        </w:rPr>
        <w:t xml:space="preserve"> </w:t>
      </w:r>
    </w:p>
    <w:p w14:paraId="0F457B31" w14:textId="77777777" w:rsidR="004A210D" w:rsidRPr="00854A78" w:rsidRDefault="004A210D" w:rsidP="00775EED">
      <w:pPr>
        <w:rPr>
          <w:rFonts w:eastAsiaTheme="minorEastAsia"/>
          <w:b/>
          <w:i/>
        </w:rPr>
      </w:pPr>
    </w:p>
    <w:p w14:paraId="3EF49C63" w14:textId="61E6B710" w:rsidR="005457E9" w:rsidRPr="00775EED" w:rsidRDefault="005457E9" w:rsidP="00775EED">
      <w:pPr>
        <w:rPr>
          <w:rFonts w:eastAsiaTheme="minorEastAsia"/>
        </w:rPr>
      </w:pPr>
      <w:r w:rsidRPr="00775EED">
        <w:rPr>
          <w:rFonts w:eastAsiaTheme="minorEastAsia"/>
        </w:rPr>
        <w:t xml:space="preserve">In Rel-18, at least layer combinations {1+1}, {1+2}, {2+1}, {2+2} are agreed along with </w:t>
      </w:r>
      <w:r w:rsidR="00040DDB">
        <w:rPr>
          <w:rFonts w:eastAsiaTheme="minorEastAsia"/>
        </w:rPr>
        <w:t xml:space="preserve">a working assumption for </w:t>
      </w:r>
      <w:r w:rsidRPr="00775EED">
        <w:rPr>
          <w:rFonts w:eastAsiaTheme="minorEastAsia"/>
        </w:rPr>
        <w:t xml:space="preserve">the </w:t>
      </w:r>
      <w:proofErr w:type="spellStart"/>
      <w:r w:rsidR="00040DDB">
        <w:rPr>
          <w:lang w:eastAsia="en-US"/>
        </w:rPr>
        <w:t>sDCI</w:t>
      </w:r>
      <w:proofErr w:type="spellEnd"/>
      <w:r w:rsidR="00040DDB">
        <w:rPr>
          <w:lang w:eastAsia="en-US"/>
        </w:rPr>
        <w:t xml:space="preserve"> based </w:t>
      </w:r>
      <w:proofErr w:type="spellStart"/>
      <w:r w:rsidR="00040DDB">
        <w:rPr>
          <w:lang w:eastAsia="en-US"/>
        </w:rPr>
        <w:t>STxMP</w:t>
      </w:r>
      <w:proofErr w:type="spellEnd"/>
      <w:r w:rsidR="00040DDB">
        <w:rPr>
          <w:lang w:eastAsia="en-US"/>
        </w:rPr>
        <w:t xml:space="preserve"> PUSCH SDM scheme</w:t>
      </w:r>
      <w:r w:rsidRPr="00775EED">
        <w:rPr>
          <w:rFonts w:eastAsiaTheme="minorEastAsia"/>
        </w:rPr>
        <w:t xml:space="preserve">. </w:t>
      </w:r>
      <w:r w:rsidR="00040DDB">
        <w:rPr>
          <w:rFonts w:eastAsiaTheme="minorEastAsia"/>
        </w:rPr>
        <w:t>F</w:t>
      </w:r>
      <w:r w:rsidR="00305BDB" w:rsidRPr="00775EED">
        <w:rPr>
          <w:rFonts w:eastAsiaTheme="minorEastAsia"/>
        </w:rPr>
        <w:t xml:space="preserve">or </w:t>
      </w:r>
      <w:proofErr w:type="spellStart"/>
      <w:r w:rsidR="00305BDB" w:rsidRPr="00775EED">
        <w:rPr>
          <w:rFonts w:eastAsiaTheme="minorEastAsia"/>
        </w:rPr>
        <w:t>STxMP</w:t>
      </w:r>
      <w:proofErr w:type="spellEnd"/>
      <w:r w:rsidR="00305BDB" w:rsidRPr="00775EED">
        <w:rPr>
          <w:rFonts w:eastAsiaTheme="minorEastAsia"/>
        </w:rPr>
        <w:t xml:space="preserve">, </w:t>
      </w:r>
      <w:r w:rsidR="00040DDB">
        <w:rPr>
          <w:rFonts w:eastAsiaTheme="minorEastAsia"/>
        </w:rPr>
        <w:t>i</w:t>
      </w:r>
      <w:r w:rsidR="00040DDB" w:rsidRPr="00FE3834">
        <w:rPr>
          <w:rFonts w:eastAsiaTheme="minorEastAsia"/>
        </w:rPr>
        <w:t xml:space="preserve">t has been discussed </w:t>
      </w:r>
      <w:r w:rsidR="00257B0E">
        <w:rPr>
          <w:rFonts w:eastAsiaTheme="minorEastAsia"/>
        </w:rPr>
        <w:t>if</w:t>
      </w:r>
      <w:r w:rsidR="00ED123D" w:rsidRPr="00775EED">
        <w:rPr>
          <w:rFonts w:eastAsiaTheme="minorEastAsia"/>
        </w:rPr>
        <w:t xml:space="preserve"> t</w:t>
      </w:r>
      <w:r w:rsidRPr="00775EED">
        <w:rPr>
          <w:rFonts w:eastAsiaTheme="minorEastAsia"/>
        </w:rPr>
        <w:t xml:space="preserve">he mapping rule between the DMRS ports and </w:t>
      </w:r>
      <w:r w:rsidR="008A4243">
        <w:rPr>
          <w:rFonts w:eastAsiaTheme="minorEastAsia"/>
        </w:rPr>
        <w:t xml:space="preserve">the </w:t>
      </w:r>
      <w:r w:rsidR="00ED123D" w:rsidRPr="00775EED">
        <w:rPr>
          <w:rFonts w:eastAsiaTheme="minorEastAsia"/>
        </w:rPr>
        <w:t xml:space="preserve">UE </w:t>
      </w:r>
      <w:r w:rsidRPr="00775EED">
        <w:rPr>
          <w:rFonts w:eastAsiaTheme="minorEastAsia"/>
        </w:rPr>
        <w:t xml:space="preserve">panels </w:t>
      </w:r>
      <w:r w:rsidR="00ED123D" w:rsidRPr="00775EED">
        <w:rPr>
          <w:rFonts w:eastAsiaTheme="minorEastAsia"/>
        </w:rPr>
        <w:t xml:space="preserve">should </w:t>
      </w:r>
      <w:r w:rsidR="00305BDB" w:rsidRPr="00775EED">
        <w:rPr>
          <w:rFonts w:eastAsiaTheme="minorEastAsia"/>
        </w:rPr>
        <w:t xml:space="preserve">follow </w:t>
      </w:r>
      <w:r w:rsidR="00257B0E">
        <w:rPr>
          <w:rFonts w:eastAsiaTheme="minorEastAsia"/>
        </w:rPr>
        <w:t>a similar mechanism as in</w:t>
      </w:r>
      <w:r w:rsidRPr="00775EED">
        <w:rPr>
          <w:rFonts w:eastAsiaTheme="minorEastAsia"/>
        </w:rPr>
        <w:t xml:space="preserve"> Rel-16 </w:t>
      </w:r>
      <w:proofErr w:type="spellStart"/>
      <w:r w:rsidR="00C6230A" w:rsidRPr="00775EED">
        <w:rPr>
          <w:rFonts w:eastAsiaTheme="minorEastAsia"/>
        </w:rPr>
        <w:t>sDCI</w:t>
      </w:r>
      <w:proofErr w:type="spellEnd"/>
      <w:r w:rsidR="00C6230A" w:rsidRPr="00775EED">
        <w:rPr>
          <w:rFonts w:eastAsiaTheme="minorEastAsia"/>
        </w:rPr>
        <w:t xml:space="preserve"> based SDM transmission of PDSCH</w:t>
      </w:r>
      <w:r w:rsidR="00257B0E">
        <w:rPr>
          <w:rFonts w:eastAsiaTheme="minorEastAsia"/>
        </w:rPr>
        <w:t xml:space="preserve"> so that the</w:t>
      </w:r>
      <w:r w:rsidRPr="00775EED">
        <w:rPr>
          <w:rFonts w:eastAsiaTheme="minorEastAsia"/>
        </w:rPr>
        <w:t xml:space="preserve"> </w:t>
      </w:r>
      <w:r w:rsidR="001F1A61" w:rsidRPr="00775EED">
        <w:rPr>
          <w:rFonts w:eastAsiaTheme="minorEastAsia"/>
        </w:rPr>
        <w:t>indicated DMRS ports</w:t>
      </w:r>
      <w:r w:rsidR="00257B0E">
        <w:rPr>
          <w:rFonts w:eastAsiaTheme="minorEastAsia"/>
        </w:rPr>
        <w:t xml:space="preserve"> </w:t>
      </w:r>
      <w:r w:rsidR="00305BDB" w:rsidRPr="00775EED">
        <w:rPr>
          <w:rFonts w:eastAsiaTheme="minorEastAsia"/>
        </w:rPr>
        <w:t>belong to</w:t>
      </w:r>
      <w:r w:rsidR="001F1A61" w:rsidRPr="00775EED">
        <w:rPr>
          <w:rFonts w:eastAsiaTheme="minorEastAsia"/>
        </w:rPr>
        <w:t xml:space="preserve"> 2 CDM groups </w:t>
      </w:r>
      <w:r w:rsidR="00257B0E">
        <w:rPr>
          <w:rFonts w:eastAsiaTheme="minorEastAsia"/>
        </w:rPr>
        <w:t>each of which associated</w:t>
      </w:r>
      <w:r w:rsidR="001F1A61" w:rsidRPr="00775EED">
        <w:rPr>
          <w:rFonts w:eastAsiaTheme="minorEastAsia"/>
        </w:rPr>
        <w:t xml:space="preserve"> with one </w:t>
      </w:r>
      <w:r w:rsidR="00257B0E">
        <w:rPr>
          <w:rFonts w:eastAsiaTheme="minorEastAsia"/>
        </w:rPr>
        <w:t xml:space="preserve">of the two </w:t>
      </w:r>
      <w:r w:rsidR="001F1A61" w:rsidRPr="00775EED">
        <w:rPr>
          <w:rFonts w:eastAsiaTheme="minorEastAsia"/>
        </w:rPr>
        <w:t>panel</w:t>
      </w:r>
      <w:r w:rsidR="00257B0E">
        <w:rPr>
          <w:rFonts w:eastAsiaTheme="minorEastAsia"/>
        </w:rPr>
        <w:t>s</w:t>
      </w:r>
      <w:r w:rsidR="001F1A61" w:rsidRPr="00775EED">
        <w:rPr>
          <w:rFonts w:eastAsiaTheme="minorEastAsia"/>
        </w:rPr>
        <w:t>.</w:t>
      </w:r>
      <w:r w:rsidR="00ED123D" w:rsidRPr="00775EED">
        <w:rPr>
          <w:rFonts w:eastAsiaTheme="minorEastAsia"/>
        </w:rPr>
        <w:t xml:space="preserve"> In our </w:t>
      </w:r>
      <w:r w:rsidR="00257B0E">
        <w:rPr>
          <w:rFonts w:eastAsiaTheme="minorEastAsia"/>
        </w:rPr>
        <w:t>view</w:t>
      </w:r>
      <w:r w:rsidR="00ED123D" w:rsidRPr="00775EED">
        <w:rPr>
          <w:rFonts w:eastAsiaTheme="minorEastAsia"/>
        </w:rPr>
        <w:t xml:space="preserve">, to have a unified </w:t>
      </w:r>
      <w:r w:rsidR="00ED123D" w:rsidRPr="00775EED">
        <w:rPr>
          <w:rFonts w:eastAsiaTheme="minorEastAsia"/>
        </w:rPr>
        <w:lastRenderedPageBreak/>
        <w:t xml:space="preserve">design for </w:t>
      </w:r>
      <w:r w:rsidR="00305BDB" w:rsidRPr="00775EED">
        <w:rPr>
          <w:rFonts w:eastAsiaTheme="minorEastAsia"/>
        </w:rPr>
        <w:t xml:space="preserve">both </w:t>
      </w:r>
      <w:r w:rsidR="00ED123D" w:rsidRPr="00775EED">
        <w:rPr>
          <w:rFonts w:eastAsiaTheme="minorEastAsia"/>
        </w:rPr>
        <w:t xml:space="preserve">downlink and uplink SDM </w:t>
      </w:r>
      <w:proofErr w:type="spellStart"/>
      <w:r w:rsidR="00ED123D" w:rsidRPr="00775EED">
        <w:rPr>
          <w:rFonts w:eastAsiaTheme="minorEastAsia"/>
        </w:rPr>
        <w:t>mTRP</w:t>
      </w:r>
      <w:proofErr w:type="spellEnd"/>
      <w:r w:rsidR="00ED123D" w:rsidRPr="00775EED">
        <w:rPr>
          <w:rFonts w:eastAsiaTheme="minorEastAsia"/>
        </w:rPr>
        <w:t xml:space="preserve"> transmission, </w:t>
      </w:r>
      <w:r w:rsidR="00305BDB" w:rsidRPr="00775EED">
        <w:rPr>
          <w:rFonts w:eastAsiaTheme="minorEastAsia"/>
        </w:rPr>
        <w:t xml:space="preserve">it is preferred that different CDM groups of DMRS ports </w:t>
      </w:r>
      <w:r w:rsidR="00A153F3" w:rsidRPr="00775EED">
        <w:rPr>
          <w:rFonts w:eastAsiaTheme="minorEastAsia"/>
        </w:rPr>
        <w:t>are</w:t>
      </w:r>
      <w:r w:rsidR="00305BDB" w:rsidRPr="00775EED">
        <w:rPr>
          <w:rFonts w:eastAsiaTheme="minorEastAsia"/>
        </w:rPr>
        <w:t xml:space="preserve"> associated </w:t>
      </w:r>
      <w:r w:rsidR="008A4243">
        <w:rPr>
          <w:rFonts w:eastAsiaTheme="minorEastAsia"/>
        </w:rPr>
        <w:t>with</w:t>
      </w:r>
      <w:r w:rsidR="00305BDB" w:rsidRPr="00775EED">
        <w:rPr>
          <w:rFonts w:eastAsiaTheme="minorEastAsia"/>
        </w:rPr>
        <w:t xml:space="preserve"> different panels for </w:t>
      </w:r>
      <w:proofErr w:type="spellStart"/>
      <w:r w:rsidR="00305BDB" w:rsidRPr="00775EED">
        <w:rPr>
          <w:rFonts w:eastAsiaTheme="minorEastAsia"/>
        </w:rPr>
        <w:t>STxMP</w:t>
      </w:r>
      <w:proofErr w:type="spellEnd"/>
      <w:r w:rsidR="00305BDB" w:rsidRPr="00775EED">
        <w:rPr>
          <w:rFonts w:eastAsiaTheme="minorEastAsia"/>
        </w:rPr>
        <w:t xml:space="preserve"> SDM transmission</w:t>
      </w:r>
      <w:r w:rsidR="008A4243">
        <w:rPr>
          <w:rFonts w:eastAsiaTheme="minorEastAsia"/>
        </w:rPr>
        <w:t xml:space="preserve">. </w:t>
      </w:r>
      <w:r w:rsidR="00257B0E">
        <w:rPr>
          <w:rFonts w:eastAsiaTheme="minorEastAsia"/>
        </w:rPr>
        <w:t>Therefore</w:t>
      </w:r>
      <w:r w:rsidR="008A4243">
        <w:rPr>
          <w:rFonts w:eastAsiaTheme="minorEastAsia"/>
        </w:rPr>
        <w:t xml:space="preserve">, </w:t>
      </w:r>
      <w:r w:rsidR="00305BDB" w:rsidRPr="00775EED">
        <w:rPr>
          <w:rFonts w:eastAsiaTheme="minorEastAsia"/>
        </w:rPr>
        <w:t>we have the following proposal:</w:t>
      </w:r>
    </w:p>
    <w:p w14:paraId="6A9EE033" w14:textId="77777777" w:rsidR="00986686" w:rsidRDefault="00986686" w:rsidP="006F6DC7">
      <w:pPr>
        <w:rPr>
          <w:rFonts w:eastAsiaTheme="minorEastAsia"/>
          <w:b/>
          <w:i/>
        </w:rPr>
      </w:pPr>
    </w:p>
    <w:p w14:paraId="1F69FECA" w14:textId="425C40B7" w:rsidR="001F1A61" w:rsidRPr="002F7356" w:rsidRDefault="001F1A61" w:rsidP="00775EED">
      <w:pPr>
        <w:rPr>
          <w:rFonts w:eastAsiaTheme="minorEastAsia"/>
          <w:b/>
          <w:i/>
        </w:rPr>
      </w:pPr>
      <w:r w:rsidRPr="00775EED">
        <w:rPr>
          <w:rFonts w:eastAsiaTheme="minorEastAsia"/>
          <w:b/>
          <w:i/>
        </w:rPr>
        <w:t xml:space="preserve">Proposal 1: </w:t>
      </w:r>
      <w:r w:rsidR="00986686" w:rsidRPr="00775EED">
        <w:rPr>
          <w:b/>
          <w:i/>
          <w:szCs w:val="20"/>
        </w:rPr>
        <w:t xml:space="preserve">For </w:t>
      </w:r>
      <w:proofErr w:type="spellStart"/>
      <w:r w:rsidR="00986686" w:rsidRPr="00775EED">
        <w:rPr>
          <w:b/>
          <w:i/>
          <w:szCs w:val="20"/>
        </w:rPr>
        <w:t>sDCI</w:t>
      </w:r>
      <w:proofErr w:type="spellEnd"/>
      <w:r w:rsidR="00986686" w:rsidRPr="00775EED">
        <w:rPr>
          <w:b/>
          <w:i/>
          <w:szCs w:val="20"/>
        </w:rPr>
        <w:t xml:space="preserve"> based </w:t>
      </w:r>
      <w:proofErr w:type="spellStart"/>
      <w:r w:rsidR="00986686" w:rsidRPr="00775EED">
        <w:rPr>
          <w:b/>
          <w:i/>
          <w:szCs w:val="20"/>
        </w:rPr>
        <w:t>STxMP</w:t>
      </w:r>
      <w:proofErr w:type="spellEnd"/>
      <w:r w:rsidR="00986686" w:rsidRPr="00775EED">
        <w:rPr>
          <w:b/>
          <w:i/>
          <w:szCs w:val="20"/>
        </w:rPr>
        <w:t xml:space="preserve"> PUSCH SDM scheme,</w:t>
      </w:r>
      <w:r w:rsidR="00986686" w:rsidRPr="002F7356">
        <w:rPr>
          <w:rFonts w:eastAsiaTheme="minorEastAsia"/>
          <w:b/>
          <w:i/>
        </w:rPr>
        <w:t xml:space="preserve"> the indicated </w:t>
      </w:r>
      <w:r w:rsidR="00145735">
        <w:rPr>
          <w:rFonts w:eastAsiaTheme="minorEastAsia"/>
          <w:b/>
          <w:i/>
        </w:rPr>
        <w:t xml:space="preserve">PUSCH </w:t>
      </w:r>
      <w:r w:rsidR="00986686" w:rsidRPr="002F7356">
        <w:rPr>
          <w:rFonts w:eastAsiaTheme="minorEastAsia"/>
          <w:b/>
          <w:i/>
        </w:rPr>
        <w:t xml:space="preserve">DMRS </w:t>
      </w:r>
      <w:r w:rsidR="00986686" w:rsidRPr="00986686">
        <w:rPr>
          <w:rFonts w:eastAsiaTheme="minorEastAsia"/>
          <w:b/>
          <w:i/>
        </w:rPr>
        <w:t xml:space="preserve">ports in ‘Antenna ports’ </w:t>
      </w:r>
      <w:r w:rsidR="00257B0E">
        <w:rPr>
          <w:rFonts w:eastAsiaTheme="minorEastAsia"/>
          <w:b/>
          <w:i/>
        </w:rPr>
        <w:t xml:space="preserve">DCI </w:t>
      </w:r>
      <w:r w:rsidR="00986686" w:rsidRPr="002F7356">
        <w:rPr>
          <w:rFonts w:eastAsiaTheme="minorEastAsia"/>
          <w:b/>
          <w:i/>
        </w:rPr>
        <w:t xml:space="preserve">field </w:t>
      </w:r>
      <w:r w:rsidR="00986686" w:rsidRPr="00986686">
        <w:rPr>
          <w:rFonts w:eastAsiaTheme="minorEastAsia"/>
          <w:b/>
          <w:i/>
        </w:rPr>
        <w:t xml:space="preserve">belong to two CDM </w:t>
      </w:r>
      <w:r w:rsidRPr="00775EED">
        <w:rPr>
          <w:rFonts w:eastAsiaTheme="minorEastAsia"/>
          <w:b/>
          <w:i/>
        </w:rPr>
        <w:t xml:space="preserve">groups </w:t>
      </w:r>
      <w:r w:rsidR="000E40D6" w:rsidRPr="00775EED">
        <w:rPr>
          <w:rFonts w:eastAsiaTheme="minorEastAsia"/>
          <w:b/>
          <w:i/>
        </w:rPr>
        <w:t xml:space="preserve">where </w:t>
      </w:r>
      <w:r w:rsidRPr="00775EED">
        <w:rPr>
          <w:rFonts w:eastAsiaTheme="minorEastAsia"/>
          <w:b/>
          <w:i/>
        </w:rPr>
        <w:t>each</w:t>
      </w:r>
      <w:r w:rsidR="000E40D6" w:rsidRPr="00775EED">
        <w:rPr>
          <w:rFonts w:eastAsiaTheme="minorEastAsia"/>
          <w:b/>
          <w:i/>
        </w:rPr>
        <w:t xml:space="preserve"> CDM group is associated with one</w:t>
      </w:r>
      <w:r w:rsidRPr="00775EED">
        <w:rPr>
          <w:rFonts w:eastAsiaTheme="minorEastAsia"/>
          <w:b/>
          <w:i/>
        </w:rPr>
        <w:t xml:space="preserve"> panel.</w:t>
      </w:r>
    </w:p>
    <w:p w14:paraId="66E67AF4" w14:textId="77777777" w:rsidR="001F1A61" w:rsidRPr="00CB3D99" w:rsidRDefault="001F1A61" w:rsidP="00775EED">
      <w:pPr>
        <w:rPr>
          <w:rFonts w:eastAsiaTheme="minorEastAsia"/>
          <w:b/>
          <w:i/>
        </w:rPr>
      </w:pPr>
    </w:p>
    <w:p w14:paraId="6742B102" w14:textId="09475B8D" w:rsidR="00E0779B" w:rsidRDefault="00CD098A" w:rsidP="006F6DC7">
      <w:pPr>
        <w:rPr>
          <w:rFonts w:eastAsiaTheme="minorEastAsia"/>
        </w:rPr>
      </w:pPr>
      <w:r w:rsidRPr="00775EED">
        <w:rPr>
          <w:rFonts w:eastAsiaTheme="minorEastAsia"/>
        </w:rPr>
        <w:t xml:space="preserve">For </w:t>
      </w:r>
      <w:proofErr w:type="spellStart"/>
      <w:r w:rsidRPr="00775EED">
        <w:rPr>
          <w:rFonts w:eastAsiaTheme="minorEastAsia"/>
        </w:rPr>
        <w:t>sDCI</w:t>
      </w:r>
      <w:proofErr w:type="spellEnd"/>
      <w:r w:rsidRPr="00775EED">
        <w:rPr>
          <w:rFonts w:eastAsiaTheme="minorEastAsia"/>
        </w:rPr>
        <w:t xml:space="preserve"> based </w:t>
      </w:r>
      <w:proofErr w:type="spellStart"/>
      <w:r w:rsidRPr="00775EED">
        <w:rPr>
          <w:rFonts w:eastAsiaTheme="minorEastAsia"/>
        </w:rPr>
        <w:t>STxMP</w:t>
      </w:r>
      <w:proofErr w:type="spellEnd"/>
      <w:r w:rsidRPr="00775EED">
        <w:rPr>
          <w:rFonts w:eastAsiaTheme="minorEastAsia"/>
        </w:rPr>
        <w:t xml:space="preserve"> PUSCH SDM scheme</w:t>
      </w:r>
      <w:r w:rsidR="00541DCC">
        <w:rPr>
          <w:rFonts w:eastAsiaTheme="minorEastAsia"/>
        </w:rPr>
        <w:t xml:space="preserve">, two TPMI/SRI fields </w:t>
      </w:r>
      <w:r w:rsidR="008A6AE1">
        <w:rPr>
          <w:rFonts w:eastAsiaTheme="minorEastAsia"/>
        </w:rPr>
        <w:t xml:space="preserve">can be configured </w:t>
      </w:r>
      <w:r w:rsidR="00541DCC">
        <w:rPr>
          <w:rFonts w:eastAsiaTheme="minorEastAsia"/>
        </w:rPr>
        <w:t>in DCI where each TPMI/SRI field is</w:t>
      </w:r>
      <w:r w:rsidR="008A6AE1">
        <w:rPr>
          <w:rFonts w:eastAsiaTheme="minorEastAsia"/>
        </w:rPr>
        <w:t xml:space="preserve"> associated with </w:t>
      </w:r>
      <w:r w:rsidR="00541DCC">
        <w:rPr>
          <w:rFonts w:eastAsiaTheme="minorEastAsia"/>
        </w:rPr>
        <w:t>one</w:t>
      </w:r>
      <w:r w:rsidR="008A6AE1">
        <w:rPr>
          <w:rFonts w:eastAsiaTheme="minorEastAsia"/>
        </w:rPr>
        <w:t xml:space="preserve"> UE</w:t>
      </w:r>
      <w:r w:rsidR="00541DCC">
        <w:rPr>
          <w:rFonts w:eastAsiaTheme="minorEastAsia"/>
        </w:rPr>
        <w:t xml:space="preserve"> panel.</w:t>
      </w:r>
      <w:r w:rsidR="00145735">
        <w:rPr>
          <w:rFonts w:eastAsiaTheme="minorEastAsia"/>
        </w:rPr>
        <w:t xml:space="preserve"> </w:t>
      </w:r>
      <w:r>
        <w:rPr>
          <w:rFonts w:eastAsiaTheme="minorEastAsia"/>
        </w:rPr>
        <w:t>The question is how to</w:t>
      </w:r>
      <w:r w:rsidR="00257B0E">
        <w:rPr>
          <w:rFonts w:eastAsiaTheme="minorEastAsia"/>
        </w:rPr>
        <w:t xml:space="preserve"> </w:t>
      </w:r>
      <w:r>
        <w:rPr>
          <w:rFonts w:eastAsiaTheme="minorEastAsia"/>
        </w:rPr>
        <w:t>associate the two TPMI/SRI fields to the two CDM groups. F</w:t>
      </w:r>
      <w:r w:rsidR="00145735">
        <w:rPr>
          <w:rFonts w:eastAsiaTheme="minorEastAsia"/>
        </w:rPr>
        <w:t xml:space="preserve">ollowing our above discussion, </w:t>
      </w:r>
      <w:r w:rsidR="00C86196">
        <w:rPr>
          <w:rFonts w:eastAsiaTheme="minorEastAsia"/>
        </w:rPr>
        <w:t xml:space="preserve">indicated </w:t>
      </w:r>
      <w:r w:rsidR="00145735">
        <w:rPr>
          <w:rFonts w:eastAsiaTheme="minorEastAsia"/>
        </w:rPr>
        <w:t>PUSCH DMRS port</w:t>
      </w:r>
      <w:r>
        <w:rPr>
          <w:rFonts w:eastAsiaTheme="minorEastAsia"/>
        </w:rPr>
        <w:t>s belong to two DCM groups each of which associated with one of the two panels.</w:t>
      </w:r>
      <w:r w:rsidR="00C86196">
        <w:rPr>
          <w:rFonts w:eastAsiaTheme="minorEastAsia"/>
        </w:rPr>
        <w:t xml:space="preserve"> </w:t>
      </w:r>
      <w:r w:rsidR="00AC7CFA">
        <w:rPr>
          <w:rFonts w:eastAsiaTheme="minorEastAsia"/>
        </w:rPr>
        <w:t>Note that, f</w:t>
      </w:r>
      <w:r>
        <w:rPr>
          <w:rFonts w:eastAsiaTheme="minorEastAsia"/>
        </w:rPr>
        <w:t xml:space="preserve">or each panel, the number of PUSCH DMRS ports should be equal to the number of PUSCH layers indicated by </w:t>
      </w:r>
      <w:r w:rsidR="00257B0E">
        <w:rPr>
          <w:rFonts w:eastAsiaTheme="minorEastAsia"/>
        </w:rPr>
        <w:t xml:space="preserve">the corresponding </w:t>
      </w:r>
      <w:r>
        <w:rPr>
          <w:rFonts w:eastAsiaTheme="minorEastAsia"/>
        </w:rPr>
        <w:t>TPMI/SRI field. Therefore, when</w:t>
      </w:r>
      <w:r w:rsidRPr="004301C7">
        <w:rPr>
          <w:rFonts w:eastAsiaTheme="minorEastAsia"/>
        </w:rPr>
        <w:t xml:space="preserve"> </w:t>
      </w:r>
      <w:r>
        <w:rPr>
          <w:rFonts w:eastAsiaTheme="minorEastAsia"/>
        </w:rPr>
        <w:t>different number of layers are indicated by the two TPMI/SRI fields, the first</w:t>
      </w:r>
      <w:r>
        <w:rPr>
          <w:rFonts w:eastAsiaTheme="minorEastAsia" w:hint="eastAsia"/>
        </w:rPr>
        <w:t>/second</w:t>
      </w:r>
      <w:r>
        <w:rPr>
          <w:rFonts w:eastAsiaTheme="minorEastAsia"/>
        </w:rPr>
        <w:t xml:space="preserve"> TPMI/SRI field should be associated with the CDM group whose number of DMRS ports </w:t>
      </w:r>
      <w:r w:rsidR="00AC7CFA">
        <w:rPr>
          <w:rFonts w:eastAsiaTheme="minorEastAsia"/>
        </w:rPr>
        <w:t xml:space="preserve">is </w:t>
      </w:r>
      <w:r>
        <w:rPr>
          <w:rFonts w:eastAsiaTheme="minorEastAsia"/>
        </w:rPr>
        <w:t>equal to the number of layers indicated by the first/second TPMI</w:t>
      </w:r>
      <w:r w:rsidR="00257B0E">
        <w:rPr>
          <w:rFonts w:eastAsiaTheme="minorEastAsia"/>
        </w:rPr>
        <w:t>/SRI</w:t>
      </w:r>
      <w:r>
        <w:rPr>
          <w:rFonts w:eastAsiaTheme="minorEastAsia"/>
        </w:rPr>
        <w:t xml:space="preserve"> field. When the </w:t>
      </w:r>
      <w:r w:rsidR="00AC7CFA">
        <w:rPr>
          <w:rFonts w:eastAsiaTheme="minorEastAsia"/>
        </w:rPr>
        <w:t>same number of layers is indicated by the two TPMI/SRI fields</w:t>
      </w:r>
      <w:r>
        <w:rPr>
          <w:rFonts w:eastAsiaTheme="minorEastAsia"/>
        </w:rPr>
        <w:t xml:space="preserve">, a simple association rule </w:t>
      </w:r>
      <w:r w:rsidR="00AC7CFA">
        <w:rPr>
          <w:rFonts w:eastAsiaTheme="minorEastAsia"/>
        </w:rPr>
        <w:t>may</w:t>
      </w:r>
      <w:r>
        <w:rPr>
          <w:rFonts w:eastAsiaTheme="minorEastAsia"/>
        </w:rPr>
        <w:t xml:space="preserve"> be </w:t>
      </w:r>
      <w:r w:rsidR="00257B0E">
        <w:rPr>
          <w:rFonts w:eastAsiaTheme="minorEastAsia"/>
        </w:rPr>
        <w:t>applied</w:t>
      </w:r>
      <w:r w:rsidR="00AC7CFA">
        <w:rPr>
          <w:rFonts w:eastAsiaTheme="minorEastAsia"/>
        </w:rPr>
        <w:t>:</w:t>
      </w:r>
      <w:r>
        <w:rPr>
          <w:rFonts w:eastAsiaTheme="minorEastAsia"/>
        </w:rPr>
        <w:t xml:space="preserve"> </w:t>
      </w:r>
      <w:r w:rsidR="00B6219C">
        <w:rPr>
          <w:rFonts w:eastAsiaTheme="minorEastAsia"/>
        </w:rPr>
        <w:t>F</w:t>
      </w:r>
      <w:r>
        <w:rPr>
          <w:rFonts w:eastAsiaTheme="minorEastAsia"/>
        </w:rPr>
        <w:t>or instance</w:t>
      </w:r>
      <w:r w:rsidR="00AC7CFA">
        <w:rPr>
          <w:rFonts w:eastAsiaTheme="minorEastAsia"/>
        </w:rPr>
        <w:t>, the first and second TPMI/SRI fields are associated with the first and second CDM groups, respectively. As an example</w:t>
      </w:r>
      <w:r w:rsidR="00503822">
        <w:rPr>
          <w:rFonts w:eastAsiaTheme="minorEastAsia"/>
        </w:rPr>
        <w:t xml:space="preserve">, </w:t>
      </w:r>
      <w:r w:rsidR="00F64659">
        <w:rPr>
          <w:rFonts w:eastAsiaTheme="minorEastAsia"/>
        </w:rPr>
        <w:t>a</w:t>
      </w:r>
      <w:r w:rsidR="00775CA8">
        <w:rPr>
          <w:rFonts w:eastAsiaTheme="minorEastAsia"/>
        </w:rPr>
        <w:t>ssume that</w:t>
      </w:r>
      <w:r w:rsidR="00503822">
        <w:rPr>
          <w:rFonts w:eastAsiaTheme="minorEastAsia"/>
        </w:rPr>
        <w:t xml:space="preserve"> UE is indicated with </w:t>
      </w:r>
      <w:r w:rsidR="00AC7CFA">
        <w:rPr>
          <w:rFonts w:eastAsiaTheme="minorEastAsia"/>
        </w:rPr>
        <w:t xml:space="preserve">DMRS </w:t>
      </w:r>
      <w:r w:rsidR="007B69D3">
        <w:rPr>
          <w:rFonts w:eastAsiaTheme="minorEastAsia"/>
        </w:rPr>
        <w:t>p</w:t>
      </w:r>
      <w:r w:rsidR="00AC7CFA">
        <w:rPr>
          <w:rFonts w:eastAsiaTheme="minorEastAsia"/>
        </w:rPr>
        <w:t>ort</w:t>
      </w:r>
      <w:r w:rsidR="00D97968">
        <w:rPr>
          <w:rFonts w:eastAsiaTheme="minorEastAsia"/>
        </w:rPr>
        <w:t>s</w:t>
      </w:r>
      <w:r w:rsidR="00503822">
        <w:rPr>
          <w:rFonts w:eastAsiaTheme="minorEastAsia"/>
        </w:rPr>
        <w:t xml:space="preserve"> {0, 1, 2}</w:t>
      </w:r>
      <w:r w:rsidR="007B69D3">
        <w:rPr>
          <w:rFonts w:eastAsiaTheme="minorEastAsia"/>
        </w:rPr>
        <w:t xml:space="preserve"> </w:t>
      </w:r>
      <w:r w:rsidR="00503822">
        <w:rPr>
          <w:rFonts w:eastAsiaTheme="minorEastAsia"/>
        </w:rPr>
        <w:t xml:space="preserve">and the </w:t>
      </w:r>
      <w:r w:rsidR="009430B8">
        <w:rPr>
          <w:rFonts w:eastAsiaTheme="minorEastAsia"/>
        </w:rPr>
        <w:t xml:space="preserve">first </w:t>
      </w:r>
      <w:r w:rsidR="00503822">
        <w:rPr>
          <w:rFonts w:eastAsiaTheme="minorEastAsia"/>
        </w:rPr>
        <w:t xml:space="preserve">TPMI/SRI </w:t>
      </w:r>
      <w:r w:rsidR="009430B8">
        <w:rPr>
          <w:rFonts w:eastAsiaTheme="minorEastAsia"/>
        </w:rPr>
        <w:t>field</w:t>
      </w:r>
      <w:r w:rsidR="00503822">
        <w:rPr>
          <w:rFonts w:eastAsiaTheme="minorEastAsia"/>
        </w:rPr>
        <w:t xml:space="preserve"> in DCI indicates </w:t>
      </w:r>
      <w:proofErr w:type="gramStart"/>
      <w:r w:rsidR="00957AB4">
        <w:rPr>
          <w:rFonts w:eastAsiaTheme="minorEastAsia"/>
        </w:rPr>
        <w:t>one</w:t>
      </w:r>
      <w:r w:rsidR="00503822">
        <w:rPr>
          <w:rFonts w:eastAsiaTheme="minorEastAsia"/>
        </w:rPr>
        <w:t xml:space="preserve"> layer</w:t>
      </w:r>
      <w:proofErr w:type="gramEnd"/>
      <w:r w:rsidR="00503822">
        <w:rPr>
          <w:rFonts w:eastAsiaTheme="minorEastAsia"/>
        </w:rPr>
        <w:t xml:space="preserve"> transmission</w:t>
      </w:r>
      <w:r w:rsidR="007B69D3">
        <w:rPr>
          <w:rFonts w:eastAsiaTheme="minorEastAsia"/>
        </w:rPr>
        <w:t xml:space="preserve"> while </w:t>
      </w:r>
      <w:r w:rsidR="00CC0868">
        <w:rPr>
          <w:rFonts w:eastAsiaTheme="minorEastAsia"/>
        </w:rPr>
        <w:t>the second TPMI/SRI field indicates two layer transmission</w:t>
      </w:r>
      <w:r w:rsidR="007B69D3">
        <w:rPr>
          <w:rFonts w:eastAsiaTheme="minorEastAsia"/>
        </w:rPr>
        <w:t xml:space="preserve">. Since </w:t>
      </w:r>
      <w:r w:rsidR="00C33EEB">
        <w:rPr>
          <w:rFonts w:eastAsiaTheme="minorEastAsia"/>
        </w:rPr>
        <w:t xml:space="preserve">DMRS ports {0,1} belong to CDM group 0 while DMRS port {2} belongs to CDM group 1 (see </w:t>
      </w:r>
      <w:r w:rsidR="00C33EEB">
        <w:t>Table 6.4.1.1.3-1/2 of 38.211),</w:t>
      </w:r>
      <w:r w:rsidR="00C33EEB">
        <w:rPr>
          <w:rFonts w:eastAsiaTheme="minorEastAsia"/>
        </w:rPr>
        <w:t xml:space="preserve"> the</w:t>
      </w:r>
      <w:r w:rsidR="007E5C52">
        <w:rPr>
          <w:rFonts w:eastAsiaTheme="minorEastAsia"/>
        </w:rPr>
        <w:t xml:space="preserve"> </w:t>
      </w:r>
      <w:r w:rsidR="00503822">
        <w:rPr>
          <w:rFonts w:eastAsiaTheme="minorEastAsia"/>
        </w:rPr>
        <w:t xml:space="preserve">UE shall assume DMRS port </w:t>
      </w:r>
      <w:r w:rsidR="005B11B4">
        <w:rPr>
          <w:rFonts w:eastAsiaTheme="minorEastAsia"/>
        </w:rPr>
        <w:t>{2}</w:t>
      </w:r>
      <w:r w:rsidR="00C33EEB">
        <w:rPr>
          <w:rFonts w:eastAsiaTheme="minorEastAsia"/>
        </w:rPr>
        <w:t xml:space="preserve">/CDM group 1 are </w:t>
      </w:r>
      <w:r w:rsidR="005B11B4">
        <w:rPr>
          <w:rFonts w:eastAsiaTheme="minorEastAsia"/>
        </w:rPr>
        <w:t>associated with</w:t>
      </w:r>
      <w:r w:rsidR="00503822">
        <w:rPr>
          <w:rFonts w:eastAsiaTheme="minorEastAsia"/>
        </w:rPr>
        <w:t xml:space="preserve"> the first </w:t>
      </w:r>
      <w:r w:rsidR="009430B8">
        <w:rPr>
          <w:rFonts w:eastAsiaTheme="minorEastAsia"/>
        </w:rPr>
        <w:t>TPMI field</w:t>
      </w:r>
      <w:r w:rsidR="00503822">
        <w:rPr>
          <w:rFonts w:eastAsiaTheme="minorEastAsia"/>
        </w:rPr>
        <w:t xml:space="preserve"> and </w:t>
      </w:r>
      <w:r w:rsidR="005B11B4">
        <w:rPr>
          <w:rFonts w:eastAsiaTheme="minorEastAsia"/>
        </w:rPr>
        <w:t>DMRS port</w:t>
      </w:r>
      <w:r w:rsidR="00C33EEB">
        <w:rPr>
          <w:rFonts w:eastAsiaTheme="minorEastAsia"/>
        </w:rPr>
        <w:t>s</w:t>
      </w:r>
      <w:r w:rsidR="005B11B4">
        <w:rPr>
          <w:rFonts w:eastAsiaTheme="minorEastAsia"/>
        </w:rPr>
        <w:t xml:space="preserve"> </w:t>
      </w:r>
      <w:r w:rsidR="00C33EEB">
        <w:rPr>
          <w:rFonts w:eastAsiaTheme="minorEastAsia"/>
        </w:rPr>
        <w:t xml:space="preserve">{0,1}/CDM group 0 </w:t>
      </w:r>
      <w:r w:rsidR="00503822">
        <w:rPr>
          <w:rFonts w:eastAsiaTheme="minorEastAsia"/>
        </w:rPr>
        <w:t xml:space="preserve">are </w:t>
      </w:r>
      <w:r w:rsidR="005B11B4">
        <w:rPr>
          <w:rFonts w:eastAsiaTheme="minorEastAsia"/>
        </w:rPr>
        <w:t xml:space="preserve">associated with </w:t>
      </w:r>
      <w:r w:rsidR="00503822">
        <w:rPr>
          <w:rFonts w:eastAsiaTheme="minorEastAsia"/>
        </w:rPr>
        <w:t xml:space="preserve">the second </w:t>
      </w:r>
      <w:r w:rsidR="009430B8">
        <w:rPr>
          <w:rFonts w:eastAsiaTheme="minorEastAsia"/>
        </w:rPr>
        <w:t>TPMI field</w:t>
      </w:r>
      <w:r w:rsidR="00503822">
        <w:rPr>
          <w:rFonts w:eastAsiaTheme="minorEastAsia"/>
        </w:rPr>
        <w:t>.</w:t>
      </w:r>
      <w:r w:rsidR="00EF021A">
        <w:rPr>
          <w:rFonts w:eastAsiaTheme="minorEastAsia"/>
        </w:rPr>
        <w:t xml:space="preserve"> </w:t>
      </w:r>
    </w:p>
    <w:p w14:paraId="37369287" w14:textId="77777777" w:rsidR="004A210D" w:rsidRDefault="004A210D" w:rsidP="00775EED">
      <w:pPr>
        <w:rPr>
          <w:rFonts w:eastAsiaTheme="minorEastAsia"/>
        </w:rPr>
      </w:pPr>
    </w:p>
    <w:p w14:paraId="66BEC704" w14:textId="66B8F73A" w:rsidR="00C33EEB" w:rsidRDefault="008E49B8" w:rsidP="00775EED">
      <w:pPr>
        <w:pStyle w:val="ab"/>
        <w:jc w:val="both"/>
      </w:pPr>
      <w:r w:rsidRPr="002833D6">
        <w:rPr>
          <w:rFonts w:eastAsiaTheme="minorEastAsia" w:hint="eastAsia"/>
          <w:b/>
          <w:i/>
        </w:rPr>
        <w:t>Proposal</w:t>
      </w:r>
      <w:r w:rsidRPr="002833D6">
        <w:rPr>
          <w:rFonts w:eastAsiaTheme="minorEastAsia"/>
          <w:b/>
          <w:i/>
        </w:rPr>
        <w:t xml:space="preserve"> </w:t>
      </w:r>
      <w:r w:rsidR="00573FD5">
        <w:rPr>
          <w:rFonts w:eastAsiaTheme="minorEastAsia"/>
          <w:b/>
          <w:i/>
        </w:rPr>
        <w:t>2</w:t>
      </w:r>
      <w:r w:rsidR="004326BD" w:rsidRPr="002B5F39">
        <w:rPr>
          <w:rFonts w:eastAsiaTheme="minorEastAsia"/>
          <w:b/>
          <w:i/>
        </w:rPr>
        <w:t>:</w:t>
      </w:r>
      <w:r w:rsidR="004326BD">
        <w:rPr>
          <w:rFonts w:eastAsiaTheme="minorEastAsia"/>
          <w:b/>
          <w:i/>
        </w:rPr>
        <w:t xml:space="preserve"> </w:t>
      </w:r>
      <w:r w:rsidR="00C33EEB" w:rsidRPr="00FE3834">
        <w:rPr>
          <w:b/>
          <w:i/>
          <w:szCs w:val="20"/>
        </w:rPr>
        <w:t xml:space="preserve">For </w:t>
      </w:r>
      <w:proofErr w:type="spellStart"/>
      <w:r w:rsidR="00C33EEB" w:rsidRPr="00FE3834">
        <w:rPr>
          <w:b/>
          <w:i/>
          <w:szCs w:val="20"/>
        </w:rPr>
        <w:t>sDCI</w:t>
      </w:r>
      <w:proofErr w:type="spellEnd"/>
      <w:r w:rsidR="00C33EEB" w:rsidRPr="00FE3834">
        <w:rPr>
          <w:b/>
          <w:i/>
          <w:szCs w:val="20"/>
        </w:rPr>
        <w:t xml:space="preserve"> based </w:t>
      </w:r>
      <w:proofErr w:type="spellStart"/>
      <w:r w:rsidR="00C33EEB" w:rsidRPr="00FE3834">
        <w:rPr>
          <w:b/>
          <w:i/>
          <w:szCs w:val="20"/>
        </w:rPr>
        <w:t>STxMP</w:t>
      </w:r>
      <w:proofErr w:type="spellEnd"/>
      <w:r w:rsidR="00C33EEB" w:rsidRPr="00FE3834">
        <w:rPr>
          <w:b/>
          <w:i/>
          <w:szCs w:val="20"/>
        </w:rPr>
        <w:t xml:space="preserve"> PUSCH SDM scheme</w:t>
      </w:r>
      <w:r w:rsidR="00C33EEB">
        <w:rPr>
          <w:rFonts w:eastAsiaTheme="minorEastAsia"/>
          <w:b/>
          <w:i/>
        </w:rPr>
        <w:t xml:space="preserve">, support </w:t>
      </w:r>
      <w:r w:rsidR="00D70B82">
        <w:rPr>
          <w:rFonts w:eastAsiaTheme="minorEastAsia"/>
          <w:b/>
          <w:i/>
        </w:rPr>
        <w:t>configuring</w:t>
      </w:r>
      <w:r w:rsidR="00EA02D0">
        <w:rPr>
          <w:rFonts w:eastAsiaTheme="minorEastAsia"/>
          <w:b/>
          <w:i/>
        </w:rPr>
        <w:t xml:space="preserve"> </w:t>
      </w:r>
      <w:r w:rsidR="005D4CFA">
        <w:rPr>
          <w:rFonts w:eastAsiaTheme="minorEastAsia"/>
          <w:b/>
          <w:i/>
        </w:rPr>
        <w:t>two TPMI/SRI fields in DCI</w:t>
      </w:r>
      <w:r w:rsidR="00C33EEB">
        <w:rPr>
          <w:rFonts w:eastAsiaTheme="minorEastAsia"/>
          <w:b/>
          <w:i/>
        </w:rPr>
        <w:t xml:space="preserve"> with the following association mechanism between TPMI/SRI fields and the CDM groups of the indicated DMRS ports:</w:t>
      </w:r>
    </w:p>
    <w:p w14:paraId="03687585" w14:textId="30CB36C6" w:rsidR="00C33EEB" w:rsidRPr="00775EED" w:rsidRDefault="00C33EEB" w:rsidP="00775EED">
      <w:pPr>
        <w:pStyle w:val="ab"/>
        <w:numPr>
          <w:ilvl w:val="0"/>
          <w:numId w:val="51"/>
        </w:numPr>
        <w:jc w:val="both"/>
        <w:rPr>
          <w:b/>
          <w:i/>
          <w:szCs w:val="20"/>
        </w:rPr>
      </w:pPr>
      <w:r>
        <w:rPr>
          <w:b/>
          <w:i/>
          <w:szCs w:val="20"/>
        </w:rPr>
        <w:t>W</w:t>
      </w:r>
      <w:r w:rsidRPr="00775EED">
        <w:rPr>
          <w:b/>
          <w:i/>
          <w:szCs w:val="20"/>
        </w:rPr>
        <w:t xml:space="preserve">hen different number of layers are indicated by the two TPMI/SRI fields, the first/second TPMI/SRI field </w:t>
      </w:r>
      <w:r>
        <w:rPr>
          <w:b/>
          <w:i/>
          <w:szCs w:val="20"/>
        </w:rPr>
        <w:t>is</w:t>
      </w:r>
      <w:r w:rsidRPr="00775EED">
        <w:rPr>
          <w:b/>
          <w:i/>
          <w:szCs w:val="20"/>
        </w:rPr>
        <w:t xml:space="preserve"> associated with the CDM group whose number of DMRS ports is equal to the number of layers indicated by the first/second TPMI/SRI field. </w:t>
      </w:r>
    </w:p>
    <w:p w14:paraId="67FA9530" w14:textId="7DA87663" w:rsidR="00C33EEB" w:rsidRPr="00775EED" w:rsidRDefault="00C33EEB" w:rsidP="00775EED">
      <w:pPr>
        <w:pStyle w:val="ab"/>
        <w:numPr>
          <w:ilvl w:val="0"/>
          <w:numId w:val="51"/>
        </w:numPr>
        <w:jc w:val="both"/>
        <w:rPr>
          <w:b/>
          <w:i/>
          <w:szCs w:val="20"/>
        </w:rPr>
      </w:pPr>
      <w:r w:rsidRPr="00775EED">
        <w:rPr>
          <w:b/>
          <w:i/>
          <w:szCs w:val="20"/>
        </w:rPr>
        <w:t>When the same number of layers is indicated by the two TPMI/SRI fields, the first and second TPMI/SRI fields are associated with the first and second CDM groups, respectively.</w:t>
      </w:r>
    </w:p>
    <w:p w14:paraId="3E9658AD" w14:textId="77777777" w:rsidR="00EE7EEE" w:rsidRPr="00775EED" w:rsidRDefault="00EE7EEE" w:rsidP="00775EED">
      <w:pPr>
        <w:rPr>
          <w:b/>
          <w:i/>
          <w:szCs w:val="20"/>
        </w:rPr>
      </w:pPr>
    </w:p>
    <w:p w14:paraId="0166F92A" w14:textId="20406AB3" w:rsidR="00E45196" w:rsidRDefault="00CC0868" w:rsidP="006F6DC7">
      <w:pPr>
        <w:rPr>
          <w:rFonts w:eastAsiaTheme="minorEastAsia"/>
        </w:rPr>
      </w:pPr>
      <w:r>
        <w:rPr>
          <w:rFonts w:eastAsiaTheme="minorEastAsia"/>
        </w:rPr>
        <w:t xml:space="preserve">Regarding </w:t>
      </w:r>
      <w:r w:rsidR="00D02A09">
        <w:rPr>
          <w:rFonts w:eastAsiaTheme="minorEastAsia"/>
        </w:rPr>
        <w:t>the</w:t>
      </w:r>
      <w:r>
        <w:rPr>
          <w:rFonts w:eastAsiaTheme="minorEastAsia"/>
        </w:rPr>
        <w:t xml:space="preserve"> beam indication for </w:t>
      </w:r>
      <w:proofErr w:type="spellStart"/>
      <w:r>
        <w:rPr>
          <w:rFonts w:eastAsiaTheme="minorEastAsia"/>
        </w:rPr>
        <w:t>STxMP</w:t>
      </w:r>
      <w:proofErr w:type="spellEnd"/>
      <w:r w:rsidR="00D02A09">
        <w:rPr>
          <w:rFonts w:eastAsiaTheme="minorEastAsia"/>
        </w:rPr>
        <w:t xml:space="preserve"> PUSCH</w:t>
      </w:r>
      <w:r>
        <w:rPr>
          <w:rFonts w:eastAsiaTheme="minorEastAsia"/>
        </w:rPr>
        <w:t xml:space="preserve">, it is agreed in the WID that </w:t>
      </w:r>
      <w:r w:rsidRPr="00CC0868">
        <w:rPr>
          <w:rFonts w:eastAsiaTheme="minorEastAsia"/>
        </w:rPr>
        <w:t>unified TCI framework extension is assumed</w:t>
      </w:r>
      <w:r w:rsidR="00F33835">
        <w:rPr>
          <w:rFonts w:eastAsiaTheme="minorEastAsia"/>
        </w:rPr>
        <w:t xml:space="preserve"> and</w:t>
      </w:r>
      <w:r w:rsidR="006279F6">
        <w:rPr>
          <w:rFonts w:eastAsiaTheme="minorEastAsia"/>
        </w:rPr>
        <w:t xml:space="preserve"> </w:t>
      </w:r>
      <w:r w:rsidR="00EE7EEE">
        <w:rPr>
          <w:rFonts w:eastAsiaTheme="minorEastAsia"/>
        </w:rPr>
        <w:t xml:space="preserve">UE may be </w:t>
      </w:r>
      <w:r w:rsidR="006279F6">
        <w:rPr>
          <w:rFonts w:eastAsiaTheme="minorEastAsia"/>
        </w:rPr>
        <w:t xml:space="preserve">indicated </w:t>
      </w:r>
      <w:r w:rsidR="00EE7EEE">
        <w:rPr>
          <w:rFonts w:eastAsiaTheme="minorEastAsia"/>
        </w:rPr>
        <w:t xml:space="preserve">with two </w:t>
      </w:r>
      <w:r w:rsidR="00EE7EEE" w:rsidRPr="00EE7EEE">
        <w:rPr>
          <w:rFonts w:eastAsiaTheme="minorEastAsia"/>
        </w:rPr>
        <w:t>UL/joint TCI states</w:t>
      </w:r>
      <w:r w:rsidR="006279F6">
        <w:rPr>
          <w:rFonts w:eastAsiaTheme="minorEastAsia"/>
        </w:rPr>
        <w:t xml:space="preserve"> for uplink transmission</w:t>
      </w:r>
      <w:r w:rsidR="00F33835">
        <w:rPr>
          <w:rFonts w:eastAsiaTheme="minorEastAsia"/>
        </w:rPr>
        <w:t xml:space="preserve">. As a simple rule, </w:t>
      </w:r>
      <w:r w:rsidR="00EE7EEE">
        <w:rPr>
          <w:rFonts w:eastAsiaTheme="minorEastAsia"/>
        </w:rPr>
        <w:t xml:space="preserve">the first </w:t>
      </w:r>
      <w:r w:rsidR="00EE7EEE" w:rsidRPr="00EE7EEE">
        <w:rPr>
          <w:rFonts w:eastAsiaTheme="minorEastAsia"/>
        </w:rPr>
        <w:t>UL/joint TCI states</w:t>
      </w:r>
      <w:r w:rsidR="00EE7EEE">
        <w:rPr>
          <w:rFonts w:eastAsiaTheme="minorEastAsia"/>
        </w:rPr>
        <w:t xml:space="preserve"> </w:t>
      </w:r>
      <w:r w:rsidR="00F33835">
        <w:rPr>
          <w:rFonts w:eastAsiaTheme="minorEastAsia"/>
        </w:rPr>
        <w:t xml:space="preserve">may </w:t>
      </w:r>
      <w:r w:rsidR="00EE7EEE">
        <w:rPr>
          <w:rFonts w:eastAsiaTheme="minorEastAsia"/>
        </w:rPr>
        <w:t xml:space="preserve">be associated with the first TPMI/SRI field, and the second </w:t>
      </w:r>
      <w:r w:rsidR="00EE7EEE" w:rsidRPr="00EE7EEE">
        <w:rPr>
          <w:rFonts w:eastAsiaTheme="minorEastAsia"/>
        </w:rPr>
        <w:t>UL/joint TCI states</w:t>
      </w:r>
      <w:r w:rsidR="00EE7EEE">
        <w:rPr>
          <w:rFonts w:eastAsiaTheme="minorEastAsia"/>
        </w:rPr>
        <w:t xml:space="preserve"> </w:t>
      </w:r>
      <w:r w:rsidR="00F33835">
        <w:rPr>
          <w:rFonts w:eastAsiaTheme="minorEastAsia"/>
        </w:rPr>
        <w:t xml:space="preserve">may </w:t>
      </w:r>
      <w:r w:rsidR="00EE7EEE">
        <w:rPr>
          <w:rFonts w:eastAsiaTheme="minorEastAsia"/>
        </w:rPr>
        <w:t xml:space="preserve">be associated with the second TPMI/SRI field. </w:t>
      </w:r>
    </w:p>
    <w:p w14:paraId="70A277B6" w14:textId="77777777" w:rsidR="004A210D" w:rsidRDefault="004A210D" w:rsidP="00775EED">
      <w:pPr>
        <w:rPr>
          <w:rFonts w:eastAsiaTheme="minorEastAsia"/>
        </w:rPr>
      </w:pPr>
    </w:p>
    <w:p w14:paraId="515F7D1B" w14:textId="680917E2" w:rsidR="00E45196" w:rsidRDefault="00E45196" w:rsidP="00775EED">
      <w:pPr>
        <w:pStyle w:val="ab"/>
      </w:pPr>
      <w:r w:rsidRPr="002833D6">
        <w:rPr>
          <w:rFonts w:eastAsiaTheme="minorEastAsia" w:hint="eastAsia"/>
          <w:b/>
          <w:i/>
        </w:rPr>
        <w:t>Proposal</w:t>
      </w:r>
      <w:r w:rsidRPr="002833D6">
        <w:rPr>
          <w:rFonts w:eastAsiaTheme="minorEastAsia"/>
          <w:b/>
          <w:i/>
        </w:rPr>
        <w:t xml:space="preserve"> </w:t>
      </w:r>
      <w:r w:rsidR="00434DA8">
        <w:rPr>
          <w:rFonts w:eastAsiaTheme="minorEastAsia"/>
          <w:b/>
          <w:i/>
        </w:rPr>
        <w:t>3</w:t>
      </w:r>
      <w:r w:rsidRPr="002B5F39">
        <w:rPr>
          <w:rFonts w:eastAsiaTheme="minorEastAsia"/>
          <w:b/>
          <w:i/>
        </w:rPr>
        <w:t>:</w:t>
      </w:r>
      <w:r>
        <w:rPr>
          <w:rFonts w:eastAsiaTheme="minorEastAsia"/>
          <w:b/>
          <w:i/>
        </w:rPr>
        <w:t xml:space="preserve"> </w:t>
      </w:r>
      <w:r w:rsidR="00F33835" w:rsidRPr="00FE3834">
        <w:rPr>
          <w:b/>
          <w:i/>
          <w:szCs w:val="20"/>
        </w:rPr>
        <w:t xml:space="preserve">For </w:t>
      </w:r>
      <w:bookmarkStart w:id="1" w:name="_Hlk115376502"/>
      <w:proofErr w:type="spellStart"/>
      <w:r w:rsidR="00F33835" w:rsidRPr="00FE3834">
        <w:rPr>
          <w:b/>
          <w:i/>
          <w:szCs w:val="20"/>
        </w:rPr>
        <w:t>sDCI</w:t>
      </w:r>
      <w:proofErr w:type="spellEnd"/>
      <w:r w:rsidR="00F33835" w:rsidRPr="00FE3834">
        <w:rPr>
          <w:b/>
          <w:i/>
          <w:szCs w:val="20"/>
        </w:rPr>
        <w:t xml:space="preserve"> based </w:t>
      </w:r>
      <w:proofErr w:type="spellStart"/>
      <w:r w:rsidR="00F33835" w:rsidRPr="00FE3834">
        <w:rPr>
          <w:b/>
          <w:i/>
          <w:szCs w:val="20"/>
        </w:rPr>
        <w:t>STxMP</w:t>
      </w:r>
      <w:proofErr w:type="spellEnd"/>
      <w:r w:rsidR="00F33835" w:rsidRPr="00FE3834">
        <w:rPr>
          <w:b/>
          <w:i/>
          <w:szCs w:val="20"/>
        </w:rPr>
        <w:t xml:space="preserve"> PUSCH SDM scheme</w:t>
      </w:r>
      <w:bookmarkEnd w:id="1"/>
      <w:r w:rsidR="00F33835">
        <w:rPr>
          <w:rFonts w:eastAsiaTheme="minorEastAsia"/>
          <w:b/>
          <w:i/>
        </w:rPr>
        <w:t>, s</w:t>
      </w:r>
      <w:r>
        <w:rPr>
          <w:rFonts w:eastAsiaTheme="minorEastAsia"/>
          <w:b/>
          <w:i/>
        </w:rPr>
        <w:t xml:space="preserve">upport </w:t>
      </w:r>
      <w:r w:rsidR="00F33835">
        <w:rPr>
          <w:rFonts w:eastAsiaTheme="minorEastAsia"/>
          <w:b/>
          <w:i/>
        </w:rPr>
        <w:t xml:space="preserve">associating </w:t>
      </w:r>
      <w:r w:rsidRPr="00854A78">
        <w:rPr>
          <w:rFonts w:eastAsiaTheme="minorEastAsia"/>
          <w:b/>
          <w:i/>
        </w:rPr>
        <w:t xml:space="preserve">the first UL/joint TCI with the first TPMI/SRI field, and the second UL/joint TCI states with the second TPMI/SRI field. </w:t>
      </w:r>
    </w:p>
    <w:p w14:paraId="516565B2" w14:textId="77777777" w:rsidR="00EE7EEE" w:rsidRDefault="00EE7EEE" w:rsidP="00775EED">
      <w:pPr>
        <w:rPr>
          <w:rFonts w:eastAsiaTheme="minorEastAsia"/>
          <w:b/>
          <w:i/>
          <w:color w:val="808080" w:themeColor="background1" w:themeShade="80"/>
        </w:rPr>
      </w:pPr>
    </w:p>
    <w:p w14:paraId="03A60503" w14:textId="02C90796" w:rsidR="00BE1D37" w:rsidRDefault="008E49B8" w:rsidP="007C0687">
      <w:pPr>
        <w:rPr>
          <w:rStyle w:val="aa"/>
          <w:color w:val="FF0000"/>
        </w:rPr>
      </w:pPr>
      <w:r>
        <w:rPr>
          <w:rFonts w:eastAsiaTheme="minorEastAsia"/>
        </w:rPr>
        <w:t xml:space="preserve">Another issue </w:t>
      </w:r>
      <w:r w:rsidR="00F33835">
        <w:rPr>
          <w:rFonts w:eastAsiaTheme="minorEastAsia"/>
        </w:rPr>
        <w:t xml:space="preserve">related to the </w:t>
      </w:r>
      <w:r w:rsidR="00A469D3">
        <w:rPr>
          <w:rFonts w:eastAsiaTheme="minorEastAsia"/>
        </w:rPr>
        <w:t>layer combination</w:t>
      </w:r>
      <w:r>
        <w:rPr>
          <w:rFonts w:eastAsiaTheme="minorEastAsia"/>
        </w:rPr>
        <w:t xml:space="preserve"> </w:t>
      </w:r>
      <w:r w:rsidR="00F33835">
        <w:rPr>
          <w:rFonts w:eastAsiaTheme="minorEastAsia"/>
        </w:rPr>
        <w:t xml:space="preserve">for </w:t>
      </w:r>
      <w:proofErr w:type="spellStart"/>
      <w:r w:rsidR="00F33835" w:rsidRPr="00F33835">
        <w:rPr>
          <w:rFonts w:eastAsiaTheme="minorEastAsia"/>
        </w:rPr>
        <w:t>sDCI</w:t>
      </w:r>
      <w:proofErr w:type="spellEnd"/>
      <w:r w:rsidR="00F33835" w:rsidRPr="00F33835">
        <w:rPr>
          <w:rFonts w:eastAsiaTheme="minorEastAsia"/>
        </w:rPr>
        <w:t xml:space="preserve"> based </w:t>
      </w:r>
      <w:proofErr w:type="spellStart"/>
      <w:r w:rsidR="00F33835" w:rsidRPr="00F33835">
        <w:rPr>
          <w:rFonts w:eastAsiaTheme="minorEastAsia"/>
        </w:rPr>
        <w:t>STxMP</w:t>
      </w:r>
      <w:proofErr w:type="spellEnd"/>
      <w:r w:rsidR="00F33835" w:rsidRPr="00F33835">
        <w:rPr>
          <w:rFonts w:eastAsiaTheme="minorEastAsia"/>
        </w:rPr>
        <w:t xml:space="preserve"> PUSCH SDM scheme </w:t>
      </w:r>
      <w:r>
        <w:rPr>
          <w:rFonts w:eastAsiaTheme="minorEastAsia"/>
        </w:rPr>
        <w:t>is whet</w:t>
      </w:r>
      <w:r w:rsidR="00BE63CC">
        <w:rPr>
          <w:rFonts w:eastAsiaTheme="minorEastAsia"/>
        </w:rPr>
        <w:t>h</w:t>
      </w:r>
      <w:r>
        <w:rPr>
          <w:rFonts w:eastAsiaTheme="minorEastAsia"/>
        </w:rPr>
        <w:t>er</w:t>
      </w:r>
      <w:r w:rsidR="00BE63CC">
        <w:rPr>
          <w:rFonts w:eastAsiaTheme="minorEastAsia"/>
        </w:rPr>
        <w:t xml:space="preserve"> to support</w:t>
      </w:r>
      <w:r w:rsidR="00A469D3">
        <w:rPr>
          <w:rFonts w:eastAsiaTheme="minorEastAsia"/>
        </w:rPr>
        <w:t xml:space="preserve"> </w:t>
      </w:r>
      <w:r>
        <w:rPr>
          <w:rFonts w:eastAsiaTheme="minorEastAsia" w:hint="eastAsia"/>
        </w:rPr>
        <w:t>{</w:t>
      </w:r>
      <w:r w:rsidR="00A469D3">
        <w:rPr>
          <w:rFonts w:eastAsiaTheme="minorEastAsia"/>
        </w:rPr>
        <w:t>1+3</w:t>
      </w:r>
      <w:r>
        <w:rPr>
          <w:rFonts w:eastAsiaTheme="minorEastAsia" w:hint="eastAsia"/>
        </w:rPr>
        <w:t>}</w:t>
      </w:r>
      <w:r w:rsidR="00A469D3">
        <w:rPr>
          <w:rFonts w:eastAsiaTheme="minorEastAsia"/>
        </w:rPr>
        <w:t xml:space="preserve"> or </w:t>
      </w:r>
      <w:r>
        <w:rPr>
          <w:rFonts w:eastAsiaTheme="minorEastAsia" w:hint="eastAsia"/>
        </w:rPr>
        <w:t>{</w:t>
      </w:r>
      <w:r w:rsidR="00A469D3">
        <w:rPr>
          <w:rFonts w:eastAsiaTheme="minorEastAsia"/>
        </w:rPr>
        <w:t>3+1</w:t>
      </w:r>
      <w:r>
        <w:rPr>
          <w:rFonts w:eastAsiaTheme="minorEastAsia" w:hint="eastAsia"/>
        </w:rPr>
        <w:t>}</w:t>
      </w:r>
      <w:r w:rsidR="00BE63CC">
        <w:rPr>
          <w:rFonts w:eastAsiaTheme="minorEastAsia"/>
        </w:rPr>
        <w:t>. It should be noted that rank 3 transmission for a single TRP is not a typical scenario in FR2</w:t>
      </w:r>
      <w:r w:rsidR="00F33835">
        <w:rPr>
          <w:rFonts w:eastAsiaTheme="minorEastAsia"/>
        </w:rPr>
        <w:t>. Further,</w:t>
      </w:r>
      <w:r w:rsidR="00E26A66">
        <w:rPr>
          <w:rFonts w:eastAsiaTheme="minorEastAsia"/>
        </w:rPr>
        <w:t xml:space="preserve"> it was agreed in Rel-16 that</w:t>
      </w:r>
      <w:r w:rsidR="00BE63CC">
        <w:rPr>
          <w:rFonts w:eastAsiaTheme="minorEastAsia"/>
        </w:rPr>
        <w:t xml:space="preserve"> at most {2+2} </w:t>
      </w:r>
      <w:r w:rsidR="00F33835">
        <w:rPr>
          <w:rFonts w:eastAsiaTheme="minorEastAsia"/>
        </w:rPr>
        <w:t xml:space="preserve">layer combination </w:t>
      </w:r>
      <w:r w:rsidR="00E26A66">
        <w:rPr>
          <w:rFonts w:eastAsiaTheme="minorEastAsia"/>
        </w:rPr>
        <w:t xml:space="preserve">is supported </w:t>
      </w:r>
      <w:r w:rsidR="00BE63CC">
        <w:rPr>
          <w:rFonts w:eastAsiaTheme="minorEastAsia"/>
        </w:rPr>
        <w:t xml:space="preserve">for the downlink </w:t>
      </w:r>
      <w:proofErr w:type="spellStart"/>
      <w:r w:rsidR="00BE63CC">
        <w:rPr>
          <w:rFonts w:eastAsiaTheme="minorEastAsia"/>
        </w:rPr>
        <w:t>mTRP</w:t>
      </w:r>
      <w:proofErr w:type="spellEnd"/>
      <w:r w:rsidR="00BE63CC">
        <w:rPr>
          <w:rFonts w:eastAsiaTheme="minorEastAsia"/>
        </w:rPr>
        <w:t xml:space="preserve">. </w:t>
      </w:r>
      <w:r w:rsidR="007C0687">
        <w:rPr>
          <w:rFonts w:eastAsiaTheme="minorEastAsia"/>
        </w:rPr>
        <w:t>Finally</w:t>
      </w:r>
      <w:r w:rsidR="00F33835">
        <w:rPr>
          <w:rFonts w:eastAsiaTheme="minorEastAsia"/>
        </w:rPr>
        <w:t>,</w:t>
      </w:r>
      <w:r w:rsidR="00CC719D">
        <w:t xml:space="preserve"> if </w:t>
      </w:r>
      <w:r w:rsidR="00F33835">
        <w:t xml:space="preserve">the </w:t>
      </w:r>
      <w:r w:rsidR="00CC719D">
        <w:t xml:space="preserve">layer combination </w:t>
      </w:r>
      <w:r w:rsidR="00E26A66">
        <w:t>{</w:t>
      </w:r>
      <w:r w:rsidR="00CC719D">
        <w:t>1+3</w:t>
      </w:r>
      <w:r w:rsidR="00E26A66">
        <w:t>}</w:t>
      </w:r>
      <w:r w:rsidR="00CC719D">
        <w:t xml:space="preserve"> is supported, the number of Tx antenna ports for the first panel </w:t>
      </w:r>
      <w:r w:rsidR="00F33835">
        <w:t>must be</w:t>
      </w:r>
      <w:r w:rsidR="00E26A66">
        <w:t xml:space="preserve"> at least </w:t>
      </w:r>
      <w:r w:rsidR="00F33835">
        <w:t>one</w:t>
      </w:r>
      <w:r w:rsidR="007C0687">
        <w:t>,</w:t>
      </w:r>
      <w:r w:rsidR="00F33835">
        <w:t xml:space="preserve"> while, according to the current codebook design, </w:t>
      </w:r>
      <w:r w:rsidR="00CC719D">
        <w:t>the number of Tx antenna ports for the second panel must be 4</w:t>
      </w:r>
      <w:r w:rsidR="00E26A66">
        <w:t xml:space="preserve"> to support </w:t>
      </w:r>
      <w:r w:rsidR="00F33835">
        <w:t xml:space="preserve">a </w:t>
      </w:r>
      <w:r w:rsidR="00E26A66">
        <w:t>3-</w:t>
      </w:r>
      <w:r w:rsidR="00E26A66">
        <w:lastRenderedPageBreak/>
        <w:t>layer TPMI indication</w:t>
      </w:r>
      <w:r w:rsidR="007C0687">
        <w:t xml:space="preserve"> (see Table 6.3.1.5-6 in 38.211)</w:t>
      </w:r>
      <w:r w:rsidR="00CC719D">
        <w:t xml:space="preserve">. </w:t>
      </w:r>
      <w:r w:rsidR="007C0687">
        <w:t>Note that, according to the WID, “</w:t>
      </w:r>
      <w:r w:rsidR="007C0687" w:rsidRPr="007C0687">
        <w:t>no new codebook is introduced for multi-panel simultaneous transmission</w:t>
      </w:r>
      <w:r w:rsidR="007C0687">
        <w:t xml:space="preserve">”. This means that to support {1+3} or {3+1} layers, </w:t>
      </w:r>
      <w:r w:rsidR="007C0687" w:rsidRPr="006E701F">
        <w:t xml:space="preserve">the total number of </w:t>
      </w:r>
      <w:r w:rsidR="007C0687">
        <w:t xml:space="preserve">Tx antenna </w:t>
      </w:r>
      <w:r w:rsidR="007C0687" w:rsidRPr="006E701F">
        <w:t>ports</w:t>
      </w:r>
      <w:r w:rsidR="007C0687">
        <w:t xml:space="preserve"> over two panels needs to be </w:t>
      </w:r>
      <w:r w:rsidR="007C0687" w:rsidRPr="006E701F">
        <w:t>at least 5</w:t>
      </w:r>
      <w:r w:rsidR="007C0687">
        <w:t xml:space="preserve">. However, the current specifications do not support more than 4 antenna port UE. Therefore, we have the following proposal. </w:t>
      </w:r>
    </w:p>
    <w:p w14:paraId="6DD758CF" w14:textId="77777777" w:rsidR="007C0687" w:rsidRDefault="007C0687" w:rsidP="00775EED">
      <w:pPr>
        <w:rPr>
          <w:rFonts w:eastAsiaTheme="minorEastAsia"/>
        </w:rPr>
      </w:pPr>
    </w:p>
    <w:p w14:paraId="0F3C1E52" w14:textId="02D841A3" w:rsidR="00154505" w:rsidRDefault="00154505" w:rsidP="00775EED">
      <w:pPr>
        <w:rPr>
          <w:rFonts w:eastAsiaTheme="minorEastAsia"/>
          <w:b/>
          <w:i/>
          <w:color w:val="000000" w:themeColor="text1"/>
        </w:rPr>
      </w:pPr>
      <w:r w:rsidRPr="00775EED">
        <w:rPr>
          <w:rFonts w:eastAsiaTheme="minorEastAsia"/>
          <w:b/>
          <w:i/>
          <w:color w:val="000000" w:themeColor="text1"/>
        </w:rPr>
        <w:t xml:space="preserve">Proposal </w:t>
      </w:r>
      <w:r w:rsidR="00434DA8" w:rsidRPr="00775EED">
        <w:rPr>
          <w:rFonts w:eastAsiaTheme="minorEastAsia"/>
          <w:b/>
          <w:i/>
          <w:color w:val="000000" w:themeColor="text1"/>
        </w:rPr>
        <w:t>4</w:t>
      </w:r>
      <w:r w:rsidRPr="00775EED">
        <w:rPr>
          <w:rFonts w:eastAsiaTheme="minorEastAsia"/>
          <w:b/>
          <w:i/>
          <w:color w:val="000000" w:themeColor="text1"/>
        </w:rPr>
        <w:t xml:space="preserve">: </w:t>
      </w:r>
      <w:r w:rsidR="007C0687" w:rsidRPr="00FE3834">
        <w:rPr>
          <w:b/>
          <w:i/>
          <w:szCs w:val="20"/>
        </w:rPr>
        <w:t xml:space="preserve">For </w:t>
      </w:r>
      <w:proofErr w:type="spellStart"/>
      <w:r w:rsidR="007C0687" w:rsidRPr="00FE3834">
        <w:rPr>
          <w:b/>
          <w:i/>
          <w:szCs w:val="20"/>
        </w:rPr>
        <w:t>STxMP</w:t>
      </w:r>
      <w:proofErr w:type="spellEnd"/>
      <w:r w:rsidR="007C0687" w:rsidRPr="00FE3834">
        <w:rPr>
          <w:b/>
          <w:i/>
          <w:szCs w:val="20"/>
        </w:rPr>
        <w:t xml:space="preserve"> PUSCH SDM scheme</w:t>
      </w:r>
      <w:r w:rsidR="007C0687">
        <w:rPr>
          <w:b/>
          <w:i/>
          <w:szCs w:val="20"/>
        </w:rPr>
        <w:t>,</w:t>
      </w:r>
      <w:r w:rsidR="007C0687" w:rsidRPr="002F7356">
        <w:rPr>
          <w:rFonts w:eastAsiaTheme="minorEastAsia"/>
          <w:b/>
          <w:i/>
          <w:color w:val="000000" w:themeColor="text1"/>
        </w:rPr>
        <w:t xml:space="preserve"> </w:t>
      </w:r>
      <w:r w:rsidR="00A73E09" w:rsidRPr="00775EED">
        <w:rPr>
          <w:rFonts w:eastAsiaTheme="minorEastAsia"/>
          <w:b/>
          <w:i/>
          <w:color w:val="000000" w:themeColor="text1"/>
        </w:rPr>
        <w:t>l</w:t>
      </w:r>
      <w:r w:rsidRPr="00775EED">
        <w:rPr>
          <w:rFonts w:eastAsiaTheme="minorEastAsia"/>
          <w:b/>
          <w:i/>
          <w:color w:val="000000" w:themeColor="text1"/>
        </w:rPr>
        <w:t xml:space="preserve">ayer combination </w:t>
      </w:r>
      <w:r w:rsidR="0075464F" w:rsidRPr="00775EED">
        <w:rPr>
          <w:rFonts w:eastAsiaTheme="minorEastAsia"/>
          <w:b/>
          <w:i/>
          <w:color w:val="000000" w:themeColor="text1"/>
        </w:rPr>
        <w:t>{</w:t>
      </w:r>
      <w:r w:rsidRPr="00775EED">
        <w:rPr>
          <w:rFonts w:eastAsiaTheme="minorEastAsia"/>
          <w:b/>
          <w:i/>
          <w:color w:val="000000" w:themeColor="text1"/>
        </w:rPr>
        <w:t>1+3</w:t>
      </w:r>
      <w:r w:rsidR="0075464F" w:rsidRPr="00775EED">
        <w:rPr>
          <w:rFonts w:eastAsiaTheme="minorEastAsia"/>
          <w:b/>
          <w:i/>
          <w:color w:val="000000" w:themeColor="text1"/>
        </w:rPr>
        <w:t>}</w:t>
      </w:r>
      <w:r w:rsidRPr="00775EED">
        <w:rPr>
          <w:rFonts w:eastAsiaTheme="minorEastAsia"/>
          <w:b/>
          <w:i/>
          <w:color w:val="000000" w:themeColor="text1"/>
        </w:rPr>
        <w:t xml:space="preserve"> or </w:t>
      </w:r>
      <w:r w:rsidR="0075464F" w:rsidRPr="00775EED">
        <w:rPr>
          <w:rFonts w:eastAsiaTheme="minorEastAsia"/>
          <w:b/>
          <w:i/>
          <w:color w:val="000000" w:themeColor="text1"/>
        </w:rPr>
        <w:t>{</w:t>
      </w:r>
      <w:r w:rsidRPr="00775EED">
        <w:rPr>
          <w:rFonts w:eastAsiaTheme="minorEastAsia"/>
          <w:b/>
          <w:i/>
          <w:color w:val="000000" w:themeColor="text1"/>
        </w:rPr>
        <w:t>3+1</w:t>
      </w:r>
      <w:r w:rsidR="0075464F" w:rsidRPr="00775EED">
        <w:rPr>
          <w:rFonts w:eastAsiaTheme="minorEastAsia"/>
          <w:b/>
          <w:i/>
          <w:color w:val="000000" w:themeColor="text1"/>
        </w:rPr>
        <w:t>}</w:t>
      </w:r>
      <w:r w:rsidR="003E75E5" w:rsidRPr="00775EED">
        <w:rPr>
          <w:rFonts w:eastAsiaTheme="minorEastAsia"/>
          <w:b/>
          <w:i/>
          <w:color w:val="000000" w:themeColor="text1"/>
        </w:rPr>
        <w:t xml:space="preserve"> </w:t>
      </w:r>
      <w:r w:rsidR="00355C33" w:rsidRPr="00775EED">
        <w:rPr>
          <w:rFonts w:eastAsiaTheme="minorEastAsia"/>
          <w:b/>
          <w:i/>
          <w:color w:val="000000" w:themeColor="text1"/>
        </w:rPr>
        <w:t xml:space="preserve">should </w:t>
      </w:r>
      <w:r w:rsidR="00FD2D31" w:rsidRPr="00775EED">
        <w:rPr>
          <w:rFonts w:eastAsiaTheme="minorEastAsia"/>
          <w:b/>
          <w:i/>
          <w:color w:val="000000" w:themeColor="text1"/>
        </w:rPr>
        <w:t>n</w:t>
      </w:r>
      <w:r w:rsidR="00654B57" w:rsidRPr="00775EED">
        <w:rPr>
          <w:rFonts w:eastAsiaTheme="minorEastAsia"/>
          <w:b/>
          <w:i/>
          <w:color w:val="000000" w:themeColor="text1"/>
        </w:rPr>
        <w:t>ot be supported</w:t>
      </w:r>
      <w:r w:rsidR="00A405AC" w:rsidRPr="00775EED">
        <w:rPr>
          <w:rFonts w:eastAsiaTheme="minorEastAsia"/>
          <w:b/>
          <w:i/>
          <w:color w:val="000000" w:themeColor="text1"/>
        </w:rPr>
        <w:t>.</w:t>
      </w:r>
      <w:r w:rsidR="00BE63CC" w:rsidRPr="00775EED" w:rsidDel="00BE63CC">
        <w:rPr>
          <w:rFonts w:eastAsiaTheme="minorEastAsia"/>
          <w:b/>
          <w:i/>
          <w:color w:val="000000" w:themeColor="text1"/>
        </w:rPr>
        <w:t xml:space="preserve"> </w:t>
      </w:r>
    </w:p>
    <w:p w14:paraId="23C38E8D" w14:textId="77777777" w:rsidR="00267536" w:rsidRPr="00775EED" w:rsidRDefault="00267536" w:rsidP="00775EED">
      <w:pPr>
        <w:rPr>
          <w:rFonts w:eastAsiaTheme="minorEastAsia"/>
          <w:color w:val="000000" w:themeColor="text1"/>
        </w:rPr>
      </w:pPr>
    </w:p>
    <w:p w14:paraId="0B4DE50A" w14:textId="063D7E03" w:rsidR="00642376" w:rsidRDefault="00C17D34" w:rsidP="002F7356">
      <w:pPr>
        <w:pStyle w:val="3"/>
        <w:numPr>
          <w:ilvl w:val="2"/>
          <w:numId w:val="25"/>
        </w:numPr>
        <w:rPr>
          <w:lang w:eastAsia="zh-CN"/>
        </w:rPr>
      </w:pPr>
      <w:r>
        <w:rPr>
          <w:lang w:eastAsia="zh-CN"/>
        </w:rPr>
        <w:t>S</w:t>
      </w:r>
      <w:r w:rsidR="00642376" w:rsidRPr="002833D6">
        <w:rPr>
          <w:lang w:eastAsia="zh-CN"/>
        </w:rPr>
        <w:t xml:space="preserve">witching between PUSCH </w:t>
      </w:r>
      <w:proofErr w:type="spellStart"/>
      <w:r w:rsidR="00642376" w:rsidRPr="002833D6">
        <w:rPr>
          <w:lang w:eastAsia="zh-CN"/>
        </w:rPr>
        <w:t>TDMed</w:t>
      </w:r>
      <w:proofErr w:type="spellEnd"/>
      <w:r w:rsidR="00642376" w:rsidRPr="002833D6">
        <w:rPr>
          <w:lang w:eastAsia="zh-CN"/>
        </w:rPr>
        <w:t xml:space="preserve"> </w:t>
      </w:r>
      <w:r w:rsidR="00642376">
        <w:rPr>
          <w:lang w:eastAsia="zh-CN"/>
        </w:rPr>
        <w:t>r</w:t>
      </w:r>
      <w:r w:rsidR="00642376" w:rsidRPr="002833D6">
        <w:rPr>
          <w:lang w:eastAsia="zh-CN"/>
        </w:rPr>
        <w:t xml:space="preserve">epetition and </w:t>
      </w:r>
      <w:proofErr w:type="spellStart"/>
      <w:r w:rsidR="00642376" w:rsidRPr="002833D6">
        <w:rPr>
          <w:lang w:eastAsia="zh-CN"/>
        </w:rPr>
        <w:t>STxMP</w:t>
      </w:r>
      <w:proofErr w:type="spellEnd"/>
      <w:r w:rsidR="00642376" w:rsidRPr="002833D6">
        <w:rPr>
          <w:lang w:eastAsia="zh-CN"/>
        </w:rPr>
        <w:t xml:space="preserve"> </w:t>
      </w:r>
      <w:r w:rsidR="00642376">
        <w:rPr>
          <w:lang w:eastAsia="zh-CN"/>
        </w:rPr>
        <w:t>SDM</w:t>
      </w:r>
    </w:p>
    <w:p w14:paraId="465865E8" w14:textId="449CD295" w:rsidR="00642376" w:rsidRDefault="007C0687" w:rsidP="00775EED">
      <w:pPr>
        <w:spacing w:beforeLines="50" w:before="120"/>
        <w:rPr>
          <w:rFonts w:eastAsiaTheme="minorEastAsia"/>
        </w:rPr>
      </w:pPr>
      <w:r>
        <w:rPr>
          <w:rFonts w:eastAsiaTheme="minorEastAsia"/>
        </w:rPr>
        <w:t>I</w:t>
      </w:r>
      <w:r w:rsidR="00642376">
        <w:rPr>
          <w:rFonts w:eastAsiaTheme="minorEastAsia"/>
        </w:rPr>
        <w:t xml:space="preserve">f </w:t>
      </w:r>
      <w:proofErr w:type="spellStart"/>
      <w:r w:rsidRPr="007C0687">
        <w:rPr>
          <w:rFonts w:eastAsiaTheme="minorEastAsia"/>
        </w:rPr>
        <w:t>STxMP</w:t>
      </w:r>
      <w:proofErr w:type="spellEnd"/>
      <w:r w:rsidRPr="007C0687">
        <w:rPr>
          <w:rFonts w:eastAsiaTheme="minorEastAsia"/>
        </w:rPr>
        <w:t xml:space="preserve"> PUSCH SDM scheme </w:t>
      </w:r>
      <w:r w:rsidR="00642376">
        <w:rPr>
          <w:rFonts w:eastAsiaTheme="minorEastAsia"/>
        </w:rPr>
        <w:t>is supported in R</w:t>
      </w:r>
      <w:r w:rsidR="001D4CDD">
        <w:rPr>
          <w:rFonts w:eastAsiaTheme="minorEastAsia"/>
        </w:rPr>
        <w:t>el-</w:t>
      </w:r>
      <w:r w:rsidR="00642376">
        <w:rPr>
          <w:rFonts w:eastAsiaTheme="minorEastAsia"/>
        </w:rPr>
        <w:t xml:space="preserve">18, one issue </w:t>
      </w:r>
      <w:r>
        <w:rPr>
          <w:rFonts w:eastAsiaTheme="minorEastAsia"/>
        </w:rPr>
        <w:t xml:space="preserve">that was </w:t>
      </w:r>
      <w:r w:rsidR="00642376">
        <w:rPr>
          <w:rFonts w:eastAsiaTheme="minorEastAsia"/>
        </w:rPr>
        <w:t xml:space="preserve">raised by companies is whether to support DCI-based dynamic switching between </w:t>
      </w:r>
      <w:proofErr w:type="spellStart"/>
      <w:r w:rsidRPr="00775EED">
        <w:rPr>
          <w:rFonts w:eastAsiaTheme="minorEastAsia"/>
        </w:rPr>
        <w:t>mTRP</w:t>
      </w:r>
      <w:proofErr w:type="spellEnd"/>
      <w:r w:rsidRPr="00775EED">
        <w:rPr>
          <w:rFonts w:eastAsiaTheme="minorEastAsia"/>
        </w:rPr>
        <w:t xml:space="preserve"> PUSCH repetition</w:t>
      </w:r>
      <w:r w:rsidRPr="00642376" w:rsidDel="007C0687">
        <w:rPr>
          <w:rFonts w:eastAsiaTheme="minorEastAsia"/>
        </w:rPr>
        <w:t xml:space="preserve"> </w:t>
      </w:r>
      <w:r w:rsidR="00642376" w:rsidRPr="00642376">
        <w:rPr>
          <w:rFonts w:eastAsiaTheme="minorEastAsia"/>
        </w:rPr>
        <w:t xml:space="preserve">and </w:t>
      </w:r>
      <w:proofErr w:type="spellStart"/>
      <w:r w:rsidRPr="007C0687">
        <w:rPr>
          <w:rFonts w:eastAsiaTheme="minorEastAsia"/>
        </w:rPr>
        <w:t>STxMP</w:t>
      </w:r>
      <w:proofErr w:type="spellEnd"/>
      <w:r w:rsidRPr="007C0687">
        <w:rPr>
          <w:rFonts w:eastAsiaTheme="minorEastAsia"/>
        </w:rPr>
        <w:t xml:space="preserve"> PUSCH SDM</w:t>
      </w:r>
      <w:r w:rsidR="00642376">
        <w:rPr>
          <w:rFonts w:eastAsiaTheme="minorEastAsia"/>
        </w:rPr>
        <w:t xml:space="preserve">. </w:t>
      </w:r>
      <w:r w:rsidR="00D93AAA">
        <w:rPr>
          <w:rFonts w:eastAsiaTheme="minorEastAsia"/>
        </w:rPr>
        <w:t>Note that</w:t>
      </w:r>
      <w:r w:rsidR="00642376">
        <w:rPr>
          <w:rFonts w:eastAsiaTheme="minorEastAsia"/>
        </w:rPr>
        <w:t xml:space="preserve">, for the downlink </w:t>
      </w:r>
      <w:proofErr w:type="spellStart"/>
      <w:r w:rsidR="00642376">
        <w:rPr>
          <w:rFonts w:eastAsiaTheme="minorEastAsia"/>
        </w:rPr>
        <w:t>mTRP</w:t>
      </w:r>
      <w:proofErr w:type="spellEnd"/>
      <w:r w:rsidR="00642376">
        <w:rPr>
          <w:rFonts w:eastAsiaTheme="minorEastAsia"/>
        </w:rPr>
        <w:t xml:space="preserve">, </w:t>
      </w:r>
      <w:proofErr w:type="spellStart"/>
      <w:r w:rsidR="00642376">
        <w:rPr>
          <w:rFonts w:eastAsiaTheme="minorEastAsia"/>
        </w:rPr>
        <w:t>sDCI</w:t>
      </w:r>
      <w:proofErr w:type="spellEnd"/>
      <w:r w:rsidR="00642376">
        <w:rPr>
          <w:rFonts w:eastAsiaTheme="minorEastAsia"/>
        </w:rPr>
        <w:t xml:space="preserve"> based SDM NCJT can be dynamically</w:t>
      </w:r>
      <w:r w:rsidR="00054B7D">
        <w:rPr>
          <w:rFonts w:eastAsiaTheme="minorEastAsia"/>
        </w:rPr>
        <w:t xml:space="preserve"> switched</w:t>
      </w:r>
      <w:r w:rsidR="00642376">
        <w:rPr>
          <w:rFonts w:eastAsiaTheme="minorEastAsia"/>
        </w:rPr>
        <w:t xml:space="preserve"> </w:t>
      </w:r>
      <w:r w:rsidR="00054B7D">
        <w:rPr>
          <w:rFonts w:eastAsiaTheme="minorEastAsia"/>
        </w:rPr>
        <w:t>to PDSCH repetition if the T</w:t>
      </w:r>
      <w:r w:rsidR="00642376">
        <w:rPr>
          <w:rFonts w:eastAsiaTheme="minorEastAsia"/>
        </w:rPr>
        <w:t>DRA field in DCI</w:t>
      </w:r>
      <w:r w:rsidR="00054B7D">
        <w:rPr>
          <w:rFonts w:eastAsiaTheme="minorEastAsia"/>
        </w:rPr>
        <w:t xml:space="preserve"> indicates an entry with </w:t>
      </w:r>
      <w:proofErr w:type="spellStart"/>
      <w:r w:rsidR="00054B7D" w:rsidRPr="00775EED">
        <w:rPr>
          <w:rFonts w:eastAsiaTheme="minorEastAsia"/>
          <w:i/>
        </w:rPr>
        <w:t>RepetitionNumber</w:t>
      </w:r>
      <w:proofErr w:type="spellEnd"/>
      <w:r w:rsidR="00642376" w:rsidRPr="00775EED">
        <w:rPr>
          <w:rFonts w:eastAsiaTheme="minorEastAsia"/>
          <w:i/>
        </w:rPr>
        <w:t>.</w:t>
      </w:r>
      <w:r w:rsidR="00642376">
        <w:rPr>
          <w:rFonts w:eastAsiaTheme="minorEastAsia"/>
        </w:rPr>
        <w:t xml:space="preserve"> </w:t>
      </w:r>
    </w:p>
    <w:p w14:paraId="744080B7" w14:textId="49C0A298" w:rsidR="00744FE9" w:rsidRDefault="00F8081A" w:rsidP="006F6DC7">
      <w:pPr>
        <w:spacing w:beforeLines="50" w:before="120"/>
        <w:rPr>
          <w:rFonts w:eastAsiaTheme="minorEastAsia"/>
        </w:rPr>
      </w:pPr>
      <w:r>
        <w:rPr>
          <w:rFonts w:eastAsiaTheme="minorEastAsia"/>
        </w:rPr>
        <w:t>F</w:t>
      </w:r>
      <w:r w:rsidR="00A153F3">
        <w:rPr>
          <w:rFonts w:eastAsiaTheme="minorEastAsia"/>
        </w:rPr>
        <w:t xml:space="preserve">or uplink </w:t>
      </w:r>
      <w:proofErr w:type="spellStart"/>
      <w:r w:rsidR="00A153F3">
        <w:rPr>
          <w:rFonts w:eastAsiaTheme="minorEastAsia"/>
        </w:rPr>
        <w:t>mTRP</w:t>
      </w:r>
      <w:proofErr w:type="spellEnd"/>
      <w:r w:rsidR="00A153F3">
        <w:rPr>
          <w:rFonts w:eastAsiaTheme="minorEastAsia"/>
        </w:rPr>
        <w:t>,</w:t>
      </w:r>
      <w:r>
        <w:rPr>
          <w:rFonts w:eastAsiaTheme="minorEastAsia"/>
        </w:rPr>
        <w:t xml:space="preserve"> one </w:t>
      </w:r>
      <w:r w:rsidRPr="00F8081A">
        <w:rPr>
          <w:rFonts w:eastAsiaTheme="minorEastAsia"/>
        </w:rPr>
        <w:t>prerequisite</w:t>
      </w:r>
      <w:r>
        <w:rPr>
          <w:rFonts w:eastAsiaTheme="minorEastAsia"/>
        </w:rPr>
        <w:t xml:space="preserve"> for DCI-based dynamic switching between PUSCH repetition and </w:t>
      </w:r>
      <w:proofErr w:type="spellStart"/>
      <w:r>
        <w:rPr>
          <w:rFonts w:eastAsiaTheme="minorEastAsia"/>
        </w:rPr>
        <w:t>STxMP</w:t>
      </w:r>
      <w:proofErr w:type="spellEnd"/>
      <w:r>
        <w:rPr>
          <w:rFonts w:eastAsiaTheme="minorEastAsia"/>
        </w:rPr>
        <w:t xml:space="preserve"> </w:t>
      </w:r>
      <w:r w:rsidR="00054B7D" w:rsidRPr="007C0687">
        <w:rPr>
          <w:rFonts w:eastAsiaTheme="minorEastAsia"/>
        </w:rPr>
        <w:t xml:space="preserve">PUSCH </w:t>
      </w:r>
      <w:r>
        <w:rPr>
          <w:rFonts w:eastAsiaTheme="minorEastAsia"/>
        </w:rPr>
        <w:t xml:space="preserve">SDM is that the SRS resources for uplink channel acquisition can be shared by these two transmission modes so that the channel information for both </w:t>
      </w:r>
      <w:r w:rsidR="00054B7D">
        <w:rPr>
          <w:rFonts w:eastAsiaTheme="minorEastAsia"/>
        </w:rPr>
        <w:t xml:space="preserve">schemes </w:t>
      </w:r>
      <w:r>
        <w:rPr>
          <w:rFonts w:eastAsiaTheme="minorEastAsia"/>
        </w:rPr>
        <w:t>are available at the network sid</w:t>
      </w:r>
      <w:r w:rsidR="00054B7D">
        <w:rPr>
          <w:rFonts w:eastAsiaTheme="minorEastAsia"/>
        </w:rPr>
        <w:t>e</w:t>
      </w:r>
      <w:r>
        <w:rPr>
          <w:rFonts w:eastAsiaTheme="minorEastAsia"/>
        </w:rPr>
        <w:t xml:space="preserve"> </w:t>
      </w:r>
      <w:r w:rsidR="00054B7D">
        <w:rPr>
          <w:rFonts w:eastAsiaTheme="minorEastAsia"/>
        </w:rPr>
        <w:t>so</w:t>
      </w:r>
      <w:r>
        <w:rPr>
          <w:rFonts w:eastAsiaTheme="minorEastAsia"/>
        </w:rPr>
        <w:t xml:space="preserve"> the </w:t>
      </w:r>
      <w:proofErr w:type="spellStart"/>
      <w:r>
        <w:rPr>
          <w:rFonts w:eastAsiaTheme="minorEastAsia"/>
        </w:rPr>
        <w:t>gNB</w:t>
      </w:r>
      <w:proofErr w:type="spellEnd"/>
      <w:r>
        <w:rPr>
          <w:rFonts w:eastAsiaTheme="minorEastAsia"/>
        </w:rPr>
        <w:t xml:space="preserve"> can </w:t>
      </w:r>
      <w:r w:rsidR="00054B7D">
        <w:rPr>
          <w:rFonts w:eastAsiaTheme="minorEastAsia"/>
        </w:rPr>
        <w:t xml:space="preserve">dynamically </w:t>
      </w:r>
      <w:r>
        <w:rPr>
          <w:rFonts w:eastAsiaTheme="minorEastAsia"/>
        </w:rPr>
        <w:t xml:space="preserve">select </w:t>
      </w:r>
      <w:r w:rsidR="00054B7D">
        <w:rPr>
          <w:rFonts w:eastAsiaTheme="minorEastAsia"/>
        </w:rPr>
        <w:t xml:space="preserve">either </w:t>
      </w:r>
      <w:r>
        <w:rPr>
          <w:rFonts w:eastAsiaTheme="minorEastAsia"/>
        </w:rPr>
        <w:t xml:space="preserve">of them </w:t>
      </w:r>
      <w:r w:rsidR="00054B7D">
        <w:rPr>
          <w:rFonts w:eastAsiaTheme="minorEastAsia"/>
        </w:rPr>
        <w:t xml:space="preserve">by </w:t>
      </w:r>
      <w:r>
        <w:rPr>
          <w:rFonts w:eastAsiaTheme="minorEastAsia"/>
        </w:rPr>
        <w:t xml:space="preserve">DCI. </w:t>
      </w:r>
      <w:r w:rsidR="005C23D2">
        <w:rPr>
          <w:rFonts w:eastAsiaTheme="minorEastAsia"/>
        </w:rPr>
        <w:t xml:space="preserve">However, the </w:t>
      </w:r>
      <w:r w:rsidR="00744FE9">
        <w:rPr>
          <w:rFonts w:eastAsiaTheme="minorEastAsia"/>
        </w:rPr>
        <w:t xml:space="preserve">Rel-17 TDM based PUSCH </w:t>
      </w:r>
      <w:r w:rsidR="00A153F3">
        <w:rPr>
          <w:rFonts w:eastAsiaTheme="minorEastAsia"/>
        </w:rPr>
        <w:t xml:space="preserve">repetition </w:t>
      </w:r>
      <w:r w:rsidR="00744FE9">
        <w:rPr>
          <w:rFonts w:eastAsiaTheme="minorEastAsia"/>
        </w:rPr>
        <w:t>support</w:t>
      </w:r>
      <w:r>
        <w:rPr>
          <w:rFonts w:eastAsiaTheme="minorEastAsia"/>
        </w:rPr>
        <w:t>s</w:t>
      </w:r>
      <w:r w:rsidR="00744FE9">
        <w:rPr>
          <w:rFonts w:eastAsiaTheme="minorEastAsia"/>
        </w:rPr>
        <w:t xml:space="preserve"> </w:t>
      </w:r>
      <w:r w:rsidR="00790142">
        <w:rPr>
          <w:rFonts w:eastAsiaTheme="minorEastAsia"/>
        </w:rPr>
        <w:t xml:space="preserve">up to </w:t>
      </w:r>
      <w:r w:rsidR="00744FE9">
        <w:rPr>
          <w:rFonts w:eastAsiaTheme="minorEastAsia"/>
        </w:rPr>
        <w:t>4</w:t>
      </w:r>
      <w:r w:rsidR="00790142">
        <w:rPr>
          <w:rFonts w:eastAsiaTheme="minorEastAsia"/>
        </w:rPr>
        <w:t>-</w:t>
      </w:r>
      <w:r w:rsidR="00790142">
        <w:rPr>
          <w:rFonts w:eastAsiaTheme="minorEastAsia" w:hint="eastAsia"/>
        </w:rPr>
        <w:t>layer</w:t>
      </w:r>
      <w:r w:rsidR="00744FE9">
        <w:rPr>
          <w:rFonts w:eastAsiaTheme="minorEastAsia"/>
        </w:rPr>
        <w:t xml:space="preserve"> transmission, which means the </w:t>
      </w:r>
      <w:r w:rsidR="00A153F3">
        <w:rPr>
          <w:rFonts w:eastAsiaTheme="minorEastAsia"/>
        </w:rPr>
        <w:t xml:space="preserve">largest </w:t>
      </w:r>
      <w:r w:rsidR="00744FE9">
        <w:rPr>
          <w:rFonts w:eastAsiaTheme="minorEastAsia"/>
        </w:rPr>
        <w:t xml:space="preserve">number of </w:t>
      </w:r>
      <w:r w:rsidR="00A153F3">
        <w:rPr>
          <w:rFonts w:eastAsiaTheme="minorEastAsia"/>
        </w:rPr>
        <w:t xml:space="preserve">SRS </w:t>
      </w:r>
      <w:r w:rsidR="00744FE9">
        <w:rPr>
          <w:rFonts w:eastAsiaTheme="minorEastAsia"/>
        </w:rPr>
        <w:t>antenna ports</w:t>
      </w:r>
      <w:r w:rsidR="00790142">
        <w:rPr>
          <w:rFonts w:eastAsiaTheme="minorEastAsia"/>
        </w:rPr>
        <w:t xml:space="preserve"> </w:t>
      </w:r>
      <w:r w:rsidR="00A153F3">
        <w:rPr>
          <w:rFonts w:eastAsiaTheme="minorEastAsia"/>
        </w:rPr>
        <w:t>configured in the SRS resource set for codebook</w:t>
      </w:r>
      <w:r>
        <w:rPr>
          <w:rFonts w:eastAsiaTheme="minorEastAsia"/>
        </w:rPr>
        <w:t>-based</w:t>
      </w:r>
      <w:r w:rsidR="00A153F3">
        <w:rPr>
          <w:rFonts w:eastAsiaTheme="minorEastAsia"/>
        </w:rPr>
        <w:t xml:space="preserve"> transmission can </w:t>
      </w:r>
      <w:r w:rsidR="00790142">
        <w:rPr>
          <w:rFonts w:eastAsiaTheme="minorEastAsia" w:hint="eastAsia"/>
        </w:rPr>
        <w:t>b</w:t>
      </w:r>
      <w:r w:rsidR="00790142">
        <w:rPr>
          <w:rFonts w:eastAsiaTheme="minorEastAsia"/>
        </w:rPr>
        <w:t>e</w:t>
      </w:r>
      <w:r w:rsidR="00744FE9">
        <w:rPr>
          <w:rFonts w:eastAsiaTheme="minorEastAsia"/>
        </w:rPr>
        <w:t xml:space="preserve"> 4. </w:t>
      </w:r>
      <w:r>
        <w:rPr>
          <w:rFonts w:eastAsiaTheme="minorEastAsia"/>
        </w:rPr>
        <w:t xml:space="preserve">On the other hand, </w:t>
      </w:r>
      <w:r w:rsidR="00A153F3">
        <w:rPr>
          <w:rFonts w:eastAsiaTheme="minorEastAsia"/>
        </w:rPr>
        <w:t>in</w:t>
      </w:r>
      <w:r w:rsidR="00744FE9">
        <w:rPr>
          <w:rFonts w:eastAsiaTheme="minorEastAsia"/>
        </w:rPr>
        <w:t xml:space="preserve"> </w:t>
      </w:r>
      <w:proofErr w:type="spellStart"/>
      <w:r w:rsidR="00054B7D" w:rsidRPr="007C0687">
        <w:rPr>
          <w:rFonts w:eastAsiaTheme="minorEastAsia"/>
        </w:rPr>
        <w:t>STxMP</w:t>
      </w:r>
      <w:proofErr w:type="spellEnd"/>
      <w:r w:rsidR="00054B7D" w:rsidRPr="007C0687">
        <w:rPr>
          <w:rFonts w:eastAsiaTheme="minorEastAsia"/>
        </w:rPr>
        <w:t xml:space="preserve"> PUSCH SDM</w:t>
      </w:r>
      <w:r w:rsidR="00BD7EDB">
        <w:rPr>
          <w:rFonts w:eastAsiaTheme="minorEastAsia"/>
        </w:rPr>
        <w:t xml:space="preserve"> scheme</w:t>
      </w:r>
      <w:r w:rsidR="00744FE9">
        <w:rPr>
          <w:rFonts w:eastAsiaTheme="minorEastAsia"/>
        </w:rPr>
        <w:t>,</w:t>
      </w:r>
      <w:r w:rsidR="00A153F3">
        <w:rPr>
          <w:rFonts w:eastAsiaTheme="minorEastAsia"/>
        </w:rPr>
        <w:t xml:space="preserve"> since </w:t>
      </w:r>
      <w:r w:rsidR="00054B7D">
        <w:rPr>
          <w:rFonts w:eastAsiaTheme="minorEastAsia"/>
        </w:rPr>
        <w:t>maximum of</w:t>
      </w:r>
      <w:r w:rsidR="00A153F3">
        <w:rPr>
          <w:rFonts w:eastAsiaTheme="minorEastAsia"/>
        </w:rPr>
        <w:t xml:space="preserve"> {2+2} </w:t>
      </w:r>
      <w:r w:rsidR="00054B7D">
        <w:rPr>
          <w:rFonts w:eastAsiaTheme="minorEastAsia"/>
        </w:rPr>
        <w:t>layers are</w:t>
      </w:r>
      <w:r w:rsidR="00A153F3">
        <w:rPr>
          <w:rFonts w:eastAsiaTheme="minorEastAsia"/>
        </w:rPr>
        <w:t xml:space="preserve"> supported, </w:t>
      </w:r>
      <w:r>
        <w:rPr>
          <w:rFonts w:eastAsiaTheme="minorEastAsia"/>
        </w:rPr>
        <w:t xml:space="preserve">UE is likely to be configured with 2-port </w:t>
      </w:r>
      <w:r w:rsidR="00744FE9">
        <w:rPr>
          <w:rFonts w:eastAsiaTheme="minorEastAsia"/>
        </w:rPr>
        <w:t xml:space="preserve">SRS </w:t>
      </w:r>
      <w:r>
        <w:rPr>
          <w:rFonts w:eastAsiaTheme="minorEastAsia"/>
        </w:rPr>
        <w:t xml:space="preserve">resources in </w:t>
      </w:r>
      <w:r w:rsidR="00BD7EDB">
        <w:rPr>
          <w:rFonts w:eastAsiaTheme="minorEastAsia"/>
        </w:rPr>
        <w:t xml:space="preserve">the </w:t>
      </w:r>
      <w:r w:rsidR="00744FE9">
        <w:rPr>
          <w:rFonts w:eastAsiaTheme="minorEastAsia"/>
        </w:rPr>
        <w:t xml:space="preserve">SRS resource </w:t>
      </w:r>
      <w:r>
        <w:rPr>
          <w:rFonts w:eastAsiaTheme="minorEastAsia"/>
        </w:rPr>
        <w:t>set associated to each</w:t>
      </w:r>
      <w:r w:rsidR="005C23D2">
        <w:rPr>
          <w:rFonts w:eastAsiaTheme="minorEastAsia"/>
        </w:rPr>
        <w:t xml:space="preserve"> UE</w:t>
      </w:r>
      <w:r>
        <w:rPr>
          <w:rFonts w:eastAsiaTheme="minorEastAsia"/>
        </w:rPr>
        <w:t xml:space="preserve"> panel. </w:t>
      </w:r>
      <w:r w:rsidR="005C23D2">
        <w:rPr>
          <w:rFonts w:eastAsiaTheme="minorEastAsia"/>
        </w:rPr>
        <w:t>In this case</w:t>
      </w:r>
      <w:r>
        <w:rPr>
          <w:rFonts w:eastAsiaTheme="minorEastAsia"/>
        </w:rPr>
        <w:t xml:space="preserve">, </w:t>
      </w:r>
      <w:r w:rsidR="005C23D2">
        <w:rPr>
          <w:rFonts w:eastAsiaTheme="minorEastAsia"/>
        </w:rPr>
        <w:t>the SRS configurations for the two transmission modes are not the same</w:t>
      </w:r>
      <w:r w:rsidR="00BD7EDB">
        <w:rPr>
          <w:rFonts w:eastAsiaTheme="minorEastAsia"/>
        </w:rPr>
        <w:t xml:space="preserve"> and, therefore, </w:t>
      </w:r>
      <w:r w:rsidR="005C23D2">
        <w:rPr>
          <w:rFonts w:eastAsiaTheme="minorEastAsia"/>
        </w:rPr>
        <w:t xml:space="preserve">two different sets of SRS resource configuration (a total of 4 SRS resources sets) </w:t>
      </w:r>
      <w:r w:rsidR="00BD7EDB">
        <w:rPr>
          <w:rFonts w:eastAsiaTheme="minorEastAsia"/>
        </w:rPr>
        <w:t>needs</w:t>
      </w:r>
      <w:r w:rsidR="005C23D2">
        <w:rPr>
          <w:rFonts w:eastAsiaTheme="minorEastAsia"/>
        </w:rPr>
        <w:t xml:space="preserve"> to be configured to UE to perform dynamic switching</w:t>
      </w:r>
      <w:r w:rsidR="00BD7EDB">
        <w:rPr>
          <w:rFonts w:eastAsiaTheme="minorEastAsia"/>
        </w:rPr>
        <w:t xml:space="preserve"> between PUSCH TDM repetition and </w:t>
      </w:r>
      <w:proofErr w:type="spellStart"/>
      <w:r w:rsidR="00BD7EDB">
        <w:rPr>
          <w:rFonts w:eastAsiaTheme="minorEastAsia"/>
        </w:rPr>
        <w:t>STxMP</w:t>
      </w:r>
      <w:proofErr w:type="spellEnd"/>
      <w:r w:rsidR="00BD7EDB">
        <w:rPr>
          <w:rFonts w:eastAsiaTheme="minorEastAsia"/>
        </w:rPr>
        <w:t xml:space="preserve"> </w:t>
      </w:r>
      <w:r w:rsidR="00BD7EDB" w:rsidRPr="007C0687">
        <w:rPr>
          <w:rFonts w:eastAsiaTheme="minorEastAsia"/>
        </w:rPr>
        <w:t xml:space="preserve">PUSCH </w:t>
      </w:r>
      <w:r w:rsidR="00BD7EDB">
        <w:rPr>
          <w:rFonts w:eastAsiaTheme="minorEastAsia"/>
        </w:rPr>
        <w:t>SDM</w:t>
      </w:r>
      <w:r w:rsidR="005C23D2">
        <w:rPr>
          <w:rFonts w:eastAsiaTheme="minorEastAsia"/>
        </w:rPr>
        <w:t>. Considering the potential impact on both UE and NW complexity, we propose not to support this feature in Rel</w:t>
      </w:r>
      <w:r w:rsidR="00BD7EDB">
        <w:rPr>
          <w:rFonts w:eastAsiaTheme="minorEastAsia"/>
        </w:rPr>
        <w:t>-</w:t>
      </w:r>
      <w:r w:rsidR="005C23D2">
        <w:rPr>
          <w:rFonts w:eastAsiaTheme="minorEastAsia"/>
        </w:rPr>
        <w:t>18.</w:t>
      </w:r>
    </w:p>
    <w:p w14:paraId="6A90079B" w14:textId="77777777" w:rsidR="00DC548F" w:rsidRDefault="00DC548F" w:rsidP="00775EED">
      <w:pPr>
        <w:spacing w:beforeLines="50" w:before="120"/>
        <w:rPr>
          <w:rFonts w:eastAsiaTheme="minorEastAsia"/>
        </w:rPr>
      </w:pPr>
    </w:p>
    <w:p w14:paraId="33E41428" w14:textId="2E37C3FD" w:rsidR="00BF62E4" w:rsidRDefault="00BF62E4" w:rsidP="006F6DC7">
      <w:pPr>
        <w:rPr>
          <w:rFonts w:eastAsiaTheme="minorEastAsia"/>
          <w:b/>
          <w:i/>
        </w:rPr>
      </w:pPr>
      <w:r w:rsidRPr="002B5F39">
        <w:rPr>
          <w:rFonts w:eastAsiaTheme="minorEastAsia" w:hint="eastAsia"/>
          <w:b/>
          <w:i/>
        </w:rPr>
        <w:t>P</w:t>
      </w:r>
      <w:r w:rsidRPr="002B5F39">
        <w:rPr>
          <w:rFonts w:eastAsiaTheme="minorEastAsia"/>
          <w:b/>
          <w:i/>
        </w:rPr>
        <w:t xml:space="preserve">roposal </w:t>
      </w:r>
      <w:r w:rsidR="00434DA8">
        <w:rPr>
          <w:rFonts w:eastAsiaTheme="minorEastAsia"/>
          <w:b/>
          <w:i/>
        </w:rPr>
        <w:t>5</w:t>
      </w:r>
      <w:r w:rsidRPr="002B5F39">
        <w:rPr>
          <w:rFonts w:eastAsiaTheme="minorEastAsia"/>
          <w:b/>
          <w:i/>
        </w:rPr>
        <w:t>:</w:t>
      </w:r>
      <w:r>
        <w:rPr>
          <w:rFonts w:eastAsiaTheme="minorEastAsia"/>
          <w:b/>
          <w:i/>
        </w:rPr>
        <w:t xml:space="preserve"> </w:t>
      </w:r>
      <w:bookmarkStart w:id="2" w:name="_Hlk115380304"/>
      <w:r>
        <w:rPr>
          <w:rFonts w:eastAsiaTheme="minorEastAsia"/>
          <w:b/>
          <w:i/>
        </w:rPr>
        <w:t>DCI</w:t>
      </w:r>
      <w:r>
        <w:rPr>
          <w:rFonts w:eastAsiaTheme="minorEastAsia" w:hint="eastAsia"/>
          <w:b/>
          <w:i/>
        </w:rPr>
        <w:t>-</w:t>
      </w:r>
      <w:r>
        <w:rPr>
          <w:rFonts w:eastAsiaTheme="minorEastAsia"/>
          <w:b/>
          <w:i/>
        </w:rPr>
        <w:t>based d</w:t>
      </w:r>
      <w:r w:rsidRPr="00BF62E4">
        <w:rPr>
          <w:rFonts w:eastAsiaTheme="minorEastAsia"/>
          <w:b/>
          <w:i/>
        </w:rPr>
        <w:t xml:space="preserve">ynamic switching between </w:t>
      </w:r>
      <w:r w:rsidR="00BD7EDB" w:rsidRPr="00775EED">
        <w:rPr>
          <w:rFonts w:eastAsiaTheme="minorEastAsia"/>
          <w:b/>
          <w:i/>
        </w:rPr>
        <w:t xml:space="preserve">PUSCH </w:t>
      </w:r>
      <w:r w:rsidR="00BD7EDB">
        <w:rPr>
          <w:rFonts w:eastAsiaTheme="minorEastAsia"/>
          <w:b/>
          <w:i/>
        </w:rPr>
        <w:t xml:space="preserve">TDM </w:t>
      </w:r>
      <w:r w:rsidR="00BD7EDB" w:rsidRPr="00775EED">
        <w:rPr>
          <w:rFonts w:eastAsiaTheme="minorEastAsia"/>
          <w:b/>
          <w:i/>
        </w:rPr>
        <w:t xml:space="preserve">repetition and </w:t>
      </w:r>
      <w:proofErr w:type="spellStart"/>
      <w:r w:rsidR="00BD7EDB" w:rsidRPr="00775EED">
        <w:rPr>
          <w:rFonts w:eastAsiaTheme="minorEastAsia"/>
          <w:b/>
          <w:i/>
        </w:rPr>
        <w:t>STxMP</w:t>
      </w:r>
      <w:proofErr w:type="spellEnd"/>
      <w:r w:rsidR="00BD7EDB" w:rsidRPr="00775EED">
        <w:rPr>
          <w:rFonts w:eastAsiaTheme="minorEastAsia"/>
          <w:b/>
          <w:i/>
        </w:rPr>
        <w:t xml:space="preserve"> PUSCH SDM</w:t>
      </w:r>
      <w:r w:rsidR="00BD7EDB" w:rsidRPr="00BF62E4" w:rsidDel="00BD7EDB">
        <w:rPr>
          <w:rFonts w:eastAsiaTheme="minorEastAsia"/>
          <w:b/>
          <w:i/>
        </w:rPr>
        <w:t xml:space="preserve"> </w:t>
      </w:r>
      <w:r>
        <w:rPr>
          <w:rFonts w:eastAsiaTheme="minorEastAsia"/>
          <w:b/>
          <w:i/>
        </w:rPr>
        <w:t>should not be supported</w:t>
      </w:r>
      <w:bookmarkEnd w:id="2"/>
      <w:r>
        <w:rPr>
          <w:rFonts w:eastAsiaTheme="minorEastAsia"/>
          <w:b/>
          <w:i/>
        </w:rPr>
        <w:t>.</w:t>
      </w:r>
    </w:p>
    <w:p w14:paraId="53E1F2DB" w14:textId="77777777" w:rsidR="00BD7EDB" w:rsidRDefault="00BD7EDB" w:rsidP="00775EED">
      <w:pPr>
        <w:rPr>
          <w:rFonts w:eastAsiaTheme="minorEastAsia"/>
          <w:b/>
          <w:i/>
        </w:rPr>
      </w:pPr>
    </w:p>
    <w:p w14:paraId="42A2D02C" w14:textId="77BCE7FD" w:rsidR="00BF62E4" w:rsidRDefault="00BF62E4" w:rsidP="002F7356">
      <w:pPr>
        <w:pStyle w:val="3"/>
        <w:numPr>
          <w:ilvl w:val="2"/>
          <w:numId w:val="25"/>
        </w:numPr>
        <w:rPr>
          <w:lang w:eastAsia="zh-CN"/>
        </w:rPr>
      </w:pPr>
      <w:r w:rsidRPr="002833D6">
        <w:rPr>
          <w:rFonts w:hint="eastAsia"/>
          <w:lang w:eastAsia="zh-CN"/>
        </w:rPr>
        <w:t>D</w:t>
      </w:r>
      <w:r w:rsidRPr="002833D6">
        <w:rPr>
          <w:lang w:eastAsia="zh-CN"/>
        </w:rPr>
        <w:t xml:space="preserve">ynamic switching between </w:t>
      </w:r>
      <w:bookmarkStart w:id="3" w:name="_Hlk115380681"/>
      <w:proofErr w:type="spellStart"/>
      <w:r>
        <w:rPr>
          <w:lang w:eastAsia="zh-CN"/>
        </w:rPr>
        <w:t>TxSP</w:t>
      </w:r>
      <w:proofErr w:type="spellEnd"/>
      <w:r w:rsidRPr="002833D6">
        <w:rPr>
          <w:lang w:eastAsia="zh-CN"/>
        </w:rPr>
        <w:t xml:space="preserve"> and </w:t>
      </w:r>
      <w:proofErr w:type="spellStart"/>
      <w:r w:rsidRPr="002833D6">
        <w:rPr>
          <w:lang w:eastAsia="zh-CN"/>
        </w:rPr>
        <w:t>STxMP</w:t>
      </w:r>
      <w:proofErr w:type="spellEnd"/>
      <w:r w:rsidRPr="002833D6">
        <w:rPr>
          <w:lang w:eastAsia="zh-CN"/>
        </w:rPr>
        <w:t xml:space="preserve"> </w:t>
      </w:r>
      <w:r>
        <w:rPr>
          <w:lang w:eastAsia="zh-CN"/>
        </w:rPr>
        <w:t>SDM</w:t>
      </w:r>
    </w:p>
    <w:bookmarkEnd w:id="3"/>
    <w:p w14:paraId="36EC9609" w14:textId="27CBDF42" w:rsidR="00DC548F" w:rsidRDefault="00A01C5A" w:rsidP="006F6DC7">
      <w:pPr>
        <w:rPr>
          <w:rFonts w:eastAsiaTheme="minorEastAsia"/>
        </w:rPr>
      </w:pPr>
      <w:r>
        <w:rPr>
          <w:rFonts w:eastAsiaTheme="minorEastAsia"/>
        </w:rPr>
        <w:t>In Rel-17, ‘</w:t>
      </w:r>
      <w:r w:rsidRPr="00ED4AF8">
        <w:t>SRS resource set indicator</w:t>
      </w:r>
      <w:r>
        <w:t xml:space="preserve">’ DCI field can be used to dynamically switch between </w:t>
      </w:r>
      <w:proofErr w:type="spellStart"/>
      <w:r>
        <w:t>mTRP</w:t>
      </w:r>
      <w:proofErr w:type="spellEnd"/>
      <w:r>
        <w:t xml:space="preserve"> </w:t>
      </w:r>
      <w:r w:rsidRPr="00775EED">
        <w:t xml:space="preserve">PUSCH TDM repetition and </w:t>
      </w:r>
      <w:proofErr w:type="spellStart"/>
      <w:r w:rsidRPr="00775EED">
        <w:t>sTRP</w:t>
      </w:r>
      <w:proofErr w:type="spellEnd"/>
      <w:r w:rsidRPr="00775EED">
        <w:t xml:space="preserve"> PUSCH transmission. </w:t>
      </w:r>
      <w:r w:rsidR="00DC548F">
        <w:rPr>
          <w:rFonts w:eastAsiaTheme="minorEastAsia"/>
        </w:rPr>
        <w:t xml:space="preserve">If </w:t>
      </w:r>
      <w:r w:rsidR="00DC548F" w:rsidRPr="00DC548F">
        <w:rPr>
          <w:rFonts w:eastAsiaTheme="minorEastAsia"/>
        </w:rPr>
        <w:t xml:space="preserve">switching between PUSCH TDM repetition and </w:t>
      </w:r>
      <w:proofErr w:type="spellStart"/>
      <w:r w:rsidR="00DC548F" w:rsidRPr="00DC548F">
        <w:rPr>
          <w:rFonts w:eastAsiaTheme="minorEastAsia"/>
        </w:rPr>
        <w:t>STxMP</w:t>
      </w:r>
      <w:proofErr w:type="spellEnd"/>
      <w:r w:rsidR="00DC548F" w:rsidRPr="00DC548F">
        <w:rPr>
          <w:rFonts w:eastAsiaTheme="minorEastAsia"/>
        </w:rPr>
        <w:t xml:space="preserve"> PUSCH SDM</w:t>
      </w:r>
      <w:r>
        <w:rPr>
          <w:rFonts w:eastAsiaTheme="minorEastAsia"/>
        </w:rPr>
        <w:t xml:space="preserve"> is only supported at the RRC level</w:t>
      </w:r>
      <w:r w:rsidR="00DC548F">
        <w:rPr>
          <w:rFonts w:eastAsiaTheme="minorEastAsia"/>
        </w:rPr>
        <w:t xml:space="preserve">, </w:t>
      </w:r>
      <w:r>
        <w:rPr>
          <w:rFonts w:eastAsiaTheme="minorEastAsia"/>
        </w:rPr>
        <w:t xml:space="preserve">then, when UE operates according to </w:t>
      </w:r>
      <w:proofErr w:type="spellStart"/>
      <w:r w:rsidRPr="00DC548F">
        <w:rPr>
          <w:rFonts w:eastAsiaTheme="minorEastAsia"/>
        </w:rPr>
        <w:t>STxMP</w:t>
      </w:r>
      <w:proofErr w:type="spellEnd"/>
      <w:r w:rsidRPr="00DC548F">
        <w:rPr>
          <w:rFonts w:eastAsiaTheme="minorEastAsia"/>
        </w:rPr>
        <w:t xml:space="preserve"> PUSCH SDM</w:t>
      </w:r>
      <w:r>
        <w:rPr>
          <w:rFonts w:eastAsiaTheme="minorEastAsia"/>
        </w:rPr>
        <w:t xml:space="preserve"> mode, ‘</w:t>
      </w:r>
      <w:r w:rsidRPr="00ED4AF8">
        <w:t>SRS resource set indicator</w:t>
      </w:r>
      <w:r>
        <w:t>’ DCI field</w:t>
      </w:r>
      <w:r>
        <w:rPr>
          <w:rFonts w:eastAsiaTheme="minorEastAsia"/>
        </w:rPr>
        <w:t xml:space="preserve"> can be used to dynamically switch between </w:t>
      </w:r>
      <w:proofErr w:type="spellStart"/>
      <w:r w:rsidRPr="00A01C5A">
        <w:rPr>
          <w:rFonts w:eastAsiaTheme="minorEastAsia"/>
        </w:rPr>
        <w:t>TxSP</w:t>
      </w:r>
      <w:proofErr w:type="spellEnd"/>
      <w:r w:rsidRPr="00A01C5A">
        <w:rPr>
          <w:rFonts w:eastAsiaTheme="minorEastAsia"/>
        </w:rPr>
        <w:t xml:space="preserve"> and </w:t>
      </w:r>
      <w:proofErr w:type="spellStart"/>
      <w:r w:rsidRPr="00A01C5A">
        <w:rPr>
          <w:rFonts w:eastAsiaTheme="minorEastAsia"/>
        </w:rPr>
        <w:t>STxMP</w:t>
      </w:r>
      <w:proofErr w:type="spellEnd"/>
      <w:r w:rsidRPr="00A01C5A">
        <w:rPr>
          <w:rFonts w:eastAsiaTheme="minorEastAsia"/>
        </w:rPr>
        <w:t xml:space="preserve"> SDM</w:t>
      </w:r>
      <w:r>
        <w:rPr>
          <w:rFonts w:eastAsiaTheme="minorEastAsia"/>
        </w:rPr>
        <w:t>.</w:t>
      </w:r>
    </w:p>
    <w:p w14:paraId="1837DE55" w14:textId="32590FC3" w:rsidR="00A01C5A" w:rsidRDefault="00A01C5A" w:rsidP="006F6DC7">
      <w:pPr>
        <w:rPr>
          <w:rFonts w:eastAsiaTheme="minorEastAsia"/>
        </w:rPr>
      </w:pPr>
    </w:p>
    <w:p w14:paraId="0F669841" w14:textId="31B4E7E8" w:rsidR="00A01C5A" w:rsidRDefault="00BF62E4" w:rsidP="006F6DC7">
      <w:pPr>
        <w:rPr>
          <w:rFonts w:eastAsiaTheme="minorEastAsia"/>
          <w:b/>
          <w:i/>
        </w:rPr>
      </w:pPr>
      <w:r w:rsidRPr="002B5F39">
        <w:rPr>
          <w:rFonts w:eastAsiaTheme="minorEastAsia" w:hint="eastAsia"/>
          <w:b/>
          <w:i/>
        </w:rPr>
        <w:t>P</w:t>
      </w:r>
      <w:r w:rsidRPr="002B5F39">
        <w:rPr>
          <w:rFonts w:eastAsiaTheme="minorEastAsia"/>
          <w:b/>
          <w:i/>
        </w:rPr>
        <w:t xml:space="preserve">roposal </w:t>
      </w:r>
      <w:r w:rsidR="00E60937">
        <w:rPr>
          <w:rFonts w:eastAsiaTheme="minorEastAsia"/>
          <w:b/>
          <w:i/>
        </w:rPr>
        <w:t>6</w:t>
      </w:r>
      <w:r w:rsidRPr="002B5F39">
        <w:rPr>
          <w:rFonts w:eastAsiaTheme="minorEastAsia"/>
          <w:b/>
          <w:i/>
        </w:rPr>
        <w:t>:</w:t>
      </w:r>
      <w:r>
        <w:rPr>
          <w:rFonts w:eastAsiaTheme="minorEastAsia"/>
          <w:b/>
          <w:i/>
        </w:rPr>
        <w:t xml:space="preserve"> </w:t>
      </w:r>
      <w:r w:rsidR="00A01C5A" w:rsidRPr="00775EED">
        <w:rPr>
          <w:rFonts w:eastAsiaTheme="minorEastAsia"/>
          <w:b/>
          <w:i/>
        </w:rPr>
        <w:t xml:space="preserve">‘SRS resource set indicator’ DCI field </w:t>
      </w:r>
      <w:r w:rsidR="00417320">
        <w:rPr>
          <w:rFonts w:eastAsiaTheme="minorEastAsia"/>
          <w:b/>
          <w:i/>
        </w:rPr>
        <w:t xml:space="preserve">can be used </w:t>
      </w:r>
      <w:r>
        <w:rPr>
          <w:rFonts w:eastAsiaTheme="minorEastAsia"/>
          <w:b/>
          <w:i/>
        </w:rPr>
        <w:t>to support dynamic switching between</w:t>
      </w:r>
      <w:r w:rsidRPr="00775EED">
        <w:rPr>
          <w:rFonts w:eastAsiaTheme="minorEastAsia"/>
          <w:b/>
          <w:i/>
        </w:rPr>
        <w:t xml:space="preserve"> </w:t>
      </w:r>
      <w:proofErr w:type="spellStart"/>
      <w:r w:rsidRPr="00BF62E4">
        <w:rPr>
          <w:rFonts w:eastAsiaTheme="minorEastAsia"/>
          <w:b/>
          <w:i/>
        </w:rPr>
        <w:t>TxSP</w:t>
      </w:r>
      <w:proofErr w:type="spellEnd"/>
      <w:r w:rsidRPr="00BF62E4">
        <w:rPr>
          <w:rFonts w:eastAsiaTheme="minorEastAsia"/>
          <w:b/>
          <w:i/>
        </w:rPr>
        <w:t xml:space="preserve"> and </w:t>
      </w:r>
      <w:proofErr w:type="spellStart"/>
      <w:r w:rsidRPr="00BF62E4">
        <w:rPr>
          <w:rFonts w:eastAsiaTheme="minorEastAsia"/>
          <w:b/>
          <w:i/>
        </w:rPr>
        <w:t>STxMP</w:t>
      </w:r>
      <w:proofErr w:type="spellEnd"/>
      <w:r w:rsidRPr="00BF62E4">
        <w:rPr>
          <w:rFonts w:eastAsiaTheme="minorEastAsia"/>
          <w:b/>
          <w:i/>
        </w:rPr>
        <w:t xml:space="preserve"> SDM</w:t>
      </w:r>
      <w:r>
        <w:rPr>
          <w:rFonts w:eastAsiaTheme="minorEastAsia"/>
          <w:b/>
          <w:i/>
        </w:rPr>
        <w:t xml:space="preserve"> </w:t>
      </w:r>
      <w:r w:rsidR="00CE4505">
        <w:rPr>
          <w:rFonts w:eastAsiaTheme="minorEastAsia"/>
          <w:b/>
          <w:i/>
        </w:rPr>
        <w:t>transmission</w:t>
      </w:r>
      <w:r w:rsidR="00D210A2">
        <w:rPr>
          <w:rFonts w:eastAsiaTheme="minorEastAsia"/>
          <w:b/>
          <w:i/>
        </w:rPr>
        <w:t>.</w:t>
      </w:r>
    </w:p>
    <w:p w14:paraId="4FE613D4" w14:textId="1AA036E4" w:rsidR="00BF62E4" w:rsidRDefault="00BF62E4" w:rsidP="00775EED">
      <w:pPr>
        <w:rPr>
          <w:rFonts w:eastAsiaTheme="minorEastAsia"/>
          <w:b/>
          <w:i/>
        </w:rPr>
      </w:pPr>
    </w:p>
    <w:p w14:paraId="3F77B777" w14:textId="04318B5F" w:rsidR="00154505" w:rsidRPr="002C1AEE" w:rsidRDefault="00154505" w:rsidP="002F7356">
      <w:pPr>
        <w:pStyle w:val="3"/>
        <w:numPr>
          <w:ilvl w:val="2"/>
          <w:numId w:val="25"/>
        </w:numPr>
        <w:rPr>
          <w:lang w:eastAsia="zh-CN"/>
        </w:rPr>
      </w:pPr>
      <w:r w:rsidRPr="002C1AEE">
        <w:rPr>
          <w:lang w:eastAsia="zh-CN"/>
        </w:rPr>
        <w:t xml:space="preserve">SRS resource </w:t>
      </w:r>
      <w:r w:rsidR="00002790">
        <w:rPr>
          <w:lang w:eastAsia="zh-CN"/>
        </w:rPr>
        <w:t xml:space="preserve">set </w:t>
      </w:r>
      <w:r w:rsidRPr="002C1AEE">
        <w:rPr>
          <w:lang w:eastAsia="zh-CN"/>
        </w:rPr>
        <w:t>configuration</w:t>
      </w:r>
    </w:p>
    <w:p w14:paraId="26B26E83" w14:textId="3A8D010E" w:rsidR="00B339DE" w:rsidRPr="00775EED" w:rsidRDefault="00A01C5A" w:rsidP="006F6DC7">
      <w:pPr>
        <w:rPr>
          <w:color w:val="000000"/>
        </w:rPr>
      </w:pPr>
      <w:r>
        <w:rPr>
          <w:color w:val="000000"/>
        </w:rPr>
        <w:t>F</w:t>
      </w:r>
      <w:r w:rsidR="00593E64">
        <w:rPr>
          <w:color w:val="000000"/>
        </w:rPr>
        <w:t xml:space="preserve">or </w:t>
      </w:r>
      <w:r w:rsidR="00D963C6" w:rsidRPr="00D963C6">
        <w:rPr>
          <w:color w:val="000000"/>
        </w:rPr>
        <w:t>codebook and non-codebook</w:t>
      </w:r>
      <w:r w:rsidR="00593E64">
        <w:rPr>
          <w:color w:val="000000"/>
        </w:rPr>
        <w:t xml:space="preserve"> </w:t>
      </w:r>
      <w:r w:rsidR="00002790">
        <w:rPr>
          <w:color w:val="000000"/>
        </w:rPr>
        <w:t xml:space="preserve">based </w:t>
      </w:r>
      <w:proofErr w:type="spellStart"/>
      <w:r w:rsidR="00002790">
        <w:rPr>
          <w:color w:val="000000"/>
        </w:rPr>
        <w:t>STxMP</w:t>
      </w:r>
      <w:proofErr w:type="spellEnd"/>
      <w:r w:rsidR="00002790">
        <w:rPr>
          <w:color w:val="000000"/>
        </w:rPr>
        <w:t xml:space="preserve"> </w:t>
      </w:r>
      <w:r w:rsidR="00593E64">
        <w:rPr>
          <w:color w:val="000000"/>
        </w:rPr>
        <w:t>PUSCH transmission, two SRS resource sets</w:t>
      </w:r>
      <w:r w:rsidR="00002790">
        <w:rPr>
          <w:color w:val="000000"/>
        </w:rPr>
        <w:t xml:space="preserve"> can be configured</w:t>
      </w:r>
      <w:r w:rsidR="00593E64">
        <w:rPr>
          <w:color w:val="000000"/>
        </w:rPr>
        <w:t>.</w:t>
      </w:r>
      <w:r w:rsidR="00B339DE">
        <w:rPr>
          <w:color w:val="000000"/>
        </w:rPr>
        <w:t xml:space="preserve"> UE shall associate each of these sets to one of its panels, e.g. the first SRS resource set corresponds to</w:t>
      </w:r>
      <w:r>
        <w:rPr>
          <w:color w:val="000000"/>
        </w:rPr>
        <w:t xml:space="preserve"> the</w:t>
      </w:r>
      <w:r w:rsidR="00B339DE">
        <w:rPr>
          <w:color w:val="000000"/>
        </w:rPr>
        <w:t xml:space="preserve"> </w:t>
      </w:r>
      <w:r>
        <w:rPr>
          <w:color w:val="000000"/>
        </w:rPr>
        <w:t xml:space="preserve">first </w:t>
      </w:r>
      <w:r w:rsidR="00B339DE">
        <w:rPr>
          <w:color w:val="000000"/>
        </w:rPr>
        <w:t xml:space="preserve">UE panel, and the second SRS resource set corresponds to </w:t>
      </w:r>
      <w:r>
        <w:rPr>
          <w:color w:val="000000"/>
        </w:rPr>
        <w:t xml:space="preserve">second </w:t>
      </w:r>
      <w:r w:rsidR="00B339DE">
        <w:rPr>
          <w:color w:val="000000"/>
        </w:rPr>
        <w:t xml:space="preserve">UE panel. </w:t>
      </w:r>
      <w:r w:rsidR="00C72979" w:rsidRPr="00775EED">
        <w:rPr>
          <w:color w:val="000000"/>
        </w:rPr>
        <w:t>The SRS resources from different sets may be transmitted simultaneously</w:t>
      </w:r>
      <w:r w:rsidR="00B339DE" w:rsidRPr="00775EED">
        <w:rPr>
          <w:color w:val="000000"/>
        </w:rPr>
        <w:t xml:space="preserve">. </w:t>
      </w:r>
    </w:p>
    <w:p w14:paraId="71221E34" w14:textId="77777777" w:rsidR="004A210D" w:rsidRDefault="004A210D" w:rsidP="00775EED">
      <w:pPr>
        <w:rPr>
          <w:rFonts w:eastAsiaTheme="minorEastAsia"/>
        </w:rPr>
      </w:pPr>
    </w:p>
    <w:p w14:paraId="26465F73" w14:textId="4E6E3CF8" w:rsidR="00B339DE" w:rsidRDefault="00B339DE" w:rsidP="00775EED">
      <w:pPr>
        <w:rPr>
          <w:rFonts w:eastAsiaTheme="minorEastAsia"/>
          <w:b/>
          <w:i/>
        </w:rPr>
      </w:pPr>
      <w:r w:rsidRPr="002B5F39">
        <w:rPr>
          <w:rFonts w:eastAsiaTheme="minorEastAsia" w:hint="eastAsia"/>
          <w:b/>
          <w:i/>
        </w:rPr>
        <w:lastRenderedPageBreak/>
        <w:t>P</w:t>
      </w:r>
      <w:r w:rsidRPr="002B5F39">
        <w:rPr>
          <w:rFonts w:eastAsiaTheme="minorEastAsia"/>
          <w:b/>
          <w:i/>
        </w:rPr>
        <w:t xml:space="preserve">roposal </w:t>
      </w:r>
      <w:r w:rsidR="00E60937">
        <w:rPr>
          <w:rFonts w:eastAsiaTheme="minorEastAsia"/>
          <w:b/>
          <w:i/>
        </w:rPr>
        <w:t>7</w:t>
      </w:r>
      <w:r w:rsidRPr="002B5F39">
        <w:rPr>
          <w:rFonts w:eastAsiaTheme="minorEastAsia"/>
          <w:b/>
          <w:i/>
        </w:rPr>
        <w:t>:</w:t>
      </w:r>
      <w:r>
        <w:rPr>
          <w:rFonts w:eastAsiaTheme="minorEastAsia"/>
          <w:b/>
          <w:i/>
        </w:rPr>
        <w:t xml:space="preserve"> For </w:t>
      </w:r>
      <w:proofErr w:type="spellStart"/>
      <w:r>
        <w:rPr>
          <w:rFonts w:eastAsiaTheme="minorEastAsia"/>
          <w:b/>
          <w:i/>
        </w:rPr>
        <w:t>STxMP</w:t>
      </w:r>
      <w:proofErr w:type="spellEnd"/>
      <w:r>
        <w:rPr>
          <w:rFonts w:eastAsiaTheme="minorEastAsia"/>
          <w:b/>
          <w:i/>
        </w:rPr>
        <w:t xml:space="preserve">, two SRS resource sets with </w:t>
      </w:r>
      <w:r w:rsidRPr="00067E03">
        <w:rPr>
          <w:rFonts w:eastAsiaTheme="minorEastAsia"/>
          <w:b/>
          <w:i/>
        </w:rPr>
        <w:t>usage set to 'codebook' or</w:t>
      </w:r>
      <w:r>
        <w:rPr>
          <w:rFonts w:eastAsiaTheme="minorEastAsia"/>
          <w:b/>
          <w:i/>
        </w:rPr>
        <w:t xml:space="preserve"> </w:t>
      </w:r>
      <w:r w:rsidRPr="00067E03">
        <w:rPr>
          <w:rFonts w:eastAsiaTheme="minorEastAsia"/>
          <w:b/>
          <w:i/>
        </w:rPr>
        <w:t>'</w:t>
      </w:r>
      <w:r>
        <w:rPr>
          <w:rFonts w:eastAsiaTheme="minorEastAsia"/>
          <w:b/>
          <w:i/>
        </w:rPr>
        <w:t>non-</w:t>
      </w:r>
      <w:r w:rsidRPr="00067E03">
        <w:rPr>
          <w:rFonts w:eastAsiaTheme="minorEastAsia"/>
          <w:b/>
          <w:i/>
        </w:rPr>
        <w:t>codebook'</w:t>
      </w:r>
      <w:r>
        <w:rPr>
          <w:rFonts w:eastAsiaTheme="minorEastAsia"/>
          <w:b/>
          <w:i/>
        </w:rPr>
        <w:t xml:space="preserve"> can be configured, the SRS resources from different set</w:t>
      </w:r>
      <w:r w:rsidR="00C72979">
        <w:rPr>
          <w:rFonts w:eastAsiaTheme="minorEastAsia"/>
          <w:b/>
          <w:i/>
        </w:rPr>
        <w:t>s</w:t>
      </w:r>
      <w:r>
        <w:rPr>
          <w:rFonts w:eastAsiaTheme="minorEastAsia"/>
          <w:b/>
          <w:i/>
        </w:rPr>
        <w:t xml:space="preserve"> may be transmitted simultaneously. </w:t>
      </w:r>
    </w:p>
    <w:p w14:paraId="6D71AAC9" w14:textId="77777777" w:rsidR="00A87B78" w:rsidRDefault="00A87B78" w:rsidP="00775EED">
      <w:pPr>
        <w:rPr>
          <w:rFonts w:eastAsiaTheme="minorEastAsia"/>
          <w:b/>
          <w:i/>
        </w:rPr>
      </w:pPr>
    </w:p>
    <w:p w14:paraId="47D18597" w14:textId="080486E9" w:rsidR="00154505" w:rsidRPr="002C1AEE" w:rsidRDefault="00154505" w:rsidP="002F7356">
      <w:pPr>
        <w:pStyle w:val="2"/>
        <w:numPr>
          <w:ilvl w:val="1"/>
          <w:numId w:val="25"/>
        </w:numPr>
        <w:tabs>
          <w:tab w:val="num" w:pos="576"/>
        </w:tabs>
        <w:ind w:left="576"/>
        <w:rPr>
          <w:bCs w:val="0"/>
          <w:lang w:eastAsia="zh-CN"/>
        </w:rPr>
      </w:pPr>
      <w:proofErr w:type="spellStart"/>
      <w:r w:rsidRPr="002C1AEE">
        <w:rPr>
          <w:bCs w:val="0"/>
          <w:lang w:eastAsia="zh-CN"/>
        </w:rPr>
        <w:t>mDCI</w:t>
      </w:r>
      <w:proofErr w:type="spellEnd"/>
      <w:r w:rsidRPr="002C1AEE">
        <w:rPr>
          <w:bCs w:val="0"/>
          <w:lang w:eastAsia="zh-CN"/>
        </w:rPr>
        <w:t xml:space="preserve"> based SDM transmission of PUSCH + PUSCH</w:t>
      </w:r>
    </w:p>
    <w:p w14:paraId="606AE00D" w14:textId="22CE0067" w:rsidR="00615D68" w:rsidRDefault="001C1716" w:rsidP="006F6DC7">
      <w:r w:rsidRPr="00854A78">
        <w:rPr>
          <w:rFonts w:eastAsiaTheme="minorEastAsia"/>
        </w:rPr>
        <w:t xml:space="preserve">The main use case of </w:t>
      </w:r>
      <w:proofErr w:type="spellStart"/>
      <w:r w:rsidR="001550F8">
        <w:rPr>
          <w:rFonts w:eastAsiaTheme="minorEastAsia"/>
        </w:rPr>
        <w:t>mDCI</w:t>
      </w:r>
      <w:proofErr w:type="spellEnd"/>
      <w:r w:rsidRPr="00854A78">
        <w:rPr>
          <w:rFonts w:eastAsiaTheme="minorEastAsia"/>
        </w:rPr>
        <w:t xml:space="preserve"> </w:t>
      </w:r>
      <w:r w:rsidR="00615D68">
        <w:rPr>
          <w:rFonts w:eastAsiaTheme="minorEastAsia"/>
        </w:rPr>
        <w:t xml:space="preserve">based </w:t>
      </w:r>
      <w:r w:rsidR="0071758A">
        <w:rPr>
          <w:rFonts w:eastAsiaTheme="minorEastAsia"/>
        </w:rPr>
        <w:t>schemes</w:t>
      </w:r>
      <w:r w:rsidR="0071758A" w:rsidRPr="00854A78">
        <w:rPr>
          <w:rFonts w:eastAsiaTheme="minorEastAsia"/>
        </w:rPr>
        <w:t xml:space="preserve"> </w:t>
      </w:r>
      <w:r w:rsidRPr="00854A78">
        <w:rPr>
          <w:rFonts w:eastAsiaTheme="minorEastAsia"/>
        </w:rPr>
        <w:t>is multi-TRP tran</w:t>
      </w:r>
      <w:r w:rsidR="007F34F8" w:rsidRPr="00854A78">
        <w:rPr>
          <w:rFonts w:eastAsiaTheme="minorEastAsia"/>
        </w:rPr>
        <w:t>smission</w:t>
      </w:r>
      <w:r w:rsidR="00615D68">
        <w:rPr>
          <w:rFonts w:eastAsiaTheme="minorEastAsia"/>
        </w:rPr>
        <w:t>s</w:t>
      </w:r>
      <w:r w:rsidR="007F34F8" w:rsidRPr="00854A78">
        <w:rPr>
          <w:rFonts w:eastAsiaTheme="minorEastAsia"/>
        </w:rPr>
        <w:t xml:space="preserve"> with </w:t>
      </w:r>
      <w:r w:rsidR="003B5886" w:rsidRPr="00854A78">
        <w:rPr>
          <w:rFonts w:eastAsiaTheme="minorEastAsia"/>
        </w:rPr>
        <w:t>non-</w:t>
      </w:r>
      <w:r w:rsidR="007F34F8" w:rsidRPr="00854A78">
        <w:rPr>
          <w:rFonts w:eastAsiaTheme="minorEastAsia"/>
        </w:rPr>
        <w:t>ideal</w:t>
      </w:r>
      <w:r w:rsidR="007F34F8">
        <w:t xml:space="preserve"> backhaul.</w:t>
      </w:r>
      <w:r w:rsidR="006947B7">
        <w:t xml:space="preserve"> </w:t>
      </w:r>
      <w:r w:rsidR="00536A1A">
        <w:t xml:space="preserve">If </w:t>
      </w:r>
      <w:proofErr w:type="spellStart"/>
      <w:r w:rsidR="00536A1A">
        <w:t>mDCI</w:t>
      </w:r>
      <w:proofErr w:type="spellEnd"/>
      <w:r w:rsidR="00536A1A">
        <w:t xml:space="preserve"> </w:t>
      </w:r>
      <w:r w:rsidR="0071758A">
        <w:t xml:space="preserve">based </w:t>
      </w:r>
      <w:proofErr w:type="spellStart"/>
      <w:r w:rsidR="00536A1A">
        <w:t>STxMP</w:t>
      </w:r>
      <w:proofErr w:type="spellEnd"/>
      <w:r w:rsidR="00536A1A">
        <w:t xml:space="preserve"> is supported in Rel-18, Rel-16 </w:t>
      </w:r>
      <w:proofErr w:type="spellStart"/>
      <w:r w:rsidR="00536A1A">
        <w:t>mDCI</w:t>
      </w:r>
      <w:proofErr w:type="spellEnd"/>
      <w:r w:rsidR="00536A1A">
        <w:t xml:space="preserve"> </w:t>
      </w:r>
      <w:r w:rsidR="00615D68">
        <w:t>based PDSCH</w:t>
      </w:r>
      <w:r w:rsidR="00536A1A">
        <w:t xml:space="preserve"> transmission </w:t>
      </w:r>
      <w:r w:rsidR="00615D68">
        <w:t xml:space="preserve">design </w:t>
      </w:r>
      <w:r w:rsidR="00536A1A">
        <w:t>can be reused</w:t>
      </w:r>
      <w:r w:rsidR="00615D68">
        <w:t xml:space="preserve"> as a starting point</w:t>
      </w:r>
      <w:r w:rsidR="00536A1A">
        <w:t xml:space="preserve">. </w:t>
      </w:r>
      <w:r w:rsidR="003B5886">
        <w:t xml:space="preserve">In </w:t>
      </w:r>
      <w:proofErr w:type="spellStart"/>
      <w:r w:rsidR="00154505" w:rsidRPr="00F72323">
        <w:t>mDCI</w:t>
      </w:r>
      <w:proofErr w:type="spellEnd"/>
      <w:r w:rsidR="00154505" w:rsidRPr="00F72323">
        <w:t xml:space="preserve"> based </w:t>
      </w:r>
      <w:r w:rsidR="00B81701" w:rsidRPr="00B81701">
        <w:t>SDM transmission of PUSCH + PUSCH</w:t>
      </w:r>
      <w:r w:rsidR="00154505" w:rsidRPr="00F72323">
        <w:rPr>
          <w:rFonts w:hint="eastAsia"/>
        </w:rPr>
        <w:t>,</w:t>
      </w:r>
      <w:r w:rsidR="00154505" w:rsidRPr="00F72323">
        <w:t xml:space="preserve"> UE may be </w:t>
      </w:r>
      <w:r w:rsidR="003B5886">
        <w:t>configured with two CORESET groups</w:t>
      </w:r>
      <w:r w:rsidR="00615D68">
        <w:t xml:space="preserve"> </w:t>
      </w:r>
      <w:r w:rsidR="003B5886">
        <w:t xml:space="preserve">each </w:t>
      </w:r>
      <w:r w:rsidR="00615D68">
        <w:t xml:space="preserve">corresponding to </w:t>
      </w:r>
      <w:r w:rsidR="003B5886">
        <w:t xml:space="preserve">one TRP. Two </w:t>
      </w:r>
      <w:r w:rsidR="00536A1A">
        <w:t xml:space="preserve">PUSCHs </w:t>
      </w:r>
      <w:r w:rsidR="003B5886">
        <w:t>can be s</w:t>
      </w:r>
      <w:r w:rsidR="00154505" w:rsidRPr="00F72323">
        <w:t xml:space="preserve">cheduled </w:t>
      </w:r>
      <w:r w:rsidR="003B5886">
        <w:t xml:space="preserve">respectively by </w:t>
      </w:r>
      <w:r w:rsidR="00B81701">
        <w:t xml:space="preserve">the </w:t>
      </w:r>
      <w:r w:rsidR="003B5886">
        <w:t>two TRP</w:t>
      </w:r>
      <w:r w:rsidR="00615D68">
        <w:t>s</w:t>
      </w:r>
      <w:r w:rsidR="003B5886">
        <w:t xml:space="preserve"> with fully/</w:t>
      </w:r>
      <w:r w:rsidR="003B5886" w:rsidRPr="003B5886">
        <w:t>partially</w:t>
      </w:r>
      <w:r w:rsidR="003B5886">
        <w:t>/non-</w:t>
      </w:r>
      <w:r w:rsidR="003B5886" w:rsidRPr="003B5886">
        <w:t xml:space="preserve">overlapping </w:t>
      </w:r>
      <w:r w:rsidR="00615D68">
        <w:t xml:space="preserve">resources </w:t>
      </w:r>
      <w:r w:rsidR="003B5886" w:rsidRPr="003B5886">
        <w:t xml:space="preserve">in </w:t>
      </w:r>
      <w:r w:rsidR="00615D68">
        <w:t>time/</w:t>
      </w:r>
      <w:r w:rsidR="003B5886" w:rsidRPr="003B5886">
        <w:t>frequency domain</w:t>
      </w:r>
      <w:r w:rsidR="00615D68">
        <w:t>s</w:t>
      </w:r>
      <w:r w:rsidR="00154505" w:rsidRPr="00F72323">
        <w:t xml:space="preserve"> in the same carrier.</w:t>
      </w:r>
      <w:r w:rsidR="00AA15B5">
        <w:t xml:space="preserve"> </w:t>
      </w:r>
    </w:p>
    <w:p w14:paraId="4B1510F4" w14:textId="0D12B9E0" w:rsidR="00615D68" w:rsidRDefault="00615D68" w:rsidP="006F6DC7">
      <w:r>
        <w:t xml:space="preserve">To simplify </w:t>
      </w:r>
      <w:r w:rsidR="0071758A">
        <w:t xml:space="preserve">the </w:t>
      </w:r>
      <w:r>
        <w:t xml:space="preserve">implementation of UE in Rel-16 </w:t>
      </w:r>
      <w:proofErr w:type="spellStart"/>
      <w:r>
        <w:t>mDCI</w:t>
      </w:r>
      <w:proofErr w:type="spellEnd"/>
      <w:r>
        <w:t xml:space="preserve"> based PDSCH transmission, </w:t>
      </w:r>
      <w:r w:rsidR="0071758A">
        <w:rPr>
          <w:lang w:eastAsia="ko-KR"/>
        </w:rPr>
        <w:t xml:space="preserve">the </w:t>
      </w:r>
      <w:r w:rsidRPr="004B3323">
        <w:rPr>
          <w:lang w:eastAsia="ko-KR"/>
        </w:rPr>
        <w:t xml:space="preserve">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It should be further discussed if some or all of the above simplifying assumptions need to be supported for </w:t>
      </w:r>
      <w:proofErr w:type="spellStart"/>
      <w:r w:rsidRPr="002C1AEE">
        <w:rPr>
          <w:bCs/>
        </w:rPr>
        <w:t>mDCI</w:t>
      </w:r>
      <w:proofErr w:type="spellEnd"/>
      <w:r w:rsidRPr="002C1AEE">
        <w:rPr>
          <w:bCs/>
        </w:rPr>
        <w:t xml:space="preserve"> based SDM transmission of PUSCH + PUSCH</w:t>
      </w:r>
      <w:r w:rsidR="002F7356">
        <w:rPr>
          <w:bCs/>
        </w:rPr>
        <w:t>.</w:t>
      </w:r>
    </w:p>
    <w:p w14:paraId="61D5BB40" w14:textId="77777777" w:rsidR="00615D68" w:rsidRDefault="00615D68" w:rsidP="006F6DC7"/>
    <w:p w14:paraId="6E892378" w14:textId="1BF0D31D" w:rsidR="0071758A" w:rsidRPr="00775EED" w:rsidRDefault="004F5CC3" w:rsidP="0071758A">
      <w:pPr>
        <w:rPr>
          <w:b/>
          <w:i/>
          <w:lang w:eastAsia="ko-KR"/>
        </w:rPr>
      </w:pPr>
      <w:r w:rsidRPr="00775EED">
        <w:rPr>
          <w:b/>
          <w:i/>
        </w:rPr>
        <w:t xml:space="preserve">Proposal </w:t>
      </w:r>
      <w:r w:rsidR="00E60937" w:rsidRPr="00775EED">
        <w:rPr>
          <w:b/>
          <w:i/>
        </w:rPr>
        <w:t>8</w:t>
      </w:r>
      <w:r w:rsidRPr="00775EED">
        <w:rPr>
          <w:b/>
          <w:i/>
        </w:rPr>
        <w:t xml:space="preserve">: </w:t>
      </w:r>
      <w:r w:rsidR="0071758A" w:rsidRPr="002F7356">
        <w:rPr>
          <w:b/>
          <w:i/>
          <w:lang w:eastAsia="ko-KR"/>
        </w:rPr>
        <w:t xml:space="preserve">For </w:t>
      </w:r>
      <w:proofErr w:type="spellStart"/>
      <w:r w:rsidR="0071758A" w:rsidRPr="002F7356">
        <w:rPr>
          <w:b/>
          <w:bCs/>
          <w:i/>
        </w:rPr>
        <w:t>mDCI</w:t>
      </w:r>
      <w:proofErr w:type="spellEnd"/>
      <w:r w:rsidR="0071758A" w:rsidRPr="002F7356">
        <w:rPr>
          <w:b/>
          <w:bCs/>
          <w:i/>
        </w:rPr>
        <w:t xml:space="preserve"> based SDM transmission of PUSCH + PUSCH, f</w:t>
      </w:r>
      <w:r w:rsidRPr="00775EED">
        <w:rPr>
          <w:b/>
          <w:i/>
        </w:rPr>
        <w:t xml:space="preserve">urther study </w:t>
      </w:r>
      <w:r w:rsidR="0071758A">
        <w:rPr>
          <w:b/>
          <w:i/>
        </w:rPr>
        <w:t xml:space="preserve">if </w:t>
      </w:r>
      <w:r w:rsidR="0071758A" w:rsidRPr="00775EED">
        <w:rPr>
          <w:b/>
          <w:i/>
          <w:lang w:eastAsia="ko-KR"/>
        </w:rPr>
        <w:t xml:space="preserve">UE is not expected to assume different DM-RS configuration with respect to the following parameters: </w:t>
      </w:r>
    </w:p>
    <w:p w14:paraId="21408879" w14:textId="3C8C5441" w:rsidR="004F5CC3" w:rsidRPr="00775EED" w:rsidRDefault="004F5CC3" w:rsidP="00775EED">
      <w:pPr>
        <w:pStyle w:val="a3"/>
        <w:numPr>
          <w:ilvl w:val="0"/>
          <w:numId w:val="52"/>
        </w:numPr>
        <w:ind w:firstLineChars="0"/>
        <w:rPr>
          <w:b/>
          <w:i/>
        </w:rPr>
      </w:pPr>
      <w:r w:rsidRPr="00775EED">
        <w:rPr>
          <w:b/>
          <w:i/>
        </w:rPr>
        <w:t>the actual number of front-loaded DM-RS symbol(s),</w:t>
      </w:r>
    </w:p>
    <w:p w14:paraId="698E7AC9" w14:textId="77777777" w:rsidR="004F5CC3" w:rsidRPr="00775EED" w:rsidRDefault="004F5CC3" w:rsidP="00775EED">
      <w:pPr>
        <w:pStyle w:val="a3"/>
        <w:numPr>
          <w:ilvl w:val="0"/>
          <w:numId w:val="49"/>
        </w:numPr>
        <w:ind w:firstLineChars="0"/>
        <w:rPr>
          <w:b/>
          <w:i/>
        </w:rPr>
      </w:pPr>
      <w:r w:rsidRPr="00775EED">
        <w:rPr>
          <w:b/>
          <w:i/>
        </w:rPr>
        <w:t xml:space="preserve">the actual number of additional DM-RS symbol(s), </w:t>
      </w:r>
    </w:p>
    <w:p w14:paraId="755DDF7E" w14:textId="77777777" w:rsidR="004F5CC3" w:rsidRPr="00775EED" w:rsidRDefault="004F5CC3" w:rsidP="00775EED">
      <w:pPr>
        <w:pStyle w:val="a3"/>
        <w:numPr>
          <w:ilvl w:val="0"/>
          <w:numId w:val="49"/>
        </w:numPr>
        <w:ind w:firstLineChars="0"/>
        <w:rPr>
          <w:b/>
          <w:i/>
        </w:rPr>
      </w:pPr>
      <w:r w:rsidRPr="00775EED">
        <w:rPr>
          <w:b/>
          <w:i/>
        </w:rPr>
        <w:t xml:space="preserve">the actual DM-RS </w:t>
      </w:r>
      <w:r w:rsidRPr="00775EED">
        <w:rPr>
          <w:rFonts w:eastAsiaTheme="minorEastAsia"/>
          <w:b/>
          <w:i/>
        </w:rPr>
        <w:t>symbol</w:t>
      </w:r>
      <w:r w:rsidRPr="00775EED">
        <w:rPr>
          <w:b/>
          <w:i/>
        </w:rPr>
        <w:t xml:space="preserve"> location, </w:t>
      </w:r>
    </w:p>
    <w:p w14:paraId="6660EB1B" w14:textId="4FF1BE67" w:rsidR="004F5CC3" w:rsidRPr="00775EED" w:rsidRDefault="004F5CC3" w:rsidP="00775EED">
      <w:pPr>
        <w:pStyle w:val="a3"/>
        <w:numPr>
          <w:ilvl w:val="0"/>
          <w:numId w:val="49"/>
        </w:numPr>
        <w:ind w:firstLineChars="0"/>
        <w:rPr>
          <w:b/>
          <w:i/>
        </w:rPr>
      </w:pPr>
      <w:r w:rsidRPr="00775EED">
        <w:rPr>
          <w:b/>
          <w:i/>
        </w:rPr>
        <w:t>DM-RS configuration type</w:t>
      </w:r>
    </w:p>
    <w:p w14:paraId="3C4227E7" w14:textId="77777777" w:rsidR="004F5CC3" w:rsidRPr="00F92237" w:rsidRDefault="004F5CC3" w:rsidP="00775EED">
      <w:pPr>
        <w:rPr>
          <w:b/>
        </w:rPr>
      </w:pPr>
    </w:p>
    <w:p w14:paraId="3D597062" w14:textId="0BCBC7FB" w:rsidR="008D3EBD" w:rsidRPr="00E16700" w:rsidRDefault="00536A1A" w:rsidP="006F6DC7">
      <w:pPr>
        <w:rPr>
          <w:rFonts w:eastAsiaTheme="minorEastAsia"/>
        </w:rPr>
      </w:pPr>
      <w:r>
        <w:rPr>
          <w:rFonts w:eastAsiaTheme="minorEastAsia"/>
        </w:rPr>
        <w:t>Another</w:t>
      </w:r>
      <w:r w:rsidR="00B70C91">
        <w:rPr>
          <w:rFonts w:eastAsiaTheme="minorEastAsia"/>
        </w:rPr>
        <w:t xml:space="preserve"> </w:t>
      </w:r>
      <w:r w:rsidR="00E16700">
        <w:rPr>
          <w:rFonts w:eastAsiaTheme="minorEastAsia"/>
        </w:rPr>
        <w:t xml:space="preserve">issue </w:t>
      </w:r>
      <w:r w:rsidR="0071758A">
        <w:rPr>
          <w:rFonts w:eastAsiaTheme="minorEastAsia"/>
        </w:rPr>
        <w:t xml:space="preserve">related </w:t>
      </w:r>
      <w:r w:rsidR="002F7356">
        <w:rPr>
          <w:rFonts w:eastAsiaTheme="minorEastAsia"/>
        </w:rPr>
        <w:t xml:space="preserve">to the </w:t>
      </w:r>
      <w:proofErr w:type="spellStart"/>
      <w:r w:rsidR="0071758A" w:rsidRPr="0071758A">
        <w:rPr>
          <w:rFonts w:eastAsiaTheme="minorEastAsia"/>
        </w:rPr>
        <w:t>mDCI</w:t>
      </w:r>
      <w:proofErr w:type="spellEnd"/>
      <w:r w:rsidR="0071758A" w:rsidRPr="0071758A">
        <w:rPr>
          <w:rFonts w:eastAsiaTheme="minorEastAsia"/>
        </w:rPr>
        <w:t xml:space="preserve"> based SDM transmission of PUSCH + PUSCH</w:t>
      </w:r>
      <w:r w:rsidR="00B70C91">
        <w:rPr>
          <w:rFonts w:eastAsiaTheme="minorEastAsia"/>
        </w:rPr>
        <w:t xml:space="preserve"> is the </w:t>
      </w:r>
      <w:r w:rsidR="0071758A">
        <w:rPr>
          <w:rFonts w:eastAsiaTheme="minorEastAsia"/>
        </w:rPr>
        <w:t>power control mechanism for the two panel</w:t>
      </w:r>
      <w:r w:rsidR="00E16700">
        <w:rPr>
          <w:rFonts w:eastAsiaTheme="minorEastAsia"/>
        </w:rPr>
        <w:t>s</w:t>
      </w:r>
      <w:r w:rsidR="00B70C91">
        <w:rPr>
          <w:rFonts w:eastAsiaTheme="minorEastAsia"/>
        </w:rPr>
        <w:t xml:space="preserve">. For </w:t>
      </w:r>
      <w:proofErr w:type="spellStart"/>
      <w:r w:rsidR="00B70C91">
        <w:rPr>
          <w:rFonts w:eastAsiaTheme="minorEastAsia"/>
        </w:rPr>
        <w:t>mDCI</w:t>
      </w:r>
      <w:proofErr w:type="spellEnd"/>
      <w:r w:rsidR="00B70C91">
        <w:rPr>
          <w:rFonts w:eastAsiaTheme="minorEastAsia"/>
        </w:rPr>
        <w:t xml:space="preserve"> based </w:t>
      </w:r>
      <w:proofErr w:type="spellStart"/>
      <w:r w:rsidR="00B70C91">
        <w:rPr>
          <w:rFonts w:eastAsiaTheme="minorEastAsia"/>
        </w:rPr>
        <w:t>STxMP</w:t>
      </w:r>
      <w:proofErr w:type="spellEnd"/>
      <w:r w:rsidR="00B70C91">
        <w:rPr>
          <w:rFonts w:eastAsiaTheme="minorEastAsia"/>
        </w:rPr>
        <w:t>, since two PUSCHs are scheduled independent</w:t>
      </w:r>
      <w:r w:rsidR="00742A3A">
        <w:rPr>
          <w:rFonts w:eastAsiaTheme="minorEastAsia"/>
        </w:rPr>
        <w:t>ly</w:t>
      </w:r>
      <w:r w:rsidR="00B70C91">
        <w:rPr>
          <w:rFonts w:eastAsiaTheme="minorEastAsia"/>
        </w:rPr>
        <w:t xml:space="preserve"> by two DCIs, </w:t>
      </w:r>
      <w:r w:rsidR="009379D6">
        <w:rPr>
          <w:rFonts w:eastAsiaTheme="minorEastAsia"/>
        </w:rPr>
        <w:t>they could be full</w:t>
      </w:r>
      <w:r w:rsidR="0071758A">
        <w:rPr>
          <w:rFonts w:eastAsiaTheme="minorEastAsia"/>
        </w:rPr>
        <w:t>y</w:t>
      </w:r>
      <w:r w:rsidR="009379D6">
        <w:rPr>
          <w:rFonts w:eastAsiaTheme="minorEastAsia"/>
        </w:rPr>
        <w:t>/partial</w:t>
      </w:r>
      <w:r w:rsidR="0071758A">
        <w:rPr>
          <w:rFonts w:eastAsiaTheme="minorEastAsia"/>
        </w:rPr>
        <w:t>ly</w:t>
      </w:r>
      <w:r w:rsidR="009379D6">
        <w:rPr>
          <w:rFonts w:eastAsiaTheme="minorEastAsia"/>
        </w:rPr>
        <w:t xml:space="preserve"> </w:t>
      </w:r>
      <w:r w:rsidR="00E16700">
        <w:rPr>
          <w:rFonts w:eastAsiaTheme="minorEastAsia"/>
        </w:rPr>
        <w:t xml:space="preserve">overlapped </w:t>
      </w:r>
      <w:r w:rsidR="009379D6">
        <w:rPr>
          <w:rFonts w:eastAsiaTheme="minorEastAsia"/>
        </w:rPr>
        <w:t xml:space="preserve">in time. When </w:t>
      </w:r>
      <w:r w:rsidR="00E16700">
        <w:rPr>
          <w:rFonts w:eastAsiaTheme="minorEastAsia"/>
        </w:rPr>
        <w:t>the PUSCHs are only partially overlapped</w:t>
      </w:r>
      <w:r w:rsidR="009379D6">
        <w:rPr>
          <w:rFonts w:eastAsiaTheme="minorEastAsia"/>
        </w:rPr>
        <w:t xml:space="preserve">, the Tx power available for each PUSCH may be different from symbol to symbol. </w:t>
      </w:r>
      <w:r w:rsidR="00C615E9">
        <w:rPr>
          <w:rFonts w:eastAsiaTheme="minorEastAsia"/>
        </w:rPr>
        <w:t xml:space="preserve">For example, assuming symbol 0 and symbol 1 </w:t>
      </w:r>
      <w:r w:rsidR="00742A3A">
        <w:rPr>
          <w:rFonts w:eastAsiaTheme="minorEastAsia" w:hint="eastAsia"/>
        </w:rPr>
        <w:t>of</w:t>
      </w:r>
      <w:r w:rsidR="00C615E9">
        <w:rPr>
          <w:rFonts w:eastAsiaTheme="minorEastAsia"/>
        </w:rPr>
        <w:t xml:space="preserve"> PUSCH</w:t>
      </w:r>
      <w:r w:rsidR="00742A3A">
        <w:rPr>
          <w:rFonts w:eastAsiaTheme="minorEastAsia"/>
        </w:rPr>
        <w:t>#</w:t>
      </w:r>
      <w:r w:rsidR="00C615E9">
        <w:rPr>
          <w:rFonts w:eastAsiaTheme="minorEastAsia"/>
        </w:rPr>
        <w:t>0 are transmitted by panel</w:t>
      </w:r>
      <w:r w:rsidR="00742A3A">
        <w:rPr>
          <w:rFonts w:eastAsiaTheme="minorEastAsia"/>
        </w:rPr>
        <w:t>#</w:t>
      </w:r>
      <w:r w:rsidR="00C615E9">
        <w:rPr>
          <w:rFonts w:eastAsiaTheme="minorEastAsia"/>
        </w:rPr>
        <w:t xml:space="preserve">0, and symbol 1 and symbol 2 </w:t>
      </w:r>
      <w:r w:rsidR="00742A3A">
        <w:rPr>
          <w:rFonts w:eastAsiaTheme="minorEastAsia"/>
        </w:rPr>
        <w:t>of</w:t>
      </w:r>
      <w:r w:rsidR="00C615E9">
        <w:rPr>
          <w:rFonts w:eastAsiaTheme="minorEastAsia"/>
        </w:rPr>
        <w:t xml:space="preserve"> PUSCH</w:t>
      </w:r>
      <w:r w:rsidR="00742A3A">
        <w:rPr>
          <w:rFonts w:eastAsiaTheme="minorEastAsia"/>
        </w:rPr>
        <w:t>#</w:t>
      </w:r>
      <w:r w:rsidR="00C615E9">
        <w:rPr>
          <w:rFonts w:eastAsiaTheme="minorEastAsia"/>
        </w:rPr>
        <w:t>1 are transmitted by panel</w:t>
      </w:r>
      <w:r w:rsidR="00742A3A">
        <w:rPr>
          <w:rFonts w:eastAsiaTheme="minorEastAsia"/>
        </w:rPr>
        <w:t>#</w:t>
      </w:r>
      <w:r w:rsidR="00C615E9">
        <w:rPr>
          <w:rFonts w:eastAsiaTheme="minorEastAsia"/>
        </w:rPr>
        <w:t>1, symbol 0 and symbol 2 can use the maximum transmission power (23dBm) since only single PUSCH is transmitted</w:t>
      </w:r>
      <w:r w:rsidR="00742A3A">
        <w:rPr>
          <w:rFonts w:eastAsiaTheme="minorEastAsia"/>
        </w:rPr>
        <w:t xml:space="preserve">, and </w:t>
      </w:r>
      <w:r w:rsidR="00C615E9">
        <w:rPr>
          <w:rFonts w:eastAsiaTheme="minorEastAsia"/>
        </w:rPr>
        <w:t>symbol 1 can</w:t>
      </w:r>
      <w:r w:rsidR="00742A3A">
        <w:rPr>
          <w:rFonts w:eastAsiaTheme="minorEastAsia"/>
        </w:rPr>
        <w:t xml:space="preserve"> </w:t>
      </w:r>
      <w:r w:rsidR="00742A3A" w:rsidRPr="002F7356">
        <w:rPr>
          <w:rFonts w:eastAsiaTheme="minorEastAsia"/>
        </w:rPr>
        <w:t>only</w:t>
      </w:r>
      <w:r w:rsidR="00C615E9" w:rsidRPr="002F7356">
        <w:rPr>
          <w:rFonts w:eastAsiaTheme="minorEastAsia"/>
        </w:rPr>
        <w:t xml:space="preserve"> use half of the maximum transmission power (20dBm) since two PUSCHs are transmitted</w:t>
      </w:r>
      <w:r w:rsidR="00742A3A" w:rsidRPr="00E16700">
        <w:rPr>
          <w:rFonts w:eastAsiaTheme="minorEastAsia"/>
        </w:rPr>
        <w:t xml:space="preserve"> simultaneously</w:t>
      </w:r>
      <w:r w:rsidR="00C615E9" w:rsidRPr="00E16700">
        <w:rPr>
          <w:rFonts w:eastAsiaTheme="minorEastAsia"/>
        </w:rPr>
        <w:t>.</w:t>
      </w:r>
      <w:r w:rsidR="00784176" w:rsidRPr="00E16700">
        <w:rPr>
          <w:rFonts w:eastAsiaTheme="minorEastAsia"/>
        </w:rPr>
        <w:t xml:space="preserve"> </w:t>
      </w:r>
      <w:r w:rsidR="00E16700" w:rsidRPr="00775EED">
        <w:rPr>
          <w:rFonts w:eastAsiaTheme="minorEastAsia"/>
        </w:rPr>
        <w:t>Therefore, to</w:t>
      </w:r>
      <w:r w:rsidR="009379D6" w:rsidRPr="002F7356">
        <w:rPr>
          <w:rFonts w:eastAsiaTheme="minorEastAsia"/>
        </w:rPr>
        <w:t xml:space="preserve"> guarantee </w:t>
      </w:r>
      <w:r w:rsidR="00E16700" w:rsidRPr="00775EED">
        <w:rPr>
          <w:rFonts w:eastAsiaTheme="minorEastAsia"/>
        </w:rPr>
        <w:t xml:space="preserve">the </w:t>
      </w:r>
      <w:r w:rsidR="00C615E9" w:rsidRPr="002F7356">
        <w:rPr>
          <w:rFonts w:eastAsiaTheme="minorEastAsia"/>
        </w:rPr>
        <w:t>maximum transmission power</w:t>
      </w:r>
      <w:r w:rsidR="00E16700" w:rsidRPr="00775EED">
        <w:rPr>
          <w:rFonts w:eastAsiaTheme="minorEastAsia"/>
        </w:rPr>
        <w:t xml:space="preserve"> for UE</w:t>
      </w:r>
      <w:r w:rsidR="000E2BF4" w:rsidRPr="002F7356">
        <w:rPr>
          <w:rFonts w:eastAsiaTheme="minorEastAsia"/>
        </w:rPr>
        <w:t xml:space="preserve">, </w:t>
      </w:r>
      <w:r w:rsidR="00DD7F94" w:rsidRPr="002F7356">
        <w:rPr>
          <w:rFonts w:eastAsiaTheme="minorEastAsia"/>
        </w:rPr>
        <w:t xml:space="preserve">symbol level power </w:t>
      </w:r>
      <w:r w:rsidR="000E2BF4" w:rsidRPr="002F7356">
        <w:rPr>
          <w:rFonts w:eastAsiaTheme="minorEastAsia"/>
        </w:rPr>
        <w:t xml:space="preserve">adjustment for PUSCH </w:t>
      </w:r>
      <w:r w:rsidR="00E16700" w:rsidRPr="00775EED">
        <w:rPr>
          <w:rFonts w:eastAsiaTheme="minorEastAsia"/>
        </w:rPr>
        <w:t>may be needed</w:t>
      </w:r>
      <w:r w:rsidR="000E2BF4" w:rsidRPr="002F7356">
        <w:rPr>
          <w:rFonts w:eastAsiaTheme="minorEastAsia"/>
        </w:rPr>
        <w:t xml:space="preserve"> </w:t>
      </w:r>
      <w:r w:rsidR="00742A3A" w:rsidRPr="00E16700">
        <w:rPr>
          <w:rFonts w:eastAsiaTheme="minorEastAsia"/>
        </w:rPr>
        <w:t>which</w:t>
      </w:r>
      <w:r w:rsidR="000E2BF4" w:rsidRPr="00E16700">
        <w:rPr>
          <w:rFonts w:eastAsiaTheme="minorEastAsia"/>
        </w:rPr>
        <w:t xml:space="preserve"> may cause </w:t>
      </w:r>
      <w:r w:rsidR="00E16700">
        <w:rPr>
          <w:rFonts w:eastAsiaTheme="minorEastAsia"/>
        </w:rPr>
        <w:t xml:space="preserve">an </w:t>
      </w:r>
      <w:r w:rsidR="000E2BF4" w:rsidRPr="002F7356">
        <w:rPr>
          <w:rFonts w:eastAsiaTheme="minorEastAsia"/>
        </w:rPr>
        <w:t>additional</w:t>
      </w:r>
      <w:r w:rsidR="00742A3A" w:rsidRPr="00E16700">
        <w:rPr>
          <w:rFonts w:eastAsiaTheme="minorEastAsia"/>
        </w:rPr>
        <w:t xml:space="preserve"> </w:t>
      </w:r>
      <w:r w:rsidR="000E2BF4" w:rsidRPr="00E16700">
        <w:rPr>
          <w:rFonts w:eastAsiaTheme="minorEastAsia"/>
        </w:rPr>
        <w:t xml:space="preserve">UE </w:t>
      </w:r>
      <w:r w:rsidR="00742A3A" w:rsidRPr="00E16700">
        <w:rPr>
          <w:rFonts w:eastAsiaTheme="minorEastAsia"/>
        </w:rPr>
        <w:t xml:space="preserve">implementation </w:t>
      </w:r>
      <w:r w:rsidR="00E16700">
        <w:rPr>
          <w:rFonts w:eastAsiaTheme="minorEastAsia"/>
        </w:rPr>
        <w:t xml:space="preserve">complexity </w:t>
      </w:r>
      <w:r w:rsidR="000E2BF4" w:rsidRPr="002F7356">
        <w:rPr>
          <w:rFonts w:eastAsiaTheme="minorEastAsia"/>
        </w:rPr>
        <w:t xml:space="preserve">and </w:t>
      </w:r>
      <w:proofErr w:type="spellStart"/>
      <w:r w:rsidR="000E2BF4" w:rsidRPr="002F7356">
        <w:rPr>
          <w:rFonts w:eastAsiaTheme="minorEastAsia"/>
        </w:rPr>
        <w:t>gNB</w:t>
      </w:r>
      <w:proofErr w:type="spellEnd"/>
      <w:r w:rsidR="000E2BF4" w:rsidRPr="002F7356">
        <w:rPr>
          <w:rFonts w:eastAsiaTheme="minorEastAsia"/>
        </w:rPr>
        <w:t xml:space="preserve"> receiver design. Therefore, to avoid </w:t>
      </w:r>
      <w:r w:rsidR="002F7356">
        <w:rPr>
          <w:rFonts w:eastAsiaTheme="minorEastAsia"/>
        </w:rPr>
        <w:t xml:space="preserve">a </w:t>
      </w:r>
      <w:r w:rsidR="000E2BF4" w:rsidRPr="002F7356">
        <w:rPr>
          <w:rFonts w:eastAsiaTheme="minorEastAsia"/>
        </w:rPr>
        <w:t xml:space="preserve">symbol-level power adjustment, </w:t>
      </w:r>
      <w:r w:rsidR="00E16700" w:rsidRPr="00775EED">
        <w:rPr>
          <w:rFonts w:eastAsiaTheme="minorEastAsia"/>
        </w:rPr>
        <w:t xml:space="preserve">power control </w:t>
      </w:r>
      <w:r w:rsidR="000E2BF4" w:rsidRPr="002F7356">
        <w:rPr>
          <w:rFonts w:eastAsiaTheme="minorEastAsia"/>
        </w:rPr>
        <w:t>mechanism</w:t>
      </w:r>
      <w:r w:rsidR="00E16700" w:rsidRPr="00775EED">
        <w:rPr>
          <w:rFonts w:eastAsiaTheme="minorEastAsia"/>
        </w:rPr>
        <w:t>s</w:t>
      </w:r>
      <w:r w:rsidR="00B4650F" w:rsidRPr="002F7356">
        <w:rPr>
          <w:rFonts w:eastAsiaTheme="minorEastAsia"/>
        </w:rPr>
        <w:t xml:space="preserve"> for </w:t>
      </w:r>
      <w:proofErr w:type="spellStart"/>
      <w:r w:rsidR="00B4650F" w:rsidRPr="002F7356">
        <w:rPr>
          <w:rFonts w:eastAsiaTheme="minorEastAsia"/>
        </w:rPr>
        <w:t>mDCI</w:t>
      </w:r>
      <w:proofErr w:type="spellEnd"/>
      <w:r w:rsidR="00B4650F" w:rsidRPr="002F7356">
        <w:rPr>
          <w:rFonts w:eastAsiaTheme="minorEastAsia"/>
        </w:rPr>
        <w:t xml:space="preserve"> </w:t>
      </w:r>
      <w:r w:rsidR="0071758A" w:rsidRPr="002F7356">
        <w:rPr>
          <w:rFonts w:eastAsiaTheme="minorEastAsia"/>
        </w:rPr>
        <w:t xml:space="preserve">based </w:t>
      </w:r>
      <w:proofErr w:type="spellStart"/>
      <w:r w:rsidR="00B4650F" w:rsidRPr="00E16700">
        <w:rPr>
          <w:rFonts w:eastAsiaTheme="minorEastAsia"/>
        </w:rPr>
        <w:t>STxMP</w:t>
      </w:r>
      <w:proofErr w:type="spellEnd"/>
      <w:r w:rsidR="000E2BF4" w:rsidRPr="00E16700">
        <w:rPr>
          <w:rFonts w:eastAsiaTheme="minorEastAsia"/>
        </w:rPr>
        <w:t xml:space="preserve"> should be studied. </w:t>
      </w:r>
    </w:p>
    <w:p w14:paraId="6ADE37D9" w14:textId="77777777" w:rsidR="004A210D" w:rsidRPr="00E16700" w:rsidRDefault="004A210D" w:rsidP="00775EED">
      <w:pPr>
        <w:rPr>
          <w:rFonts w:eastAsiaTheme="minorEastAsia"/>
        </w:rPr>
      </w:pPr>
    </w:p>
    <w:p w14:paraId="2B393CF7" w14:textId="18B93B02" w:rsidR="008D3EBD" w:rsidRPr="00775EED" w:rsidRDefault="00DD7F94" w:rsidP="002F7356">
      <w:pPr>
        <w:rPr>
          <w:rFonts w:eastAsiaTheme="minorEastAsia"/>
          <w:b/>
          <w:i/>
        </w:rPr>
      </w:pPr>
      <w:r w:rsidRPr="00E16700">
        <w:rPr>
          <w:rFonts w:eastAsiaTheme="minorEastAsia"/>
          <w:b/>
          <w:i/>
        </w:rPr>
        <w:t xml:space="preserve">Proposal </w:t>
      </w:r>
      <w:r w:rsidR="00E60937" w:rsidRPr="00E16700">
        <w:rPr>
          <w:rFonts w:eastAsiaTheme="minorEastAsia"/>
          <w:b/>
          <w:i/>
        </w:rPr>
        <w:t>9</w:t>
      </w:r>
      <w:r w:rsidRPr="00E16700">
        <w:rPr>
          <w:rFonts w:eastAsiaTheme="minorEastAsia"/>
          <w:b/>
          <w:i/>
        </w:rPr>
        <w:t xml:space="preserve">: </w:t>
      </w:r>
      <w:r w:rsidR="00E16700" w:rsidRPr="00775EED">
        <w:rPr>
          <w:rFonts w:eastAsiaTheme="minorEastAsia"/>
          <w:b/>
          <w:i/>
        </w:rPr>
        <w:t xml:space="preserve">Power control mechanisms for </w:t>
      </w:r>
      <w:proofErr w:type="spellStart"/>
      <w:r w:rsidR="00E16700" w:rsidRPr="00775EED">
        <w:rPr>
          <w:rFonts w:eastAsiaTheme="minorEastAsia"/>
          <w:b/>
          <w:i/>
        </w:rPr>
        <w:t>mDCI</w:t>
      </w:r>
      <w:proofErr w:type="spellEnd"/>
      <w:r w:rsidR="00E16700" w:rsidRPr="00775EED">
        <w:rPr>
          <w:rFonts w:eastAsiaTheme="minorEastAsia"/>
          <w:b/>
          <w:i/>
        </w:rPr>
        <w:t xml:space="preserve"> based </w:t>
      </w:r>
      <w:proofErr w:type="spellStart"/>
      <w:r w:rsidR="00E16700" w:rsidRPr="00775EED">
        <w:rPr>
          <w:rFonts w:eastAsiaTheme="minorEastAsia"/>
          <w:b/>
          <w:i/>
        </w:rPr>
        <w:t>STxMP</w:t>
      </w:r>
      <w:proofErr w:type="spellEnd"/>
      <w:r w:rsidR="00E16700" w:rsidRPr="00775EED">
        <w:rPr>
          <w:rFonts w:eastAsiaTheme="minorEastAsia"/>
          <w:b/>
          <w:i/>
        </w:rPr>
        <w:t xml:space="preserve"> should be studied</w:t>
      </w:r>
      <w:r w:rsidR="00E16700" w:rsidRPr="00775EED" w:rsidDel="00E16700">
        <w:rPr>
          <w:rFonts w:eastAsiaTheme="minorEastAsia"/>
          <w:b/>
          <w:i/>
        </w:rPr>
        <w:t xml:space="preserve"> </w:t>
      </w:r>
      <w:r w:rsidR="00B4650F" w:rsidRPr="00775EED">
        <w:rPr>
          <w:rFonts w:eastAsiaTheme="minorEastAsia"/>
          <w:b/>
          <w:i/>
        </w:rPr>
        <w:t>and s</w:t>
      </w:r>
      <w:r w:rsidR="00B4650F" w:rsidRPr="00E16700">
        <w:rPr>
          <w:rFonts w:eastAsiaTheme="minorEastAsia"/>
          <w:b/>
          <w:i/>
        </w:rPr>
        <w:t>ymbol-level power adjustment</w:t>
      </w:r>
      <w:r w:rsidR="00B4650F" w:rsidRPr="00E16700" w:rsidDel="00B70C91">
        <w:rPr>
          <w:rFonts w:eastAsiaTheme="minorEastAsia"/>
          <w:b/>
          <w:i/>
        </w:rPr>
        <w:t xml:space="preserve"> </w:t>
      </w:r>
      <w:r w:rsidR="00B4650F" w:rsidRPr="00E16700">
        <w:rPr>
          <w:rFonts w:eastAsiaTheme="minorEastAsia"/>
          <w:b/>
          <w:i/>
        </w:rPr>
        <w:t>during PUSCH transmission should be avoided.</w:t>
      </w:r>
    </w:p>
    <w:p w14:paraId="4DE48FA5" w14:textId="77777777" w:rsidR="008D3EBD" w:rsidRPr="00154505" w:rsidRDefault="008D3EBD">
      <w:pPr>
        <w:rPr>
          <w:rFonts w:eastAsiaTheme="minorEastAsia"/>
        </w:rPr>
      </w:pPr>
    </w:p>
    <w:p w14:paraId="30B849B9" w14:textId="0E21D4AB" w:rsidR="00154505" w:rsidRDefault="00154505">
      <w:pPr>
        <w:pStyle w:val="2"/>
        <w:numPr>
          <w:ilvl w:val="1"/>
          <w:numId w:val="25"/>
        </w:numPr>
        <w:tabs>
          <w:tab w:val="num" w:pos="576"/>
        </w:tabs>
        <w:ind w:left="576"/>
        <w:rPr>
          <w:bCs w:val="0"/>
          <w:lang w:eastAsia="zh-CN"/>
        </w:rPr>
      </w:pPr>
      <w:r w:rsidRPr="002C1AEE">
        <w:rPr>
          <w:bCs w:val="0"/>
          <w:lang w:eastAsia="zh-CN"/>
        </w:rPr>
        <w:t>DFT-s-OFDM</w:t>
      </w:r>
      <w:r w:rsidR="00FC35C8">
        <w:rPr>
          <w:bCs w:val="0"/>
          <w:lang w:eastAsia="zh-CN"/>
        </w:rPr>
        <w:t xml:space="preserve"> </w:t>
      </w:r>
      <w:r w:rsidR="0071758A">
        <w:rPr>
          <w:bCs w:val="0"/>
          <w:lang w:eastAsia="zh-CN"/>
        </w:rPr>
        <w:t xml:space="preserve">support for </w:t>
      </w:r>
      <w:proofErr w:type="spellStart"/>
      <w:r w:rsidR="00FC35C8">
        <w:rPr>
          <w:bCs w:val="0"/>
          <w:lang w:eastAsia="zh-CN"/>
        </w:rPr>
        <w:t>STxMP</w:t>
      </w:r>
      <w:proofErr w:type="spellEnd"/>
    </w:p>
    <w:p w14:paraId="447326CF" w14:textId="56A393EF" w:rsidR="00BF62E4" w:rsidRPr="00C92166" w:rsidRDefault="00E16700" w:rsidP="00775EED">
      <w:pPr>
        <w:rPr>
          <w:rFonts w:eastAsiaTheme="minorEastAsia"/>
          <w:color w:val="000000" w:themeColor="text1"/>
        </w:rPr>
      </w:pPr>
      <w:r>
        <w:rPr>
          <w:rFonts w:eastAsiaTheme="minorEastAsia"/>
          <w:color w:val="000000" w:themeColor="text1"/>
        </w:rPr>
        <w:t>By enabling “transform precoding”</w:t>
      </w:r>
      <w:r w:rsidR="00417320">
        <w:rPr>
          <w:rFonts w:eastAsiaTheme="minorEastAsia"/>
          <w:color w:val="000000" w:themeColor="text1"/>
        </w:rPr>
        <w:t xml:space="preserve">, </w:t>
      </w:r>
      <w:r w:rsidR="00BF62E4" w:rsidRPr="00C92166">
        <w:rPr>
          <w:rFonts w:eastAsiaTheme="minorEastAsia"/>
          <w:color w:val="000000" w:themeColor="text1"/>
        </w:rPr>
        <w:t xml:space="preserve">DFT-s-OFDM </w:t>
      </w:r>
      <w:r>
        <w:rPr>
          <w:rFonts w:eastAsiaTheme="minorEastAsia"/>
          <w:color w:val="000000" w:themeColor="text1"/>
        </w:rPr>
        <w:t xml:space="preserve">is </w:t>
      </w:r>
      <w:r w:rsidR="00BF62E4" w:rsidRPr="00C92166">
        <w:rPr>
          <w:rFonts w:eastAsiaTheme="minorEastAsia"/>
          <w:color w:val="000000" w:themeColor="text1"/>
        </w:rPr>
        <w:t xml:space="preserve">supported for </w:t>
      </w:r>
      <w:r w:rsidR="00417320">
        <w:rPr>
          <w:rFonts w:eastAsiaTheme="minorEastAsia"/>
          <w:color w:val="000000" w:themeColor="text1"/>
        </w:rPr>
        <w:t>both PUSCH and PUCCH</w:t>
      </w:r>
      <w:r w:rsidR="00417320" w:rsidRPr="00C92166">
        <w:rPr>
          <w:rFonts w:eastAsiaTheme="minorEastAsia"/>
          <w:color w:val="000000" w:themeColor="text1"/>
        </w:rPr>
        <w:t xml:space="preserve"> </w:t>
      </w:r>
      <w:r w:rsidR="00BF62E4" w:rsidRPr="00854A78">
        <w:rPr>
          <w:rFonts w:eastAsiaTheme="minorEastAsia"/>
        </w:rPr>
        <w:t>transmission</w:t>
      </w:r>
      <w:r w:rsidR="00417320">
        <w:rPr>
          <w:rFonts w:eastAsiaTheme="minorEastAsia"/>
        </w:rPr>
        <w:t>s</w:t>
      </w:r>
      <w:r w:rsidR="00BF62E4" w:rsidRPr="00C92166">
        <w:rPr>
          <w:rFonts w:eastAsiaTheme="minorEastAsia"/>
          <w:color w:val="000000" w:themeColor="text1"/>
        </w:rPr>
        <w:t xml:space="preserve"> to achieve </w:t>
      </w:r>
      <w:r>
        <w:rPr>
          <w:rFonts w:eastAsiaTheme="minorEastAsia"/>
          <w:color w:val="000000" w:themeColor="text1"/>
        </w:rPr>
        <w:t xml:space="preserve">a </w:t>
      </w:r>
      <w:r w:rsidR="00BF62E4" w:rsidRPr="00C92166">
        <w:rPr>
          <w:rFonts w:eastAsiaTheme="minorEastAsia"/>
          <w:color w:val="000000" w:themeColor="text1"/>
        </w:rPr>
        <w:t>lower PAPR and</w:t>
      </w:r>
      <w:r w:rsidR="00417320">
        <w:rPr>
          <w:rFonts w:eastAsiaTheme="minorEastAsia"/>
          <w:color w:val="000000" w:themeColor="text1"/>
        </w:rPr>
        <w:t>, consequently, to facilitate</w:t>
      </w:r>
      <w:r w:rsidR="00BF62E4" w:rsidRPr="00C92166">
        <w:rPr>
          <w:rFonts w:eastAsiaTheme="minorEastAsia"/>
          <w:color w:val="000000" w:themeColor="text1"/>
        </w:rPr>
        <w:t xml:space="preserve"> PA to have </w:t>
      </w:r>
      <w:r>
        <w:rPr>
          <w:rFonts w:eastAsiaTheme="minorEastAsia"/>
          <w:color w:val="000000" w:themeColor="text1"/>
        </w:rPr>
        <w:t xml:space="preserve">a </w:t>
      </w:r>
      <w:r w:rsidR="00BF62E4" w:rsidRPr="00C92166">
        <w:rPr>
          <w:rFonts w:eastAsiaTheme="minorEastAsia"/>
          <w:color w:val="000000" w:themeColor="text1"/>
        </w:rPr>
        <w:t xml:space="preserve">higher output power </w:t>
      </w:r>
      <w:r w:rsidR="00417320">
        <w:rPr>
          <w:rFonts w:eastAsiaTheme="minorEastAsia"/>
          <w:color w:val="000000" w:themeColor="text1"/>
        </w:rPr>
        <w:t>and</w:t>
      </w:r>
      <w:r w:rsidR="00417320" w:rsidRPr="00C92166">
        <w:rPr>
          <w:rFonts w:eastAsiaTheme="minorEastAsia"/>
          <w:color w:val="000000" w:themeColor="text1"/>
        </w:rPr>
        <w:t xml:space="preserve"> </w:t>
      </w:r>
      <w:r w:rsidR="00BF62E4" w:rsidRPr="00C92166">
        <w:rPr>
          <w:rFonts w:eastAsiaTheme="minorEastAsia"/>
          <w:color w:val="000000" w:themeColor="text1"/>
        </w:rPr>
        <w:t xml:space="preserve">enhance the UL coverage. </w:t>
      </w:r>
    </w:p>
    <w:p w14:paraId="10A4A121" w14:textId="3F2294C5" w:rsidR="00BF62E4" w:rsidRDefault="00BF62E4" w:rsidP="006F6DC7">
      <w:pPr>
        <w:rPr>
          <w:rFonts w:eastAsiaTheme="minorEastAsia"/>
          <w:color w:val="000000" w:themeColor="text1"/>
        </w:rPr>
      </w:pPr>
      <w:r w:rsidRPr="00C92166">
        <w:rPr>
          <w:rFonts w:eastAsiaTheme="minorEastAsia"/>
          <w:color w:val="000000" w:themeColor="text1"/>
        </w:rPr>
        <w:t xml:space="preserve">In </w:t>
      </w:r>
      <w:r w:rsidR="002F7356">
        <w:rPr>
          <w:rFonts w:eastAsiaTheme="minorEastAsia"/>
          <w:color w:val="000000" w:themeColor="text1"/>
        </w:rPr>
        <w:t xml:space="preserve">the </w:t>
      </w:r>
      <w:r w:rsidRPr="00C92166">
        <w:rPr>
          <w:rFonts w:eastAsiaTheme="minorEastAsia"/>
          <w:color w:val="000000" w:themeColor="text1"/>
        </w:rPr>
        <w:t xml:space="preserve">legacy design, when transform precoding is enabled for a UE, UE is not expected to be scheduled to transmit more than </w:t>
      </w:r>
      <w:proofErr w:type="gramStart"/>
      <w:r w:rsidR="00417320">
        <w:rPr>
          <w:rFonts w:eastAsiaTheme="minorEastAsia"/>
          <w:color w:val="000000" w:themeColor="text1"/>
        </w:rPr>
        <w:t>one</w:t>
      </w:r>
      <w:r w:rsidR="00417320" w:rsidRPr="00C92166">
        <w:rPr>
          <w:rFonts w:eastAsiaTheme="minorEastAsia"/>
          <w:color w:val="000000" w:themeColor="text1"/>
        </w:rPr>
        <w:t xml:space="preserve"> </w:t>
      </w:r>
      <w:r w:rsidRPr="00C92166">
        <w:rPr>
          <w:rFonts w:eastAsiaTheme="minorEastAsia"/>
          <w:color w:val="000000" w:themeColor="text1"/>
        </w:rPr>
        <w:t>layer</w:t>
      </w:r>
      <w:proofErr w:type="gramEnd"/>
      <w:r w:rsidRPr="00C92166">
        <w:rPr>
          <w:rFonts w:eastAsiaTheme="minorEastAsia"/>
          <w:color w:val="000000" w:themeColor="text1"/>
        </w:rPr>
        <w:t xml:space="preserve"> PUSCH. There are two reasons to have such restriction</w:t>
      </w:r>
      <w:r w:rsidR="00417320">
        <w:rPr>
          <w:rFonts w:eastAsiaTheme="minorEastAsia"/>
          <w:color w:val="000000" w:themeColor="text1"/>
        </w:rPr>
        <w:t>:</w:t>
      </w:r>
      <w:r w:rsidR="00417320" w:rsidRPr="00C92166">
        <w:rPr>
          <w:rFonts w:eastAsiaTheme="minorEastAsia"/>
          <w:color w:val="000000" w:themeColor="text1"/>
        </w:rPr>
        <w:t xml:space="preserve"> </w:t>
      </w:r>
      <w:r w:rsidRPr="00C92166">
        <w:rPr>
          <w:rFonts w:eastAsiaTheme="minorEastAsia"/>
          <w:color w:val="000000" w:themeColor="text1"/>
        </w:rPr>
        <w:t>First, the target scenario of transform precoding is UL coverage enhancement. Therefore</w:t>
      </w:r>
      <w:r w:rsidR="00417320">
        <w:rPr>
          <w:rFonts w:eastAsiaTheme="minorEastAsia"/>
          <w:color w:val="000000" w:themeColor="text1"/>
        </w:rPr>
        <w:t>, it i</w:t>
      </w:r>
      <w:r w:rsidRPr="00C92166">
        <w:rPr>
          <w:rFonts w:eastAsiaTheme="minorEastAsia"/>
          <w:color w:val="000000" w:themeColor="text1"/>
        </w:rPr>
        <w:t xml:space="preserve">s not necessary to support more layers for </w:t>
      </w:r>
      <w:r w:rsidR="00417320">
        <w:rPr>
          <w:rFonts w:eastAsiaTheme="minorEastAsia"/>
          <w:color w:val="000000" w:themeColor="text1"/>
        </w:rPr>
        <w:t xml:space="preserve">a </w:t>
      </w:r>
      <w:r w:rsidRPr="00C92166">
        <w:rPr>
          <w:rFonts w:eastAsiaTheme="minorEastAsia"/>
          <w:color w:val="000000" w:themeColor="text1"/>
        </w:rPr>
        <w:t xml:space="preserve">higher capacity when the key issue is </w:t>
      </w:r>
      <w:r w:rsidR="00417320">
        <w:rPr>
          <w:rFonts w:eastAsiaTheme="minorEastAsia"/>
          <w:color w:val="000000" w:themeColor="text1"/>
        </w:rPr>
        <w:t xml:space="preserve">the </w:t>
      </w:r>
      <w:r w:rsidRPr="00C92166">
        <w:rPr>
          <w:rFonts w:eastAsiaTheme="minorEastAsia"/>
          <w:color w:val="000000" w:themeColor="text1"/>
        </w:rPr>
        <w:t xml:space="preserve">lack of coverage. </w:t>
      </w:r>
      <w:r w:rsidRPr="00C92166">
        <w:rPr>
          <w:rFonts w:eastAsiaTheme="minorEastAsia"/>
          <w:color w:val="000000" w:themeColor="text1"/>
        </w:rPr>
        <w:lastRenderedPageBreak/>
        <w:t xml:space="preserve">Second, MIMO precoding may </w:t>
      </w:r>
      <w:r w:rsidR="00417320">
        <w:rPr>
          <w:rFonts w:eastAsiaTheme="minorEastAsia"/>
          <w:color w:val="000000" w:themeColor="text1"/>
        </w:rPr>
        <w:t xml:space="preserve">distort </w:t>
      </w:r>
      <w:r w:rsidRPr="00C92166">
        <w:rPr>
          <w:rFonts w:eastAsiaTheme="minorEastAsia"/>
          <w:color w:val="000000" w:themeColor="text1"/>
        </w:rPr>
        <w:t>the characteristic</w:t>
      </w:r>
      <w:r w:rsidR="00417320">
        <w:rPr>
          <w:rFonts w:eastAsiaTheme="minorEastAsia"/>
          <w:color w:val="000000" w:themeColor="text1"/>
        </w:rPr>
        <w:t>s</w:t>
      </w:r>
      <w:r w:rsidRPr="00C92166">
        <w:rPr>
          <w:rFonts w:eastAsiaTheme="minorEastAsia"/>
          <w:color w:val="000000" w:themeColor="text1"/>
        </w:rPr>
        <w:t xml:space="preserve"> of </w:t>
      </w:r>
      <w:r w:rsidR="00417320">
        <w:rPr>
          <w:rFonts w:eastAsiaTheme="minorEastAsia"/>
          <w:color w:val="000000" w:themeColor="text1"/>
        </w:rPr>
        <w:t xml:space="preserve">the </w:t>
      </w:r>
      <w:r w:rsidRPr="00C92166">
        <w:rPr>
          <w:rFonts w:eastAsiaTheme="minorEastAsia"/>
          <w:color w:val="000000" w:themeColor="text1"/>
        </w:rPr>
        <w:t xml:space="preserve">single carrier </w:t>
      </w:r>
      <w:r w:rsidR="00417320">
        <w:rPr>
          <w:rFonts w:eastAsiaTheme="minorEastAsia"/>
          <w:color w:val="000000" w:themeColor="text1"/>
        </w:rPr>
        <w:t xml:space="preserve">transmission </w:t>
      </w:r>
      <w:r w:rsidRPr="00C92166">
        <w:rPr>
          <w:rFonts w:eastAsiaTheme="minorEastAsia"/>
          <w:color w:val="000000" w:themeColor="text1"/>
        </w:rPr>
        <w:t xml:space="preserve">and </w:t>
      </w:r>
      <w:r w:rsidR="00417320">
        <w:rPr>
          <w:rFonts w:eastAsiaTheme="minorEastAsia"/>
          <w:color w:val="000000" w:themeColor="text1"/>
        </w:rPr>
        <w:t>increase</w:t>
      </w:r>
      <w:r w:rsidR="00417320" w:rsidRPr="00C92166">
        <w:rPr>
          <w:rFonts w:eastAsiaTheme="minorEastAsia"/>
          <w:color w:val="000000" w:themeColor="text1"/>
        </w:rPr>
        <w:t xml:space="preserve"> </w:t>
      </w:r>
      <w:r w:rsidRPr="00C92166">
        <w:rPr>
          <w:rFonts w:eastAsiaTheme="minorEastAsia"/>
          <w:color w:val="000000" w:themeColor="text1"/>
        </w:rPr>
        <w:t xml:space="preserve">the PAPR. </w:t>
      </w:r>
    </w:p>
    <w:p w14:paraId="3C21CE53" w14:textId="77777777" w:rsidR="004A210D" w:rsidRPr="00C92166" w:rsidRDefault="004A210D" w:rsidP="00775EED">
      <w:pPr>
        <w:rPr>
          <w:rFonts w:eastAsiaTheme="minorEastAsia"/>
          <w:color w:val="000000" w:themeColor="text1"/>
        </w:rPr>
      </w:pPr>
    </w:p>
    <w:p w14:paraId="16C61EDF" w14:textId="5D10CB7D" w:rsidR="00BF62E4" w:rsidRDefault="00BF62E4" w:rsidP="006F6DC7">
      <w:pPr>
        <w:rPr>
          <w:rFonts w:eastAsiaTheme="minorEastAsia"/>
          <w:b/>
          <w:i/>
        </w:rPr>
      </w:pPr>
      <w:r w:rsidRPr="00FB5C4B">
        <w:rPr>
          <w:rFonts w:eastAsiaTheme="minorEastAsia"/>
          <w:b/>
          <w:i/>
        </w:rPr>
        <w:t xml:space="preserve">Observation </w:t>
      </w:r>
      <w:r w:rsidR="00775017">
        <w:rPr>
          <w:rFonts w:eastAsiaTheme="minorEastAsia"/>
          <w:b/>
          <w:i/>
        </w:rPr>
        <w:t>4</w:t>
      </w:r>
      <w:r w:rsidRPr="00FB5C4B">
        <w:rPr>
          <w:rFonts w:eastAsiaTheme="minorEastAsia"/>
          <w:b/>
          <w:i/>
        </w:rPr>
        <w:t xml:space="preserve">: </w:t>
      </w:r>
      <w:r w:rsidR="00417320">
        <w:rPr>
          <w:rFonts w:eastAsiaTheme="minorEastAsia"/>
          <w:b/>
          <w:i/>
        </w:rPr>
        <w:t>As</w:t>
      </w:r>
      <w:r w:rsidRPr="00FB5C4B">
        <w:rPr>
          <w:rFonts w:eastAsiaTheme="minorEastAsia"/>
          <w:b/>
          <w:i/>
        </w:rPr>
        <w:t xml:space="preserve"> the target scenario of transform precoding is </w:t>
      </w:r>
      <w:r w:rsidR="00417320">
        <w:rPr>
          <w:rFonts w:eastAsiaTheme="minorEastAsia"/>
          <w:b/>
          <w:i/>
        </w:rPr>
        <w:t xml:space="preserve">the </w:t>
      </w:r>
      <w:r w:rsidRPr="00FB5C4B">
        <w:rPr>
          <w:rFonts w:eastAsiaTheme="minorEastAsia"/>
          <w:b/>
          <w:i/>
        </w:rPr>
        <w:t>coverage</w:t>
      </w:r>
      <w:r>
        <w:rPr>
          <w:rFonts w:eastAsiaTheme="minorEastAsia"/>
          <w:b/>
          <w:i/>
        </w:rPr>
        <w:t xml:space="preserve"> enhancement</w:t>
      </w:r>
      <w:r w:rsidRPr="00FB5C4B">
        <w:rPr>
          <w:rFonts w:eastAsiaTheme="minorEastAsia"/>
          <w:b/>
          <w:i/>
        </w:rPr>
        <w:t xml:space="preserve">, only </w:t>
      </w:r>
      <w:r w:rsidR="00417320">
        <w:rPr>
          <w:rFonts w:eastAsiaTheme="minorEastAsia"/>
          <w:b/>
          <w:i/>
        </w:rPr>
        <w:t>one PUSCH layer</w:t>
      </w:r>
      <w:r w:rsidR="00417320" w:rsidRPr="00FB5C4B">
        <w:rPr>
          <w:rFonts w:eastAsiaTheme="minorEastAsia"/>
          <w:b/>
          <w:i/>
        </w:rPr>
        <w:t xml:space="preserve"> </w:t>
      </w:r>
      <w:r w:rsidRPr="00FB5C4B">
        <w:rPr>
          <w:rFonts w:eastAsiaTheme="minorEastAsia"/>
          <w:b/>
          <w:i/>
        </w:rPr>
        <w:t xml:space="preserve">is supported </w:t>
      </w:r>
      <w:r w:rsidR="00417320">
        <w:rPr>
          <w:rFonts w:eastAsiaTheme="minorEastAsia"/>
          <w:b/>
          <w:i/>
        </w:rPr>
        <w:t xml:space="preserve">for this scheme </w:t>
      </w:r>
      <w:r w:rsidRPr="00FB5C4B">
        <w:rPr>
          <w:rFonts w:eastAsiaTheme="minorEastAsia"/>
          <w:b/>
          <w:i/>
        </w:rPr>
        <w:t xml:space="preserve">in </w:t>
      </w:r>
      <w:r w:rsidR="00417320">
        <w:rPr>
          <w:rFonts w:eastAsiaTheme="minorEastAsia"/>
          <w:b/>
          <w:i/>
        </w:rPr>
        <w:t xml:space="preserve">the </w:t>
      </w:r>
      <w:r w:rsidRPr="00FB5C4B">
        <w:rPr>
          <w:rFonts w:eastAsiaTheme="minorEastAsia"/>
          <w:b/>
          <w:i/>
        </w:rPr>
        <w:t>current specification.</w:t>
      </w:r>
    </w:p>
    <w:p w14:paraId="120FC27E" w14:textId="77777777" w:rsidR="004A210D" w:rsidRPr="00FB5C4B" w:rsidRDefault="004A210D" w:rsidP="00775EED">
      <w:pPr>
        <w:rPr>
          <w:rFonts w:eastAsiaTheme="minorEastAsia"/>
          <w:b/>
          <w:i/>
        </w:rPr>
      </w:pPr>
    </w:p>
    <w:p w14:paraId="499B071C" w14:textId="1AF83F44" w:rsidR="00BF62E4" w:rsidRDefault="00417320" w:rsidP="006F6DC7">
      <w:pPr>
        <w:rPr>
          <w:rFonts w:eastAsiaTheme="minorEastAsia"/>
        </w:rPr>
      </w:pPr>
      <w:r>
        <w:rPr>
          <w:rFonts w:eastAsiaTheme="minorEastAsia"/>
        </w:rPr>
        <w:t>For</w:t>
      </w:r>
      <w:r w:rsidR="00BF62E4">
        <w:rPr>
          <w:rFonts w:eastAsiaTheme="minorEastAsia"/>
        </w:rPr>
        <w:t xml:space="preserve"> </w:t>
      </w:r>
      <w:proofErr w:type="spellStart"/>
      <w:r w:rsidR="00BF62E4">
        <w:rPr>
          <w:rFonts w:eastAsiaTheme="minorEastAsia"/>
        </w:rPr>
        <w:t>STxMP</w:t>
      </w:r>
      <w:proofErr w:type="spellEnd"/>
      <w:r w:rsidR="00BF62E4">
        <w:rPr>
          <w:rFonts w:eastAsiaTheme="minorEastAsia"/>
        </w:rPr>
        <w:t xml:space="preserve">, a typical implementation is that each panel has </w:t>
      </w:r>
      <w:r>
        <w:rPr>
          <w:rFonts w:eastAsiaTheme="minorEastAsia"/>
        </w:rPr>
        <w:t xml:space="preserve">an </w:t>
      </w:r>
      <w:r w:rsidR="00BF62E4">
        <w:rPr>
          <w:rFonts w:eastAsiaTheme="minorEastAsia"/>
        </w:rPr>
        <w:t xml:space="preserve">independent RF chain and </w:t>
      </w:r>
      <w:r>
        <w:rPr>
          <w:rFonts w:eastAsiaTheme="minorEastAsia"/>
        </w:rPr>
        <w:t xml:space="preserve">a </w:t>
      </w:r>
      <w:r w:rsidR="00BF62E4">
        <w:rPr>
          <w:rFonts w:eastAsiaTheme="minorEastAsia"/>
        </w:rPr>
        <w:t xml:space="preserve">PA. At least with such </w:t>
      </w:r>
      <w:r>
        <w:rPr>
          <w:rFonts w:eastAsiaTheme="minorEastAsia"/>
        </w:rPr>
        <w:t>an</w:t>
      </w:r>
      <w:r w:rsidR="00BF62E4">
        <w:rPr>
          <w:rFonts w:eastAsiaTheme="minorEastAsia"/>
        </w:rPr>
        <w:t xml:space="preserve"> architecture, for UL transmission </w:t>
      </w:r>
      <w:r>
        <w:rPr>
          <w:rFonts w:eastAsiaTheme="minorEastAsia"/>
        </w:rPr>
        <w:t xml:space="preserve">from </w:t>
      </w:r>
      <w:r w:rsidR="00BF62E4">
        <w:rPr>
          <w:rFonts w:eastAsiaTheme="minorEastAsia"/>
        </w:rPr>
        <w:t xml:space="preserve">each panel, the transmission of only 1 layer can </w:t>
      </w:r>
      <w:r>
        <w:rPr>
          <w:rFonts w:eastAsiaTheme="minorEastAsia"/>
        </w:rPr>
        <w:t>en</w:t>
      </w:r>
      <w:r w:rsidR="00BF62E4">
        <w:rPr>
          <w:rFonts w:eastAsiaTheme="minorEastAsia"/>
        </w:rPr>
        <w:t>sure</w:t>
      </w:r>
      <w:r>
        <w:rPr>
          <w:rFonts w:eastAsiaTheme="minorEastAsia"/>
        </w:rPr>
        <w:t xml:space="preserve"> that</w:t>
      </w:r>
      <w:r w:rsidR="00BF62E4">
        <w:rPr>
          <w:rFonts w:eastAsiaTheme="minorEastAsia"/>
        </w:rPr>
        <w:t xml:space="preserve"> the PAPR is still low and </w:t>
      </w:r>
      <w:r>
        <w:rPr>
          <w:rFonts w:eastAsiaTheme="minorEastAsia"/>
        </w:rPr>
        <w:t xml:space="preserve">the </w:t>
      </w:r>
      <w:r w:rsidR="00BF62E4">
        <w:rPr>
          <w:rFonts w:eastAsiaTheme="minorEastAsia"/>
        </w:rPr>
        <w:t>coverage gain can be</w:t>
      </w:r>
      <w:r>
        <w:rPr>
          <w:rFonts w:eastAsiaTheme="minorEastAsia"/>
        </w:rPr>
        <w:t xml:space="preserve"> achieved</w:t>
      </w:r>
      <w:r w:rsidR="00BF62E4">
        <w:rPr>
          <w:rFonts w:eastAsiaTheme="minorEastAsia"/>
        </w:rPr>
        <w:t>.</w:t>
      </w:r>
    </w:p>
    <w:p w14:paraId="33FC1F49" w14:textId="77777777" w:rsidR="004A210D" w:rsidRDefault="004A210D" w:rsidP="00775EED">
      <w:pPr>
        <w:rPr>
          <w:rFonts w:eastAsiaTheme="minorEastAsia"/>
        </w:rPr>
      </w:pPr>
    </w:p>
    <w:p w14:paraId="5B6C9C8E" w14:textId="27F0E7A4" w:rsidR="00BF62E4" w:rsidRDefault="00BF62E4" w:rsidP="006F6DC7">
      <w:pPr>
        <w:rPr>
          <w:rFonts w:eastAsiaTheme="minorEastAsia"/>
          <w:b/>
          <w:i/>
        </w:rPr>
      </w:pPr>
      <w:r w:rsidRPr="00FB5C4B">
        <w:rPr>
          <w:rFonts w:eastAsiaTheme="minorEastAsia"/>
          <w:b/>
          <w:i/>
        </w:rPr>
        <w:t xml:space="preserve">Observation </w:t>
      </w:r>
      <w:r w:rsidR="00775017">
        <w:rPr>
          <w:rFonts w:eastAsiaTheme="minorEastAsia"/>
          <w:b/>
          <w:i/>
        </w:rPr>
        <w:t>5</w:t>
      </w:r>
      <w:r w:rsidRPr="00FB5C4B">
        <w:rPr>
          <w:rFonts w:eastAsiaTheme="minorEastAsia"/>
          <w:b/>
          <w:i/>
        </w:rPr>
        <w:t xml:space="preserve">: </w:t>
      </w:r>
      <w:r w:rsidR="00DB168B">
        <w:rPr>
          <w:rFonts w:eastAsiaTheme="minorEastAsia"/>
          <w:b/>
          <w:i/>
        </w:rPr>
        <w:t xml:space="preserve">For </w:t>
      </w:r>
      <w:proofErr w:type="spellStart"/>
      <w:r>
        <w:rPr>
          <w:rFonts w:eastAsiaTheme="minorEastAsia"/>
          <w:b/>
          <w:i/>
        </w:rPr>
        <w:t>STxMP</w:t>
      </w:r>
      <w:proofErr w:type="spellEnd"/>
      <w:r w:rsidR="005855D6">
        <w:rPr>
          <w:rFonts w:eastAsiaTheme="minorEastAsia"/>
          <w:b/>
          <w:i/>
        </w:rPr>
        <w:t xml:space="preserve"> PUSCH transmission</w:t>
      </w:r>
      <w:r w:rsidRPr="00C7473E">
        <w:rPr>
          <w:rFonts w:eastAsiaTheme="minorEastAsia"/>
          <w:b/>
          <w:i/>
        </w:rPr>
        <w:t xml:space="preserve">, the transmission of only 1 layer </w:t>
      </w:r>
      <w:r w:rsidR="005855D6">
        <w:rPr>
          <w:rFonts w:eastAsiaTheme="minorEastAsia"/>
          <w:b/>
          <w:i/>
        </w:rPr>
        <w:t xml:space="preserve">per </w:t>
      </w:r>
      <w:r>
        <w:rPr>
          <w:rFonts w:eastAsiaTheme="minorEastAsia"/>
          <w:b/>
          <w:i/>
        </w:rPr>
        <w:t>panel</w:t>
      </w:r>
      <w:r w:rsidRPr="00C7473E">
        <w:rPr>
          <w:rFonts w:eastAsiaTheme="minorEastAsia"/>
          <w:b/>
          <w:i/>
        </w:rPr>
        <w:t xml:space="preserve"> can </w:t>
      </w:r>
      <w:r w:rsidR="005855D6">
        <w:rPr>
          <w:rFonts w:eastAsiaTheme="minorEastAsia"/>
          <w:b/>
          <w:i/>
        </w:rPr>
        <w:t>en</w:t>
      </w:r>
      <w:r w:rsidRPr="00C7473E">
        <w:rPr>
          <w:rFonts w:eastAsiaTheme="minorEastAsia"/>
          <w:b/>
          <w:i/>
        </w:rPr>
        <w:t xml:space="preserve">sure the PAPR is still low and </w:t>
      </w:r>
      <w:r w:rsidR="005855D6">
        <w:rPr>
          <w:rFonts w:eastAsiaTheme="minorEastAsia"/>
          <w:b/>
          <w:i/>
        </w:rPr>
        <w:t xml:space="preserve">the </w:t>
      </w:r>
      <w:r w:rsidRPr="00C7473E">
        <w:rPr>
          <w:rFonts w:eastAsiaTheme="minorEastAsia"/>
          <w:b/>
          <w:i/>
        </w:rPr>
        <w:t>coverage gain can be obtained</w:t>
      </w:r>
      <w:r w:rsidRPr="00FB5C4B">
        <w:rPr>
          <w:rFonts w:eastAsiaTheme="minorEastAsia"/>
          <w:b/>
          <w:i/>
        </w:rPr>
        <w:t>.</w:t>
      </w:r>
    </w:p>
    <w:p w14:paraId="0E506E15" w14:textId="77777777" w:rsidR="004A210D" w:rsidRPr="00FB5C4B" w:rsidRDefault="004A210D" w:rsidP="00775EED">
      <w:pPr>
        <w:rPr>
          <w:rFonts w:eastAsiaTheme="minorEastAsia"/>
          <w:b/>
          <w:i/>
        </w:rPr>
      </w:pPr>
    </w:p>
    <w:p w14:paraId="70BED630" w14:textId="594FC6E7" w:rsidR="00BF62E4" w:rsidRDefault="00742A3A" w:rsidP="006F6DC7">
      <w:pPr>
        <w:rPr>
          <w:rFonts w:eastAsiaTheme="minorEastAsia"/>
        </w:rPr>
      </w:pPr>
      <w:r>
        <w:rPr>
          <w:rFonts w:eastAsiaTheme="minorEastAsia"/>
        </w:rPr>
        <w:t>B</w:t>
      </w:r>
      <w:r w:rsidR="008A7338">
        <w:rPr>
          <w:rFonts w:eastAsiaTheme="minorEastAsia"/>
        </w:rPr>
        <w:t xml:space="preserve">ased on </w:t>
      </w:r>
      <w:r w:rsidR="00BF62E4">
        <w:rPr>
          <w:rFonts w:eastAsiaTheme="minorEastAsia"/>
        </w:rPr>
        <w:t>the above</w:t>
      </w:r>
      <w:r w:rsidR="005855D6">
        <w:rPr>
          <w:rFonts w:eastAsiaTheme="minorEastAsia"/>
        </w:rPr>
        <w:t xml:space="preserve"> discussion</w:t>
      </w:r>
      <w:r w:rsidR="00BF62E4">
        <w:rPr>
          <w:rFonts w:eastAsiaTheme="minorEastAsia"/>
        </w:rPr>
        <w:t>, it is also possible that two single layer PUSCH</w:t>
      </w:r>
      <w:r>
        <w:rPr>
          <w:rFonts w:eastAsiaTheme="minorEastAsia"/>
        </w:rPr>
        <w:t>s</w:t>
      </w:r>
      <w:r w:rsidR="00BF62E4">
        <w:rPr>
          <w:rFonts w:eastAsiaTheme="minorEastAsia"/>
        </w:rPr>
        <w:t xml:space="preserve"> could be generated by UE and each of them </w:t>
      </w:r>
      <w:r w:rsidR="005855D6">
        <w:rPr>
          <w:rFonts w:eastAsiaTheme="minorEastAsia"/>
        </w:rPr>
        <w:t xml:space="preserve">uses a </w:t>
      </w:r>
      <w:r w:rsidR="00BF62E4">
        <w:rPr>
          <w:rFonts w:eastAsiaTheme="minorEastAsia"/>
        </w:rPr>
        <w:t xml:space="preserve">transform precoding and </w:t>
      </w:r>
      <w:r w:rsidR="005855D6">
        <w:rPr>
          <w:rFonts w:eastAsiaTheme="minorEastAsia"/>
        </w:rPr>
        <w:t>transmitted from</w:t>
      </w:r>
      <w:r w:rsidR="00BF62E4">
        <w:rPr>
          <w:rFonts w:eastAsiaTheme="minorEastAsia"/>
        </w:rPr>
        <w:t xml:space="preserve"> one panel. There is only 1 layer transmitted </w:t>
      </w:r>
      <w:r w:rsidR="002F7356">
        <w:rPr>
          <w:rFonts w:eastAsiaTheme="minorEastAsia"/>
        </w:rPr>
        <w:t xml:space="preserve">from </w:t>
      </w:r>
      <w:r w:rsidR="00BF62E4">
        <w:rPr>
          <w:rFonts w:eastAsiaTheme="minorEastAsia"/>
        </w:rPr>
        <w:t>each panel</w:t>
      </w:r>
      <w:r w:rsidR="005855D6">
        <w:rPr>
          <w:rFonts w:eastAsiaTheme="minorEastAsia"/>
        </w:rPr>
        <w:t xml:space="preserve"> and, therefore,</w:t>
      </w:r>
      <w:r w:rsidR="00BF62E4">
        <w:rPr>
          <w:rFonts w:eastAsiaTheme="minorEastAsia"/>
        </w:rPr>
        <w:t xml:space="preserve"> the coverage gain can be guaranteed. </w:t>
      </w:r>
      <w:r>
        <w:rPr>
          <w:rFonts w:eastAsiaTheme="minorEastAsia"/>
        </w:rPr>
        <w:t>A</w:t>
      </w:r>
      <w:r w:rsidR="005855D6">
        <w:rPr>
          <w:rFonts w:eastAsiaTheme="minorEastAsia"/>
        </w:rPr>
        <w:t>s the following figure shows, the</w:t>
      </w:r>
      <w:r>
        <w:rPr>
          <w:rFonts w:eastAsiaTheme="minorEastAsia"/>
        </w:rPr>
        <w:t xml:space="preserve"> t</w:t>
      </w:r>
      <w:r w:rsidR="00BF62E4">
        <w:rPr>
          <w:rFonts w:eastAsiaTheme="minorEastAsia"/>
        </w:rPr>
        <w:t>otal</w:t>
      </w:r>
      <w:r>
        <w:rPr>
          <w:rFonts w:eastAsiaTheme="minorEastAsia"/>
        </w:rPr>
        <w:t xml:space="preserve"> of</w:t>
      </w:r>
      <w:r w:rsidR="00BF62E4">
        <w:rPr>
          <w:rFonts w:eastAsiaTheme="minorEastAsia"/>
        </w:rPr>
        <w:t xml:space="preserve"> two </w:t>
      </w:r>
      <w:r w:rsidR="005855D6">
        <w:rPr>
          <w:rFonts w:eastAsiaTheme="minorEastAsia"/>
        </w:rPr>
        <w:t xml:space="preserve">PUSCH </w:t>
      </w:r>
      <w:r w:rsidR="00BF62E4">
        <w:rPr>
          <w:rFonts w:eastAsiaTheme="minorEastAsia"/>
        </w:rPr>
        <w:t>layer</w:t>
      </w:r>
      <w:r>
        <w:rPr>
          <w:rFonts w:eastAsiaTheme="minorEastAsia"/>
        </w:rPr>
        <w:t>s</w:t>
      </w:r>
      <w:r w:rsidR="005855D6">
        <w:rPr>
          <w:rFonts w:eastAsiaTheme="minorEastAsia"/>
        </w:rPr>
        <w:t xml:space="preserve"> </w:t>
      </w:r>
      <w:r w:rsidR="00BF62E4">
        <w:rPr>
          <w:rFonts w:eastAsiaTheme="minorEastAsia"/>
        </w:rPr>
        <w:t>with transform precoding enabled can be scheduled by the network</w:t>
      </w:r>
      <w:r>
        <w:rPr>
          <w:rFonts w:eastAsiaTheme="minorEastAsia"/>
        </w:rPr>
        <w:t xml:space="preserve"> and </w:t>
      </w:r>
      <w:r w:rsidR="00BF62E4">
        <w:rPr>
          <w:rFonts w:eastAsiaTheme="minorEastAsia"/>
        </w:rPr>
        <w:t xml:space="preserve">each </w:t>
      </w:r>
      <w:r w:rsidR="005855D6">
        <w:rPr>
          <w:rFonts w:eastAsiaTheme="minorEastAsia"/>
        </w:rPr>
        <w:t xml:space="preserve">PUSCH </w:t>
      </w:r>
      <w:r w:rsidR="00BF62E4">
        <w:rPr>
          <w:rFonts w:eastAsiaTheme="minorEastAsia"/>
        </w:rPr>
        <w:t xml:space="preserve">layer is mapped </w:t>
      </w:r>
      <w:r w:rsidR="005855D6">
        <w:rPr>
          <w:rFonts w:eastAsiaTheme="minorEastAsia"/>
        </w:rPr>
        <w:t xml:space="preserve">to </w:t>
      </w:r>
      <w:r w:rsidR="00BF62E4">
        <w:rPr>
          <w:rFonts w:eastAsiaTheme="minorEastAsia"/>
        </w:rPr>
        <w:t xml:space="preserve">and transmitted </w:t>
      </w:r>
      <w:r w:rsidR="005855D6">
        <w:rPr>
          <w:rFonts w:eastAsiaTheme="minorEastAsia"/>
        </w:rPr>
        <w:t xml:space="preserve">from </w:t>
      </w:r>
      <w:r w:rsidR="00BF62E4">
        <w:rPr>
          <w:rFonts w:eastAsiaTheme="minorEastAsia"/>
        </w:rPr>
        <w:t xml:space="preserve">one panel. </w:t>
      </w:r>
    </w:p>
    <w:p w14:paraId="7CB255F7" w14:textId="77777777" w:rsidR="004A210D" w:rsidRDefault="004A210D" w:rsidP="00775EED">
      <w:pPr>
        <w:rPr>
          <w:rFonts w:eastAsiaTheme="minorEastAsia"/>
        </w:rPr>
      </w:pPr>
    </w:p>
    <w:p w14:paraId="642BF123" w14:textId="17779ACF" w:rsidR="00BF62E4" w:rsidRDefault="00BF62E4" w:rsidP="00775EED">
      <w:pPr>
        <w:jc w:val="center"/>
        <w:rPr>
          <w:rFonts w:eastAsiaTheme="minorEastAsia"/>
        </w:rPr>
      </w:pPr>
      <w:r w:rsidRPr="000B667B">
        <w:rPr>
          <w:rFonts w:eastAsiaTheme="minorEastAsia"/>
          <w:noProof/>
        </w:rPr>
        <w:drawing>
          <wp:inline distT="0" distB="0" distL="0" distR="0" wp14:anchorId="02A9B7C1" wp14:editId="43FB132C">
            <wp:extent cx="4879075" cy="1299393"/>
            <wp:effectExtent l="0" t="0" r="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891945" cy="1302820"/>
                    </a:xfrm>
                    <a:prstGeom prst="rect">
                      <a:avLst/>
                    </a:prstGeom>
                  </pic:spPr>
                </pic:pic>
              </a:graphicData>
            </a:graphic>
          </wp:inline>
        </w:drawing>
      </w:r>
    </w:p>
    <w:p w14:paraId="04CEB5BE" w14:textId="648E6980" w:rsidR="00BF62E4" w:rsidRDefault="00BF62E4" w:rsidP="00775EED">
      <w:pPr>
        <w:jc w:val="center"/>
        <w:rPr>
          <w:rFonts w:eastAsiaTheme="minorEastAsia"/>
        </w:rPr>
      </w:pPr>
      <w:r>
        <w:rPr>
          <w:rFonts w:eastAsiaTheme="minorEastAsia"/>
        </w:rPr>
        <w:t xml:space="preserve">Figure </w:t>
      </w:r>
      <w:r w:rsidR="00742A3A">
        <w:rPr>
          <w:rFonts w:eastAsiaTheme="minorEastAsia"/>
        </w:rPr>
        <w:t>1</w:t>
      </w:r>
      <w:r>
        <w:rPr>
          <w:rFonts w:eastAsiaTheme="minorEastAsia"/>
        </w:rPr>
        <w:t xml:space="preserve">: A </w:t>
      </w:r>
      <w:proofErr w:type="spellStart"/>
      <w:r>
        <w:rPr>
          <w:rFonts w:eastAsiaTheme="minorEastAsia"/>
        </w:rPr>
        <w:t>STxMP</w:t>
      </w:r>
      <w:proofErr w:type="spellEnd"/>
      <w:r>
        <w:rPr>
          <w:rFonts w:eastAsiaTheme="minorEastAsia"/>
        </w:rPr>
        <w:t xml:space="preserve"> transmitter of 2-layer PUSCH with transform precoding enabled</w:t>
      </w:r>
    </w:p>
    <w:p w14:paraId="646298D8" w14:textId="77777777" w:rsidR="004A210D" w:rsidRDefault="004A210D" w:rsidP="006F6DC7">
      <w:pPr>
        <w:rPr>
          <w:rFonts w:eastAsiaTheme="minorEastAsia"/>
          <w:b/>
          <w:i/>
        </w:rPr>
      </w:pPr>
    </w:p>
    <w:p w14:paraId="091EEE54" w14:textId="28427287" w:rsidR="00BF62E4" w:rsidRDefault="00BF62E4" w:rsidP="00775EED">
      <w:pPr>
        <w:rPr>
          <w:rFonts w:eastAsiaTheme="minorEastAsia"/>
          <w:b/>
          <w:i/>
        </w:rPr>
      </w:pPr>
      <w:r w:rsidRPr="000B48FC">
        <w:rPr>
          <w:rFonts w:eastAsiaTheme="minorEastAsia"/>
          <w:b/>
          <w:i/>
        </w:rPr>
        <w:t xml:space="preserve">Proposal </w:t>
      </w:r>
      <w:r w:rsidR="00E60937">
        <w:rPr>
          <w:rFonts w:eastAsiaTheme="minorEastAsia"/>
          <w:b/>
          <w:i/>
        </w:rPr>
        <w:t>10</w:t>
      </w:r>
      <w:r w:rsidRPr="000B48FC">
        <w:rPr>
          <w:rFonts w:eastAsiaTheme="minorEastAsia"/>
          <w:b/>
          <w:i/>
        </w:rPr>
        <w:t xml:space="preserve">: Support 2-layer PUSCH transmission with transform precoding enabled for </w:t>
      </w:r>
      <w:proofErr w:type="spellStart"/>
      <w:r w:rsidRPr="000B48FC">
        <w:rPr>
          <w:rFonts w:eastAsiaTheme="minorEastAsia"/>
          <w:b/>
          <w:i/>
        </w:rPr>
        <w:t>STxMP</w:t>
      </w:r>
      <w:proofErr w:type="spellEnd"/>
      <w:r w:rsidR="00417320">
        <w:rPr>
          <w:rFonts w:eastAsiaTheme="minorEastAsia"/>
          <w:b/>
          <w:i/>
        </w:rPr>
        <w:t xml:space="preserve"> where</w:t>
      </w:r>
      <w:r w:rsidRPr="000B48FC">
        <w:rPr>
          <w:rFonts w:eastAsiaTheme="minorEastAsia"/>
          <w:b/>
          <w:i/>
        </w:rPr>
        <w:t xml:space="preserve"> each panel transmit</w:t>
      </w:r>
      <w:r w:rsidR="00417320">
        <w:rPr>
          <w:rFonts w:eastAsiaTheme="minorEastAsia"/>
          <w:b/>
          <w:i/>
        </w:rPr>
        <w:t>s</w:t>
      </w:r>
      <w:r w:rsidRPr="000B48FC">
        <w:rPr>
          <w:rFonts w:eastAsiaTheme="minorEastAsia"/>
          <w:b/>
          <w:i/>
        </w:rPr>
        <w:t xml:space="preserve"> only one layer.</w:t>
      </w:r>
    </w:p>
    <w:p w14:paraId="685C8C7A" w14:textId="77777777" w:rsidR="00267536" w:rsidRPr="000B48FC" w:rsidRDefault="00267536" w:rsidP="00775EED">
      <w:pPr>
        <w:rPr>
          <w:rFonts w:eastAsiaTheme="minorEastAsia"/>
          <w:b/>
          <w:i/>
        </w:rPr>
      </w:pPr>
    </w:p>
    <w:p w14:paraId="4BF058D3" w14:textId="12385D13" w:rsidR="003F1333" w:rsidRPr="002C1AEE" w:rsidRDefault="00D510CA" w:rsidP="002F7356">
      <w:pPr>
        <w:pStyle w:val="2"/>
        <w:numPr>
          <w:ilvl w:val="1"/>
          <w:numId w:val="25"/>
        </w:numPr>
        <w:tabs>
          <w:tab w:val="num" w:pos="576"/>
        </w:tabs>
        <w:ind w:left="576"/>
        <w:rPr>
          <w:bCs w:val="0"/>
          <w:lang w:eastAsia="zh-CN"/>
        </w:rPr>
      </w:pPr>
      <w:proofErr w:type="spellStart"/>
      <w:r>
        <w:rPr>
          <w:bCs w:val="0"/>
          <w:lang w:eastAsia="zh-CN"/>
        </w:rPr>
        <w:t>s</w:t>
      </w:r>
      <w:r w:rsidR="00154505" w:rsidRPr="002C1AEE">
        <w:rPr>
          <w:bCs w:val="0"/>
          <w:lang w:eastAsia="zh-CN"/>
        </w:rPr>
        <w:t>DCI</w:t>
      </w:r>
      <w:proofErr w:type="spellEnd"/>
      <w:r w:rsidR="00154505" w:rsidRPr="002C1AEE">
        <w:rPr>
          <w:bCs w:val="0"/>
          <w:lang w:eastAsia="zh-CN"/>
        </w:rPr>
        <w:t xml:space="preserve"> based SFN transmission of PUSCH</w:t>
      </w:r>
    </w:p>
    <w:p w14:paraId="7B3C52AE" w14:textId="18308088" w:rsidR="0026600A" w:rsidRDefault="0026600A" w:rsidP="00775EED">
      <w:pPr>
        <w:rPr>
          <w:rFonts w:eastAsiaTheme="minorEastAsia"/>
        </w:rPr>
      </w:pPr>
      <w:r>
        <w:rPr>
          <w:rFonts w:eastAsiaTheme="minorEastAsia"/>
        </w:rPr>
        <w:t>In RAN1</w:t>
      </w:r>
      <w:r>
        <w:rPr>
          <w:rFonts w:eastAsiaTheme="minorEastAsia" w:hint="eastAsia"/>
        </w:rPr>
        <w:t>#</w:t>
      </w:r>
      <w:r>
        <w:rPr>
          <w:rFonts w:eastAsiaTheme="minorEastAsia"/>
        </w:rPr>
        <w:t>110</w:t>
      </w:r>
      <w:r>
        <w:rPr>
          <w:rFonts w:eastAsiaTheme="minorEastAsia" w:hint="eastAsia"/>
        </w:rPr>
        <w:t>,</w:t>
      </w:r>
      <w:r>
        <w:rPr>
          <w:rFonts w:eastAsiaTheme="minorEastAsia"/>
        </w:rPr>
        <w:t xml:space="preserve"> </w:t>
      </w:r>
      <w:r w:rsidR="00742A3A">
        <w:rPr>
          <w:rFonts w:eastAsiaTheme="minorEastAsia"/>
        </w:rPr>
        <w:t xml:space="preserve">it has been discussed whether to support </w:t>
      </w:r>
      <w:r w:rsidR="00807A68">
        <w:rPr>
          <w:rFonts w:eastAsiaTheme="minorEastAsia"/>
        </w:rPr>
        <w:t xml:space="preserve">the </w:t>
      </w:r>
      <w:r>
        <w:rPr>
          <w:rFonts w:eastAsiaTheme="minorEastAsia"/>
        </w:rPr>
        <w:t xml:space="preserve">SFN based PUSCH transmission in addition to </w:t>
      </w:r>
      <w:r w:rsidR="00807A68">
        <w:rPr>
          <w:rFonts w:eastAsiaTheme="minorEastAsia"/>
        </w:rPr>
        <w:t xml:space="preserve">the </w:t>
      </w:r>
      <w:r>
        <w:rPr>
          <w:rFonts w:eastAsiaTheme="minorEastAsia"/>
        </w:rPr>
        <w:t xml:space="preserve">SDM based PUSCH transmission. In this section, we provide our SLS evaluation on </w:t>
      </w:r>
      <w:r w:rsidR="00807A68">
        <w:rPr>
          <w:rFonts w:eastAsiaTheme="minorEastAsia"/>
        </w:rPr>
        <w:t xml:space="preserve">the </w:t>
      </w:r>
      <w:r>
        <w:rPr>
          <w:rFonts w:eastAsiaTheme="minorEastAsia"/>
        </w:rPr>
        <w:t xml:space="preserve">SFN based </w:t>
      </w:r>
      <w:proofErr w:type="spellStart"/>
      <w:r>
        <w:rPr>
          <w:rFonts w:eastAsiaTheme="minorEastAsia"/>
        </w:rPr>
        <w:t>STxMP</w:t>
      </w:r>
      <w:proofErr w:type="spellEnd"/>
      <w:r>
        <w:rPr>
          <w:rFonts w:eastAsiaTheme="minorEastAsia"/>
        </w:rPr>
        <w:t>. The SLS assumptions are given in</w:t>
      </w:r>
      <w:r w:rsidRPr="000722D8">
        <w:rPr>
          <w:rFonts w:eastAsiaTheme="minorEastAsia"/>
        </w:rPr>
        <w:t xml:space="preserve"> </w:t>
      </w:r>
      <w:r>
        <w:rPr>
          <w:rFonts w:eastAsiaTheme="minorEastAsia"/>
        </w:rPr>
        <w:t>Appendix I.</w:t>
      </w:r>
    </w:p>
    <w:p w14:paraId="49AD484A" w14:textId="139181AC" w:rsidR="000F2E7E" w:rsidRDefault="000F2E7E" w:rsidP="006F6DC7">
      <w:pPr>
        <w:spacing w:beforeLines="50" w:before="120"/>
        <w:rPr>
          <w:rFonts w:eastAsiaTheme="minorEastAsia"/>
        </w:rP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rPr>
          <w:rFonts w:eastAsiaTheme="minorEastAsia"/>
        </w:rPr>
        <w:t xml:space="preserve"> shows the SLS result for SFN based </w:t>
      </w:r>
      <w:proofErr w:type="spellStart"/>
      <w:r>
        <w:rPr>
          <w:rFonts w:eastAsiaTheme="minorEastAsia"/>
        </w:rPr>
        <w:t>STxMP</w:t>
      </w:r>
      <w:proofErr w:type="spellEnd"/>
      <w:r>
        <w:rPr>
          <w:rFonts w:eastAsiaTheme="minorEastAsia"/>
        </w:rPr>
        <w:t xml:space="preserve">. It can be observed that </w:t>
      </w:r>
      <w:proofErr w:type="spellStart"/>
      <w:r>
        <w:rPr>
          <w:rFonts w:eastAsiaTheme="minorEastAsia"/>
        </w:rPr>
        <w:t>TxSP</w:t>
      </w:r>
      <w:proofErr w:type="spellEnd"/>
      <w:r>
        <w:rPr>
          <w:rFonts w:eastAsiaTheme="minorEastAsia"/>
        </w:rPr>
        <w:t xml:space="preserve"> outperforms </w:t>
      </w:r>
      <w:proofErr w:type="spellStart"/>
      <w:r>
        <w:rPr>
          <w:rFonts w:eastAsiaTheme="minorEastAsia"/>
        </w:rPr>
        <w:t>STxMP</w:t>
      </w:r>
      <w:proofErr w:type="spellEnd"/>
      <w:r>
        <w:rPr>
          <w:rFonts w:eastAsiaTheme="minorEastAsia"/>
        </w:rPr>
        <w:t>.</w:t>
      </w:r>
      <w:r w:rsidR="00A36D89">
        <w:rPr>
          <w:rFonts w:eastAsiaTheme="minorEastAsia"/>
        </w:rPr>
        <w:t xml:space="preserve"> The performance loss is even higher in </w:t>
      </w:r>
      <w:r w:rsidR="00AD5473">
        <w:rPr>
          <w:rFonts w:eastAsiaTheme="minorEastAsia"/>
        </w:rPr>
        <w:t xml:space="preserve">a </w:t>
      </w:r>
      <w:r w:rsidR="00A36D89">
        <w:rPr>
          <w:rFonts w:eastAsiaTheme="minorEastAsia"/>
        </w:rPr>
        <w:t>high RU region</w:t>
      </w:r>
      <w:r>
        <w:rPr>
          <w:rFonts w:eastAsiaTheme="minorEastAsia"/>
        </w:rPr>
        <w:t>.</w:t>
      </w:r>
      <w:r w:rsidR="00A36D89">
        <w:rPr>
          <w:rFonts w:eastAsiaTheme="minorEastAsia"/>
        </w:rPr>
        <w:t xml:space="preserve"> Consequently, we believe the benefit of PUSCH SFN </w:t>
      </w:r>
      <w:proofErr w:type="spellStart"/>
      <w:r w:rsidR="00A36D89">
        <w:rPr>
          <w:rFonts w:eastAsiaTheme="minorEastAsia"/>
        </w:rPr>
        <w:t>STxMP</w:t>
      </w:r>
      <w:proofErr w:type="spellEnd"/>
      <w:r w:rsidR="00A36D89">
        <w:rPr>
          <w:rFonts w:eastAsiaTheme="minorEastAsia"/>
        </w:rPr>
        <w:t xml:space="preserve"> </w:t>
      </w:r>
      <w:r w:rsidR="00807A68">
        <w:rPr>
          <w:rFonts w:eastAsiaTheme="minorEastAsia"/>
        </w:rPr>
        <w:t>does not justify this scheme in Rel-18</w:t>
      </w:r>
      <w:r w:rsidR="00A36D89">
        <w:rPr>
          <w:rFonts w:eastAsiaTheme="minorEastAsia"/>
        </w:rPr>
        <w:t>.</w:t>
      </w:r>
    </w:p>
    <w:p w14:paraId="357CEC9A" w14:textId="77777777" w:rsidR="004A210D" w:rsidRDefault="004A210D" w:rsidP="00775EED">
      <w:pPr>
        <w:spacing w:beforeLines="50" w:before="120"/>
        <w:rPr>
          <w:rFonts w:eastAsiaTheme="minorEastAsia"/>
        </w:rPr>
      </w:pPr>
    </w:p>
    <w:p w14:paraId="17BB1EDE" w14:textId="39163687" w:rsidR="000F2E7E" w:rsidRDefault="000F2E7E" w:rsidP="002F7356">
      <w:pPr>
        <w:pStyle w:val="a6"/>
        <w:keepNext/>
      </w:pPr>
      <w:r>
        <w:lastRenderedPageBreak/>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SLS result comparison between SFN based </w:t>
      </w:r>
      <w:proofErr w:type="spellStart"/>
      <w:r>
        <w:t>STxMP</w:t>
      </w:r>
      <w:proofErr w:type="spellEnd"/>
      <w:r>
        <w:t xml:space="preserve"> and </w:t>
      </w:r>
      <w:proofErr w:type="spellStart"/>
      <w:r>
        <w:t>TxSP</w:t>
      </w:r>
      <w:proofErr w:type="spellEnd"/>
    </w:p>
    <w:tbl>
      <w:tblPr>
        <w:tblStyle w:val="a5"/>
        <w:tblW w:w="0" w:type="auto"/>
        <w:jc w:val="center"/>
        <w:tblLook w:val="04A0" w:firstRow="1" w:lastRow="0" w:firstColumn="1" w:lastColumn="0" w:noHBand="0" w:noVBand="1"/>
      </w:tblPr>
      <w:tblGrid>
        <w:gridCol w:w="1696"/>
        <w:gridCol w:w="993"/>
        <w:gridCol w:w="864"/>
        <w:gridCol w:w="1023"/>
        <w:gridCol w:w="1089"/>
        <w:gridCol w:w="1026"/>
        <w:gridCol w:w="909"/>
      </w:tblGrid>
      <w:tr w:rsidR="001F60BC" w:rsidRPr="001F60BC" w14:paraId="4CE0C1B1" w14:textId="77777777" w:rsidTr="00775EED">
        <w:trPr>
          <w:trHeight w:val="255"/>
          <w:jc w:val="center"/>
        </w:trPr>
        <w:tc>
          <w:tcPr>
            <w:tcW w:w="1696" w:type="dxa"/>
          </w:tcPr>
          <w:p w14:paraId="7AB19387" w14:textId="77777777" w:rsidR="00DE7959" w:rsidRPr="00775EED" w:rsidRDefault="00DE7959" w:rsidP="002F7356">
            <w:pPr>
              <w:pStyle w:val="TH"/>
              <w:spacing w:before="100" w:beforeAutospacing="1" w:after="100" w:afterAutospacing="1"/>
              <w:jc w:val="left"/>
              <w:rPr>
                <w:rFonts w:ascii="Times New Roman" w:hAnsi="Times New Roman"/>
                <w:b w:val="0"/>
                <w:bCs/>
                <w:sz w:val="22"/>
              </w:rPr>
            </w:pPr>
          </w:p>
        </w:tc>
        <w:tc>
          <w:tcPr>
            <w:tcW w:w="1857" w:type="dxa"/>
            <w:gridSpan w:val="2"/>
          </w:tcPr>
          <w:p w14:paraId="0975A938" w14:textId="77777777" w:rsidR="00DE7959" w:rsidRPr="00775EED" w:rsidRDefault="00DE7959">
            <w:pPr>
              <w:pStyle w:val="TH"/>
              <w:spacing w:before="100" w:beforeAutospacing="1" w:after="100" w:afterAutospacing="1"/>
              <w:rPr>
                <w:rFonts w:ascii="Times New Roman" w:hAnsi="Times New Roman"/>
                <w:b w:val="0"/>
                <w:bCs/>
                <w:sz w:val="22"/>
              </w:rPr>
            </w:pPr>
            <w:r w:rsidRPr="00775EED">
              <w:rPr>
                <w:rFonts w:ascii="Times New Roman" w:hAnsi="Times New Roman"/>
                <w:b w:val="0"/>
                <w:bCs/>
                <w:sz w:val="22"/>
              </w:rPr>
              <w:t xml:space="preserve">~10% RU </w:t>
            </w:r>
          </w:p>
        </w:tc>
        <w:tc>
          <w:tcPr>
            <w:tcW w:w="2112" w:type="dxa"/>
            <w:gridSpan w:val="2"/>
          </w:tcPr>
          <w:p w14:paraId="01E97089"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~20%RU</w:t>
            </w:r>
          </w:p>
        </w:tc>
        <w:tc>
          <w:tcPr>
            <w:tcW w:w="1935" w:type="dxa"/>
            <w:gridSpan w:val="2"/>
          </w:tcPr>
          <w:p w14:paraId="738EEB2B"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~50%RU</w:t>
            </w:r>
          </w:p>
        </w:tc>
      </w:tr>
      <w:tr w:rsidR="001F60BC" w:rsidRPr="001F60BC" w14:paraId="687FED18" w14:textId="77777777" w:rsidTr="00775EED">
        <w:trPr>
          <w:trHeight w:val="359"/>
          <w:jc w:val="center"/>
        </w:trPr>
        <w:tc>
          <w:tcPr>
            <w:tcW w:w="1696" w:type="dxa"/>
          </w:tcPr>
          <w:p w14:paraId="65737173" w14:textId="77777777" w:rsidR="00DE7959" w:rsidRPr="00775EED" w:rsidRDefault="00DE7959" w:rsidP="002F7356">
            <w:pPr>
              <w:pStyle w:val="TH"/>
              <w:spacing w:before="100" w:beforeAutospacing="1" w:after="100" w:afterAutospacing="1"/>
              <w:rPr>
                <w:rFonts w:ascii="Times New Roman" w:hAnsi="Times New Roman"/>
                <w:b w:val="0"/>
                <w:bCs/>
                <w:sz w:val="22"/>
                <w:lang w:val="en-US"/>
              </w:rPr>
            </w:pPr>
            <w:r w:rsidRPr="00775EED">
              <w:rPr>
                <w:rFonts w:ascii="Times New Roman" w:hAnsi="Times New Roman"/>
                <w:b w:val="0"/>
                <w:bCs/>
                <w:sz w:val="22"/>
                <w:lang w:val="en-US"/>
              </w:rPr>
              <w:t>Total TRP</w:t>
            </w:r>
          </w:p>
        </w:tc>
        <w:tc>
          <w:tcPr>
            <w:tcW w:w="993" w:type="dxa"/>
          </w:tcPr>
          <w:p w14:paraId="18D433ED" w14:textId="77777777" w:rsidR="00DE7959" w:rsidRPr="00775EED" w:rsidRDefault="00DE7959">
            <w:pPr>
              <w:pStyle w:val="TH"/>
              <w:spacing w:before="100" w:beforeAutospacing="1" w:after="100" w:afterAutospacing="1"/>
              <w:rPr>
                <w:rFonts w:ascii="Times New Roman" w:hAnsi="Times New Roman"/>
                <w:b w:val="0"/>
                <w:bCs/>
                <w:sz w:val="22"/>
                <w:lang w:val="sv-SE"/>
              </w:rPr>
            </w:pPr>
            <w:r w:rsidRPr="00775EED">
              <w:rPr>
                <w:rFonts w:ascii="Times New Roman" w:hAnsi="Times New Roman"/>
                <w:b w:val="0"/>
                <w:bCs/>
                <w:sz w:val="22"/>
                <w:lang w:val="sv-SE"/>
              </w:rPr>
              <w:t>23dBm</w:t>
            </w:r>
          </w:p>
        </w:tc>
        <w:tc>
          <w:tcPr>
            <w:tcW w:w="864" w:type="dxa"/>
          </w:tcPr>
          <w:p w14:paraId="1FD8DB33" w14:textId="77777777" w:rsidR="00DE7959" w:rsidRPr="00775EED" w:rsidRDefault="00DE7959">
            <w:pPr>
              <w:pStyle w:val="TH"/>
              <w:spacing w:before="100" w:beforeAutospacing="1" w:after="100" w:afterAutospacing="1"/>
              <w:rPr>
                <w:rFonts w:ascii="Times New Roman" w:hAnsi="Times New Roman"/>
                <w:b w:val="0"/>
                <w:bCs/>
                <w:sz w:val="22"/>
                <w:lang w:val="sv-SE"/>
              </w:rPr>
            </w:pPr>
            <w:r w:rsidRPr="00775EED">
              <w:rPr>
                <w:rFonts w:ascii="Times New Roman" w:hAnsi="Times New Roman"/>
                <w:b w:val="0"/>
                <w:bCs/>
                <w:sz w:val="22"/>
                <w:lang w:val="sv-SE"/>
              </w:rPr>
              <w:t>26dBm</w:t>
            </w:r>
          </w:p>
        </w:tc>
        <w:tc>
          <w:tcPr>
            <w:tcW w:w="1023" w:type="dxa"/>
          </w:tcPr>
          <w:p w14:paraId="5D5DEDAC" w14:textId="77777777" w:rsidR="00DE7959" w:rsidRPr="00775EED" w:rsidRDefault="00DE7959">
            <w:pPr>
              <w:pStyle w:val="TH"/>
              <w:spacing w:before="100" w:beforeAutospacing="1" w:after="100" w:afterAutospacing="1"/>
              <w:rPr>
                <w:rFonts w:ascii="Times New Roman" w:hAnsi="Times New Roman"/>
                <w:b w:val="0"/>
                <w:bCs/>
                <w:sz w:val="22"/>
                <w:lang w:val="sv-SE"/>
              </w:rPr>
            </w:pPr>
            <w:r w:rsidRPr="00775EED">
              <w:rPr>
                <w:rFonts w:ascii="Times New Roman" w:hAnsi="Times New Roman"/>
                <w:b w:val="0"/>
                <w:bCs/>
                <w:sz w:val="22"/>
                <w:lang w:val="sv-SE"/>
              </w:rPr>
              <w:t>23dBm</w:t>
            </w:r>
          </w:p>
        </w:tc>
        <w:tc>
          <w:tcPr>
            <w:tcW w:w="1089" w:type="dxa"/>
          </w:tcPr>
          <w:p w14:paraId="7773B786" w14:textId="77777777" w:rsidR="00DE7959" w:rsidRPr="00775EED" w:rsidRDefault="00DE7959">
            <w:pPr>
              <w:pStyle w:val="TH"/>
              <w:spacing w:before="100" w:beforeAutospacing="1" w:after="100" w:afterAutospacing="1"/>
              <w:rPr>
                <w:rFonts w:ascii="Times New Roman" w:hAnsi="Times New Roman"/>
                <w:b w:val="0"/>
                <w:bCs/>
                <w:sz w:val="22"/>
                <w:lang w:val="sv-SE"/>
              </w:rPr>
            </w:pPr>
            <w:r w:rsidRPr="00775EED">
              <w:rPr>
                <w:rFonts w:ascii="Times New Roman" w:hAnsi="Times New Roman"/>
                <w:b w:val="0"/>
                <w:bCs/>
                <w:sz w:val="22"/>
                <w:lang w:val="sv-SE"/>
              </w:rPr>
              <w:t>26dBm</w:t>
            </w:r>
          </w:p>
        </w:tc>
        <w:tc>
          <w:tcPr>
            <w:tcW w:w="1026" w:type="dxa"/>
          </w:tcPr>
          <w:p w14:paraId="2D5479EE" w14:textId="77777777" w:rsidR="00DE7959" w:rsidRPr="00775EED" w:rsidRDefault="00DE7959">
            <w:pPr>
              <w:pStyle w:val="TH"/>
              <w:spacing w:before="100" w:beforeAutospacing="1" w:after="100" w:afterAutospacing="1"/>
              <w:rPr>
                <w:rFonts w:ascii="Times New Roman" w:hAnsi="Times New Roman"/>
                <w:b w:val="0"/>
                <w:bCs/>
                <w:sz w:val="22"/>
                <w:lang w:val="sv-SE"/>
              </w:rPr>
            </w:pPr>
            <w:r w:rsidRPr="00775EED">
              <w:rPr>
                <w:rFonts w:ascii="Times New Roman" w:hAnsi="Times New Roman"/>
                <w:b w:val="0"/>
                <w:bCs/>
                <w:sz w:val="22"/>
                <w:lang w:val="sv-SE"/>
              </w:rPr>
              <w:t>23dBm</w:t>
            </w:r>
          </w:p>
        </w:tc>
        <w:tc>
          <w:tcPr>
            <w:tcW w:w="909" w:type="dxa"/>
          </w:tcPr>
          <w:p w14:paraId="1CD668D1" w14:textId="77777777" w:rsidR="00DE7959" w:rsidRPr="00775EED" w:rsidRDefault="00DE7959">
            <w:pPr>
              <w:pStyle w:val="TH"/>
              <w:spacing w:before="100" w:beforeAutospacing="1" w:after="100" w:afterAutospacing="1"/>
              <w:rPr>
                <w:rFonts w:ascii="Times New Roman" w:hAnsi="Times New Roman"/>
                <w:b w:val="0"/>
                <w:bCs/>
                <w:sz w:val="22"/>
                <w:lang w:val="sv-SE"/>
              </w:rPr>
            </w:pPr>
            <w:r w:rsidRPr="00775EED">
              <w:rPr>
                <w:rFonts w:ascii="Times New Roman" w:hAnsi="Times New Roman"/>
                <w:b w:val="0"/>
                <w:bCs/>
                <w:sz w:val="22"/>
                <w:lang w:val="sv-SE"/>
              </w:rPr>
              <w:t>26dBm</w:t>
            </w:r>
          </w:p>
        </w:tc>
      </w:tr>
      <w:tr w:rsidR="001F60BC" w:rsidRPr="001F60BC" w14:paraId="1F088EAF" w14:textId="77777777" w:rsidTr="00775EED">
        <w:trPr>
          <w:trHeight w:val="407"/>
          <w:jc w:val="center"/>
        </w:trPr>
        <w:tc>
          <w:tcPr>
            <w:tcW w:w="1696" w:type="dxa"/>
          </w:tcPr>
          <w:p w14:paraId="0EB7A363" w14:textId="77777777" w:rsidR="00DE7959" w:rsidRPr="00775EED" w:rsidRDefault="00DE7959" w:rsidP="002F7356">
            <w:pPr>
              <w:pStyle w:val="TH"/>
              <w:spacing w:before="100" w:beforeAutospacing="1" w:after="100" w:afterAutospacing="1"/>
              <w:rPr>
                <w:rFonts w:ascii="Times New Roman" w:hAnsi="Times New Roman"/>
                <w:b w:val="0"/>
                <w:bCs/>
                <w:sz w:val="22"/>
              </w:rPr>
            </w:pPr>
            <w:r w:rsidRPr="00775EED">
              <w:rPr>
                <w:rFonts w:ascii="Times New Roman" w:eastAsiaTheme="minorEastAsia" w:hAnsi="Times New Roman"/>
                <w:b w:val="0"/>
                <w:bCs/>
                <w:sz w:val="22"/>
                <w:lang w:eastAsia="zh-CN"/>
              </w:rPr>
              <w:t>Mean</w:t>
            </w:r>
          </w:p>
        </w:tc>
        <w:tc>
          <w:tcPr>
            <w:tcW w:w="993" w:type="dxa"/>
          </w:tcPr>
          <w:p w14:paraId="3603D57F"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-7.47%</w:t>
            </w:r>
          </w:p>
        </w:tc>
        <w:tc>
          <w:tcPr>
            <w:tcW w:w="864" w:type="dxa"/>
          </w:tcPr>
          <w:p w14:paraId="4C223C62"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1.63%</w:t>
            </w:r>
          </w:p>
        </w:tc>
        <w:tc>
          <w:tcPr>
            <w:tcW w:w="1023" w:type="dxa"/>
          </w:tcPr>
          <w:p w14:paraId="58734DDF"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-7.10%</w:t>
            </w:r>
          </w:p>
        </w:tc>
        <w:tc>
          <w:tcPr>
            <w:tcW w:w="1089" w:type="dxa"/>
          </w:tcPr>
          <w:p w14:paraId="5A7F4EC9"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1.40%</w:t>
            </w:r>
          </w:p>
        </w:tc>
        <w:tc>
          <w:tcPr>
            <w:tcW w:w="1026" w:type="dxa"/>
          </w:tcPr>
          <w:p w14:paraId="60FE48A3"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-15.40%</w:t>
            </w:r>
          </w:p>
        </w:tc>
        <w:tc>
          <w:tcPr>
            <w:tcW w:w="909" w:type="dxa"/>
          </w:tcPr>
          <w:p w14:paraId="16358A55"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2.00%</w:t>
            </w:r>
          </w:p>
        </w:tc>
      </w:tr>
      <w:tr w:rsidR="001F60BC" w:rsidRPr="001F60BC" w14:paraId="6AC69B8F" w14:textId="77777777" w:rsidTr="00775EED">
        <w:trPr>
          <w:trHeight w:val="407"/>
          <w:jc w:val="center"/>
        </w:trPr>
        <w:tc>
          <w:tcPr>
            <w:tcW w:w="1696" w:type="dxa"/>
          </w:tcPr>
          <w:p w14:paraId="2656A512" w14:textId="77777777" w:rsidR="00DE7959" w:rsidRPr="00775EED" w:rsidRDefault="00DE7959" w:rsidP="002F7356">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5%-</w:t>
            </w:r>
            <w:proofErr w:type="spellStart"/>
            <w:r w:rsidRPr="00775EED">
              <w:rPr>
                <w:rFonts w:ascii="Times New Roman" w:eastAsiaTheme="minorEastAsia" w:hAnsi="Times New Roman"/>
                <w:b w:val="0"/>
                <w:bCs/>
                <w:sz w:val="22"/>
                <w:lang w:eastAsia="zh-CN"/>
              </w:rPr>
              <w:t>ile</w:t>
            </w:r>
            <w:proofErr w:type="spellEnd"/>
            <w:r w:rsidRPr="00775EED">
              <w:rPr>
                <w:rFonts w:ascii="Times New Roman" w:eastAsiaTheme="minorEastAsia" w:hAnsi="Times New Roman"/>
                <w:b w:val="0"/>
                <w:bCs/>
                <w:sz w:val="22"/>
                <w:lang w:eastAsia="zh-CN"/>
              </w:rPr>
              <w:t xml:space="preserve"> UE</w:t>
            </w:r>
          </w:p>
        </w:tc>
        <w:tc>
          <w:tcPr>
            <w:tcW w:w="993" w:type="dxa"/>
          </w:tcPr>
          <w:p w14:paraId="650760AE"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-24.7%</w:t>
            </w:r>
          </w:p>
        </w:tc>
        <w:tc>
          <w:tcPr>
            <w:tcW w:w="864" w:type="dxa"/>
          </w:tcPr>
          <w:p w14:paraId="6714D571"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0.2%</w:t>
            </w:r>
          </w:p>
        </w:tc>
        <w:tc>
          <w:tcPr>
            <w:tcW w:w="1023" w:type="dxa"/>
          </w:tcPr>
          <w:p w14:paraId="254D2EE9"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-21.61%</w:t>
            </w:r>
          </w:p>
        </w:tc>
        <w:tc>
          <w:tcPr>
            <w:tcW w:w="1089" w:type="dxa"/>
          </w:tcPr>
          <w:p w14:paraId="1D0D78D6"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2.0%</w:t>
            </w:r>
          </w:p>
        </w:tc>
        <w:tc>
          <w:tcPr>
            <w:tcW w:w="1026" w:type="dxa"/>
          </w:tcPr>
          <w:p w14:paraId="28E17B91"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-29.16%</w:t>
            </w:r>
          </w:p>
        </w:tc>
        <w:tc>
          <w:tcPr>
            <w:tcW w:w="909" w:type="dxa"/>
          </w:tcPr>
          <w:p w14:paraId="6D4E2AA3"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10.05%</w:t>
            </w:r>
          </w:p>
        </w:tc>
      </w:tr>
      <w:tr w:rsidR="001F60BC" w:rsidRPr="001F60BC" w14:paraId="05667F77" w14:textId="77777777" w:rsidTr="00775EED">
        <w:trPr>
          <w:trHeight w:val="407"/>
          <w:jc w:val="center"/>
        </w:trPr>
        <w:tc>
          <w:tcPr>
            <w:tcW w:w="1696" w:type="dxa"/>
          </w:tcPr>
          <w:p w14:paraId="604AAFF6" w14:textId="77777777" w:rsidR="00DE7959" w:rsidRPr="00775EED" w:rsidRDefault="00DE7959" w:rsidP="002F7356">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50%-</w:t>
            </w:r>
            <w:proofErr w:type="spellStart"/>
            <w:r w:rsidRPr="00775EED">
              <w:rPr>
                <w:rFonts w:ascii="Times New Roman" w:eastAsiaTheme="minorEastAsia" w:hAnsi="Times New Roman"/>
                <w:b w:val="0"/>
                <w:bCs/>
                <w:sz w:val="22"/>
                <w:lang w:eastAsia="zh-CN"/>
              </w:rPr>
              <w:t>ile</w:t>
            </w:r>
            <w:proofErr w:type="spellEnd"/>
            <w:r w:rsidRPr="00775EED">
              <w:rPr>
                <w:rFonts w:ascii="Times New Roman" w:eastAsiaTheme="minorEastAsia" w:hAnsi="Times New Roman"/>
                <w:b w:val="0"/>
                <w:bCs/>
                <w:sz w:val="22"/>
                <w:lang w:eastAsia="zh-CN"/>
              </w:rPr>
              <w:t xml:space="preserve"> UE</w:t>
            </w:r>
          </w:p>
        </w:tc>
        <w:tc>
          <w:tcPr>
            <w:tcW w:w="993" w:type="dxa"/>
          </w:tcPr>
          <w:p w14:paraId="2C4D69AD"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-5.84%</w:t>
            </w:r>
          </w:p>
        </w:tc>
        <w:tc>
          <w:tcPr>
            <w:tcW w:w="864" w:type="dxa"/>
          </w:tcPr>
          <w:p w14:paraId="30DBEE9C"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2.20%</w:t>
            </w:r>
          </w:p>
        </w:tc>
        <w:tc>
          <w:tcPr>
            <w:tcW w:w="1023" w:type="dxa"/>
          </w:tcPr>
          <w:p w14:paraId="005DAB92"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-6.75%</w:t>
            </w:r>
          </w:p>
        </w:tc>
        <w:tc>
          <w:tcPr>
            <w:tcW w:w="1089" w:type="dxa"/>
          </w:tcPr>
          <w:p w14:paraId="248BABCD"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0.6%</w:t>
            </w:r>
          </w:p>
        </w:tc>
        <w:tc>
          <w:tcPr>
            <w:tcW w:w="1026" w:type="dxa"/>
          </w:tcPr>
          <w:p w14:paraId="1D4A8DF3"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-14.76%</w:t>
            </w:r>
          </w:p>
        </w:tc>
        <w:tc>
          <w:tcPr>
            <w:tcW w:w="909" w:type="dxa"/>
          </w:tcPr>
          <w:p w14:paraId="50346729"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0.72%</w:t>
            </w:r>
          </w:p>
        </w:tc>
      </w:tr>
      <w:tr w:rsidR="001F60BC" w:rsidRPr="001F60BC" w14:paraId="5C423507" w14:textId="77777777" w:rsidTr="00775EED">
        <w:trPr>
          <w:trHeight w:val="407"/>
          <w:jc w:val="center"/>
        </w:trPr>
        <w:tc>
          <w:tcPr>
            <w:tcW w:w="1696" w:type="dxa"/>
          </w:tcPr>
          <w:p w14:paraId="4834BD77" w14:textId="77777777" w:rsidR="00DE7959" w:rsidRPr="00775EED" w:rsidRDefault="00DE7959" w:rsidP="002F7356">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95%-</w:t>
            </w:r>
            <w:proofErr w:type="spellStart"/>
            <w:r w:rsidRPr="00775EED">
              <w:rPr>
                <w:rFonts w:ascii="Times New Roman" w:eastAsiaTheme="minorEastAsia" w:hAnsi="Times New Roman"/>
                <w:b w:val="0"/>
                <w:bCs/>
                <w:sz w:val="22"/>
                <w:lang w:eastAsia="zh-CN"/>
              </w:rPr>
              <w:t>ile</w:t>
            </w:r>
            <w:proofErr w:type="spellEnd"/>
            <w:r w:rsidRPr="00775EED">
              <w:rPr>
                <w:rFonts w:ascii="Times New Roman" w:eastAsiaTheme="minorEastAsia" w:hAnsi="Times New Roman"/>
                <w:b w:val="0"/>
                <w:bCs/>
                <w:sz w:val="22"/>
                <w:lang w:eastAsia="zh-CN"/>
              </w:rPr>
              <w:t xml:space="preserve"> UE</w:t>
            </w:r>
          </w:p>
        </w:tc>
        <w:tc>
          <w:tcPr>
            <w:tcW w:w="993" w:type="dxa"/>
          </w:tcPr>
          <w:p w14:paraId="2A5551C7"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-3.44%</w:t>
            </w:r>
          </w:p>
        </w:tc>
        <w:tc>
          <w:tcPr>
            <w:tcW w:w="864" w:type="dxa"/>
          </w:tcPr>
          <w:p w14:paraId="262F0714"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0.23%</w:t>
            </w:r>
          </w:p>
        </w:tc>
        <w:tc>
          <w:tcPr>
            <w:tcW w:w="1023" w:type="dxa"/>
          </w:tcPr>
          <w:p w14:paraId="752F3E30" w14:textId="77777777" w:rsidR="00DE7959" w:rsidRPr="00775EED" w:rsidRDefault="00DE7959">
            <w:pPr>
              <w:pStyle w:val="TH"/>
              <w:spacing w:before="100" w:beforeAutospacing="1" w:after="100" w:afterAutospacing="1"/>
              <w:rPr>
                <w:rFonts w:ascii="Times New Roman" w:eastAsiaTheme="minorEastAsia" w:hAnsi="Times New Roman"/>
                <w:b w:val="0"/>
                <w:bCs/>
                <w:sz w:val="22"/>
                <w:lang w:eastAsia="zh-CN"/>
              </w:rPr>
            </w:pPr>
            <w:r w:rsidRPr="00775EED">
              <w:rPr>
                <w:rFonts w:ascii="Times New Roman" w:eastAsiaTheme="minorEastAsia" w:hAnsi="Times New Roman"/>
                <w:b w:val="0"/>
                <w:bCs/>
                <w:sz w:val="22"/>
                <w:lang w:eastAsia="zh-CN"/>
              </w:rPr>
              <w:t>-1.66%</w:t>
            </w:r>
          </w:p>
        </w:tc>
        <w:tc>
          <w:tcPr>
            <w:tcW w:w="1089" w:type="dxa"/>
          </w:tcPr>
          <w:p w14:paraId="3071B2EC"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1.80%</w:t>
            </w:r>
          </w:p>
        </w:tc>
        <w:tc>
          <w:tcPr>
            <w:tcW w:w="1026" w:type="dxa"/>
          </w:tcPr>
          <w:p w14:paraId="14E9C867"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-6.82%</w:t>
            </w:r>
          </w:p>
        </w:tc>
        <w:tc>
          <w:tcPr>
            <w:tcW w:w="909" w:type="dxa"/>
          </w:tcPr>
          <w:p w14:paraId="67B9C187" w14:textId="77777777" w:rsidR="00DE7959" w:rsidRPr="00775EED" w:rsidRDefault="00DE7959">
            <w:pPr>
              <w:pStyle w:val="TH"/>
              <w:spacing w:before="100" w:beforeAutospacing="1" w:after="100" w:afterAutospacing="1"/>
              <w:rPr>
                <w:rFonts w:ascii="Times New Roman" w:eastAsiaTheme="minorEastAsia" w:hAnsi="Times New Roman"/>
                <w:b w:val="0"/>
                <w:bCs/>
                <w:sz w:val="22"/>
                <w:lang w:val="en-US" w:eastAsia="zh-CN"/>
              </w:rPr>
            </w:pPr>
            <w:r w:rsidRPr="00775EED">
              <w:rPr>
                <w:rFonts w:ascii="Times New Roman" w:eastAsiaTheme="minorEastAsia" w:hAnsi="Times New Roman"/>
                <w:b w:val="0"/>
                <w:bCs/>
                <w:sz w:val="22"/>
                <w:lang w:val="en-US" w:eastAsia="zh-CN"/>
              </w:rPr>
              <w:t>0.51%</w:t>
            </w:r>
          </w:p>
        </w:tc>
      </w:tr>
    </w:tbl>
    <w:p w14:paraId="5F86E2AD" w14:textId="70F21F03" w:rsidR="000F2E7E" w:rsidRDefault="000F2E7E" w:rsidP="00775EED">
      <w:pPr>
        <w:spacing w:before="120" w:after="120"/>
        <w:rPr>
          <w:b/>
          <w:i/>
          <w:kern w:val="2"/>
        </w:rPr>
      </w:pPr>
    </w:p>
    <w:p w14:paraId="276C009D" w14:textId="6903736F" w:rsidR="0026600A" w:rsidRDefault="000F2E7E" w:rsidP="006F6DC7">
      <w:pPr>
        <w:rPr>
          <w:b/>
          <w:i/>
          <w:kern w:val="2"/>
        </w:rPr>
      </w:pPr>
      <w:r>
        <w:rPr>
          <w:b/>
          <w:i/>
          <w:kern w:val="2"/>
        </w:rPr>
        <w:t xml:space="preserve">Observation </w:t>
      </w:r>
      <w:r w:rsidR="003D13BC">
        <w:rPr>
          <w:b/>
          <w:i/>
          <w:kern w:val="2"/>
        </w:rPr>
        <w:t>6</w:t>
      </w:r>
      <w:r>
        <w:rPr>
          <w:b/>
          <w:i/>
          <w:kern w:val="2"/>
        </w:rPr>
        <w:t xml:space="preserve">: Based on our SLS performance comparisons between SFN based </w:t>
      </w:r>
      <w:proofErr w:type="spellStart"/>
      <w:r>
        <w:rPr>
          <w:b/>
          <w:i/>
          <w:kern w:val="2"/>
        </w:rPr>
        <w:t>STxMP</w:t>
      </w:r>
      <w:proofErr w:type="spellEnd"/>
      <w:r>
        <w:rPr>
          <w:b/>
          <w:i/>
          <w:kern w:val="2"/>
        </w:rPr>
        <w:t xml:space="preserve"> and the baseline </w:t>
      </w:r>
      <w:proofErr w:type="spellStart"/>
      <w:r>
        <w:rPr>
          <w:b/>
          <w:i/>
          <w:kern w:val="2"/>
        </w:rPr>
        <w:t>TxSP</w:t>
      </w:r>
      <w:proofErr w:type="spellEnd"/>
      <w:r>
        <w:rPr>
          <w:b/>
          <w:i/>
          <w:kern w:val="2"/>
        </w:rPr>
        <w:t xml:space="preserve"> scheme, </w:t>
      </w:r>
      <w:r w:rsidR="00A36D89">
        <w:rPr>
          <w:b/>
          <w:i/>
          <w:kern w:val="2"/>
        </w:rPr>
        <w:t xml:space="preserve">benefits of </w:t>
      </w:r>
      <w:proofErr w:type="spellStart"/>
      <w:r w:rsidR="00A36D89">
        <w:rPr>
          <w:b/>
          <w:i/>
          <w:kern w:val="2"/>
        </w:rPr>
        <w:t>STxMP</w:t>
      </w:r>
      <w:proofErr w:type="spellEnd"/>
      <w:r w:rsidR="00A36D89">
        <w:rPr>
          <w:b/>
          <w:i/>
          <w:kern w:val="2"/>
        </w:rPr>
        <w:t xml:space="preserve"> </w:t>
      </w:r>
      <w:r>
        <w:rPr>
          <w:b/>
          <w:i/>
          <w:kern w:val="2"/>
        </w:rPr>
        <w:t>SFN is not well-justified.</w:t>
      </w:r>
    </w:p>
    <w:p w14:paraId="07ECEF14" w14:textId="279C87EB" w:rsidR="00C41E2C" w:rsidRDefault="00C41E2C" w:rsidP="006F6DC7">
      <w:pPr>
        <w:rPr>
          <w:rFonts w:eastAsiaTheme="minorEastAsia"/>
        </w:rPr>
      </w:pPr>
    </w:p>
    <w:p w14:paraId="3B16F7F2" w14:textId="2B058C1F" w:rsidR="00C41E2C" w:rsidRDefault="00C41E2C" w:rsidP="00775EED">
      <w:pPr>
        <w:rPr>
          <w:rFonts w:eastAsiaTheme="minorEastAsia"/>
          <w:b/>
          <w:i/>
        </w:rPr>
      </w:pPr>
      <w:r w:rsidRPr="000B48FC">
        <w:rPr>
          <w:rFonts w:eastAsiaTheme="minorEastAsia"/>
          <w:b/>
          <w:i/>
        </w:rPr>
        <w:t xml:space="preserve">Proposal </w:t>
      </w:r>
      <w:r>
        <w:rPr>
          <w:rFonts w:eastAsiaTheme="minorEastAsia"/>
          <w:b/>
          <w:i/>
        </w:rPr>
        <w:t>11</w:t>
      </w:r>
      <w:r w:rsidRPr="000B48FC">
        <w:rPr>
          <w:rFonts w:eastAsiaTheme="minorEastAsia"/>
          <w:b/>
          <w:i/>
        </w:rPr>
        <w:t>:</w:t>
      </w:r>
      <w:r>
        <w:rPr>
          <w:rFonts w:eastAsiaTheme="minorEastAsia"/>
          <w:b/>
          <w:i/>
        </w:rPr>
        <w:t xml:space="preserve"> </w:t>
      </w:r>
      <w:r>
        <w:rPr>
          <w:b/>
          <w:i/>
          <w:kern w:val="2"/>
        </w:rPr>
        <w:t xml:space="preserve">SFN based </w:t>
      </w:r>
      <w:proofErr w:type="spellStart"/>
      <w:r>
        <w:rPr>
          <w:b/>
          <w:i/>
          <w:kern w:val="2"/>
        </w:rPr>
        <w:t>STxMP</w:t>
      </w:r>
      <w:proofErr w:type="spellEnd"/>
      <w:r>
        <w:rPr>
          <w:b/>
          <w:i/>
          <w:kern w:val="2"/>
        </w:rPr>
        <w:t xml:space="preserve"> is not supported in Rel-18</w:t>
      </w:r>
      <w:r w:rsidRPr="000B48FC">
        <w:rPr>
          <w:rFonts w:eastAsiaTheme="minorEastAsia"/>
          <w:b/>
          <w:i/>
        </w:rPr>
        <w:t>.</w:t>
      </w:r>
    </w:p>
    <w:p w14:paraId="651B6E1F" w14:textId="77777777" w:rsidR="00267536" w:rsidRDefault="00267536" w:rsidP="00775EED">
      <w:pPr>
        <w:rPr>
          <w:rFonts w:eastAsiaTheme="minorEastAsia"/>
        </w:rPr>
      </w:pPr>
    </w:p>
    <w:p w14:paraId="22B1E77C" w14:textId="69624ED8" w:rsidR="0063225B" w:rsidRPr="002C1AEE" w:rsidRDefault="00154505" w:rsidP="002F7356">
      <w:pPr>
        <w:pStyle w:val="2"/>
        <w:numPr>
          <w:ilvl w:val="1"/>
          <w:numId w:val="25"/>
        </w:numPr>
        <w:tabs>
          <w:tab w:val="num" w:pos="576"/>
        </w:tabs>
        <w:ind w:left="576"/>
        <w:rPr>
          <w:bCs w:val="0"/>
          <w:lang w:eastAsia="zh-CN"/>
        </w:rPr>
      </w:pPr>
      <w:r w:rsidRPr="002C1AEE">
        <w:rPr>
          <w:bCs w:val="0"/>
          <w:lang w:eastAsia="zh-CN"/>
        </w:rPr>
        <w:t>Multi-panel transmission of PU</w:t>
      </w:r>
      <w:r w:rsidR="00BF5E0D" w:rsidRPr="002C1AEE">
        <w:rPr>
          <w:bCs w:val="0"/>
          <w:lang w:eastAsia="zh-CN"/>
        </w:rPr>
        <w:t>C</w:t>
      </w:r>
      <w:r w:rsidRPr="002C1AEE">
        <w:rPr>
          <w:bCs w:val="0"/>
          <w:lang w:eastAsia="zh-CN"/>
        </w:rPr>
        <w:t>CH</w:t>
      </w:r>
    </w:p>
    <w:p w14:paraId="3F52B043" w14:textId="2131FA13" w:rsidR="00AD5473" w:rsidRDefault="00FC35C8" w:rsidP="006F6DC7">
      <w:pPr>
        <w:rPr>
          <w:rFonts w:eastAsia="ClassicoURW-Reg"/>
          <w:szCs w:val="22"/>
        </w:rPr>
      </w:pPr>
      <w:r w:rsidRPr="003B07DB">
        <w:rPr>
          <w:rFonts w:hint="eastAsia"/>
          <w:szCs w:val="22"/>
        </w:rPr>
        <w:t>In</w:t>
      </w:r>
      <w:r w:rsidRPr="003B07DB">
        <w:rPr>
          <w:szCs w:val="22"/>
        </w:rPr>
        <w:t xml:space="preserve"> </w:t>
      </w:r>
      <w:r w:rsidRPr="003B07DB">
        <w:rPr>
          <w:rFonts w:hint="eastAsia"/>
          <w:szCs w:val="22"/>
        </w:rPr>
        <w:t>Rel</w:t>
      </w:r>
      <w:r w:rsidRPr="003B07DB">
        <w:rPr>
          <w:szCs w:val="22"/>
        </w:rPr>
        <w:t>-17</w:t>
      </w:r>
      <w:r>
        <w:rPr>
          <w:szCs w:val="22"/>
        </w:rPr>
        <w:t xml:space="preserve"> multi-TRP operation</w:t>
      </w:r>
      <w:r w:rsidRPr="003B07DB">
        <w:rPr>
          <w:szCs w:val="22"/>
        </w:rPr>
        <w:t xml:space="preserve">, </w:t>
      </w:r>
      <w:r w:rsidRPr="003B07DB">
        <w:rPr>
          <w:rFonts w:eastAsia="ClassicoURW-Reg"/>
          <w:szCs w:val="22"/>
        </w:rPr>
        <w:t xml:space="preserve">PUCCH </w:t>
      </w:r>
      <w:r w:rsidR="00AD5473">
        <w:rPr>
          <w:rFonts w:eastAsia="ClassicoURW-Reg"/>
          <w:szCs w:val="22"/>
        </w:rPr>
        <w:t xml:space="preserve">TDM </w:t>
      </w:r>
      <w:r w:rsidRPr="003B07DB">
        <w:rPr>
          <w:rFonts w:eastAsia="ClassicoURW-Reg"/>
          <w:szCs w:val="22"/>
        </w:rPr>
        <w:t>repetition scheme h</w:t>
      </w:r>
      <w:r>
        <w:rPr>
          <w:rFonts w:eastAsia="ClassicoURW-Reg"/>
          <w:szCs w:val="22"/>
        </w:rPr>
        <w:t>a</w:t>
      </w:r>
      <w:r w:rsidR="00AD5473">
        <w:rPr>
          <w:rFonts w:eastAsia="ClassicoURW-Reg"/>
          <w:szCs w:val="22"/>
        </w:rPr>
        <w:t>s</w:t>
      </w:r>
      <w:r w:rsidRPr="003B07DB">
        <w:rPr>
          <w:rFonts w:eastAsia="ClassicoURW-Reg"/>
          <w:szCs w:val="22"/>
        </w:rPr>
        <w:t xml:space="preserve"> been </w:t>
      </w:r>
      <w:r>
        <w:rPr>
          <w:rFonts w:eastAsia="ClassicoURW-Reg"/>
          <w:szCs w:val="22"/>
        </w:rPr>
        <w:t>specified</w:t>
      </w:r>
      <w:r w:rsidRPr="003B07DB">
        <w:rPr>
          <w:rFonts w:eastAsia="ClassicoURW-Reg"/>
          <w:szCs w:val="22"/>
        </w:rPr>
        <w:t xml:space="preserve"> to enhance the reliability </w:t>
      </w:r>
      <w:r w:rsidR="00AD5473">
        <w:rPr>
          <w:rFonts w:eastAsia="ClassicoURW-Reg"/>
          <w:szCs w:val="22"/>
        </w:rPr>
        <w:t>of</w:t>
      </w:r>
      <w:r w:rsidR="00AD5473" w:rsidRPr="003B07DB">
        <w:rPr>
          <w:rFonts w:eastAsia="ClassicoURW-Reg"/>
          <w:szCs w:val="22"/>
        </w:rPr>
        <w:t xml:space="preserve"> </w:t>
      </w:r>
      <w:r w:rsidRPr="003B07DB">
        <w:rPr>
          <w:rFonts w:eastAsia="ClassicoURW-Reg"/>
          <w:szCs w:val="22"/>
        </w:rPr>
        <w:t>uplink control channel</w:t>
      </w:r>
      <w:r>
        <w:rPr>
          <w:rFonts w:eastAsia="ClassicoURW-Reg"/>
          <w:szCs w:val="22"/>
        </w:rPr>
        <w:t>.</w:t>
      </w:r>
      <w:r w:rsidRPr="003B07DB">
        <w:rPr>
          <w:rFonts w:eastAsia="ClassicoURW-Reg"/>
          <w:szCs w:val="22"/>
        </w:rPr>
        <w:t xml:space="preserve"> </w:t>
      </w:r>
      <w:r>
        <w:rPr>
          <w:rFonts w:eastAsia="ClassicoURW-Reg"/>
          <w:szCs w:val="22"/>
        </w:rPr>
        <w:t xml:space="preserve">In </w:t>
      </w:r>
      <w:r w:rsidR="00AD5473">
        <w:rPr>
          <w:rFonts w:eastAsia="ClassicoURW-Reg"/>
          <w:szCs w:val="22"/>
        </w:rPr>
        <w:t>this scheme</w:t>
      </w:r>
      <w:r>
        <w:rPr>
          <w:rFonts w:eastAsia="ClassicoURW-Reg"/>
          <w:szCs w:val="22"/>
        </w:rPr>
        <w:t>, UE</w:t>
      </w:r>
      <w:r w:rsidRPr="003B07DB">
        <w:rPr>
          <w:rFonts w:eastAsia="ClassicoURW-Reg"/>
          <w:szCs w:val="22"/>
        </w:rPr>
        <w:t xml:space="preserve"> repeat</w:t>
      </w:r>
      <w:r>
        <w:rPr>
          <w:rFonts w:eastAsia="ClassicoURW-Reg"/>
          <w:szCs w:val="22"/>
        </w:rPr>
        <w:t>s the transmission of</w:t>
      </w:r>
      <w:r w:rsidRPr="003B07DB">
        <w:rPr>
          <w:rFonts w:eastAsia="ClassicoURW-Reg"/>
          <w:szCs w:val="22"/>
        </w:rPr>
        <w:t xml:space="preserve"> the same PUCCH within the same time slot (intra-slot) or in different time slots (inter-slot)</w:t>
      </w:r>
      <w:r>
        <w:rPr>
          <w:rFonts w:eastAsia="ClassicoURW-Reg"/>
          <w:szCs w:val="22"/>
        </w:rPr>
        <w:t xml:space="preserve"> with two spatial relations and a configured mapping pattern</w:t>
      </w:r>
      <w:r w:rsidRPr="003B07DB">
        <w:rPr>
          <w:rFonts w:eastAsia="ClassicoURW-Reg"/>
          <w:szCs w:val="22"/>
        </w:rPr>
        <w:t xml:space="preserve">. </w:t>
      </w:r>
    </w:p>
    <w:p w14:paraId="3E16D233" w14:textId="28BE8DC9" w:rsidR="002502BE" w:rsidRDefault="00FC35C8" w:rsidP="00775CA8">
      <w:pPr>
        <w:spacing w:beforeLines="50" w:before="120"/>
        <w:rPr>
          <w:rFonts w:eastAsia="PMingLiU"/>
          <w:bCs/>
          <w:color w:val="000000" w:themeColor="text1"/>
          <w:szCs w:val="22"/>
          <w:lang w:eastAsia="zh-TW"/>
        </w:rPr>
      </w:pPr>
      <w:r w:rsidRPr="003B07DB">
        <w:rPr>
          <w:color w:val="000000" w:themeColor="text1"/>
          <w:szCs w:val="22"/>
        </w:rPr>
        <w:t>In Rel-18</w:t>
      </w:r>
      <w:r w:rsidRPr="003B07DB">
        <w:rPr>
          <w:rFonts w:hint="eastAsia"/>
          <w:color w:val="000000" w:themeColor="text1"/>
          <w:szCs w:val="22"/>
        </w:rPr>
        <w:t>,</w:t>
      </w:r>
      <w:r w:rsidRPr="003B07DB">
        <w:rPr>
          <w:color w:val="000000" w:themeColor="text1"/>
          <w:szCs w:val="22"/>
        </w:rPr>
        <w:t xml:space="preserve"> </w:t>
      </w:r>
      <w:r>
        <w:rPr>
          <w:color w:val="000000" w:themeColor="text1"/>
          <w:szCs w:val="22"/>
        </w:rPr>
        <w:t xml:space="preserve">the study of </w:t>
      </w:r>
      <w:proofErr w:type="spellStart"/>
      <w:r w:rsidRPr="003B07DB">
        <w:rPr>
          <w:rFonts w:eastAsia="微软雅黑"/>
          <w:color w:val="000000"/>
          <w:szCs w:val="22"/>
        </w:rPr>
        <w:t>STxMP</w:t>
      </w:r>
      <w:proofErr w:type="spellEnd"/>
      <w:r w:rsidRPr="003B07DB">
        <w:rPr>
          <w:rFonts w:eastAsia="微软雅黑"/>
          <w:color w:val="000000"/>
          <w:szCs w:val="22"/>
        </w:rPr>
        <w:t xml:space="preserve"> </w:t>
      </w:r>
      <w:r>
        <w:rPr>
          <w:rFonts w:eastAsia="微软雅黑"/>
          <w:color w:val="000000"/>
          <w:szCs w:val="22"/>
        </w:rPr>
        <w:t xml:space="preserve">PUCCH was </w:t>
      </w:r>
      <w:r w:rsidR="00AD5473">
        <w:rPr>
          <w:rFonts w:eastAsia="微软雅黑"/>
          <w:color w:val="000000"/>
          <w:szCs w:val="22"/>
        </w:rPr>
        <w:t xml:space="preserve">also </w:t>
      </w:r>
      <w:r>
        <w:rPr>
          <w:rFonts w:eastAsia="微软雅黑"/>
          <w:color w:val="000000"/>
          <w:szCs w:val="22"/>
        </w:rPr>
        <w:t>included in the</w:t>
      </w:r>
      <w:r w:rsidR="00AD5473">
        <w:rPr>
          <w:rFonts w:eastAsia="微软雅黑"/>
          <w:color w:val="000000"/>
          <w:szCs w:val="22"/>
        </w:rPr>
        <w:t xml:space="preserve"> WID</w:t>
      </w:r>
      <w:r>
        <w:rPr>
          <w:rFonts w:eastAsia="微软雅黑"/>
          <w:color w:val="000000"/>
          <w:szCs w:val="22"/>
        </w:rPr>
        <w:t xml:space="preserve"> scope.</w:t>
      </w:r>
      <w:r w:rsidRPr="003B07DB">
        <w:rPr>
          <w:color w:val="000000" w:themeColor="text1"/>
          <w:szCs w:val="22"/>
        </w:rPr>
        <w:t xml:space="preserve"> </w:t>
      </w:r>
      <w:r w:rsidR="00AD5473">
        <w:rPr>
          <w:color w:val="000000" w:themeColor="text1"/>
          <w:szCs w:val="22"/>
        </w:rPr>
        <w:t>Therefore, we have evaluated two</w:t>
      </w:r>
      <w:r w:rsidR="002502BE">
        <w:rPr>
          <w:color w:val="000000" w:themeColor="text1"/>
          <w:szCs w:val="22"/>
        </w:rPr>
        <w:t xml:space="preserve"> PUCCH </w:t>
      </w:r>
      <w:proofErr w:type="spellStart"/>
      <w:r w:rsidR="002502BE">
        <w:rPr>
          <w:color w:val="000000" w:themeColor="text1"/>
          <w:szCs w:val="22"/>
        </w:rPr>
        <w:t>STxMP</w:t>
      </w:r>
      <w:proofErr w:type="spellEnd"/>
      <w:r w:rsidR="00AD5473">
        <w:rPr>
          <w:color w:val="000000" w:themeColor="text1"/>
          <w:szCs w:val="22"/>
        </w:rPr>
        <w:t xml:space="preserve"> schemes where the</w:t>
      </w:r>
      <w:r w:rsidR="002502BE">
        <w:rPr>
          <w:rFonts w:eastAsia="PMingLiU"/>
          <w:bCs/>
          <w:color w:val="000000" w:themeColor="text1"/>
          <w:szCs w:val="22"/>
          <w:lang w:eastAsia="zh-TW"/>
        </w:rPr>
        <w:t xml:space="preserve"> detailed </w:t>
      </w:r>
      <w:r w:rsidR="00AD5473">
        <w:rPr>
          <w:rFonts w:eastAsia="PMingLiU"/>
          <w:bCs/>
          <w:color w:val="000000" w:themeColor="text1"/>
          <w:szCs w:val="22"/>
          <w:lang w:eastAsia="zh-TW"/>
        </w:rPr>
        <w:t xml:space="preserve">evaluation </w:t>
      </w:r>
      <w:r w:rsidR="002502BE">
        <w:rPr>
          <w:rFonts w:eastAsia="PMingLiU"/>
          <w:bCs/>
          <w:color w:val="000000" w:themeColor="text1"/>
          <w:szCs w:val="22"/>
          <w:lang w:eastAsia="zh-TW"/>
        </w:rPr>
        <w:t>parameters can be found in Appendix II.</w:t>
      </w:r>
    </w:p>
    <w:p w14:paraId="13B2183F" w14:textId="72A86CC1" w:rsidR="00E52B06" w:rsidRDefault="002502BE" w:rsidP="00775CA8">
      <w:pPr>
        <w:spacing w:beforeLines="50" w:before="120"/>
        <w:rPr>
          <w:rFonts w:eastAsia="微软雅黑"/>
          <w:color w:val="000000"/>
          <w:szCs w:val="22"/>
        </w:rPr>
      </w:pPr>
      <w:r>
        <w:rPr>
          <w:color w:val="000000" w:themeColor="text1"/>
          <w:szCs w:val="22"/>
        </w:rPr>
        <w:t xml:space="preserve">For scheme 1, </w:t>
      </w:r>
      <w:r w:rsidR="00FC35C8" w:rsidRPr="003B07DB">
        <w:rPr>
          <w:color w:val="000000" w:themeColor="text1"/>
          <w:szCs w:val="22"/>
        </w:rPr>
        <w:t>FDM</w:t>
      </w:r>
      <w:r w:rsidR="00FC35C8">
        <w:rPr>
          <w:color w:val="000000" w:themeColor="text1"/>
          <w:szCs w:val="22"/>
        </w:rPr>
        <w:t xml:space="preserve"> based </w:t>
      </w:r>
      <w:r>
        <w:rPr>
          <w:color w:val="000000" w:themeColor="text1"/>
          <w:szCs w:val="22"/>
        </w:rPr>
        <w:t xml:space="preserve">PUCCH </w:t>
      </w:r>
      <w:r w:rsidR="00FC35C8">
        <w:rPr>
          <w:color w:val="000000" w:themeColor="text1"/>
          <w:szCs w:val="22"/>
        </w:rPr>
        <w:t>repetition</w:t>
      </w:r>
      <w:r>
        <w:rPr>
          <w:color w:val="000000" w:themeColor="text1"/>
          <w:szCs w:val="22"/>
        </w:rPr>
        <w:t xml:space="preserve"> is simulated where a single</w:t>
      </w:r>
      <w:r w:rsidR="00FC35C8">
        <w:rPr>
          <w:rFonts w:eastAsia="微软雅黑"/>
          <w:color w:val="000000"/>
          <w:szCs w:val="22"/>
        </w:rPr>
        <w:t xml:space="preserve"> </w:t>
      </w:r>
      <w:r>
        <w:rPr>
          <w:rFonts w:eastAsia="微软雅黑"/>
          <w:color w:val="000000"/>
          <w:szCs w:val="22"/>
        </w:rPr>
        <w:t>PUCCH payload is</w:t>
      </w:r>
      <w:r w:rsidR="00FC35C8">
        <w:rPr>
          <w:rFonts w:eastAsia="微软雅黑"/>
          <w:color w:val="000000"/>
          <w:szCs w:val="22"/>
        </w:rPr>
        <w:t xml:space="preserve"> transmitted over two </w:t>
      </w:r>
      <w:proofErr w:type="spellStart"/>
      <w:r w:rsidR="00FC35C8">
        <w:rPr>
          <w:rFonts w:eastAsia="微软雅黑"/>
          <w:color w:val="000000"/>
          <w:szCs w:val="22"/>
        </w:rPr>
        <w:t>FDMed</w:t>
      </w:r>
      <w:proofErr w:type="spellEnd"/>
      <w:r w:rsidR="00FC35C8">
        <w:rPr>
          <w:rFonts w:eastAsia="微软雅黑"/>
          <w:color w:val="000000"/>
          <w:szCs w:val="22"/>
        </w:rPr>
        <w:t xml:space="preserve"> PUCCH resources</w:t>
      </w:r>
      <w:r>
        <w:rPr>
          <w:rFonts w:eastAsia="微软雅黑"/>
          <w:color w:val="000000"/>
          <w:szCs w:val="22"/>
        </w:rPr>
        <w:t xml:space="preserve"> by two UE panels</w:t>
      </w:r>
      <w:r w:rsidR="00FC35C8">
        <w:rPr>
          <w:rFonts w:eastAsia="微软雅黑"/>
          <w:color w:val="000000"/>
          <w:szCs w:val="22"/>
        </w:rPr>
        <w:t xml:space="preserve"> for </w:t>
      </w:r>
      <w:r w:rsidR="00AD5473">
        <w:rPr>
          <w:rFonts w:eastAsia="微软雅黑"/>
          <w:color w:val="000000"/>
          <w:szCs w:val="22"/>
        </w:rPr>
        <w:t xml:space="preserve">a </w:t>
      </w:r>
      <w:r w:rsidR="00FC35C8">
        <w:rPr>
          <w:rFonts w:eastAsia="微软雅黑"/>
          <w:color w:val="000000"/>
          <w:szCs w:val="22"/>
        </w:rPr>
        <w:t xml:space="preserve">reliability enhancement. </w:t>
      </w:r>
    </w:p>
    <w:p w14:paraId="77E29FDF" w14:textId="01BF0DC9" w:rsidR="00FC35C8" w:rsidRDefault="00E52B06" w:rsidP="006F6DC7">
      <w:pPr>
        <w:rPr>
          <w:rFonts w:eastAsia="微软雅黑"/>
          <w:color w:val="000000"/>
          <w:szCs w:val="22"/>
        </w:rPr>
      </w:pPr>
      <w:r>
        <w:rPr>
          <w:rFonts w:eastAsia="微软雅黑"/>
          <w:color w:val="000000"/>
          <w:szCs w:val="22"/>
        </w:rPr>
        <w:t xml:space="preserve">It can </w:t>
      </w:r>
      <w:r w:rsidRPr="00BC44A9">
        <w:rPr>
          <w:szCs w:val="22"/>
        </w:rPr>
        <w:t xml:space="preserve">be observed from the simulation result </w:t>
      </w:r>
      <w:r>
        <w:rPr>
          <w:szCs w:val="22"/>
        </w:rPr>
        <w:t>in Figure 2 that the</w:t>
      </w:r>
      <w:r w:rsidRPr="00BC44A9">
        <w:rPr>
          <w:szCs w:val="22"/>
        </w:rPr>
        <w:t xml:space="preserve"> </w:t>
      </w:r>
      <w:r w:rsidRPr="00C20C98">
        <w:rPr>
          <w:rFonts w:eastAsia="微软雅黑"/>
          <w:color w:val="000000"/>
          <w:szCs w:val="22"/>
        </w:rPr>
        <w:t xml:space="preserve">BLER of </w:t>
      </w:r>
      <w:proofErr w:type="spellStart"/>
      <w:r w:rsidRPr="00C20C98">
        <w:rPr>
          <w:rFonts w:eastAsia="微软雅黑"/>
          <w:color w:val="000000"/>
          <w:szCs w:val="22"/>
        </w:rPr>
        <w:t>TxSP</w:t>
      </w:r>
      <w:proofErr w:type="spellEnd"/>
      <w:r w:rsidRPr="00C20C98">
        <w:rPr>
          <w:rFonts w:eastAsia="微软雅黑"/>
          <w:color w:val="000000"/>
          <w:szCs w:val="22"/>
        </w:rPr>
        <w:t xml:space="preserve"> is </w:t>
      </w:r>
      <w:r w:rsidRPr="00C20C98">
        <w:rPr>
          <w:rFonts w:eastAsia="微软雅黑" w:hint="eastAsia"/>
          <w:color w:val="000000"/>
          <w:szCs w:val="22"/>
        </w:rPr>
        <w:t>obviously</w:t>
      </w:r>
      <w:r w:rsidRPr="00C20C98">
        <w:rPr>
          <w:rFonts w:eastAsia="微软雅黑"/>
          <w:color w:val="000000"/>
          <w:szCs w:val="22"/>
        </w:rPr>
        <w:t xml:space="preserve"> lower than</w:t>
      </w:r>
      <w:r>
        <w:rPr>
          <w:rFonts w:eastAsia="微软雅黑"/>
          <w:color w:val="000000"/>
          <w:szCs w:val="22"/>
        </w:rPr>
        <w:t xml:space="preserve"> that of</w:t>
      </w:r>
      <w:r w:rsidRPr="00C20C98">
        <w:rPr>
          <w:rFonts w:eastAsia="微软雅黑"/>
          <w:color w:val="000000"/>
          <w:szCs w:val="22"/>
        </w:rPr>
        <w:t xml:space="preserve"> </w:t>
      </w:r>
      <w:proofErr w:type="spellStart"/>
      <w:r w:rsidRPr="00C20C98">
        <w:rPr>
          <w:rFonts w:eastAsia="微软雅黑"/>
          <w:color w:val="000000"/>
          <w:szCs w:val="22"/>
        </w:rPr>
        <w:t>STxMP</w:t>
      </w:r>
      <w:proofErr w:type="spellEnd"/>
      <w:r w:rsidRPr="00C20C98">
        <w:rPr>
          <w:rFonts w:eastAsia="微软雅黑"/>
          <w:color w:val="000000"/>
          <w:szCs w:val="22"/>
        </w:rPr>
        <w:t xml:space="preserve"> when the path loss gap between </w:t>
      </w:r>
      <w:r w:rsidR="00AD5473">
        <w:rPr>
          <w:rFonts w:eastAsia="微软雅黑"/>
          <w:color w:val="000000"/>
          <w:szCs w:val="22"/>
        </w:rPr>
        <w:t xml:space="preserve">the </w:t>
      </w:r>
      <w:r w:rsidRPr="00C20C98">
        <w:rPr>
          <w:rFonts w:eastAsia="微软雅黑"/>
          <w:color w:val="000000"/>
          <w:szCs w:val="22"/>
        </w:rPr>
        <w:t xml:space="preserve">two panels is </w:t>
      </w:r>
      <w:r>
        <w:rPr>
          <w:rFonts w:eastAsia="微软雅黑"/>
          <w:color w:val="000000"/>
          <w:szCs w:val="22"/>
        </w:rPr>
        <w:t xml:space="preserve">larger than </w:t>
      </w:r>
      <w:r w:rsidRPr="00C20C98">
        <w:rPr>
          <w:rFonts w:eastAsia="微软雅黑"/>
          <w:color w:val="000000"/>
          <w:szCs w:val="22"/>
        </w:rPr>
        <w:t xml:space="preserve">3dB. </w:t>
      </w:r>
      <w:proofErr w:type="spellStart"/>
      <w:r w:rsidR="00807A68">
        <w:rPr>
          <w:rFonts w:eastAsia="微软雅黑"/>
          <w:color w:val="000000"/>
          <w:szCs w:val="22"/>
        </w:rPr>
        <w:t>STxMP</w:t>
      </w:r>
      <w:proofErr w:type="spellEnd"/>
      <w:r w:rsidR="00807A68">
        <w:rPr>
          <w:rFonts w:eastAsia="微软雅黑"/>
          <w:color w:val="000000"/>
          <w:szCs w:val="22"/>
        </w:rPr>
        <w:t xml:space="preserve"> p</w:t>
      </w:r>
      <w:r>
        <w:rPr>
          <w:rFonts w:eastAsia="微软雅黑"/>
          <w:color w:val="000000"/>
          <w:szCs w:val="22"/>
        </w:rPr>
        <w:t xml:space="preserve">erformance gain can be achieved only when no path loss gap exists between </w:t>
      </w:r>
      <w:r w:rsidR="00AD5473">
        <w:rPr>
          <w:rFonts w:eastAsia="微软雅黑"/>
          <w:color w:val="000000"/>
          <w:szCs w:val="22"/>
        </w:rPr>
        <w:t xml:space="preserve">the </w:t>
      </w:r>
      <w:r>
        <w:rPr>
          <w:rFonts w:eastAsia="微软雅黑"/>
          <w:color w:val="000000"/>
          <w:szCs w:val="22"/>
        </w:rPr>
        <w:t>two panels and</w:t>
      </w:r>
      <w:r w:rsidR="00AD5473">
        <w:rPr>
          <w:rFonts w:eastAsia="微软雅黑"/>
          <w:color w:val="000000"/>
          <w:szCs w:val="22"/>
        </w:rPr>
        <w:t>, even in th</w:t>
      </w:r>
      <w:r w:rsidR="00807A68">
        <w:rPr>
          <w:rFonts w:eastAsia="微软雅黑"/>
          <w:color w:val="000000"/>
          <w:szCs w:val="22"/>
        </w:rPr>
        <w:t>at</w:t>
      </w:r>
      <w:r w:rsidR="00AD5473">
        <w:rPr>
          <w:rFonts w:eastAsia="微软雅黑"/>
          <w:color w:val="000000"/>
          <w:szCs w:val="22"/>
        </w:rPr>
        <w:t xml:space="preserve"> case,</w:t>
      </w:r>
      <w:r>
        <w:rPr>
          <w:rFonts w:eastAsia="微软雅黑"/>
          <w:color w:val="000000"/>
          <w:szCs w:val="22"/>
        </w:rPr>
        <w:t xml:space="preserve"> it</w:t>
      </w:r>
      <w:r w:rsidR="00AD5473">
        <w:rPr>
          <w:rFonts w:eastAsia="微软雅黑"/>
          <w:color w:val="000000"/>
          <w:szCs w:val="22"/>
        </w:rPr>
        <w:t xml:space="preserve"> is</w:t>
      </w:r>
      <w:r>
        <w:rPr>
          <w:rFonts w:eastAsia="微软雅黑"/>
          <w:color w:val="000000"/>
          <w:szCs w:val="22"/>
        </w:rPr>
        <w:t xml:space="preserve"> still </w:t>
      </w:r>
      <w:r w:rsidR="00AD5473">
        <w:rPr>
          <w:rFonts w:eastAsia="微软雅黑"/>
          <w:color w:val="000000"/>
          <w:szCs w:val="22"/>
        </w:rPr>
        <w:t xml:space="preserve">a </w:t>
      </w:r>
      <w:r>
        <w:rPr>
          <w:rFonts w:eastAsia="微软雅黑"/>
          <w:color w:val="000000"/>
          <w:szCs w:val="22"/>
        </w:rPr>
        <w:t xml:space="preserve">marginal </w:t>
      </w:r>
      <w:r w:rsidR="00AD5473">
        <w:rPr>
          <w:rFonts w:eastAsia="微软雅黑"/>
          <w:color w:val="000000"/>
          <w:szCs w:val="22"/>
        </w:rPr>
        <w:t xml:space="preserve">gain </w:t>
      </w:r>
      <w:r>
        <w:rPr>
          <w:rFonts w:eastAsia="微软雅黑"/>
          <w:color w:val="000000"/>
          <w:szCs w:val="22"/>
        </w:rPr>
        <w:t xml:space="preserve">at </w:t>
      </w:r>
      <w:r w:rsidR="00AD5473">
        <w:rPr>
          <w:rFonts w:eastAsia="微软雅黑"/>
          <w:color w:val="000000"/>
          <w:szCs w:val="22"/>
        </w:rPr>
        <w:t xml:space="preserve">a </w:t>
      </w:r>
      <w:r>
        <w:rPr>
          <w:rFonts w:eastAsia="微软雅黑"/>
          <w:color w:val="000000"/>
          <w:szCs w:val="22"/>
        </w:rPr>
        <w:t>low SNR region</w:t>
      </w:r>
      <w:r w:rsidRPr="00BC44A9">
        <w:rPr>
          <w:rFonts w:eastAsia="微软雅黑"/>
          <w:color w:val="000000"/>
          <w:szCs w:val="22"/>
        </w:rPr>
        <w:t xml:space="preserve">. </w:t>
      </w:r>
      <w:r>
        <w:rPr>
          <w:rFonts w:eastAsia="微软雅黑"/>
          <w:color w:val="000000"/>
          <w:szCs w:val="22"/>
        </w:rPr>
        <w:t>Note</w:t>
      </w:r>
      <w:r w:rsidRPr="00081F9A">
        <w:rPr>
          <w:rFonts w:eastAsia="微软雅黑"/>
          <w:color w:val="000000"/>
          <w:szCs w:val="22"/>
        </w:rPr>
        <w:t xml:space="preserve"> that 0dB path loss gap between </w:t>
      </w:r>
      <w:r w:rsidR="00AD5473">
        <w:rPr>
          <w:rFonts w:eastAsia="微软雅黑"/>
          <w:color w:val="000000"/>
          <w:szCs w:val="22"/>
        </w:rPr>
        <w:t xml:space="preserve">the </w:t>
      </w:r>
      <w:r w:rsidRPr="00081F9A">
        <w:rPr>
          <w:rFonts w:eastAsia="微软雅黑"/>
          <w:color w:val="000000"/>
          <w:szCs w:val="22"/>
        </w:rPr>
        <w:t xml:space="preserve">two panels is </w:t>
      </w:r>
      <w:r>
        <w:rPr>
          <w:rFonts w:eastAsia="微软雅黑"/>
          <w:color w:val="000000"/>
          <w:szCs w:val="22"/>
        </w:rPr>
        <w:t xml:space="preserve">quite </w:t>
      </w:r>
      <w:r w:rsidR="00AD5473">
        <w:rPr>
          <w:rFonts w:eastAsia="微软雅黑"/>
          <w:color w:val="000000"/>
          <w:szCs w:val="22"/>
        </w:rPr>
        <w:t>unrealistic</w:t>
      </w:r>
      <w:r w:rsidRPr="00C20C98">
        <w:rPr>
          <w:rFonts w:eastAsia="微软雅黑"/>
          <w:color w:val="000000"/>
          <w:szCs w:val="22"/>
        </w:rPr>
        <w:t xml:space="preserve"> in </w:t>
      </w:r>
      <w:r w:rsidR="00AD5473">
        <w:rPr>
          <w:rFonts w:eastAsia="微软雅黑"/>
          <w:color w:val="000000"/>
          <w:szCs w:val="22"/>
        </w:rPr>
        <w:t>a</w:t>
      </w:r>
      <w:r w:rsidRPr="00C20C98">
        <w:rPr>
          <w:rFonts w:eastAsia="微软雅黑"/>
          <w:color w:val="000000"/>
          <w:szCs w:val="22"/>
        </w:rPr>
        <w:t xml:space="preserve"> practical scenario.</w:t>
      </w:r>
      <w:r>
        <w:rPr>
          <w:rFonts w:eastAsia="微软雅黑"/>
          <w:color w:val="000000"/>
          <w:szCs w:val="22"/>
        </w:rPr>
        <w:t xml:space="preserve"> </w:t>
      </w:r>
    </w:p>
    <w:p w14:paraId="53A4AF10" w14:textId="65757755" w:rsidR="002502BE" w:rsidRDefault="002502BE" w:rsidP="00775CA8">
      <w:pPr>
        <w:spacing w:beforeLines="50" w:before="120"/>
        <w:rPr>
          <w:rFonts w:eastAsia="微软雅黑"/>
          <w:color w:val="000000"/>
          <w:szCs w:val="22"/>
        </w:rPr>
      </w:pPr>
      <w:r>
        <w:rPr>
          <w:color w:val="000000" w:themeColor="text1"/>
          <w:szCs w:val="22"/>
        </w:rPr>
        <w:t xml:space="preserve">For scheme 2, </w:t>
      </w:r>
      <w:proofErr w:type="spellStart"/>
      <w:r>
        <w:rPr>
          <w:rFonts w:eastAsia="微软雅黑"/>
          <w:color w:val="000000"/>
          <w:szCs w:val="22"/>
        </w:rPr>
        <w:t>mDCI</w:t>
      </w:r>
      <w:proofErr w:type="spellEnd"/>
      <w:r>
        <w:rPr>
          <w:rFonts w:eastAsia="微软雅黑"/>
          <w:color w:val="000000"/>
          <w:szCs w:val="22"/>
        </w:rPr>
        <w:t xml:space="preserve"> based </w:t>
      </w:r>
      <w:r>
        <w:rPr>
          <w:color w:val="000000" w:themeColor="text1"/>
          <w:szCs w:val="22"/>
        </w:rPr>
        <w:t>PUCCH</w:t>
      </w:r>
      <w:r>
        <w:rPr>
          <w:rFonts w:eastAsia="微软雅黑"/>
          <w:color w:val="000000"/>
          <w:szCs w:val="22"/>
        </w:rPr>
        <w:t xml:space="preserve"> SDM </w:t>
      </w:r>
      <w:proofErr w:type="spellStart"/>
      <w:r>
        <w:rPr>
          <w:rFonts w:eastAsia="微软雅黑"/>
          <w:color w:val="000000"/>
          <w:szCs w:val="22"/>
        </w:rPr>
        <w:t>STxMP</w:t>
      </w:r>
      <w:proofErr w:type="spellEnd"/>
      <w:r>
        <w:rPr>
          <w:rFonts w:eastAsia="微软雅黑"/>
          <w:color w:val="000000"/>
          <w:szCs w:val="22"/>
        </w:rPr>
        <w:t xml:space="preserve"> is simulated where two</w:t>
      </w:r>
      <w:r w:rsidRPr="002502BE">
        <w:rPr>
          <w:rFonts w:eastAsia="微软雅黑"/>
          <w:color w:val="000000"/>
          <w:szCs w:val="22"/>
        </w:rPr>
        <w:t xml:space="preserve"> </w:t>
      </w:r>
      <w:r>
        <w:rPr>
          <w:rFonts w:eastAsia="微软雅黑"/>
          <w:color w:val="000000"/>
          <w:szCs w:val="22"/>
        </w:rPr>
        <w:t>independent PUCCHs</w:t>
      </w:r>
      <w:r w:rsidRPr="002502BE">
        <w:rPr>
          <w:rFonts w:eastAsia="微软雅黑"/>
          <w:color w:val="000000"/>
          <w:szCs w:val="22"/>
        </w:rPr>
        <w:t xml:space="preserve"> </w:t>
      </w:r>
      <w:r>
        <w:rPr>
          <w:rFonts w:eastAsia="微软雅黑"/>
          <w:color w:val="000000"/>
          <w:szCs w:val="22"/>
        </w:rPr>
        <w:t xml:space="preserve">are transmitted </w:t>
      </w:r>
      <w:r w:rsidR="00AD5473">
        <w:rPr>
          <w:rFonts w:eastAsia="微软雅黑"/>
          <w:color w:val="000000"/>
          <w:szCs w:val="22"/>
        </w:rPr>
        <w:t xml:space="preserve">by two UE panels </w:t>
      </w:r>
      <w:r>
        <w:rPr>
          <w:rFonts w:eastAsia="微软雅黑"/>
          <w:color w:val="000000"/>
          <w:szCs w:val="22"/>
        </w:rPr>
        <w:t>over two PUCCH resources overlapped in time and frequency</w:t>
      </w:r>
      <w:r w:rsidR="00807A68">
        <w:rPr>
          <w:rFonts w:eastAsia="微软雅黑"/>
          <w:color w:val="000000"/>
          <w:szCs w:val="22"/>
        </w:rPr>
        <w:t xml:space="preserve"> domains</w:t>
      </w:r>
      <w:r>
        <w:rPr>
          <w:rFonts w:eastAsia="微软雅黑"/>
          <w:color w:val="000000"/>
          <w:szCs w:val="22"/>
        </w:rPr>
        <w:t>.</w:t>
      </w:r>
      <w:r w:rsidR="0036669E">
        <w:rPr>
          <w:rFonts w:eastAsia="微软雅黑"/>
          <w:color w:val="000000"/>
          <w:szCs w:val="22"/>
        </w:rPr>
        <w:t xml:space="preserve"> </w:t>
      </w:r>
      <w:r w:rsidR="00AD5473">
        <w:rPr>
          <w:rFonts w:eastAsia="微软雅黑"/>
          <w:color w:val="000000"/>
          <w:szCs w:val="22"/>
        </w:rPr>
        <w:t>The BLER curve</w:t>
      </w:r>
      <w:r w:rsidR="0036669E">
        <w:rPr>
          <w:rFonts w:eastAsia="微软雅黑"/>
          <w:color w:val="000000"/>
          <w:szCs w:val="22"/>
        </w:rPr>
        <w:t xml:space="preserve"> of only one of the two PUCCHs </w:t>
      </w:r>
      <w:r w:rsidR="00E52B06">
        <w:rPr>
          <w:rFonts w:eastAsia="微软雅黑"/>
          <w:color w:val="000000"/>
          <w:szCs w:val="22"/>
        </w:rPr>
        <w:t xml:space="preserve">is provided since </w:t>
      </w:r>
      <w:r w:rsidR="00AD5473">
        <w:rPr>
          <w:rFonts w:eastAsia="微软雅黑"/>
          <w:color w:val="000000"/>
          <w:szCs w:val="22"/>
        </w:rPr>
        <w:t>their performances</w:t>
      </w:r>
      <w:r w:rsidR="00E52B06">
        <w:rPr>
          <w:rFonts w:eastAsia="微软雅黑"/>
          <w:color w:val="000000"/>
          <w:szCs w:val="22"/>
        </w:rPr>
        <w:t xml:space="preserve"> are the same. The result is shown in Figure 3. T</w:t>
      </w:r>
      <w:r w:rsidR="00E52B06">
        <w:rPr>
          <w:rFonts w:eastAsiaTheme="minorEastAsia"/>
        </w:rPr>
        <w:t>he BLER of multi-DCI based</w:t>
      </w:r>
      <w:r w:rsidR="00E52B06" w:rsidRPr="003B07DB">
        <w:rPr>
          <w:rFonts w:eastAsia="微软雅黑"/>
          <w:color w:val="000000"/>
          <w:szCs w:val="22"/>
        </w:rPr>
        <w:t xml:space="preserve"> </w:t>
      </w:r>
      <w:proofErr w:type="spellStart"/>
      <w:r w:rsidR="00E52B06" w:rsidRPr="003B07DB">
        <w:rPr>
          <w:rFonts w:eastAsia="微软雅黑"/>
          <w:color w:val="000000"/>
          <w:szCs w:val="22"/>
        </w:rPr>
        <w:t>STxMP</w:t>
      </w:r>
      <w:proofErr w:type="spellEnd"/>
      <w:r w:rsidR="00E52B06">
        <w:rPr>
          <w:rFonts w:eastAsia="微软雅黑"/>
          <w:color w:val="000000"/>
          <w:szCs w:val="22"/>
        </w:rPr>
        <w:t xml:space="preserve"> PUCCH</w:t>
      </w:r>
      <w:r w:rsidR="00E52B06" w:rsidRPr="00C20C98">
        <w:rPr>
          <w:rFonts w:eastAsia="微软雅黑"/>
          <w:color w:val="000000"/>
          <w:sz w:val="24"/>
          <w:szCs w:val="22"/>
        </w:rPr>
        <w:t xml:space="preserve"> </w:t>
      </w:r>
      <w:r w:rsidR="00E52B06" w:rsidRPr="00C20C98">
        <w:rPr>
          <w:snapToGrid w:val="0"/>
          <w:szCs w:val="20"/>
        </w:rPr>
        <w:t>transmission</w:t>
      </w:r>
      <w:r w:rsidR="00E52B06">
        <w:rPr>
          <w:snapToGrid w:val="0"/>
          <w:szCs w:val="20"/>
        </w:rPr>
        <w:t xml:space="preserve"> </w:t>
      </w:r>
      <w:r w:rsidR="00E52B06" w:rsidRPr="00C20C98">
        <w:rPr>
          <w:rFonts w:eastAsia="微软雅黑"/>
          <w:color w:val="000000"/>
          <w:szCs w:val="22"/>
        </w:rPr>
        <w:t xml:space="preserve">is </w:t>
      </w:r>
      <w:r w:rsidR="00E52B06" w:rsidRPr="00C20C98">
        <w:rPr>
          <w:rFonts w:eastAsia="微软雅黑" w:hint="eastAsia"/>
          <w:color w:val="000000"/>
          <w:szCs w:val="22"/>
        </w:rPr>
        <w:t>obviously</w:t>
      </w:r>
      <w:r w:rsidR="00E52B06">
        <w:rPr>
          <w:rFonts w:eastAsia="微软雅黑"/>
          <w:color w:val="000000"/>
          <w:szCs w:val="22"/>
        </w:rPr>
        <w:t xml:space="preserve"> much higher than </w:t>
      </w:r>
      <w:proofErr w:type="spellStart"/>
      <w:r w:rsidR="00E52B06" w:rsidRPr="003642BA">
        <w:rPr>
          <w:rFonts w:eastAsia="微软雅黑"/>
          <w:color w:val="000000"/>
          <w:szCs w:val="22"/>
        </w:rPr>
        <w:t>TxSP</w:t>
      </w:r>
      <w:proofErr w:type="spellEnd"/>
      <w:r w:rsidR="00E52B06">
        <w:rPr>
          <w:rFonts w:eastAsia="微软雅黑"/>
          <w:color w:val="000000"/>
          <w:szCs w:val="22"/>
        </w:rPr>
        <w:t xml:space="preserve"> when </w:t>
      </w:r>
      <w:r w:rsidR="00E52B06">
        <w:rPr>
          <w:rFonts w:eastAsia="PMingLiU"/>
          <w:bCs/>
          <w:color w:val="000000" w:themeColor="text1"/>
          <w:szCs w:val="22"/>
          <w:lang w:eastAsia="zh-TW"/>
        </w:rPr>
        <w:t>the same total transmission power of UE is assumed. Even if per panel power assumption is assumed</w:t>
      </w:r>
      <w:r w:rsidR="00E52B06">
        <w:rPr>
          <w:rFonts w:eastAsia="微软雅黑"/>
          <w:color w:val="000000"/>
          <w:szCs w:val="22"/>
        </w:rPr>
        <w:t xml:space="preserve">, </w:t>
      </w:r>
      <w:r w:rsidR="00C41E2C">
        <w:rPr>
          <w:rFonts w:eastAsia="微软雅黑"/>
          <w:color w:val="000000"/>
          <w:szCs w:val="22"/>
        </w:rPr>
        <w:t xml:space="preserve">a </w:t>
      </w:r>
      <w:r w:rsidR="00E52B06">
        <w:rPr>
          <w:rFonts w:eastAsia="微软雅黑"/>
          <w:color w:val="000000"/>
          <w:szCs w:val="22"/>
        </w:rPr>
        <w:t xml:space="preserve">slight performance </w:t>
      </w:r>
      <w:r w:rsidR="00E52B06">
        <w:rPr>
          <w:rFonts w:eastAsia="微软雅黑" w:hint="eastAsia"/>
          <w:color w:val="000000"/>
          <w:szCs w:val="22"/>
        </w:rPr>
        <w:t>degradation</w:t>
      </w:r>
      <w:r w:rsidR="00C41E2C">
        <w:rPr>
          <w:rFonts w:eastAsia="微软雅黑"/>
          <w:color w:val="000000"/>
          <w:szCs w:val="22"/>
        </w:rPr>
        <w:t xml:space="preserve"> can still be </w:t>
      </w:r>
      <w:r w:rsidR="00807A68">
        <w:rPr>
          <w:rFonts w:eastAsia="微软雅黑"/>
          <w:color w:val="000000"/>
          <w:szCs w:val="22"/>
        </w:rPr>
        <w:t>observed in</w:t>
      </w:r>
      <w:r w:rsidR="00E52B06">
        <w:rPr>
          <w:rFonts w:eastAsia="微软雅黑"/>
          <w:color w:val="000000"/>
          <w:szCs w:val="22"/>
        </w:rPr>
        <w:t xml:space="preserve"> </w:t>
      </w:r>
      <w:r w:rsidR="00E52B06">
        <w:rPr>
          <w:rFonts w:eastAsiaTheme="minorEastAsia"/>
        </w:rPr>
        <w:t>multi-DCI based</w:t>
      </w:r>
      <w:r w:rsidR="00E52B06" w:rsidRPr="003B07DB">
        <w:rPr>
          <w:rFonts w:eastAsia="微软雅黑"/>
          <w:color w:val="000000"/>
          <w:szCs w:val="22"/>
        </w:rPr>
        <w:t xml:space="preserve"> </w:t>
      </w:r>
      <w:proofErr w:type="spellStart"/>
      <w:r w:rsidR="00E52B06" w:rsidRPr="003B07DB">
        <w:rPr>
          <w:rFonts w:eastAsia="微软雅黑"/>
          <w:color w:val="000000"/>
          <w:szCs w:val="22"/>
        </w:rPr>
        <w:t>STxMP</w:t>
      </w:r>
      <w:proofErr w:type="spellEnd"/>
      <w:r w:rsidR="00E52B06">
        <w:rPr>
          <w:rFonts w:eastAsia="微软雅黑"/>
          <w:color w:val="000000"/>
          <w:szCs w:val="22"/>
        </w:rPr>
        <w:t xml:space="preserve"> PUCCH</w:t>
      </w:r>
      <w:r w:rsidR="00E52B06" w:rsidRPr="00C20C98">
        <w:rPr>
          <w:rFonts w:eastAsia="微软雅黑"/>
          <w:color w:val="000000"/>
          <w:sz w:val="24"/>
          <w:szCs w:val="22"/>
        </w:rPr>
        <w:t xml:space="preserve"> </w:t>
      </w:r>
      <w:r w:rsidR="00E52B06" w:rsidRPr="00C20C98">
        <w:rPr>
          <w:snapToGrid w:val="0"/>
          <w:szCs w:val="20"/>
        </w:rPr>
        <w:t>transmission</w:t>
      </w:r>
      <w:r w:rsidR="00E52B06">
        <w:rPr>
          <w:snapToGrid w:val="0"/>
          <w:szCs w:val="20"/>
        </w:rPr>
        <w:t xml:space="preserve">. </w:t>
      </w:r>
    </w:p>
    <w:p w14:paraId="4C1C2BAB" w14:textId="08F88245" w:rsidR="00FC35C8" w:rsidRDefault="00C41E2C" w:rsidP="00775CA8">
      <w:pPr>
        <w:spacing w:beforeLines="50" w:before="120"/>
        <w:rPr>
          <w:rFonts w:eastAsia="PMingLiU"/>
          <w:bCs/>
          <w:color w:val="000000" w:themeColor="text1"/>
          <w:szCs w:val="22"/>
          <w:lang w:eastAsia="zh-TW"/>
        </w:rPr>
      </w:pPr>
      <w:r>
        <w:rPr>
          <w:rFonts w:eastAsia="PMingLiU"/>
          <w:bCs/>
          <w:color w:val="000000" w:themeColor="text1"/>
          <w:szCs w:val="22"/>
          <w:lang w:eastAsia="zh-TW"/>
        </w:rPr>
        <w:t>As a result</w:t>
      </w:r>
      <w:r w:rsidR="00E52B06">
        <w:rPr>
          <w:rFonts w:eastAsia="PMingLiU"/>
          <w:bCs/>
          <w:color w:val="000000" w:themeColor="text1"/>
          <w:szCs w:val="22"/>
          <w:lang w:eastAsia="zh-TW"/>
        </w:rPr>
        <w:t xml:space="preserve">, based on our simulations, </w:t>
      </w:r>
      <w:r w:rsidR="00770D24" w:rsidRPr="00D430B8">
        <w:rPr>
          <w:rFonts w:eastAsia="微软雅黑"/>
          <w:color w:val="000000"/>
          <w:szCs w:val="22"/>
        </w:rPr>
        <w:t xml:space="preserve">the performance </w:t>
      </w:r>
      <w:r>
        <w:rPr>
          <w:rFonts w:eastAsia="微软雅黑"/>
          <w:color w:val="000000"/>
          <w:szCs w:val="22"/>
        </w:rPr>
        <w:t xml:space="preserve">comparison of </w:t>
      </w:r>
      <w:proofErr w:type="spellStart"/>
      <w:r w:rsidR="00770D24" w:rsidRPr="00D430B8">
        <w:rPr>
          <w:rFonts w:eastAsia="微软雅黑"/>
          <w:color w:val="000000"/>
          <w:szCs w:val="22"/>
        </w:rPr>
        <w:t>STxMP</w:t>
      </w:r>
      <w:proofErr w:type="spellEnd"/>
      <w:r w:rsidR="00770D24" w:rsidRPr="00D430B8">
        <w:rPr>
          <w:rFonts w:eastAsia="微软雅黑"/>
          <w:color w:val="000000"/>
          <w:szCs w:val="22"/>
        </w:rPr>
        <w:t xml:space="preserve"> of PUCCH+PUCCH over </w:t>
      </w:r>
      <w:proofErr w:type="spellStart"/>
      <w:r w:rsidR="00770D24" w:rsidRPr="00D430B8">
        <w:rPr>
          <w:rFonts w:eastAsia="微软雅黑"/>
          <w:color w:val="000000"/>
          <w:szCs w:val="22"/>
        </w:rPr>
        <w:t>TxSP</w:t>
      </w:r>
      <w:proofErr w:type="spellEnd"/>
      <w:r w:rsidR="00770D24" w:rsidRPr="00D430B8">
        <w:rPr>
          <w:rFonts w:eastAsia="微软雅黑"/>
          <w:color w:val="000000"/>
          <w:szCs w:val="22"/>
        </w:rPr>
        <w:t xml:space="preserve"> </w:t>
      </w:r>
      <w:r>
        <w:rPr>
          <w:rFonts w:eastAsia="微软雅黑"/>
          <w:color w:val="000000"/>
          <w:szCs w:val="22"/>
        </w:rPr>
        <w:t xml:space="preserve">does not justify supporting this scheme. </w:t>
      </w:r>
    </w:p>
    <w:p w14:paraId="6FC40A1F" w14:textId="117CCB48" w:rsidR="00FC35C8" w:rsidRDefault="00FC35C8" w:rsidP="002F7356">
      <w:pPr>
        <w:jc w:val="center"/>
        <w:rPr>
          <w:rFonts w:eastAsia="ClassicoURW-Reg"/>
          <w:szCs w:val="22"/>
        </w:rPr>
      </w:pPr>
    </w:p>
    <w:p w14:paraId="0243ED17" w14:textId="7E774C9D" w:rsidR="00775EED" w:rsidRDefault="00775EED" w:rsidP="002F7356">
      <w:pPr>
        <w:jc w:val="center"/>
        <w:rPr>
          <w:rFonts w:eastAsia="ClassicoURW-Reg"/>
          <w:szCs w:val="22"/>
        </w:rPr>
      </w:pPr>
      <w:r>
        <w:rPr>
          <w:noProof/>
        </w:rPr>
        <w:lastRenderedPageBreak/>
        <w:drawing>
          <wp:inline distT="0" distB="0" distL="0" distR="0" wp14:anchorId="781B42D5" wp14:editId="71883597">
            <wp:extent cx="3840348" cy="2902331"/>
            <wp:effectExtent l="0" t="0" r="8255" b="0"/>
            <wp:docPr id="1" name="图片 1" descr="C:\Users\y00610651\AppData\Roaming\eSpace_Desktop\UserData\y00610651\imagefiles\4BDBDF21-996B-4740-96A7-D4025976C9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00610651\AppData\Roaming\eSpace_Desktop\UserData\y00610651\imagefiles\4BDBDF21-996B-4740-96A7-D4025976C9CB.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4791" cy="2913246"/>
                    </a:xfrm>
                    <a:prstGeom prst="rect">
                      <a:avLst/>
                    </a:prstGeom>
                    <a:noFill/>
                    <a:ln>
                      <a:noFill/>
                    </a:ln>
                  </pic:spPr>
                </pic:pic>
              </a:graphicData>
            </a:graphic>
          </wp:inline>
        </w:drawing>
      </w:r>
    </w:p>
    <w:p w14:paraId="4EC540A5" w14:textId="40AA528E" w:rsidR="00FC35C8" w:rsidRDefault="00FC35C8">
      <w:pPr>
        <w:jc w:val="center"/>
        <w:rPr>
          <w:rFonts w:eastAsia="微软雅黑"/>
          <w:color w:val="000000"/>
          <w:szCs w:val="22"/>
        </w:rPr>
      </w:pPr>
      <w:r>
        <w:rPr>
          <w:rFonts w:eastAsia="ClassicoURW-Reg"/>
          <w:szCs w:val="22"/>
        </w:rPr>
        <w:t>Figure</w:t>
      </w:r>
      <w:r w:rsidR="00B46836">
        <w:rPr>
          <w:rFonts w:eastAsia="ClassicoURW-Reg"/>
          <w:szCs w:val="22"/>
        </w:rPr>
        <w:t xml:space="preserve"> </w:t>
      </w:r>
      <w:r w:rsidR="00E52B06">
        <w:rPr>
          <w:rFonts w:eastAsia="ClassicoURW-Reg"/>
          <w:szCs w:val="22"/>
        </w:rPr>
        <w:t>2</w:t>
      </w:r>
      <w:r>
        <w:rPr>
          <w:rFonts w:eastAsia="ClassicoURW-Reg"/>
          <w:szCs w:val="22"/>
        </w:rPr>
        <w:t xml:space="preserve">. BLER performance of </w:t>
      </w:r>
      <w:proofErr w:type="spellStart"/>
      <w:r w:rsidRPr="003B07DB">
        <w:rPr>
          <w:rFonts w:eastAsia="微软雅黑"/>
          <w:color w:val="000000"/>
          <w:szCs w:val="22"/>
        </w:rPr>
        <w:t>STxMP</w:t>
      </w:r>
      <w:proofErr w:type="spellEnd"/>
      <w:r>
        <w:rPr>
          <w:rFonts w:eastAsia="微软雅黑"/>
          <w:color w:val="000000"/>
          <w:szCs w:val="22"/>
        </w:rPr>
        <w:t xml:space="preserve"> and </w:t>
      </w:r>
      <w:proofErr w:type="spellStart"/>
      <w:r w:rsidRPr="003642BA">
        <w:rPr>
          <w:rFonts w:eastAsia="微软雅黑"/>
          <w:color w:val="000000"/>
          <w:szCs w:val="22"/>
        </w:rPr>
        <w:t>TxSP</w:t>
      </w:r>
      <w:proofErr w:type="spellEnd"/>
    </w:p>
    <w:p w14:paraId="40A50D02" w14:textId="03924DF9" w:rsidR="00E52B06" w:rsidRDefault="00775EED" w:rsidP="00775EED">
      <w:pPr>
        <w:jc w:val="center"/>
        <w:rPr>
          <w:rFonts w:eastAsiaTheme="minorEastAsia"/>
        </w:rPr>
      </w:pPr>
      <w:r>
        <w:rPr>
          <w:noProof/>
        </w:rPr>
        <w:drawing>
          <wp:inline distT="0" distB="0" distL="0" distR="0" wp14:anchorId="740683C8" wp14:editId="2263B56C">
            <wp:extent cx="3942248" cy="2946082"/>
            <wp:effectExtent l="0" t="0" r="1270" b="6985"/>
            <wp:docPr id="3" name="图片 3" descr="C:\Users\y00610651\AppData\Roaming\eSpace_Desktop\UserData\y00610651\imagefiles\C408D2E9-6527-4847-BA06-A1064A5FBF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00610651\AppData\Roaming\eSpace_Desktop\UserData\y00610651\imagefiles\C408D2E9-6527-4847-BA06-A1064A5FBF6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4462" cy="2970156"/>
                    </a:xfrm>
                    <a:prstGeom prst="rect">
                      <a:avLst/>
                    </a:prstGeom>
                    <a:noFill/>
                    <a:ln>
                      <a:noFill/>
                    </a:ln>
                  </pic:spPr>
                </pic:pic>
              </a:graphicData>
            </a:graphic>
          </wp:inline>
        </w:drawing>
      </w:r>
    </w:p>
    <w:p w14:paraId="16F0E663" w14:textId="2A4599DD" w:rsidR="00E52B06" w:rsidRDefault="00E52B06" w:rsidP="006F6DC7">
      <w:pPr>
        <w:jc w:val="center"/>
        <w:rPr>
          <w:rFonts w:eastAsia="微软雅黑"/>
          <w:color w:val="000000"/>
          <w:szCs w:val="22"/>
        </w:rPr>
      </w:pPr>
      <w:r>
        <w:rPr>
          <w:rFonts w:eastAsia="ClassicoURW-Reg"/>
          <w:szCs w:val="22"/>
        </w:rPr>
        <w:t xml:space="preserve">Figure 3. BLER performance of </w:t>
      </w:r>
      <w:r>
        <w:t>multi</w:t>
      </w:r>
      <w:r w:rsidRPr="00691B1A">
        <w:t>-DCI based</w:t>
      </w:r>
      <w:r w:rsidRPr="003B07DB">
        <w:rPr>
          <w:rFonts w:eastAsia="微软雅黑"/>
          <w:color w:val="000000"/>
          <w:szCs w:val="22"/>
        </w:rPr>
        <w:t xml:space="preserve"> </w:t>
      </w:r>
      <w:proofErr w:type="spellStart"/>
      <w:r w:rsidRPr="003B07DB">
        <w:rPr>
          <w:rFonts w:eastAsia="微软雅黑"/>
          <w:color w:val="000000"/>
          <w:szCs w:val="22"/>
        </w:rPr>
        <w:t>STxMP</w:t>
      </w:r>
      <w:proofErr w:type="spellEnd"/>
      <w:r>
        <w:rPr>
          <w:rFonts w:eastAsia="微软雅黑"/>
          <w:color w:val="000000"/>
          <w:szCs w:val="22"/>
        </w:rPr>
        <w:t xml:space="preserve"> and </w:t>
      </w:r>
      <w:proofErr w:type="spellStart"/>
      <w:r w:rsidRPr="003642BA">
        <w:rPr>
          <w:rFonts w:eastAsia="微软雅黑"/>
          <w:color w:val="000000"/>
          <w:szCs w:val="22"/>
        </w:rPr>
        <w:t>TxSP</w:t>
      </w:r>
      <w:proofErr w:type="spellEnd"/>
    </w:p>
    <w:p w14:paraId="4B2C7CB7" w14:textId="77777777" w:rsidR="00AD5473" w:rsidRDefault="00AD5473" w:rsidP="002F7356">
      <w:pPr>
        <w:jc w:val="center"/>
        <w:rPr>
          <w:rFonts w:eastAsia="微软雅黑"/>
          <w:color w:val="000000"/>
          <w:szCs w:val="22"/>
        </w:rPr>
      </w:pPr>
    </w:p>
    <w:p w14:paraId="463DE042" w14:textId="7F9C9B20" w:rsidR="00FC35C8" w:rsidRPr="00C41E2C" w:rsidRDefault="00E15FA8" w:rsidP="006F6DC7">
      <w:pPr>
        <w:rPr>
          <w:rFonts w:eastAsiaTheme="minorEastAsia"/>
          <w:b/>
          <w:i/>
        </w:rPr>
      </w:pPr>
      <w:r w:rsidRPr="002F7356">
        <w:rPr>
          <w:rFonts w:eastAsiaTheme="minorEastAsia"/>
          <w:b/>
          <w:i/>
        </w:rPr>
        <w:t xml:space="preserve">Observation </w:t>
      </w:r>
      <w:r w:rsidR="003D13BC" w:rsidRPr="00C41E2C">
        <w:rPr>
          <w:rFonts w:eastAsiaTheme="minorEastAsia"/>
          <w:b/>
          <w:i/>
        </w:rPr>
        <w:t>7</w:t>
      </w:r>
      <w:r w:rsidRPr="00C41E2C">
        <w:rPr>
          <w:rFonts w:eastAsiaTheme="minorEastAsia"/>
          <w:b/>
          <w:i/>
        </w:rPr>
        <w:t xml:space="preserve">: </w:t>
      </w:r>
      <w:r w:rsidR="00C41E2C" w:rsidRPr="00775EED">
        <w:rPr>
          <w:rFonts w:eastAsia="微软雅黑"/>
          <w:b/>
          <w:i/>
          <w:color w:val="000000"/>
          <w:szCs w:val="22"/>
        </w:rPr>
        <w:t xml:space="preserve">The performance comparison of </w:t>
      </w:r>
      <w:proofErr w:type="spellStart"/>
      <w:r w:rsidR="00C41E2C" w:rsidRPr="00775EED">
        <w:rPr>
          <w:rFonts w:eastAsia="微软雅黑"/>
          <w:b/>
          <w:i/>
          <w:color w:val="000000"/>
          <w:szCs w:val="22"/>
        </w:rPr>
        <w:t>STxMP</w:t>
      </w:r>
      <w:proofErr w:type="spellEnd"/>
      <w:r w:rsidR="00C41E2C" w:rsidRPr="00775EED">
        <w:rPr>
          <w:rFonts w:eastAsia="微软雅黑"/>
          <w:b/>
          <w:i/>
          <w:color w:val="000000"/>
          <w:szCs w:val="22"/>
        </w:rPr>
        <w:t xml:space="preserve"> </w:t>
      </w:r>
      <w:r w:rsidR="00C41E2C">
        <w:rPr>
          <w:rFonts w:eastAsia="微软雅黑"/>
          <w:b/>
          <w:i/>
          <w:color w:val="000000"/>
          <w:szCs w:val="22"/>
        </w:rPr>
        <w:t xml:space="preserve">transmission </w:t>
      </w:r>
      <w:r w:rsidR="00C41E2C" w:rsidRPr="00775EED">
        <w:rPr>
          <w:rFonts w:eastAsia="微软雅黑"/>
          <w:b/>
          <w:i/>
          <w:color w:val="000000"/>
          <w:szCs w:val="22"/>
        </w:rPr>
        <w:t xml:space="preserve">of PUCCH+PUCCH over </w:t>
      </w:r>
      <w:r w:rsidR="00C41E2C">
        <w:rPr>
          <w:rFonts w:eastAsia="微软雅黑"/>
          <w:b/>
          <w:i/>
          <w:color w:val="000000"/>
          <w:szCs w:val="22"/>
        </w:rPr>
        <w:t xml:space="preserve">the baseline </w:t>
      </w:r>
      <w:proofErr w:type="spellStart"/>
      <w:r w:rsidR="00C41E2C" w:rsidRPr="00775EED">
        <w:rPr>
          <w:rFonts w:eastAsia="微软雅黑"/>
          <w:b/>
          <w:i/>
          <w:color w:val="000000"/>
          <w:szCs w:val="22"/>
        </w:rPr>
        <w:t>TxSP</w:t>
      </w:r>
      <w:proofErr w:type="spellEnd"/>
      <w:r w:rsidR="00C41E2C" w:rsidRPr="00775EED">
        <w:rPr>
          <w:rFonts w:eastAsia="微软雅黑"/>
          <w:b/>
          <w:i/>
          <w:color w:val="000000"/>
          <w:szCs w:val="22"/>
        </w:rPr>
        <w:t xml:space="preserve"> does not justify supporting this scheme</w:t>
      </w:r>
      <w:r w:rsidR="00E52B06" w:rsidRPr="00C41E2C">
        <w:rPr>
          <w:rFonts w:eastAsiaTheme="minorEastAsia"/>
          <w:b/>
          <w:i/>
        </w:rPr>
        <w:t>.</w:t>
      </w:r>
    </w:p>
    <w:p w14:paraId="06AA9797" w14:textId="5E52D5EB" w:rsidR="00C41E2C" w:rsidRDefault="00C41E2C" w:rsidP="006F6DC7">
      <w:pPr>
        <w:rPr>
          <w:rFonts w:eastAsia="微软雅黑"/>
          <w:color w:val="000000"/>
          <w:szCs w:val="22"/>
        </w:rPr>
      </w:pPr>
    </w:p>
    <w:p w14:paraId="2AE5895D" w14:textId="303632A4" w:rsidR="00C41E2C" w:rsidRDefault="00C41E2C" w:rsidP="006F6DC7">
      <w:pPr>
        <w:rPr>
          <w:rFonts w:eastAsia="微软雅黑"/>
          <w:color w:val="000000"/>
          <w:szCs w:val="22"/>
        </w:rPr>
      </w:pPr>
      <w:r w:rsidRPr="000B48FC">
        <w:rPr>
          <w:rFonts w:eastAsiaTheme="minorEastAsia"/>
          <w:b/>
          <w:i/>
        </w:rPr>
        <w:t xml:space="preserve">Proposal </w:t>
      </w:r>
      <w:r>
        <w:rPr>
          <w:rFonts w:eastAsiaTheme="minorEastAsia"/>
          <w:b/>
          <w:i/>
        </w:rPr>
        <w:t>12</w:t>
      </w:r>
      <w:r w:rsidRPr="000B48FC">
        <w:rPr>
          <w:rFonts w:eastAsiaTheme="minorEastAsia"/>
          <w:b/>
          <w:i/>
        </w:rPr>
        <w:t>:</w:t>
      </w:r>
      <w:r>
        <w:rPr>
          <w:rFonts w:eastAsiaTheme="minorEastAsia"/>
          <w:b/>
          <w:i/>
        </w:rPr>
        <w:t xml:space="preserve"> </w:t>
      </w:r>
      <w:proofErr w:type="spellStart"/>
      <w:r w:rsidRPr="00FE3834">
        <w:rPr>
          <w:rFonts w:eastAsia="微软雅黑"/>
          <w:b/>
          <w:i/>
          <w:color w:val="000000"/>
          <w:szCs w:val="22"/>
        </w:rPr>
        <w:t>STxMP</w:t>
      </w:r>
      <w:proofErr w:type="spellEnd"/>
      <w:r w:rsidRPr="00FE3834">
        <w:rPr>
          <w:rFonts w:eastAsia="微软雅黑"/>
          <w:b/>
          <w:i/>
          <w:color w:val="000000"/>
          <w:szCs w:val="22"/>
        </w:rPr>
        <w:t xml:space="preserve"> </w:t>
      </w:r>
      <w:r>
        <w:rPr>
          <w:rFonts w:eastAsia="微软雅黑"/>
          <w:b/>
          <w:i/>
          <w:color w:val="000000"/>
          <w:szCs w:val="22"/>
        </w:rPr>
        <w:t xml:space="preserve">transmission </w:t>
      </w:r>
      <w:r w:rsidRPr="00FE3834">
        <w:rPr>
          <w:rFonts w:eastAsia="微软雅黑"/>
          <w:b/>
          <w:i/>
          <w:color w:val="000000"/>
          <w:szCs w:val="22"/>
        </w:rPr>
        <w:t xml:space="preserve">of PUCCH+PUCCH </w:t>
      </w:r>
      <w:r>
        <w:rPr>
          <w:b/>
          <w:i/>
          <w:kern w:val="2"/>
        </w:rPr>
        <w:t>is not supported in Rel-18</w:t>
      </w:r>
      <w:r w:rsidRPr="000B48FC">
        <w:rPr>
          <w:rFonts w:eastAsiaTheme="minorEastAsia"/>
          <w:b/>
          <w:i/>
        </w:rPr>
        <w:t>.</w:t>
      </w:r>
    </w:p>
    <w:p w14:paraId="0B992424" w14:textId="77777777" w:rsidR="00C41E2C" w:rsidRPr="00D430B8" w:rsidRDefault="00C41E2C" w:rsidP="00775EED">
      <w:pPr>
        <w:rPr>
          <w:rFonts w:eastAsia="微软雅黑"/>
          <w:color w:val="000000"/>
          <w:szCs w:val="22"/>
        </w:rPr>
      </w:pPr>
    </w:p>
    <w:p w14:paraId="57816E6B" w14:textId="1B75D38B" w:rsidR="00770D24" w:rsidRPr="00854A78" w:rsidRDefault="00FC35C8" w:rsidP="002F7356">
      <w:pPr>
        <w:rPr>
          <w:rFonts w:eastAsiaTheme="minorEastAsia"/>
          <w:szCs w:val="22"/>
        </w:rPr>
      </w:pPr>
      <w:r w:rsidRPr="00AD1510">
        <w:rPr>
          <w:szCs w:val="22"/>
        </w:rPr>
        <w:t xml:space="preserve"> </w:t>
      </w:r>
    </w:p>
    <w:p w14:paraId="399E6F53" w14:textId="0959BAE8" w:rsidR="007C51BF" w:rsidRDefault="007C51BF" w:rsidP="002F7356">
      <w:pPr>
        <w:pStyle w:val="1"/>
        <w:rPr>
          <w:szCs w:val="20"/>
          <w:lang w:eastAsia="zh-CN"/>
        </w:rPr>
      </w:pPr>
      <w:r>
        <w:rPr>
          <w:szCs w:val="20"/>
          <w:lang w:eastAsia="zh-CN"/>
        </w:rPr>
        <w:t xml:space="preserve">Conclusions </w:t>
      </w:r>
    </w:p>
    <w:p w14:paraId="7F6F4CC6" w14:textId="2F677E04" w:rsidR="00F84B56" w:rsidRDefault="00A36D89" w:rsidP="006F6DC7">
      <w:pPr>
        <w:rPr>
          <w:rFonts w:eastAsiaTheme="minorEastAsia" w:cs="Times New Roman"/>
          <w:bCs/>
          <w:sz w:val="24"/>
          <w:szCs w:val="28"/>
        </w:rPr>
      </w:pPr>
      <w:r w:rsidRPr="00775EED">
        <w:rPr>
          <w:rFonts w:eastAsiaTheme="minorEastAsia" w:cs="Times New Roman"/>
          <w:bCs/>
          <w:sz w:val="24"/>
          <w:szCs w:val="28"/>
        </w:rPr>
        <w:t>In this contribution, we have the following observations and proposals</w:t>
      </w:r>
    </w:p>
    <w:p w14:paraId="6F44A8BC" w14:textId="06CD9DDE" w:rsidR="00C61CCC" w:rsidRDefault="00C61CCC" w:rsidP="00C61CCC">
      <w:pPr>
        <w:rPr>
          <w:rFonts w:eastAsiaTheme="minorEastAsia"/>
          <w:b/>
          <w:i/>
        </w:rPr>
      </w:pPr>
      <w:r w:rsidRPr="005463FE">
        <w:rPr>
          <w:rFonts w:eastAsiaTheme="minorEastAsia"/>
          <w:b/>
          <w:i/>
        </w:rPr>
        <w:t>Observation</w:t>
      </w:r>
      <w:r w:rsidR="00BC2770">
        <w:rPr>
          <w:rFonts w:eastAsiaTheme="minorEastAsia"/>
          <w:b/>
          <w:i/>
        </w:rPr>
        <w:t>s</w:t>
      </w:r>
      <w:r>
        <w:rPr>
          <w:rFonts w:eastAsiaTheme="minorEastAsia"/>
          <w:b/>
          <w:i/>
        </w:rPr>
        <w:t>:</w:t>
      </w:r>
      <w:r w:rsidRPr="005463FE">
        <w:rPr>
          <w:rFonts w:eastAsiaTheme="minorEastAsia"/>
          <w:b/>
          <w:i/>
        </w:rPr>
        <w:t xml:space="preserve"> </w:t>
      </w:r>
    </w:p>
    <w:p w14:paraId="260D8218" w14:textId="7DCD752E" w:rsidR="00C61CCC" w:rsidRDefault="00C61CCC" w:rsidP="00C61CCC">
      <w:pPr>
        <w:rPr>
          <w:rFonts w:eastAsiaTheme="minorEastAsia"/>
          <w:b/>
          <w:i/>
        </w:rPr>
      </w:pPr>
      <w:r w:rsidRPr="005463FE">
        <w:rPr>
          <w:rFonts w:eastAsiaTheme="minorEastAsia"/>
          <w:b/>
          <w:i/>
        </w:rPr>
        <w:lastRenderedPageBreak/>
        <w:t xml:space="preserve">Observation 1: </w:t>
      </w:r>
      <w:r w:rsidRPr="00840328">
        <w:rPr>
          <w:rFonts w:eastAsiaTheme="minorEastAsia"/>
          <w:b/>
          <w:i/>
        </w:rPr>
        <w:t xml:space="preserve">For </w:t>
      </w:r>
      <w:proofErr w:type="spellStart"/>
      <w:r w:rsidRPr="008F1330">
        <w:rPr>
          <w:rFonts w:eastAsiaTheme="minorEastAsia"/>
          <w:b/>
          <w:i/>
        </w:rPr>
        <w:t>sDCI</w:t>
      </w:r>
      <w:proofErr w:type="spellEnd"/>
      <w:r w:rsidRPr="008F1330">
        <w:rPr>
          <w:rFonts w:eastAsiaTheme="minorEastAsia"/>
          <w:b/>
          <w:i/>
        </w:rPr>
        <w:t xml:space="preserve"> based SDM transmission of PDSCH</w:t>
      </w:r>
      <w:r w:rsidRPr="00840328">
        <w:rPr>
          <w:rFonts w:eastAsiaTheme="minorEastAsia"/>
          <w:b/>
          <w:i/>
        </w:rPr>
        <w:t>, layer combination and association to the TRPs are derived from the indicated entry of the antenna port(s) indication table 7</w:t>
      </w:r>
      <w:r w:rsidRPr="00840328">
        <w:rPr>
          <w:b/>
          <w:i/>
        </w:rPr>
        <w:t>.3.1.2.2-1A/2A/3A/4A</w:t>
      </w:r>
      <w:r w:rsidRPr="00840328">
        <w:rPr>
          <w:rFonts w:eastAsiaTheme="minorEastAsia"/>
          <w:b/>
          <w:i/>
        </w:rPr>
        <w:t xml:space="preserve"> in 38.212 and the association of PDSCH DMRS ports with the CDM groups in </w:t>
      </w:r>
      <w:r w:rsidRPr="00840328">
        <w:rPr>
          <w:b/>
          <w:i/>
        </w:rPr>
        <w:t>tables 7.4.1.1.2-1/2 in 38.211</w:t>
      </w:r>
      <w:r w:rsidRPr="00840328">
        <w:rPr>
          <w:rFonts w:eastAsiaTheme="minorEastAsia"/>
          <w:b/>
          <w:i/>
        </w:rPr>
        <w:t>.</w:t>
      </w:r>
    </w:p>
    <w:p w14:paraId="24C68674" w14:textId="77777777" w:rsidR="00C61CCC" w:rsidRPr="00C61CCC" w:rsidRDefault="00C61CCC" w:rsidP="00C61CCC">
      <w:pPr>
        <w:rPr>
          <w:rFonts w:eastAsiaTheme="minorEastAsia"/>
          <w:b/>
          <w:i/>
        </w:rPr>
      </w:pPr>
    </w:p>
    <w:p w14:paraId="47F53386" w14:textId="2CEDED03" w:rsidR="00C61CCC" w:rsidRDefault="00C61CCC" w:rsidP="00C61CCC">
      <w:pPr>
        <w:rPr>
          <w:b/>
          <w:i/>
        </w:rPr>
      </w:pPr>
      <w:r w:rsidRPr="00854A78">
        <w:rPr>
          <w:b/>
          <w:i/>
        </w:rPr>
        <w:t xml:space="preserve">Observation 2: For </w:t>
      </w:r>
      <w:proofErr w:type="spellStart"/>
      <w:r w:rsidR="00F64659">
        <w:rPr>
          <w:rFonts w:eastAsiaTheme="minorEastAsia"/>
          <w:b/>
          <w:i/>
        </w:rPr>
        <w:t>mTRP</w:t>
      </w:r>
      <w:proofErr w:type="spellEnd"/>
      <w:r w:rsidRPr="00854A78">
        <w:rPr>
          <w:rFonts w:eastAsiaTheme="minorEastAsia"/>
          <w:b/>
          <w:i/>
        </w:rPr>
        <w:t xml:space="preserve"> codebook based PUSCH repetition, </w:t>
      </w:r>
      <w:r w:rsidRPr="00854A78">
        <w:rPr>
          <w:b/>
          <w:i/>
        </w:rPr>
        <w:t xml:space="preserve">the number of layers for all PUSCH transmission occasions is the same and, therefore, the number of transmission layers in the second </w:t>
      </w:r>
      <w:r>
        <w:rPr>
          <w:b/>
          <w:i/>
        </w:rPr>
        <w:t>TPMI</w:t>
      </w:r>
      <w:r w:rsidRPr="00854A78">
        <w:rPr>
          <w:b/>
          <w:i/>
        </w:rPr>
        <w:t xml:space="preserve"> field is obtained from the indicated number of transmission layers in </w:t>
      </w:r>
      <w:r>
        <w:rPr>
          <w:b/>
          <w:i/>
        </w:rPr>
        <w:t>the first TPMI</w:t>
      </w:r>
      <w:r w:rsidRPr="00854A78">
        <w:rPr>
          <w:b/>
          <w:i/>
        </w:rPr>
        <w:t xml:space="preserve"> field.</w:t>
      </w:r>
    </w:p>
    <w:p w14:paraId="5BCE7E97" w14:textId="77777777" w:rsidR="00C61CCC" w:rsidRDefault="00C61CCC" w:rsidP="00775EED">
      <w:pPr>
        <w:rPr>
          <w:rFonts w:eastAsiaTheme="minorEastAsia" w:cs="Times New Roman"/>
          <w:bCs/>
          <w:sz w:val="24"/>
          <w:szCs w:val="28"/>
        </w:rPr>
      </w:pPr>
    </w:p>
    <w:p w14:paraId="1BDB3D1A" w14:textId="282103A3" w:rsidR="00C61CCC" w:rsidRPr="00C61CCC" w:rsidRDefault="00C61CCC" w:rsidP="00775EED">
      <w:pPr>
        <w:rPr>
          <w:rFonts w:eastAsiaTheme="minorEastAsia" w:cs="Times New Roman"/>
          <w:bCs/>
          <w:sz w:val="24"/>
          <w:szCs w:val="28"/>
        </w:rPr>
      </w:pPr>
      <w:r w:rsidRPr="00854A78">
        <w:rPr>
          <w:rFonts w:eastAsiaTheme="minorEastAsia"/>
          <w:b/>
          <w:i/>
        </w:rPr>
        <w:t xml:space="preserve">Observation 3: For </w:t>
      </w:r>
      <w:proofErr w:type="spellStart"/>
      <w:r w:rsidR="00F64659">
        <w:rPr>
          <w:rFonts w:eastAsiaTheme="minorEastAsia"/>
          <w:b/>
          <w:i/>
        </w:rPr>
        <w:t>mTRP</w:t>
      </w:r>
      <w:proofErr w:type="spellEnd"/>
      <w:r w:rsidRPr="00854A78">
        <w:rPr>
          <w:rFonts w:eastAsiaTheme="minorEastAsia"/>
          <w:b/>
          <w:i/>
        </w:rPr>
        <w:t xml:space="preserve"> non-codebook based PUSCH repetition, </w:t>
      </w:r>
      <w:r w:rsidRPr="00854A78">
        <w:rPr>
          <w:b/>
          <w:i/>
        </w:rPr>
        <w:t xml:space="preserve">the number of layers for all PUSCH transmission occasions is the same and, therefore, the number of transmission layers in the second SRI field is obtained from the indicated number of transmission layers (which is the same as the number of indicated SRS resources) in the </w:t>
      </w:r>
      <w:r>
        <w:rPr>
          <w:b/>
          <w:i/>
        </w:rPr>
        <w:t xml:space="preserve">first </w:t>
      </w:r>
      <w:r w:rsidRPr="00854A78">
        <w:rPr>
          <w:b/>
          <w:i/>
        </w:rPr>
        <w:t>SRI field.</w:t>
      </w:r>
    </w:p>
    <w:p w14:paraId="44C3C48B" w14:textId="77777777" w:rsidR="00C61CCC" w:rsidRDefault="00C61CCC" w:rsidP="00775EED">
      <w:pPr>
        <w:rPr>
          <w:rFonts w:eastAsiaTheme="minorEastAsia" w:cs="Times New Roman"/>
          <w:bCs/>
          <w:sz w:val="24"/>
          <w:szCs w:val="28"/>
        </w:rPr>
      </w:pPr>
    </w:p>
    <w:p w14:paraId="3741D5FC" w14:textId="77777777" w:rsidR="00C61CCC" w:rsidRDefault="00C61CCC" w:rsidP="00C61CCC">
      <w:pPr>
        <w:rPr>
          <w:rFonts w:eastAsiaTheme="minorEastAsia"/>
          <w:b/>
          <w:i/>
        </w:rPr>
      </w:pPr>
      <w:r w:rsidRPr="00FB5C4B">
        <w:rPr>
          <w:rFonts w:eastAsiaTheme="minorEastAsia"/>
          <w:b/>
          <w:i/>
        </w:rPr>
        <w:t xml:space="preserve">Observation </w:t>
      </w:r>
      <w:r>
        <w:rPr>
          <w:rFonts w:eastAsiaTheme="minorEastAsia"/>
          <w:b/>
          <w:i/>
        </w:rPr>
        <w:t>4</w:t>
      </w:r>
      <w:r w:rsidRPr="00FB5C4B">
        <w:rPr>
          <w:rFonts w:eastAsiaTheme="minorEastAsia"/>
          <w:b/>
          <w:i/>
        </w:rPr>
        <w:t xml:space="preserve">: </w:t>
      </w:r>
      <w:r>
        <w:rPr>
          <w:rFonts w:eastAsiaTheme="minorEastAsia"/>
          <w:b/>
          <w:i/>
        </w:rPr>
        <w:t>As</w:t>
      </w:r>
      <w:r w:rsidRPr="00FB5C4B">
        <w:rPr>
          <w:rFonts w:eastAsiaTheme="minorEastAsia"/>
          <w:b/>
          <w:i/>
        </w:rPr>
        <w:t xml:space="preserve"> the target scenario of transform precoding is </w:t>
      </w:r>
      <w:r>
        <w:rPr>
          <w:rFonts w:eastAsiaTheme="minorEastAsia"/>
          <w:b/>
          <w:i/>
        </w:rPr>
        <w:t xml:space="preserve">the </w:t>
      </w:r>
      <w:r w:rsidRPr="00FB5C4B">
        <w:rPr>
          <w:rFonts w:eastAsiaTheme="minorEastAsia"/>
          <w:b/>
          <w:i/>
        </w:rPr>
        <w:t>coverage</w:t>
      </w:r>
      <w:r>
        <w:rPr>
          <w:rFonts w:eastAsiaTheme="minorEastAsia"/>
          <w:b/>
          <w:i/>
        </w:rPr>
        <w:t xml:space="preserve"> enhancement</w:t>
      </w:r>
      <w:r w:rsidRPr="00FB5C4B">
        <w:rPr>
          <w:rFonts w:eastAsiaTheme="minorEastAsia"/>
          <w:b/>
          <w:i/>
        </w:rPr>
        <w:t xml:space="preserve">, only </w:t>
      </w:r>
      <w:r>
        <w:rPr>
          <w:rFonts w:eastAsiaTheme="minorEastAsia"/>
          <w:b/>
          <w:i/>
        </w:rPr>
        <w:t>one PUSCH layer</w:t>
      </w:r>
      <w:r w:rsidRPr="00FB5C4B">
        <w:rPr>
          <w:rFonts w:eastAsiaTheme="minorEastAsia"/>
          <w:b/>
          <w:i/>
        </w:rPr>
        <w:t xml:space="preserve"> is supported </w:t>
      </w:r>
      <w:r>
        <w:rPr>
          <w:rFonts w:eastAsiaTheme="minorEastAsia"/>
          <w:b/>
          <w:i/>
        </w:rPr>
        <w:t xml:space="preserve">for this scheme </w:t>
      </w:r>
      <w:r w:rsidRPr="00FB5C4B">
        <w:rPr>
          <w:rFonts w:eastAsiaTheme="minorEastAsia"/>
          <w:b/>
          <w:i/>
        </w:rPr>
        <w:t xml:space="preserve">in </w:t>
      </w:r>
      <w:r>
        <w:rPr>
          <w:rFonts w:eastAsiaTheme="minorEastAsia"/>
          <w:b/>
          <w:i/>
        </w:rPr>
        <w:t xml:space="preserve">the </w:t>
      </w:r>
      <w:r w:rsidRPr="00FB5C4B">
        <w:rPr>
          <w:rFonts w:eastAsiaTheme="minorEastAsia"/>
          <w:b/>
          <w:i/>
        </w:rPr>
        <w:t>current specification.</w:t>
      </w:r>
    </w:p>
    <w:p w14:paraId="73BB0487" w14:textId="77777777" w:rsidR="00C61CCC" w:rsidRPr="00FB5C4B" w:rsidRDefault="00C61CCC" w:rsidP="00C61CCC">
      <w:pPr>
        <w:rPr>
          <w:rFonts w:eastAsiaTheme="minorEastAsia"/>
          <w:b/>
          <w:i/>
        </w:rPr>
      </w:pPr>
    </w:p>
    <w:p w14:paraId="0D9C3C2A" w14:textId="77777777" w:rsidR="00C61CCC" w:rsidRDefault="00C61CCC" w:rsidP="00C61CCC">
      <w:pPr>
        <w:rPr>
          <w:rFonts w:eastAsiaTheme="minorEastAsia"/>
          <w:b/>
          <w:i/>
        </w:rPr>
      </w:pPr>
      <w:r w:rsidRPr="00FB5C4B">
        <w:rPr>
          <w:rFonts w:eastAsiaTheme="minorEastAsia"/>
          <w:b/>
          <w:i/>
        </w:rPr>
        <w:t xml:space="preserve">Observation </w:t>
      </w:r>
      <w:r>
        <w:rPr>
          <w:rFonts w:eastAsiaTheme="minorEastAsia"/>
          <w:b/>
          <w:i/>
        </w:rPr>
        <w:t>5</w:t>
      </w:r>
      <w:r w:rsidRPr="00FB5C4B">
        <w:rPr>
          <w:rFonts w:eastAsiaTheme="minorEastAsia"/>
          <w:b/>
          <w:i/>
        </w:rPr>
        <w:t xml:space="preserve">: </w:t>
      </w:r>
      <w:r>
        <w:rPr>
          <w:rFonts w:eastAsiaTheme="minorEastAsia"/>
          <w:b/>
          <w:i/>
        </w:rPr>
        <w:t xml:space="preserve">For </w:t>
      </w:r>
      <w:proofErr w:type="spellStart"/>
      <w:r>
        <w:rPr>
          <w:rFonts w:eastAsiaTheme="minorEastAsia"/>
          <w:b/>
          <w:i/>
        </w:rPr>
        <w:t>STxMP</w:t>
      </w:r>
      <w:proofErr w:type="spellEnd"/>
      <w:r>
        <w:rPr>
          <w:rFonts w:eastAsiaTheme="minorEastAsia"/>
          <w:b/>
          <w:i/>
        </w:rPr>
        <w:t xml:space="preserve"> PUSCH transmission</w:t>
      </w:r>
      <w:r w:rsidRPr="00C7473E">
        <w:rPr>
          <w:rFonts w:eastAsiaTheme="minorEastAsia"/>
          <w:b/>
          <w:i/>
        </w:rPr>
        <w:t xml:space="preserve">, the transmission of only 1 layer </w:t>
      </w:r>
      <w:r>
        <w:rPr>
          <w:rFonts w:eastAsiaTheme="minorEastAsia"/>
          <w:b/>
          <w:i/>
        </w:rPr>
        <w:t>per panel</w:t>
      </w:r>
      <w:r w:rsidRPr="00C7473E">
        <w:rPr>
          <w:rFonts w:eastAsiaTheme="minorEastAsia"/>
          <w:b/>
          <w:i/>
        </w:rPr>
        <w:t xml:space="preserve"> can </w:t>
      </w:r>
      <w:r>
        <w:rPr>
          <w:rFonts w:eastAsiaTheme="minorEastAsia"/>
          <w:b/>
          <w:i/>
        </w:rPr>
        <w:t>en</w:t>
      </w:r>
      <w:r w:rsidRPr="00C7473E">
        <w:rPr>
          <w:rFonts w:eastAsiaTheme="minorEastAsia"/>
          <w:b/>
          <w:i/>
        </w:rPr>
        <w:t xml:space="preserve">sure the PAPR is still low and </w:t>
      </w:r>
      <w:r>
        <w:rPr>
          <w:rFonts w:eastAsiaTheme="minorEastAsia"/>
          <w:b/>
          <w:i/>
        </w:rPr>
        <w:t xml:space="preserve">the </w:t>
      </w:r>
      <w:r w:rsidRPr="00C7473E">
        <w:rPr>
          <w:rFonts w:eastAsiaTheme="minorEastAsia"/>
          <w:b/>
          <w:i/>
        </w:rPr>
        <w:t>coverage gain can be obtained</w:t>
      </w:r>
      <w:r w:rsidRPr="00FB5C4B">
        <w:rPr>
          <w:rFonts w:eastAsiaTheme="minorEastAsia"/>
          <w:b/>
          <w:i/>
        </w:rPr>
        <w:t>.</w:t>
      </w:r>
    </w:p>
    <w:p w14:paraId="143102B7" w14:textId="77777777" w:rsidR="00C61CCC" w:rsidRPr="00C61CCC" w:rsidRDefault="00C61CCC" w:rsidP="00775EED">
      <w:pPr>
        <w:rPr>
          <w:rFonts w:eastAsiaTheme="minorEastAsia" w:cs="Times New Roman"/>
          <w:bCs/>
          <w:sz w:val="24"/>
          <w:szCs w:val="28"/>
        </w:rPr>
      </w:pPr>
    </w:p>
    <w:p w14:paraId="3874E41C" w14:textId="77777777" w:rsidR="00C61CCC" w:rsidRDefault="00C61CCC" w:rsidP="00C61CCC">
      <w:pPr>
        <w:rPr>
          <w:b/>
          <w:i/>
          <w:kern w:val="2"/>
        </w:rPr>
      </w:pPr>
      <w:r>
        <w:rPr>
          <w:b/>
          <w:i/>
          <w:kern w:val="2"/>
        </w:rPr>
        <w:t xml:space="preserve">Observation 6: Based on our SLS performance comparisons between SFN based </w:t>
      </w:r>
      <w:proofErr w:type="spellStart"/>
      <w:r>
        <w:rPr>
          <w:b/>
          <w:i/>
          <w:kern w:val="2"/>
        </w:rPr>
        <w:t>STxMP</w:t>
      </w:r>
      <w:proofErr w:type="spellEnd"/>
      <w:r>
        <w:rPr>
          <w:b/>
          <w:i/>
          <w:kern w:val="2"/>
        </w:rPr>
        <w:t xml:space="preserve"> and the baseline </w:t>
      </w:r>
      <w:proofErr w:type="spellStart"/>
      <w:r>
        <w:rPr>
          <w:b/>
          <w:i/>
          <w:kern w:val="2"/>
        </w:rPr>
        <w:t>TxSP</w:t>
      </w:r>
      <w:proofErr w:type="spellEnd"/>
      <w:r>
        <w:rPr>
          <w:b/>
          <w:i/>
          <w:kern w:val="2"/>
        </w:rPr>
        <w:t xml:space="preserve"> scheme, benefits of </w:t>
      </w:r>
      <w:proofErr w:type="spellStart"/>
      <w:r>
        <w:rPr>
          <w:b/>
          <w:i/>
          <w:kern w:val="2"/>
        </w:rPr>
        <w:t>STxMP</w:t>
      </w:r>
      <w:proofErr w:type="spellEnd"/>
      <w:r>
        <w:rPr>
          <w:b/>
          <w:i/>
          <w:kern w:val="2"/>
        </w:rPr>
        <w:t xml:space="preserve"> SFN is not well-justified.</w:t>
      </w:r>
    </w:p>
    <w:p w14:paraId="68A9A308" w14:textId="77777777" w:rsidR="00C61CCC" w:rsidRDefault="00C61CCC" w:rsidP="00775EED">
      <w:pPr>
        <w:rPr>
          <w:rFonts w:eastAsiaTheme="minorEastAsia" w:cs="Times New Roman"/>
          <w:bCs/>
          <w:sz w:val="24"/>
          <w:szCs w:val="28"/>
        </w:rPr>
      </w:pPr>
    </w:p>
    <w:p w14:paraId="09647E30" w14:textId="77777777" w:rsidR="00C61CCC" w:rsidRPr="00C41E2C" w:rsidRDefault="00C61CCC" w:rsidP="00C61CCC">
      <w:pPr>
        <w:rPr>
          <w:rFonts w:eastAsiaTheme="minorEastAsia"/>
          <w:b/>
          <w:i/>
        </w:rPr>
      </w:pPr>
      <w:r w:rsidRPr="002F7356">
        <w:rPr>
          <w:rFonts w:eastAsiaTheme="minorEastAsia"/>
          <w:b/>
          <w:i/>
        </w:rPr>
        <w:t xml:space="preserve">Observation </w:t>
      </w:r>
      <w:r w:rsidRPr="00C41E2C">
        <w:rPr>
          <w:rFonts w:eastAsiaTheme="minorEastAsia"/>
          <w:b/>
          <w:i/>
        </w:rPr>
        <w:t xml:space="preserve">7: </w:t>
      </w:r>
      <w:r w:rsidRPr="00775EED">
        <w:rPr>
          <w:rFonts w:eastAsia="微软雅黑"/>
          <w:b/>
          <w:i/>
          <w:color w:val="000000"/>
          <w:szCs w:val="22"/>
        </w:rPr>
        <w:t xml:space="preserve">The performance comparison of </w:t>
      </w:r>
      <w:proofErr w:type="spellStart"/>
      <w:r w:rsidRPr="00775EED">
        <w:rPr>
          <w:rFonts w:eastAsia="微软雅黑"/>
          <w:b/>
          <w:i/>
          <w:color w:val="000000"/>
          <w:szCs w:val="22"/>
        </w:rPr>
        <w:t>STxMP</w:t>
      </w:r>
      <w:proofErr w:type="spellEnd"/>
      <w:r w:rsidRPr="00775EED">
        <w:rPr>
          <w:rFonts w:eastAsia="微软雅黑"/>
          <w:b/>
          <w:i/>
          <w:color w:val="000000"/>
          <w:szCs w:val="22"/>
        </w:rPr>
        <w:t xml:space="preserve"> </w:t>
      </w:r>
      <w:r>
        <w:rPr>
          <w:rFonts w:eastAsia="微软雅黑"/>
          <w:b/>
          <w:i/>
          <w:color w:val="000000"/>
          <w:szCs w:val="22"/>
        </w:rPr>
        <w:t xml:space="preserve">transmission </w:t>
      </w:r>
      <w:r w:rsidRPr="00775EED">
        <w:rPr>
          <w:rFonts w:eastAsia="微软雅黑"/>
          <w:b/>
          <w:i/>
          <w:color w:val="000000"/>
          <w:szCs w:val="22"/>
        </w:rPr>
        <w:t xml:space="preserve">of PUCCH+PUCCH over </w:t>
      </w:r>
      <w:r>
        <w:rPr>
          <w:rFonts w:eastAsia="微软雅黑"/>
          <w:b/>
          <w:i/>
          <w:color w:val="000000"/>
          <w:szCs w:val="22"/>
        </w:rPr>
        <w:t xml:space="preserve">the baseline </w:t>
      </w:r>
      <w:proofErr w:type="spellStart"/>
      <w:r w:rsidRPr="00775EED">
        <w:rPr>
          <w:rFonts w:eastAsia="微软雅黑"/>
          <w:b/>
          <w:i/>
          <w:color w:val="000000"/>
          <w:szCs w:val="22"/>
        </w:rPr>
        <w:t>TxSP</w:t>
      </w:r>
      <w:proofErr w:type="spellEnd"/>
      <w:r w:rsidRPr="00775EED">
        <w:rPr>
          <w:rFonts w:eastAsia="微软雅黑"/>
          <w:b/>
          <w:i/>
          <w:color w:val="000000"/>
          <w:szCs w:val="22"/>
        </w:rPr>
        <w:t xml:space="preserve"> does not justify supporting this scheme</w:t>
      </w:r>
      <w:r w:rsidRPr="00C41E2C">
        <w:rPr>
          <w:rFonts w:eastAsiaTheme="minorEastAsia"/>
          <w:b/>
          <w:i/>
        </w:rPr>
        <w:t>.</w:t>
      </w:r>
    </w:p>
    <w:p w14:paraId="6FCC3D9C" w14:textId="77777777" w:rsidR="00C61CCC" w:rsidRPr="00C61CCC" w:rsidRDefault="00C61CCC" w:rsidP="00775EED">
      <w:pPr>
        <w:rPr>
          <w:rFonts w:eastAsiaTheme="minorEastAsia" w:cs="Times New Roman"/>
          <w:bCs/>
          <w:sz w:val="24"/>
          <w:szCs w:val="28"/>
        </w:rPr>
      </w:pPr>
    </w:p>
    <w:p w14:paraId="42A90649" w14:textId="77777777" w:rsidR="00C61CCC" w:rsidRDefault="00C61CCC" w:rsidP="00775EED">
      <w:pPr>
        <w:rPr>
          <w:rFonts w:eastAsiaTheme="minorEastAsia" w:cs="Times New Roman"/>
          <w:bCs/>
          <w:sz w:val="24"/>
          <w:szCs w:val="28"/>
        </w:rPr>
      </w:pPr>
    </w:p>
    <w:p w14:paraId="331EE52D" w14:textId="192DF8A9" w:rsidR="00C61CCC" w:rsidRDefault="00C61CCC" w:rsidP="00C61CCC">
      <w:pPr>
        <w:rPr>
          <w:rFonts w:eastAsiaTheme="minorEastAsia"/>
          <w:b/>
          <w:i/>
        </w:rPr>
      </w:pPr>
      <w:r w:rsidRPr="00775EED">
        <w:rPr>
          <w:rFonts w:eastAsiaTheme="minorEastAsia"/>
          <w:b/>
          <w:i/>
        </w:rPr>
        <w:t>Proposal</w:t>
      </w:r>
      <w:r w:rsidR="00BC2770">
        <w:rPr>
          <w:rFonts w:eastAsiaTheme="minorEastAsia"/>
          <w:b/>
          <w:i/>
        </w:rPr>
        <w:t>s</w:t>
      </w:r>
      <w:r>
        <w:rPr>
          <w:rFonts w:eastAsiaTheme="minorEastAsia"/>
          <w:b/>
          <w:i/>
        </w:rPr>
        <w:t>:</w:t>
      </w:r>
    </w:p>
    <w:p w14:paraId="13F8BD71" w14:textId="4197FCE0" w:rsidR="00C61CCC" w:rsidRPr="002F7356" w:rsidRDefault="00C61CCC" w:rsidP="00C61CCC">
      <w:pPr>
        <w:rPr>
          <w:rFonts w:eastAsiaTheme="minorEastAsia"/>
          <w:b/>
          <w:i/>
        </w:rPr>
      </w:pPr>
      <w:r w:rsidRPr="00775EED">
        <w:rPr>
          <w:rFonts w:eastAsiaTheme="minorEastAsia"/>
          <w:b/>
          <w:i/>
        </w:rPr>
        <w:t xml:space="preserve">Proposal 1: </w:t>
      </w:r>
      <w:r w:rsidRPr="00775EED">
        <w:rPr>
          <w:b/>
          <w:i/>
          <w:szCs w:val="20"/>
        </w:rPr>
        <w:t xml:space="preserve">For </w:t>
      </w:r>
      <w:proofErr w:type="spellStart"/>
      <w:r w:rsidRPr="00775EED">
        <w:rPr>
          <w:b/>
          <w:i/>
          <w:szCs w:val="20"/>
        </w:rPr>
        <w:t>sDCI</w:t>
      </w:r>
      <w:proofErr w:type="spellEnd"/>
      <w:r w:rsidRPr="00775EED">
        <w:rPr>
          <w:b/>
          <w:i/>
          <w:szCs w:val="20"/>
        </w:rPr>
        <w:t xml:space="preserve"> based </w:t>
      </w:r>
      <w:proofErr w:type="spellStart"/>
      <w:r w:rsidRPr="00775EED">
        <w:rPr>
          <w:b/>
          <w:i/>
          <w:szCs w:val="20"/>
        </w:rPr>
        <w:t>STxMP</w:t>
      </w:r>
      <w:proofErr w:type="spellEnd"/>
      <w:r w:rsidRPr="00775EED">
        <w:rPr>
          <w:b/>
          <w:i/>
          <w:szCs w:val="20"/>
        </w:rPr>
        <w:t xml:space="preserve"> PUSCH SDM scheme,</w:t>
      </w:r>
      <w:r w:rsidRPr="002F7356">
        <w:rPr>
          <w:rFonts w:eastAsiaTheme="minorEastAsia"/>
          <w:b/>
          <w:i/>
        </w:rPr>
        <w:t xml:space="preserve"> the indicated </w:t>
      </w:r>
      <w:r>
        <w:rPr>
          <w:rFonts w:eastAsiaTheme="minorEastAsia"/>
          <w:b/>
          <w:i/>
        </w:rPr>
        <w:t xml:space="preserve">PUSCH </w:t>
      </w:r>
      <w:r w:rsidRPr="002F7356">
        <w:rPr>
          <w:rFonts w:eastAsiaTheme="minorEastAsia"/>
          <w:b/>
          <w:i/>
        </w:rPr>
        <w:t xml:space="preserve">DMRS </w:t>
      </w:r>
      <w:r w:rsidRPr="00986686">
        <w:rPr>
          <w:rFonts w:eastAsiaTheme="minorEastAsia"/>
          <w:b/>
          <w:i/>
        </w:rPr>
        <w:t xml:space="preserve">ports in ‘Antenna ports’ </w:t>
      </w:r>
      <w:r>
        <w:rPr>
          <w:rFonts w:eastAsiaTheme="minorEastAsia"/>
          <w:b/>
          <w:i/>
        </w:rPr>
        <w:t xml:space="preserve">DCI </w:t>
      </w:r>
      <w:r w:rsidRPr="002F7356">
        <w:rPr>
          <w:rFonts w:eastAsiaTheme="minorEastAsia"/>
          <w:b/>
          <w:i/>
        </w:rPr>
        <w:t xml:space="preserve">field </w:t>
      </w:r>
      <w:r w:rsidRPr="00986686">
        <w:rPr>
          <w:rFonts w:eastAsiaTheme="minorEastAsia"/>
          <w:b/>
          <w:i/>
        </w:rPr>
        <w:t xml:space="preserve">belong to two CDM </w:t>
      </w:r>
      <w:r w:rsidRPr="00775EED">
        <w:rPr>
          <w:rFonts w:eastAsiaTheme="minorEastAsia"/>
          <w:b/>
          <w:i/>
        </w:rPr>
        <w:t>groups where each CDM group is associated with one panel.</w:t>
      </w:r>
    </w:p>
    <w:p w14:paraId="6962F25D" w14:textId="77777777" w:rsidR="00C61CCC" w:rsidRDefault="00C61CCC" w:rsidP="00775EED">
      <w:pPr>
        <w:rPr>
          <w:rFonts w:eastAsiaTheme="minorEastAsia" w:cs="Times New Roman"/>
          <w:bCs/>
          <w:sz w:val="24"/>
          <w:szCs w:val="28"/>
        </w:rPr>
      </w:pPr>
    </w:p>
    <w:p w14:paraId="027A69C9" w14:textId="77777777" w:rsidR="00C61CCC" w:rsidRDefault="00C61CCC" w:rsidP="00C61CCC">
      <w:pPr>
        <w:pStyle w:val="ab"/>
        <w:jc w:val="both"/>
      </w:pPr>
      <w:r w:rsidRPr="002833D6">
        <w:rPr>
          <w:rFonts w:eastAsiaTheme="minorEastAsia" w:hint="eastAsia"/>
          <w:b/>
          <w:i/>
        </w:rPr>
        <w:t>Proposal</w:t>
      </w:r>
      <w:r w:rsidRPr="002833D6">
        <w:rPr>
          <w:rFonts w:eastAsiaTheme="minorEastAsia"/>
          <w:b/>
          <w:i/>
        </w:rPr>
        <w:t xml:space="preserve"> </w:t>
      </w:r>
      <w:r>
        <w:rPr>
          <w:rFonts w:eastAsiaTheme="minorEastAsia"/>
          <w:b/>
          <w:i/>
        </w:rPr>
        <w:t>2</w:t>
      </w:r>
      <w:r w:rsidRPr="002B5F39">
        <w:rPr>
          <w:rFonts w:eastAsiaTheme="minorEastAsia"/>
          <w:b/>
          <w:i/>
        </w:rPr>
        <w:t>:</w:t>
      </w:r>
      <w:r>
        <w:rPr>
          <w:rFonts w:eastAsiaTheme="minorEastAsia"/>
          <w:b/>
          <w:i/>
        </w:rPr>
        <w:t xml:space="preserve"> </w:t>
      </w:r>
      <w:r w:rsidRPr="00FE3834">
        <w:rPr>
          <w:b/>
          <w:i/>
          <w:szCs w:val="20"/>
        </w:rPr>
        <w:t xml:space="preserve">For </w:t>
      </w:r>
      <w:proofErr w:type="spellStart"/>
      <w:r w:rsidRPr="00FE3834">
        <w:rPr>
          <w:b/>
          <w:i/>
          <w:szCs w:val="20"/>
        </w:rPr>
        <w:t>sDCI</w:t>
      </w:r>
      <w:proofErr w:type="spellEnd"/>
      <w:r w:rsidRPr="00FE3834">
        <w:rPr>
          <w:b/>
          <w:i/>
          <w:szCs w:val="20"/>
        </w:rPr>
        <w:t xml:space="preserve"> based </w:t>
      </w:r>
      <w:proofErr w:type="spellStart"/>
      <w:r w:rsidRPr="00FE3834">
        <w:rPr>
          <w:b/>
          <w:i/>
          <w:szCs w:val="20"/>
        </w:rPr>
        <w:t>STxMP</w:t>
      </w:r>
      <w:proofErr w:type="spellEnd"/>
      <w:r w:rsidRPr="00FE3834">
        <w:rPr>
          <w:b/>
          <w:i/>
          <w:szCs w:val="20"/>
        </w:rPr>
        <w:t xml:space="preserve"> PUSCH SDM scheme</w:t>
      </w:r>
      <w:r>
        <w:rPr>
          <w:rFonts w:eastAsiaTheme="minorEastAsia"/>
          <w:b/>
          <w:i/>
        </w:rPr>
        <w:t>, support configuring two TPMI/SRI fields in DCI with the following association mechanism between TPMI/SRI fields and the CDM groups of the indicated DMRS ports:</w:t>
      </w:r>
    </w:p>
    <w:p w14:paraId="2D38EECE" w14:textId="77777777" w:rsidR="00C61CCC" w:rsidRPr="00775EED" w:rsidRDefault="00C61CCC" w:rsidP="00C61CCC">
      <w:pPr>
        <w:pStyle w:val="ab"/>
        <w:numPr>
          <w:ilvl w:val="0"/>
          <w:numId w:val="51"/>
        </w:numPr>
        <w:jc w:val="both"/>
        <w:rPr>
          <w:b/>
          <w:i/>
          <w:szCs w:val="20"/>
        </w:rPr>
      </w:pPr>
      <w:r>
        <w:rPr>
          <w:b/>
          <w:i/>
          <w:szCs w:val="20"/>
        </w:rPr>
        <w:t>W</w:t>
      </w:r>
      <w:r w:rsidRPr="00775EED">
        <w:rPr>
          <w:b/>
          <w:i/>
          <w:szCs w:val="20"/>
        </w:rPr>
        <w:t xml:space="preserve">hen different number of layers are indicated by the two TPMI/SRI fields, the first/second TPMI/SRI field </w:t>
      </w:r>
      <w:r>
        <w:rPr>
          <w:b/>
          <w:i/>
          <w:szCs w:val="20"/>
        </w:rPr>
        <w:t>is</w:t>
      </w:r>
      <w:r w:rsidRPr="00775EED">
        <w:rPr>
          <w:b/>
          <w:i/>
          <w:szCs w:val="20"/>
        </w:rPr>
        <w:t xml:space="preserve"> associated with the CDM group whose number of DMRS ports is equal to the number of layers indicated by the first/second TPMI/SRI field. </w:t>
      </w:r>
    </w:p>
    <w:p w14:paraId="7C2E23CF" w14:textId="77777777" w:rsidR="00C61CCC" w:rsidRPr="00775EED" w:rsidRDefault="00C61CCC" w:rsidP="00C61CCC">
      <w:pPr>
        <w:pStyle w:val="ab"/>
        <w:numPr>
          <w:ilvl w:val="0"/>
          <w:numId w:val="51"/>
        </w:numPr>
        <w:jc w:val="both"/>
        <w:rPr>
          <w:b/>
          <w:i/>
          <w:szCs w:val="20"/>
        </w:rPr>
      </w:pPr>
      <w:r w:rsidRPr="00775EED">
        <w:rPr>
          <w:b/>
          <w:i/>
          <w:szCs w:val="20"/>
        </w:rPr>
        <w:t>When the same number of layers is indicated by the two TPMI/SRI fields, the first and second TPMI/SRI fields are associated with the first and second CDM groups, respectively.</w:t>
      </w:r>
    </w:p>
    <w:p w14:paraId="24B2CD29" w14:textId="77777777" w:rsidR="00C61CCC" w:rsidRPr="00C61CCC" w:rsidRDefault="00C61CCC" w:rsidP="00775EED">
      <w:pPr>
        <w:rPr>
          <w:rFonts w:eastAsiaTheme="minorEastAsia" w:cs="Times New Roman"/>
          <w:bCs/>
          <w:sz w:val="24"/>
          <w:szCs w:val="28"/>
        </w:rPr>
      </w:pPr>
    </w:p>
    <w:p w14:paraId="2C799A39" w14:textId="77777777" w:rsidR="00C61CCC" w:rsidRDefault="00C61CCC" w:rsidP="00C61CCC">
      <w:pPr>
        <w:pStyle w:val="ab"/>
      </w:pPr>
      <w:r w:rsidRPr="002833D6">
        <w:rPr>
          <w:rFonts w:eastAsiaTheme="minorEastAsia" w:hint="eastAsia"/>
          <w:b/>
          <w:i/>
        </w:rPr>
        <w:t>Proposal</w:t>
      </w:r>
      <w:r w:rsidRPr="002833D6">
        <w:rPr>
          <w:rFonts w:eastAsiaTheme="minorEastAsia"/>
          <w:b/>
          <w:i/>
        </w:rPr>
        <w:t xml:space="preserve"> </w:t>
      </w:r>
      <w:r>
        <w:rPr>
          <w:rFonts w:eastAsiaTheme="minorEastAsia"/>
          <w:b/>
          <w:i/>
        </w:rPr>
        <w:t>3</w:t>
      </w:r>
      <w:r w:rsidRPr="002B5F39">
        <w:rPr>
          <w:rFonts w:eastAsiaTheme="minorEastAsia"/>
          <w:b/>
          <w:i/>
        </w:rPr>
        <w:t>:</w:t>
      </w:r>
      <w:r>
        <w:rPr>
          <w:rFonts w:eastAsiaTheme="minorEastAsia"/>
          <w:b/>
          <w:i/>
        </w:rPr>
        <w:t xml:space="preserve"> </w:t>
      </w:r>
      <w:r w:rsidRPr="00FE3834">
        <w:rPr>
          <w:b/>
          <w:i/>
          <w:szCs w:val="20"/>
        </w:rPr>
        <w:t xml:space="preserve">For </w:t>
      </w:r>
      <w:proofErr w:type="spellStart"/>
      <w:r w:rsidRPr="00FE3834">
        <w:rPr>
          <w:b/>
          <w:i/>
          <w:szCs w:val="20"/>
        </w:rPr>
        <w:t>sDCI</w:t>
      </w:r>
      <w:proofErr w:type="spellEnd"/>
      <w:r w:rsidRPr="00FE3834">
        <w:rPr>
          <w:b/>
          <w:i/>
          <w:szCs w:val="20"/>
        </w:rPr>
        <w:t xml:space="preserve"> based </w:t>
      </w:r>
      <w:proofErr w:type="spellStart"/>
      <w:r w:rsidRPr="00FE3834">
        <w:rPr>
          <w:b/>
          <w:i/>
          <w:szCs w:val="20"/>
        </w:rPr>
        <w:t>STxMP</w:t>
      </w:r>
      <w:proofErr w:type="spellEnd"/>
      <w:r w:rsidRPr="00FE3834">
        <w:rPr>
          <w:b/>
          <w:i/>
          <w:szCs w:val="20"/>
        </w:rPr>
        <w:t xml:space="preserve"> PUSCH SDM scheme</w:t>
      </w:r>
      <w:r>
        <w:rPr>
          <w:rFonts w:eastAsiaTheme="minorEastAsia"/>
          <w:b/>
          <w:i/>
        </w:rPr>
        <w:t xml:space="preserve">, support associating </w:t>
      </w:r>
      <w:r w:rsidRPr="00854A78">
        <w:rPr>
          <w:rFonts w:eastAsiaTheme="minorEastAsia"/>
          <w:b/>
          <w:i/>
        </w:rPr>
        <w:t xml:space="preserve">the first UL/joint TCI with the first TPMI/SRI field, and the second UL/joint TCI states with the second TPMI/SRI field. </w:t>
      </w:r>
    </w:p>
    <w:p w14:paraId="7A75563D" w14:textId="77777777" w:rsidR="00C61CCC" w:rsidRDefault="00C61CCC" w:rsidP="00775EED">
      <w:pPr>
        <w:rPr>
          <w:rFonts w:eastAsiaTheme="minorEastAsia" w:cs="Times New Roman"/>
          <w:bCs/>
          <w:sz w:val="24"/>
          <w:szCs w:val="28"/>
        </w:rPr>
      </w:pPr>
    </w:p>
    <w:p w14:paraId="579251FE" w14:textId="77777777" w:rsidR="00C61CCC" w:rsidRPr="00775EED" w:rsidRDefault="00C61CCC" w:rsidP="00C61CCC">
      <w:pPr>
        <w:rPr>
          <w:rFonts w:eastAsiaTheme="minorEastAsia"/>
          <w:color w:val="000000" w:themeColor="text1"/>
        </w:rPr>
      </w:pPr>
      <w:r w:rsidRPr="00775EED">
        <w:rPr>
          <w:rFonts w:eastAsiaTheme="minorEastAsia"/>
          <w:b/>
          <w:i/>
          <w:color w:val="000000" w:themeColor="text1"/>
        </w:rPr>
        <w:t xml:space="preserve">Proposal 4: </w:t>
      </w:r>
      <w:r w:rsidRPr="00FE3834">
        <w:rPr>
          <w:b/>
          <w:i/>
          <w:szCs w:val="20"/>
        </w:rPr>
        <w:t xml:space="preserve">For </w:t>
      </w:r>
      <w:proofErr w:type="spellStart"/>
      <w:r w:rsidRPr="00FE3834">
        <w:rPr>
          <w:b/>
          <w:i/>
          <w:szCs w:val="20"/>
        </w:rPr>
        <w:t>STxMP</w:t>
      </w:r>
      <w:proofErr w:type="spellEnd"/>
      <w:r w:rsidRPr="00FE3834">
        <w:rPr>
          <w:b/>
          <w:i/>
          <w:szCs w:val="20"/>
        </w:rPr>
        <w:t xml:space="preserve"> PUSCH SDM scheme</w:t>
      </w:r>
      <w:r>
        <w:rPr>
          <w:b/>
          <w:i/>
          <w:szCs w:val="20"/>
        </w:rPr>
        <w:t>,</w:t>
      </w:r>
      <w:r w:rsidRPr="002F7356">
        <w:rPr>
          <w:rFonts w:eastAsiaTheme="minorEastAsia"/>
          <w:b/>
          <w:i/>
          <w:color w:val="000000" w:themeColor="text1"/>
        </w:rPr>
        <w:t xml:space="preserve"> </w:t>
      </w:r>
      <w:r w:rsidRPr="00775EED">
        <w:rPr>
          <w:rFonts w:eastAsiaTheme="minorEastAsia"/>
          <w:b/>
          <w:i/>
          <w:color w:val="000000" w:themeColor="text1"/>
        </w:rPr>
        <w:t>layer combination {1+3} or {3+1} should not be supported.</w:t>
      </w:r>
      <w:r w:rsidRPr="00775EED" w:rsidDel="00BE63CC">
        <w:rPr>
          <w:rFonts w:eastAsiaTheme="minorEastAsia"/>
          <w:b/>
          <w:i/>
          <w:color w:val="000000" w:themeColor="text1"/>
        </w:rPr>
        <w:t xml:space="preserve"> </w:t>
      </w:r>
    </w:p>
    <w:p w14:paraId="501E52B9" w14:textId="77777777" w:rsidR="00C61CCC" w:rsidRPr="00C61CCC" w:rsidRDefault="00C61CCC" w:rsidP="00775EED">
      <w:pPr>
        <w:rPr>
          <w:rFonts w:eastAsiaTheme="minorEastAsia" w:cs="Times New Roman"/>
          <w:bCs/>
          <w:sz w:val="24"/>
          <w:szCs w:val="28"/>
        </w:rPr>
      </w:pPr>
    </w:p>
    <w:p w14:paraId="43CC7042" w14:textId="77777777" w:rsidR="00C61CCC" w:rsidRDefault="00C61CCC" w:rsidP="00C61CCC">
      <w:pPr>
        <w:rPr>
          <w:rFonts w:eastAsiaTheme="minorEastAsia"/>
          <w:b/>
          <w:i/>
        </w:rPr>
      </w:pPr>
      <w:r w:rsidRPr="002B5F39">
        <w:rPr>
          <w:rFonts w:eastAsiaTheme="minorEastAsia" w:hint="eastAsia"/>
          <w:b/>
          <w:i/>
        </w:rPr>
        <w:lastRenderedPageBreak/>
        <w:t>P</w:t>
      </w:r>
      <w:r w:rsidRPr="002B5F39">
        <w:rPr>
          <w:rFonts w:eastAsiaTheme="minorEastAsia"/>
          <w:b/>
          <w:i/>
        </w:rPr>
        <w:t xml:space="preserve">roposal </w:t>
      </w:r>
      <w:r>
        <w:rPr>
          <w:rFonts w:eastAsiaTheme="minorEastAsia"/>
          <w:b/>
          <w:i/>
        </w:rPr>
        <w:t>5</w:t>
      </w:r>
      <w:r w:rsidRPr="002B5F39">
        <w:rPr>
          <w:rFonts w:eastAsiaTheme="minorEastAsia"/>
          <w:b/>
          <w:i/>
        </w:rPr>
        <w:t>:</w:t>
      </w:r>
      <w:r>
        <w:rPr>
          <w:rFonts w:eastAsiaTheme="minorEastAsia"/>
          <w:b/>
          <w:i/>
        </w:rPr>
        <w:t xml:space="preserve"> DCI</w:t>
      </w:r>
      <w:r>
        <w:rPr>
          <w:rFonts w:eastAsiaTheme="minorEastAsia" w:hint="eastAsia"/>
          <w:b/>
          <w:i/>
        </w:rPr>
        <w:t>-</w:t>
      </w:r>
      <w:r>
        <w:rPr>
          <w:rFonts w:eastAsiaTheme="minorEastAsia"/>
          <w:b/>
          <w:i/>
        </w:rPr>
        <w:t>based d</w:t>
      </w:r>
      <w:r w:rsidRPr="00BF62E4">
        <w:rPr>
          <w:rFonts w:eastAsiaTheme="minorEastAsia"/>
          <w:b/>
          <w:i/>
        </w:rPr>
        <w:t xml:space="preserve">ynamic switching between </w:t>
      </w:r>
      <w:r w:rsidRPr="00775EED">
        <w:rPr>
          <w:rFonts w:eastAsiaTheme="minorEastAsia"/>
          <w:b/>
          <w:i/>
        </w:rPr>
        <w:t xml:space="preserve">PUSCH </w:t>
      </w:r>
      <w:r>
        <w:rPr>
          <w:rFonts w:eastAsiaTheme="minorEastAsia"/>
          <w:b/>
          <w:i/>
        </w:rPr>
        <w:t xml:space="preserve">TDM </w:t>
      </w:r>
      <w:r w:rsidRPr="00775EED">
        <w:rPr>
          <w:rFonts w:eastAsiaTheme="minorEastAsia"/>
          <w:b/>
          <w:i/>
        </w:rPr>
        <w:t xml:space="preserve">repetition and </w:t>
      </w:r>
      <w:proofErr w:type="spellStart"/>
      <w:r w:rsidRPr="00775EED">
        <w:rPr>
          <w:rFonts w:eastAsiaTheme="minorEastAsia"/>
          <w:b/>
          <w:i/>
        </w:rPr>
        <w:t>STxMP</w:t>
      </w:r>
      <w:proofErr w:type="spellEnd"/>
      <w:r w:rsidRPr="00775EED">
        <w:rPr>
          <w:rFonts w:eastAsiaTheme="minorEastAsia"/>
          <w:b/>
          <w:i/>
        </w:rPr>
        <w:t xml:space="preserve"> PUSCH SDM</w:t>
      </w:r>
      <w:r w:rsidRPr="00BF62E4" w:rsidDel="00BD7EDB">
        <w:rPr>
          <w:rFonts w:eastAsiaTheme="minorEastAsia"/>
          <w:b/>
          <w:i/>
        </w:rPr>
        <w:t xml:space="preserve"> </w:t>
      </w:r>
      <w:r>
        <w:rPr>
          <w:rFonts w:eastAsiaTheme="minorEastAsia"/>
          <w:b/>
          <w:i/>
        </w:rPr>
        <w:t>should not be supported.</w:t>
      </w:r>
    </w:p>
    <w:p w14:paraId="36587121" w14:textId="77777777" w:rsidR="00C61CCC" w:rsidRDefault="00C61CCC" w:rsidP="00775EED">
      <w:pPr>
        <w:rPr>
          <w:rFonts w:eastAsiaTheme="minorEastAsia" w:cs="Times New Roman"/>
          <w:bCs/>
          <w:sz w:val="24"/>
          <w:szCs w:val="28"/>
        </w:rPr>
      </w:pPr>
    </w:p>
    <w:p w14:paraId="20F06227" w14:textId="77777777" w:rsidR="00C61CCC" w:rsidRDefault="00C61CCC" w:rsidP="00C61CCC">
      <w:pPr>
        <w:rPr>
          <w:rFonts w:eastAsiaTheme="minorEastAsia"/>
          <w:b/>
          <w:i/>
        </w:rPr>
      </w:pPr>
      <w:r w:rsidRPr="002B5F39">
        <w:rPr>
          <w:rFonts w:eastAsiaTheme="minorEastAsia" w:hint="eastAsia"/>
          <w:b/>
          <w:i/>
        </w:rPr>
        <w:t>P</w:t>
      </w:r>
      <w:r w:rsidRPr="002B5F39">
        <w:rPr>
          <w:rFonts w:eastAsiaTheme="minorEastAsia"/>
          <w:b/>
          <w:i/>
        </w:rPr>
        <w:t xml:space="preserve">roposal </w:t>
      </w:r>
      <w:r>
        <w:rPr>
          <w:rFonts w:eastAsiaTheme="minorEastAsia"/>
          <w:b/>
          <w:i/>
        </w:rPr>
        <w:t>6</w:t>
      </w:r>
      <w:r w:rsidRPr="002B5F39">
        <w:rPr>
          <w:rFonts w:eastAsiaTheme="minorEastAsia"/>
          <w:b/>
          <w:i/>
        </w:rPr>
        <w:t>:</w:t>
      </w:r>
      <w:r>
        <w:rPr>
          <w:rFonts w:eastAsiaTheme="minorEastAsia"/>
          <w:b/>
          <w:i/>
        </w:rPr>
        <w:t xml:space="preserve"> </w:t>
      </w:r>
      <w:r w:rsidRPr="00775EED">
        <w:rPr>
          <w:rFonts w:eastAsiaTheme="minorEastAsia"/>
          <w:b/>
          <w:i/>
        </w:rPr>
        <w:t xml:space="preserve">‘SRS resource set indicator’ DCI field </w:t>
      </w:r>
      <w:r>
        <w:rPr>
          <w:rFonts w:eastAsiaTheme="minorEastAsia"/>
          <w:b/>
          <w:i/>
        </w:rPr>
        <w:t>can be used to support dynamic switching between</w:t>
      </w:r>
      <w:r w:rsidRPr="00775EED">
        <w:rPr>
          <w:rFonts w:eastAsiaTheme="minorEastAsia"/>
          <w:b/>
          <w:i/>
        </w:rPr>
        <w:t xml:space="preserve"> </w:t>
      </w:r>
      <w:proofErr w:type="spellStart"/>
      <w:r w:rsidRPr="00BF62E4">
        <w:rPr>
          <w:rFonts w:eastAsiaTheme="minorEastAsia"/>
          <w:b/>
          <w:i/>
        </w:rPr>
        <w:t>TxSP</w:t>
      </w:r>
      <w:proofErr w:type="spellEnd"/>
      <w:r w:rsidRPr="00BF62E4">
        <w:rPr>
          <w:rFonts w:eastAsiaTheme="minorEastAsia"/>
          <w:b/>
          <w:i/>
        </w:rPr>
        <w:t xml:space="preserve"> and </w:t>
      </w:r>
      <w:proofErr w:type="spellStart"/>
      <w:r w:rsidRPr="00BF62E4">
        <w:rPr>
          <w:rFonts w:eastAsiaTheme="minorEastAsia"/>
          <w:b/>
          <w:i/>
        </w:rPr>
        <w:t>STxMP</w:t>
      </w:r>
      <w:proofErr w:type="spellEnd"/>
      <w:r w:rsidRPr="00BF62E4">
        <w:rPr>
          <w:rFonts w:eastAsiaTheme="minorEastAsia"/>
          <w:b/>
          <w:i/>
        </w:rPr>
        <w:t xml:space="preserve"> SDM</w:t>
      </w:r>
      <w:r>
        <w:rPr>
          <w:rFonts w:eastAsiaTheme="minorEastAsia"/>
          <w:b/>
          <w:i/>
        </w:rPr>
        <w:t xml:space="preserve"> transmission.</w:t>
      </w:r>
    </w:p>
    <w:p w14:paraId="0A4F5805" w14:textId="77777777" w:rsidR="00C61CCC" w:rsidRDefault="00C61CCC" w:rsidP="00775EED">
      <w:pPr>
        <w:rPr>
          <w:rFonts w:eastAsiaTheme="minorEastAsia" w:cs="Times New Roman"/>
          <w:bCs/>
          <w:sz w:val="24"/>
          <w:szCs w:val="28"/>
        </w:rPr>
      </w:pPr>
    </w:p>
    <w:p w14:paraId="2E0070EA" w14:textId="77777777" w:rsidR="00C61CCC" w:rsidRDefault="00C61CCC" w:rsidP="00C61CCC">
      <w:pPr>
        <w:rPr>
          <w:rFonts w:eastAsiaTheme="minorEastAsia"/>
          <w:b/>
          <w:i/>
        </w:rPr>
      </w:pPr>
      <w:r w:rsidRPr="002B5F39">
        <w:rPr>
          <w:rFonts w:eastAsiaTheme="minorEastAsia" w:hint="eastAsia"/>
          <w:b/>
          <w:i/>
        </w:rPr>
        <w:t>P</w:t>
      </w:r>
      <w:r w:rsidRPr="002B5F39">
        <w:rPr>
          <w:rFonts w:eastAsiaTheme="minorEastAsia"/>
          <w:b/>
          <w:i/>
        </w:rPr>
        <w:t xml:space="preserve">roposal </w:t>
      </w:r>
      <w:r>
        <w:rPr>
          <w:rFonts w:eastAsiaTheme="minorEastAsia"/>
          <w:b/>
          <w:i/>
        </w:rPr>
        <w:t>7</w:t>
      </w:r>
      <w:r w:rsidRPr="002B5F39">
        <w:rPr>
          <w:rFonts w:eastAsiaTheme="minorEastAsia"/>
          <w:b/>
          <w:i/>
        </w:rPr>
        <w:t>:</w:t>
      </w:r>
      <w:r>
        <w:rPr>
          <w:rFonts w:eastAsiaTheme="minorEastAsia"/>
          <w:b/>
          <w:i/>
        </w:rPr>
        <w:t xml:space="preserve"> For </w:t>
      </w:r>
      <w:proofErr w:type="spellStart"/>
      <w:r>
        <w:rPr>
          <w:rFonts w:eastAsiaTheme="minorEastAsia"/>
          <w:b/>
          <w:i/>
        </w:rPr>
        <w:t>STxMP</w:t>
      </w:r>
      <w:proofErr w:type="spellEnd"/>
      <w:r>
        <w:rPr>
          <w:rFonts w:eastAsiaTheme="minorEastAsia"/>
          <w:b/>
          <w:i/>
        </w:rPr>
        <w:t xml:space="preserve">, two SRS resource sets with </w:t>
      </w:r>
      <w:r w:rsidRPr="00067E03">
        <w:rPr>
          <w:rFonts w:eastAsiaTheme="minorEastAsia"/>
          <w:b/>
          <w:i/>
        </w:rPr>
        <w:t>usage set to 'codebook' or</w:t>
      </w:r>
      <w:r>
        <w:rPr>
          <w:rFonts w:eastAsiaTheme="minorEastAsia"/>
          <w:b/>
          <w:i/>
        </w:rPr>
        <w:t xml:space="preserve"> </w:t>
      </w:r>
      <w:r w:rsidRPr="00067E03">
        <w:rPr>
          <w:rFonts w:eastAsiaTheme="minorEastAsia"/>
          <w:b/>
          <w:i/>
        </w:rPr>
        <w:t>'</w:t>
      </w:r>
      <w:r>
        <w:rPr>
          <w:rFonts w:eastAsiaTheme="minorEastAsia"/>
          <w:b/>
          <w:i/>
        </w:rPr>
        <w:t>non-</w:t>
      </w:r>
      <w:r w:rsidRPr="00067E03">
        <w:rPr>
          <w:rFonts w:eastAsiaTheme="minorEastAsia"/>
          <w:b/>
          <w:i/>
        </w:rPr>
        <w:t>codebook'</w:t>
      </w:r>
      <w:r>
        <w:rPr>
          <w:rFonts w:eastAsiaTheme="minorEastAsia"/>
          <w:b/>
          <w:i/>
        </w:rPr>
        <w:t xml:space="preserve"> can be configured, the SRS resources from different sets may be transmitted simultaneously. </w:t>
      </w:r>
    </w:p>
    <w:p w14:paraId="40F23DB2" w14:textId="77777777" w:rsidR="00C61CCC" w:rsidRPr="00C61CCC" w:rsidRDefault="00C61CCC" w:rsidP="00775EED">
      <w:pPr>
        <w:rPr>
          <w:rFonts w:eastAsiaTheme="minorEastAsia" w:cs="Times New Roman"/>
          <w:bCs/>
          <w:sz w:val="24"/>
          <w:szCs w:val="28"/>
        </w:rPr>
      </w:pPr>
    </w:p>
    <w:p w14:paraId="382712DA" w14:textId="77777777" w:rsidR="00C61CCC" w:rsidRPr="00775EED" w:rsidRDefault="00C61CCC" w:rsidP="00C61CCC">
      <w:pPr>
        <w:rPr>
          <w:b/>
          <w:i/>
          <w:lang w:eastAsia="ko-KR"/>
        </w:rPr>
      </w:pPr>
      <w:r w:rsidRPr="00775EED">
        <w:rPr>
          <w:b/>
          <w:i/>
        </w:rPr>
        <w:t xml:space="preserve">Proposal 8: </w:t>
      </w:r>
      <w:r w:rsidRPr="002F7356">
        <w:rPr>
          <w:b/>
          <w:i/>
          <w:lang w:eastAsia="ko-KR"/>
        </w:rPr>
        <w:t xml:space="preserve">For </w:t>
      </w:r>
      <w:proofErr w:type="spellStart"/>
      <w:r w:rsidRPr="002F7356">
        <w:rPr>
          <w:b/>
          <w:bCs/>
          <w:i/>
        </w:rPr>
        <w:t>mDCI</w:t>
      </w:r>
      <w:proofErr w:type="spellEnd"/>
      <w:r w:rsidRPr="002F7356">
        <w:rPr>
          <w:b/>
          <w:bCs/>
          <w:i/>
        </w:rPr>
        <w:t xml:space="preserve"> based SDM transmission of PUSCH + PUSCH, f</w:t>
      </w:r>
      <w:r w:rsidRPr="00775EED">
        <w:rPr>
          <w:b/>
          <w:i/>
        </w:rPr>
        <w:t xml:space="preserve">urther study </w:t>
      </w:r>
      <w:r>
        <w:rPr>
          <w:b/>
          <w:i/>
        </w:rPr>
        <w:t xml:space="preserve">if </w:t>
      </w:r>
      <w:r w:rsidRPr="00775EED">
        <w:rPr>
          <w:b/>
          <w:i/>
          <w:lang w:eastAsia="ko-KR"/>
        </w:rPr>
        <w:t xml:space="preserve">UE is not expected to assume different DM-RS configuration with respect to the following parameters: </w:t>
      </w:r>
    </w:p>
    <w:p w14:paraId="4E0AF57C" w14:textId="77777777" w:rsidR="00C61CCC" w:rsidRPr="00775EED" w:rsidRDefault="00C61CCC" w:rsidP="00C61CCC">
      <w:pPr>
        <w:pStyle w:val="a3"/>
        <w:numPr>
          <w:ilvl w:val="0"/>
          <w:numId w:val="52"/>
        </w:numPr>
        <w:ind w:firstLineChars="0"/>
        <w:rPr>
          <w:b/>
          <w:i/>
        </w:rPr>
      </w:pPr>
      <w:r w:rsidRPr="00775EED">
        <w:rPr>
          <w:b/>
          <w:i/>
        </w:rPr>
        <w:t>the actual number of front-loaded DM-RS symbol(s),</w:t>
      </w:r>
    </w:p>
    <w:p w14:paraId="15786A0B" w14:textId="77777777" w:rsidR="00C61CCC" w:rsidRPr="00775EED" w:rsidRDefault="00C61CCC" w:rsidP="00C61CCC">
      <w:pPr>
        <w:pStyle w:val="a3"/>
        <w:numPr>
          <w:ilvl w:val="0"/>
          <w:numId w:val="49"/>
        </w:numPr>
        <w:ind w:firstLineChars="0"/>
        <w:rPr>
          <w:b/>
          <w:i/>
        </w:rPr>
      </w:pPr>
      <w:r w:rsidRPr="00775EED">
        <w:rPr>
          <w:b/>
          <w:i/>
        </w:rPr>
        <w:t xml:space="preserve">the actual number of additional DM-RS symbol(s), </w:t>
      </w:r>
    </w:p>
    <w:p w14:paraId="4788F339" w14:textId="77777777" w:rsidR="00C61CCC" w:rsidRPr="00775EED" w:rsidRDefault="00C61CCC" w:rsidP="00C61CCC">
      <w:pPr>
        <w:pStyle w:val="a3"/>
        <w:numPr>
          <w:ilvl w:val="0"/>
          <w:numId w:val="49"/>
        </w:numPr>
        <w:ind w:firstLineChars="0"/>
        <w:rPr>
          <w:b/>
          <w:i/>
        </w:rPr>
      </w:pPr>
      <w:r w:rsidRPr="00775EED">
        <w:rPr>
          <w:b/>
          <w:i/>
        </w:rPr>
        <w:t xml:space="preserve">the actual DM-RS </w:t>
      </w:r>
      <w:r w:rsidRPr="00775EED">
        <w:rPr>
          <w:rFonts w:eastAsiaTheme="minorEastAsia"/>
          <w:b/>
          <w:i/>
        </w:rPr>
        <w:t>symbol</w:t>
      </w:r>
      <w:r w:rsidRPr="00775EED">
        <w:rPr>
          <w:b/>
          <w:i/>
        </w:rPr>
        <w:t xml:space="preserve"> location, </w:t>
      </w:r>
    </w:p>
    <w:p w14:paraId="6BE7B9A1" w14:textId="77777777" w:rsidR="00C61CCC" w:rsidRPr="00775EED" w:rsidRDefault="00C61CCC" w:rsidP="00C61CCC">
      <w:pPr>
        <w:pStyle w:val="a3"/>
        <w:numPr>
          <w:ilvl w:val="0"/>
          <w:numId w:val="49"/>
        </w:numPr>
        <w:ind w:firstLineChars="0"/>
        <w:rPr>
          <w:b/>
          <w:i/>
        </w:rPr>
      </w:pPr>
      <w:r w:rsidRPr="00775EED">
        <w:rPr>
          <w:b/>
          <w:i/>
        </w:rPr>
        <w:t>DM-RS configuration type</w:t>
      </w:r>
    </w:p>
    <w:p w14:paraId="2835B31A" w14:textId="77777777" w:rsidR="00C61CCC" w:rsidRDefault="00C61CCC" w:rsidP="00775EED">
      <w:pPr>
        <w:rPr>
          <w:rFonts w:eastAsiaTheme="minorEastAsia" w:cs="Times New Roman"/>
          <w:bCs/>
          <w:sz w:val="24"/>
          <w:szCs w:val="28"/>
        </w:rPr>
      </w:pPr>
    </w:p>
    <w:p w14:paraId="00A7AD27" w14:textId="77777777" w:rsidR="00C61CCC" w:rsidRPr="00775EED" w:rsidRDefault="00C61CCC" w:rsidP="00C61CCC">
      <w:pPr>
        <w:rPr>
          <w:rFonts w:eastAsiaTheme="minorEastAsia"/>
          <w:b/>
          <w:i/>
        </w:rPr>
      </w:pPr>
      <w:r w:rsidRPr="00E16700">
        <w:rPr>
          <w:rFonts w:eastAsiaTheme="minorEastAsia"/>
          <w:b/>
          <w:i/>
        </w:rPr>
        <w:t xml:space="preserve">Proposal 9: </w:t>
      </w:r>
      <w:r w:rsidRPr="00775EED">
        <w:rPr>
          <w:rFonts w:eastAsiaTheme="minorEastAsia"/>
          <w:b/>
          <w:i/>
        </w:rPr>
        <w:t xml:space="preserve">Power control mechanisms for </w:t>
      </w:r>
      <w:proofErr w:type="spellStart"/>
      <w:r w:rsidRPr="00775EED">
        <w:rPr>
          <w:rFonts w:eastAsiaTheme="minorEastAsia"/>
          <w:b/>
          <w:i/>
        </w:rPr>
        <w:t>mDCI</w:t>
      </w:r>
      <w:proofErr w:type="spellEnd"/>
      <w:r w:rsidRPr="00775EED">
        <w:rPr>
          <w:rFonts w:eastAsiaTheme="minorEastAsia"/>
          <w:b/>
          <w:i/>
        </w:rPr>
        <w:t xml:space="preserve"> based </w:t>
      </w:r>
      <w:proofErr w:type="spellStart"/>
      <w:r w:rsidRPr="00775EED">
        <w:rPr>
          <w:rFonts w:eastAsiaTheme="minorEastAsia"/>
          <w:b/>
          <w:i/>
        </w:rPr>
        <w:t>STxMP</w:t>
      </w:r>
      <w:proofErr w:type="spellEnd"/>
      <w:r w:rsidRPr="00775EED">
        <w:rPr>
          <w:rFonts w:eastAsiaTheme="minorEastAsia"/>
          <w:b/>
          <w:i/>
        </w:rPr>
        <w:t xml:space="preserve"> should be studied</w:t>
      </w:r>
      <w:r w:rsidRPr="00775EED" w:rsidDel="00E16700">
        <w:rPr>
          <w:rFonts w:eastAsiaTheme="minorEastAsia"/>
          <w:b/>
          <w:i/>
        </w:rPr>
        <w:t xml:space="preserve"> </w:t>
      </w:r>
      <w:r w:rsidRPr="00775EED">
        <w:rPr>
          <w:rFonts w:eastAsiaTheme="minorEastAsia"/>
          <w:b/>
          <w:i/>
        </w:rPr>
        <w:t>and s</w:t>
      </w:r>
      <w:r w:rsidRPr="00E16700">
        <w:rPr>
          <w:rFonts w:eastAsiaTheme="minorEastAsia"/>
          <w:b/>
          <w:i/>
        </w:rPr>
        <w:t>ymbol-level power adjustment</w:t>
      </w:r>
      <w:r w:rsidRPr="00E16700" w:rsidDel="00B70C91">
        <w:rPr>
          <w:rFonts w:eastAsiaTheme="minorEastAsia"/>
          <w:b/>
          <w:i/>
        </w:rPr>
        <w:t xml:space="preserve"> </w:t>
      </w:r>
      <w:r w:rsidRPr="00E16700">
        <w:rPr>
          <w:rFonts w:eastAsiaTheme="minorEastAsia"/>
          <w:b/>
          <w:i/>
        </w:rPr>
        <w:t>during PUSCH transmission should be avoided.</w:t>
      </w:r>
    </w:p>
    <w:p w14:paraId="4D8A5D64" w14:textId="77777777" w:rsidR="00C61CCC" w:rsidRPr="00C61CCC" w:rsidRDefault="00C61CCC" w:rsidP="00775EED">
      <w:pPr>
        <w:rPr>
          <w:rFonts w:eastAsiaTheme="minorEastAsia" w:cs="Times New Roman"/>
          <w:bCs/>
          <w:sz w:val="24"/>
          <w:szCs w:val="28"/>
        </w:rPr>
      </w:pPr>
    </w:p>
    <w:p w14:paraId="61DADC94" w14:textId="77777777" w:rsidR="00C61CCC" w:rsidRPr="000B48FC" w:rsidRDefault="00C61CCC" w:rsidP="00C61CCC">
      <w:pPr>
        <w:rPr>
          <w:rFonts w:eastAsiaTheme="minorEastAsia"/>
          <w:b/>
          <w:i/>
        </w:rPr>
      </w:pPr>
      <w:r w:rsidRPr="000B48FC">
        <w:rPr>
          <w:rFonts w:eastAsiaTheme="minorEastAsia"/>
          <w:b/>
          <w:i/>
        </w:rPr>
        <w:t xml:space="preserve">Proposal </w:t>
      </w:r>
      <w:r>
        <w:rPr>
          <w:rFonts w:eastAsiaTheme="minorEastAsia"/>
          <w:b/>
          <w:i/>
        </w:rPr>
        <w:t>10</w:t>
      </w:r>
      <w:r w:rsidRPr="000B48FC">
        <w:rPr>
          <w:rFonts w:eastAsiaTheme="minorEastAsia"/>
          <w:b/>
          <w:i/>
        </w:rPr>
        <w:t xml:space="preserve">: Support 2-layer PUSCH transmission with transform precoding enabled for </w:t>
      </w:r>
      <w:proofErr w:type="spellStart"/>
      <w:r w:rsidRPr="000B48FC">
        <w:rPr>
          <w:rFonts w:eastAsiaTheme="minorEastAsia"/>
          <w:b/>
          <w:i/>
        </w:rPr>
        <w:t>STxMP</w:t>
      </w:r>
      <w:proofErr w:type="spellEnd"/>
      <w:r>
        <w:rPr>
          <w:rFonts w:eastAsiaTheme="minorEastAsia"/>
          <w:b/>
          <w:i/>
        </w:rPr>
        <w:t xml:space="preserve"> where</w:t>
      </w:r>
      <w:r w:rsidRPr="000B48FC">
        <w:rPr>
          <w:rFonts w:eastAsiaTheme="minorEastAsia"/>
          <w:b/>
          <w:i/>
        </w:rPr>
        <w:t xml:space="preserve"> each panel transmit</w:t>
      </w:r>
      <w:r>
        <w:rPr>
          <w:rFonts w:eastAsiaTheme="minorEastAsia"/>
          <w:b/>
          <w:i/>
        </w:rPr>
        <w:t>s</w:t>
      </w:r>
      <w:r w:rsidRPr="000B48FC">
        <w:rPr>
          <w:rFonts w:eastAsiaTheme="minorEastAsia"/>
          <w:b/>
          <w:i/>
        </w:rPr>
        <w:t xml:space="preserve"> only one layer.</w:t>
      </w:r>
    </w:p>
    <w:p w14:paraId="502D9B32" w14:textId="77777777" w:rsidR="00C61CCC" w:rsidRPr="00C61CCC" w:rsidRDefault="00C61CCC" w:rsidP="00775EED">
      <w:pPr>
        <w:rPr>
          <w:rFonts w:eastAsiaTheme="minorEastAsia" w:cs="Times New Roman"/>
          <w:bCs/>
          <w:sz w:val="24"/>
          <w:szCs w:val="28"/>
        </w:rPr>
      </w:pPr>
    </w:p>
    <w:p w14:paraId="32081CF2" w14:textId="77777777" w:rsidR="00C61CCC" w:rsidRDefault="00C61CCC" w:rsidP="00C61CCC">
      <w:pPr>
        <w:rPr>
          <w:rFonts w:eastAsiaTheme="minorEastAsia"/>
        </w:rPr>
      </w:pPr>
      <w:r w:rsidRPr="000B48FC">
        <w:rPr>
          <w:rFonts w:eastAsiaTheme="minorEastAsia"/>
          <w:b/>
          <w:i/>
        </w:rPr>
        <w:t xml:space="preserve">Proposal </w:t>
      </w:r>
      <w:r>
        <w:rPr>
          <w:rFonts w:eastAsiaTheme="minorEastAsia"/>
          <w:b/>
          <w:i/>
        </w:rPr>
        <w:t>11</w:t>
      </w:r>
      <w:r w:rsidRPr="000B48FC">
        <w:rPr>
          <w:rFonts w:eastAsiaTheme="minorEastAsia"/>
          <w:b/>
          <w:i/>
        </w:rPr>
        <w:t>:</w:t>
      </w:r>
      <w:r>
        <w:rPr>
          <w:rFonts w:eastAsiaTheme="minorEastAsia"/>
          <w:b/>
          <w:i/>
        </w:rPr>
        <w:t xml:space="preserve"> </w:t>
      </w:r>
      <w:r>
        <w:rPr>
          <w:b/>
          <w:i/>
          <w:kern w:val="2"/>
        </w:rPr>
        <w:t xml:space="preserve">SFN based </w:t>
      </w:r>
      <w:proofErr w:type="spellStart"/>
      <w:r>
        <w:rPr>
          <w:b/>
          <w:i/>
          <w:kern w:val="2"/>
        </w:rPr>
        <w:t>STxMP</w:t>
      </w:r>
      <w:proofErr w:type="spellEnd"/>
      <w:r>
        <w:rPr>
          <w:b/>
          <w:i/>
          <w:kern w:val="2"/>
        </w:rPr>
        <w:t xml:space="preserve"> is not supported in Rel-18</w:t>
      </w:r>
      <w:r w:rsidRPr="000B48FC">
        <w:rPr>
          <w:rFonts w:eastAsiaTheme="minorEastAsia"/>
          <w:b/>
          <w:i/>
        </w:rPr>
        <w:t>.</w:t>
      </w:r>
    </w:p>
    <w:p w14:paraId="0F5598FD" w14:textId="77777777" w:rsidR="00C61CCC" w:rsidRDefault="00C61CCC" w:rsidP="00775EED">
      <w:pPr>
        <w:rPr>
          <w:rFonts w:eastAsiaTheme="minorEastAsia" w:cs="Times New Roman"/>
          <w:bCs/>
          <w:sz w:val="24"/>
          <w:szCs w:val="28"/>
        </w:rPr>
      </w:pPr>
    </w:p>
    <w:p w14:paraId="20407763" w14:textId="77777777" w:rsidR="00C61CCC" w:rsidRDefault="00C61CCC" w:rsidP="00C61CCC">
      <w:pPr>
        <w:rPr>
          <w:rFonts w:eastAsia="微软雅黑"/>
          <w:color w:val="000000"/>
          <w:szCs w:val="22"/>
        </w:rPr>
      </w:pPr>
      <w:r w:rsidRPr="000B48FC">
        <w:rPr>
          <w:rFonts w:eastAsiaTheme="minorEastAsia"/>
          <w:b/>
          <w:i/>
        </w:rPr>
        <w:t xml:space="preserve">Proposal </w:t>
      </w:r>
      <w:r>
        <w:rPr>
          <w:rFonts w:eastAsiaTheme="minorEastAsia"/>
          <w:b/>
          <w:i/>
        </w:rPr>
        <w:t>12</w:t>
      </w:r>
      <w:r w:rsidRPr="000B48FC">
        <w:rPr>
          <w:rFonts w:eastAsiaTheme="minorEastAsia"/>
          <w:b/>
          <w:i/>
        </w:rPr>
        <w:t>:</w:t>
      </w:r>
      <w:r>
        <w:rPr>
          <w:rFonts w:eastAsiaTheme="minorEastAsia"/>
          <w:b/>
          <w:i/>
        </w:rPr>
        <w:t xml:space="preserve"> </w:t>
      </w:r>
      <w:proofErr w:type="spellStart"/>
      <w:r w:rsidRPr="00FE3834">
        <w:rPr>
          <w:rFonts w:eastAsia="微软雅黑"/>
          <w:b/>
          <w:i/>
          <w:color w:val="000000"/>
          <w:szCs w:val="22"/>
        </w:rPr>
        <w:t>STxMP</w:t>
      </w:r>
      <w:proofErr w:type="spellEnd"/>
      <w:r w:rsidRPr="00FE3834">
        <w:rPr>
          <w:rFonts w:eastAsia="微软雅黑"/>
          <w:b/>
          <w:i/>
          <w:color w:val="000000"/>
          <w:szCs w:val="22"/>
        </w:rPr>
        <w:t xml:space="preserve"> </w:t>
      </w:r>
      <w:r>
        <w:rPr>
          <w:rFonts w:eastAsia="微软雅黑"/>
          <w:b/>
          <w:i/>
          <w:color w:val="000000"/>
          <w:szCs w:val="22"/>
        </w:rPr>
        <w:t xml:space="preserve">transmission </w:t>
      </w:r>
      <w:r w:rsidRPr="00FE3834">
        <w:rPr>
          <w:rFonts w:eastAsia="微软雅黑"/>
          <w:b/>
          <w:i/>
          <w:color w:val="000000"/>
          <w:szCs w:val="22"/>
        </w:rPr>
        <w:t xml:space="preserve">of PUCCH+PUCCH </w:t>
      </w:r>
      <w:r>
        <w:rPr>
          <w:b/>
          <w:i/>
          <w:kern w:val="2"/>
        </w:rPr>
        <w:t>is not supported in Rel-18</w:t>
      </w:r>
      <w:r w:rsidRPr="000B48FC">
        <w:rPr>
          <w:rFonts w:eastAsiaTheme="minorEastAsia"/>
          <w:b/>
          <w:i/>
        </w:rPr>
        <w:t>.</w:t>
      </w:r>
    </w:p>
    <w:p w14:paraId="7AC986AC" w14:textId="77777777" w:rsidR="00C61CCC" w:rsidRPr="00C61CCC" w:rsidRDefault="00C61CCC" w:rsidP="00775EED">
      <w:pPr>
        <w:rPr>
          <w:rFonts w:eastAsiaTheme="minorEastAsia" w:cs="Times New Roman"/>
          <w:bCs/>
          <w:sz w:val="24"/>
          <w:szCs w:val="28"/>
        </w:rPr>
      </w:pPr>
    </w:p>
    <w:p w14:paraId="7251D0DA" w14:textId="77777777" w:rsidR="003F1333" w:rsidRDefault="003F1333" w:rsidP="002F7356">
      <w:pPr>
        <w:pStyle w:val="1"/>
        <w:rPr>
          <w:rFonts w:eastAsiaTheme="minorEastAsia"/>
          <w:lang w:val="en-GB" w:eastAsia="zh-CN"/>
        </w:rPr>
      </w:pPr>
      <w:r>
        <w:rPr>
          <w:rFonts w:eastAsiaTheme="minorEastAsia"/>
          <w:lang w:val="en-GB" w:eastAsia="zh-CN"/>
        </w:rPr>
        <w:t>References</w:t>
      </w:r>
    </w:p>
    <w:p w14:paraId="12119DDC" w14:textId="77777777" w:rsidR="00703D93" w:rsidRDefault="003F1333">
      <w:pPr>
        <w:tabs>
          <w:tab w:val="right" w:pos="9216"/>
        </w:tabs>
        <w:spacing w:afterLines="50" w:after="120"/>
        <w:jc w:val="left"/>
        <w:rPr>
          <w:lang w:val="en-GB"/>
        </w:rPr>
      </w:pPr>
      <w:r>
        <w:rPr>
          <w:rFonts w:eastAsiaTheme="minorEastAsia"/>
          <w:lang w:val="en-GB"/>
        </w:rPr>
        <w:t>[1</w:t>
      </w:r>
      <w:r w:rsidRPr="002C1AEE">
        <w:rPr>
          <w:lang w:val="en-GB"/>
        </w:rPr>
        <w:t xml:space="preserve">] </w:t>
      </w:r>
      <w:r w:rsidR="00703D93" w:rsidRPr="002C1AEE">
        <w:rPr>
          <w:lang w:val="en-GB"/>
        </w:rPr>
        <w:t>“3GPP RAN1 #110 chairman’s Notes”, Toulouse, August 22th – 26th, 2022</w:t>
      </w:r>
    </w:p>
    <w:p w14:paraId="60027120" w14:textId="77777777" w:rsidR="0026600A" w:rsidRPr="0067142E" w:rsidRDefault="0026600A">
      <w:pPr>
        <w:tabs>
          <w:tab w:val="right" w:pos="9216"/>
        </w:tabs>
        <w:spacing w:afterLines="50" w:after="120"/>
        <w:jc w:val="left"/>
        <w:rPr>
          <w:rFonts w:cs="Times New Roman"/>
          <w:b/>
          <w:kern w:val="2"/>
          <w:lang w:val="en-GB"/>
        </w:rPr>
      </w:pPr>
    </w:p>
    <w:p w14:paraId="582408E5" w14:textId="0BDFC24B" w:rsidR="0026600A" w:rsidRPr="002F48D8" w:rsidRDefault="0026600A" w:rsidP="00775EED">
      <w:pPr>
        <w:pStyle w:val="1"/>
        <w:numPr>
          <w:ilvl w:val="0"/>
          <w:numId w:val="0"/>
        </w:numPr>
        <w:ind w:left="432" w:hanging="432"/>
        <w:rPr>
          <w:sz w:val="22"/>
          <w:szCs w:val="22"/>
          <w:lang w:val="en-GB" w:eastAsia="zh-CN"/>
        </w:rPr>
      </w:pPr>
      <w:r>
        <w:rPr>
          <w:sz w:val="22"/>
          <w:szCs w:val="22"/>
          <w:lang w:val="en-GB" w:eastAsia="zh-CN"/>
        </w:rPr>
        <w:t xml:space="preserve">Appendix I: EVM assumptions for SFN </w:t>
      </w:r>
      <w:proofErr w:type="spellStart"/>
      <w:r>
        <w:rPr>
          <w:sz w:val="22"/>
          <w:szCs w:val="22"/>
          <w:lang w:val="en-GB" w:eastAsia="zh-CN"/>
        </w:rPr>
        <w:t>STxMP</w:t>
      </w:r>
      <w:proofErr w:type="spellEnd"/>
    </w:p>
    <w:p w14:paraId="7976125A" w14:textId="77777777" w:rsidR="0026600A" w:rsidRPr="00994EDA" w:rsidRDefault="0026600A">
      <w:pPr>
        <w:jc w:val="center"/>
        <w:rPr>
          <w:rFonts w:ascii="宋体" w:eastAsia="宋体" w:hAnsi="宋体"/>
          <w:b/>
          <w:bCs/>
          <w:sz w:val="24"/>
        </w:rPr>
      </w:pPr>
      <w:r w:rsidRPr="00994EDA">
        <w:rPr>
          <w:b/>
          <w:bCs/>
        </w:rPr>
        <w:t xml:space="preserve">Table A1: SLS assumption for </w:t>
      </w:r>
      <w:proofErr w:type="spellStart"/>
      <w:r w:rsidRPr="00994EDA">
        <w:rPr>
          <w:b/>
          <w:bCs/>
        </w:rPr>
        <w:t>STxMP</w:t>
      </w:r>
      <w:proofErr w:type="spellEnd"/>
      <w:r w:rsidRPr="00994EDA">
        <w:rPr>
          <w:b/>
          <w:bCs/>
        </w:rPr>
        <w:t xml:space="preserve"> of Rel-18</w:t>
      </w:r>
    </w:p>
    <w:tbl>
      <w:tblPr>
        <w:tblW w:w="8642" w:type="dxa"/>
        <w:tblInd w:w="-5" w:type="dxa"/>
        <w:tblCellMar>
          <w:left w:w="0" w:type="dxa"/>
          <w:right w:w="0" w:type="dxa"/>
        </w:tblCellMar>
        <w:tblLook w:val="04A0" w:firstRow="1" w:lastRow="0" w:firstColumn="1" w:lastColumn="0" w:noHBand="0" w:noVBand="1"/>
      </w:tblPr>
      <w:tblGrid>
        <w:gridCol w:w="2126"/>
        <w:gridCol w:w="6516"/>
      </w:tblGrid>
      <w:tr w:rsidR="0026600A" w:rsidRPr="00994EDA" w14:paraId="6645E8CD" w14:textId="77777777" w:rsidTr="00775EED">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41AB0CBE" w14:textId="77777777" w:rsidR="0026600A" w:rsidRPr="00994EDA" w:rsidRDefault="0026600A">
            <w:pPr>
              <w:snapToGrid w:val="0"/>
              <w:rPr>
                <w:rFonts w:ascii="Arial" w:eastAsia="Malgun Gothic" w:hAnsi="Arial" w:cs="Arial"/>
                <w:sz w:val="16"/>
                <w:szCs w:val="16"/>
              </w:rPr>
            </w:pPr>
            <w:r w:rsidRPr="00994EDA">
              <w:rPr>
                <w:rStyle w:val="a8"/>
                <w:rFonts w:ascii="Arial" w:eastAsia="MS Mincho" w:hAnsi="Arial" w:cs="Arial"/>
                <w:color w:val="000000"/>
                <w:sz w:val="16"/>
                <w:szCs w:val="16"/>
                <w:lang w:eastAsia="ko-KR"/>
              </w:rPr>
              <w:t>Parameters</w:t>
            </w:r>
          </w:p>
        </w:tc>
        <w:tc>
          <w:tcPr>
            <w:tcW w:w="6516"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5A14AD36" w14:textId="77777777" w:rsidR="0026600A" w:rsidRPr="00994EDA" w:rsidRDefault="0026600A">
            <w:pPr>
              <w:snapToGrid w:val="0"/>
              <w:rPr>
                <w:rFonts w:ascii="Arial" w:hAnsi="Arial" w:cs="Arial"/>
                <w:sz w:val="16"/>
                <w:szCs w:val="16"/>
              </w:rPr>
            </w:pPr>
            <w:r w:rsidRPr="00994EDA">
              <w:rPr>
                <w:rStyle w:val="a8"/>
                <w:rFonts w:ascii="Arial" w:eastAsia="MS Mincho" w:hAnsi="Arial" w:cs="Arial"/>
                <w:color w:val="000000"/>
                <w:sz w:val="16"/>
                <w:szCs w:val="16"/>
                <w:lang w:eastAsia="ko-KR"/>
              </w:rPr>
              <w:t>Values</w:t>
            </w:r>
          </w:p>
        </w:tc>
      </w:tr>
      <w:tr w:rsidR="0026600A" w:rsidRPr="00994EDA" w14:paraId="6DDF7A01" w14:textId="77777777" w:rsidTr="00775EED">
        <w:trPr>
          <w:trHeight w:val="377"/>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0E7CD"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Frequency Range</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74C96974" w14:textId="7ED523C2" w:rsidR="0026600A" w:rsidRPr="00994EDA" w:rsidRDefault="0026600A">
            <w:pPr>
              <w:snapToGrid w:val="0"/>
              <w:rPr>
                <w:rFonts w:ascii="Arial" w:hAnsi="Arial" w:cs="Arial"/>
                <w:sz w:val="16"/>
                <w:szCs w:val="16"/>
              </w:rPr>
            </w:pPr>
            <w:r w:rsidRPr="00994EDA">
              <w:rPr>
                <w:rFonts w:ascii="Arial" w:hAnsi="Arial" w:cs="Arial"/>
                <w:sz w:val="16"/>
                <w:szCs w:val="16"/>
                <w:lang w:eastAsia="ko-KR"/>
              </w:rPr>
              <w:t xml:space="preserve">FR2 @ 30 GHz, </w:t>
            </w:r>
            <w:r w:rsidRPr="00994EDA">
              <w:rPr>
                <w:rFonts w:ascii="Arial" w:hAnsi="Arial" w:cs="Arial"/>
                <w:sz w:val="16"/>
                <w:szCs w:val="16"/>
              </w:rPr>
              <w:t xml:space="preserve">SCS: 120 kHz, BW: </w:t>
            </w:r>
            <w:r w:rsidR="003D13BC">
              <w:rPr>
                <w:rFonts w:ascii="Arial" w:hAnsi="Arial" w:cs="Arial"/>
                <w:sz w:val="16"/>
                <w:szCs w:val="16"/>
              </w:rPr>
              <w:t>10</w:t>
            </w:r>
            <w:r w:rsidRPr="00994EDA">
              <w:rPr>
                <w:rFonts w:ascii="Arial" w:hAnsi="Arial" w:cs="Arial"/>
                <w:sz w:val="16"/>
                <w:szCs w:val="16"/>
              </w:rPr>
              <w:t>0 MHz,</w:t>
            </w:r>
          </w:p>
        </w:tc>
      </w:tr>
      <w:tr w:rsidR="0026600A" w:rsidRPr="00994EDA" w14:paraId="70032FF3"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863BD"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Scenarios</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26F70861" w14:textId="77777777" w:rsidR="0026600A" w:rsidRPr="00994EDA" w:rsidRDefault="0026600A">
            <w:pPr>
              <w:numPr>
                <w:ilvl w:val="0"/>
                <w:numId w:val="2"/>
              </w:numPr>
              <w:snapToGrid w:val="0"/>
              <w:ind w:left="376"/>
              <w:jc w:val="left"/>
              <w:rPr>
                <w:rFonts w:ascii="Arial" w:hAnsi="Arial" w:cs="Arial"/>
                <w:sz w:val="16"/>
                <w:szCs w:val="16"/>
              </w:rPr>
            </w:pPr>
            <w:r w:rsidRPr="00994EDA">
              <w:rPr>
                <w:rFonts w:ascii="Arial" w:hAnsi="Arial" w:cs="Arial"/>
                <w:sz w:val="16"/>
                <w:szCs w:val="16"/>
              </w:rPr>
              <w:t>Dense urban (macro-layer only, TR 38.913) @FR2, 200m ISD, 2-tier model with wrap-around (7 sites, 3 sectors/cells per cell), 100% outdoor</w:t>
            </w:r>
          </w:p>
          <w:p w14:paraId="6E0925FC" w14:textId="77777777" w:rsidR="0026600A" w:rsidRPr="00994EDA" w:rsidRDefault="0026600A" w:rsidP="00775EED">
            <w:pPr>
              <w:numPr>
                <w:ilvl w:val="0"/>
                <w:numId w:val="2"/>
              </w:numPr>
              <w:snapToGrid w:val="0"/>
              <w:ind w:left="376"/>
              <w:contextualSpacing/>
              <w:jc w:val="left"/>
              <w:rPr>
                <w:rFonts w:ascii="Arial" w:hAnsi="Arial" w:cs="Arial"/>
                <w:sz w:val="16"/>
                <w:szCs w:val="16"/>
              </w:rPr>
            </w:pPr>
            <w:r w:rsidRPr="00994EDA">
              <w:rPr>
                <w:rFonts w:ascii="Arial" w:hAnsi="Arial" w:cs="Arial"/>
                <w:sz w:val="16"/>
                <w:szCs w:val="16"/>
              </w:rPr>
              <w:t>Indoor (TR 38.901/802)</w:t>
            </w:r>
          </w:p>
        </w:tc>
      </w:tr>
      <w:tr w:rsidR="0026600A" w:rsidRPr="00994EDA" w14:paraId="1CE88023"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5383C6"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UE speed</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2FF31E91" w14:textId="77777777" w:rsidR="0026600A" w:rsidRPr="00951C54" w:rsidRDefault="0026600A">
            <w:pPr>
              <w:snapToGrid w:val="0"/>
              <w:rPr>
                <w:rFonts w:ascii="Arial" w:eastAsiaTheme="minorEastAsia" w:hAnsi="Arial" w:cs="Arial"/>
                <w:sz w:val="16"/>
                <w:szCs w:val="16"/>
              </w:rPr>
            </w:pPr>
            <w:r w:rsidRPr="00994EDA">
              <w:rPr>
                <w:rFonts w:ascii="Arial" w:hAnsi="Arial" w:cs="Arial"/>
                <w:sz w:val="16"/>
                <w:szCs w:val="16"/>
                <w:lang w:eastAsia="ko-KR"/>
              </w:rPr>
              <w:t>Option 2: 3 km/</w:t>
            </w:r>
            <w:proofErr w:type="spellStart"/>
            <w:r w:rsidRPr="00994EDA">
              <w:rPr>
                <w:rFonts w:ascii="Arial" w:hAnsi="Arial" w:cs="Arial"/>
                <w:sz w:val="16"/>
                <w:szCs w:val="16"/>
                <w:lang w:eastAsia="ko-KR"/>
              </w:rPr>
              <w:t>hr</w:t>
            </w:r>
            <w:proofErr w:type="spellEnd"/>
            <w:r w:rsidRPr="00994EDA">
              <w:rPr>
                <w:rFonts w:ascii="Arial" w:hAnsi="Arial" w:cs="Arial"/>
                <w:sz w:val="16"/>
                <w:szCs w:val="16"/>
                <w:lang w:eastAsia="ko-KR"/>
              </w:rPr>
              <w:t xml:space="preserve"> for all UEs</w:t>
            </w:r>
          </w:p>
        </w:tc>
      </w:tr>
      <w:tr w:rsidR="0026600A" w:rsidRPr="00994EDA" w14:paraId="015B5BA6"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881EE"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Maximum UE Tx Power</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75ED3850" w14:textId="77777777" w:rsidR="0026600A" w:rsidRPr="00994EDA" w:rsidRDefault="0026600A" w:rsidP="00775EED">
            <w:pPr>
              <w:numPr>
                <w:ilvl w:val="0"/>
                <w:numId w:val="6"/>
              </w:numPr>
              <w:jc w:val="left"/>
              <w:rPr>
                <w:rFonts w:ascii="Arial" w:hAnsi="Arial" w:cs="Arial"/>
                <w:sz w:val="16"/>
                <w:szCs w:val="16"/>
              </w:rPr>
            </w:pPr>
            <w:r w:rsidRPr="00994EDA">
              <w:rPr>
                <w:rFonts w:ascii="Arial" w:hAnsi="Arial" w:cs="Arial"/>
                <w:sz w:val="16"/>
                <w:szCs w:val="16"/>
              </w:rPr>
              <w:t>Option 1:</w:t>
            </w:r>
            <w:r w:rsidRPr="00994EDA">
              <w:rPr>
                <w:rStyle w:val="apple-converted-space"/>
                <w:rFonts w:ascii="Arial" w:hAnsi="Arial" w:cs="Arial"/>
                <w:sz w:val="16"/>
                <w:szCs w:val="16"/>
              </w:rPr>
              <w:t> </w:t>
            </w:r>
            <w:r w:rsidRPr="00994EDA">
              <w:rPr>
                <w:rFonts w:ascii="Arial" w:hAnsi="Arial" w:cs="Arial"/>
                <w:sz w:val="16"/>
                <w:szCs w:val="16"/>
              </w:rPr>
              <w:t>Max TRP</w:t>
            </w:r>
            <w:r w:rsidRPr="00994EDA">
              <w:rPr>
                <w:rStyle w:val="apple-converted-space"/>
                <w:rFonts w:ascii="Arial" w:hAnsi="Arial" w:cs="Arial"/>
                <w:sz w:val="16"/>
                <w:szCs w:val="16"/>
              </w:rPr>
              <w:t> </w:t>
            </w:r>
            <w:r w:rsidRPr="00994EDA">
              <w:rPr>
                <w:rFonts w:ascii="Arial" w:hAnsi="Arial" w:cs="Arial"/>
                <w:sz w:val="16"/>
                <w:szCs w:val="16"/>
              </w:rPr>
              <w:t>of 23 dBm and max EIRP 43 dBm</w:t>
            </w:r>
            <w:r w:rsidRPr="00994EDA">
              <w:rPr>
                <w:rStyle w:val="apple-converted-space"/>
                <w:rFonts w:ascii="Arial" w:hAnsi="Arial" w:cs="Arial"/>
                <w:sz w:val="16"/>
                <w:szCs w:val="16"/>
              </w:rPr>
              <w:t> </w:t>
            </w:r>
            <w:r w:rsidRPr="00994EDA">
              <w:rPr>
                <w:rStyle w:val="a8"/>
                <w:rFonts w:ascii="Arial" w:hAnsi="Arial" w:cs="Arial"/>
                <w:sz w:val="16"/>
                <w:szCs w:val="16"/>
              </w:rPr>
              <w:t>of two panels</w:t>
            </w:r>
            <w:r w:rsidRPr="00994EDA">
              <w:rPr>
                <w:rStyle w:val="apple-converted-space"/>
                <w:rFonts w:ascii="Arial" w:hAnsi="Arial" w:cs="Arial"/>
                <w:b/>
                <w:bCs/>
                <w:sz w:val="16"/>
                <w:szCs w:val="16"/>
              </w:rPr>
              <w:t> </w:t>
            </w:r>
          </w:p>
          <w:p w14:paraId="28963F63" w14:textId="77777777" w:rsidR="0026600A" w:rsidRPr="00994EDA" w:rsidRDefault="0026600A" w:rsidP="00775EED">
            <w:pPr>
              <w:rPr>
                <w:rFonts w:ascii="Arial" w:eastAsia="Malgun Gothic" w:hAnsi="Arial" w:cs="Arial"/>
                <w:sz w:val="16"/>
                <w:szCs w:val="16"/>
              </w:rPr>
            </w:pPr>
          </w:p>
          <w:p w14:paraId="270A8937" w14:textId="77777777" w:rsidR="0026600A" w:rsidRPr="00994EDA" w:rsidRDefault="0026600A" w:rsidP="00775EED">
            <w:pPr>
              <w:rPr>
                <w:rFonts w:ascii="Arial" w:hAnsi="Arial" w:cs="Arial"/>
                <w:sz w:val="16"/>
                <w:szCs w:val="16"/>
              </w:rPr>
            </w:pPr>
            <w:r w:rsidRPr="00994EDA">
              <w:rPr>
                <w:rFonts w:ascii="Arial" w:hAnsi="Arial" w:cs="Arial"/>
                <w:sz w:val="16"/>
                <w:szCs w:val="16"/>
              </w:rPr>
              <w:t>Note</w:t>
            </w:r>
            <w:r w:rsidRPr="00994EDA">
              <w:rPr>
                <w:rStyle w:val="apple-converted-space"/>
                <w:rFonts w:ascii="Arial" w:eastAsia="MS Mincho" w:hAnsi="Arial" w:cs="Arial"/>
                <w:sz w:val="16"/>
                <w:szCs w:val="16"/>
              </w:rPr>
              <w:t> </w:t>
            </w:r>
            <w:r w:rsidRPr="00994EDA">
              <w:rPr>
                <w:rFonts w:ascii="Arial" w:hAnsi="Arial" w:cs="Arial"/>
                <w:sz w:val="16"/>
                <w:szCs w:val="16"/>
              </w:rPr>
              <w:t>1: Companies to state additional details on their simulation assumptions, if any.</w:t>
            </w:r>
          </w:p>
          <w:p w14:paraId="5A3ECB0F" w14:textId="77777777" w:rsidR="0026600A" w:rsidRPr="00994EDA" w:rsidRDefault="0026600A" w:rsidP="00775EED">
            <w:pPr>
              <w:rPr>
                <w:rFonts w:ascii="Arial" w:hAnsi="Arial" w:cs="Arial"/>
                <w:sz w:val="16"/>
                <w:szCs w:val="16"/>
              </w:rPr>
            </w:pPr>
            <w:r w:rsidRPr="00994EDA">
              <w:rPr>
                <w:rFonts w:ascii="Arial" w:hAnsi="Arial" w:cs="Arial"/>
                <w:sz w:val="16"/>
                <w:szCs w:val="16"/>
              </w:rPr>
              <w:t>Note</w:t>
            </w:r>
            <w:r w:rsidRPr="00994EDA">
              <w:rPr>
                <w:rStyle w:val="apple-converted-space"/>
                <w:rFonts w:ascii="Arial" w:eastAsia="MS Mincho" w:hAnsi="Arial" w:cs="Arial"/>
                <w:sz w:val="16"/>
                <w:szCs w:val="16"/>
              </w:rPr>
              <w:t> </w:t>
            </w:r>
            <w:r w:rsidRPr="00994EDA">
              <w:rPr>
                <w:rFonts w:ascii="Arial" w:hAnsi="Arial" w:cs="Arial"/>
                <w:sz w:val="16"/>
                <w:szCs w:val="16"/>
              </w:rPr>
              <w:t>2: In Option 2, the</w:t>
            </w:r>
            <w:r w:rsidRPr="00994EDA">
              <w:rPr>
                <w:rStyle w:val="apple-converted-space"/>
                <w:rFonts w:ascii="Arial" w:eastAsia="MS Mincho" w:hAnsi="Arial" w:cs="Arial"/>
                <w:sz w:val="16"/>
                <w:szCs w:val="16"/>
              </w:rPr>
              <w:t> </w:t>
            </w:r>
            <w:r w:rsidRPr="00994EDA">
              <w:rPr>
                <w:rFonts w:ascii="Arial" w:hAnsi="Arial" w:cs="Arial"/>
                <w:sz w:val="16"/>
                <w:szCs w:val="16"/>
              </w:rPr>
              <w:t>max TRP</w:t>
            </w:r>
            <w:r w:rsidRPr="00994EDA">
              <w:rPr>
                <w:rStyle w:val="apple-converted-space"/>
                <w:rFonts w:ascii="Arial" w:eastAsia="MS Mincho" w:hAnsi="Arial" w:cs="Arial"/>
                <w:sz w:val="16"/>
                <w:szCs w:val="16"/>
              </w:rPr>
              <w:t xml:space="preserve"> of two panels </w:t>
            </w:r>
            <w:r w:rsidRPr="00994EDA">
              <w:rPr>
                <w:rFonts w:ascii="Arial" w:hAnsi="Arial" w:cs="Arial"/>
                <w:sz w:val="16"/>
                <w:szCs w:val="16"/>
              </w:rPr>
              <w:t>might exceed the</w:t>
            </w:r>
            <w:r w:rsidRPr="00994EDA">
              <w:rPr>
                <w:rStyle w:val="apple-converted-space"/>
                <w:rFonts w:ascii="Arial" w:eastAsia="MS Mincho" w:hAnsi="Arial" w:cs="Arial"/>
                <w:sz w:val="16"/>
                <w:szCs w:val="16"/>
              </w:rPr>
              <w:t> </w:t>
            </w:r>
            <w:r w:rsidRPr="00994EDA">
              <w:rPr>
                <w:rFonts w:ascii="Arial" w:hAnsi="Arial" w:cs="Arial"/>
                <w:sz w:val="16"/>
                <w:szCs w:val="16"/>
              </w:rPr>
              <w:t>limit of PC2 in one</w:t>
            </w:r>
            <w:r w:rsidRPr="00994EDA">
              <w:rPr>
                <w:rStyle w:val="apple-converted-space"/>
                <w:rFonts w:ascii="Arial" w:eastAsia="MS Mincho" w:hAnsi="Arial" w:cs="Arial"/>
                <w:sz w:val="16"/>
                <w:szCs w:val="16"/>
              </w:rPr>
              <w:t> </w:t>
            </w:r>
            <w:r w:rsidRPr="00994EDA">
              <w:rPr>
                <w:rFonts w:ascii="Arial" w:hAnsi="Arial" w:cs="Arial"/>
                <w:sz w:val="16"/>
                <w:szCs w:val="16"/>
              </w:rPr>
              <w:t xml:space="preserve">band based on existing RAN4 power class definitions (which is currently per band). Companies to provide details whether Option 2 results in exceeding such limit in actual simulations. </w:t>
            </w:r>
          </w:p>
          <w:p w14:paraId="3600F49D" w14:textId="77777777" w:rsidR="0026600A" w:rsidRPr="00994EDA" w:rsidRDefault="0026600A" w:rsidP="00775EED">
            <w:pPr>
              <w:rPr>
                <w:rFonts w:ascii="Arial" w:hAnsi="Arial" w:cs="Arial"/>
                <w:sz w:val="16"/>
                <w:szCs w:val="16"/>
              </w:rPr>
            </w:pPr>
            <w:r w:rsidRPr="00994EDA">
              <w:rPr>
                <w:rFonts w:ascii="Arial" w:hAnsi="Arial" w:cs="Arial"/>
                <w:sz w:val="16"/>
                <w:szCs w:val="16"/>
              </w:rPr>
              <w:t>Note 3: In Option 1, companies to explain how max EIRP across two panels transmitting beams in different directions is determined.</w:t>
            </w:r>
          </w:p>
          <w:p w14:paraId="5DB4EFAB" w14:textId="77777777" w:rsidR="0026600A" w:rsidRPr="00994EDA" w:rsidRDefault="0026600A" w:rsidP="002F7356">
            <w:pPr>
              <w:snapToGrid w:val="0"/>
              <w:rPr>
                <w:rFonts w:ascii="Arial" w:hAnsi="Arial" w:cs="Arial"/>
                <w:strike/>
                <w:sz w:val="16"/>
                <w:szCs w:val="16"/>
              </w:rPr>
            </w:pPr>
            <w:r w:rsidRPr="00994EDA">
              <w:rPr>
                <w:rFonts w:ascii="Arial" w:hAnsi="Arial" w:cs="Arial"/>
                <w:sz w:val="16"/>
                <w:szCs w:val="16"/>
              </w:rPr>
              <w:t>Note 4: In case that Option 2 is used and max TRP</w:t>
            </w:r>
            <w:r w:rsidRPr="00994EDA">
              <w:rPr>
                <w:rStyle w:val="apple-converted-space"/>
                <w:rFonts w:ascii="Arial" w:eastAsia="MS Mincho" w:hAnsi="Arial" w:cs="Arial"/>
                <w:sz w:val="16"/>
                <w:szCs w:val="16"/>
              </w:rPr>
              <w:t xml:space="preserve"> of two panels </w:t>
            </w:r>
            <w:r w:rsidRPr="00994EDA">
              <w:rPr>
                <w:rFonts w:ascii="Arial" w:hAnsi="Arial" w:cs="Arial"/>
                <w:sz w:val="16"/>
                <w:szCs w:val="16"/>
              </w:rPr>
              <w:t>exceeds the</w:t>
            </w:r>
            <w:r w:rsidRPr="00994EDA">
              <w:rPr>
                <w:rStyle w:val="apple-converted-space"/>
                <w:rFonts w:ascii="Arial" w:eastAsia="MS Mincho" w:hAnsi="Arial" w:cs="Arial"/>
                <w:sz w:val="16"/>
                <w:szCs w:val="16"/>
              </w:rPr>
              <w:t> </w:t>
            </w:r>
            <w:r w:rsidRPr="00994EDA">
              <w:rPr>
                <w:rFonts w:ascii="Arial" w:hAnsi="Arial" w:cs="Arial"/>
                <w:sz w:val="16"/>
                <w:szCs w:val="16"/>
              </w:rPr>
              <w:t xml:space="preserve">limit of PC2, companies to provide the excess value of the TRP of </w:t>
            </w:r>
            <w:proofErr w:type="spellStart"/>
            <w:r w:rsidRPr="00994EDA">
              <w:rPr>
                <w:rFonts w:ascii="Arial" w:hAnsi="Arial" w:cs="Arial"/>
                <w:sz w:val="16"/>
                <w:szCs w:val="16"/>
              </w:rPr>
              <w:t>STxMP</w:t>
            </w:r>
            <w:proofErr w:type="spellEnd"/>
            <w:r w:rsidRPr="00994EDA">
              <w:rPr>
                <w:rFonts w:ascii="Arial" w:hAnsi="Arial" w:cs="Arial"/>
                <w:sz w:val="16"/>
                <w:szCs w:val="16"/>
              </w:rPr>
              <w:t xml:space="preserve"> transmission over the TRP of the single panel transmission baseline.</w:t>
            </w:r>
          </w:p>
        </w:tc>
      </w:tr>
      <w:tr w:rsidR="0026600A" w:rsidRPr="00994EDA" w14:paraId="2E455FA6"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7B1B1"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BS receiver Noise Figure</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75C8AA97" w14:textId="51583E75" w:rsidR="0026600A" w:rsidRPr="00994EDA" w:rsidRDefault="00775930">
            <w:pPr>
              <w:snapToGrid w:val="0"/>
              <w:rPr>
                <w:rFonts w:ascii="Arial" w:hAnsi="Arial" w:cs="Arial"/>
                <w:sz w:val="16"/>
                <w:szCs w:val="16"/>
              </w:rPr>
            </w:pPr>
            <w:r>
              <w:rPr>
                <w:rFonts w:ascii="Arial" w:hAnsi="Arial" w:cs="Arial"/>
                <w:sz w:val="16"/>
                <w:szCs w:val="16"/>
                <w:lang w:eastAsia="ko-KR"/>
              </w:rPr>
              <w:t>7</w:t>
            </w:r>
            <w:r w:rsidR="0026600A">
              <w:rPr>
                <w:rFonts w:ascii="Arial" w:hAnsi="Arial" w:cs="Arial"/>
                <w:sz w:val="16"/>
                <w:szCs w:val="16"/>
                <w:lang w:eastAsia="ko-KR"/>
              </w:rPr>
              <w:t>dB</w:t>
            </w:r>
            <w:r w:rsidR="0026600A" w:rsidRPr="00994EDA">
              <w:rPr>
                <w:rFonts w:ascii="Arial" w:hAnsi="Arial" w:cs="Arial"/>
                <w:sz w:val="16"/>
                <w:szCs w:val="16"/>
                <w:lang w:eastAsia="ko-KR"/>
              </w:rPr>
              <w:t xml:space="preserve"> </w:t>
            </w:r>
          </w:p>
        </w:tc>
      </w:tr>
      <w:tr w:rsidR="0026600A" w:rsidRPr="00994EDA" w14:paraId="274062FE"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33E0B"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BS Antenna Configuration</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7E20048F" w14:textId="54295F62" w:rsidR="0026600A" w:rsidRPr="00994EDA" w:rsidRDefault="0026600A">
            <w:pPr>
              <w:snapToGrid w:val="0"/>
              <w:rPr>
                <w:rFonts w:ascii="Arial" w:hAnsi="Arial" w:cs="Arial"/>
                <w:sz w:val="16"/>
                <w:szCs w:val="16"/>
              </w:rPr>
            </w:pPr>
            <w:r>
              <w:rPr>
                <w:sz w:val="20"/>
                <w:szCs w:val="20"/>
              </w:rPr>
              <w:t xml:space="preserve">Dense urban </w:t>
            </w:r>
            <w:r w:rsidRPr="00A95447">
              <w:rPr>
                <w:sz w:val="20"/>
                <w:szCs w:val="20"/>
              </w:rPr>
              <w:t>(M, N, P, M</w:t>
            </w:r>
            <w:r w:rsidRPr="00A95447">
              <w:rPr>
                <w:sz w:val="20"/>
                <w:szCs w:val="20"/>
                <w:vertAlign w:val="subscript"/>
              </w:rPr>
              <w:t>g</w:t>
            </w:r>
            <w:r w:rsidRPr="00A95447">
              <w:rPr>
                <w:sz w:val="20"/>
                <w:szCs w:val="20"/>
              </w:rPr>
              <w:t>, N</w:t>
            </w:r>
            <w:r w:rsidRPr="00A95447">
              <w:rPr>
                <w:sz w:val="20"/>
                <w:szCs w:val="20"/>
                <w:vertAlign w:val="subscript"/>
              </w:rPr>
              <w:t>g</w:t>
            </w:r>
            <w:r w:rsidRPr="00A95447">
              <w:rPr>
                <w:sz w:val="20"/>
                <w:szCs w:val="20"/>
              </w:rPr>
              <w:t>) = (</w:t>
            </w:r>
            <w:r w:rsidR="00775930">
              <w:rPr>
                <w:sz w:val="20"/>
                <w:szCs w:val="20"/>
              </w:rPr>
              <w:t>4</w:t>
            </w:r>
            <w:r w:rsidRPr="00A95447">
              <w:rPr>
                <w:sz w:val="20"/>
                <w:szCs w:val="20"/>
              </w:rPr>
              <w:t xml:space="preserve">, 8, 2, </w:t>
            </w:r>
            <w:r w:rsidR="00775930">
              <w:rPr>
                <w:sz w:val="20"/>
                <w:szCs w:val="20"/>
              </w:rPr>
              <w:t>2</w:t>
            </w:r>
            <w:r w:rsidRPr="00A95447">
              <w:rPr>
                <w:sz w:val="20"/>
                <w:szCs w:val="20"/>
              </w:rPr>
              <w:t xml:space="preserve">, </w:t>
            </w:r>
            <w:r w:rsidR="00775930">
              <w:rPr>
                <w:sz w:val="20"/>
                <w:szCs w:val="20"/>
              </w:rPr>
              <w:t>2</w:t>
            </w:r>
            <w:r w:rsidRPr="00A95447">
              <w:rPr>
                <w:sz w:val="20"/>
                <w:szCs w:val="20"/>
              </w:rPr>
              <w:t>)</w:t>
            </w:r>
            <w:r w:rsidRPr="00994EDA" w:rsidDel="00443D39">
              <w:rPr>
                <w:rFonts w:ascii="Arial" w:hAnsi="Arial" w:cs="Arial"/>
                <w:sz w:val="16"/>
                <w:szCs w:val="16"/>
              </w:rPr>
              <w:t xml:space="preserve"> </w:t>
            </w:r>
            <w:r w:rsidRPr="00994EDA">
              <w:rPr>
                <w:rFonts w:ascii="Arial" w:hAnsi="Arial" w:cs="Arial"/>
                <w:sz w:val="16"/>
                <w:szCs w:val="16"/>
              </w:rPr>
              <w:t>(</w:t>
            </w:r>
            <w:proofErr w:type="spellStart"/>
            <w:r w:rsidRPr="00994EDA">
              <w:rPr>
                <w:rFonts w:ascii="Arial" w:hAnsi="Arial" w:cs="Arial"/>
                <w:sz w:val="16"/>
                <w:szCs w:val="16"/>
              </w:rPr>
              <w:t>d</w:t>
            </w:r>
            <w:r w:rsidRPr="00994EDA">
              <w:rPr>
                <w:rFonts w:ascii="Arial" w:hAnsi="Arial" w:cs="Arial"/>
                <w:sz w:val="16"/>
                <w:szCs w:val="16"/>
                <w:vertAlign w:val="subscript"/>
              </w:rPr>
              <w:t>V</w:t>
            </w:r>
            <w:proofErr w:type="spellEnd"/>
            <w:r w:rsidRPr="00994EDA">
              <w:rPr>
                <w:rFonts w:ascii="Arial" w:hAnsi="Arial" w:cs="Arial"/>
                <w:sz w:val="16"/>
                <w:szCs w:val="16"/>
              </w:rPr>
              <w:t xml:space="preserve">, </w:t>
            </w:r>
            <w:proofErr w:type="spellStart"/>
            <w:r w:rsidRPr="00994EDA">
              <w:rPr>
                <w:rFonts w:ascii="Arial" w:hAnsi="Arial" w:cs="Arial"/>
                <w:sz w:val="16"/>
                <w:szCs w:val="16"/>
              </w:rPr>
              <w:t>d</w:t>
            </w:r>
            <w:r w:rsidRPr="00994EDA">
              <w:rPr>
                <w:rFonts w:ascii="Arial" w:hAnsi="Arial" w:cs="Arial"/>
                <w:sz w:val="16"/>
                <w:szCs w:val="16"/>
                <w:vertAlign w:val="subscript"/>
              </w:rPr>
              <w:t>H</w:t>
            </w:r>
            <w:proofErr w:type="spellEnd"/>
            <w:r w:rsidRPr="00994EDA">
              <w:rPr>
                <w:rFonts w:ascii="Arial" w:hAnsi="Arial" w:cs="Arial"/>
                <w:sz w:val="16"/>
                <w:szCs w:val="16"/>
              </w:rPr>
              <w:t>) = (0.5, 0.5) λ</w:t>
            </w:r>
          </w:p>
          <w:p w14:paraId="2D5BD69D" w14:textId="77777777" w:rsidR="0026600A" w:rsidRPr="00994EDA" w:rsidRDefault="0026600A">
            <w:pPr>
              <w:snapToGrid w:val="0"/>
              <w:rPr>
                <w:rFonts w:ascii="Arial" w:hAnsi="Arial" w:cs="Arial"/>
                <w:sz w:val="16"/>
                <w:szCs w:val="16"/>
              </w:rPr>
            </w:pPr>
            <w:r w:rsidRPr="00994EDA">
              <w:rPr>
                <w:rFonts w:ascii="Arial" w:hAnsi="Arial" w:cs="Arial"/>
                <w:sz w:val="16"/>
                <w:szCs w:val="16"/>
              </w:rPr>
              <w:t>Note: Other structure are optional and reported by company.</w:t>
            </w:r>
          </w:p>
          <w:p w14:paraId="374517D5" w14:textId="77777777" w:rsidR="0026600A" w:rsidRPr="00994EDA" w:rsidRDefault="0026600A">
            <w:pPr>
              <w:snapToGrid w:val="0"/>
              <w:rPr>
                <w:rFonts w:ascii="Arial" w:hAnsi="Arial" w:cs="Arial"/>
                <w:sz w:val="16"/>
                <w:szCs w:val="16"/>
              </w:rPr>
            </w:pPr>
            <w:r w:rsidRPr="00994EDA">
              <w:rPr>
                <w:rFonts w:ascii="Arial" w:hAnsi="Arial" w:cs="Arial"/>
                <w:sz w:val="16"/>
                <w:szCs w:val="16"/>
              </w:rPr>
              <w:lastRenderedPageBreak/>
              <w:t>Note: Companies to explain TXRU weights mapping.</w:t>
            </w:r>
          </w:p>
          <w:p w14:paraId="70B01533" w14:textId="77777777" w:rsidR="0026600A" w:rsidRPr="00994EDA" w:rsidRDefault="0026600A">
            <w:pPr>
              <w:snapToGrid w:val="0"/>
              <w:rPr>
                <w:rFonts w:ascii="Arial" w:hAnsi="Arial" w:cs="Arial"/>
                <w:sz w:val="16"/>
                <w:szCs w:val="16"/>
              </w:rPr>
            </w:pPr>
            <w:r w:rsidRPr="00994EDA">
              <w:rPr>
                <w:rFonts w:ascii="Arial" w:hAnsi="Arial" w:cs="Arial"/>
                <w:sz w:val="16"/>
                <w:szCs w:val="16"/>
              </w:rPr>
              <w:t>Note: Companies to explain beam selection.</w:t>
            </w:r>
          </w:p>
          <w:p w14:paraId="2E2A4907" w14:textId="77777777" w:rsidR="0026600A" w:rsidRPr="00994EDA" w:rsidRDefault="0026600A">
            <w:pPr>
              <w:snapToGrid w:val="0"/>
              <w:rPr>
                <w:rFonts w:ascii="Arial" w:hAnsi="Arial" w:cs="Arial"/>
                <w:sz w:val="16"/>
                <w:szCs w:val="16"/>
              </w:rPr>
            </w:pPr>
            <w:r w:rsidRPr="00994EDA">
              <w:rPr>
                <w:rFonts w:ascii="Arial" w:hAnsi="Arial" w:cs="Arial"/>
                <w:sz w:val="16"/>
                <w:szCs w:val="16"/>
              </w:rPr>
              <w:t>Note: Companies to explain number of BS beams</w:t>
            </w:r>
            <w:r w:rsidRPr="00994EDA">
              <w:rPr>
                <w:rFonts w:ascii="Arial" w:hAnsi="Arial" w:cs="Arial"/>
                <w:sz w:val="16"/>
                <w:szCs w:val="16"/>
                <w:lang w:eastAsia="ko-KR"/>
              </w:rPr>
              <w:t> </w:t>
            </w:r>
          </w:p>
        </w:tc>
      </w:tr>
      <w:tr w:rsidR="0026600A" w:rsidRPr="00994EDA" w14:paraId="16B6CDE2"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26EC1"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lastRenderedPageBreak/>
              <w:t>BS Antenna radiation pattern</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7FFFE310" w14:textId="77777777" w:rsidR="0026600A" w:rsidRPr="00994EDA" w:rsidRDefault="0026600A">
            <w:pPr>
              <w:snapToGrid w:val="0"/>
              <w:rPr>
                <w:rFonts w:ascii="Arial" w:hAnsi="Arial" w:cs="Arial"/>
                <w:sz w:val="16"/>
                <w:szCs w:val="16"/>
              </w:rPr>
            </w:pPr>
            <w:r w:rsidRPr="00994EDA">
              <w:rPr>
                <w:rFonts w:ascii="Arial" w:hAnsi="Arial" w:cs="Arial"/>
                <w:sz w:val="16"/>
                <w:szCs w:val="16"/>
                <w:lang w:eastAsia="ko-KR"/>
              </w:rPr>
              <w:t>TR 38.802 Table A.2.1-6, Table A.2.1-7</w:t>
            </w:r>
          </w:p>
        </w:tc>
      </w:tr>
      <w:tr w:rsidR="0026600A" w:rsidRPr="00994EDA" w14:paraId="096DBAA2"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050E52"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UE antenna configuration</w:t>
            </w:r>
          </w:p>
        </w:tc>
        <w:tc>
          <w:tcPr>
            <w:tcW w:w="65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CEA28" w14:textId="71C21E1F" w:rsidR="00775930" w:rsidRPr="00994EDA" w:rsidRDefault="00775930">
            <w:pPr>
              <w:snapToGrid w:val="0"/>
              <w:rPr>
                <w:rFonts w:ascii="Arial" w:hAnsi="Arial" w:cs="Arial"/>
                <w:sz w:val="16"/>
                <w:szCs w:val="16"/>
              </w:rPr>
            </w:pPr>
            <w:r w:rsidRPr="00994EDA">
              <w:rPr>
                <w:rFonts w:ascii="Arial" w:hAnsi="Arial" w:cs="Arial"/>
                <w:sz w:val="16"/>
                <w:szCs w:val="16"/>
                <w:lang w:eastAsia="ko-KR"/>
              </w:rPr>
              <w:t>Option 1:</w:t>
            </w:r>
            <w:r w:rsidRPr="00994EDA">
              <w:rPr>
                <w:rFonts w:ascii="Arial" w:hAnsi="Arial" w:cs="Arial"/>
                <w:sz w:val="16"/>
                <w:szCs w:val="16"/>
                <w:u w:val="single"/>
                <w:lang w:eastAsia="ko-KR"/>
              </w:rPr>
              <w:t xml:space="preserve"> </w:t>
            </w:r>
            <w:r w:rsidRPr="00994EDA">
              <w:rPr>
                <w:rFonts w:ascii="Arial" w:hAnsi="Arial" w:cs="Arial"/>
                <w:sz w:val="16"/>
                <w:szCs w:val="16"/>
              </w:rPr>
              <w:t xml:space="preserve">Panel structure: 1x4x2 or (M, N, P) = (1, 4, 2), </w:t>
            </w:r>
            <w:proofErr w:type="spellStart"/>
            <w:r w:rsidRPr="00994EDA">
              <w:rPr>
                <w:rFonts w:ascii="Arial" w:hAnsi="Arial" w:cs="Arial"/>
                <w:sz w:val="16"/>
                <w:szCs w:val="16"/>
              </w:rPr>
              <w:t>d</w:t>
            </w:r>
            <w:r w:rsidRPr="00994EDA">
              <w:rPr>
                <w:rFonts w:ascii="Arial" w:hAnsi="Arial" w:cs="Arial"/>
                <w:sz w:val="16"/>
                <w:szCs w:val="16"/>
                <w:vertAlign w:val="subscript"/>
              </w:rPr>
              <w:t>H</w:t>
            </w:r>
            <w:proofErr w:type="spellEnd"/>
            <w:r>
              <w:rPr>
                <w:rFonts w:ascii="Arial" w:hAnsi="Arial" w:cs="Arial"/>
                <w:sz w:val="16"/>
                <w:szCs w:val="16"/>
              </w:rPr>
              <w:t xml:space="preserve"> = 0.5 λ. Number of panels: 2</w:t>
            </w:r>
          </w:p>
          <w:p w14:paraId="52C5CD9C" w14:textId="633FC5EA" w:rsidR="0026600A" w:rsidRPr="00994EDA" w:rsidRDefault="00775930">
            <w:pPr>
              <w:snapToGrid w:val="0"/>
              <w:rPr>
                <w:rFonts w:ascii="Arial" w:hAnsi="Arial" w:cs="Arial"/>
                <w:sz w:val="16"/>
                <w:szCs w:val="16"/>
              </w:rPr>
            </w:pPr>
            <w:r w:rsidRPr="00994EDA">
              <w:rPr>
                <w:rFonts w:ascii="Arial" w:hAnsi="Arial" w:cs="Arial"/>
                <w:sz w:val="16"/>
                <w:szCs w:val="16"/>
              </w:rPr>
              <w:t>Note: Companies to explain the number and locations of panels.</w:t>
            </w:r>
          </w:p>
        </w:tc>
      </w:tr>
      <w:tr w:rsidR="0026600A" w:rsidRPr="00994EDA" w14:paraId="0BDAD86D"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D8DFA"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UE Antenna radiation pattern</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245C8158" w14:textId="77777777" w:rsidR="0026600A" w:rsidRPr="00994EDA" w:rsidRDefault="0026600A">
            <w:pPr>
              <w:snapToGrid w:val="0"/>
              <w:rPr>
                <w:rFonts w:ascii="Arial" w:hAnsi="Arial" w:cs="Arial"/>
                <w:sz w:val="16"/>
                <w:szCs w:val="16"/>
              </w:rPr>
            </w:pPr>
            <w:r w:rsidRPr="00994EDA">
              <w:rPr>
                <w:rFonts w:ascii="Arial" w:hAnsi="Arial" w:cs="Arial"/>
                <w:sz w:val="16"/>
                <w:szCs w:val="16"/>
                <w:lang w:eastAsia="ko-KR"/>
              </w:rPr>
              <w:t>TR 38.802 Table A.2.1-8</w:t>
            </w:r>
          </w:p>
        </w:tc>
      </w:tr>
      <w:tr w:rsidR="0026600A" w:rsidRPr="00994EDA" w14:paraId="0D264EB7"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AD7DB3"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rPr>
              <w:t>UE dropping</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4BBC2D65" w14:textId="77777777" w:rsidR="0026600A" w:rsidRPr="00994EDA" w:rsidRDefault="0026600A">
            <w:pPr>
              <w:snapToGrid w:val="0"/>
              <w:rPr>
                <w:rFonts w:ascii="Arial" w:hAnsi="Arial" w:cs="Arial"/>
                <w:sz w:val="16"/>
                <w:szCs w:val="16"/>
              </w:rPr>
            </w:pPr>
            <w:r w:rsidRPr="00994EDA">
              <w:rPr>
                <w:rFonts w:ascii="Arial" w:hAnsi="Arial" w:cs="Arial"/>
                <w:sz w:val="16"/>
                <w:szCs w:val="16"/>
              </w:rPr>
              <w:t>Random</w:t>
            </w:r>
          </w:p>
        </w:tc>
      </w:tr>
      <w:tr w:rsidR="0026600A" w:rsidRPr="00994EDA" w14:paraId="3DB6A4CE"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67FDA"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rPr>
              <w:t>UE and panel orientation</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3B83789B" w14:textId="77777777" w:rsidR="0026600A" w:rsidRPr="00994EDA" w:rsidRDefault="0026600A">
            <w:pPr>
              <w:snapToGrid w:val="0"/>
              <w:rPr>
                <w:rFonts w:ascii="Arial" w:hAnsi="Arial" w:cs="Arial"/>
                <w:sz w:val="16"/>
                <w:szCs w:val="16"/>
              </w:rPr>
            </w:pPr>
            <w:r w:rsidRPr="00994EDA">
              <w:rPr>
                <w:rFonts w:ascii="Arial" w:hAnsi="Arial" w:cs="Arial"/>
                <w:sz w:val="16"/>
                <w:szCs w:val="16"/>
              </w:rPr>
              <w:t>Vertical but random in azimuth</w:t>
            </w:r>
          </w:p>
        </w:tc>
      </w:tr>
      <w:tr w:rsidR="0026600A" w:rsidRPr="00994EDA" w14:paraId="29579479"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D4C27"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Traffic Model</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1EBF3B6D" w14:textId="2156E1D2" w:rsidR="0026600A" w:rsidRPr="00994EDA" w:rsidRDefault="003D13BC">
            <w:pPr>
              <w:snapToGrid w:val="0"/>
              <w:rPr>
                <w:rFonts w:ascii="Arial" w:eastAsia="宋体" w:hAnsi="Arial" w:cs="Arial"/>
                <w:sz w:val="16"/>
                <w:szCs w:val="16"/>
              </w:rPr>
            </w:pPr>
            <w:r>
              <w:rPr>
                <w:rFonts w:ascii="Arial" w:hAnsi="Arial" w:cs="Arial"/>
                <w:sz w:val="16"/>
                <w:szCs w:val="16"/>
              </w:rPr>
              <w:t>FTP3.</w:t>
            </w:r>
          </w:p>
        </w:tc>
      </w:tr>
      <w:tr w:rsidR="0026600A" w:rsidRPr="00994EDA" w14:paraId="385528D2"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E7B190" w14:textId="77777777" w:rsidR="0026600A" w:rsidRPr="00994EDA" w:rsidRDefault="0026600A" w:rsidP="002F7356">
            <w:pPr>
              <w:snapToGrid w:val="0"/>
              <w:rPr>
                <w:rFonts w:ascii="Arial" w:eastAsia="Malgun Gothic" w:hAnsi="Arial" w:cs="Arial"/>
                <w:sz w:val="16"/>
                <w:szCs w:val="16"/>
              </w:rPr>
            </w:pPr>
            <w:r w:rsidRPr="00994EDA">
              <w:rPr>
                <w:rFonts w:ascii="Arial" w:hAnsi="Arial" w:cs="Arial"/>
                <w:sz w:val="16"/>
                <w:szCs w:val="16"/>
                <w:lang w:eastAsia="ko-KR"/>
              </w:rPr>
              <w:t>Control and RS overhead</w:t>
            </w:r>
          </w:p>
        </w:tc>
        <w:tc>
          <w:tcPr>
            <w:tcW w:w="65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39F5B" w14:textId="77777777" w:rsidR="0026600A" w:rsidRPr="00994EDA" w:rsidRDefault="0026600A">
            <w:pPr>
              <w:snapToGrid w:val="0"/>
              <w:rPr>
                <w:rFonts w:ascii="Arial" w:hAnsi="Arial" w:cs="Arial"/>
                <w:sz w:val="16"/>
                <w:szCs w:val="16"/>
              </w:rPr>
            </w:pPr>
            <w:r>
              <w:rPr>
                <w:rFonts w:ascii="Arial" w:hAnsi="Arial" w:cs="Arial"/>
                <w:sz w:val="16"/>
                <w:szCs w:val="16"/>
                <w:lang w:eastAsia="ko-KR"/>
              </w:rPr>
              <w:t>Not considered</w:t>
            </w:r>
          </w:p>
        </w:tc>
      </w:tr>
      <w:tr w:rsidR="0026600A" w:rsidRPr="00994EDA" w14:paraId="0484ACA5"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0BD40F"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BF/Precoder scheme</w:t>
            </w:r>
          </w:p>
        </w:tc>
        <w:tc>
          <w:tcPr>
            <w:tcW w:w="65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32022" w14:textId="77777777" w:rsidR="0026600A" w:rsidRPr="00994EDA" w:rsidRDefault="0026600A">
            <w:pPr>
              <w:snapToGrid w:val="0"/>
              <w:rPr>
                <w:rFonts w:ascii="Arial" w:hAnsi="Arial" w:cs="Arial"/>
                <w:sz w:val="16"/>
                <w:szCs w:val="16"/>
              </w:rPr>
            </w:pPr>
            <w:r>
              <w:rPr>
                <w:rFonts w:ascii="Arial" w:hAnsi="Arial" w:cs="Arial"/>
                <w:sz w:val="16"/>
                <w:szCs w:val="16"/>
                <w:lang w:eastAsia="ko-KR"/>
              </w:rPr>
              <w:t>Independent precoding scheme</w:t>
            </w:r>
          </w:p>
        </w:tc>
      </w:tr>
      <w:tr w:rsidR="0026600A" w:rsidRPr="00994EDA" w14:paraId="5597F648"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FE5D1"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UE Antenna height</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588085C0" w14:textId="77777777" w:rsidR="0026600A" w:rsidRPr="00994EDA" w:rsidRDefault="0026600A">
            <w:pPr>
              <w:snapToGrid w:val="0"/>
              <w:rPr>
                <w:rFonts w:ascii="Arial" w:hAnsi="Arial" w:cs="Arial"/>
                <w:sz w:val="16"/>
                <w:szCs w:val="16"/>
              </w:rPr>
            </w:pPr>
            <w:r w:rsidRPr="00994EDA">
              <w:rPr>
                <w:rFonts w:ascii="Arial" w:hAnsi="Arial" w:cs="Arial"/>
                <w:sz w:val="16"/>
                <w:szCs w:val="16"/>
                <w:lang w:eastAsia="ko-KR"/>
              </w:rPr>
              <w:t>1.5 m</w:t>
            </w:r>
          </w:p>
        </w:tc>
      </w:tr>
      <w:tr w:rsidR="0026600A" w:rsidRPr="00994EDA" w14:paraId="214C6B05"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018B3"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UL MIMO Mode, rank</w:t>
            </w:r>
          </w:p>
        </w:tc>
        <w:tc>
          <w:tcPr>
            <w:tcW w:w="65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7B5F6" w14:textId="44D25E08" w:rsidR="0026600A" w:rsidRPr="009D37D7" w:rsidRDefault="0026600A">
            <w:pPr>
              <w:ind w:firstLine="16"/>
              <w:rPr>
                <w:rFonts w:ascii="Arial" w:eastAsiaTheme="minorEastAsia" w:hAnsi="Arial" w:cs="Arial"/>
                <w:sz w:val="16"/>
                <w:szCs w:val="16"/>
              </w:rPr>
            </w:pPr>
            <w:r w:rsidRPr="00994EDA">
              <w:rPr>
                <w:rFonts w:ascii="Arial" w:hAnsi="Arial" w:cs="Arial"/>
                <w:sz w:val="16"/>
                <w:szCs w:val="16"/>
              </w:rPr>
              <w:t>UL SU-MIMO</w:t>
            </w:r>
          </w:p>
        </w:tc>
      </w:tr>
      <w:tr w:rsidR="0026600A" w:rsidRPr="00994EDA" w14:paraId="1EABB407"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B271B1"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Per panel power control and other issues that are affected by RF transmission chain architecture</w:t>
            </w:r>
          </w:p>
        </w:tc>
        <w:tc>
          <w:tcPr>
            <w:tcW w:w="65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042BB" w14:textId="77777777" w:rsidR="0026600A" w:rsidRDefault="0026600A">
            <w:pPr>
              <w:ind w:firstLine="16"/>
              <w:rPr>
                <w:rFonts w:ascii="Arial" w:hAnsi="Arial" w:cs="Arial"/>
                <w:sz w:val="16"/>
                <w:szCs w:val="16"/>
              </w:rPr>
            </w:pPr>
            <w:r>
              <w:rPr>
                <w:rFonts w:ascii="Arial" w:hAnsi="Arial" w:cs="Arial"/>
                <w:sz w:val="16"/>
                <w:szCs w:val="16"/>
              </w:rPr>
              <w:t xml:space="preserve">Architecture 1 in Section 4 is assumed, where the two panels have independent </w:t>
            </w:r>
            <w:proofErr w:type="gramStart"/>
            <w:r>
              <w:rPr>
                <w:rFonts w:ascii="Arial" w:hAnsi="Arial" w:cs="Arial"/>
                <w:sz w:val="16"/>
                <w:szCs w:val="16"/>
              </w:rPr>
              <w:t>BB,IF</w:t>
            </w:r>
            <w:proofErr w:type="gramEnd"/>
            <w:r>
              <w:rPr>
                <w:rFonts w:ascii="Arial" w:hAnsi="Arial" w:cs="Arial"/>
                <w:sz w:val="16"/>
                <w:szCs w:val="16"/>
              </w:rPr>
              <w:t>,FE and AA.</w:t>
            </w:r>
          </w:p>
          <w:p w14:paraId="05CCD8F4" w14:textId="77777777" w:rsidR="0026600A" w:rsidRPr="00994EDA" w:rsidRDefault="0026600A">
            <w:pPr>
              <w:ind w:firstLine="16"/>
              <w:rPr>
                <w:rFonts w:ascii="Arial" w:hAnsi="Arial" w:cs="Arial"/>
                <w:sz w:val="16"/>
                <w:szCs w:val="16"/>
              </w:rPr>
            </w:pPr>
          </w:p>
        </w:tc>
      </w:tr>
      <w:tr w:rsidR="0026600A" w:rsidRPr="00994EDA" w14:paraId="5A1E1956"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262A8A"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Cross-link interference between 2 panels</w:t>
            </w:r>
          </w:p>
        </w:tc>
        <w:tc>
          <w:tcPr>
            <w:tcW w:w="6516" w:type="dxa"/>
            <w:tcBorders>
              <w:top w:val="nil"/>
              <w:left w:val="nil"/>
              <w:bottom w:val="single" w:sz="8" w:space="0" w:color="auto"/>
              <w:right w:val="single" w:sz="8" w:space="0" w:color="auto"/>
            </w:tcBorders>
            <w:tcMar>
              <w:top w:w="0" w:type="dxa"/>
              <w:left w:w="108" w:type="dxa"/>
              <w:bottom w:w="0" w:type="dxa"/>
              <w:right w:w="108" w:type="dxa"/>
            </w:tcMar>
            <w:hideMark/>
          </w:tcPr>
          <w:p w14:paraId="1F3ABA3D" w14:textId="77777777" w:rsidR="0026600A" w:rsidRDefault="0026600A">
            <w:pPr>
              <w:ind w:firstLine="16"/>
              <w:rPr>
                <w:rFonts w:ascii="Arial" w:hAnsi="Arial" w:cs="Arial"/>
                <w:sz w:val="16"/>
                <w:szCs w:val="16"/>
                <w:lang w:eastAsia="ko-KR"/>
              </w:rPr>
            </w:pPr>
          </w:p>
          <w:p w14:paraId="2B07824A" w14:textId="77777777" w:rsidR="0026600A" w:rsidRPr="00994EDA" w:rsidRDefault="0026600A">
            <w:pPr>
              <w:ind w:firstLine="16"/>
              <w:rPr>
                <w:rFonts w:ascii="Arial" w:hAnsi="Arial" w:cs="Arial"/>
                <w:sz w:val="16"/>
                <w:szCs w:val="16"/>
              </w:rPr>
            </w:pPr>
            <w:r>
              <w:rPr>
                <w:rFonts w:ascii="Arial" w:hAnsi="Arial" w:cs="Arial"/>
                <w:sz w:val="16"/>
                <w:szCs w:val="16"/>
                <w:lang w:eastAsia="ko-KR"/>
              </w:rPr>
              <w:t>According to real channel modeling.</w:t>
            </w:r>
          </w:p>
        </w:tc>
      </w:tr>
      <w:tr w:rsidR="0026600A" w:rsidRPr="00994EDA" w14:paraId="0F76EA2D" w14:textId="77777777" w:rsidTr="00775EED">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BEEAE2" w14:textId="77777777" w:rsidR="0026600A" w:rsidRPr="00994EDA" w:rsidRDefault="0026600A" w:rsidP="002F7356">
            <w:pPr>
              <w:snapToGrid w:val="0"/>
              <w:rPr>
                <w:rFonts w:ascii="Arial" w:hAnsi="Arial" w:cs="Arial"/>
                <w:sz w:val="16"/>
                <w:szCs w:val="16"/>
              </w:rPr>
            </w:pPr>
            <w:r w:rsidRPr="00994EDA">
              <w:rPr>
                <w:rFonts w:ascii="Arial" w:hAnsi="Arial" w:cs="Arial"/>
                <w:sz w:val="16"/>
                <w:szCs w:val="16"/>
                <w:lang w:eastAsia="ko-KR"/>
              </w:rPr>
              <w:t>Baseline scheme</w:t>
            </w:r>
          </w:p>
        </w:tc>
        <w:tc>
          <w:tcPr>
            <w:tcW w:w="65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45B67E" w14:textId="77777777" w:rsidR="0026600A" w:rsidRPr="00994EDA" w:rsidRDefault="0026600A">
            <w:pPr>
              <w:numPr>
                <w:ilvl w:val="0"/>
                <w:numId w:val="3"/>
              </w:numPr>
              <w:jc w:val="left"/>
              <w:rPr>
                <w:rFonts w:ascii="Arial" w:hAnsi="Arial" w:cs="Arial"/>
                <w:sz w:val="16"/>
                <w:szCs w:val="16"/>
              </w:rPr>
            </w:pPr>
            <w:r w:rsidRPr="00994EDA">
              <w:rPr>
                <w:rFonts w:ascii="Arial" w:hAnsi="Arial" w:cs="Arial"/>
                <w:sz w:val="16"/>
                <w:szCs w:val="16"/>
              </w:rPr>
              <w:t>Option 1: single panel transmission with panel selection.</w:t>
            </w:r>
          </w:p>
        </w:tc>
      </w:tr>
    </w:tbl>
    <w:p w14:paraId="41A5DC0B" w14:textId="77777777" w:rsidR="000B5FEE" w:rsidRPr="0026600A" w:rsidRDefault="000B5FEE" w:rsidP="002F7356">
      <w:pPr>
        <w:rPr>
          <w:rFonts w:eastAsiaTheme="minorEastAsia"/>
        </w:rPr>
      </w:pPr>
    </w:p>
    <w:p w14:paraId="4C7E6997" w14:textId="182A4B4D" w:rsidR="0026600A" w:rsidRPr="002F48D8" w:rsidRDefault="0026600A" w:rsidP="00775EED">
      <w:pPr>
        <w:pStyle w:val="1"/>
        <w:numPr>
          <w:ilvl w:val="0"/>
          <w:numId w:val="0"/>
        </w:numPr>
        <w:ind w:left="432" w:hanging="432"/>
        <w:rPr>
          <w:sz w:val="22"/>
          <w:szCs w:val="22"/>
          <w:lang w:val="en-GB" w:eastAsia="zh-CN"/>
        </w:rPr>
      </w:pPr>
      <w:r>
        <w:rPr>
          <w:sz w:val="22"/>
          <w:szCs w:val="22"/>
          <w:lang w:val="en-GB" w:eastAsia="zh-CN"/>
        </w:rPr>
        <w:t>Appendix I</w:t>
      </w:r>
      <w:r w:rsidR="002502BE">
        <w:rPr>
          <w:sz w:val="22"/>
          <w:szCs w:val="22"/>
          <w:lang w:val="en-GB" w:eastAsia="zh-CN"/>
        </w:rPr>
        <w:t>I</w:t>
      </w:r>
      <w:r>
        <w:rPr>
          <w:sz w:val="22"/>
          <w:szCs w:val="22"/>
          <w:lang w:val="en-GB" w:eastAsia="zh-CN"/>
        </w:rPr>
        <w:t>: EVM assumptions for FDM based PUCCH</w:t>
      </w:r>
    </w:p>
    <w:tbl>
      <w:tblPr>
        <w:tblStyle w:val="a5"/>
        <w:tblW w:w="0" w:type="auto"/>
        <w:tblLook w:val="04A0" w:firstRow="1" w:lastRow="0" w:firstColumn="1" w:lastColumn="0" w:noHBand="0" w:noVBand="1"/>
      </w:tblPr>
      <w:tblGrid>
        <w:gridCol w:w="4148"/>
        <w:gridCol w:w="4148"/>
      </w:tblGrid>
      <w:tr w:rsidR="00FC35C8" w14:paraId="173B4FC9" w14:textId="77777777" w:rsidTr="007A6103">
        <w:tc>
          <w:tcPr>
            <w:tcW w:w="4148" w:type="dxa"/>
          </w:tcPr>
          <w:p w14:paraId="39F95F91" w14:textId="77777777" w:rsidR="00FC35C8" w:rsidRDefault="00FC35C8">
            <w:pPr>
              <w:rPr>
                <w:b/>
                <w:szCs w:val="22"/>
              </w:rPr>
            </w:pPr>
            <w:r>
              <w:rPr>
                <w:b/>
                <w:szCs w:val="22"/>
              </w:rPr>
              <w:t>Parameters</w:t>
            </w:r>
          </w:p>
        </w:tc>
        <w:tc>
          <w:tcPr>
            <w:tcW w:w="4148" w:type="dxa"/>
          </w:tcPr>
          <w:p w14:paraId="2ED407C8" w14:textId="77777777" w:rsidR="00FC35C8" w:rsidRDefault="00FC35C8">
            <w:pPr>
              <w:rPr>
                <w:b/>
                <w:szCs w:val="22"/>
              </w:rPr>
            </w:pPr>
            <w:r>
              <w:rPr>
                <w:b/>
                <w:szCs w:val="22"/>
              </w:rPr>
              <w:t>Values/settings</w:t>
            </w:r>
          </w:p>
        </w:tc>
      </w:tr>
      <w:tr w:rsidR="00FC35C8" w14:paraId="5380F1F9" w14:textId="77777777" w:rsidTr="007A6103">
        <w:tc>
          <w:tcPr>
            <w:tcW w:w="4148" w:type="dxa"/>
            <w:vAlign w:val="center"/>
          </w:tcPr>
          <w:p w14:paraId="59709A79" w14:textId="77777777" w:rsidR="00FC35C8" w:rsidRDefault="00FC35C8" w:rsidP="002F7356">
            <w:pPr>
              <w:rPr>
                <w:b/>
                <w:szCs w:val="22"/>
              </w:rPr>
            </w:pPr>
            <w:r w:rsidRPr="00AB7BB3">
              <w:rPr>
                <w:color w:val="000000" w:themeColor="text1"/>
                <w:lang w:eastAsia="ko-KR"/>
              </w:rPr>
              <w:t>Baseline scheme</w:t>
            </w:r>
          </w:p>
        </w:tc>
        <w:tc>
          <w:tcPr>
            <w:tcW w:w="4148" w:type="dxa"/>
          </w:tcPr>
          <w:p w14:paraId="4FE30699" w14:textId="77777777" w:rsidR="00FC35C8" w:rsidRDefault="00FC35C8">
            <w:pPr>
              <w:rPr>
                <w:b/>
                <w:szCs w:val="22"/>
              </w:rPr>
            </w:pPr>
            <w:r w:rsidRPr="00AB7BB3">
              <w:rPr>
                <w:color w:val="000000" w:themeColor="text1"/>
                <w:lang w:eastAsia="ko-KR"/>
              </w:rPr>
              <w:t>Rel-15 PUCCH</w:t>
            </w:r>
          </w:p>
        </w:tc>
      </w:tr>
      <w:tr w:rsidR="00FC35C8" w14:paraId="77BBFD61" w14:textId="77777777" w:rsidTr="007A6103">
        <w:tc>
          <w:tcPr>
            <w:tcW w:w="4148" w:type="dxa"/>
          </w:tcPr>
          <w:p w14:paraId="14CFC7DC" w14:textId="77777777" w:rsidR="00FC35C8" w:rsidRPr="002833D6" w:rsidRDefault="00FC35C8" w:rsidP="002F7356">
            <w:pPr>
              <w:rPr>
                <w:szCs w:val="22"/>
              </w:rPr>
            </w:pPr>
            <w:r w:rsidRPr="002833D6">
              <w:rPr>
                <w:szCs w:val="22"/>
              </w:rPr>
              <w:t>Channel</w:t>
            </w:r>
          </w:p>
        </w:tc>
        <w:tc>
          <w:tcPr>
            <w:tcW w:w="4148" w:type="dxa"/>
          </w:tcPr>
          <w:p w14:paraId="0232F3B4" w14:textId="77777777" w:rsidR="00FC35C8" w:rsidRPr="002833D6" w:rsidRDefault="00FC35C8">
            <w:pPr>
              <w:rPr>
                <w:szCs w:val="22"/>
              </w:rPr>
            </w:pPr>
            <w:r w:rsidRPr="002833D6">
              <w:rPr>
                <w:szCs w:val="22"/>
              </w:rPr>
              <w:t>TDL-A</w:t>
            </w:r>
          </w:p>
        </w:tc>
      </w:tr>
      <w:tr w:rsidR="00FC35C8" w14:paraId="11A6B0FD" w14:textId="77777777" w:rsidTr="007A6103">
        <w:tc>
          <w:tcPr>
            <w:tcW w:w="4148" w:type="dxa"/>
          </w:tcPr>
          <w:p w14:paraId="01F46CE7" w14:textId="77777777" w:rsidR="00FC35C8" w:rsidRPr="002833D6" w:rsidRDefault="00FC35C8" w:rsidP="002F7356">
            <w:pPr>
              <w:rPr>
                <w:szCs w:val="22"/>
              </w:rPr>
            </w:pPr>
            <w:r w:rsidRPr="002833D6">
              <w:rPr>
                <w:szCs w:val="22"/>
              </w:rPr>
              <w:t>PUCCH format</w:t>
            </w:r>
          </w:p>
        </w:tc>
        <w:tc>
          <w:tcPr>
            <w:tcW w:w="4148" w:type="dxa"/>
          </w:tcPr>
          <w:p w14:paraId="19028B4C" w14:textId="77777777" w:rsidR="00FC35C8" w:rsidRPr="002833D6" w:rsidRDefault="00FC35C8">
            <w:pPr>
              <w:rPr>
                <w:szCs w:val="22"/>
              </w:rPr>
            </w:pPr>
            <w:r w:rsidRPr="002833D6">
              <w:rPr>
                <w:szCs w:val="22"/>
              </w:rPr>
              <w:t>Format 1</w:t>
            </w:r>
          </w:p>
        </w:tc>
      </w:tr>
      <w:tr w:rsidR="00FC35C8" w14:paraId="6E46CF41" w14:textId="77777777" w:rsidTr="007A6103">
        <w:tc>
          <w:tcPr>
            <w:tcW w:w="4148" w:type="dxa"/>
          </w:tcPr>
          <w:p w14:paraId="42E0A43D" w14:textId="77777777" w:rsidR="00FC35C8" w:rsidRPr="002833D6" w:rsidRDefault="00FC35C8" w:rsidP="002F7356">
            <w:pPr>
              <w:rPr>
                <w:szCs w:val="22"/>
              </w:rPr>
            </w:pPr>
            <w:r w:rsidRPr="002833D6">
              <w:rPr>
                <w:szCs w:val="22"/>
              </w:rPr>
              <w:t xml:space="preserve">PUCCH resource </w:t>
            </w:r>
          </w:p>
        </w:tc>
        <w:tc>
          <w:tcPr>
            <w:tcW w:w="4148" w:type="dxa"/>
          </w:tcPr>
          <w:p w14:paraId="3F099931" w14:textId="77777777" w:rsidR="00FC35C8" w:rsidRPr="002833D6" w:rsidRDefault="00FC35C8">
            <w:pPr>
              <w:rPr>
                <w:szCs w:val="22"/>
              </w:rPr>
            </w:pPr>
            <w:r w:rsidRPr="002833D6">
              <w:rPr>
                <w:szCs w:val="22"/>
              </w:rPr>
              <w:t>4 symbols</w:t>
            </w:r>
          </w:p>
        </w:tc>
      </w:tr>
      <w:tr w:rsidR="00FC35C8" w14:paraId="2D3623FE" w14:textId="77777777" w:rsidTr="007A6103">
        <w:tc>
          <w:tcPr>
            <w:tcW w:w="4148" w:type="dxa"/>
          </w:tcPr>
          <w:p w14:paraId="2D89E461" w14:textId="77777777" w:rsidR="00FC35C8" w:rsidRPr="002833D6" w:rsidRDefault="00FC35C8" w:rsidP="002F7356">
            <w:pPr>
              <w:rPr>
                <w:szCs w:val="22"/>
              </w:rPr>
            </w:pPr>
            <w:r w:rsidRPr="002833D6">
              <w:rPr>
                <w:szCs w:val="22"/>
              </w:rPr>
              <w:t>Frequency domain resource allocation</w:t>
            </w:r>
          </w:p>
        </w:tc>
        <w:tc>
          <w:tcPr>
            <w:tcW w:w="4148" w:type="dxa"/>
          </w:tcPr>
          <w:p w14:paraId="1E0B2925" w14:textId="77777777" w:rsidR="00FC35C8" w:rsidRPr="002833D6" w:rsidRDefault="00FC35C8">
            <w:pPr>
              <w:rPr>
                <w:szCs w:val="22"/>
              </w:rPr>
            </w:pPr>
            <w:r w:rsidRPr="002833D6">
              <w:rPr>
                <w:szCs w:val="22"/>
              </w:rPr>
              <w:t>1 RB</w:t>
            </w:r>
          </w:p>
        </w:tc>
      </w:tr>
      <w:tr w:rsidR="00FC35C8" w14:paraId="2648D765" w14:textId="77777777" w:rsidTr="007A6103">
        <w:tc>
          <w:tcPr>
            <w:tcW w:w="4148" w:type="dxa"/>
            <w:vAlign w:val="center"/>
          </w:tcPr>
          <w:p w14:paraId="110F9FEB" w14:textId="77777777" w:rsidR="00FC35C8" w:rsidRDefault="00FC35C8" w:rsidP="002F7356">
            <w:pPr>
              <w:rPr>
                <w:b/>
                <w:szCs w:val="22"/>
              </w:rPr>
            </w:pPr>
            <w:r w:rsidRPr="00AB7BB3">
              <w:rPr>
                <w:color w:val="000000" w:themeColor="text1"/>
                <w:lang w:eastAsia="ko-KR"/>
              </w:rPr>
              <w:t>UCI payload</w:t>
            </w:r>
          </w:p>
        </w:tc>
        <w:tc>
          <w:tcPr>
            <w:tcW w:w="4148" w:type="dxa"/>
            <w:vAlign w:val="center"/>
          </w:tcPr>
          <w:p w14:paraId="1F76A947" w14:textId="77777777" w:rsidR="00FC35C8" w:rsidRPr="002833D6" w:rsidRDefault="00FC35C8" w:rsidP="00775EED">
            <w:pPr>
              <w:rPr>
                <w:color w:val="000000" w:themeColor="text1"/>
                <w:sz w:val="21"/>
              </w:rPr>
            </w:pPr>
            <w:r w:rsidRPr="00AB7BB3">
              <w:rPr>
                <w:color w:val="000000" w:themeColor="text1"/>
                <w:lang w:eastAsia="ko-KR"/>
              </w:rPr>
              <w:t>2 bits</w:t>
            </w:r>
          </w:p>
        </w:tc>
      </w:tr>
      <w:tr w:rsidR="00FC35C8" w14:paraId="7B773A59" w14:textId="77777777" w:rsidTr="007A6103">
        <w:tc>
          <w:tcPr>
            <w:tcW w:w="4148" w:type="dxa"/>
          </w:tcPr>
          <w:p w14:paraId="537C05EC" w14:textId="77777777" w:rsidR="00FC35C8" w:rsidRPr="00AB7BB3" w:rsidRDefault="00FC35C8" w:rsidP="002F7356">
            <w:pPr>
              <w:rPr>
                <w:color w:val="000000" w:themeColor="text1"/>
                <w:lang w:eastAsia="ko-KR"/>
              </w:rPr>
            </w:pPr>
            <w:r w:rsidRPr="00B61815">
              <w:t>DMRS pattern</w:t>
            </w:r>
          </w:p>
        </w:tc>
        <w:tc>
          <w:tcPr>
            <w:tcW w:w="4148" w:type="dxa"/>
          </w:tcPr>
          <w:p w14:paraId="57FC0C78" w14:textId="77777777" w:rsidR="00FC35C8" w:rsidRPr="00AB7BB3" w:rsidRDefault="00FC35C8" w:rsidP="00775EED">
            <w:pPr>
              <w:rPr>
                <w:color w:val="000000" w:themeColor="text1"/>
                <w:lang w:eastAsia="ko-KR"/>
              </w:rPr>
            </w:pPr>
            <w:r w:rsidRPr="00B61815">
              <w:t xml:space="preserve">DM-RS </w:t>
            </w:r>
            <w:r>
              <w:rPr>
                <w:rFonts w:hint="eastAsia"/>
              </w:rPr>
              <w:t>for</w:t>
            </w:r>
            <w:r>
              <w:t xml:space="preserve"> PUCCH format</w:t>
            </w:r>
            <w:r w:rsidRPr="00B61815">
              <w:t xml:space="preserve"> 1</w:t>
            </w:r>
          </w:p>
        </w:tc>
      </w:tr>
      <w:tr w:rsidR="00FC35C8" w14:paraId="591912C4" w14:textId="77777777" w:rsidTr="007A6103">
        <w:tc>
          <w:tcPr>
            <w:tcW w:w="4148" w:type="dxa"/>
          </w:tcPr>
          <w:p w14:paraId="2806519C" w14:textId="77777777" w:rsidR="00FC35C8" w:rsidRPr="00AB7BB3" w:rsidRDefault="00FC35C8" w:rsidP="002F7356">
            <w:pPr>
              <w:rPr>
                <w:color w:val="000000" w:themeColor="text1"/>
                <w:lang w:eastAsia="ko-KR"/>
              </w:rPr>
            </w:pPr>
            <w:r w:rsidRPr="00B61815">
              <w:t>Fc</w:t>
            </w:r>
          </w:p>
        </w:tc>
        <w:tc>
          <w:tcPr>
            <w:tcW w:w="4148" w:type="dxa"/>
          </w:tcPr>
          <w:p w14:paraId="15758918" w14:textId="77777777" w:rsidR="00FC35C8" w:rsidRPr="00AB7BB3" w:rsidRDefault="00FC35C8" w:rsidP="00775EED">
            <w:pPr>
              <w:rPr>
                <w:color w:val="000000" w:themeColor="text1"/>
                <w:lang w:eastAsia="ko-KR"/>
              </w:rPr>
            </w:pPr>
            <w:r w:rsidRPr="00B61815">
              <w:t>30GHz</w:t>
            </w:r>
          </w:p>
        </w:tc>
      </w:tr>
      <w:tr w:rsidR="00FC35C8" w14:paraId="729235D5" w14:textId="77777777" w:rsidTr="007A6103">
        <w:tc>
          <w:tcPr>
            <w:tcW w:w="4148" w:type="dxa"/>
          </w:tcPr>
          <w:p w14:paraId="31F1DA1F" w14:textId="77777777" w:rsidR="00FC35C8" w:rsidRPr="00B61815" w:rsidRDefault="00FC35C8" w:rsidP="002F7356">
            <w:r w:rsidRPr="00B61815">
              <w:t>System Bandwidth</w:t>
            </w:r>
          </w:p>
        </w:tc>
        <w:tc>
          <w:tcPr>
            <w:tcW w:w="4148" w:type="dxa"/>
          </w:tcPr>
          <w:p w14:paraId="2649A6D6" w14:textId="77777777" w:rsidR="00FC35C8" w:rsidRPr="00B61815" w:rsidRDefault="00FC35C8" w:rsidP="00775EED">
            <w:r>
              <w:t>10</w:t>
            </w:r>
            <w:r w:rsidRPr="00B61815">
              <w:t>0MHz</w:t>
            </w:r>
          </w:p>
        </w:tc>
      </w:tr>
      <w:tr w:rsidR="00FC35C8" w14:paraId="1CEC1973" w14:textId="77777777" w:rsidTr="007A6103">
        <w:tc>
          <w:tcPr>
            <w:tcW w:w="4148" w:type="dxa"/>
          </w:tcPr>
          <w:p w14:paraId="6E282144" w14:textId="77777777" w:rsidR="00FC35C8" w:rsidRPr="00B61815" w:rsidRDefault="00FC35C8" w:rsidP="002F7356">
            <w:r w:rsidRPr="00B61815">
              <w:t>SCS</w:t>
            </w:r>
          </w:p>
        </w:tc>
        <w:tc>
          <w:tcPr>
            <w:tcW w:w="4148" w:type="dxa"/>
          </w:tcPr>
          <w:p w14:paraId="14911555" w14:textId="77777777" w:rsidR="00FC35C8" w:rsidRDefault="00FC35C8" w:rsidP="00775EED">
            <w:r w:rsidRPr="00B61815">
              <w:t>120kHz</w:t>
            </w:r>
          </w:p>
        </w:tc>
      </w:tr>
      <w:tr w:rsidR="00FC35C8" w14:paraId="4A8B8047" w14:textId="77777777" w:rsidTr="007A6103">
        <w:tc>
          <w:tcPr>
            <w:tcW w:w="4148" w:type="dxa"/>
          </w:tcPr>
          <w:p w14:paraId="289913C4" w14:textId="77777777" w:rsidR="00FC35C8" w:rsidRPr="00B61815" w:rsidRDefault="00FC35C8" w:rsidP="002F7356">
            <w:r w:rsidRPr="00B61815">
              <w:t>Waveform</w:t>
            </w:r>
          </w:p>
        </w:tc>
        <w:tc>
          <w:tcPr>
            <w:tcW w:w="4148" w:type="dxa"/>
          </w:tcPr>
          <w:p w14:paraId="13980885" w14:textId="77777777" w:rsidR="00FC35C8" w:rsidRPr="00B61815" w:rsidRDefault="00FC35C8" w:rsidP="00775EED">
            <w:r w:rsidRPr="00B61815">
              <w:t>OFDM</w:t>
            </w:r>
          </w:p>
        </w:tc>
      </w:tr>
      <w:tr w:rsidR="00FC35C8" w14:paraId="4202BAD0" w14:textId="77777777" w:rsidTr="007A6103">
        <w:tc>
          <w:tcPr>
            <w:tcW w:w="4148" w:type="dxa"/>
          </w:tcPr>
          <w:p w14:paraId="64C4F2D7" w14:textId="77777777" w:rsidR="00FC35C8" w:rsidRPr="00B61815" w:rsidRDefault="00FC35C8" w:rsidP="002F7356">
            <w:r w:rsidRPr="00B61815">
              <w:t>BS antenna config</w:t>
            </w:r>
          </w:p>
        </w:tc>
        <w:tc>
          <w:tcPr>
            <w:tcW w:w="4148" w:type="dxa"/>
          </w:tcPr>
          <w:p w14:paraId="72A51425" w14:textId="77777777" w:rsidR="00FC35C8" w:rsidRPr="00B61815" w:rsidRDefault="00FC35C8" w:rsidP="00775EED">
            <w:r w:rsidRPr="00B61815">
              <w:t xml:space="preserve">(Mg, Ng, M, N, P) = (1,1, </w:t>
            </w:r>
            <w:r>
              <w:t>1</w:t>
            </w:r>
            <w:r w:rsidRPr="00B61815">
              <w:t xml:space="preserve">, </w:t>
            </w:r>
            <w:r>
              <w:t>1</w:t>
            </w:r>
            <w:r w:rsidRPr="00B61815">
              <w:t>, 2)</w:t>
            </w:r>
          </w:p>
        </w:tc>
      </w:tr>
      <w:tr w:rsidR="00FC35C8" w14:paraId="0CDA8359" w14:textId="77777777" w:rsidTr="007A6103">
        <w:tc>
          <w:tcPr>
            <w:tcW w:w="4148" w:type="dxa"/>
          </w:tcPr>
          <w:p w14:paraId="7DC5A2A3" w14:textId="77777777" w:rsidR="00FC35C8" w:rsidRPr="00B61815" w:rsidRDefault="00FC35C8" w:rsidP="002F7356">
            <w:r w:rsidRPr="00B61815">
              <w:t>UE antenna config</w:t>
            </w:r>
          </w:p>
        </w:tc>
        <w:tc>
          <w:tcPr>
            <w:tcW w:w="4148" w:type="dxa"/>
          </w:tcPr>
          <w:p w14:paraId="21FD48B1" w14:textId="77777777" w:rsidR="00FC35C8" w:rsidRPr="00B61815" w:rsidRDefault="00FC35C8" w:rsidP="00775EED">
            <w:r w:rsidRPr="00B61815">
              <w:t xml:space="preserve">(Mg, Ng, M, N, P) = (1,1, </w:t>
            </w:r>
            <w:r>
              <w:t>1</w:t>
            </w:r>
            <w:r w:rsidRPr="00B61815">
              <w:t xml:space="preserve">, </w:t>
            </w:r>
            <w:r>
              <w:t>1</w:t>
            </w:r>
            <w:r w:rsidRPr="00B61815">
              <w:t>, 2)</w:t>
            </w:r>
          </w:p>
        </w:tc>
      </w:tr>
      <w:tr w:rsidR="00FC35C8" w14:paraId="6365F753" w14:textId="77777777" w:rsidTr="007A6103">
        <w:tc>
          <w:tcPr>
            <w:tcW w:w="4148" w:type="dxa"/>
          </w:tcPr>
          <w:p w14:paraId="35EDA707" w14:textId="77777777" w:rsidR="00FC35C8" w:rsidRPr="00B61815" w:rsidRDefault="00FC35C8" w:rsidP="002F7356">
            <w:r w:rsidRPr="00B61815">
              <w:t>UE speed</w:t>
            </w:r>
          </w:p>
        </w:tc>
        <w:tc>
          <w:tcPr>
            <w:tcW w:w="4148" w:type="dxa"/>
          </w:tcPr>
          <w:p w14:paraId="792D8C22" w14:textId="77777777" w:rsidR="00FC35C8" w:rsidRPr="00B61815" w:rsidRDefault="00FC35C8" w:rsidP="00775EED">
            <w:r w:rsidRPr="00B61815">
              <w:t>3km/h</w:t>
            </w:r>
          </w:p>
        </w:tc>
      </w:tr>
      <w:tr w:rsidR="00FC35C8" w14:paraId="214B89E1" w14:textId="77777777" w:rsidTr="007A6103">
        <w:tc>
          <w:tcPr>
            <w:tcW w:w="4148" w:type="dxa"/>
          </w:tcPr>
          <w:p w14:paraId="59CE1879" w14:textId="77777777" w:rsidR="00FC35C8" w:rsidRPr="00B61815" w:rsidRDefault="00FC35C8" w:rsidP="002F7356">
            <w:r w:rsidRPr="00B61815">
              <w:t>Delay Spread</w:t>
            </w:r>
          </w:p>
        </w:tc>
        <w:tc>
          <w:tcPr>
            <w:tcW w:w="4148" w:type="dxa"/>
          </w:tcPr>
          <w:p w14:paraId="528DB452" w14:textId="77777777" w:rsidR="00FC35C8" w:rsidRPr="00B61815" w:rsidRDefault="00FC35C8" w:rsidP="00775EED">
            <w:r w:rsidRPr="00B61815">
              <w:t>30ns</w:t>
            </w:r>
          </w:p>
        </w:tc>
      </w:tr>
      <w:tr w:rsidR="00FC35C8" w14:paraId="37410FD4" w14:textId="77777777" w:rsidTr="007A6103">
        <w:tc>
          <w:tcPr>
            <w:tcW w:w="4148" w:type="dxa"/>
          </w:tcPr>
          <w:p w14:paraId="69F53947" w14:textId="77777777" w:rsidR="00FC35C8" w:rsidRPr="00B61815" w:rsidRDefault="00FC35C8" w:rsidP="002F7356">
            <w:r w:rsidRPr="00B61815">
              <w:t>Path-loss modeling</w:t>
            </w:r>
            <w:r w:rsidRPr="00B61815">
              <w:tab/>
            </w:r>
          </w:p>
        </w:tc>
        <w:tc>
          <w:tcPr>
            <w:tcW w:w="4148" w:type="dxa"/>
          </w:tcPr>
          <w:p w14:paraId="7FA35000" w14:textId="77777777" w:rsidR="00FC35C8" w:rsidRPr="00B61815" w:rsidRDefault="00FC35C8" w:rsidP="00775EED">
            <w:r w:rsidRPr="00B61815">
              <w:t>{0,3,6} dB gap between panels/TRPs</w:t>
            </w:r>
          </w:p>
        </w:tc>
      </w:tr>
    </w:tbl>
    <w:p w14:paraId="12F76206" w14:textId="77777777" w:rsidR="000B5FEE" w:rsidRPr="00854A78" w:rsidRDefault="000B5FEE" w:rsidP="002F7356">
      <w:pPr>
        <w:rPr>
          <w:rFonts w:eastAsiaTheme="minorEastAsia" w:cs="Times New Roman"/>
          <w:szCs w:val="22"/>
        </w:rPr>
      </w:pPr>
    </w:p>
    <w:sectPr w:rsidR="000B5FEE" w:rsidRPr="00854A7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FEFFD" w14:textId="77777777" w:rsidR="00114A45" w:rsidRDefault="00114A45"/>
  </w:endnote>
  <w:endnote w:type="continuationSeparator" w:id="0">
    <w:p w14:paraId="4D581FE1" w14:textId="77777777" w:rsidR="00114A45" w:rsidRDefault="00114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lassicoURW-Reg">
    <w:altName w:val="微软雅黑"/>
    <w:panose1 w:val="00000000000000000000"/>
    <w:charset w:val="86"/>
    <w:family w:val="swiss"/>
    <w:notTrueType/>
    <w:pitch w:val="default"/>
    <w:sig w:usb0="00000001" w:usb1="080E0000" w:usb2="00000010" w:usb3="00000000" w:csb0="0004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F28FF" w14:textId="77777777" w:rsidR="00114A45" w:rsidRDefault="00114A45"/>
  </w:footnote>
  <w:footnote w:type="continuationSeparator" w:id="0">
    <w:p w14:paraId="2974730B" w14:textId="77777777" w:rsidR="00114A45" w:rsidRDefault="00114A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4982"/>
    <w:multiLevelType w:val="hybridMultilevel"/>
    <w:tmpl w:val="973EAF1C"/>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 w15:restartNumberingAfterBreak="0">
    <w:nsid w:val="09EF525C"/>
    <w:multiLevelType w:val="hybridMultilevel"/>
    <w:tmpl w:val="CE504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121DB"/>
    <w:multiLevelType w:val="hybridMultilevel"/>
    <w:tmpl w:val="E7CE8F6C"/>
    <w:lvl w:ilvl="0" w:tplc="04090003">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12788"/>
    <w:multiLevelType w:val="hybridMultilevel"/>
    <w:tmpl w:val="81A286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7810C5"/>
    <w:multiLevelType w:val="hybridMultilevel"/>
    <w:tmpl w:val="3FA07278"/>
    <w:lvl w:ilvl="0" w:tplc="28EEB8A0">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abstractNum w:abstractNumId="7"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1285"/>
        </w:tabs>
        <w:ind w:left="1285"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C918E6"/>
    <w:multiLevelType w:val="hybridMultilevel"/>
    <w:tmpl w:val="4338143C"/>
    <w:lvl w:ilvl="0" w:tplc="D24EAC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663228"/>
    <w:multiLevelType w:val="hybridMultilevel"/>
    <w:tmpl w:val="BB0C359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E71FF9"/>
    <w:multiLevelType w:val="hybridMultilevel"/>
    <w:tmpl w:val="A442E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9D2F31"/>
    <w:multiLevelType w:val="hybridMultilevel"/>
    <w:tmpl w:val="4F2E23AC"/>
    <w:lvl w:ilvl="0" w:tplc="04090003">
      <w:start w:val="1"/>
      <w:numFmt w:val="bullet"/>
      <w:lvlText w:val=""/>
      <w:lvlJc w:val="left"/>
      <w:pPr>
        <w:ind w:left="527" w:hanging="420"/>
      </w:pPr>
      <w:rPr>
        <w:rFonts w:ascii="Wingdings" w:hAnsi="Wingdings" w:hint="default"/>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abstractNum w:abstractNumId="15" w15:restartNumberingAfterBreak="0">
    <w:nsid w:val="48DF6776"/>
    <w:multiLevelType w:val="hybridMultilevel"/>
    <w:tmpl w:val="DA4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9108BF"/>
    <w:multiLevelType w:val="hybridMultilevel"/>
    <w:tmpl w:val="928A2D7C"/>
    <w:lvl w:ilvl="0" w:tplc="F1003F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A7250"/>
    <w:multiLevelType w:val="hybridMultilevel"/>
    <w:tmpl w:val="7E006A4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C12B57"/>
    <w:multiLevelType w:val="hybridMultilevel"/>
    <w:tmpl w:val="731C66C6"/>
    <w:lvl w:ilvl="0" w:tplc="20523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926C1C"/>
    <w:multiLevelType w:val="hybridMultilevel"/>
    <w:tmpl w:val="E0584E7A"/>
    <w:lvl w:ilvl="0" w:tplc="94C6D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B52B48"/>
    <w:multiLevelType w:val="hybridMultilevel"/>
    <w:tmpl w:val="BBD0A9D2"/>
    <w:lvl w:ilvl="0" w:tplc="98B62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8717230"/>
    <w:multiLevelType w:val="hybridMultilevel"/>
    <w:tmpl w:val="B7E0B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AA7F3B"/>
    <w:multiLevelType w:val="hybridMultilevel"/>
    <w:tmpl w:val="509CF0D4"/>
    <w:lvl w:ilvl="0" w:tplc="B63CCF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144319"/>
    <w:multiLevelType w:val="multilevel"/>
    <w:tmpl w:val="B71AF7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F24655"/>
    <w:multiLevelType w:val="hybridMultilevel"/>
    <w:tmpl w:val="9F8E7F9E"/>
    <w:lvl w:ilvl="0" w:tplc="125C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45151"/>
    <w:multiLevelType w:val="hybridMultilevel"/>
    <w:tmpl w:val="C6B0D932"/>
    <w:lvl w:ilvl="0" w:tplc="DF14933C">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694A8C"/>
    <w:multiLevelType w:val="hybridMultilevel"/>
    <w:tmpl w:val="5D10A3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2"/>
  </w:num>
  <w:num w:numId="5">
    <w:abstractNumId w:val="32"/>
  </w:num>
  <w:num w:numId="6">
    <w:abstractNumId w:val="7"/>
  </w:num>
  <w:num w:numId="7">
    <w:abstractNumId w:val="4"/>
  </w:num>
  <w:num w:numId="8">
    <w:abstractNumId w:val="26"/>
  </w:num>
  <w:num w:numId="9">
    <w:abstractNumId w:val="17"/>
  </w:num>
  <w:num w:numId="10">
    <w:abstractNumId w:val="3"/>
  </w:num>
  <w:num w:numId="11">
    <w:abstractNumId w:val="29"/>
  </w:num>
  <w:num w:numId="12">
    <w:abstractNumId w:val="5"/>
  </w:num>
  <w:num w:numId="13">
    <w:abstractNumId w:val="8"/>
  </w:num>
  <w:num w:numId="14">
    <w:abstractNumId w:val="8"/>
  </w:num>
  <w:num w:numId="15">
    <w:abstractNumId w:val="23"/>
  </w:num>
  <w:num w:numId="16">
    <w:abstractNumId w:val="20"/>
  </w:num>
  <w:num w:numId="17">
    <w:abstractNumId w:val="6"/>
  </w:num>
  <w:num w:numId="18">
    <w:abstractNumId w:val="30"/>
  </w:num>
  <w:num w:numId="19">
    <w:abstractNumId w:val="13"/>
  </w:num>
  <w:num w:numId="20">
    <w:abstractNumId w:val="8"/>
  </w:num>
  <w:num w:numId="21">
    <w:abstractNumId w:val="8"/>
  </w:num>
  <w:num w:numId="22">
    <w:abstractNumId w:val="33"/>
  </w:num>
  <w:num w:numId="23">
    <w:abstractNumId w:val="28"/>
  </w:num>
  <w:num w:numId="24">
    <w:abstractNumId w:val="8"/>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31"/>
  </w:num>
  <w:num w:numId="37">
    <w:abstractNumId w:val="14"/>
  </w:num>
  <w:num w:numId="38">
    <w:abstractNumId w:val="8"/>
  </w:num>
  <w:num w:numId="39">
    <w:abstractNumId w:val="8"/>
  </w:num>
  <w:num w:numId="40">
    <w:abstractNumId w:val="10"/>
  </w:num>
  <w:num w:numId="41">
    <w:abstractNumId w:val="2"/>
  </w:num>
  <w:num w:numId="42">
    <w:abstractNumId w:val="18"/>
  </w:num>
  <w:num w:numId="43">
    <w:abstractNumId w:val="0"/>
  </w:num>
  <w:num w:numId="44">
    <w:abstractNumId w:val="19"/>
  </w:num>
  <w:num w:numId="45">
    <w:abstractNumId w:val="9"/>
  </w:num>
  <w:num w:numId="46">
    <w:abstractNumId w:val="16"/>
  </w:num>
  <w:num w:numId="47">
    <w:abstractNumId w:val="24"/>
  </w:num>
  <w:num w:numId="48">
    <w:abstractNumId w:val="27"/>
  </w:num>
  <w:num w:numId="49">
    <w:abstractNumId w:val="11"/>
  </w:num>
  <w:num w:numId="50">
    <w:abstractNumId w:val="21"/>
  </w:num>
  <w:num w:numId="51">
    <w:abstractNumId w:val="15"/>
  </w:num>
  <w:num w:numId="5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72F1"/>
    <w:rsid w:val="00015144"/>
    <w:rsid w:val="0001518D"/>
    <w:rsid w:val="00030D92"/>
    <w:rsid w:val="00031249"/>
    <w:rsid w:val="0004031A"/>
    <w:rsid w:val="00040DDB"/>
    <w:rsid w:val="00044461"/>
    <w:rsid w:val="00047DEF"/>
    <w:rsid w:val="00053E6C"/>
    <w:rsid w:val="00054B7D"/>
    <w:rsid w:val="00055F80"/>
    <w:rsid w:val="000600DE"/>
    <w:rsid w:val="000648C1"/>
    <w:rsid w:val="00064D72"/>
    <w:rsid w:val="00065752"/>
    <w:rsid w:val="00070E2A"/>
    <w:rsid w:val="000722D8"/>
    <w:rsid w:val="000747D3"/>
    <w:rsid w:val="000836B7"/>
    <w:rsid w:val="00083AA4"/>
    <w:rsid w:val="000856C3"/>
    <w:rsid w:val="000864AF"/>
    <w:rsid w:val="00090AFC"/>
    <w:rsid w:val="00095016"/>
    <w:rsid w:val="0009601B"/>
    <w:rsid w:val="000A2B02"/>
    <w:rsid w:val="000A3374"/>
    <w:rsid w:val="000A48C4"/>
    <w:rsid w:val="000A62EC"/>
    <w:rsid w:val="000A6FCD"/>
    <w:rsid w:val="000B041A"/>
    <w:rsid w:val="000B4C31"/>
    <w:rsid w:val="000B5FEE"/>
    <w:rsid w:val="000C4FD4"/>
    <w:rsid w:val="000C6412"/>
    <w:rsid w:val="000C64CF"/>
    <w:rsid w:val="000D2D51"/>
    <w:rsid w:val="000D446A"/>
    <w:rsid w:val="000D48E1"/>
    <w:rsid w:val="000D6F0D"/>
    <w:rsid w:val="000E26EA"/>
    <w:rsid w:val="000E2BF4"/>
    <w:rsid w:val="000E40D6"/>
    <w:rsid w:val="000E43E3"/>
    <w:rsid w:val="000F28CE"/>
    <w:rsid w:val="000F2E7E"/>
    <w:rsid w:val="000F4DF9"/>
    <w:rsid w:val="000F6499"/>
    <w:rsid w:val="001012BC"/>
    <w:rsid w:val="001015D3"/>
    <w:rsid w:val="00101D9D"/>
    <w:rsid w:val="0010240A"/>
    <w:rsid w:val="00102460"/>
    <w:rsid w:val="00103695"/>
    <w:rsid w:val="00113EE4"/>
    <w:rsid w:val="00114A45"/>
    <w:rsid w:val="00116DD1"/>
    <w:rsid w:val="001208DE"/>
    <w:rsid w:val="001212C0"/>
    <w:rsid w:val="001315E7"/>
    <w:rsid w:val="001352B9"/>
    <w:rsid w:val="001355B1"/>
    <w:rsid w:val="0014279B"/>
    <w:rsid w:val="001440D4"/>
    <w:rsid w:val="00145735"/>
    <w:rsid w:val="00153431"/>
    <w:rsid w:val="001541B5"/>
    <w:rsid w:val="00154505"/>
    <w:rsid w:val="00155082"/>
    <w:rsid w:val="001550F8"/>
    <w:rsid w:val="00156C43"/>
    <w:rsid w:val="001624B1"/>
    <w:rsid w:val="001642C9"/>
    <w:rsid w:val="00166CD5"/>
    <w:rsid w:val="00170C3B"/>
    <w:rsid w:val="00172CF6"/>
    <w:rsid w:val="00181288"/>
    <w:rsid w:val="001872DA"/>
    <w:rsid w:val="00190208"/>
    <w:rsid w:val="00192BDA"/>
    <w:rsid w:val="001938A7"/>
    <w:rsid w:val="001A18C5"/>
    <w:rsid w:val="001A1C45"/>
    <w:rsid w:val="001A2116"/>
    <w:rsid w:val="001A2B00"/>
    <w:rsid w:val="001A4FF9"/>
    <w:rsid w:val="001A7C53"/>
    <w:rsid w:val="001B337D"/>
    <w:rsid w:val="001B4691"/>
    <w:rsid w:val="001C1716"/>
    <w:rsid w:val="001C1ED6"/>
    <w:rsid w:val="001C7A6E"/>
    <w:rsid w:val="001D3E0B"/>
    <w:rsid w:val="001D4CDD"/>
    <w:rsid w:val="001D6865"/>
    <w:rsid w:val="001E04F4"/>
    <w:rsid w:val="001E0980"/>
    <w:rsid w:val="001E1D83"/>
    <w:rsid w:val="001E4717"/>
    <w:rsid w:val="001E6A68"/>
    <w:rsid w:val="001F1A61"/>
    <w:rsid w:val="001F248E"/>
    <w:rsid w:val="001F5193"/>
    <w:rsid w:val="001F60BC"/>
    <w:rsid w:val="001F7E3D"/>
    <w:rsid w:val="00204589"/>
    <w:rsid w:val="00214C27"/>
    <w:rsid w:val="002158B9"/>
    <w:rsid w:val="00216FE9"/>
    <w:rsid w:val="00220DE7"/>
    <w:rsid w:val="00221B74"/>
    <w:rsid w:val="0022251E"/>
    <w:rsid w:val="00222BE8"/>
    <w:rsid w:val="00223293"/>
    <w:rsid w:val="00223B74"/>
    <w:rsid w:val="00231D49"/>
    <w:rsid w:val="0023547B"/>
    <w:rsid w:val="00235A6E"/>
    <w:rsid w:val="00235D43"/>
    <w:rsid w:val="002456D2"/>
    <w:rsid w:val="00246D76"/>
    <w:rsid w:val="002502BE"/>
    <w:rsid w:val="00250741"/>
    <w:rsid w:val="00251F8F"/>
    <w:rsid w:val="002526D5"/>
    <w:rsid w:val="0025457B"/>
    <w:rsid w:val="002547DC"/>
    <w:rsid w:val="00257B0E"/>
    <w:rsid w:val="00264245"/>
    <w:rsid w:val="00264655"/>
    <w:rsid w:val="00265A1C"/>
    <w:rsid w:val="0026600A"/>
    <w:rsid w:val="00267536"/>
    <w:rsid w:val="00270911"/>
    <w:rsid w:val="002728A3"/>
    <w:rsid w:val="00272C91"/>
    <w:rsid w:val="002738B8"/>
    <w:rsid w:val="00280D91"/>
    <w:rsid w:val="00283F2E"/>
    <w:rsid w:val="00284C0A"/>
    <w:rsid w:val="00293A13"/>
    <w:rsid w:val="00294FCE"/>
    <w:rsid w:val="00295ECE"/>
    <w:rsid w:val="002A1B63"/>
    <w:rsid w:val="002A458D"/>
    <w:rsid w:val="002B3EBC"/>
    <w:rsid w:val="002B5F39"/>
    <w:rsid w:val="002B6828"/>
    <w:rsid w:val="002B6FF9"/>
    <w:rsid w:val="002C0B8D"/>
    <w:rsid w:val="002C1AEE"/>
    <w:rsid w:val="002C2176"/>
    <w:rsid w:val="002C4442"/>
    <w:rsid w:val="002C799F"/>
    <w:rsid w:val="002D1F86"/>
    <w:rsid w:val="002D362C"/>
    <w:rsid w:val="002D71E7"/>
    <w:rsid w:val="002D771D"/>
    <w:rsid w:val="002E2C4B"/>
    <w:rsid w:val="002E7499"/>
    <w:rsid w:val="002E7A6C"/>
    <w:rsid w:val="002F0E2C"/>
    <w:rsid w:val="002F262F"/>
    <w:rsid w:val="002F57F3"/>
    <w:rsid w:val="002F6D21"/>
    <w:rsid w:val="002F7356"/>
    <w:rsid w:val="0030042B"/>
    <w:rsid w:val="00305BDB"/>
    <w:rsid w:val="0030719E"/>
    <w:rsid w:val="00320428"/>
    <w:rsid w:val="00320D39"/>
    <w:rsid w:val="00321AFE"/>
    <w:rsid w:val="00322E48"/>
    <w:rsid w:val="0032760E"/>
    <w:rsid w:val="003301BF"/>
    <w:rsid w:val="0033313A"/>
    <w:rsid w:val="00337D50"/>
    <w:rsid w:val="003453B6"/>
    <w:rsid w:val="00345F6B"/>
    <w:rsid w:val="00352946"/>
    <w:rsid w:val="00355C33"/>
    <w:rsid w:val="00365631"/>
    <w:rsid w:val="00365972"/>
    <w:rsid w:val="0036669E"/>
    <w:rsid w:val="00366738"/>
    <w:rsid w:val="00371B1B"/>
    <w:rsid w:val="00374D4C"/>
    <w:rsid w:val="00383871"/>
    <w:rsid w:val="003905C8"/>
    <w:rsid w:val="00391674"/>
    <w:rsid w:val="003936CF"/>
    <w:rsid w:val="00394553"/>
    <w:rsid w:val="003B0823"/>
    <w:rsid w:val="003B2752"/>
    <w:rsid w:val="003B5886"/>
    <w:rsid w:val="003B6111"/>
    <w:rsid w:val="003C27A5"/>
    <w:rsid w:val="003C2EE9"/>
    <w:rsid w:val="003C45DA"/>
    <w:rsid w:val="003C72C0"/>
    <w:rsid w:val="003D029C"/>
    <w:rsid w:val="003D05F5"/>
    <w:rsid w:val="003D09F3"/>
    <w:rsid w:val="003D13BC"/>
    <w:rsid w:val="003D5F72"/>
    <w:rsid w:val="003D75B0"/>
    <w:rsid w:val="003D7C0F"/>
    <w:rsid w:val="003E75E5"/>
    <w:rsid w:val="003F1333"/>
    <w:rsid w:val="003F4092"/>
    <w:rsid w:val="00401AB1"/>
    <w:rsid w:val="004027A1"/>
    <w:rsid w:val="00404B1F"/>
    <w:rsid w:val="00411540"/>
    <w:rsid w:val="00411898"/>
    <w:rsid w:val="00411E2E"/>
    <w:rsid w:val="004124AD"/>
    <w:rsid w:val="00417048"/>
    <w:rsid w:val="00417320"/>
    <w:rsid w:val="00421C39"/>
    <w:rsid w:val="00426C51"/>
    <w:rsid w:val="004274B7"/>
    <w:rsid w:val="004301C7"/>
    <w:rsid w:val="004326BD"/>
    <w:rsid w:val="00434DA8"/>
    <w:rsid w:val="00440934"/>
    <w:rsid w:val="00443D39"/>
    <w:rsid w:val="00444BD2"/>
    <w:rsid w:val="0044545C"/>
    <w:rsid w:val="0044604C"/>
    <w:rsid w:val="00446426"/>
    <w:rsid w:val="00446A1C"/>
    <w:rsid w:val="00451409"/>
    <w:rsid w:val="004528C9"/>
    <w:rsid w:val="004539D2"/>
    <w:rsid w:val="00456E69"/>
    <w:rsid w:val="00471F68"/>
    <w:rsid w:val="004740CF"/>
    <w:rsid w:val="00477445"/>
    <w:rsid w:val="00480A77"/>
    <w:rsid w:val="00481BE9"/>
    <w:rsid w:val="004853BC"/>
    <w:rsid w:val="0048566F"/>
    <w:rsid w:val="004872FB"/>
    <w:rsid w:val="00487752"/>
    <w:rsid w:val="0049038E"/>
    <w:rsid w:val="00490909"/>
    <w:rsid w:val="00490A73"/>
    <w:rsid w:val="00490BCD"/>
    <w:rsid w:val="004A210D"/>
    <w:rsid w:val="004A2208"/>
    <w:rsid w:val="004A2D98"/>
    <w:rsid w:val="004A6BCF"/>
    <w:rsid w:val="004B4F19"/>
    <w:rsid w:val="004B4FCB"/>
    <w:rsid w:val="004C1FA5"/>
    <w:rsid w:val="004C2670"/>
    <w:rsid w:val="004C3DB9"/>
    <w:rsid w:val="004D0BAA"/>
    <w:rsid w:val="004D6682"/>
    <w:rsid w:val="004E09A5"/>
    <w:rsid w:val="004E3D65"/>
    <w:rsid w:val="004E3E66"/>
    <w:rsid w:val="004E448B"/>
    <w:rsid w:val="004F5BC5"/>
    <w:rsid w:val="004F5CC3"/>
    <w:rsid w:val="00500412"/>
    <w:rsid w:val="00503822"/>
    <w:rsid w:val="00503D69"/>
    <w:rsid w:val="00504A3B"/>
    <w:rsid w:val="00505131"/>
    <w:rsid w:val="0050799C"/>
    <w:rsid w:val="005111BA"/>
    <w:rsid w:val="0051172F"/>
    <w:rsid w:val="005128DE"/>
    <w:rsid w:val="00512B4A"/>
    <w:rsid w:val="005151C4"/>
    <w:rsid w:val="005163B0"/>
    <w:rsid w:val="00522DE6"/>
    <w:rsid w:val="00523215"/>
    <w:rsid w:val="005264D5"/>
    <w:rsid w:val="00536A1A"/>
    <w:rsid w:val="005379EE"/>
    <w:rsid w:val="00541DCC"/>
    <w:rsid w:val="005457E9"/>
    <w:rsid w:val="00545987"/>
    <w:rsid w:val="00546DDC"/>
    <w:rsid w:val="00546F67"/>
    <w:rsid w:val="00556274"/>
    <w:rsid w:val="0055671B"/>
    <w:rsid w:val="00556957"/>
    <w:rsid w:val="00557ACC"/>
    <w:rsid w:val="00557E0E"/>
    <w:rsid w:val="0056518C"/>
    <w:rsid w:val="00571E54"/>
    <w:rsid w:val="00573FD5"/>
    <w:rsid w:val="00574215"/>
    <w:rsid w:val="00576613"/>
    <w:rsid w:val="00576BC3"/>
    <w:rsid w:val="0057723C"/>
    <w:rsid w:val="005800C3"/>
    <w:rsid w:val="00582589"/>
    <w:rsid w:val="005855D6"/>
    <w:rsid w:val="00585FDD"/>
    <w:rsid w:val="00586BBC"/>
    <w:rsid w:val="005920B7"/>
    <w:rsid w:val="00593E64"/>
    <w:rsid w:val="005A382F"/>
    <w:rsid w:val="005A3853"/>
    <w:rsid w:val="005A5602"/>
    <w:rsid w:val="005B11B4"/>
    <w:rsid w:val="005C23D2"/>
    <w:rsid w:val="005C38A4"/>
    <w:rsid w:val="005C692F"/>
    <w:rsid w:val="005D4CFA"/>
    <w:rsid w:val="005D5AD0"/>
    <w:rsid w:val="005E1829"/>
    <w:rsid w:val="005E3A50"/>
    <w:rsid w:val="005F06BA"/>
    <w:rsid w:val="005F7781"/>
    <w:rsid w:val="00601117"/>
    <w:rsid w:val="00602E25"/>
    <w:rsid w:val="006061C4"/>
    <w:rsid w:val="00607388"/>
    <w:rsid w:val="00607396"/>
    <w:rsid w:val="00615D68"/>
    <w:rsid w:val="006250F2"/>
    <w:rsid w:val="00626D6A"/>
    <w:rsid w:val="006279F6"/>
    <w:rsid w:val="00630741"/>
    <w:rsid w:val="00631155"/>
    <w:rsid w:val="0063225B"/>
    <w:rsid w:val="00642376"/>
    <w:rsid w:val="00644AA8"/>
    <w:rsid w:val="006463BA"/>
    <w:rsid w:val="00652852"/>
    <w:rsid w:val="006530C0"/>
    <w:rsid w:val="00654B57"/>
    <w:rsid w:val="006556BA"/>
    <w:rsid w:val="00657F91"/>
    <w:rsid w:val="0066098C"/>
    <w:rsid w:val="00661F97"/>
    <w:rsid w:val="00664BBC"/>
    <w:rsid w:val="006650F5"/>
    <w:rsid w:val="00670283"/>
    <w:rsid w:val="00671B59"/>
    <w:rsid w:val="006737CA"/>
    <w:rsid w:val="00675ECE"/>
    <w:rsid w:val="00676365"/>
    <w:rsid w:val="00685F48"/>
    <w:rsid w:val="006947B7"/>
    <w:rsid w:val="00697B0C"/>
    <w:rsid w:val="006A1B4F"/>
    <w:rsid w:val="006A5331"/>
    <w:rsid w:val="006B2C3A"/>
    <w:rsid w:val="006B5631"/>
    <w:rsid w:val="006B75DB"/>
    <w:rsid w:val="006C310A"/>
    <w:rsid w:val="006D062A"/>
    <w:rsid w:val="006D71A4"/>
    <w:rsid w:val="006E009D"/>
    <w:rsid w:val="006E02AD"/>
    <w:rsid w:val="006E15E4"/>
    <w:rsid w:val="006E271B"/>
    <w:rsid w:val="006E701F"/>
    <w:rsid w:val="006E702D"/>
    <w:rsid w:val="006F1AFD"/>
    <w:rsid w:val="006F1E91"/>
    <w:rsid w:val="006F4675"/>
    <w:rsid w:val="006F6636"/>
    <w:rsid w:val="006F6DC7"/>
    <w:rsid w:val="00701C2A"/>
    <w:rsid w:val="00703D93"/>
    <w:rsid w:val="00704096"/>
    <w:rsid w:val="007051D2"/>
    <w:rsid w:val="0070683F"/>
    <w:rsid w:val="00710B7D"/>
    <w:rsid w:val="00713143"/>
    <w:rsid w:val="0071758A"/>
    <w:rsid w:val="007230E6"/>
    <w:rsid w:val="007249CB"/>
    <w:rsid w:val="00727CDA"/>
    <w:rsid w:val="007304C8"/>
    <w:rsid w:val="00733116"/>
    <w:rsid w:val="00734A9E"/>
    <w:rsid w:val="00735D70"/>
    <w:rsid w:val="007363EC"/>
    <w:rsid w:val="00736819"/>
    <w:rsid w:val="007370B2"/>
    <w:rsid w:val="00740EFE"/>
    <w:rsid w:val="00742A3A"/>
    <w:rsid w:val="00743B2A"/>
    <w:rsid w:val="00744EBC"/>
    <w:rsid w:val="00744FE9"/>
    <w:rsid w:val="00745A8D"/>
    <w:rsid w:val="00747370"/>
    <w:rsid w:val="00750C03"/>
    <w:rsid w:val="00750C26"/>
    <w:rsid w:val="0075464F"/>
    <w:rsid w:val="00756038"/>
    <w:rsid w:val="00764C70"/>
    <w:rsid w:val="00765E54"/>
    <w:rsid w:val="007709A0"/>
    <w:rsid w:val="00770D24"/>
    <w:rsid w:val="007710B5"/>
    <w:rsid w:val="00771178"/>
    <w:rsid w:val="00772252"/>
    <w:rsid w:val="007725E5"/>
    <w:rsid w:val="00774E7A"/>
    <w:rsid w:val="00775017"/>
    <w:rsid w:val="00775930"/>
    <w:rsid w:val="00775CA8"/>
    <w:rsid w:val="00775EED"/>
    <w:rsid w:val="0077694F"/>
    <w:rsid w:val="00776A9D"/>
    <w:rsid w:val="00781DD1"/>
    <w:rsid w:val="00782155"/>
    <w:rsid w:val="007835CC"/>
    <w:rsid w:val="00784176"/>
    <w:rsid w:val="00785A0E"/>
    <w:rsid w:val="00790142"/>
    <w:rsid w:val="0079149C"/>
    <w:rsid w:val="00792F11"/>
    <w:rsid w:val="00795F86"/>
    <w:rsid w:val="00796EC9"/>
    <w:rsid w:val="007A3C45"/>
    <w:rsid w:val="007A3D16"/>
    <w:rsid w:val="007A4715"/>
    <w:rsid w:val="007A4815"/>
    <w:rsid w:val="007A6103"/>
    <w:rsid w:val="007A6B8C"/>
    <w:rsid w:val="007B0752"/>
    <w:rsid w:val="007B083C"/>
    <w:rsid w:val="007B2D51"/>
    <w:rsid w:val="007B3CFB"/>
    <w:rsid w:val="007B3FE9"/>
    <w:rsid w:val="007B4619"/>
    <w:rsid w:val="007B59F3"/>
    <w:rsid w:val="007B69D3"/>
    <w:rsid w:val="007B784E"/>
    <w:rsid w:val="007C01B1"/>
    <w:rsid w:val="007C0687"/>
    <w:rsid w:val="007C09ED"/>
    <w:rsid w:val="007C4850"/>
    <w:rsid w:val="007C4B60"/>
    <w:rsid w:val="007C4C3C"/>
    <w:rsid w:val="007C51BF"/>
    <w:rsid w:val="007C633C"/>
    <w:rsid w:val="007C63CF"/>
    <w:rsid w:val="007D0F33"/>
    <w:rsid w:val="007D38AC"/>
    <w:rsid w:val="007E138F"/>
    <w:rsid w:val="007E2257"/>
    <w:rsid w:val="007E5C52"/>
    <w:rsid w:val="007F34F8"/>
    <w:rsid w:val="00800599"/>
    <w:rsid w:val="0080229A"/>
    <w:rsid w:val="00805327"/>
    <w:rsid w:val="008069E8"/>
    <w:rsid w:val="00807579"/>
    <w:rsid w:val="00807A68"/>
    <w:rsid w:val="00813974"/>
    <w:rsid w:val="00816843"/>
    <w:rsid w:val="00817022"/>
    <w:rsid w:val="008178D8"/>
    <w:rsid w:val="008222E1"/>
    <w:rsid w:val="008246DD"/>
    <w:rsid w:val="0082789A"/>
    <w:rsid w:val="00830E30"/>
    <w:rsid w:val="008315FE"/>
    <w:rsid w:val="00832DA5"/>
    <w:rsid w:val="0083438B"/>
    <w:rsid w:val="00842376"/>
    <w:rsid w:val="00844867"/>
    <w:rsid w:val="00845B46"/>
    <w:rsid w:val="008461EB"/>
    <w:rsid w:val="00846220"/>
    <w:rsid w:val="00846771"/>
    <w:rsid w:val="00854123"/>
    <w:rsid w:val="00854A78"/>
    <w:rsid w:val="00854E5B"/>
    <w:rsid w:val="00861F70"/>
    <w:rsid w:val="008632BB"/>
    <w:rsid w:val="00863D18"/>
    <w:rsid w:val="00863FBA"/>
    <w:rsid w:val="00867C4E"/>
    <w:rsid w:val="00870653"/>
    <w:rsid w:val="0087168E"/>
    <w:rsid w:val="00874034"/>
    <w:rsid w:val="008828C5"/>
    <w:rsid w:val="00886F01"/>
    <w:rsid w:val="00887309"/>
    <w:rsid w:val="008878B6"/>
    <w:rsid w:val="00890695"/>
    <w:rsid w:val="0089352F"/>
    <w:rsid w:val="008A2387"/>
    <w:rsid w:val="008A4243"/>
    <w:rsid w:val="008A4863"/>
    <w:rsid w:val="008A69AF"/>
    <w:rsid w:val="008A6AE1"/>
    <w:rsid w:val="008A7338"/>
    <w:rsid w:val="008B508F"/>
    <w:rsid w:val="008C328F"/>
    <w:rsid w:val="008C5184"/>
    <w:rsid w:val="008C69B2"/>
    <w:rsid w:val="008D218B"/>
    <w:rsid w:val="008D38C6"/>
    <w:rsid w:val="008D3EBD"/>
    <w:rsid w:val="008D6973"/>
    <w:rsid w:val="008E1AA8"/>
    <w:rsid w:val="008E28BA"/>
    <w:rsid w:val="008E49B8"/>
    <w:rsid w:val="008E655E"/>
    <w:rsid w:val="008E6775"/>
    <w:rsid w:val="008E6930"/>
    <w:rsid w:val="008E6991"/>
    <w:rsid w:val="008F04DD"/>
    <w:rsid w:val="008F0D91"/>
    <w:rsid w:val="008F44C7"/>
    <w:rsid w:val="009108A4"/>
    <w:rsid w:val="00915DB3"/>
    <w:rsid w:val="00917DD7"/>
    <w:rsid w:val="00920B08"/>
    <w:rsid w:val="009226F9"/>
    <w:rsid w:val="009227B1"/>
    <w:rsid w:val="009256FE"/>
    <w:rsid w:val="0092700D"/>
    <w:rsid w:val="00934292"/>
    <w:rsid w:val="009379D6"/>
    <w:rsid w:val="009406E1"/>
    <w:rsid w:val="00943025"/>
    <w:rsid w:val="009430B8"/>
    <w:rsid w:val="00946FC6"/>
    <w:rsid w:val="009524AD"/>
    <w:rsid w:val="00954B04"/>
    <w:rsid w:val="00957AB4"/>
    <w:rsid w:val="0096035C"/>
    <w:rsid w:val="00963013"/>
    <w:rsid w:val="00964721"/>
    <w:rsid w:val="00964D6A"/>
    <w:rsid w:val="00967069"/>
    <w:rsid w:val="00972E9E"/>
    <w:rsid w:val="00973D21"/>
    <w:rsid w:val="0097420E"/>
    <w:rsid w:val="00974430"/>
    <w:rsid w:val="009763E2"/>
    <w:rsid w:val="00982E4F"/>
    <w:rsid w:val="00984393"/>
    <w:rsid w:val="009844B4"/>
    <w:rsid w:val="00986686"/>
    <w:rsid w:val="00991601"/>
    <w:rsid w:val="009A02D3"/>
    <w:rsid w:val="009A148F"/>
    <w:rsid w:val="009A28A8"/>
    <w:rsid w:val="009A2BC0"/>
    <w:rsid w:val="009A39E5"/>
    <w:rsid w:val="009B00B9"/>
    <w:rsid w:val="009B179A"/>
    <w:rsid w:val="009B1FA9"/>
    <w:rsid w:val="009B3C5F"/>
    <w:rsid w:val="009B5B9B"/>
    <w:rsid w:val="009B66DA"/>
    <w:rsid w:val="009B7532"/>
    <w:rsid w:val="009C33BE"/>
    <w:rsid w:val="009C3950"/>
    <w:rsid w:val="009D24CC"/>
    <w:rsid w:val="009D251C"/>
    <w:rsid w:val="009D37D7"/>
    <w:rsid w:val="009D4CAA"/>
    <w:rsid w:val="009D63B2"/>
    <w:rsid w:val="009D6648"/>
    <w:rsid w:val="009E455A"/>
    <w:rsid w:val="009E5809"/>
    <w:rsid w:val="009E5D8A"/>
    <w:rsid w:val="009F0960"/>
    <w:rsid w:val="009F446F"/>
    <w:rsid w:val="009F4DFC"/>
    <w:rsid w:val="009F7E4D"/>
    <w:rsid w:val="00A00092"/>
    <w:rsid w:val="00A01C5A"/>
    <w:rsid w:val="00A02248"/>
    <w:rsid w:val="00A07843"/>
    <w:rsid w:val="00A11A83"/>
    <w:rsid w:val="00A134AC"/>
    <w:rsid w:val="00A14860"/>
    <w:rsid w:val="00A153F3"/>
    <w:rsid w:val="00A16DF5"/>
    <w:rsid w:val="00A20AD5"/>
    <w:rsid w:val="00A20E19"/>
    <w:rsid w:val="00A223B3"/>
    <w:rsid w:val="00A33C60"/>
    <w:rsid w:val="00A3483F"/>
    <w:rsid w:val="00A36D89"/>
    <w:rsid w:val="00A405AC"/>
    <w:rsid w:val="00A4199F"/>
    <w:rsid w:val="00A42339"/>
    <w:rsid w:val="00A45573"/>
    <w:rsid w:val="00A469D3"/>
    <w:rsid w:val="00A509E5"/>
    <w:rsid w:val="00A529EB"/>
    <w:rsid w:val="00A53D7F"/>
    <w:rsid w:val="00A5418B"/>
    <w:rsid w:val="00A56F2D"/>
    <w:rsid w:val="00A5782A"/>
    <w:rsid w:val="00A63AF9"/>
    <w:rsid w:val="00A63B1F"/>
    <w:rsid w:val="00A70161"/>
    <w:rsid w:val="00A729E6"/>
    <w:rsid w:val="00A73E09"/>
    <w:rsid w:val="00A74B60"/>
    <w:rsid w:val="00A827FD"/>
    <w:rsid w:val="00A8530E"/>
    <w:rsid w:val="00A8689D"/>
    <w:rsid w:val="00A87B78"/>
    <w:rsid w:val="00A90B5F"/>
    <w:rsid w:val="00A95027"/>
    <w:rsid w:val="00A955EE"/>
    <w:rsid w:val="00A97718"/>
    <w:rsid w:val="00AA0D6A"/>
    <w:rsid w:val="00AA15B5"/>
    <w:rsid w:val="00AA1DD2"/>
    <w:rsid w:val="00AA4309"/>
    <w:rsid w:val="00AA544C"/>
    <w:rsid w:val="00AB558D"/>
    <w:rsid w:val="00AC252B"/>
    <w:rsid w:val="00AC6E0F"/>
    <w:rsid w:val="00AC7CFA"/>
    <w:rsid w:val="00AD192F"/>
    <w:rsid w:val="00AD1D0C"/>
    <w:rsid w:val="00AD22EA"/>
    <w:rsid w:val="00AD4362"/>
    <w:rsid w:val="00AD5473"/>
    <w:rsid w:val="00AD7313"/>
    <w:rsid w:val="00AE0097"/>
    <w:rsid w:val="00AE67A0"/>
    <w:rsid w:val="00AE78C5"/>
    <w:rsid w:val="00AF46CC"/>
    <w:rsid w:val="00B00835"/>
    <w:rsid w:val="00B05964"/>
    <w:rsid w:val="00B07E09"/>
    <w:rsid w:val="00B1045C"/>
    <w:rsid w:val="00B10A39"/>
    <w:rsid w:val="00B10D2F"/>
    <w:rsid w:val="00B124A8"/>
    <w:rsid w:val="00B1255A"/>
    <w:rsid w:val="00B13D54"/>
    <w:rsid w:val="00B149FA"/>
    <w:rsid w:val="00B1503F"/>
    <w:rsid w:val="00B339DE"/>
    <w:rsid w:val="00B33BED"/>
    <w:rsid w:val="00B40929"/>
    <w:rsid w:val="00B42434"/>
    <w:rsid w:val="00B44298"/>
    <w:rsid w:val="00B4650F"/>
    <w:rsid w:val="00B46836"/>
    <w:rsid w:val="00B469B4"/>
    <w:rsid w:val="00B47C58"/>
    <w:rsid w:val="00B52630"/>
    <w:rsid w:val="00B55874"/>
    <w:rsid w:val="00B55CBD"/>
    <w:rsid w:val="00B566DE"/>
    <w:rsid w:val="00B6219C"/>
    <w:rsid w:val="00B674A7"/>
    <w:rsid w:val="00B67F9B"/>
    <w:rsid w:val="00B70C91"/>
    <w:rsid w:val="00B73E5B"/>
    <w:rsid w:val="00B74B3A"/>
    <w:rsid w:val="00B756AD"/>
    <w:rsid w:val="00B813BD"/>
    <w:rsid w:val="00B81701"/>
    <w:rsid w:val="00B82B3A"/>
    <w:rsid w:val="00B847FF"/>
    <w:rsid w:val="00B85137"/>
    <w:rsid w:val="00B929A4"/>
    <w:rsid w:val="00BA1E7F"/>
    <w:rsid w:val="00BA7CCD"/>
    <w:rsid w:val="00BB4E78"/>
    <w:rsid w:val="00BB62C2"/>
    <w:rsid w:val="00BC08F0"/>
    <w:rsid w:val="00BC0EC4"/>
    <w:rsid w:val="00BC2770"/>
    <w:rsid w:val="00BD12D6"/>
    <w:rsid w:val="00BD42CC"/>
    <w:rsid w:val="00BD55C5"/>
    <w:rsid w:val="00BD5B39"/>
    <w:rsid w:val="00BD5D78"/>
    <w:rsid w:val="00BD61A1"/>
    <w:rsid w:val="00BD689F"/>
    <w:rsid w:val="00BD71DB"/>
    <w:rsid w:val="00BD7EDB"/>
    <w:rsid w:val="00BE1D37"/>
    <w:rsid w:val="00BE63CC"/>
    <w:rsid w:val="00BE6920"/>
    <w:rsid w:val="00BF06B8"/>
    <w:rsid w:val="00BF0E22"/>
    <w:rsid w:val="00BF3CBD"/>
    <w:rsid w:val="00BF58B5"/>
    <w:rsid w:val="00BF595A"/>
    <w:rsid w:val="00BF5E0D"/>
    <w:rsid w:val="00BF62E4"/>
    <w:rsid w:val="00BF7A2C"/>
    <w:rsid w:val="00C07C5E"/>
    <w:rsid w:val="00C10A26"/>
    <w:rsid w:val="00C14DBC"/>
    <w:rsid w:val="00C15BFE"/>
    <w:rsid w:val="00C17D34"/>
    <w:rsid w:val="00C20F27"/>
    <w:rsid w:val="00C223F6"/>
    <w:rsid w:val="00C22613"/>
    <w:rsid w:val="00C23F63"/>
    <w:rsid w:val="00C25549"/>
    <w:rsid w:val="00C27F0B"/>
    <w:rsid w:val="00C32A89"/>
    <w:rsid w:val="00C33EEB"/>
    <w:rsid w:val="00C40933"/>
    <w:rsid w:val="00C41E2C"/>
    <w:rsid w:val="00C45782"/>
    <w:rsid w:val="00C45A1F"/>
    <w:rsid w:val="00C45B12"/>
    <w:rsid w:val="00C45EAC"/>
    <w:rsid w:val="00C471B0"/>
    <w:rsid w:val="00C517B9"/>
    <w:rsid w:val="00C528AF"/>
    <w:rsid w:val="00C54B66"/>
    <w:rsid w:val="00C54BBD"/>
    <w:rsid w:val="00C57A3C"/>
    <w:rsid w:val="00C615E9"/>
    <w:rsid w:val="00C61A7B"/>
    <w:rsid w:val="00C61CCC"/>
    <w:rsid w:val="00C621AF"/>
    <w:rsid w:val="00C6230A"/>
    <w:rsid w:val="00C634F4"/>
    <w:rsid w:val="00C65BB3"/>
    <w:rsid w:val="00C72979"/>
    <w:rsid w:val="00C75E9C"/>
    <w:rsid w:val="00C77BE4"/>
    <w:rsid w:val="00C8248D"/>
    <w:rsid w:val="00C85DE1"/>
    <w:rsid w:val="00C86196"/>
    <w:rsid w:val="00C87CE4"/>
    <w:rsid w:val="00C908EB"/>
    <w:rsid w:val="00C92709"/>
    <w:rsid w:val="00CA09AB"/>
    <w:rsid w:val="00CA15A6"/>
    <w:rsid w:val="00CB3D99"/>
    <w:rsid w:val="00CC0868"/>
    <w:rsid w:val="00CC17E7"/>
    <w:rsid w:val="00CC259C"/>
    <w:rsid w:val="00CC4889"/>
    <w:rsid w:val="00CC4B29"/>
    <w:rsid w:val="00CC63BE"/>
    <w:rsid w:val="00CC719D"/>
    <w:rsid w:val="00CD098A"/>
    <w:rsid w:val="00CD45ED"/>
    <w:rsid w:val="00CE23AD"/>
    <w:rsid w:val="00CE34F9"/>
    <w:rsid w:val="00CE4505"/>
    <w:rsid w:val="00D02041"/>
    <w:rsid w:val="00D02330"/>
    <w:rsid w:val="00D02A09"/>
    <w:rsid w:val="00D02B66"/>
    <w:rsid w:val="00D0401E"/>
    <w:rsid w:val="00D04E63"/>
    <w:rsid w:val="00D05AB7"/>
    <w:rsid w:val="00D210A2"/>
    <w:rsid w:val="00D27CD7"/>
    <w:rsid w:val="00D306FA"/>
    <w:rsid w:val="00D31217"/>
    <w:rsid w:val="00D33FA2"/>
    <w:rsid w:val="00D41D61"/>
    <w:rsid w:val="00D510CA"/>
    <w:rsid w:val="00D51FD7"/>
    <w:rsid w:val="00D61309"/>
    <w:rsid w:val="00D6150A"/>
    <w:rsid w:val="00D627F5"/>
    <w:rsid w:val="00D639A1"/>
    <w:rsid w:val="00D66CBC"/>
    <w:rsid w:val="00D678DA"/>
    <w:rsid w:val="00D70B82"/>
    <w:rsid w:val="00D71263"/>
    <w:rsid w:val="00D7213D"/>
    <w:rsid w:val="00D730DD"/>
    <w:rsid w:val="00D7452C"/>
    <w:rsid w:val="00D76795"/>
    <w:rsid w:val="00D776F8"/>
    <w:rsid w:val="00D82DA2"/>
    <w:rsid w:val="00D841C7"/>
    <w:rsid w:val="00D863D1"/>
    <w:rsid w:val="00D90028"/>
    <w:rsid w:val="00D9140A"/>
    <w:rsid w:val="00D91F7D"/>
    <w:rsid w:val="00D93AAA"/>
    <w:rsid w:val="00D9518C"/>
    <w:rsid w:val="00D963A3"/>
    <w:rsid w:val="00D963C6"/>
    <w:rsid w:val="00D96910"/>
    <w:rsid w:val="00D97968"/>
    <w:rsid w:val="00DA7E04"/>
    <w:rsid w:val="00DB0D1D"/>
    <w:rsid w:val="00DB168B"/>
    <w:rsid w:val="00DB30EF"/>
    <w:rsid w:val="00DB37DB"/>
    <w:rsid w:val="00DC548F"/>
    <w:rsid w:val="00DD3202"/>
    <w:rsid w:val="00DD41EF"/>
    <w:rsid w:val="00DD5209"/>
    <w:rsid w:val="00DD6C1B"/>
    <w:rsid w:val="00DD71EC"/>
    <w:rsid w:val="00DD7F94"/>
    <w:rsid w:val="00DE15B2"/>
    <w:rsid w:val="00DE21FC"/>
    <w:rsid w:val="00DE279D"/>
    <w:rsid w:val="00DE7959"/>
    <w:rsid w:val="00DF1449"/>
    <w:rsid w:val="00DF40F2"/>
    <w:rsid w:val="00DF587C"/>
    <w:rsid w:val="00E001DC"/>
    <w:rsid w:val="00E0037C"/>
    <w:rsid w:val="00E03549"/>
    <w:rsid w:val="00E0376C"/>
    <w:rsid w:val="00E052CC"/>
    <w:rsid w:val="00E0779B"/>
    <w:rsid w:val="00E10F9B"/>
    <w:rsid w:val="00E15FA8"/>
    <w:rsid w:val="00E16700"/>
    <w:rsid w:val="00E16D33"/>
    <w:rsid w:val="00E16E9A"/>
    <w:rsid w:val="00E21E6E"/>
    <w:rsid w:val="00E23561"/>
    <w:rsid w:val="00E26A66"/>
    <w:rsid w:val="00E3155E"/>
    <w:rsid w:val="00E320C9"/>
    <w:rsid w:val="00E36E87"/>
    <w:rsid w:val="00E41171"/>
    <w:rsid w:val="00E42EBF"/>
    <w:rsid w:val="00E4325B"/>
    <w:rsid w:val="00E4404C"/>
    <w:rsid w:val="00E45196"/>
    <w:rsid w:val="00E459D2"/>
    <w:rsid w:val="00E5086E"/>
    <w:rsid w:val="00E52B06"/>
    <w:rsid w:val="00E57FA3"/>
    <w:rsid w:val="00E60937"/>
    <w:rsid w:val="00E60F84"/>
    <w:rsid w:val="00E61517"/>
    <w:rsid w:val="00E659E5"/>
    <w:rsid w:val="00E72BE3"/>
    <w:rsid w:val="00E76475"/>
    <w:rsid w:val="00E76E9B"/>
    <w:rsid w:val="00E82949"/>
    <w:rsid w:val="00E84D98"/>
    <w:rsid w:val="00E85969"/>
    <w:rsid w:val="00E903C4"/>
    <w:rsid w:val="00E9164B"/>
    <w:rsid w:val="00E929BB"/>
    <w:rsid w:val="00E93B45"/>
    <w:rsid w:val="00E950E6"/>
    <w:rsid w:val="00E96E05"/>
    <w:rsid w:val="00E97DF9"/>
    <w:rsid w:val="00E97E7F"/>
    <w:rsid w:val="00EA02D0"/>
    <w:rsid w:val="00EA146A"/>
    <w:rsid w:val="00EA2977"/>
    <w:rsid w:val="00EA7EED"/>
    <w:rsid w:val="00EB26D4"/>
    <w:rsid w:val="00EB29F9"/>
    <w:rsid w:val="00EB7DCE"/>
    <w:rsid w:val="00EC11E4"/>
    <w:rsid w:val="00EC168A"/>
    <w:rsid w:val="00EC30DF"/>
    <w:rsid w:val="00EC402A"/>
    <w:rsid w:val="00EC5506"/>
    <w:rsid w:val="00EC6511"/>
    <w:rsid w:val="00ED123D"/>
    <w:rsid w:val="00ED1F38"/>
    <w:rsid w:val="00ED6E95"/>
    <w:rsid w:val="00ED6FA0"/>
    <w:rsid w:val="00ED774C"/>
    <w:rsid w:val="00EE09AF"/>
    <w:rsid w:val="00EE27C9"/>
    <w:rsid w:val="00EE5F1E"/>
    <w:rsid w:val="00EE7EEE"/>
    <w:rsid w:val="00EF021A"/>
    <w:rsid w:val="00F01DA4"/>
    <w:rsid w:val="00F02788"/>
    <w:rsid w:val="00F027D7"/>
    <w:rsid w:val="00F031C8"/>
    <w:rsid w:val="00F23681"/>
    <w:rsid w:val="00F2699B"/>
    <w:rsid w:val="00F33835"/>
    <w:rsid w:val="00F34A06"/>
    <w:rsid w:val="00F4516C"/>
    <w:rsid w:val="00F62CDC"/>
    <w:rsid w:val="00F62EEF"/>
    <w:rsid w:val="00F63F24"/>
    <w:rsid w:val="00F64659"/>
    <w:rsid w:val="00F67906"/>
    <w:rsid w:val="00F72323"/>
    <w:rsid w:val="00F72B4C"/>
    <w:rsid w:val="00F7543E"/>
    <w:rsid w:val="00F769A6"/>
    <w:rsid w:val="00F76CD0"/>
    <w:rsid w:val="00F8031B"/>
    <w:rsid w:val="00F8081A"/>
    <w:rsid w:val="00F84B56"/>
    <w:rsid w:val="00F87DD6"/>
    <w:rsid w:val="00F92237"/>
    <w:rsid w:val="00F92B92"/>
    <w:rsid w:val="00F93BCF"/>
    <w:rsid w:val="00F949C9"/>
    <w:rsid w:val="00F955FE"/>
    <w:rsid w:val="00FA7FD9"/>
    <w:rsid w:val="00FB493F"/>
    <w:rsid w:val="00FC35C8"/>
    <w:rsid w:val="00FC3EFB"/>
    <w:rsid w:val="00FD04BB"/>
    <w:rsid w:val="00FD0D3E"/>
    <w:rsid w:val="00FD2D18"/>
    <w:rsid w:val="00FD2D31"/>
    <w:rsid w:val="00FE133D"/>
    <w:rsid w:val="00FE4B67"/>
    <w:rsid w:val="00FE653B"/>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1333"/>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0"/>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uiPriority w:val="99"/>
    <w:rsid w:val="003F1333"/>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3F1333"/>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1333"/>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F1333"/>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3F1333"/>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3F1333"/>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3F1333"/>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3F1333"/>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3F1333"/>
    <w:pPr>
      <w:ind w:firstLineChars="200" w:firstLine="420"/>
    </w:pPr>
  </w:style>
  <w:style w:type="table" w:styleId="a5">
    <w:name w:val="Table Grid"/>
    <w:basedOn w:val="a1"/>
    <w:uiPriority w:val="39"/>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uiPriority w:val="35"/>
    <w:rsid w:val="003F1333"/>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3F1333"/>
    <w:rPr>
      <w:rFonts w:ascii="Times New Roman" w:eastAsia="Times New Roman" w:hAnsi="Times New Roman" w:cs="Calibri"/>
      <w:kern w:val="0"/>
      <w:sz w:val="22"/>
      <w:szCs w:val="21"/>
    </w:rPr>
  </w:style>
  <w:style w:type="character" w:styleId="a8">
    <w:name w:val="Strong"/>
    <w:basedOn w:val="a0"/>
    <w:uiPriority w:val="22"/>
    <w:qFormat/>
    <w:rsid w:val="003F1333"/>
    <w:rPr>
      <w:b/>
      <w:bCs/>
    </w:rPr>
  </w:style>
  <w:style w:type="character" w:customStyle="1" w:styleId="apple-converted-space">
    <w:name w:val="apple-converted-space"/>
    <w:qFormat/>
    <w:rsid w:val="003F1333"/>
  </w:style>
  <w:style w:type="paragraph" w:styleId="a9">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a">
    <w:name w:val="annotation reference"/>
    <w:basedOn w:val="a0"/>
    <w:uiPriority w:val="99"/>
    <w:semiHidden/>
    <w:unhideWhenUsed/>
    <w:rsid w:val="003F1333"/>
    <w:rPr>
      <w:sz w:val="21"/>
      <w:szCs w:val="21"/>
    </w:rPr>
  </w:style>
  <w:style w:type="paragraph" w:styleId="ab">
    <w:name w:val="annotation text"/>
    <w:basedOn w:val="a"/>
    <w:link w:val="ac"/>
    <w:uiPriority w:val="99"/>
    <w:unhideWhenUsed/>
    <w:rsid w:val="003F1333"/>
    <w:pPr>
      <w:jc w:val="left"/>
    </w:pPr>
  </w:style>
  <w:style w:type="character" w:customStyle="1" w:styleId="ac">
    <w:name w:val="批注文字 字符"/>
    <w:basedOn w:val="a0"/>
    <w:link w:val="ab"/>
    <w:uiPriority w:val="99"/>
    <w:rsid w:val="003F1333"/>
    <w:rPr>
      <w:rFonts w:ascii="Times New Roman" w:eastAsia="Times New Roman" w:hAnsi="Times New Roman" w:cs="Calibri"/>
      <w:kern w:val="0"/>
      <w:sz w:val="22"/>
      <w:szCs w:val="21"/>
    </w:rPr>
  </w:style>
  <w:style w:type="paragraph" w:styleId="ad">
    <w:name w:val="Balloon Text"/>
    <w:basedOn w:val="a"/>
    <w:link w:val="ae"/>
    <w:uiPriority w:val="99"/>
    <w:semiHidden/>
    <w:unhideWhenUsed/>
    <w:rsid w:val="003F1333"/>
    <w:rPr>
      <w:sz w:val="18"/>
      <w:szCs w:val="18"/>
    </w:rPr>
  </w:style>
  <w:style w:type="character" w:customStyle="1" w:styleId="ae">
    <w:name w:val="批注框文本 字符"/>
    <w:basedOn w:val="a0"/>
    <w:link w:val="ad"/>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f">
    <w:name w:val="annotation subject"/>
    <w:basedOn w:val="ab"/>
    <w:next w:val="ab"/>
    <w:link w:val="af0"/>
    <w:uiPriority w:val="99"/>
    <w:semiHidden/>
    <w:unhideWhenUsed/>
    <w:rsid w:val="00D639A1"/>
    <w:rPr>
      <w:b/>
      <w:bCs/>
    </w:rPr>
  </w:style>
  <w:style w:type="character" w:customStyle="1" w:styleId="af0">
    <w:name w:val="批注主题 字符"/>
    <w:basedOn w:val="ac"/>
    <w:link w:val="af"/>
    <w:uiPriority w:val="99"/>
    <w:semiHidden/>
    <w:rsid w:val="00D639A1"/>
    <w:rPr>
      <w:rFonts w:ascii="Times New Roman" w:eastAsia="Times New Roman" w:hAnsi="Times New Roman" w:cs="Calibri"/>
      <w:b/>
      <w:bCs/>
      <w:kern w:val="0"/>
      <w:sz w:val="22"/>
      <w:szCs w:val="21"/>
    </w:rPr>
  </w:style>
  <w:style w:type="paragraph" w:styleId="af1">
    <w:name w:val="header"/>
    <w:basedOn w:val="a"/>
    <w:link w:val="af2"/>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A5782A"/>
    <w:rPr>
      <w:rFonts w:ascii="Times New Roman" w:eastAsia="Times New Roman" w:hAnsi="Times New Roman" w:cs="Calibri"/>
      <w:kern w:val="0"/>
      <w:sz w:val="18"/>
      <w:szCs w:val="18"/>
    </w:rPr>
  </w:style>
  <w:style w:type="paragraph" w:styleId="af3">
    <w:name w:val="footer"/>
    <w:basedOn w:val="a"/>
    <w:link w:val="af4"/>
    <w:uiPriority w:val="99"/>
    <w:unhideWhenUsed/>
    <w:rsid w:val="00A5782A"/>
    <w:pPr>
      <w:tabs>
        <w:tab w:val="center" w:pos="4153"/>
        <w:tab w:val="right" w:pos="8306"/>
      </w:tabs>
      <w:snapToGrid w:val="0"/>
      <w:jc w:val="left"/>
    </w:pPr>
    <w:rPr>
      <w:sz w:val="18"/>
      <w:szCs w:val="18"/>
    </w:rPr>
  </w:style>
  <w:style w:type="character" w:customStyle="1" w:styleId="af4">
    <w:name w:val="页脚 字符"/>
    <w:basedOn w:val="a0"/>
    <w:link w:val="af3"/>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f5">
    <w:name w:val="Placeholder Text"/>
    <w:basedOn w:val="a0"/>
    <w:uiPriority w:val="99"/>
    <w:semiHidden/>
    <w:rsid w:val="00740EFE"/>
    <w:rPr>
      <w:color w:val="808080"/>
    </w:rPr>
  </w:style>
  <w:style w:type="paragraph" w:styleId="af6">
    <w:name w:val="Revision"/>
    <w:hidden/>
    <w:uiPriority w:val="99"/>
    <w:semiHidden/>
    <w:rsid w:val="00102460"/>
    <w:rPr>
      <w:rFonts w:ascii="Times New Roman" w:eastAsia="Times New Roman" w:hAnsi="Times New Roman" w:cs="Calibri"/>
      <w:kern w:val="0"/>
      <w:sz w:val="22"/>
      <w:szCs w:val="21"/>
    </w:rPr>
  </w:style>
  <w:style w:type="paragraph" w:styleId="af7">
    <w:name w:val="List Bullet"/>
    <w:basedOn w:val="af8"/>
    <w:link w:val="af9"/>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af9">
    <w:name w:val="列表项目符号 字符"/>
    <w:link w:val="af7"/>
    <w:qFormat/>
    <w:rsid w:val="006A1B4F"/>
    <w:rPr>
      <w:rFonts w:ascii="Times New Roman" w:eastAsia="Malgun Gothic" w:hAnsi="Times New Roman" w:cs="Times New Roman"/>
      <w:kern w:val="0"/>
      <w:sz w:val="20"/>
      <w:szCs w:val="20"/>
      <w:lang w:val="en-GB" w:eastAsia="en-US"/>
    </w:rPr>
  </w:style>
  <w:style w:type="paragraph" w:styleId="af8">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8D6D6-BBF7-4022-8AB6-B24576DCF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4775</Words>
  <Characters>23494</Characters>
  <Application>Microsoft Office Word</Application>
  <DocSecurity>0</DocSecurity>
  <Lines>479</Lines>
  <Paragraphs>297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Huawei</cp:lastModifiedBy>
  <cp:revision>5</cp:revision>
  <dcterms:created xsi:type="dcterms:W3CDTF">2022-09-30T05:25:00Z</dcterms:created>
  <dcterms:modified xsi:type="dcterms:W3CDTF">2022-09-30T17:41:00Z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(3)jVzMhLOroJkPPI7i9G1kwaJeqO+x5z5qKCmHgRicPSx+7vC5ZFhGvV56TTAyZvnI099Hgys0
DqJCVzvzM2HVmAKgUl7fcwRb6Now8jHQ3xcUX34jdN3a7P6NoZPCJT5HTnVG1WFTxs06INSh
dmAIW7XxU89sEDjmUSb3rRj3BUhZdqxoKhspnJhCJpeHN2Ddi3TbIO9+PtepPPSZcrWJbMRx
+O+uLyj0Zqs1rsmNC7</vt:lpwstr>
  </property>
  <property fmtid="{D5CDD505-2E9C-101B-9397-08002B2CF9AE}" pid="3" name="_2015_ms_pID_7253431">
    <vt:lpwstr>jlLnifPHFKvhjvwkh42YVE0+dJgw42IPMTcY07zTm3rGH6R0WqLPRM
8CvQaLhKkVA0VSjVu8osWW1pTvHDDmM5XYacUBkQ3TZOWUryL7Uxz5GGMOZROE+AY/cdixWi
/7nlLdob2Qn6V6vxziGLaTe//a4gOLCDaanbUkC8vvNN1VTCajgdN7FaPUxw+ocOJezo8gSz
L/cs5wEPB1xvuv0pbqowkSFC4BwfPvV1e9c4</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1664554628</vt:lpwstr>
  </property>
</Properties>
</file>