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193E8" w14:textId="217E1515" w:rsidR="009C0564" w:rsidRPr="00820647" w:rsidRDefault="00726AE0" w:rsidP="00CF195E">
      <w:pPr>
        <w:tabs>
          <w:tab w:val="right" w:pos="9216"/>
        </w:tabs>
        <w:spacing w:after="0"/>
        <w:jc w:val="left"/>
        <w:rPr>
          <w:b/>
          <w:kern w:val="2"/>
          <w:lang w:eastAsia="zh-CN"/>
        </w:rPr>
      </w:pPr>
      <w:r>
        <w:rPr>
          <w:b/>
          <w:kern w:val="2"/>
          <w:lang w:eastAsia="zh-CN"/>
        </w:rPr>
        <w:t>3GPP TSG-</w:t>
      </w:r>
      <w:r w:rsidR="00015401" w:rsidRPr="00820647">
        <w:rPr>
          <w:b/>
          <w:kern w:val="2"/>
          <w:lang w:eastAsia="zh-CN"/>
        </w:rPr>
        <w:t xml:space="preserve">RAN WG1 </w:t>
      </w:r>
      <w:r w:rsidR="004B2CF5">
        <w:rPr>
          <w:b/>
          <w:kern w:val="2"/>
          <w:lang w:eastAsia="zh-CN"/>
        </w:rPr>
        <w:t xml:space="preserve">Meeting </w:t>
      </w:r>
      <w:r w:rsidR="00771C36" w:rsidRPr="00820647">
        <w:rPr>
          <w:b/>
          <w:kern w:val="2"/>
          <w:lang w:eastAsia="zh-CN"/>
        </w:rPr>
        <w:t>#</w:t>
      </w:r>
      <w:r w:rsidR="008A5254" w:rsidRPr="00820647">
        <w:rPr>
          <w:b/>
          <w:kern w:val="2"/>
          <w:lang w:eastAsia="zh-CN"/>
        </w:rPr>
        <w:t>1</w:t>
      </w:r>
      <w:r w:rsidR="008A5254">
        <w:rPr>
          <w:b/>
          <w:kern w:val="2"/>
          <w:lang w:eastAsia="zh-CN"/>
        </w:rPr>
        <w:t>10</w:t>
      </w:r>
      <w:r w:rsidR="0089743E">
        <w:rPr>
          <w:b/>
          <w:kern w:val="2"/>
          <w:lang w:eastAsia="zh-CN"/>
        </w:rPr>
        <w:t>bis-e</w:t>
      </w:r>
      <w:r w:rsidR="00972929" w:rsidRPr="00820647">
        <w:rPr>
          <w:b/>
          <w:kern w:val="2"/>
          <w:lang w:eastAsia="zh-CN"/>
        </w:rPr>
        <w:tab/>
      </w:r>
      <w:r w:rsidR="004242CD" w:rsidRPr="004242CD">
        <w:rPr>
          <w:b/>
          <w:kern w:val="2"/>
          <w:lang w:eastAsia="zh-CN"/>
        </w:rPr>
        <w:t>R1-</w:t>
      </w:r>
      <w:r w:rsidR="0089743E" w:rsidRPr="004242CD">
        <w:rPr>
          <w:b/>
          <w:kern w:val="2"/>
          <w:lang w:eastAsia="zh-CN"/>
        </w:rPr>
        <w:t>220</w:t>
      </w:r>
      <w:r w:rsidR="0089743E">
        <w:rPr>
          <w:b/>
          <w:kern w:val="2"/>
          <w:lang w:eastAsia="zh-CN"/>
        </w:rPr>
        <w:t>8441</w:t>
      </w:r>
    </w:p>
    <w:p w14:paraId="77740D0F" w14:textId="0CFA589A" w:rsidR="009C0564" w:rsidRPr="00820647" w:rsidRDefault="0089743E" w:rsidP="00CF195E">
      <w:pPr>
        <w:jc w:val="left"/>
        <w:rPr>
          <w:b/>
          <w:kern w:val="2"/>
          <w:lang w:eastAsia="zh-CN"/>
        </w:rPr>
      </w:pPr>
      <w:r>
        <w:rPr>
          <w:b/>
          <w:kern w:val="2"/>
          <w:lang w:eastAsia="zh-CN"/>
        </w:rPr>
        <w:t>e</w:t>
      </w:r>
      <w:r w:rsidR="00057B80">
        <w:rPr>
          <w:b/>
          <w:kern w:val="2"/>
          <w:lang w:eastAsia="zh-CN"/>
        </w:rPr>
        <w:t>-</w:t>
      </w:r>
      <w:bookmarkStart w:id="0" w:name="_GoBack"/>
      <w:bookmarkEnd w:id="0"/>
      <w:r>
        <w:rPr>
          <w:b/>
          <w:kern w:val="2"/>
          <w:lang w:eastAsia="zh-CN"/>
        </w:rPr>
        <w:t>Meeting</w:t>
      </w:r>
      <w:r w:rsidR="008A5254" w:rsidRPr="008A5254">
        <w:rPr>
          <w:b/>
          <w:kern w:val="2"/>
          <w:lang w:eastAsia="zh-CN"/>
        </w:rPr>
        <w:t xml:space="preserve">, </w:t>
      </w:r>
      <w:r>
        <w:rPr>
          <w:b/>
          <w:kern w:val="2"/>
          <w:lang w:eastAsia="zh-CN"/>
        </w:rPr>
        <w:t>October</w:t>
      </w:r>
      <w:r w:rsidRPr="008A5254">
        <w:rPr>
          <w:b/>
          <w:kern w:val="2"/>
          <w:lang w:eastAsia="zh-CN"/>
        </w:rPr>
        <w:t xml:space="preserve"> </w:t>
      </w:r>
      <w:r>
        <w:rPr>
          <w:b/>
          <w:kern w:val="2"/>
          <w:lang w:eastAsia="zh-CN"/>
        </w:rPr>
        <w:t>10</w:t>
      </w:r>
      <w:r w:rsidRPr="008A5254">
        <w:rPr>
          <w:b/>
          <w:kern w:val="2"/>
          <w:lang w:eastAsia="zh-CN"/>
        </w:rPr>
        <w:t xml:space="preserve"> </w:t>
      </w:r>
      <w:r w:rsidR="008A5254" w:rsidRPr="008A5254">
        <w:rPr>
          <w:b/>
          <w:kern w:val="2"/>
          <w:lang w:eastAsia="zh-CN"/>
        </w:rPr>
        <w:t xml:space="preserve">- </w:t>
      </w:r>
      <w:r>
        <w:rPr>
          <w:b/>
          <w:kern w:val="2"/>
          <w:lang w:eastAsia="zh-CN"/>
        </w:rPr>
        <w:t>19</w:t>
      </w:r>
      <w:r w:rsidR="008A5254" w:rsidRPr="008A5254">
        <w:rPr>
          <w:b/>
          <w:kern w:val="2"/>
          <w:lang w:eastAsia="zh-CN"/>
        </w:rPr>
        <w:t>, 2022</w:t>
      </w:r>
    </w:p>
    <w:p w14:paraId="3A25FA3A" w14:textId="77777777" w:rsidR="009C0564" w:rsidRPr="00BA6147" w:rsidRDefault="009C0564" w:rsidP="00CF195E">
      <w:pPr>
        <w:pBdr>
          <w:top w:val="single" w:sz="4" w:space="1" w:color="auto"/>
        </w:pBdr>
        <w:spacing w:after="0"/>
        <w:jc w:val="left"/>
        <w:rPr>
          <w:b/>
          <w:kern w:val="2"/>
          <w:sz w:val="16"/>
          <w:szCs w:val="16"/>
          <w:lang w:eastAsia="zh-CN"/>
        </w:rPr>
      </w:pPr>
    </w:p>
    <w:p w14:paraId="5DFD4D9F" w14:textId="3D33810E" w:rsidR="009C0564" w:rsidRPr="00820647" w:rsidRDefault="009C0564" w:rsidP="00CF195E">
      <w:pPr>
        <w:spacing w:after="60"/>
        <w:ind w:left="1555" w:hanging="1555"/>
        <w:jc w:val="left"/>
        <w:rPr>
          <w:b/>
          <w:kern w:val="2"/>
          <w:lang w:eastAsia="zh-CN"/>
        </w:rPr>
      </w:pPr>
      <w:r w:rsidRPr="00820647">
        <w:rPr>
          <w:b/>
          <w:kern w:val="2"/>
          <w:lang w:eastAsia="zh-CN"/>
        </w:rPr>
        <w:t>Agenda Item:</w:t>
      </w:r>
      <w:r w:rsidR="00F31B49" w:rsidRPr="00820647">
        <w:rPr>
          <w:b/>
          <w:kern w:val="2"/>
          <w:lang w:eastAsia="zh-CN"/>
        </w:rPr>
        <w:tab/>
      </w:r>
      <w:r w:rsidR="00764288">
        <w:rPr>
          <w:b/>
          <w:kern w:val="2"/>
          <w:lang w:eastAsia="zh-CN"/>
        </w:rPr>
        <w:t>9</w:t>
      </w:r>
      <w:r w:rsidR="000D4C4E" w:rsidRPr="00820647">
        <w:rPr>
          <w:b/>
          <w:kern w:val="2"/>
          <w:lang w:eastAsia="zh-CN"/>
        </w:rPr>
        <w:t>.</w:t>
      </w:r>
      <w:r w:rsidR="00764288">
        <w:rPr>
          <w:b/>
          <w:kern w:val="2"/>
          <w:lang w:eastAsia="zh-CN"/>
        </w:rPr>
        <w:t>1.2</w:t>
      </w:r>
    </w:p>
    <w:p w14:paraId="5997C2B3" w14:textId="4CAB9306" w:rsidR="00BC1C3C" w:rsidRPr="00820647" w:rsidRDefault="00305FF9" w:rsidP="00CF195E">
      <w:pPr>
        <w:spacing w:after="60"/>
        <w:ind w:left="1555" w:hanging="1555"/>
        <w:jc w:val="left"/>
        <w:rPr>
          <w:b/>
          <w:kern w:val="2"/>
          <w:lang w:eastAsia="zh-CN"/>
        </w:rPr>
      </w:pPr>
      <w:r w:rsidRPr="00820647">
        <w:rPr>
          <w:b/>
          <w:kern w:val="2"/>
          <w:lang w:eastAsia="zh-CN"/>
        </w:rPr>
        <w:t>Source:</w:t>
      </w:r>
      <w:r w:rsidRPr="00820647">
        <w:rPr>
          <w:b/>
          <w:kern w:val="2"/>
          <w:lang w:eastAsia="zh-CN"/>
        </w:rPr>
        <w:tab/>
      </w:r>
      <w:r w:rsidR="009C0564" w:rsidRPr="00820647">
        <w:rPr>
          <w:b/>
          <w:kern w:val="2"/>
          <w:lang w:eastAsia="zh-CN"/>
        </w:rPr>
        <w:t>Huawei</w:t>
      </w:r>
      <w:r w:rsidR="00015401" w:rsidRPr="00820647">
        <w:rPr>
          <w:b/>
          <w:kern w:val="2"/>
          <w:lang w:eastAsia="zh-CN"/>
        </w:rPr>
        <w:t xml:space="preserve">, </w:t>
      </w:r>
      <w:proofErr w:type="spellStart"/>
      <w:r w:rsidR="00FC250B" w:rsidRPr="00820647">
        <w:rPr>
          <w:b/>
          <w:kern w:val="2"/>
          <w:lang w:eastAsia="zh-CN"/>
        </w:rPr>
        <w:t>HiSilicon</w:t>
      </w:r>
      <w:proofErr w:type="spellEnd"/>
    </w:p>
    <w:p w14:paraId="2E15231F" w14:textId="34D1E0AD" w:rsidR="0026538C" w:rsidRPr="00820647" w:rsidRDefault="009C0564" w:rsidP="00CF195E">
      <w:pPr>
        <w:spacing w:after="60"/>
        <w:ind w:left="1555" w:hanging="1555"/>
        <w:jc w:val="left"/>
        <w:rPr>
          <w:b/>
          <w:kern w:val="2"/>
          <w:lang w:eastAsia="zh-CN"/>
        </w:rPr>
      </w:pPr>
      <w:r w:rsidRPr="00820647">
        <w:rPr>
          <w:b/>
          <w:kern w:val="2"/>
          <w:lang w:eastAsia="zh-CN"/>
        </w:rPr>
        <w:t>Title:</w:t>
      </w:r>
      <w:r w:rsidRPr="00820647">
        <w:rPr>
          <w:b/>
          <w:kern w:val="2"/>
          <w:lang w:eastAsia="zh-CN"/>
        </w:rPr>
        <w:tab/>
      </w:r>
      <w:r w:rsidR="00764288" w:rsidRPr="00764288">
        <w:rPr>
          <w:b/>
          <w:kern w:val="2"/>
          <w:lang w:eastAsia="zh-CN"/>
        </w:rPr>
        <w:t>CSI enhancement for coherent JT and mobility</w:t>
      </w:r>
    </w:p>
    <w:p w14:paraId="7BF12AC9" w14:textId="6B534B31" w:rsidR="009C0564" w:rsidRPr="00820647" w:rsidRDefault="009C0564" w:rsidP="00CF195E">
      <w:pPr>
        <w:spacing w:after="60"/>
        <w:ind w:left="1555" w:hanging="1555"/>
        <w:jc w:val="left"/>
        <w:rPr>
          <w:b/>
          <w:kern w:val="2"/>
          <w:lang w:eastAsia="zh-CN"/>
        </w:rPr>
      </w:pPr>
      <w:r w:rsidRPr="00820647">
        <w:rPr>
          <w:b/>
          <w:kern w:val="2"/>
          <w:lang w:eastAsia="zh-CN"/>
        </w:rPr>
        <w:t>Document for:</w:t>
      </w:r>
      <w:r w:rsidRPr="00820647">
        <w:rPr>
          <w:b/>
          <w:kern w:val="2"/>
          <w:lang w:eastAsia="zh-CN"/>
        </w:rPr>
        <w:tab/>
      </w:r>
      <w:r w:rsidR="001F7121" w:rsidRPr="00820647">
        <w:rPr>
          <w:b/>
          <w:kern w:val="2"/>
          <w:lang w:eastAsia="zh-CN"/>
        </w:rPr>
        <w:t xml:space="preserve">Discussion and </w:t>
      </w:r>
      <w:r w:rsidR="004E4484" w:rsidRPr="00820647">
        <w:rPr>
          <w:b/>
          <w:kern w:val="2"/>
          <w:lang w:eastAsia="zh-CN"/>
        </w:rPr>
        <w:t>D</w:t>
      </w:r>
      <w:r w:rsidR="001F7121" w:rsidRPr="00820647">
        <w:rPr>
          <w:b/>
          <w:kern w:val="2"/>
          <w:lang w:eastAsia="zh-CN"/>
        </w:rPr>
        <w:t>ecision</w:t>
      </w:r>
      <w:r w:rsidR="002D0439" w:rsidRPr="00820647">
        <w:rPr>
          <w:b/>
          <w:kern w:val="2"/>
          <w:lang w:eastAsia="zh-CN"/>
        </w:rPr>
        <w:t xml:space="preserve"> </w:t>
      </w:r>
    </w:p>
    <w:p w14:paraId="6E0348A5" w14:textId="77777777" w:rsidR="009C0564" w:rsidRPr="00820647" w:rsidRDefault="009C0564" w:rsidP="00CF195E">
      <w:pPr>
        <w:pBdr>
          <w:bottom w:val="single" w:sz="4" w:space="1" w:color="auto"/>
        </w:pBdr>
        <w:spacing w:after="0"/>
        <w:jc w:val="left"/>
        <w:rPr>
          <w:b/>
          <w:kern w:val="2"/>
          <w:sz w:val="16"/>
          <w:szCs w:val="16"/>
          <w:lang w:eastAsia="zh-CN"/>
        </w:rPr>
      </w:pPr>
    </w:p>
    <w:p w14:paraId="1BACCFD7" w14:textId="784EB923" w:rsidR="003746D6" w:rsidRDefault="009C0564" w:rsidP="00E36F94">
      <w:pPr>
        <w:pStyle w:val="1"/>
      </w:pPr>
      <w:bookmarkStart w:id="1" w:name="_Ref124589705"/>
      <w:bookmarkStart w:id="2" w:name="_Ref129681862"/>
      <w:r w:rsidRPr="00820647">
        <w:t>Introduction</w:t>
      </w:r>
      <w:bookmarkEnd w:id="1"/>
      <w:bookmarkEnd w:id="2"/>
    </w:p>
    <w:p w14:paraId="63DBE5C8" w14:textId="70BB9685" w:rsidR="00FC6A87" w:rsidRDefault="006B7B12" w:rsidP="00FB17A3">
      <w:pPr>
        <w:rPr>
          <w:lang w:eastAsia="zh-CN"/>
        </w:rPr>
      </w:pPr>
      <w:r>
        <w:rPr>
          <w:rFonts w:hint="eastAsia"/>
          <w:lang w:eastAsia="zh-CN"/>
        </w:rPr>
        <w:t>In</w:t>
      </w:r>
      <w:r>
        <w:rPr>
          <w:lang w:eastAsia="zh-CN"/>
        </w:rPr>
        <w:t xml:space="preserve"> last meeting</w:t>
      </w:r>
      <w:r w:rsidR="00BD6314">
        <w:rPr>
          <w:lang w:eastAsia="zh-CN"/>
        </w:rPr>
        <w:t xml:space="preserve">, </w:t>
      </w:r>
      <w:r w:rsidR="007A2DF8">
        <w:rPr>
          <w:lang w:eastAsia="zh-CN"/>
        </w:rPr>
        <w:t>there was good progress</w:t>
      </w:r>
      <w:r w:rsidR="00BD6314">
        <w:rPr>
          <w:lang w:eastAsia="zh-CN"/>
        </w:rPr>
        <w:t xml:space="preserve"> on enhancements of CSI acquisition </w:t>
      </w:r>
      <w:r>
        <w:rPr>
          <w:lang w:eastAsia="zh-CN"/>
        </w:rPr>
        <w:t xml:space="preserve">for CJT and mobility </w:t>
      </w:r>
      <w:r w:rsidR="007A2DF8">
        <w:rPr>
          <w:lang w:eastAsia="zh-CN"/>
        </w:rPr>
        <w:t>with</w:t>
      </w:r>
      <w:r w:rsidR="007830A0">
        <w:rPr>
          <w:lang w:eastAsia="zh-CN"/>
        </w:rPr>
        <w:t xml:space="preserve"> many</w:t>
      </w:r>
      <w:r w:rsidR="007A2DF8">
        <w:rPr>
          <w:lang w:eastAsia="zh-CN"/>
        </w:rPr>
        <w:t xml:space="preserve"> agreements </w:t>
      </w:r>
      <w:r w:rsidR="00273EC6">
        <w:rPr>
          <w:lang w:eastAsia="zh-CN"/>
        </w:rPr>
        <w:t>agreed</w:t>
      </w:r>
      <w:r w:rsidR="00273EC6" w:rsidRPr="00F53C10">
        <w:rPr>
          <w:lang w:eastAsia="zh-CN"/>
        </w:rPr>
        <w:t xml:space="preserve"> [</w:t>
      </w:r>
      <w:r w:rsidR="00FC6A87">
        <w:rPr>
          <w:lang w:eastAsia="zh-CN"/>
        </w:rPr>
        <w:t>1</w:t>
      </w:r>
      <w:r w:rsidR="00FC6A87" w:rsidRPr="00F53C10">
        <w:rPr>
          <w:lang w:eastAsia="zh-CN"/>
        </w:rPr>
        <w:t>]</w:t>
      </w:r>
      <w:r w:rsidR="007830A0">
        <w:rPr>
          <w:lang w:eastAsia="zh-CN"/>
        </w:rPr>
        <w:t>.</w:t>
      </w:r>
      <w:r w:rsidR="00FC6A87">
        <w:rPr>
          <w:lang w:eastAsia="zh-CN"/>
        </w:rPr>
        <w:t xml:space="preserve"> </w:t>
      </w:r>
    </w:p>
    <w:p w14:paraId="52050B24" w14:textId="07955C06" w:rsidR="00947013" w:rsidRPr="00E164E8" w:rsidRDefault="00FC6A87" w:rsidP="006B0AB3">
      <w:pPr>
        <w:rPr>
          <w:lang w:eastAsia="zh-CN"/>
        </w:rPr>
      </w:pPr>
      <w:r w:rsidRPr="00E0279E">
        <w:t>I</w:t>
      </w:r>
      <w:r w:rsidR="002111A6">
        <w:t xml:space="preserve">n this contribution, we discuss </w:t>
      </w:r>
      <w:r w:rsidR="00840AFB">
        <w:t xml:space="preserve">the </w:t>
      </w:r>
      <w:r w:rsidR="002111A6">
        <w:t>CSI enhancement for CJT and mobility.</w:t>
      </w:r>
    </w:p>
    <w:p w14:paraId="7E9F8B01" w14:textId="3BF7DE92" w:rsidR="00EF46AD" w:rsidRDefault="00345DBB" w:rsidP="00C97797">
      <w:pPr>
        <w:pStyle w:val="1"/>
        <w:rPr>
          <w:lang w:eastAsia="zh-CN"/>
        </w:rPr>
      </w:pPr>
      <w:bookmarkStart w:id="3" w:name="_Ref129681832"/>
      <w:r w:rsidRPr="00C97797">
        <w:rPr>
          <w:lang w:eastAsia="zh-CN"/>
        </w:rPr>
        <w:t>CSI enhancement for coherent JT</w:t>
      </w:r>
    </w:p>
    <w:p w14:paraId="4D57CD49" w14:textId="07F80775" w:rsidR="008C27B1" w:rsidRDefault="00192FA6" w:rsidP="008C27B1">
      <w:pPr>
        <w:pStyle w:val="2"/>
      </w:pPr>
      <w:r>
        <w:t>C</w:t>
      </w:r>
      <w:r w:rsidR="00F03D4C">
        <w:t>odebook structure</w:t>
      </w:r>
      <w:r w:rsidR="008C27B1" w:rsidRPr="00345DBB">
        <w:t xml:space="preserve"> for CJT CSI enhancement</w:t>
      </w:r>
    </w:p>
    <w:tbl>
      <w:tblPr>
        <w:tblStyle w:val="af0"/>
        <w:tblW w:w="0" w:type="auto"/>
        <w:tblLook w:val="04A0" w:firstRow="1" w:lastRow="0" w:firstColumn="1" w:lastColumn="0" w:noHBand="0" w:noVBand="1"/>
      </w:tblPr>
      <w:tblGrid>
        <w:gridCol w:w="9307"/>
      </w:tblGrid>
      <w:tr w:rsidR="00ED7712" w14:paraId="06591E8F" w14:textId="77777777" w:rsidTr="00ED7712">
        <w:tc>
          <w:tcPr>
            <w:tcW w:w="9307" w:type="dxa"/>
          </w:tcPr>
          <w:p w14:paraId="7A390B4F" w14:textId="77777777" w:rsidR="00ED7712" w:rsidRDefault="00ED7712" w:rsidP="00ED7712">
            <w:pPr>
              <w:rPr>
                <w:rFonts w:cs="Times"/>
                <w:b/>
                <w:bCs/>
                <w:iCs/>
                <w:sz w:val="20"/>
                <w:szCs w:val="20"/>
                <w:highlight w:val="green"/>
              </w:rPr>
            </w:pPr>
            <w:r>
              <w:rPr>
                <w:rFonts w:cs="Times"/>
                <w:b/>
                <w:bCs/>
                <w:iCs/>
                <w:szCs w:val="20"/>
                <w:highlight w:val="green"/>
              </w:rPr>
              <w:t>Agreement</w:t>
            </w:r>
          </w:p>
          <w:p w14:paraId="7973C32B" w14:textId="77777777" w:rsidR="00ED7712" w:rsidRDefault="00ED7712" w:rsidP="00ED7712">
            <w:pPr>
              <w:rPr>
                <w:rFonts w:cs="Times"/>
                <w:szCs w:val="20"/>
              </w:rPr>
            </w:pPr>
            <w:r>
              <w:rPr>
                <w:rFonts w:cs="Times"/>
                <w:szCs w:val="20"/>
              </w:rPr>
              <w:t xml:space="preserve">For the Rel-18 Type-II codebook for CJT </w:t>
            </w:r>
            <w:proofErr w:type="spellStart"/>
            <w:r>
              <w:rPr>
                <w:rFonts w:cs="Times"/>
                <w:szCs w:val="20"/>
              </w:rPr>
              <w:t>mTRP</w:t>
            </w:r>
            <w:proofErr w:type="spellEnd"/>
            <w:r>
              <w:rPr>
                <w:rFonts w:cs="Times"/>
                <w:szCs w:val="20"/>
              </w:rPr>
              <w:t>, support the following two modes:</w:t>
            </w:r>
          </w:p>
          <w:p w14:paraId="691330FE" w14:textId="77777777" w:rsidR="00ED7712" w:rsidRDefault="00ED7712" w:rsidP="00606F78">
            <w:pPr>
              <w:numPr>
                <w:ilvl w:val="0"/>
                <w:numId w:val="4"/>
              </w:numPr>
              <w:autoSpaceDE/>
              <w:autoSpaceDN/>
              <w:adjustRightInd/>
              <w:spacing w:after="0"/>
              <w:jc w:val="left"/>
              <w:rPr>
                <w:rFonts w:cs="Times"/>
                <w:szCs w:val="20"/>
              </w:rPr>
            </w:pPr>
            <w:r>
              <w:rPr>
                <w:rFonts w:cs="Times"/>
                <w:szCs w:val="20"/>
              </w:rPr>
              <w:t xml:space="preserve">Mode 1: Per-TRP/TRP-group SD/FD basis selection which allows independent FD basis selection across N TRPs / TRP groups. </w:t>
            </w:r>
            <w:r>
              <w:rPr>
                <w:rFonts w:cs="Times"/>
                <w:szCs w:val="20"/>
                <w:u w:val="single"/>
              </w:rPr>
              <w:t>Example</w:t>
            </w:r>
            <w:r>
              <w:rPr>
                <w:rFonts w:cs="Times"/>
                <w:szCs w:val="20"/>
              </w:rPr>
              <w:t xml:space="preserve"> formulation (</w:t>
            </w:r>
            <w:r>
              <w:rPr>
                <w:rFonts w:cs="Times"/>
                <w:i/>
                <w:iCs/>
                <w:szCs w:val="20"/>
              </w:rPr>
              <w:t>N</w:t>
            </w:r>
            <w:r>
              <w:rPr>
                <w:rFonts w:cs="Times"/>
                <w:szCs w:val="20"/>
              </w:rPr>
              <w:t xml:space="preserve"> = number of TRPs or TRP groups): </w:t>
            </w:r>
          </w:p>
          <w:p w14:paraId="204B8187" w14:textId="77777777" w:rsidR="00ED7712" w:rsidRDefault="00057B80" w:rsidP="00ED7712">
            <w:pPr>
              <w:jc w:val="center"/>
              <w:rPr>
                <w:rFonts w:cs="Times"/>
                <w:szCs w:val="20"/>
              </w:rPr>
            </w:pPr>
            <w:r>
              <w:rPr>
                <w:rFonts w:cs="Times"/>
                <w:szCs w:val="20"/>
              </w:rPr>
              <w:pict w14:anchorId="327D8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34.45pt" equationxml="&lt;">
                  <v:imagedata r:id="rId8" o:title="" chromakey="white"/>
                </v:shape>
              </w:pict>
            </w:r>
          </w:p>
          <w:p w14:paraId="0BB4D82F" w14:textId="77777777" w:rsidR="00ED7712" w:rsidRDefault="00ED7712" w:rsidP="00606F78">
            <w:pPr>
              <w:numPr>
                <w:ilvl w:val="0"/>
                <w:numId w:val="4"/>
              </w:numPr>
              <w:autoSpaceDE/>
              <w:autoSpaceDN/>
              <w:adjustRightInd/>
              <w:spacing w:after="0"/>
              <w:jc w:val="left"/>
              <w:rPr>
                <w:rFonts w:cs="Times"/>
                <w:szCs w:val="20"/>
              </w:rPr>
            </w:pPr>
            <w:r>
              <w:rPr>
                <w:rFonts w:cs="Times"/>
                <w:szCs w:val="20"/>
              </w:rPr>
              <w:t xml:space="preserve">Mode 2: Per-TRP/TRP group (port-group or resource) SD basis selection and joint/common (across </w:t>
            </w:r>
            <w:r>
              <w:rPr>
                <w:rFonts w:cs="Times"/>
                <w:i/>
                <w:iCs/>
                <w:szCs w:val="20"/>
              </w:rPr>
              <w:t>N</w:t>
            </w:r>
            <w:r>
              <w:rPr>
                <w:rFonts w:cs="Times"/>
                <w:szCs w:val="20"/>
              </w:rPr>
              <w:t xml:space="preserve"> TRPs) FD basis selection. </w:t>
            </w:r>
            <w:r>
              <w:rPr>
                <w:rFonts w:cs="Times"/>
                <w:szCs w:val="20"/>
                <w:u w:val="single"/>
              </w:rPr>
              <w:t>Example</w:t>
            </w:r>
            <w:r>
              <w:rPr>
                <w:rFonts w:cs="Times"/>
                <w:szCs w:val="20"/>
              </w:rPr>
              <w:t xml:space="preserve"> formulation (</w:t>
            </w:r>
            <w:r>
              <w:rPr>
                <w:rFonts w:cs="Times"/>
                <w:i/>
                <w:iCs/>
                <w:szCs w:val="20"/>
              </w:rPr>
              <w:t>N</w:t>
            </w:r>
            <w:r>
              <w:rPr>
                <w:rFonts w:cs="Times"/>
                <w:szCs w:val="20"/>
              </w:rPr>
              <w:t xml:space="preserve"> = number of TRPs or TRP groups):</w:t>
            </w:r>
          </w:p>
          <w:p w14:paraId="33D64922" w14:textId="77777777" w:rsidR="00ED7712" w:rsidRDefault="00ED7712" w:rsidP="00ED7712">
            <w:pPr>
              <w:jc w:val="center"/>
              <w:rPr>
                <w:rFonts w:cs="Times"/>
                <w:iCs/>
                <w:szCs w:val="20"/>
              </w:rPr>
            </w:pPr>
          </w:p>
          <w:p w14:paraId="3EC070D2" w14:textId="77777777" w:rsidR="00ED7712" w:rsidRDefault="003D7EDE" w:rsidP="00ED7712">
            <w:pPr>
              <w:jc w:val="center"/>
              <w:rPr>
                <w:rFonts w:cs="Times"/>
                <w:szCs w:val="20"/>
              </w:rPr>
            </w:pPr>
            <w:r>
              <w:rPr>
                <w:rFonts w:cs="Times"/>
                <w:szCs w:val="20"/>
              </w:rPr>
              <w:pict w14:anchorId="14401A2E">
                <v:shape id="_x0000_i1026" type="#_x0000_t75" style="width:61.35pt;height:34.45pt" equationxml="&lt;">
                  <v:imagedata r:id="rId9" o:title="" chromakey="white"/>
                </v:shape>
              </w:pict>
            </w:r>
          </w:p>
          <w:p w14:paraId="77B50F76" w14:textId="77777777" w:rsidR="00ED7712" w:rsidRDefault="00ED7712" w:rsidP="00606F78">
            <w:pPr>
              <w:pStyle w:val="af5"/>
              <w:numPr>
                <w:ilvl w:val="0"/>
                <w:numId w:val="6"/>
              </w:numPr>
              <w:suppressAutoHyphens/>
              <w:autoSpaceDE/>
              <w:autoSpaceDN/>
              <w:adjustRightInd/>
              <w:spacing w:after="0"/>
              <w:ind w:firstLineChars="0"/>
              <w:rPr>
                <w:rFonts w:cs="Times"/>
                <w:color w:val="000000"/>
                <w:szCs w:val="20"/>
              </w:rPr>
            </w:pPr>
            <w:r>
              <w:rPr>
                <w:rFonts w:cs="Times"/>
                <w:color w:val="000000"/>
                <w:szCs w:val="20"/>
              </w:rPr>
              <w:t>Striving for the two modes to share commonality in detailed designs such as parameter combinations, basis selection, TRP (group) selection, reference amplitude, W</w:t>
            </w:r>
            <w:r>
              <w:rPr>
                <w:rFonts w:cs="Times"/>
                <w:color w:val="000000"/>
                <w:szCs w:val="20"/>
                <w:vertAlign w:val="subscript"/>
              </w:rPr>
              <w:t>2</w:t>
            </w:r>
            <w:r>
              <w:rPr>
                <w:rFonts w:cs="Times"/>
                <w:color w:val="000000"/>
                <w:szCs w:val="20"/>
              </w:rPr>
              <w:t xml:space="preserve"> quantization schemes.</w:t>
            </w:r>
          </w:p>
          <w:p w14:paraId="54957FEA" w14:textId="3A54C598" w:rsidR="00ED7712" w:rsidRPr="00ED7712" w:rsidRDefault="00ED7712" w:rsidP="00606F78">
            <w:pPr>
              <w:numPr>
                <w:ilvl w:val="0"/>
                <w:numId w:val="4"/>
              </w:numPr>
              <w:autoSpaceDE/>
              <w:autoSpaceDN/>
              <w:adjustRightInd/>
              <w:spacing w:after="0"/>
              <w:jc w:val="left"/>
              <w:rPr>
                <w:rFonts w:cs="Times"/>
                <w:szCs w:val="20"/>
              </w:rPr>
            </w:pPr>
            <w:r>
              <w:rPr>
                <w:rFonts w:cs="Times"/>
                <w:szCs w:val="20"/>
              </w:rPr>
              <w:t>FFS: Depending on the decision on SCI design, whether additional per-TRP/TRP-group amplitude scaling and/or co-phase is needed or not, and whether they are a part of W</w:t>
            </w:r>
            <w:r>
              <w:rPr>
                <w:rFonts w:cs="Times"/>
                <w:szCs w:val="20"/>
                <w:vertAlign w:val="subscript"/>
              </w:rPr>
              <w:t>2s</w:t>
            </w:r>
          </w:p>
        </w:tc>
      </w:tr>
    </w:tbl>
    <w:p w14:paraId="28B95E31" w14:textId="35F67F4D" w:rsidR="00730448" w:rsidRDefault="00A60598" w:rsidP="005F244D">
      <w:pPr>
        <w:spacing w:before="120"/>
        <w:rPr>
          <w:lang w:eastAsia="zh-CN"/>
        </w:rPr>
      </w:pPr>
      <w:r>
        <w:rPr>
          <w:lang w:eastAsia="zh-CN"/>
        </w:rPr>
        <w:t xml:space="preserve">There are two </w:t>
      </w:r>
      <w:r w:rsidR="00242111">
        <w:rPr>
          <w:lang w:eastAsia="zh-CN"/>
        </w:rPr>
        <w:t xml:space="preserve">assumption on the calculation </w:t>
      </w:r>
      <w:r w:rsidR="0047060D">
        <w:rPr>
          <w:lang w:eastAsia="zh-CN"/>
        </w:rPr>
        <w:t>of PMI at UE side</w:t>
      </w:r>
      <w:r w:rsidR="00B36C95">
        <w:rPr>
          <w:lang w:eastAsia="zh-CN"/>
        </w:rPr>
        <w:t xml:space="preserve"> as below</w:t>
      </w:r>
      <w:r w:rsidR="00377A74">
        <w:rPr>
          <w:lang w:eastAsia="zh-CN"/>
        </w:rPr>
        <w:t xml:space="preserve">. </w:t>
      </w:r>
    </w:p>
    <w:p w14:paraId="1819B4BF" w14:textId="4C7E7162" w:rsidR="00730448" w:rsidRDefault="00625504" w:rsidP="00606F78">
      <w:pPr>
        <w:pStyle w:val="af5"/>
        <w:numPr>
          <w:ilvl w:val="0"/>
          <w:numId w:val="10"/>
        </w:numPr>
        <w:ind w:firstLineChars="0"/>
        <w:rPr>
          <w:lang w:eastAsia="zh-CN"/>
        </w:rPr>
      </w:pPr>
      <w:r>
        <w:rPr>
          <w:lang w:eastAsia="zh-CN"/>
        </w:rPr>
        <w:t>Assumption 1</w:t>
      </w:r>
      <w:r w:rsidR="00730448">
        <w:rPr>
          <w:rFonts w:hint="eastAsia"/>
          <w:lang w:eastAsia="zh-CN"/>
        </w:rPr>
        <w:t>:</w:t>
      </w:r>
      <w:r w:rsidR="00730448">
        <w:rPr>
          <w:lang w:eastAsia="zh-CN"/>
        </w:rPr>
        <w:t xml:space="preserve"> per-TRP precoder obtained by </w:t>
      </w:r>
      <w:r w:rsidR="00730448" w:rsidRPr="00730448">
        <w:rPr>
          <w:lang w:eastAsia="zh-CN"/>
        </w:rPr>
        <w:t>SVD over per TRP channel</w:t>
      </w:r>
      <w:r w:rsidR="00AF5AB4">
        <w:rPr>
          <w:lang w:eastAsia="zh-CN"/>
        </w:rPr>
        <w:t>, which are coupled</w:t>
      </w:r>
      <w:r w:rsidR="00730448">
        <w:rPr>
          <w:lang w:eastAsia="zh-CN"/>
        </w:rPr>
        <w:t xml:space="preserve"> with </w:t>
      </w:r>
      <w:r w:rsidR="00730448" w:rsidRPr="00730448">
        <w:rPr>
          <w:lang w:eastAsia="zh-CN"/>
        </w:rPr>
        <w:t>co-phase/co-amplitude</w:t>
      </w:r>
      <w:r w:rsidR="00730448">
        <w:rPr>
          <w:lang w:eastAsia="zh-CN"/>
        </w:rPr>
        <w:t>.</w:t>
      </w:r>
    </w:p>
    <w:p w14:paraId="5B57ACE9" w14:textId="4139A975" w:rsidR="005613FF" w:rsidRDefault="00625504" w:rsidP="00606F78">
      <w:pPr>
        <w:pStyle w:val="af5"/>
        <w:numPr>
          <w:ilvl w:val="0"/>
          <w:numId w:val="10"/>
        </w:numPr>
        <w:ind w:firstLineChars="0"/>
        <w:rPr>
          <w:lang w:eastAsia="zh-CN"/>
        </w:rPr>
      </w:pPr>
      <w:r>
        <w:rPr>
          <w:lang w:eastAsia="zh-CN"/>
        </w:rPr>
        <w:t>Assumption 2</w:t>
      </w:r>
      <w:r w:rsidR="00730448">
        <w:rPr>
          <w:lang w:eastAsia="zh-CN"/>
        </w:rPr>
        <w:t xml:space="preserve">: jointly precoder across TRPs obtained by </w:t>
      </w:r>
      <w:r w:rsidR="00730448" w:rsidRPr="00730448">
        <w:rPr>
          <w:lang w:eastAsia="zh-CN"/>
        </w:rPr>
        <w:t>SVD over concatenated channel</w:t>
      </w:r>
      <w:r w:rsidR="003822EC">
        <w:rPr>
          <w:lang w:eastAsia="zh-CN"/>
        </w:rPr>
        <w:t>.</w:t>
      </w:r>
    </w:p>
    <w:p w14:paraId="64BCF006" w14:textId="057C3957" w:rsidR="00682E3F" w:rsidRDefault="004F206B" w:rsidP="00F52244">
      <w:pPr>
        <w:rPr>
          <w:lang w:eastAsia="zh-CN"/>
        </w:rPr>
      </w:pPr>
      <w:r>
        <w:rPr>
          <w:lang w:eastAsia="zh-CN"/>
        </w:rPr>
        <w:t>In companies’ evaluations, different assumptions may be used for different codebook modes. However</w:t>
      </w:r>
      <w:r w:rsidR="003822EC">
        <w:rPr>
          <w:lang w:eastAsia="zh-CN"/>
        </w:rPr>
        <w:t xml:space="preserve">, </w:t>
      </w:r>
      <w:r>
        <w:rPr>
          <w:lang w:eastAsia="zh-CN"/>
        </w:rPr>
        <w:t xml:space="preserve">the assumption of PMI calculation should be decoupled from </w:t>
      </w:r>
      <w:r w:rsidR="003822EC" w:rsidRPr="00D25C95">
        <w:rPr>
          <w:rFonts w:eastAsiaTheme="minorEastAsia"/>
          <w:szCs w:val="20"/>
          <w:lang w:eastAsia="zh-CN"/>
        </w:rPr>
        <w:t>the codebook</w:t>
      </w:r>
      <w:r w:rsidR="003822EC">
        <w:rPr>
          <w:rFonts w:eastAsiaTheme="minorEastAsia"/>
          <w:szCs w:val="20"/>
          <w:lang w:eastAsia="zh-CN"/>
        </w:rPr>
        <w:t xml:space="preserve"> mode</w:t>
      </w:r>
      <w:r w:rsidR="00ED7712">
        <w:rPr>
          <w:rFonts w:eastAsiaTheme="minorEastAsia"/>
          <w:szCs w:val="20"/>
          <w:lang w:eastAsia="zh-CN"/>
        </w:rPr>
        <w:t xml:space="preserve">. </w:t>
      </w:r>
      <w:r>
        <w:rPr>
          <w:rFonts w:eastAsiaTheme="minorEastAsia"/>
          <w:szCs w:val="20"/>
          <w:lang w:eastAsia="zh-CN"/>
        </w:rPr>
        <w:t xml:space="preserve">This is because both assumptions can be used for both </w:t>
      </w:r>
      <w:r w:rsidR="00ED7712">
        <w:rPr>
          <w:rFonts w:eastAsiaTheme="minorEastAsia"/>
          <w:szCs w:val="20"/>
          <w:lang w:eastAsia="zh-CN"/>
        </w:rPr>
        <w:t>codebook modes</w:t>
      </w:r>
      <w:r w:rsidR="00ED7712">
        <w:rPr>
          <w:lang w:eastAsia="zh-CN"/>
        </w:rPr>
        <w:t>, and t</w:t>
      </w:r>
      <w:r w:rsidR="00FD2602">
        <w:rPr>
          <w:lang w:eastAsia="zh-CN"/>
        </w:rPr>
        <w:t xml:space="preserve">he </w:t>
      </w:r>
      <w:r w:rsidR="00ED7712">
        <w:rPr>
          <w:lang w:eastAsia="zh-CN"/>
        </w:rPr>
        <w:t>main</w:t>
      </w:r>
      <w:r w:rsidR="00FD2602">
        <w:rPr>
          <w:lang w:eastAsia="zh-CN"/>
        </w:rPr>
        <w:t xml:space="preserve"> difference between </w:t>
      </w:r>
      <w:r>
        <w:rPr>
          <w:lang w:eastAsia="zh-CN"/>
        </w:rPr>
        <w:t xml:space="preserve">the </w:t>
      </w:r>
      <w:r w:rsidR="00FD2602">
        <w:rPr>
          <w:lang w:eastAsia="zh-CN"/>
        </w:rPr>
        <w:t xml:space="preserve">two </w:t>
      </w:r>
      <w:r w:rsidR="005613FF">
        <w:rPr>
          <w:lang w:eastAsia="zh-CN"/>
        </w:rPr>
        <w:t xml:space="preserve">codebook </w:t>
      </w:r>
      <w:r w:rsidR="00FD2602">
        <w:rPr>
          <w:lang w:eastAsia="zh-CN"/>
        </w:rPr>
        <w:t>mode</w:t>
      </w:r>
      <w:r w:rsidR="00B5282A">
        <w:rPr>
          <w:lang w:eastAsia="zh-CN"/>
        </w:rPr>
        <w:t>s</w:t>
      </w:r>
      <w:r w:rsidR="00FD2602">
        <w:rPr>
          <w:lang w:eastAsia="zh-CN"/>
        </w:rPr>
        <w:t xml:space="preserve"> is </w:t>
      </w:r>
      <w:r w:rsidR="00ED7712">
        <w:rPr>
          <w:lang w:eastAsia="zh-CN"/>
        </w:rPr>
        <w:t xml:space="preserve">just </w:t>
      </w:r>
      <w:r w:rsidR="00FD2602">
        <w:rPr>
          <w:lang w:eastAsia="zh-CN"/>
        </w:rPr>
        <w:t xml:space="preserve">whether the FD basis is jointly selected </w:t>
      </w:r>
      <w:r w:rsidR="00ED7712">
        <w:rPr>
          <w:lang w:eastAsia="zh-CN"/>
        </w:rPr>
        <w:t xml:space="preserve">across TRP </w:t>
      </w:r>
      <w:r w:rsidR="00FD2602">
        <w:rPr>
          <w:lang w:eastAsia="zh-CN"/>
        </w:rPr>
        <w:t xml:space="preserve">or not. </w:t>
      </w:r>
    </w:p>
    <w:p w14:paraId="2ED64765" w14:textId="5AE72C2E" w:rsidR="001713FD" w:rsidRPr="009D55EE" w:rsidRDefault="003049CD" w:rsidP="00F52244">
      <w:pPr>
        <w:rPr>
          <w:lang w:eastAsia="zh-CN"/>
        </w:rPr>
      </w:pPr>
      <w:r>
        <w:rPr>
          <w:lang w:eastAsia="zh-CN"/>
        </w:rPr>
        <w:t xml:space="preserve">With </w:t>
      </w:r>
      <w:r w:rsidR="008D5333">
        <w:rPr>
          <w:lang w:eastAsia="zh-CN"/>
        </w:rPr>
        <w:t>assumption 1</w:t>
      </w:r>
      <w:r w:rsidR="00404FA5">
        <w:rPr>
          <w:lang w:eastAsia="zh-CN"/>
        </w:rPr>
        <w:t xml:space="preserve">, per-TRP precoder </w:t>
      </w:r>
      <w:r w:rsidR="0056550D">
        <w:rPr>
          <w:lang w:eastAsia="zh-CN"/>
        </w:rPr>
        <w:t>is calculated by SVD over per-TRP channel, which utilizes mainly</w:t>
      </w:r>
      <w:r w:rsidR="00404FA5">
        <w:rPr>
          <w:lang w:eastAsia="zh-CN"/>
        </w:rPr>
        <w:t xml:space="preserve"> the channel property of each single TRP. </w:t>
      </w:r>
      <w:r w:rsidR="0056550D">
        <w:rPr>
          <w:lang w:eastAsia="zh-CN"/>
        </w:rPr>
        <w:t>Although</w:t>
      </w:r>
      <w:r w:rsidR="00404FA5">
        <w:rPr>
          <w:lang w:eastAsia="zh-CN"/>
        </w:rPr>
        <w:t xml:space="preserve"> </w:t>
      </w:r>
      <w:r w:rsidR="0056550D">
        <w:rPr>
          <w:lang w:eastAsia="zh-CN"/>
        </w:rPr>
        <w:t>the signals from multiple</w:t>
      </w:r>
      <w:r w:rsidR="00404FA5">
        <w:rPr>
          <w:lang w:eastAsia="zh-CN"/>
        </w:rPr>
        <w:t xml:space="preserve"> TRPs </w:t>
      </w:r>
      <w:r w:rsidR="0056550D">
        <w:rPr>
          <w:lang w:eastAsia="zh-CN"/>
        </w:rPr>
        <w:t>are aligned</w:t>
      </w:r>
      <w:r w:rsidR="00404FA5">
        <w:rPr>
          <w:lang w:eastAsia="zh-CN"/>
        </w:rPr>
        <w:t xml:space="preserve"> by</w:t>
      </w:r>
      <w:r w:rsidR="00404FA5">
        <w:rPr>
          <w:rFonts w:hint="eastAsia"/>
          <w:lang w:eastAsia="zh-CN"/>
        </w:rPr>
        <w:t xml:space="preserve"> </w:t>
      </w:r>
      <w:r w:rsidR="00404FA5" w:rsidRPr="00404FA5">
        <w:rPr>
          <w:lang w:eastAsia="zh-CN"/>
        </w:rPr>
        <w:t>co-phase/co-amplitude</w:t>
      </w:r>
      <w:r w:rsidR="00404FA5">
        <w:rPr>
          <w:lang w:eastAsia="zh-CN"/>
        </w:rPr>
        <w:t xml:space="preserve">, </w:t>
      </w:r>
      <w:r w:rsidR="0056550D">
        <w:rPr>
          <w:lang w:eastAsia="zh-CN"/>
        </w:rPr>
        <w:t>it’s not the optimal precoder</w:t>
      </w:r>
      <w:r w:rsidR="00601852" w:rsidRPr="00601852">
        <w:rPr>
          <w:lang w:eastAsia="zh-CN"/>
        </w:rPr>
        <w:t>.</w:t>
      </w:r>
      <w:r w:rsidR="00601852">
        <w:rPr>
          <w:lang w:eastAsia="zh-CN"/>
        </w:rPr>
        <w:t xml:space="preserve"> </w:t>
      </w:r>
      <w:r w:rsidR="0056550D">
        <w:rPr>
          <w:lang w:eastAsia="zh-CN"/>
        </w:rPr>
        <w:t>Meanwhile</w:t>
      </w:r>
      <w:r w:rsidR="00601852">
        <w:rPr>
          <w:lang w:eastAsia="zh-CN"/>
        </w:rPr>
        <w:t xml:space="preserve">, </w:t>
      </w:r>
      <w:r w:rsidR="00664D06">
        <w:rPr>
          <w:lang w:eastAsia="zh-CN"/>
        </w:rPr>
        <w:t>assumption</w:t>
      </w:r>
      <w:r w:rsidR="008D5333">
        <w:rPr>
          <w:lang w:eastAsia="zh-CN"/>
        </w:rPr>
        <w:t xml:space="preserve"> 2</w:t>
      </w:r>
      <w:r w:rsidR="00601852">
        <w:rPr>
          <w:lang w:eastAsia="zh-CN"/>
        </w:rPr>
        <w:t xml:space="preserve"> </w:t>
      </w:r>
      <w:r w:rsidR="00B076C6">
        <w:rPr>
          <w:lang w:eastAsia="zh-CN"/>
        </w:rPr>
        <w:t xml:space="preserve">calculates the precoder by </w:t>
      </w:r>
      <w:r w:rsidR="00B076C6">
        <w:rPr>
          <w:lang w:eastAsia="zh-CN"/>
        </w:rPr>
        <w:lastRenderedPageBreak/>
        <w:t>SVD over</w:t>
      </w:r>
      <w:r w:rsidR="00601852">
        <w:rPr>
          <w:lang w:eastAsia="zh-CN"/>
        </w:rPr>
        <w:t xml:space="preserve"> the </w:t>
      </w:r>
      <w:r w:rsidR="00601852" w:rsidRPr="00601852">
        <w:rPr>
          <w:lang w:eastAsia="zh-CN"/>
        </w:rPr>
        <w:t>concatenated channel</w:t>
      </w:r>
      <w:r w:rsidR="00601852">
        <w:rPr>
          <w:lang w:eastAsia="zh-CN"/>
        </w:rPr>
        <w:t xml:space="preserve"> of all </w:t>
      </w:r>
      <w:r w:rsidR="00601852">
        <w:rPr>
          <w:szCs w:val="20"/>
        </w:rPr>
        <w:t>cooperating TRPs as a whole, which better match</w:t>
      </w:r>
      <w:r w:rsidR="001713FD">
        <w:rPr>
          <w:szCs w:val="20"/>
        </w:rPr>
        <w:t>es</w:t>
      </w:r>
      <w:r w:rsidR="00601852">
        <w:rPr>
          <w:szCs w:val="20"/>
        </w:rPr>
        <w:t xml:space="preserve"> the actual characteristics of multi-TRP channel </w:t>
      </w:r>
      <w:r w:rsidR="00467783">
        <w:rPr>
          <w:szCs w:val="20"/>
        </w:rPr>
        <w:t xml:space="preserve">and can achieve better coherent transmission performance. </w:t>
      </w:r>
    </w:p>
    <w:p w14:paraId="4A441A00" w14:textId="02434C01" w:rsidR="00404FA5" w:rsidRDefault="001713FD" w:rsidP="00F52244">
      <w:pPr>
        <w:rPr>
          <w:lang w:eastAsia="zh-CN"/>
        </w:rPr>
      </w:pPr>
      <w:r>
        <w:rPr>
          <w:szCs w:val="20"/>
          <w:lang w:eastAsia="zh-CN"/>
        </w:rPr>
        <w:t xml:space="preserve">To strive </w:t>
      </w:r>
      <w:r w:rsidR="005530B0">
        <w:rPr>
          <w:szCs w:val="20"/>
          <w:lang w:eastAsia="zh-CN"/>
        </w:rPr>
        <w:t xml:space="preserve">to </w:t>
      </w:r>
      <w:r>
        <w:rPr>
          <w:szCs w:val="20"/>
          <w:lang w:eastAsia="zh-CN"/>
        </w:rPr>
        <w:t>share</w:t>
      </w:r>
      <w:r>
        <w:rPr>
          <w:rFonts w:cs="Times"/>
          <w:color w:val="000000"/>
          <w:szCs w:val="20"/>
        </w:rPr>
        <w:t xml:space="preserve"> commonality in detailed designs</w:t>
      </w:r>
      <w:r w:rsidR="005530B0">
        <w:rPr>
          <w:rFonts w:cs="Times"/>
          <w:color w:val="000000"/>
          <w:szCs w:val="20"/>
        </w:rPr>
        <w:t xml:space="preserve"> by two codebook modes</w:t>
      </w:r>
      <w:r>
        <w:rPr>
          <w:rFonts w:cs="Times"/>
          <w:color w:val="000000"/>
          <w:szCs w:val="20"/>
        </w:rPr>
        <w:t xml:space="preserve">, it is recommended to utilize the same PMI </w:t>
      </w:r>
      <w:r w:rsidR="005346BB">
        <w:rPr>
          <w:lang w:eastAsia="zh-CN"/>
        </w:rPr>
        <w:t xml:space="preserve">calculation assumption </w:t>
      </w:r>
      <w:r>
        <w:rPr>
          <w:lang w:eastAsia="zh-CN"/>
        </w:rPr>
        <w:t>for both mode</w:t>
      </w:r>
      <w:r w:rsidR="00F706AD">
        <w:rPr>
          <w:lang w:eastAsia="zh-CN"/>
        </w:rPr>
        <w:t>s</w:t>
      </w:r>
      <w:r>
        <w:rPr>
          <w:lang w:eastAsia="zh-CN"/>
        </w:rPr>
        <w:t xml:space="preserve"> </w:t>
      </w:r>
      <w:r w:rsidRPr="001713FD">
        <w:rPr>
          <w:lang w:eastAsia="zh-CN"/>
        </w:rPr>
        <w:t>in the subsequent discussion</w:t>
      </w:r>
      <w:r w:rsidR="00F27521">
        <w:rPr>
          <w:lang w:eastAsia="zh-CN"/>
        </w:rPr>
        <w:t>. Considering the performance, assumption 2</w:t>
      </w:r>
      <w:r>
        <w:rPr>
          <w:lang w:eastAsia="zh-CN"/>
        </w:rPr>
        <w:t xml:space="preserve"> is preferred</w:t>
      </w:r>
      <w:r w:rsidRPr="001713FD">
        <w:rPr>
          <w:lang w:eastAsia="zh-CN"/>
        </w:rPr>
        <w:t>.</w:t>
      </w:r>
    </w:p>
    <w:p w14:paraId="23EB65E5" w14:textId="03E40CFA" w:rsidR="00871A60" w:rsidRPr="00E030CD" w:rsidRDefault="00871A60" w:rsidP="00F52244">
      <w:pPr>
        <w:rPr>
          <w:b/>
          <w:i/>
          <w:lang w:eastAsia="zh-CN"/>
        </w:rPr>
      </w:pPr>
      <w:r w:rsidRPr="00E030CD">
        <w:rPr>
          <w:b/>
          <w:i/>
          <w:lang w:eastAsia="zh-CN"/>
        </w:rPr>
        <w:t xml:space="preserve">Proposal 1: </w:t>
      </w:r>
      <w:r w:rsidR="00815E5E">
        <w:rPr>
          <w:b/>
          <w:i/>
          <w:lang w:eastAsia="zh-CN"/>
        </w:rPr>
        <w:t xml:space="preserve">For both codebook modes, </w:t>
      </w:r>
      <w:r w:rsidR="00815E5E" w:rsidRPr="00815E5E">
        <w:rPr>
          <w:b/>
          <w:i/>
          <w:lang w:eastAsia="zh-CN"/>
        </w:rPr>
        <w:t>jointly precoder across TRPs obtained by SVD over concatenated channel</w:t>
      </w:r>
      <w:r w:rsidR="00815E5E">
        <w:rPr>
          <w:b/>
          <w:i/>
          <w:lang w:eastAsia="zh-CN"/>
        </w:rPr>
        <w:t xml:space="preserve"> is assumed</w:t>
      </w:r>
      <w:r w:rsidR="00815E5E" w:rsidRPr="00815E5E">
        <w:rPr>
          <w:b/>
          <w:i/>
          <w:lang w:eastAsia="zh-CN"/>
        </w:rPr>
        <w:t>.</w:t>
      </w:r>
    </w:p>
    <w:p w14:paraId="2D15482B" w14:textId="7282867F" w:rsidR="0016077D" w:rsidRDefault="0016077D" w:rsidP="0016077D">
      <w:pPr>
        <w:pStyle w:val="2"/>
      </w:pPr>
      <w:r>
        <w:t>TRP selection/determination</w:t>
      </w:r>
    </w:p>
    <w:tbl>
      <w:tblPr>
        <w:tblStyle w:val="af0"/>
        <w:tblW w:w="0" w:type="auto"/>
        <w:tblLook w:val="04A0" w:firstRow="1" w:lastRow="0" w:firstColumn="1" w:lastColumn="0" w:noHBand="0" w:noVBand="1"/>
      </w:tblPr>
      <w:tblGrid>
        <w:gridCol w:w="9307"/>
      </w:tblGrid>
      <w:tr w:rsidR="009F5FBE" w14:paraId="4796A7D4" w14:textId="77777777" w:rsidTr="009F5FBE">
        <w:tc>
          <w:tcPr>
            <w:tcW w:w="9307" w:type="dxa"/>
          </w:tcPr>
          <w:p w14:paraId="79B4D609" w14:textId="77777777" w:rsidR="009F5FBE" w:rsidRDefault="009F5FBE" w:rsidP="009F5FBE">
            <w:pPr>
              <w:rPr>
                <w:rFonts w:cs="Times"/>
                <w:b/>
                <w:bCs/>
                <w:iCs/>
                <w:sz w:val="20"/>
                <w:szCs w:val="20"/>
                <w:highlight w:val="green"/>
              </w:rPr>
            </w:pPr>
            <w:r>
              <w:rPr>
                <w:rFonts w:cs="Times"/>
                <w:b/>
                <w:bCs/>
                <w:iCs/>
                <w:szCs w:val="20"/>
                <w:highlight w:val="green"/>
              </w:rPr>
              <w:t>Agreement</w:t>
            </w:r>
          </w:p>
          <w:p w14:paraId="29841F91" w14:textId="77777777" w:rsidR="009F5FBE" w:rsidRDefault="009F5FBE" w:rsidP="009F5FBE">
            <w:pPr>
              <w:rPr>
                <w:szCs w:val="20"/>
              </w:rPr>
            </w:pPr>
            <w:r>
              <w:rPr>
                <w:szCs w:val="20"/>
              </w:rPr>
              <w:t xml:space="preserve">On the Type-II codebook refinement for CJT </w:t>
            </w:r>
            <w:proofErr w:type="spellStart"/>
            <w:r>
              <w:rPr>
                <w:szCs w:val="20"/>
              </w:rPr>
              <w:t>mTRP</w:t>
            </w:r>
            <w:proofErr w:type="spellEnd"/>
            <w:r>
              <w:rPr>
                <w:szCs w:val="20"/>
              </w:rPr>
              <w:t>, down-select from the following TRP selection/determination schemes (where N is the number of cooperating TRPs assumed in PMI reporting) by RAN1#110bis-e:</w:t>
            </w:r>
          </w:p>
          <w:p w14:paraId="4CBBC0BC" w14:textId="77777777" w:rsidR="009F5FBE" w:rsidRDefault="009F5FBE" w:rsidP="00606F78">
            <w:pPr>
              <w:pStyle w:val="af5"/>
              <w:numPr>
                <w:ilvl w:val="0"/>
                <w:numId w:val="7"/>
              </w:numPr>
              <w:suppressAutoHyphens/>
              <w:autoSpaceDE/>
              <w:autoSpaceDN/>
              <w:adjustRightInd/>
              <w:spacing w:after="0"/>
              <w:ind w:firstLineChars="0"/>
              <w:rPr>
                <w:szCs w:val="20"/>
              </w:rPr>
            </w:pPr>
            <w:r>
              <w:rPr>
                <w:szCs w:val="20"/>
              </w:rPr>
              <w:t xml:space="preserve">Alt1. N is </w:t>
            </w:r>
            <w:proofErr w:type="spellStart"/>
            <w:r>
              <w:rPr>
                <w:szCs w:val="20"/>
              </w:rPr>
              <w:t>gNB</w:t>
            </w:r>
            <w:proofErr w:type="spellEnd"/>
            <w:r>
              <w:rPr>
                <w:szCs w:val="20"/>
              </w:rPr>
              <w:t xml:space="preserve">-configured via higher-layer (RRC) </w:t>
            </w:r>
            <w:proofErr w:type="spellStart"/>
            <w:r>
              <w:rPr>
                <w:szCs w:val="20"/>
              </w:rPr>
              <w:t>signalling</w:t>
            </w:r>
            <w:proofErr w:type="spellEnd"/>
          </w:p>
          <w:p w14:paraId="59DDDBF0" w14:textId="77777777" w:rsidR="009F5FBE" w:rsidRDefault="009F5FBE" w:rsidP="00606F78">
            <w:pPr>
              <w:pStyle w:val="af5"/>
              <w:numPr>
                <w:ilvl w:val="1"/>
                <w:numId w:val="7"/>
              </w:numPr>
              <w:suppressAutoHyphens/>
              <w:autoSpaceDE/>
              <w:autoSpaceDN/>
              <w:adjustRightInd/>
              <w:spacing w:after="0"/>
              <w:ind w:firstLineChars="0"/>
              <w:rPr>
                <w:szCs w:val="20"/>
              </w:rPr>
            </w:pPr>
            <w:r>
              <w:rPr>
                <w:szCs w:val="20"/>
              </w:rPr>
              <w:t xml:space="preserve">The N configured TRPs are </w:t>
            </w:r>
            <w:proofErr w:type="spellStart"/>
            <w:r>
              <w:rPr>
                <w:szCs w:val="20"/>
              </w:rPr>
              <w:t>gNB</w:t>
            </w:r>
            <w:proofErr w:type="spellEnd"/>
            <w:r>
              <w:rPr>
                <w:szCs w:val="20"/>
              </w:rPr>
              <w:t xml:space="preserve">-configured via higher-layer (RRC) </w:t>
            </w:r>
            <w:proofErr w:type="spellStart"/>
            <w:r>
              <w:rPr>
                <w:szCs w:val="20"/>
              </w:rPr>
              <w:t>signalling</w:t>
            </w:r>
            <w:proofErr w:type="spellEnd"/>
          </w:p>
          <w:p w14:paraId="2F4B78C1" w14:textId="77777777" w:rsidR="009F5FBE" w:rsidRDefault="009F5FBE" w:rsidP="00606F78">
            <w:pPr>
              <w:pStyle w:val="af5"/>
              <w:numPr>
                <w:ilvl w:val="1"/>
                <w:numId w:val="7"/>
              </w:numPr>
              <w:suppressAutoHyphens/>
              <w:autoSpaceDE/>
              <w:autoSpaceDN/>
              <w:adjustRightInd/>
              <w:spacing w:after="0"/>
              <w:ind w:firstLineChars="0"/>
              <w:rPr>
                <w:szCs w:val="20"/>
              </w:rPr>
            </w:pPr>
            <w:r>
              <w:rPr>
                <w:szCs w:val="20"/>
              </w:rPr>
              <w:t>Note: only one transmission hypothesis is reported</w:t>
            </w:r>
          </w:p>
          <w:p w14:paraId="7D645389" w14:textId="77777777" w:rsidR="009F5FBE" w:rsidRDefault="009F5FBE" w:rsidP="00606F78">
            <w:pPr>
              <w:pStyle w:val="af5"/>
              <w:numPr>
                <w:ilvl w:val="0"/>
                <w:numId w:val="7"/>
              </w:numPr>
              <w:suppressAutoHyphens/>
              <w:autoSpaceDE/>
              <w:autoSpaceDN/>
              <w:adjustRightInd/>
              <w:spacing w:after="0"/>
              <w:ind w:firstLineChars="0"/>
              <w:rPr>
                <w:szCs w:val="20"/>
              </w:rPr>
            </w:pPr>
            <w:r>
              <w:rPr>
                <w:szCs w:val="20"/>
              </w:rPr>
              <w:t>Alt2. N is UE-selected and reported as a part of CSI report where N</w:t>
            </w:r>
            <w:r>
              <w:rPr>
                <w:szCs w:val="20"/>
              </w:rPr>
              <w:fldChar w:fldCharType="begin"/>
            </w:r>
            <w:r>
              <w:rPr>
                <w:szCs w:val="20"/>
              </w:rPr>
              <w:instrText xml:space="preserve"> QUOTE </w:instrText>
            </w:r>
            <w:r w:rsidR="00057B80">
              <w:rPr>
                <w:position w:val="-5"/>
                <w:szCs w:val="20"/>
              </w:rPr>
              <w:pict w14:anchorId="4265D49D">
                <v:shape id="_x0000_i1027" type="#_x0000_t75" style="width:5.65pt;height:12.5pt" equationxml="&lt;">
                  <v:imagedata r:id="rId10" o:title="" chromakey="white"/>
                </v:shape>
              </w:pict>
            </w:r>
            <w:r>
              <w:rPr>
                <w:szCs w:val="20"/>
              </w:rPr>
              <w:instrText xml:space="preserve"> </w:instrText>
            </w:r>
            <w:r>
              <w:rPr>
                <w:szCs w:val="20"/>
              </w:rPr>
              <w:fldChar w:fldCharType="separate"/>
            </w:r>
            <w:r w:rsidR="00057B80">
              <w:rPr>
                <w:position w:val="-5"/>
                <w:szCs w:val="20"/>
              </w:rPr>
              <w:pict w14:anchorId="579A7176">
                <v:shape id="_x0000_i1028" type="#_x0000_t75" style="width:5.65pt;height:12.5pt" equationxml="&lt;">
                  <v:imagedata r:id="rId10" o:title="" chromakey="white"/>
                </v:shape>
              </w:pict>
            </w:r>
            <w:r>
              <w:rPr>
                <w:szCs w:val="20"/>
              </w:rPr>
              <w:fldChar w:fldCharType="end"/>
            </w:r>
            <w:r>
              <w:rPr>
                <w:szCs w:val="20"/>
              </w:rPr>
              <w:t>{</w:t>
            </w:r>
            <w:proofErr w:type="gramStart"/>
            <w:r>
              <w:rPr>
                <w:szCs w:val="20"/>
              </w:rPr>
              <w:t>1,...</w:t>
            </w:r>
            <w:proofErr w:type="gramEnd"/>
            <w:r>
              <w:rPr>
                <w:szCs w:val="20"/>
              </w:rPr>
              <w:t xml:space="preserve">, NTRP} </w:t>
            </w:r>
          </w:p>
          <w:p w14:paraId="0CE59D4B" w14:textId="77777777" w:rsidR="009F5FBE" w:rsidRDefault="009F5FBE" w:rsidP="00606F78">
            <w:pPr>
              <w:pStyle w:val="af5"/>
              <w:numPr>
                <w:ilvl w:val="1"/>
                <w:numId w:val="7"/>
              </w:numPr>
              <w:suppressAutoHyphens/>
              <w:autoSpaceDE/>
              <w:autoSpaceDN/>
              <w:adjustRightInd/>
              <w:spacing w:after="0"/>
              <w:ind w:firstLineChars="0"/>
              <w:rPr>
                <w:szCs w:val="20"/>
              </w:rPr>
            </w:pPr>
            <w:r>
              <w:rPr>
                <w:szCs w:val="20"/>
              </w:rPr>
              <w:t xml:space="preserve">N is the number of cooperating TRPs, while NTRP is the maximum number of cooperating TRPs configured by </w:t>
            </w:r>
            <w:proofErr w:type="spellStart"/>
            <w:r>
              <w:rPr>
                <w:szCs w:val="20"/>
              </w:rPr>
              <w:t>gNB</w:t>
            </w:r>
            <w:proofErr w:type="spellEnd"/>
            <w:r>
              <w:rPr>
                <w:szCs w:val="20"/>
              </w:rPr>
              <w:t xml:space="preserve"> </w:t>
            </w:r>
          </w:p>
          <w:p w14:paraId="5FCFF6B9" w14:textId="77777777" w:rsidR="009F5FBE" w:rsidRPr="00E8529F" w:rsidRDefault="009F5FBE" w:rsidP="00606F78">
            <w:pPr>
              <w:pStyle w:val="af5"/>
              <w:numPr>
                <w:ilvl w:val="1"/>
                <w:numId w:val="7"/>
              </w:numPr>
              <w:suppressAutoHyphens/>
              <w:autoSpaceDE/>
              <w:autoSpaceDN/>
              <w:adjustRightInd/>
              <w:spacing w:after="0"/>
              <w:ind w:firstLineChars="0"/>
              <w:rPr>
                <w:color w:val="000000" w:themeColor="text1"/>
                <w:szCs w:val="20"/>
              </w:rPr>
            </w:pPr>
            <w:r>
              <w:rPr>
                <w:szCs w:val="20"/>
              </w:rPr>
              <w:t>In this case, the selection of N out of NTRP TRPs is also reported (FFS: exact reporting scheme)</w:t>
            </w:r>
          </w:p>
          <w:p w14:paraId="4839050D" w14:textId="77777777" w:rsidR="009F5FBE" w:rsidRPr="00E8529F" w:rsidRDefault="009F5FBE" w:rsidP="00606F78">
            <w:pPr>
              <w:pStyle w:val="af5"/>
              <w:numPr>
                <w:ilvl w:val="1"/>
                <w:numId w:val="7"/>
              </w:numPr>
              <w:suppressAutoHyphens/>
              <w:autoSpaceDE/>
              <w:autoSpaceDN/>
              <w:adjustRightInd/>
              <w:spacing w:after="0"/>
              <w:ind w:firstLineChars="0"/>
              <w:rPr>
                <w:color w:val="000000" w:themeColor="text1"/>
                <w:szCs w:val="20"/>
              </w:rPr>
            </w:pPr>
            <w:r w:rsidRPr="00E8529F">
              <w:rPr>
                <w:color w:val="000000" w:themeColor="text1"/>
                <w:szCs w:val="20"/>
              </w:rPr>
              <w:t>FFS: Configuration of NTRP TRPs and the value of NTRP, whether explicit or implicit</w:t>
            </w:r>
          </w:p>
          <w:p w14:paraId="4E83A880" w14:textId="77777777" w:rsidR="009F5FBE" w:rsidRPr="00E8529F" w:rsidRDefault="009F5FBE" w:rsidP="00606F78">
            <w:pPr>
              <w:pStyle w:val="af5"/>
              <w:numPr>
                <w:ilvl w:val="1"/>
                <w:numId w:val="7"/>
              </w:numPr>
              <w:suppressAutoHyphens/>
              <w:autoSpaceDE/>
              <w:autoSpaceDN/>
              <w:adjustRightInd/>
              <w:spacing w:after="0"/>
              <w:ind w:firstLineChars="0"/>
              <w:rPr>
                <w:color w:val="000000" w:themeColor="text1"/>
                <w:szCs w:val="20"/>
              </w:rPr>
            </w:pPr>
            <w:r w:rsidRPr="00E8529F">
              <w:rPr>
                <w:color w:val="000000" w:themeColor="text1"/>
                <w:szCs w:val="20"/>
              </w:rPr>
              <w:t>Note: only one transmission hypothesis is reported. UE is not mandated to calculate CSI for multiple transmission hypotheses.</w:t>
            </w:r>
          </w:p>
          <w:p w14:paraId="707B5C73" w14:textId="1A7A4298" w:rsidR="009F5FBE" w:rsidRPr="009F5FBE" w:rsidRDefault="009F5FBE" w:rsidP="009F5FBE">
            <w:pPr>
              <w:rPr>
                <w:szCs w:val="20"/>
              </w:rPr>
            </w:pPr>
            <w:r>
              <w:rPr>
                <w:szCs w:val="20"/>
              </w:rPr>
              <w:t xml:space="preserve">FFS: Whether S-TRP transmission hypothesis is also reported </w:t>
            </w:r>
          </w:p>
        </w:tc>
      </w:tr>
    </w:tbl>
    <w:p w14:paraId="089873AC" w14:textId="1B03A7D3" w:rsidR="00EB672D" w:rsidRDefault="00EB672D" w:rsidP="005F244D">
      <w:pPr>
        <w:spacing w:before="120"/>
      </w:pPr>
      <w:r>
        <w:rPr>
          <w:lang w:eastAsia="zh-CN"/>
        </w:rPr>
        <w:t>For Alt 2, UE selects the cooperating TRPs for CSI report. This would result in varying feedback overhead, which wastes the</w:t>
      </w:r>
      <w:r w:rsidR="00A62C71" w:rsidRPr="00A62C71">
        <w:rPr>
          <w:lang w:eastAsia="zh-CN"/>
        </w:rPr>
        <w:t xml:space="preserve"> </w:t>
      </w:r>
      <w:r w:rsidR="00A62C71">
        <w:rPr>
          <w:lang w:eastAsia="zh-CN"/>
        </w:rPr>
        <w:t>pre</w:t>
      </w:r>
      <w:r w:rsidR="00A62C71">
        <w:rPr>
          <w:rFonts w:hint="eastAsia"/>
          <w:lang w:eastAsia="zh-CN"/>
        </w:rPr>
        <w:t>-</w:t>
      </w:r>
      <w:r w:rsidR="00A62C71">
        <w:rPr>
          <w:lang w:eastAsia="zh-CN"/>
        </w:rPr>
        <w:t>configured</w:t>
      </w:r>
      <w:r>
        <w:rPr>
          <w:lang w:eastAsia="zh-CN"/>
        </w:rPr>
        <w:t xml:space="preserve"> uplink resources for feedback.</w:t>
      </w:r>
      <w:r w:rsidR="00146D1A">
        <w:rPr>
          <w:lang w:eastAsia="zh-CN"/>
        </w:rPr>
        <w:t xml:space="preserve"> </w:t>
      </w:r>
      <w:r w:rsidR="00C32D07">
        <w:rPr>
          <w:lang w:eastAsia="zh-CN"/>
        </w:rPr>
        <w:t>There is also possibility that UE under-estimates some TRPs with instantaneous measurement, thus the performance</w:t>
      </w:r>
      <w:r w:rsidR="00EF60C0">
        <w:rPr>
          <w:lang w:eastAsia="zh-CN"/>
        </w:rPr>
        <w:t xml:space="preserve"> is degraded</w:t>
      </w:r>
      <w:r w:rsidR="00C32D07">
        <w:rPr>
          <w:lang w:eastAsia="zh-CN"/>
        </w:rPr>
        <w:t xml:space="preserve">. </w:t>
      </w:r>
      <w:r w:rsidR="00415D47">
        <w:t>Moreover</w:t>
      </w:r>
      <w:r w:rsidR="00415D47">
        <w:rPr>
          <w:lang w:eastAsia="zh-CN"/>
        </w:rPr>
        <w:t xml:space="preserve">, UE </w:t>
      </w:r>
      <w:r w:rsidR="00E10BD2">
        <w:rPr>
          <w:lang w:eastAsia="zh-CN"/>
        </w:rPr>
        <w:t>is not aware of the</w:t>
      </w:r>
      <w:r w:rsidR="00415D47">
        <w:rPr>
          <w:lang w:eastAsia="zh-CN"/>
        </w:rPr>
        <w:t xml:space="preserve"> cell-level</w:t>
      </w:r>
      <w:r w:rsidR="00E43EAD">
        <w:rPr>
          <w:lang w:eastAsia="zh-CN"/>
        </w:rPr>
        <w:t xml:space="preserve"> </w:t>
      </w:r>
      <w:r w:rsidR="00415D47">
        <w:rPr>
          <w:lang w:eastAsia="zh-CN"/>
        </w:rPr>
        <w:t xml:space="preserve">information such as scheduling information, load and overall MU interference at </w:t>
      </w:r>
      <w:proofErr w:type="spellStart"/>
      <w:r w:rsidR="00415D47">
        <w:rPr>
          <w:lang w:eastAsia="zh-CN"/>
        </w:rPr>
        <w:t>gNB</w:t>
      </w:r>
      <w:proofErr w:type="spellEnd"/>
      <w:r w:rsidR="00415D47">
        <w:rPr>
          <w:lang w:eastAsia="zh-CN"/>
        </w:rPr>
        <w:t xml:space="preserve"> side, which </w:t>
      </w:r>
      <w:r w:rsidR="00E43EAD">
        <w:rPr>
          <w:lang w:eastAsia="zh-CN"/>
        </w:rPr>
        <w:t xml:space="preserve">will </w:t>
      </w:r>
      <w:r w:rsidR="00415D47">
        <w:rPr>
          <w:lang w:eastAsia="zh-CN"/>
        </w:rPr>
        <w:t xml:space="preserve">limit the UE selection. </w:t>
      </w:r>
      <w:r>
        <w:t xml:space="preserve">To guarantee the performance one possible way is that </w:t>
      </w:r>
      <w:r w:rsidR="00F93E1B" w:rsidRPr="00777764">
        <w:rPr>
          <w:i/>
        </w:rPr>
        <w:t>M</w:t>
      </w:r>
      <w:r w:rsidR="00F93E1B">
        <w:t xml:space="preserve"> (</w:t>
      </w:r>
      <m:oMath>
        <m:r>
          <w:rPr>
            <w:rFonts w:ascii="Cambria Math" w:hAnsi="Cambria Math"/>
          </w:rPr>
          <m:t>1≤M≤N</m:t>
        </m:r>
      </m:oMath>
      <w:r w:rsidR="00F93E1B">
        <w:t>)</w:t>
      </w:r>
      <w:r>
        <w:t xml:space="preserve"> TRPs </w:t>
      </w:r>
      <w:r w:rsidR="00983EC6">
        <w:t>can be configured in</w:t>
      </w:r>
      <w:r>
        <w:t xml:space="preserve"> the </w:t>
      </w:r>
      <w:r w:rsidRPr="0001073C">
        <w:t>cooperating TRP</w:t>
      </w:r>
      <w:r>
        <w:t xml:space="preserve"> set</w:t>
      </w:r>
      <w:r w:rsidR="00F93E1B">
        <w:t xml:space="preserve">, </w:t>
      </w:r>
      <w:r w:rsidR="00983EC6">
        <w:t>and</w:t>
      </w:r>
      <w:r w:rsidR="00F93E1B">
        <w:t xml:space="preserve"> UE </w:t>
      </w:r>
      <w:r w:rsidR="00983EC6">
        <w:t>selects the remaining</w:t>
      </w:r>
      <w:r w:rsidR="00F93E1B">
        <w:t xml:space="preserve"> N-M TRP</w:t>
      </w:r>
      <w:r w:rsidR="007A0F2C">
        <w:t>(</w:t>
      </w:r>
      <w:r w:rsidR="00F93E1B">
        <w:t>s</w:t>
      </w:r>
      <w:r w:rsidR="007A0F2C">
        <w:t>)</w:t>
      </w:r>
      <w:r>
        <w:t>.</w:t>
      </w:r>
      <w:r w:rsidR="00F93E1B">
        <w:t xml:space="preserve"> </w:t>
      </w:r>
    </w:p>
    <w:p w14:paraId="40D35187" w14:textId="5ACB4FA1" w:rsidR="00BB5238" w:rsidRDefault="00BB5238" w:rsidP="00BB5238">
      <w:pPr>
        <w:rPr>
          <w:lang w:eastAsia="zh-CN"/>
        </w:rPr>
      </w:pPr>
      <w:r>
        <w:rPr>
          <w:lang w:eastAsia="zh-CN"/>
        </w:rPr>
        <w:t xml:space="preserve">For Alt 1, the TRPs for measurement are configured by </w:t>
      </w:r>
      <w:proofErr w:type="spellStart"/>
      <w:r>
        <w:rPr>
          <w:lang w:eastAsia="zh-CN"/>
        </w:rPr>
        <w:t>gNB</w:t>
      </w:r>
      <w:proofErr w:type="spellEnd"/>
      <w:r>
        <w:rPr>
          <w:lang w:eastAsia="zh-CN"/>
        </w:rPr>
        <w:t xml:space="preserve">. </w:t>
      </w:r>
      <w:r w:rsidR="00B34BC2">
        <w:rPr>
          <w:lang w:eastAsia="zh-CN"/>
        </w:rPr>
        <w:t xml:space="preserve">To make sure that the feedback reflects UE measurement, </w:t>
      </w:r>
      <w:r>
        <w:rPr>
          <w:lang w:eastAsia="zh-CN"/>
        </w:rPr>
        <w:t>UE can feedback zero coefficients</w:t>
      </w:r>
      <w:r w:rsidR="00BD0414">
        <w:rPr>
          <w:lang w:eastAsia="zh-CN"/>
        </w:rPr>
        <w:t xml:space="preserve"> or spatial domain basis for TRPs with bad channel quality</w:t>
      </w:r>
      <w:r>
        <w:rPr>
          <w:lang w:eastAsia="zh-CN"/>
        </w:rPr>
        <w:t xml:space="preserve">, and feedback more coefficients for TRPs with good channel quality. In this way, the Alt 1 can </w:t>
      </w:r>
      <w:r w:rsidR="008C7D09">
        <w:rPr>
          <w:lang w:eastAsia="zh-CN"/>
        </w:rPr>
        <w:t>accomplish</w:t>
      </w:r>
      <w:r w:rsidR="00B34BC2">
        <w:rPr>
          <w:lang w:eastAsia="zh-CN"/>
        </w:rPr>
        <w:t xml:space="preserve"> </w:t>
      </w:r>
      <w:r>
        <w:rPr>
          <w:lang w:eastAsia="zh-CN"/>
        </w:rPr>
        <w:t xml:space="preserve">the </w:t>
      </w:r>
      <w:r w:rsidR="00B34BC2">
        <w:rPr>
          <w:lang w:eastAsia="zh-CN"/>
        </w:rPr>
        <w:t>same functionality and flexibility</w:t>
      </w:r>
      <w:r>
        <w:rPr>
          <w:lang w:eastAsia="zh-CN"/>
        </w:rPr>
        <w:t xml:space="preserve"> of Alt 2</w:t>
      </w:r>
      <w:r w:rsidR="00B34BC2">
        <w:rPr>
          <w:lang w:eastAsia="zh-CN"/>
        </w:rPr>
        <w:t xml:space="preserve"> while all configured TRPs are measured</w:t>
      </w:r>
      <w:r>
        <w:rPr>
          <w:lang w:eastAsia="zh-CN"/>
        </w:rPr>
        <w:t>, and can maintain the same feedback overhead</w:t>
      </w:r>
      <w:r w:rsidR="003E316C">
        <w:rPr>
          <w:lang w:eastAsia="zh-CN"/>
        </w:rPr>
        <w:t xml:space="preserve"> to avoid waste of </w:t>
      </w:r>
      <w:r w:rsidR="00AB4276">
        <w:rPr>
          <w:lang w:eastAsia="zh-CN"/>
        </w:rPr>
        <w:t>resources for UCI</w:t>
      </w:r>
      <w:r>
        <w:rPr>
          <w:lang w:eastAsia="zh-CN"/>
        </w:rPr>
        <w:t>.</w:t>
      </w:r>
    </w:p>
    <w:p w14:paraId="4156B52A" w14:textId="716794B3" w:rsidR="002D6CBC" w:rsidRDefault="002D6CBC" w:rsidP="00BB5238">
      <w:pPr>
        <w:rPr>
          <w:lang w:eastAsia="zh-CN"/>
        </w:rPr>
      </w:pPr>
      <w:r>
        <w:rPr>
          <w:lang w:eastAsia="zh-CN"/>
        </w:rPr>
        <w:t xml:space="preserve">Hence, we prefer Alt1 for </w:t>
      </w:r>
      <w:r w:rsidRPr="002D6CBC">
        <w:rPr>
          <w:lang w:eastAsia="zh-CN"/>
        </w:rPr>
        <w:t>TRP selection/determination</w:t>
      </w:r>
      <w:r w:rsidR="00675722">
        <w:rPr>
          <w:lang w:eastAsia="zh-CN"/>
        </w:rPr>
        <w:t>.</w:t>
      </w:r>
    </w:p>
    <w:p w14:paraId="5BE1C3D1" w14:textId="44BABF29" w:rsidR="00F42CDB" w:rsidRPr="00147252" w:rsidRDefault="00F42CDB" w:rsidP="00BB5238">
      <w:pPr>
        <w:rPr>
          <w:b/>
          <w:i/>
          <w:lang w:eastAsia="zh-CN"/>
        </w:rPr>
      </w:pPr>
      <w:r w:rsidRPr="006B0AB3">
        <w:rPr>
          <w:b/>
          <w:i/>
          <w:lang w:eastAsia="zh-CN"/>
        </w:rPr>
        <w:t xml:space="preserve">Proposal </w:t>
      </w:r>
      <w:r w:rsidR="00331B38">
        <w:rPr>
          <w:b/>
          <w:i/>
          <w:lang w:eastAsia="zh-CN"/>
        </w:rPr>
        <w:t>2</w:t>
      </w:r>
      <w:r w:rsidRPr="006B0AB3">
        <w:rPr>
          <w:b/>
          <w:i/>
          <w:lang w:eastAsia="zh-CN"/>
        </w:rPr>
        <w:t xml:space="preserve">: </w:t>
      </w:r>
      <w:r w:rsidRPr="00E227DA">
        <w:rPr>
          <w:b/>
          <w:i/>
          <w:lang w:eastAsia="zh-CN"/>
        </w:rPr>
        <w:t xml:space="preserve">For TRP selection/determination, the N configured TRPs are </w:t>
      </w:r>
      <w:proofErr w:type="spellStart"/>
      <w:r w:rsidRPr="00E227DA">
        <w:rPr>
          <w:b/>
          <w:i/>
          <w:lang w:eastAsia="zh-CN"/>
        </w:rPr>
        <w:t>gNB</w:t>
      </w:r>
      <w:proofErr w:type="spellEnd"/>
      <w:r w:rsidRPr="00E227DA">
        <w:rPr>
          <w:b/>
          <w:i/>
          <w:lang w:eastAsia="zh-CN"/>
        </w:rPr>
        <w:t>-configured via higher-layer (RRC) signaling.</w:t>
      </w:r>
    </w:p>
    <w:p w14:paraId="0D4BD1B1" w14:textId="22B49D7A" w:rsidR="008F40A1" w:rsidRDefault="008F40A1" w:rsidP="008F40A1">
      <w:pPr>
        <w:pStyle w:val="2"/>
        <w:rPr>
          <w:lang w:eastAsia="zh-CN"/>
        </w:rPr>
      </w:pPr>
      <w:r>
        <w:rPr>
          <w:rFonts w:hint="eastAsia"/>
          <w:lang w:eastAsia="zh-CN"/>
        </w:rPr>
        <w:t>S</w:t>
      </w:r>
      <w:r w:rsidRPr="005943D9">
        <w:rPr>
          <w:lang w:eastAsia="zh-CN"/>
        </w:rPr>
        <w:t>D basis selection and indication</w:t>
      </w:r>
    </w:p>
    <w:p w14:paraId="74354D94" w14:textId="25B29610" w:rsidR="00836D21" w:rsidRPr="00EF6B13" w:rsidRDefault="00E965BC" w:rsidP="00836D21">
      <w:pPr>
        <w:rPr>
          <w:lang w:eastAsia="zh-CN"/>
        </w:rPr>
      </w:pPr>
      <w:r w:rsidRPr="00EF6B13">
        <w:rPr>
          <w:lang w:eastAsia="zh-CN"/>
        </w:rPr>
        <w:t xml:space="preserve">According to agreements in the last meeting, </w:t>
      </w:r>
      <w:r w:rsidR="006552AA" w:rsidRPr="00EF6B13">
        <w:rPr>
          <w:lang w:eastAsia="zh-CN"/>
        </w:rPr>
        <w:t xml:space="preserve">the SD basis selection is </w:t>
      </w:r>
      <w:r w:rsidR="006552AA" w:rsidRPr="002C09E1">
        <w:rPr>
          <w:lang w:eastAsia="zh-CN"/>
        </w:rPr>
        <w:t>per-TRP/TRP group</w:t>
      </w:r>
      <w:r w:rsidR="006552AA" w:rsidRPr="00341086">
        <w:rPr>
          <w:lang w:eastAsia="zh-CN"/>
        </w:rPr>
        <w:t xml:space="preserve"> in both codebook mode</w:t>
      </w:r>
      <w:r w:rsidR="000E79AF" w:rsidRPr="0033667E">
        <w:rPr>
          <w:lang w:eastAsia="zh-CN"/>
        </w:rPr>
        <w:t>s</w:t>
      </w:r>
      <w:r w:rsidR="006552AA" w:rsidRPr="00EF6B13">
        <w:rPr>
          <w:lang w:eastAsia="zh-CN"/>
        </w:rPr>
        <w:t xml:space="preserve">. </w:t>
      </w:r>
      <w:r w:rsidR="00836D21" w:rsidRPr="00EF6B13">
        <w:rPr>
          <w:lang w:eastAsia="zh-CN"/>
        </w:rPr>
        <w:t xml:space="preserve">Since </w:t>
      </w:r>
      <w:r w:rsidR="006552AA" w:rsidRPr="00EF6B13">
        <w:rPr>
          <w:lang w:eastAsia="zh-CN"/>
        </w:rPr>
        <w:t xml:space="preserve">the </w:t>
      </w:r>
      <w:r w:rsidR="00836D21" w:rsidRPr="00EF6B13">
        <w:rPr>
          <w:lang w:eastAsia="zh-CN"/>
        </w:rPr>
        <w:t xml:space="preserve">spatial sparsity and channel quality are different across all TRPs, the number of SD basis vectors can </w:t>
      </w:r>
      <w:r w:rsidR="006552AA" w:rsidRPr="00EF6B13">
        <w:rPr>
          <w:lang w:eastAsia="zh-CN"/>
        </w:rPr>
        <w:t xml:space="preserve">also </w:t>
      </w:r>
      <w:r w:rsidR="00836D21" w:rsidRPr="00EF6B13">
        <w:rPr>
          <w:lang w:eastAsia="zh-CN"/>
        </w:rPr>
        <w:t>be TRP-specific.</w:t>
      </w:r>
      <w:r w:rsidR="00051444" w:rsidRPr="00EF6B13">
        <w:rPr>
          <w:lang w:eastAsia="zh-CN"/>
        </w:rPr>
        <w:t xml:space="preserve"> </w:t>
      </w:r>
      <w:r w:rsidR="00836D21" w:rsidRPr="00EF6B13">
        <w:rPr>
          <w:lang w:eastAsia="zh-CN"/>
        </w:rPr>
        <w:t xml:space="preserve">The total number of SD basis vectors for all TRPs </w:t>
      </w:r>
      <m:oMath>
        <m:sSub>
          <m:sSubPr>
            <m:ctrlPr>
              <w:rPr>
                <w:rFonts w:ascii="Cambria Math" w:hAnsi="Cambria Math"/>
                <w:i/>
                <w:lang w:val="en-GB" w:eastAsia="zh-CN"/>
              </w:rPr>
            </m:ctrlPr>
          </m:sSubPr>
          <m:e>
            <m:r>
              <w:rPr>
                <w:rFonts w:ascii="Cambria Math" w:hAnsi="Cambria Math"/>
                <w:lang w:val="en-GB" w:eastAsia="zh-CN"/>
              </w:rPr>
              <m:t>L</m:t>
            </m:r>
          </m:e>
          <m:sub>
            <m:r>
              <w:rPr>
                <w:rFonts w:ascii="Cambria Math" w:hAnsi="Cambria Math"/>
                <w:lang w:val="en-GB" w:eastAsia="zh-CN"/>
              </w:rPr>
              <m:t>tot</m:t>
            </m:r>
          </m:sub>
        </m:sSub>
        <m:r>
          <m:rPr>
            <m:sty m:val="p"/>
          </m:rPr>
          <w:rPr>
            <w:rFonts w:ascii="Cambria Math" w:hAnsi="Cambria Math"/>
            <w:lang w:val="en-GB" w:eastAsia="zh-CN"/>
          </w:rPr>
          <m:t>=</m:t>
        </m:r>
        <m:nary>
          <m:naryPr>
            <m:chr m:val="∑"/>
            <m:limLoc m:val="subSup"/>
            <m:ctrlPr>
              <w:rPr>
                <w:rFonts w:ascii="Cambria Math" w:hAnsi="Cambria Math"/>
                <w:bCs/>
                <w:lang w:val="en-GB" w:eastAsia="zh-CN"/>
              </w:rPr>
            </m:ctrlPr>
          </m:naryPr>
          <m:sub>
            <m:r>
              <w:rPr>
                <w:rFonts w:ascii="Cambria Math" w:hAnsi="Cambria Math"/>
                <w:lang w:val="en-GB" w:eastAsia="zh-CN"/>
              </w:rPr>
              <m:t>n</m:t>
            </m:r>
            <m:r>
              <m:rPr>
                <m:sty m:val="p"/>
              </m:rPr>
              <w:rPr>
                <w:rFonts w:ascii="Cambria Math" w:hAnsi="Cambria Math"/>
                <w:lang w:val="en-GB" w:eastAsia="zh-CN"/>
              </w:rPr>
              <m:t>=1</m:t>
            </m:r>
          </m:sub>
          <m:sup>
            <m:r>
              <w:rPr>
                <w:rFonts w:ascii="Cambria Math" w:hAnsi="Cambria Math"/>
                <w:lang w:val="en-GB" w:eastAsia="zh-CN"/>
              </w:rPr>
              <m:t>N</m:t>
            </m:r>
          </m:sup>
          <m:e>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e>
        </m:nary>
      </m:oMath>
      <w:r w:rsidR="006552AA" w:rsidRPr="00D223CA">
        <w:rPr>
          <w:bCs/>
          <w:lang w:val="en-GB" w:eastAsia="zh-CN"/>
        </w:rPr>
        <w:t xml:space="preserve"> </w:t>
      </w:r>
      <w:r w:rsidR="00364790" w:rsidRPr="00EF6B13">
        <w:rPr>
          <w:lang w:eastAsia="zh-CN"/>
        </w:rPr>
        <w:t xml:space="preserve">can be </w:t>
      </w:r>
      <w:proofErr w:type="spellStart"/>
      <w:r w:rsidR="00836D21" w:rsidRPr="00EF6B13">
        <w:t>gNB</w:t>
      </w:r>
      <w:proofErr w:type="spellEnd"/>
      <w:r w:rsidR="00836D21" w:rsidRPr="00EF6B13">
        <w:t xml:space="preserve">-configured via higher-layer signaling, and UE can </w:t>
      </w:r>
      <w:r w:rsidR="0079394F" w:rsidRPr="0033667E">
        <w:t xml:space="preserve">report </w:t>
      </w:r>
      <w:r w:rsidR="00836D21" w:rsidRPr="00EF6B13">
        <w:t xml:space="preserve">different </w:t>
      </w:r>
      <w:r w:rsidR="0079394F" w:rsidRPr="00EF6B13">
        <w:t xml:space="preserve">number of SD </w:t>
      </w:r>
      <w:r w:rsidR="00836D21" w:rsidRPr="00EF6B13">
        <w:t xml:space="preserve">basis </w:t>
      </w:r>
      <w:r w:rsidR="0079394F" w:rsidRPr="00EF6B13">
        <w:t xml:space="preserve">for </w:t>
      </w:r>
      <w:r w:rsidR="00836D21" w:rsidRPr="00EF6B13">
        <w:t>different TRPs based on measurement</w:t>
      </w:r>
      <w:r w:rsidR="00BD73D4" w:rsidRPr="00EF6B13">
        <w:t xml:space="preserve">, </w:t>
      </w:r>
      <w:r w:rsidR="00FE171F" w:rsidRPr="00EF6B13">
        <w:t>with</w:t>
      </w:r>
      <w:r w:rsidR="00BD73D4" w:rsidRPr="00EF6B13">
        <w:t xml:space="preserve"> </w:t>
      </w:r>
      <w:r w:rsidR="00FE171F" w:rsidRPr="00EF6B13">
        <w:t xml:space="preserve">more SD basis vectors </w:t>
      </w:r>
      <w:r w:rsidR="00BD73D4" w:rsidRPr="00EF6B13">
        <w:rPr>
          <w:lang w:eastAsia="zh-CN"/>
        </w:rPr>
        <w:t xml:space="preserve">for </w:t>
      </w:r>
      <w:r w:rsidR="00FE171F" w:rsidRPr="00EF6B13">
        <w:rPr>
          <w:lang w:eastAsia="zh-CN"/>
        </w:rPr>
        <w:t xml:space="preserve">TRPs with good channel quality </w:t>
      </w:r>
      <w:r w:rsidR="00BD73D4" w:rsidRPr="00EF6B13">
        <w:rPr>
          <w:lang w:eastAsia="zh-CN"/>
        </w:rPr>
        <w:t>and less</w:t>
      </w:r>
      <w:r w:rsidR="00FE171F" w:rsidRPr="00EF6B13">
        <w:t xml:space="preserve"> SD basis vectors</w:t>
      </w:r>
      <w:r w:rsidR="00BD73D4" w:rsidRPr="00EF6B13">
        <w:rPr>
          <w:lang w:eastAsia="zh-CN"/>
        </w:rPr>
        <w:t xml:space="preserve"> for others</w:t>
      </w:r>
      <w:r w:rsidR="00FE171F" w:rsidRPr="00EF6B13">
        <w:rPr>
          <w:lang w:eastAsia="zh-CN"/>
        </w:rPr>
        <w:t>.</w:t>
      </w:r>
      <w:r w:rsidR="00BD73D4" w:rsidRPr="00EF6B13" w:rsidDel="0079394F">
        <w:t xml:space="preserve"> </w:t>
      </w:r>
      <w:r w:rsidR="00836D21" w:rsidRPr="00EF6B13">
        <w:rPr>
          <w:lang w:eastAsia="zh-CN"/>
        </w:rPr>
        <w:t xml:space="preserve"> </w:t>
      </w:r>
    </w:p>
    <w:p w14:paraId="5D5CE8B3" w14:textId="09036D8E" w:rsidR="00284C26" w:rsidRDefault="00284C26" w:rsidP="00836D21">
      <w:pPr>
        <w:rPr>
          <w:lang w:eastAsia="zh-CN"/>
        </w:rPr>
      </w:pPr>
      <w:r>
        <w:rPr>
          <w:lang w:eastAsia="zh-CN"/>
        </w:rPr>
        <w:t xml:space="preserve">For each TRP, the </w:t>
      </w:r>
      <w:r w:rsidR="008E547F">
        <w:rPr>
          <w:lang w:eastAsia="zh-CN"/>
        </w:rPr>
        <w:t>SD basis can be layer-common to reuse the legacy principle. There are two possible ways to indicate the per-TRP SD basis selection.</w:t>
      </w:r>
    </w:p>
    <w:p w14:paraId="63F0FC48" w14:textId="456DCA9B" w:rsidR="00AA30CA" w:rsidRPr="006B35C5" w:rsidRDefault="008E547F" w:rsidP="00606F78">
      <w:pPr>
        <w:pStyle w:val="af5"/>
        <w:numPr>
          <w:ilvl w:val="0"/>
          <w:numId w:val="11"/>
        </w:numPr>
        <w:ind w:firstLineChars="0"/>
        <w:rPr>
          <w:lang w:eastAsia="zh-CN"/>
        </w:rPr>
      </w:pPr>
      <w:r w:rsidRPr="006B35C5">
        <w:rPr>
          <w:lang w:eastAsia="zh-CN"/>
        </w:rPr>
        <w:lastRenderedPageBreak/>
        <w:t xml:space="preserve">Independent indication of per-TRP SD basis selection: for each TRP, reuse the </w:t>
      </w:r>
      <w:r w:rsidR="009877A8" w:rsidRPr="006B35C5">
        <w:rPr>
          <w:lang w:eastAsia="zh-CN"/>
        </w:rPr>
        <w:t>legacy SD</w:t>
      </w:r>
      <w:r w:rsidR="00D032D1">
        <w:rPr>
          <w:lang w:eastAsia="zh-CN"/>
        </w:rPr>
        <w:t xml:space="preserve"> basis</w:t>
      </w:r>
      <w:r w:rsidR="009877A8" w:rsidRPr="006B35C5">
        <w:rPr>
          <w:lang w:eastAsia="zh-CN"/>
        </w:rPr>
        <w:t xml:space="preserve"> </w:t>
      </w:r>
      <w:r w:rsidRPr="006B35C5">
        <w:rPr>
          <w:lang w:eastAsia="zh-CN"/>
        </w:rPr>
        <w:t>indication p</w:t>
      </w:r>
      <w:r w:rsidR="009877A8" w:rsidRPr="006B35C5">
        <w:rPr>
          <w:lang w:eastAsia="zh-CN"/>
        </w:rPr>
        <w:t xml:space="preserve">rinciple with </w:t>
      </w:r>
      <w:r w:rsidR="00606F78" w:rsidRPr="006B35C5">
        <w:rPr>
          <w:lang w:val="en-GB" w:eastAsia="zh-CN"/>
        </w:rPr>
        <w:t>combinatorial indicator</w:t>
      </w:r>
      <w:r w:rsidR="005023DF">
        <w:rPr>
          <w:lang w:val="en-GB" w:eastAsia="zh-CN"/>
        </w:rPr>
        <w:t xml:space="preserve"> of</w:t>
      </w:r>
      <w:r w:rsidR="00606F78" w:rsidRPr="006B35C5">
        <w:rPr>
          <w:lang w:val="en-GB" w:eastAsia="zh-CN"/>
        </w:rPr>
        <w:t xml:space="preserve">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log</m:t>
                </m:r>
              </m:e>
              <m:sub>
                <m:r>
                  <w:rPr>
                    <w:rFonts w:ascii="Cambria Math" w:hAnsi="Cambria Math"/>
                    <w:lang w:eastAsia="zh-CN"/>
                  </w:rPr>
                  <m:t>2</m:t>
                </m:r>
              </m:sub>
            </m:sSub>
            <m:d>
              <m:dPr>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f>
                        <m:fPr>
                          <m:type m:val="lin"/>
                          <m:ctrlPr>
                            <w:rPr>
                              <w:rFonts w:ascii="Cambria Math" w:hAnsi="Cambria Math"/>
                              <w:i/>
                              <w:iCs/>
                              <w:lang w:eastAsia="zh-CN"/>
                            </w:rPr>
                          </m:ctrlPr>
                        </m:fPr>
                        <m:num>
                          <m:r>
                            <w:rPr>
                              <w:rFonts w:ascii="Cambria Math" w:hAnsi="Cambria Math"/>
                              <w:lang w:eastAsia="zh-CN"/>
                            </w:rPr>
                            <m:t>P</m:t>
                          </m:r>
                        </m:num>
                        <m:den>
                          <m:r>
                            <w:rPr>
                              <w:rFonts w:ascii="Cambria Math" w:hAnsi="Cambria Math"/>
                              <w:lang w:eastAsia="zh-CN"/>
                            </w:rPr>
                            <m:t>2</m:t>
                          </m:r>
                        </m:den>
                      </m:f>
                    </m:e>
                  </m:mr>
                  <m:mr>
                    <m:e>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n</m:t>
                          </m:r>
                        </m:sub>
                      </m:sSub>
                    </m:e>
                  </m:mr>
                </m:m>
              </m:e>
            </m:d>
          </m:e>
        </m:d>
      </m:oMath>
      <w:r w:rsidR="00606F78" w:rsidRPr="006B35C5">
        <w:rPr>
          <w:lang w:val="en-GB" w:eastAsia="zh-CN"/>
        </w:rPr>
        <w:t xml:space="preserve"> bits</w:t>
      </w:r>
      <w:r w:rsidR="006B35C5" w:rsidRPr="006B35C5">
        <w:rPr>
          <w:lang w:val="en-GB" w:eastAsia="zh-CN"/>
        </w:rPr>
        <w:t xml:space="preserve">, and </w:t>
      </w:r>
      <w:r w:rsidR="006B35C5" w:rsidRPr="006B35C5">
        <w:rPr>
          <w:rFonts w:hint="eastAsia"/>
          <w:lang w:val="en-GB" w:eastAsia="zh-CN"/>
        </w:rPr>
        <w:t>v</w:t>
      </w:r>
      <w:r w:rsidR="006B35C5" w:rsidRPr="006B35C5">
        <w:rPr>
          <w:lang w:val="en-GB" w:eastAsia="zh-CN"/>
        </w:rPr>
        <w:t xml:space="preserve">alue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sidR="006B35C5" w:rsidRPr="006B35C5">
        <w:rPr>
          <w:rFonts w:hint="eastAsia"/>
          <w:bCs/>
          <w:lang w:val="en-GB" w:eastAsia="zh-CN"/>
        </w:rPr>
        <w:t xml:space="preserve"> </w:t>
      </w:r>
      <w:r w:rsidR="006B35C5" w:rsidRPr="006B35C5">
        <w:rPr>
          <w:bCs/>
          <w:lang w:val="en-GB" w:eastAsia="zh-CN"/>
        </w:rPr>
        <w:t>needs to be reported by UE explicitly</w:t>
      </w:r>
      <w:r w:rsidR="002365A7">
        <w:rPr>
          <w:bCs/>
          <w:lang w:val="en-GB" w:eastAsia="zh-CN"/>
        </w:rPr>
        <w:t xml:space="preserve">. Each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sidR="002365A7">
        <w:rPr>
          <w:rFonts w:hint="eastAsia"/>
          <w:bCs/>
          <w:lang w:val="en-GB" w:eastAsia="zh-CN"/>
        </w:rPr>
        <w:t xml:space="preserve"> </w:t>
      </w:r>
      <w:r w:rsidR="002365A7">
        <w:rPr>
          <w:bCs/>
          <w:lang w:val="en-GB" w:eastAsia="zh-CN"/>
        </w:rPr>
        <w:t xml:space="preserve">can be reported directly or jointly </w:t>
      </w:r>
      <w:r w:rsidR="00760641">
        <w:rPr>
          <w:bCs/>
          <w:lang w:val="en-GB" w:eastAsia="zh-CN"/>
        </w:rPr>
        <w:t>according to various possible combinations.</w:t>
      </w:r>
    </w:p>
    <w:p w14:paraId="638E8885" w14:textId="339F647A" w:rsidR="008E547F" w:rsidRDefault="007B2B17" w:rsidP="00606F78">
      <w:pPr>
        <w:pStyle w:val="af5"/>
        <w:numPr>
          <w:ilvl w:val="0"/>
          <w:numId w:val="11"/>
        </w:numPr>
        <w:ind w:firstLineChars="0"/>
        <w:rPr>
          <w:lang w:eastAsia="zh-CN"/>
        </w:rPr>
      </w:pPr>
      <w:r>
        <w:rPr>
          <w:rFonts w:hint="eastAsia"/>
          <w:lang w:eastAsia="zh-CN"/>
        </w:rPr>
        <w:t>J</w:t>
      </w:r>
      <w:r>
        <w:rPr>
          <w:lang w:eastAsia="zh-CN"/>
        </w:rPr>
        <w:t xml:space="preserve">oint </w:t>
      </w:r>
      <w:r w:rsidRPr="006B35C5">
        <w:rPr>
          <w:lang w:eastAsia="zh-CN"/>
        </w:rPr>
        <w:t>indication of per-TRP SD basis selection:</w:t>
      </w:r>
      <w:r w:rsidR="00DF1744">
        <w:rPr>
          <w:lang w:eastAsia="zh-CN"/>
        </w:rPr>
        <w:t xml:space="preserve"> </w:t>
      </w:r>
      <w:r w:rsidR="004C2F25">
        <w:rPr>
          <w:lang w:eastAsia="zh-CN"/>
        </w:rPr>
        <w:t>concatenate</w:t>
      </w:r>
      <w:r w:rsidR="004C2F25" w:rsidRPr="00DF1744">
        <w:rPr>
          <w:lang w:eastAsia="zh-CN"/>
        </w:rPr>
        <w:t xml:space="preserve"> </w:t>
      </w:r>
      <w:r w:rsidR="00DF1744">
        <w:rPr>
          <w:lang w:eastAsia="zh-CN"/>
        </w:rPr>
        <w:t xml:space="preserve">the </w:t>
      </w:r>
      <w:r w:rsidR="00DF1744" w:rsidRPr="00DF1744">
        <w:rPr>
          <w:lang w:eastAsia="zh-CN"/>
        </w:rPr>
        <w:t xml:space="preserve">candidate beam sets of </w:t>
      </w:r>
      <w:proofErr w:type="gramStart"/>
      <w:r w:rsidR="00DF1744">
        <w:rPr>
          <w:lang w:eastAsia="zh-CN"/>
        </w:rPr>
        <w:t>N</w:t>
      </w:r>
      <w:proofErr w:type="gramEnd"/>
      <w:r w:rsidR="00DF1744">
        <w:rPr>
          <w:lang w:eastAsia="zh-CN"/>
        </w:rPr>
        <w:t xml:space="preserve"> </w:t>
      </w:r>
      <w:r w:rsidR="00DF1744" w:rsidRPr="00DF1744">
        <w:rPr>
          <w:lang w:eastAsia="zh-CN"/>
        </w:rPr>
        <w:t>TRPs into a set</w:t>
      </w:r>
      <w:r w:rsidR="00DF1744">
        <w:rPr>
          <w:lang w:eastAsia="zh-CN"/>
        </w:rPr>
        <w:t xml:space="preserve">, use an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log</m:t>
                </m:r>
              </m:e>
              <m:sub>
                <m:r>
                  <w:rPr>
                    <w:rFonts w:ascii="Cambria Math" w:hAnsi="Cambria Math"/>
                    <w:lang w:eastAsia="zh-CN"/>
                  </w:rPr>
                  <m:t>2</m:t>
                </m:r>
              </m:sub>
            </m:sSub>
            <m:d>
              <m:dPr>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f>
                        <m:fPr>
                          <m:type m:val="lin"/>
                          <m:ctrlPr>
                            <w:rPr>
                              <w:rFonts w:ascii="Cambria Math" w:hAnsi="Cambria Math"/>
                              <w:i/>
                              <w:iCs/>
                              <w:lang w:eastAsia="zh-CN"/>
                            </w:rPr>
                          </m:ctrlPr>
                        </m:fPr>
                        <m:num>
                          <m:r>
                            <w:rPr>
                              <w:rFonts w:ascii="Cambria Math" w:hAnsi="Cambria Math"/>
                              <w:lang w:eastAsia="zh-CN"/>
                            </w:rPr>
                            <m:t>NP</m:t>
                          </m:r>
                        </m:num>
                        <m:den>
                          <m:r>
                            <w:rPr>
                              <w:rFonts w:ascii="Cambria Math" w:hAnsi="Cambria Math"/>
                              <w:lang w:eastAsia="zh-CN"/>
                            </w:rPr>
                            <m:t>2</m:t>
                          </m:r>
                        </m:den>
                      </m:f>
                    </m:e>
                  </m:mr>
                  <m:mr>
                    <m:e>
                      <m:sSub>
                        <m:sSubPr>
                          <m:ctrlPr>
                            <w:rPr>
                              <w:rFonts w:ascii="Cambria Math" w:hAnsi="Cambria Math"/>
                              <w:i/>
                              <w:sz w:val="20"/>
                              <w:szCs w:val="20"/>
                              <w:lang w:val="en-GB" w:eastAsia="zh-CN"/>
                            </w:rPr>
                          </m:ctrlPr>
                        </m:sSubPr>
                        <m:e>
                          <m:r>
                            <w:rPr>
                              <w:rFonts w:ascii="Cambria Math" w:hAnsi="Cambria Math"/>
                              <w:sz w:val="20"/>
                              <w:szCs w:val="20"/>
                              <w:lang w:val="en-GB" w:eastAsia="zh-CN"/>
                            </w:rPr>
                            <m:t>L</m:t>
                          </m:r>
                        </m:e>
                        <m:sub>
                          <m:r>
                            <w:rPr>
                              <w:rFonts w:ascii="Cambria Math" w:hAnsi="Cambria Math"/>
                              <w:sz w:val="20"/>
                              <w:szCs w:val="20"/>
                              <w:lang w:val="en-GB" w:eastAsia="zh-CN"/>
                            </w:rPr>
                            <m:t>tot</m:t>
                          </m:r>
                        </m:sub>
                      </m:sSub>
                    </m:e>
                  </m:mr>
                </m:m>
              </m:e>
            </m:d>
          </m:e>
        </m:d>
      </m:oMath>
      <w:r w:rsidR="00DF1744">
        <w:rPr>
          <w:lang w:val="en-GB" w:eastAsia="zh-CN"/>
        </w:rPr>
        <w:t xml:space="preserve">-bit </w:t>
      </w:r>
      <w:r w:rsidR="00DF1744" w:rsidRPr="006B35C5">
        <w:rPr>
          <w:lang w:val="en-GB" w:eastAsia="zh-CN"/>
        </w:rPr>
        <w:t>combinatorial indicator</w:t>
      </w:r>
      <w:r w:rsidR="00DF1744">
        <w:rPr>
          <w:lang w:val="en-GB" w:eastAsia="zh-CN"/>
        </w:rPr>
        <w:t xml:space="preserve"> to indicate the </w:t>
      </w:r>
      <w:r w:rsidR="004C2F25">
        <w:rPr>
          <w:lang w:val="en-GB" w:eastAsia="zh-CN"/>
        </w:rPr>
        <w:t xml:space="preserve">selected </w:t>
      </w:r>
      <w:r w:rsidR="00DF1744">
        <w:rPr>
          <w:lang w:val="en-GB" w:eastAsia="zh-CN"/>
        </w:rPr>
        <w:t>SD basis</w:t>
      </w:r>
      <w:r w:rsidR="00232A3D">
        <w:rPr>
          <w:lang w:val="en-GB" w:eastAsia="zh-CN"/>
        </w:rPr>
        <w:t xml:space="preserve"> </w:t>
      </w:r>
      <w:r w:rsidR="008C7D09">
        <w:rPr>
          <w:lang w:val="en-GB" w:eastAsia="zh-CN"/>
        </w:rPr>
        <w:t>for all TRPs</w:t>
      </w:r>
      <w:r w:rsidR="00DF1744">
        <w:rPr>
          <w:lang w:val="en-GB" w:eastAsia="zh-CN"/>
        </w:rPr>
        <w:t xml:space="preserve">. Each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sidR="00DF1744">
        <w:rPr>
          <w:rFonts w:hint="eastAsia"/>
          <w:bCs/>
          <w:lang w:val="en-GB" w:eastAsia="zh-CN"/>
        </w:rPr>
        <w:t xml:space="preserve"> </w:t>
      </w:r>
      <w:r w:rsidR="00DF1744">
        <w:rPr>
          <w:bCs/>
          <w:lang w:val="en-GB" w:eastAsia="zh-CN"/>
        </w:rPr>
        <w:t>can be obtain</w:t>
      </w:r>
      <w:r w:rsidR="0069595A">
        <w:rPr>
          <w:bCs/>
          <w:lang w:val="en-GB" w:eastAsia="zh-CN"/>
        </w:rPr>
        <w:t>ed</w:t>
      </w:r>
      <w:r w:rsidR="00DF1744">
        <w:rPr>
          <w:bCs/>
          <w:lang w:val="en-GB" w:eastAsia="zh-CN"/>
        </w:rPr>
        <w:t xml:space="preserve"> </w:t>
      </w:r>
      <w:r w:rsidR="00DF1744" w:rsidRPr="00643F29">
        <w:t>implicit</w:t>
      </w:r>
      <w:r w:rsidR="00DF1744">
        <w:t>ly by this indicator and need no additionally report.</w:t>
      </w:r>
      <w:r w:rsidR="00DF1744">
        <w:rPr>
          <w:rFonts w:hint="eastAsia"/>
          <w:bCs/>
          <w:lang w:val="en-GB" w:eastAsia="zh-CN"/>
        </w:rPr>
        <w:t xml:space="preserve"> </w:t>
      </w:r>
    </w:p>
    <w:p w14:paraId="748054C8" w14:textId="33C896EA" w:rsidR="00C21C1B" w:rsidRPr="00D223CA" w:rsidRDefault="00C21C1B" w:rsidP="00C21C1B">
      <w:r>
        <w:t>The following cases are evaluated considering TRP-specific</w:t>
      </w:r>
      <w:r w:rsidR="00E77AEC">
        <w:t xml:space="preserve"> </w:t>
      </w:r>
      <w:proofErr w:type="spellStart"/>
      <w:r w:rsidRPr="00D223CA">
        <w:t>v.s</w:t>
      </w:r>
      <w:proofErr w:type="spellEnd"/>
      <w:r w:rsidRPr="00D223CA">
        <w:t xml:space="preserve">. </w:t>
      </w:r>
      <w:r>
        <w:t xml:space="preserve">TRP-common </w:t>
      </w:r>
      <w:r w:rsidRPr="00D223CA">
        <w:rPr>
          <w:i/>
        </w:rPr>
        <w:t>L</w:t>
      </w:r>
      <w:r w:rsidR="00E77AEC" w:rsidRPr="00D223CA">
        <w:rPr>
          <w:i/>
        </w:rPr>
        <w:t>n</w:t>
      </w:r>
      <w:r w:rsidRPr="00BD73D4">
        <w:t>, with TRP-common number of FD basis M and the same total number of SD basis</w:t>
      </w:r>
      <w:r w:rsidR="00E77AEC">
        <w:t xml:space="preserve"> </w:t>
      </w:r>
      <m:oMath>
        <m:sSub>
          <m:sSubPr>
            <m:ctrlPr>
              <w:rPr>
                <w:rFonts w:ascii="Cambria Math" w:hAnsi="Cambria Math"/>
              </w:rPr>
            </m:ctrlPr>
          </m:sSubPr>
          <m:e>
            <m:r>
              <w:rPr>
                <w:rFonts w:ascii="Cambria Math" w:hAnsi="Cambria Math"/>
              </w:rPr>
              <m:t>L</m:t>
            </m:r>
          </m:e>
          <m:sub>
            <m:r>
              <w:rPr>
                <w:rFonts w:ascii="Cambria Math" w:hAnsi="Cambria Math"/>
              </w:rPr>
              <m:t>tot</m:t>
            </m:r>
          </m:sub>
        </m:sSub>
      </m:oMath>
      <w:r w:rsidRPr="00BD73D4">
        <w:t xml:space="preserve"> of all </w:t>
      </w:r>
      <w:r w:rsidR="00E77AEC">
        <w:t>TRPs for</w:t>
      </w:r>
      <w:r w:rsidRPr="00D223CA">
        <w:t xml:space="preserve"> both cases.</w:t>
      </w:r>
      <w:r w:rsidR="006370D7" w:rsidRPr="00D223CA">
        <w:t xml:space="preserve"> For the parameters</w:t>
      </w:r>
      <w:r w:rsidR="0024354A">
        <w:t xml:space="preserve"> setting</w:t>
      </w:r>
      <w:r w:rsidR="006370D7" w:rsidRPr="00D223CA">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β</m:t>
        </m:r>
        <m:r>
          <m:rPr>
            <m:sty m:val="p"/>
          </m:rPr>
          <w:rPr>
            <w:rFonts w:ascii="Cambria Math" w:hAnsi="Cambria Math"/>
          </w:rPr>
          <m:t>)</m:t>
        </m:r>
      </m:oMath>
      <w:r w:rsidR="006370D7" w:rsidRPr="00D223CA">
        <w:t xml:space="preserve">, the </w:t>
      </w:r>
      <w:r w:rsidR="0024354A">
        <w:t xml:space="preserve">first six groups of the </w:t>
      </w:r>
      <w:r w:rsidR="006370D7" w:rsidRPr="00D223CA">
        <w:t>existing Rel-16 parameter combinations</w:t>
      </w:r>
      <w:r w:rsidR="00EE1806">
        <w:t xml:space="preserve"> </w:t>
      </w:r>
      <w:r w:rsidR="006370D7" w:rsidRPr="00D223CA">
        <w:t>table (Table 5.2.2.2.5-1 in TS.38.214) is used</w:t>
      </w:r>
      <w:r w:rsidR="00FC457E">
        <w:t xml:space="preserve">, where </w:t>
      </w:r>
      <m:oMath>
        <m:sSub>
          <m:sSubPr>
            <m:ctrlPr>
              <w:rPr>
                <w:rFonts w:ascii="Cambria Math" w:hAnsi="Cambria Math"/>
              </w:rPr>
            </m:ctrlPr>
          </m:sSubPr>
          <m:e>
            <m:r>
              <w:rPr>
                <w:rFonts w:ascii="Cambria Math" w:hAnsi="Cambria Math"/>
              </w:rPr>
              <m:t>L</m:t>
            </m:r>
          </m:e>
          <m:sub>
            <m:r>
              <w:rPr>
                <w:rFonts w:ascii="Cambria Math" w:hAnsi="Cambria Math"/>
              </w:rPr>
              <m:t>tot</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oMath>
      <w:r w:rsidR="00FC457E" w:rsidRPr="00D223CA">
        <w:t>.</w:t>
      </w:r>
    </w:p>
    <w:p w14:paraId="7A416507" w14:textId="3CB14E1A" w:rsidR="00C21C1B" w:rsidRDefault="00C21C1B" w:rsidP="00C21C1B">
      <w:pPr>
        <w:pStyle w:val="af5"/>
        <w:numPr>
          <w:ilvl w:val="0"/>
          <w:numId w:val="13"/>
        </w:numPr>
        <w:ind w:firstLineChars="0"/>
        <w:rPr>
          <w:lang w:eastAsia="zh-CN"/>
        </w:rPr>
      </w:pPr>
      <w:r>
        <w:rPr>
          <w:rFonts w:hint="eastAsia"/>
          <w:lang w:eastAsia="zh-CN"/>
        </w:rPr>
        <w:t>C</w:t>
      </w:r>
      <w:r>
        <w:rPr>
          <w:lang w:eastAsia="zh-CN"/>
        </w:rPr>
        <w:t>ase1</w:t>
      </w:r>
      <w:r w:rsidR="00145F49">
        <w:rPr>
          <w:lang w:eastAsia="zh-CN"/>
        </w:rPr>
        <w:t xml:space="preserve"> (TRP </w:t>
      </w:r>
      <w:r w:rsidR="00106F35">
        <w:rPr>
          <w:lang w:eastAsia="zh-CN"/>
        </w:rPr>
        <w:t>common</w:t>
      </w:r>
      <w:r w:rsidR="00145F49">
        <w:rPr>
          <w:lang w:eastAsia="zh-CN"/>
        </w:rPr>
        <w:t xml:space="preserve"> Ln)</w:t>
      </w:r>
      <w:r>
        <w:rPr>
          <w:lang w:eastAsia="zh-CN"/>
        </w:rPr>
        <w:t xml:space="preserve">: the number of SD basis </w:t>
      </w:r>
      <w:r w:rsidRPr="00852959">
        <w:rPr>
          <w:i/>
          <w:lang w:eastAsia="zh-CN"/>
        </w:rPr>
        <w:t>L</w:t>
      </w:r>
      <w:r>
        <w:rPr>
          <w:lang w:eastAsia="zh-CN"/>
        </w:rPr>
        <w:t xml:space="preserve"> is TRP-common, and </w:t>
      </w:r>
      <w:r>
        <w:rPr>
          <w:rFonts w:hint="eastAsia"/>
          <w:lang w:eastAsia="zh-CN"/>
        </w:rPr>
        <w:t>the</w:t>
      </w:r>
      <w:r>
        <w:rPr>
          <w:lang w:eastAsia="zh-CN"/>
        </w:rPr>
        <w:t xml:space="preserve"> NZC</w:t>
      </w:r>
      <w:r w:rsidRPr="00852959">
        <w:rPr>
          <w:lang w:eastAsia="zh-CN"/>
        </w:rPr>
        <w:t xml:space="preserve"> </w:t>
      </w:r>
      <w:r>
        <w:rPr>
          <w:lang w:eastAsia="zh-CN"/>
        </w:rPr>
        <w:t xml:space="preserve">per TRP </w:t>
      </w:r>
      <w:r>
        <w:rPr>
          <w:rFonts w:hint="eastAsia"/>
          <w:lang w:eastAsia="zh-CN"/>
        </w:rPr>
        <w:t>are</w:t>
      </w:r>
      <w:r>
        <w:rPr>
          <w:lang w:eastAsia="zh-CN"/>
        </w:rPr>
        <w:t xml:space="preserve"> </w:t>
      </w:r>
      <w:r>
        <w:rPr>
          <w:rFonts w:hint="eastAsia"/>
          <w:lang w:eastAsia="zh-CN"/>
        </w:rPr>
        <w:t>selected</w:t>
      </w:r>
      <w:r>
        <w:rPr>
          <w:lang w:eastAsia="zh-CN"/>
        </w:rPr>
        <w:t xml:space="preserve"> </w:t>
      </w:r>
      <w:r>
        <w:rPr>
          <w:rFonts w:hint="eastAsia"/>
          <w:lang w:eastAsia="zh-CN"/>
        </w:rPr>
        <w:t>independently</w:t>
      </w:r>
      <w:r>
        <w:rPr>
          <w:lang w:eastAsia="zh-CN"/>
        </w:rPr>
        <w:t xml:space="preserve"> with the maximum number </w:t>
      </w:r>
      <m:oMath>
        <m:d>
          <m:dPr>
            <m:begChr m:val="⌈"/>
            <m:endChr m:val="⌉"/>
            <m:ctrlPr>
              <w:rPr>
                <w:rFonts w:ascii="Cambria Math" w:hAnsi="Cambria Math"/>
                <w:i/>
                <w:lang w:eastAsia="zh-CN"/>
              </w:rPr>
            </m:ctrlPr>
          </m:dPr>
          <m:e>
            <m:r>
              <w:rPr>
                <w:rFonts w:ascii="Cambria Math" w:hAnsi="Cambria Math"/>
                <w:lang w:eastAsia="zh-CN"/>
              </w:rPr>
              <m:t>β*</m:t>
            </m:r>
            <m:r>
              <m:rPr>
                <m:sty m:val="p"/>
              </m:rPr>
              <w:rPr>
                <w:rFonts w:ascii="Cambria Math" w:hAnsi="Cambria Math"/>
                <w:lang w:eastAsia="zh-CN"/>
              </w:rPr>
              <m:t>2</m:t>
            </m:r>
            <m:r>
              <w:rPr>
                <w:rFonts w:ascii="Cambria Math" w:hAnsi="Cambria Math"/>
                <w:lang w:eastAsia="zh-CN"/>
              </w:rPr>
              <m:t>LM</m:t>
            </m:r>
          </m:e>
        </m:d>
      </m:oMath>
      <w:r>
        <w:rPr>
          <w:rFonts w:hint="eastAsia"/>
          <w:lang w:eastAsia="zh-CN"/>
        </w:rPr>
        <w:t>.</w:t>
      </w:r>
    </w:p>
    <w:p w14:paraId="36F8C353" w14:textId="5D316021" w:rsidR="006370D7" w:rsidRPr="00D223CA" w:rsidRDefault="00C21C1B" w:rsidP="00D223CA">
      <w:pPr>
        <w:pStyle w:val="af5"/>
        <w:numPr>
          <w:ilvl w:val="0"/>
          <w:numId w:val="13"/>
        </w:numPr>
        <w:ind w:firstLineChars="0"/>
        <w:rPr>
          <w:lang w:eastAsia="zh-CN"/>
        </w:rPr>
      </w:pPr>
      <w:r>
        <w:rPr>
          <w:lang w:eastAsia="zh-CN"/>
        </w:rPr>
        <w:t>Case2</w:t>
      </w:r>
      <w:r w:rsidR="00145F49">
        <w:rPr>
          <w:lang w:eastAsia="zh-CN"/>
        </w:rPr>
        <w:t xml:space="preserve"> (TRP </w:t>
      </w:r>
      <w:r w:rsidR="00106F35">
        <w:rPr>
          <w:lang w:eastAsia="zh-CN"/>
        </w:rPr>
        <w:t>specific</w:t>
      </w:r>
      <w:r w:rsidR="00145F49">
        <w:rPr>
          <w:lang w:eastAsia="zh-CN"/>
        </w:rPr>
        <w:t xml:space="preserve"> Ln)</w:t>
      </w:r>
      <w:r>
        <w:rPr>
          <w:lang w:eastAsia="zh-CN"/>
        </w:rPr>
        <w:t xml:space="preserve">: the number of SD basis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oMath>
      <w:r>
        <w:rPr>
          <w:lang w:eastAsia="zh-CN"/>
        </w:rPr>
        <w:t xml:space="preserve"> is TRP-specific, and jointly select NZC across TRPs with maximum total number </w:t>
      </w:r>
      <m:oMath>
        <m:d>
          <m:dPr>
            <m:begChr m:val="⌈"/>
            <m:endChr m:val="⌉"/>
            <m:ctrlPr>
              <w:rPr>
                <w:rFonts w:ascii="Cambria Math" w:hAnsi="Cambria Math"/>
                <w:i/>
                <w:lang w:eastAsia="zh-CN"/>
              </w:rPr>
            </m:ctrlPr>
          </m:dPr>
          <m:e>
            <m:r>
              <w:rPr>
                <w:rFonts w:ascii="Cambria Math" w:hAnsi="Cambria Math"/>
                <w:lang w:eastAsia="zh-CN"/>
              </w:rPr>
              <m:t>β</m:t>
            </m:r>
            <m:nary>
              <m:naryPr>
                <m:chr m:val="∑"/>
                <m:limLoc m:val="subSup"/>
                <m:ctrlPr>
                  <w:rPr>
                    <w:rFonts w:ascii="Cambria Math" w:hAnsi="Cambria Math"/>
                    <w:lang w:eastAsia="zh-CN"/>
                  </w:rPr>
                </m:ctrlPr>
              </m:naryPr>
              <m:sub>
                <m:r>
                  <w:rPr>
                    <w:rFonts w:ascii="Cambria Math" w:hAnsi="Cambria Math"/>
                    <w:lang w:eastAsia="zh-CN"/>
                  </w:rPr>
                  <m:t>n=1</m:t>
                </m:r>
              </m:sub>
              <m:sup>
                <m:r>
                  <w:rPr>
                    <w:rFonts w:ascii="Cambria Math" w:hAnsi="Cambria Math"/>
                    <w:lang w:eastAsia="zh-CN"/>
                  </w:rPr>
                  <m:t>N</m:t>
                </m:r>
              </m:sup>
              <m:e>
                <m:r>
                  <m:rPr>
                    <m:sty m:val="p"/>
                  </m:rPr>
                  <w:rPr>
                    <w:rFonts w:ascii="Cambria Math" w:hAnsi="Cambria Math"/>
                    <w:lang w:eastAsia="zh-CN"/>
                  </w:rPr>
                  <m:t>2</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r>
                  <w:rPr>
                    <w:rFonts w:ascii="Cambria Math" w:hAnsi="Cambria Math"/>
                    <w:lang w:eastAsia="zh-CN"/>
                  </w:rPr>
                  <m:t>M</m:t>
                </m:r>
              </m:e>
            </m:nary>
          </m:e>
        </m:d>
      </m:oMath>
      <w:r>
        <w:rPr>
          <w:lang w:eastAsia="zh-CN"/>
        </w:rPr>
        <w:t>.</w:t>
      </w:r>
    </w:p>
    <w:p w14:paraId="01225F1E" w14:textId="30DF2E1A" w:rsidR="00FB34A3" w:rsidRDefault="00CC1973" w:rsidP="00D223CA">
      <w:pPr>
        <w:keepNext/>
      </w:pPr>
      <w:r>
        <w:rPr>
          <w:noProof/>
          <w:lang w:eastAsia="zh-CN"/>
        </w:rPr>
        <w:drawing>
          <wp:inline distT="0" distB="0" distL="0" distR="0" wp14:anchorId="40166814" wp14:editId="0E658512">
            <wp:extent cx="5954872" cy="189034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3500" cy="1893085"/>
                    </a:xfrm>
                    <a:prstGeom prst="rect">
                      <a:avLst/>
                    </a:prstGeom>
                    <a:noFill/>
                  </pic:spPr>
                </pic:pic>
              </a:graphicData>
            </a:graphic>
          </wp:inline>
        </w:drawing>
      </w:r>
    </w:p>
    <w:p w14:paraId="3C5EAEA4" w14:textId="09C70293" w:rsidR="00172EEC" w:rsidRDefault="00FB34A3" w:rsidP="00D223CA">
      <w:pPr>
        <w:pStyle w:val="a6"/>
        <w:rPr>
          <w:lang w:val="en-GB" w:eastAsia="zh-CN"/>
        </w:rPr>
      </w:pPr>
      <w:bookmarkStart w:id="4" w:name="_Ref115352037"/>
      <w:r>
        <w:t xml:space="preserve">Figure </w:t>
      </w:r>
      <w:fldSimple w:instr=" SEQ Figure \* ARABIC ">
        <w:r w:rsidR="008467FE">
          <w:rPr>
            <w:noProof/>
          </w:rPr>
          <w:t>1</w:t>
        </w:r>
      </w:fldSimple>
      <w:bookmarkEnd w:id="4"/>
      <w:r>
        <w:t xml:space="preserve">. Performance of </w:t>
      </w:r>
      <w:r w:rsidR="007E77EB">
        <w:t>TRP-common/specific Ln</w:t>
      </w:r>
      <w:r w:rsidR="006F7F24">
        <w:t>/W2</w:t>
      </w:r>
      <w:r>
        <w:t xml:space="preserve"> of CJT</w:t>
      </w:r>
    </w:p>
    <w:p w14:paraId="2EE8FB6E" w14:textId="78B20629" w:rsidR="00EA7A82" w:rsidRPr="00D223CA" w:rsidRDefault="00A87F53">
      <w:r>
        <w:t>As observed</w:t>
      </w:r>
      <w:r w:rsidR="002C24E4">
        <w:t xml:space="preserve"> in </w:t>
      </w:r>
      <w:r w:rsidR="002C24E4">
        <w:fldChar w:fldCharType="begin"/>
      </w:r>
      <w:r w:rsidR="002C24E4">
        <w:instrText xml:space="preserve"> REF _Ref115352037 \h </w:instrText>
      </w:r>
      <w:r w:rsidR="00DA7ADA">
        <w:instrText xml:space="preserve"> \* MERGEFORMAT </w:instrText>
      </w:r>
      <w:r w:rsidR="002C24E4">
        <w:fldChar w:fldCharType="separate"/>
      </w:r>
      <w:r w:rsidR="008467FE">
        <w:t>Figure 1</w:t>
      </w:r>
      <w:r w:rsidR="002C24E4">
        <w:fldChar w:fldCharType="end"/>
      </w:r>
      <w:r w:rsidR="00EA7A82">
        <w:t xml:space="preserve">, </w:t>
      </w:r>
      <w:r w:rsidR="002C24E4">
        <w:t xml:space="preserve">the TRP-specific </w:t>
      </w:r>
      <m:oMath>
        <m:sSub>
          <m:sSubPr>
            <m:ctrlPr>
              <w:rPr>
                <w:rFonts w:ascii="Cambria Math" w:hAnsi="Cambria Math"/>
              </w:rPr>
            </m:ctrlPr>
          </m:sSubPr>
          <m:e>
            <m:r>
              <w:rPr>
                <w:rFonts w:ascii="Cambria Math" w:hAnsi="Cambria Math"/>
              </w:rPr>
              <m:t>L</m:t>
            </m:r>
          </m:e>
          <m:sub>
            <m:r>
              <w:rPr>
                <w:rFonts w:ascii="Cambria Math" w:hAnsi="Cambria Math"/>
              </w:rPr>
              <m:t>n</m:t>
            </m:r>
          </m:sub>
        </m:sSub>
        <m:r>
          <m:rPr>
            <m:sty m:val="p"/>
          </m:rPr>
          <w:rPr>
            <w:rFonts w:ascii="Cambria Math" w:hAnsi="Cambria Math"/>
          </w:rPr>
          <m:t xml:space="preserve"> </m:t>
        </m:r>
      </m:oMath>
      <w:r w:rsidR="002C24E4">
        <w:t xml:space="preserve">case outperforms the </w:t>
      </w:r>
      <w:r w:rsidR="002C24E4" w:rsidRPr="00D223CA">
        <w:t>TRP-common L</w:t>
      </w:r>
      <w:r w:rsidR="0030665D" w:rsidRPr="00D223CA">
        <w:t xml:space="preserve"> </w:t>
      </w:r>
      <w:r w:rsidR="002C24E4" w:rsidRPr="00D223CA">
        <w:t>case</w:t>
      </w:r>
      <w:r w:rsidR="00CB521D" w:rsidRPr="00D223CA">
        <w:t xml:space="preserve"> </w:t>
      </w:r>
      <w:r w:rsidR="00801409">
        <w:t>for</w:t>
      </w:r>
      <w:r w:rsidR="00CB521D" w:rsidRPr="00D223CA">
        <w:t xml:space="preserve"> both mean UPT and 5% UPT, </w:t>
      </w:r>
      <w:r w:rsidR="00D6441A">
        <w:t>with</w:t>
      </w:r>
      <w:r w:rsidR="00CB521D" w:rsidRPr="00D223CA">
        <w:t xml:space="preserve"> 5~9% </w:t>
      </w:r>
      <w:r w:rsidR="00DA7ADA" w:rsidRPr="00D223CA">
        <w:t xml:space="preserve">and 4~10% </w:t>
      </w:r>
      <w:r w:rsidR="00CB521D" w:rsidRPr="00D223CA">
        <w:t>performance gain for mean UPT</w:t>
      </w:r>
      <w:r w:rsidR="00DA7ADA" w:rsidRPr="00D223CA">
        <w:t xml:space="preserve"> and 5% UPT respectively</w:t>
      </w:r>
      <w:r w:rsidR="00EA7A82">
        <w:t xml:space="preserve">. </w:t>
      </w:r>
    </w:p>
    <w:p w14:paraId="7307477D" w14:textId="6D75F655" w:rsidR="003B2548" w:rsidRPr="00B2337B" w:rsidRDefault="003B2548" w:rsidP="00966EB5">
      <w:pPr>
        <w:rPr>
          <w:bCs/>
          <w:lang w:val="en-GB" w:eastAsia="zh-CN"/>
        </w:rPr>
      </w:pPr>
      <w:r w:rsidRPr="00AB78C5">
        <w:rPr>
          <w:b/>
          <w:i/>
          <w:lang w:eastAsia="x-none"/>
        </w:rPr>
        <w:t xml:space="preserve">Observation </w:t>
      </w:r>
      <w:r w:rsidR="00150E7F">
        <w:rPr>
          <w:b/>
          <w:i/>
          <w:lang w:eastAsia="x-none"/>
        </w:rPr>
        <w:t>1</w:t>
      </w:r>
      <w:r>
        <w:rPr>
          <w:b/>
          <w:i/>
          <w:lang w:eastAsia="x-none"/>
        </w:rPr>
        <w:t xml:space="preserve">: </w:t>
      </w:r>
      <w:r w:rsidR="00E07CA2" w:rsidRPr="00D223CA">
        <w:rPr>
          <w:b/>
          <w:i/>
          <w:lang w:eastAsia="zh-CN"/>
        </w:rPr>
        <w:t xml:space="preserve">TRP-specific </w:t>
      </w:r>
      <m:oMath>
        <m:sSub>
          <m:sSubPr>
            <m:ctrlPr>
              <w:rPr>
                <w:rFonts w:ascii="Cambria Math" w:hAnsi="Cambria Math"/>
                <w:b/>
                <w:bCs/>
                <w:i/>
                <w:lang w:val="en-GB" w:eastAsia="zh-CN"/>
              </w:rPr>
            </m:ctrlPr>
          </m:sSubPr>
          <m:e>
            <m:r>
              <m:rPr>
                <m:sty m:val="bi"/>
              </m:rPr>
              <w:rPr>
                <w:rFonts w:ascii="Cambria Math" w:hAnsi="Cambria Math"/>
                <w:lang w:val="en-GB" w:eastAsia="zh-CN"/>
              </w:rPr>
              <m:t>L</m:t>
            </m:r>
          </m:e>
          <m:sub>
            <m:r>
              <m:rPr>
                <m:sty m:val="bi"/>
              </m:rPr>
              <w:rPr>
                <w:rFonts w:ascii="Cambria Math" w:hAnsi="Cambria Math"/>
                <w:lang w:val="en-GB" w:eastAsia="zh-CN"/>
              </w:rPr>
              <m:t>n</m:t>
            </m:r>
          </m:sub>
        </m:sSub>
      </m:oMath>
      <w:r w:rsidR="00E07CA2" w:rsidRPr="00D223CA">
        <w:rPr>
          <w:b/>
          <w:bCs/>
          <w:i/>
          <w:lang w:val="en-GB" w:eastAsia="zh-CN"/>
        </w:rPr>
        <w:t xml:space="preserve"> has a better performance compared to the TRP-common case</w:t>
      </w:r>
      <w:r w:rsidR="00CC1973" w:rsidRPr="00D223CA">
        <w:rPr>
          <w:b/>
          <w:bCs/>
          <w:i/>
          <w:lang w:val="en-GB" w:eastAsia="zh-CN"/>
        </w:rPr>
        <w:t xml:space="preserve">, with </w:t>
      </w:r>
      <w:r w:rsidR="00CC1973" w:rsidRPr="00D223CA">
        <w:rPr>
          <w:b/>
          <w:i/>
        </w:rPr>
        <w:t>5~9% gain for mean UPT and 4~10%</w:t>
      </w:r>
      <w:r w:rsidR="00300D09">
        <w:rPr>
          <w:b/>
          <w:i/>
        </w:rPr>
        <w:t xml:space="preserve"> for 5% UPT</w:t>
      </w:r>
      <w:r w:rsidR="00E07CA2" w:rsidRPr="00D223CA">
        <w:rPr>
          <w:b/>
          <w:bCs/>
          <w:i/>
          <w:lang w:val="en-GB" w:eastAsia="zh-CN"/>
        </w:rPr>
        <w:t>.</w:t>
      </w:r>
    </w:p>
    <w:p w14:paraId="59F817EB" w14:textId="12BEAFE5" w:rsidR="00966EB5" w:rsidRPr="00D223CA" w:rsidRDefault="00966EB5" w:rsidP="00966EB5">
      <w:pPr>
        <w:rPr>
          <w:b/>
          <w:i/>
          <w:lang w:val="en-GB" w:eastAsia="zh-CN"/>
        </w:rPr>
      </w:pPr>
      <w:r w:rsidRPr="006B0AB3">
        <w:rPr>
          <w:b/>
          <w:i/>
          <w:lang w:eastAsia="zh-CN"/>
        </w:rPr>
        <w:t xml:space="preserve">Proposal </w:t>
      </w:r>
      <w:r w:rsidR="00150E7F">
        <w:rPr>
          <w:b/>
          <w:i/>
          <w:lang w:eastAsia="zh-CN"/>
        </w:rPr>
        <w:t>3</w:t>
      </w:r>
      <w:r w:rsidRPr="006B0AB3">
        <w:rPr>
          <w:b/>
          <w:i/>
          <w:lang w:eastAsia="zh-CN"/>
        </w:rPr>
        <w:t xml:space="preserve">: </w:t>
      </w:r>
      <w:r w:rsidR="00491C55">
        <w:rPr>
          <w:b/>
          <w:i/>
          <w:lang w:eastAsia="zh-CN"/>
        </w:rPr>
        <w:t>S</w:t>
      </w:r>
      <w:r w:rsidR="00491C55" w:rsidRPr="004135EF">
        <w:rPr>
          <w:b/>
          <w:i/>
          <w:lang w:eastAsia="zh-CN"/>
        </w:rPr>
        <w:t>upport</w:t>
      </w:r>
      <w:r w:rsidR="00491C55">
        <w:rPr>
          <w:b/>
          <w:i/>
          <w:lang w:eastAsia="zh-CN"/>
        </w:rPr>
        <w:t xml:space="preserve"> TRP-specific</w:t>
      </w:r>
      <w:r w:rsidR="00491C55" w:rsidRPr="003D2F9E">
        <w:rPr>
          <w:b/>
          <w:i/>
          <w:lang w:eastAsia="zh-CN"/>
        </w:rPr>
        <w:t xml:space="preserve"> number of SD basis vectors</w:t>
      </w:r>
      <w:r w:rsidR="00491C55">
        <w:rPr>
          <w:b/>
          <w:i/>
          <w:lang w:eastAsia="zh-CN"/>
        </w:rPr>
        <w:t xml:space="preserve">, the total number of basis is configured by </w:t>
      </w:r>
      <w:proofErr w:type="spellStart"/>
      <w:r w:rsidR="00491C55">
        <w:rPr>
          <w:b/>
          <w:i/>
          <w:lang w:eastAsia="zh-CN"/>
        </w:rPr>
        <w:t>gNB</w:t>
      </w:r>
      <w:proofErr w:type="spellEnd"/>
      <w:r w:rsidR="00491C55">
        <w:rPr>
          <w:b/>
          <w:i/>
          <w:lang w:eastAsia="zh-CN"/>
        </w:rPr>
        <w:t xml:space="preserve"> and</w:t>
      </w:r>
      <w:r w:rsidR="00491C55" w:rsidRPr="00491C55">
        <w:rPr>
          <w:b/>
          <w:i/>
          <w:lang w:eastAsia="zh-CN"/>
        </w:rPr>
        <w:t xml:space="preserve"> </w:t>
      </w:r>
      <m:oMath>
        <m:sSub>
          <m:sSubPr>
            <m:ctrlPr>
              <w:rPr>
                <w:rFonts w:ascii="Cambria Math" w:hAnsi="Cambria Math"/>
                <w:b/>
                <w:bCs/>
                <w:lang w:val="en-GB" w:eastAsia="zh-CN"/>
              </w:rPr>
            </m:ctrlPr>
          </m:sSubPr>
          <m:e>
            <m:r>
              <m:rPr>
                <m:sty m:val="bi"/>
              </m:rPr>
              <w:rPr>
                <w:rFonts w:ascii="Cambria Math" w:hAnsi="Cambria Math"/>
                <w:lang w:val="en-GB" w:eastAsia="zh-CN"/>
              </w:rPr>
              <m:t>L</m:t>
            </m:r>
          </m:e>
          <m:sub>
            <m:r>
              <m:rPr>
                <m:sty m:val="bi"/>
              </m:rPr>
              <w:rPr>
                <w:rFonts w:ascii="Cambria Math" w:hAnsi="Cambria Math"/>
                <w:lang w:val="en-GB" w:eastAsia="zh-CN"/>
              </w:rPr>
              <m:t>n</m:t>
            </m:r>
          </m:sub>
        </m:sSub>
      </m:oMath>
      <w:r w:rsidR="00491C55">
        <w:rPr>
          <w:rFonts w:hint="eastAsia"/>
          <w:b/>
          <w:bCs/>
          <w:i/>
          <w:lang w:val="en-GB" w:eastAsia="zh-CN"/>
        </w:rPr>
        <w:t xml:space="preserve"> </w:t>
      </w:r>
      <w:r w:rsidR="00491C55">
        <w:rPr>
          <w:b/>
          <w:bCs/>
          <w:i/>
          <w:lang w:val="en-GB" w:eastAsia="zh-CN"/>
        </w:rPr>
        <w:t xml:space="preserve">per TRP is </w:t>
      </w:r>
      <w:r w:rsidR="00497B85">
        <w:rPr>
          <w:b/>
          <w:bCs/>
          <w:i/>
          <w:lang w:val="en-GB" w:eastAsia="zh-CN"/>
        </w:rPr>
        <w:t xml:space="preserve">reported </w:t>
      </w:r>
      <w:r w:rsidR="00491C55">
        <w:rPr>
          <w:b/>
          <w:bCs/>
          <w:i/>
          <w:lang w:val="en-GB" w:eastAsia="zh-CN"/>
        </w:rPr>
        <w:t>by UE</w:t>
      </w:r>
      <w:r w:rsidR="00491C55">
        <w:rPr>
          <w:b/>
          <w:i/>
          <w:lang w:eastAsia="zh-CN"/>
        </w:rPr>
        <w:t>.</w:t>
      </w:r>
      <w:r w:rsidR="00853DA2">
        <w:rPr>
          <w:b/>
          <w:i/>
          <w:lang w:eastAsia="zh-CN"/>
        </w:rPr>
        <w:t xml:space="preserve"> </w:t>
      </w:r>
    </w:p>
    <w:p w14:paraId="08459FDF" w14:textId="484207FB" w:rsidR="00594B7B" w:rsidRPr="00594B7B" w:rsidRDefault="00594B7B" w:rsidP="00966EB5">
      <w:pPr>
        <w:rPr>
          <w:b/>
          <w:i/>
          <w:lang w:eastAsia="zh-CN"/>
        </w:rPr>
      </w:pPr>
      <w:r w:rsidRPr="006B0AB3">
        <w:rPr>
          <w:b/>
          <w:i/>
          <w:lang w:eastAsia="zh-CN"/>
        </w:rPr>
        <w:t xml:space="preserve">Proposal </w:t>
      </w:r>
      <w:r w:rsidR="00150E7F">
        <w:rPr>
          <w:b/>
          <w:i/>
          <w:lang w:eastAsia="zh-CN"/>
        </w:rPr>
        <w:t>4</w:t>
      </w:r>
      <w:r w:rsidRPr="006B0AB3">
        <w:rPr>
          <w:b/>
          <w:i/>
          <w:lang w:eastAsia="zh-CN"/>
        </w:rPr>
        <w:t xml:space="preserve">: </w:t>
      </w:r>
      <w:r>
        <w:rPr>
          <w:b/>
          <w:i/>
          <w:lang w:eastAsia="zh-CN"/>
        </w:rPr>
        <w:t>S</w:t>
      </w:r>
      <w:r w:rsidRPr="004135EF">
        <w:rPr>
          <w:b/>
          <w:i/>
          <w:lang w:eastAsia="zh-CN"/>
        </w:rPr>
        <w:t>upport</w:t>
      </w:r>
      <w:r w:rsidR="00D1206C">
        <w:rPr>
          <w:b/>
          <w:i/>
          <w:lang w:eastAsia="zh-CN"/>
        </w:rPr>
        <w:t xml:space="preserve"> layer-common </w:t>
      </w:r>
      <w:r w:rsidR="00D1206C" w:rsidRPr="00D1206C">
        <w:rPr>
          <w:b/>
          <w:i/>
          <w:lang w:eastAsia="zh-CN"/>
        </w:rPr>
        <w:t>SD basis</w:t>
      </w:r>
      <w:r w:rsidR="00D1206C">
        <w:rPr>
          <w:b/>
          <w:bCs/>
          <w:i/>
          <w:lang w:val="en-GB" w:eastAsia="zh-CN"/>
        </w:rPr>
        <w:t>.</w:t>
      </w:r>
    </w:p>
    <w:p w14:paraId="1C28DDF4" w14:textId="152E937D" w:rsidR="005943D9" w:rsidRDefault="005943D9" w:rsidP="005943D9">
      <w:pPr>
        <w:pStyle w:val="2"/>
        <w:rPr>
          <w:lang w:eastAsia="zh-CN"/>
        </w:rPr>
      </w:pPr>
      <w:r w:rsidRPr="005943D9">
        <w:rPr>
          <w:lang w:eastAsia="zh-CN"/>
        </w:rPr>
        <w:t>FD basis selection and indication</w:t>
      </w:r>
    </w:p>
    <w:p w14:paraId="07386AE1" w14:textId="542D3309" w:rsidR="00CA6943" w:rsidRPr="00D223CA" w:rsidRDefault="00CA6943" w:rsidP="00D223CA">
      <w:pPr>
        <w:widowControl w:val="0"/>
        <w:autoSpaceDE/>
        <w:autoSpaceDN/>
        <w:adjustRightInd/>
        <w:snapToGrid/>
        <w:rPr>
          <w:lang w:eastAsia="zh-CN"/>
        </w:rPr>
      </w:pPr>
      <w:r w:rsidRPr="00CA6943">
        <w:rPr>
          <w:lang w:eastAsia="zh-CN"/>
        </w:rPr>
        <w:t xml:space="preserve">For FD basis selection for both codebook modes, we prefer that a </w:t>
      </w:r>
      <w:r w:rsidR="00AB1DCF">
        <w:rPr>
          <w:lang w:eastAsia="zh-CN"/>
        </w:rPr>
        <w:t>TRP-</w:t>
      </w:r>
      <w:r w:rsidRPr="00CA6943">
        <w:rPr>
          <w:lang w:eastAsia="zh-CN"/>
        </w:rPr>
        <w:t xml:space="preserve">common number of FD basis across TRPs to avoid the varying NZC bitmap size. Then the total size of bitmap can be </w:t>
      </w:r>
      <m:oMath>
        <m:nary>
          <m:naryPr>
            <m:chr m:val="∑"/>
            <m:limLoc m:val="subSup"/>
            <m:ctrlPr>
              <w:rPr>
                <w:rFonts w:ascii="Cambria Math" w:hAnsi="Cambria Math"/>
                <w:lang w:eastAsia="zh-CN"/>
              </w:rPr>
            </m:ctrlPr>
          </m:naryPr>
          <m:sub>
            <m:r>
              <w:rPr>
                <w:rFonts w:ascii="Cambria Math" w:hAnsi="Cambria Math"/>
                <w:lang w:eastAsia="zh-CN"/>
              </w:rPr>
              <m:t>n</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v</m:t>
                </m:r>
                <m:r>
                  <m:rPr>
                    <m:sty m:val="p"/>
                  </m:rPr>
                  <w:rPr>
                    <w:rFonts w:ascii="Cambria Math" w:hAnsi="Cambria Math"/>
                    <w:lang w:eastAsia="zh-CN"/>
                  </w:rPr>
                  <m:t>,</m:t>
                </m:r>
                <m:r>
                  <w:rPr>
                    <w:rFonts w:ascii="Cambria Math" w:hAnsi="Cambria Math"/>
                    <w:lang w:eastAsia="zh-CN"/>
                  </w:rPr>
                  <m:t>n</m:t>
                </m:r>
              </m:sub>
            </m:sSub>
          </m:e>
        </m:nary>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v</m:t>
            </m:r>
          </m:sub>
        </m:sSub>
      </m:oMath>
      <w:r w:rsidRPr="00D223CA">
        <w:rPr>
          <w:lang w:eastAsia="zh-CN"/>
        </w:rPr>
        <w:t xml:space="preserve"> for TRP</w:t>
      </w:r>
      <w:r w:rsidR="002609A3">
        <w:rPr>
          <w:lang w:eastAsia="zh-CN"/>
        </w:rPr>
        <w:t>-</w:t>
      </w:r>
      <w:r w:rsidRPr="00D223CA">
        <w:rPr>
          <w:lang w:eastAsia="zh-CN"/>
        </w:rPr>
        <w:t xml:space="preserve">common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v</m:t>
            </m:r>
            <m:r>
              <m:rPr>
                <m:sty m:val="p"/>
              </m:rPr>
              <w:rPr>
                <w:rFonts w:ascii="Cambria Math" w:hAnsi="Cambria Math"/>
                <w:lang w:eastAsia="zh-CN"/>
              </w:rPr>
              <m:t>,</m:t>
            </m:r>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v</m:t>
            </m:r>
          </m:sub>
        </m:sSub>
      </m:oMath>
      <w:r w:rsidRPr="00D223CA">
        <w:rPr>
          <w:lang w:eastAsia="zh-CN"/>
        </w:rPr>
        <w:t>.</w:t>
      </w:r>
    </w:p>
    <w:p w14:paraId="332F1A24" w14:textId="586E0BFF" w:rsidR="00D44BD4" w:rsidRDefault="00087714" w:rsidP="006A2842">
      <w:pPr>
        <w:rPr>
          <w:lang w:eastAsia="zh-CN"/>
        </w:rPr>
      </w:pPr>
      <w:r>
        <w:rPr>
          <w:rFonts w:hint="eastAsia"/>
          <w:lang w:eastAsia="zh-CN"/>
        </w:rPr>
        <w:t>In</w:t>
      </w:r>
      <w:r>
        <w:rPr>
          <w:lang w:eastAsia="zh-CN"/>
        </w:rPr>
        <w:t xml:space="preserve"> Rel-16 </w:t>
      </w:r>
      <w:proofErr w:type="spellStart"/>
      <w:r>
        <w:rPr>
          <w:lang w:eastAsia="zh-CN"/>
        </w:rPr>
        <w:t>eType</w:t>
      </w:r>
      <w:proofErr w:type="spellEnd"/>
      <w:r>
        <w:rPr>
          <w:lang w:eastAsia="zh-CN"/>
        </w:rPr>
        <w:t xml:space="preserve"> II codebook, FD basis selection is layer-specific. However, for per-TRP basis selection</w:t>
      </w:r>
      <w:r w:rsidR="00691C6C">
        <w:rPr>
          <w:lang w:eastAsia="zh-CN"/>
        </w:rPr>
        <w:t>, the</w:t>
      </w:r>
      <w:r>
        <w:rPr>
          <w:lang w:eastAsia="zh-CN"/>
        </w:rPr>
        <w:t xml:space="preserve"> </w:t>
      </w:r>
      <w:r w:rsidR="00957193">
        <w:rPr>
          <w:lang w:eastAsia="zh-CN"/>
        </w:rPr>
        <w:t xml:space="preserve">FD indication overhead </w:t>
      </w:r>
      <w:r w:rsidR="00957193" w:rsidRPr="00957193">
        <w:rPr>
          <w:lang w:eastAsia="zh-CN"/>
        </w:rPr>
        <w:t xml:space="preserve">increases proportionally with the number of </w:t>
      </w:r>
      <w:r w:rsidR="00957193">
        <w:rPr>
          <w:lang w:eastAsia="zh-CN"/>
        </w:rPr>
        <w:t xml:space="preserve">cooperating </w:t>
      </w:r>
      <w:r w:rsidR="00957193" w:rsidRPr="00957193">
        <w:rPr>
          <w:lang w:eastAsia="zh-CN"/>
        </w:rPr>
        <w:t>TRPs</w:t>
      </w:r>
      <w:r w:rsidR="00957193">
        <w:rPr>
          <w:lang w:eastAsia="zh-CN"/>
        </w:rPr>
        <w:t xml:space="preserve">, especially for the high rank transmission. To solve this issue, </w:t>
      </w:r>
      <w:r w:rsidR="00691C6C">
        <w:rPr>
          <w:lang w:eastAsia="zh-CN"/>
        </w:rPr>
        <w:t>a combination</w:t>
      </w:r>
      <w:r w:rsidR="00957193">
        <w:rPr>
          <w:lang w:eastAsia="zh-CN"/>
        </w:rPr>
        <w:t xml:space="preserve"> of layer-specific and layer-common FD basis</w:t>
      </w:r>
      <w:r w:rsidR="00E527AA">
        <w:rPr>
          <w:lang w:eastAsia="zh-CN"/>
        </w:rPr>
        <w:t xml:space="preserve"> can be considered</w:t>
      </w:r>
      <w:r w:rsidR="00957193">
        <w:rPr>
          <w:lang w:eastAsia="zh-CN"/>
        </w:rPr>
        <w:t xml:space="preserve">. </w:t>
      </w:r>
      <w:r w:rsidR="00D81A0D">
        <w:rPr>
          <w:lang w:eastAsia="zh-CN"/>
        </w:rPr>
        <w:t>For example, f</w:t>
      </w:r>
      <w:r w:rsidR="00957193">
        <w:rPr>
          <w:lang w:eastAsia="zh-CN"/>
        </w:rPr>
        <w:t xml:space="preserve">or the </w:t>
      </w:r>
      <w:r w:rsidR="00957193" w:rsidRPr="00D81A0D">
        <w:rPr>
          <w:i/>
          <w:lang w:eastAsia="zh-CN"/>
        </w:rPr>
        <w:t>X</w:t>
      </w:r>
      <w:r w:rsidR="00957193">
        <w:rPr>
          <w:lang w:eastAsia="zh-CN"/>
        </w:rPr>
        <w:t xml:space="preserve"> strongest TRPs, FD basis is layer</w:t>
      </w:r>
      <w:r w:rsidR="00274B32">
        <w:rPr>
          <w:lang w:eastAsia="zh-CN"/>
        </w:rPr>
        <w:t>-specific</w:t>
      </w:r>
      <w:r w:rsidR="00957193">
        <w:rPr>
          <w:lang w:eastAsia="zh-CN"/>
        </w:rPr>
        <w:t xml:space="preserve">; while for the other </w:t>
      </w:r>
      <w:r w:rsidR="00957193" w:rsidRPr="00D81A0D">
        <w:rPr>
          <w:i/>
          <w:lang w:eastAsia="zh-CN"/>
        </w:rPr>
        <w:t>N-X</w:t>
      </w:r>
      <w:r w:rsidR="00957193">
        <w:rPr>
          <w:lang w:eastAsia="zh-CN"/>
        </w:rPr>
        <w:t xml:space="preserve"> TRPs, FD basis is layer-</w:t>
      </w:r>
      <w:r w:rsidR="00274B32">
        <w:rPr>
          <w:lang w:eastAsia="zh-CN"/>
        </w:rPr>
        <w:t>common (where 1</w:t>
      </w:r>
      <w:r w:rsidR="00274B32" w:rsidRPr="00274B32">
        <w:rPr>
          <w:lang w:eastAsia="zh-CN"/>
        </w:rPr>
        <w:t>≤</w:t>
      </w:r>
      <w:r w:rsidR="00274B32">
        <w:rPr>
          <w:lang w:eastAsia="zh-CN"/>
        </w:rPr>
        <w:t>X</w:t>
      </w:r>
      <w:r w:rsidR="00274B32" w:rsidRPr="00274B32">
        <w:rPr>
          <w:lang w:eastAsia="zh-CN"/>
        </w:rPr>
        <w:t>≤</w:t>
      </w:r>
      <w:r w:rsidR="00274B32">
        <w:rPr>
          <w:lang w:eastAsia="zh-CN"/>
        </w:rPr>
        <w:t xml:space="preserve">N-1). </w:t>
      </w:r>
    </w:p>
    <w:p w14:paraId="7BFD5C3F" w14:textId="7972D6B8" w:rsidR="00087714" w:rsidRPr="00D223CA" w:rsidRDefault="00D44BD4" w:rsidP="006A2842">
      <w:pPr>
        <w:rPr>
          <w:b/>
          <w:bCs/>
          <w:i/>
          <w:lang w:val="en-GB" w:eastAsia="zh-CN"/>
        </w:rPr>
      </w:pPr>
      <w:r w:rsidRPr="006B0AB3">
        <w:rPr>
          <w:b/>
          <w:i/>
          <w:lang w:eastAsia="zh-CN"/>
        </w:rPr>
        <w:t xml:space="preserve">Proposal </w:t>
      </w:r>
      <w:r w:rsidR="00693AE7">
        <w:rPr>
          <w:b/>
          <w:i/>
          <w:lang w:eastAsia="zh-CN"/>
        </w:rPr>
        <w:t>5</w:t>
      </w:r>
      <w:r w:rsidRPr="006B0AB3">
        <w:rPr>
          <w:b/>
          <w:i/>
          <w:lang w:eastAsia="zh-CN"/>
        </w:rPr>
        <w:t xml:space="preserve">: </w:t>
      </w:r>
      <w:r>
        <w:rPr>
          <w:b/>
          <w:i/>
          <w:lang w:eastAsia="zh-CN"/>
        </w:rPr>
        <w:t xml:space="preserve">Support TRP-common number of FD basis across TRPs to </w:t>
      </w:r>
      <w:r w:rsidRPr="003A22CF">
        <w:rPr>
          <w:b/>
          <w:i/>
          <w:lang w:eastAsia="zh-CN"/>
        </w:rPr>
        <w:t>avoid the varying NZC bitmap size</w:t>
      </w:r>
      <w:r>
        <w:rPr>
          <w:b/>
          <w:bCs/>
          <w:i/>
          <w:lang w:val="en-GB" w:eastAsia="zh-CN"/>
        </w:rPr>
        <w:t>.</w:t>
      </w:r>
    </w:p>
    <w:p w14:paraId="78BC8325" w14:textId="483F73B7" w:rsidR="00274B32" w:rsidRDefault="00274B32" w:rsidP="00274B32">
      <w:pPr>
        <w:rPr>
          <w:b/>
          <w:bCs/>
          <w:i/>
          <w:lang w:val="en-GB" w:eastAsia="zh-CN"/>
        </w:rPr>
      </w:pPr>
      <w:r w:rsidRPr="006B0AB3">
        <w:rPr>
          <w:b/>
          <w:i/>
          <w:lang w:eastAsia="zh-CN"/>
        </w:rPr>
        <w:lastRenderedPageBreak/>
        <w:t xml:space="preserve">Proposal </w:t>
      </w:r>
      <w:r w:rsidR="00693AE7">
        <w:rPr>
          <w:b/>
          <w:i/>
          <w:lang w:eastAsia="zh-CN"/>
        </w:rPr>
        <w:t>6</w:t>
      </w:r>
      <w:r w:rsidRPr="006B0AB3">
        <w:rPr>
          <w:b/>
          <w:i/>
          <w:lang w:eastAsia="zh-CN"/>
        </w:rPr>
        <w:t xml:space="preserve">: </w:t>
      </w:r>
      <w:r>
        <w:rPr>
          <w:b/>
          <w:i/>
          <w:lang w:eastAsia="zh-CN"/>
        </w:rPr>
        <w:t>T</w:t>
      </w:r>
      <w:r w:rsidRPr="00274B32">
        <w:rPr>
          <w:b/>
          <w:i/>
          <w:lang w:eastAsia="zh-CN"/>
        </w:rPr>
        <w:t xml:space="preserve">he </w:t>
      </w:r>
      <w:r w:rsidR="009712D7">
        <w:rPr>
          <w:b/>
          <w:i/>
          <w:lang w:eastAsia="zh-CN"/>
        </w:rPr>
        <w:t>combination</w:t>
      </w:r>
      <w:r w:rsidR="009712D7" w:rsidRPr="00274B32">
        <w:rPr>
          <w:b/>
          <w:i/>
          <w:lang w:eastAsia="zh-CN"/>
        </w:rPr>
        <w:t xml:space="preserve"> </w:t>
      </w:r>
      <w:r w:rsidRPr="00274B32">
        <w:rPr>
          <w:b/>
          <w:i/>
          <w:lang w:eastAsia="zh-CN"/>
        </w:rPr>
        <w:t>of layer-specific and layer-common FD basis</w:t>
      </w:r>
      <w:r>
        <w:rPr>
          <w:b/>
          <w:i/>
          <w:lang w:eastAsia="zh-CN"/>
        </w:rPr>
        <w:t xml:space="preserve"> can be considered to reduce the overhead of FD basis selection</w:t>
      </w:r>
      <w:r>
        <w:rPr>
          <w:b/>
          <w:bCs/>
          <w:i/>
          <w:lang w:val="en-GB" w:eastAsia="zh-CN"/>
        </w:rPr>
        <w:t>.</w:t>
      </w:r>
    </w:p>
    <w:p w14:paraId="3E0A8425" w14:textId="05242E0D" w:rsidR="005943D9" w:rsidRDefault="005943D9" w:rsidP="005943D9">
      <w:pPr>
        <w:pStyle w:val="2"/>
        <w:rPr>
          <w:lang w:eastAsia="zh-CN"/>
        </w:rPr>
      </w:pPr>
      <w:r>
        <w:rPr>
          <w:lang w:eastAsia="zh-CN"/>
        </w:rPr>
        <w:t>Joint coefficients selection for W2</w:t>
      </w:r>
    </w:p>
    <w:p w14:paraId="241E61FD" w14:textId="02BB4683" w:rsidR="00CE52D9" w:rsidRDefault="00F51948" w:rsidP="00C33AD9">
      <w:pPr>
        <w:rPr>
          <w:lang w:eastAsia="zh-CN"/>
        </w:rPr>
      </w:pPr>
      <w:r>
        <w:rPr>
          <w:lang w:eastAsia="zh-CN"/>
        </w:rPr>
        <w:t>T</w:t>
      </w:r>
      <w:r w:rsidR="0015760B">
        <w:rPr>
          <w:lang w:eastAsia="zh-CN"/>
        </w:rPr>
        <w:t xml:space="preserve">he channel </w:t>
      </w:r>
      <w:r w:rsidR="00437A94">
        <w:rPr>
          <w:lang w:eastAsia="zh-CN"/>
        </w:rPr>
        <w:t xml:space="preserve">quality </w:t>
      </w:r>
      <w:r w:rsidR="0015760B">
        <w:rPr>
          <w:lang w:eastAsia="zh-CN"/>
        </w:rPr>
        <w:t xml:space="preserve">and the number of useful spatial paths are different </w:t>
      </w:r>
      <w:r w:rsidR="009960F6">
        <w:rPr>
          <w:lang w:eastAsia="zh-CN"/>
        </w:rPr>
        <w:t>for</w:t>
      </w:r>
      <w:r w:rsidR="0015760B">
        <w:rPr>
          <w:lang w:eastAsia="zh-CN"/>
        </w:rPr>
        <w:t xml:space="preserve"> different TRPs</w:t>
      </w:r>
      <w:r>
        <w:rPr>
          <w:lang w:eastAsia="zh-CN"/>
        </w:rPr>
        <w:t>, s</w:t>
      </w:r>
      <w:r w:rsidR="0015760B">
        <w:rPr>
          <w:lang w:eastAsia="zh-CN"/>
        </w:rPr>
        <w:t xml:space="preserve">o the number of non-zero coefficients in W2 for </w:t>
      </w:r>
      <w:r>
        <w:rPr>
          <w:lang w:eastAsia="zh-CN"/>
        </w:rPr>
        <w:t xml:space="preserve">each </w:t>
      </w:r>
      <w:r w:rsidR="0015760B">
        <w:rPr>
          <w:lang w:eastAsia="zh-CN"/>
        </w:rPr>
        <w:t xml:space="preserve">TRP </w:t>
      </w:r>
      <w:r>
        <w:rPr>
          <w:lang w:eastAsia="zh-CN"/>
        </w:rPr>
        <w:t>can be</w:t>
      </w:r>
      <w:r w:rsidR="0015760B">
        <w:rPr>
          <w:lang w:eastAsia="zh-CN"/>
        </w:rPr>
        <w:t xml:space="preserve"> different.</w:t>
      </w:r>
      <w:r>
        <w:rPr>
          <w:lang w:eastAsia="zh-CN"/>
        </w:rPr>
        <w:t xml:space="preserve"> Joint non-zero coefficients selection across TRPs can lead to more precise CSI acquisition</w:t>
      </w:r>
      <w:r w:rsidR="00EE7163">
        <w:rPr>
          <w:lang w:eastAsia="zh-CN"/>
        </w:rPr>
        <w:t xml:space="preserve"> for TRPs with good channel quality, and less coefficients for others</w:t>
      </w:r>
      <w:r>
        <w:rPr>
          <w:lang w:eastAsia="zh-CN"/>
        </w:rPr>
        <w:t xml:space="preserve"> with limited total overhead. </w:t>
      </w:r>
      <w:r w:rsidR="00CE52D9">
        <w:rPr>
          <w:lang w:eastAsia="zh-CN"/>
        </w:rPr>
        <w:t xml:space="preserve">Actually, </w:t>
      </w:r>
      <w:r w:rsidR="00C33AD9">
        <w:rPr>
          <w:lang w:eastAsia="zh-CN"/>
        </w:rPr>
        <w:t xml:space="preserve">the number of combination coefficients for each TRP is strongly related to the </w:t>
      </w:r>
      <w:r w:rsidR="00BD73D4">
        <w:rPr>
          <w:lang w:eastAsia="zh-CN"/>
        </w:rPr>
        <w:t>number of selected SD basis vectors</w:t>
      </w:r>
      <w:r w:rsidR="00895DA0">
        <w:rPr>
          <w:lang w:eastAsia="zh-CN"/>
        </w:rPr>
        <w:t>. T</w:t>
      </w:r>
      <w:r w:rsidR="00C33AD9">
        <w:rPr>
          <w:lang w:eastAsia="zh-CN"/>
        </w:rPr>
        <w:t xml:space="preserve">he TRP-specific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C33AD9">
        <w:rPr>
          <w:lang w:eastAsia="zh-CN"/>
        </w:rPr>
        <w:t xml:space="preserve"> case </w:t>
      </w:r>
      <w:r w:rsidR="00895DA0">
        <w:rPr>
          <w:lang w:eastAsia="zh-CN"/>
        </w:rPr>
        <w:t xml:space="preserve">discussed in Section 2.3 </w:t>
      </w:r>
      <w:r w:rsidR="00C33AD9">
        <w:rPr>
          <w:lang w:eastAsia="zh-CN"/>
        </w:rPr>
        <w:t>naturally implied the</w:t>
      </w:r>
      <w:r w:rsidR="00756938">
        <w:rPr>
          <w:lang w:eastAsia="zh-CN"/>
        </w:rPr>
        <w:t xml:space="preserve"> different size</w:t>
      </w:r>
      <w:r w:rsidR="00C33AD9">
        <w:rPr>
          <w:lang w:eastAsia="zh-CN"/>
        </w:rPr>
        <w:t xml:space="preserve"> </w:t>
      </w:r>
      <w:r w:rsidR="00756938">
        <w:rPr>
          <w:lang w:eastAsia="zh-CN"/>
        </w:rPr>
        <w:t xml:space="preserve">of combination coefficients to be selected and can lead to better </w:t>
      </w:r>
      <w:r w:rsidR="0079538F">
        <w:rPr>
          <w:lang w:eastAsia="zh-CN"/>
        </w:rPr>
        <w:t xml:space="preserve">joint </w:t>
      </w:r>
      <w:r w:rsidR="00756938">
        <w:rPr>
          <w:lang w:eastAsia="zh-CN"/>
        </w:rPr>
        <w:t>non-zero coefficients selection</w:t>
      </w:r>
      <w:r w:rsidR="00895DA0">
        <w:rPr>
          <w:lang w:eastAsia="zh-CN"/>
        </w:rPr>
        <w:t>, so as to achieve better performance</w:t>
      </w:r>
      <w:r w:rsidR="00C33AD9">
        <w:rPr>
          <w:lang w:eastAsia="zh-CN"/>
        </w:rPr>
        <w:t xml:space="preserve">. </w:t>
      </w:r>
    </w:p>
    <w:p w14:paraId="298CA75A" w14:textId="441F5E25" w:rsidR="00576188" w:rsidRDefault="00CB583C" w:rsidP="00DA4D56">
      <w:pPr>
        <w:rPr>
          <w:lang w:eastAsia="zh-CN"/>
        </w:rPr>
      </w:pPr>
      <w:r>
        <w:rPr>
          <w:lang w:eastAsia="zh-CN"/>
        </w:rPr>
        <w:t xml:space="preserve">Since the positions of NZC may be different across TRPs, </w:t>
      </w:r>
      <w:r w:rsidR="00282A13">
        <w:rPr>
          <w:lang w:eastAsia="zh-CN"/>
        </w:rPr>
        <w:t xml:space="preserve">a joint </w:t>
      </w:r>
      <w:r w:rsidR="00100677">
        <w:rPr>
          <w:lang w:eastAsia="zh-CN"/>
        </w:rPr>
        <w:t>coefficients selection</w:t>
      </w:r>
      <w:r w:rsidR="00282A13">
        <w:rPr>
          <w:lang w:eastAsia="zh-CN"/>
        </w:rPr>
        <w:t xml:space="preserve"> across TRPs can support more flexibility</w:t>
      </w:r>
      <w:r w:rsidR="00100677">
        <w:rPr>
          <w:lang w:eastAsia="zh-CN"/>
        </w:rPr>
        <w:t xml:space="preserve"> and better performance</w:t>
      </w:r>
      <w:r w:rsidR="00282A13">
        <w:rPr>
          <w:lang w:eastAsia="zh-CN"/>
        </w:rPr>
        <w:t xml:space="preserve">. </w:t>
      </w:r>
      <w:r w:rsidR="003B03CE">
        <w:rPr>
          <w:lang w:eastAsia="zh-CN"/>
        </w:rPr>
        <w:t xml:space="preserve">The legacy parameter </w:t>
      </w:r>
      <w:r w:rsidR="003B03CE" w:rsidRPr="003B03CE">
        <w:rPr>
          <w:i/>
          <w:lang w:eastAsia="zh-CN"/>
        </w:rPr>
        <w:t>β</w:t>
      </w:r>
      <w:r w:rsidR="003B03CE">
        <w:rPr>
          <w:lang w:eastAsia="zh-CN"/>
        </w:rPr>
        <w:t xml:space="preserve"> can be </w:t>
      </w:r>
      <w:r w:rsidR="003B03CE">
        <w:rPr>
          <w:rFonts w:hint="eastAsia"/>
          <w:lang w:eastAsia="zh-CN"/>
        </w:rPr>
        <w:t>re</w:t>
      </w:r>
      <w:r w:rsidR="003B03CE">
        <w:rPr>
          <w:lang w:eastAsia="zh-CN"/>
        </w:rPr>
        <w:t xml:space="preserve">used to limit the </w:t>
      </w:r>
      <w:r w:rsidR="00852959">
        <w:rPr>
          <w:lang w:eastAsia="zh-CN"/>
        </w:rPr>
        <w:t xml:space="preserve">maximum </w:t>
      </w:r>
      <w:r w:rsidR="003B03CE">
        <w:rPr>
          <w:lang w:eastAsia="zh-CN"/>
        </w:rPr>
        <w:t xml:space="preserve">total number of NZC for all TRPs to </w:t>
      </w:r>
      <m:oMath>
        <m:d>
          <m:dPr>
            <m:begChr m:val="⌈"/>
            <m:endChr m:val="⌉"/>
            <m:ctrlPr>
              <w:rPr>
                <w:rFonts w:ascii="Cambria Math" w:hAnsi="Cambria Math"/>
                <w:i/>
                <w:lang w:eastAsia="zh-CN"/>
              </w:rPr>
            </m:ctrlPr>
          </m:dPr>
          <m:e>
            <m:r>
              <w:rPr>
                <w:rFonts w:ascii="Cambria Math" w:hAnsi="Cambria Math"/>
                <w:lang w:eastAsia="zh-CN"/>
              </w:rPr>
              <m:t>β</m:t>
            </m:r>
            <m:nary>
              <m:naryPr>
                <m:chr m:val="∑"/>
                <m:limLoc m:val="subSup"/>
                <m:ctrlPr>
                  <w:rPr>
                    <w:rFonts w:ascii="Cambria Math" w:hAnsi="Cambria Math"/>
                    <w:lang w:eastAsia="zh-CN"/>
                  </w:rPr>
                </m:ctrlPr>
              </m:naryPr>
              <m:sub>
                <m:r>
                  <w:rPr>
                    <w:rFonts w:ascii="Cambria Math" w:hAnsi="Cambria Math"/>
                    <w:lang w:eastAsia="zh-CN"/>
                  </w:rPr>
                  <m:t>n=1</m:t>
                </m:r>
              </m:sub>
              <m:sup>
                <m:r>
                  <w:rPr>
                    <w:rFonts w:ascii="Cambria Math" w:hAnsi="Cambria Math"/>
                    <w:lang w:eastAsia="zh-CN"/>
                  </w:rPr>
                  <m:t>N</m:t>
                </m:r>
              </m:sup>
              <m:e>
                <m:r>
                  <m:rPr>
                    <m:sty m:val="p"/>
                  </m:rPr>
                  <w:rPr>
                    <w:rFonts w:ascii="Cambria Math" w:hAnsi="Cambria Math"/>
                    <w:lang w:eastAsia="zh-CN"/>
                  </w:rPr>
                  <m:t>2</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n</m:t>
                    </m:r>
                  </m:sub>
                </m:sSub>
              </m:e>
            </m:nary>
          </m:e>
        </m:d>
      </m:oMath>
      <w:r w:rsidR="003B03CE">
        <w:rPr>
          <w:rFonts w:hint="eastAsia"/>
          <w:lang w:eastAsia="zh-CN"/>
        </w:rPr>
        <w:t>.</w:t>
      </w:r>
    </w:p>
    <w:p w14:paraId="508006FF" w14:textId="753815E5" w:rsidR="00AA446A" w:rsidRPr="00325297" w:rsidRDefault="00576188" w:rsidP="005943D9">
      <w:pPr>
        <w:rPr>
          <w:b/>
          <w:i/>
          <w:lang w:eastAsia="zh-CN"/>
        </w:rPr>
      </w:pPr>
      <w:r w:rsidRPr="00A46381">
        <w:rPr>
          <w:b/>
          <w:i/>
          <w:lang w:eastAsia="zh-CN"/>
        </w:rPr>
        <w:t>Proposal</w:t>
      </w:r>
      <w:r>
        <w:rPr>
          <w:b/>
          <w:i/>
          <w:lang w:eastAsia="zh-CN"/>
        </w:rPr>
        <w:t xml:space="preserve"> </w:t>
      </w:r>
      <w:r w:rsidR="00F425D2">
        <w:rPr>
          <w:b/>
          <w:i/>
          <w:lang w:eastAsia="zh-CN"/>
        </w:rPr>
        <w:t>7</w:t>
      </w:r>
      <w:r w:rsidRPr="00A46381">
        <w:rPr>
          <w:b/>
          <w:i/>
          <w:lang w:eastAsia="zh-CN"/>
        </w:rPr>
        <w:t>:</w:t>
      </w:r>
      <w:r>
        <w:rPr>
          <w:b/>
          <w:i/>
          <w:lang w:eastAsia="zh-CN"/>
        </w:rPr>
        <w:t xml:space="preserve"> Support joint coefficients selection for W2 among cooperating TRPs</w:t>
      </w:r>
      <w:r w:rsidR="0050196A">
        <w:rPr>
          <w:b/>
          <w:i/>
          <w:lang w:eastAsia="zh-CN"/>
        </w:rPr>
        <w:t xml:space="preserve">, with separate bitmap per TRP and </w:t>
      </w:r>
      <w:r w:rsidR="00187A27">
        <w:rPr>
          <w:b/>
          <w:i/>
          <w:lang w:eastAsia="zh-CN"/>
        </w:rPr>
        <w:t>maximum number of NNZC</w:t>
      </w:r>
      <w:r w:rsidR="0050196A">
        <w:rPr>
          <w:b/>
          <w:i/>
          <w:lang w:eastAsia="zh-CN"/>
        </w:rPr>
        <w:t xml:space="preserve"> across all TRPs</w:t>
      </w:r>
      <w:r>
        <w:rPr>
          <w:b/>
          <w:i/>
          <w:lang w:eastAsia="zh-CN"/>
        </w:rPr>
        <w:t>.</w:t>
      </w:r>
    </w:p>
    <w:p w14:paraId="21C32615" w14:textId="4B0BA364" w:rsidR="00AC4E57" w:rsidRDefault="00AC4E57" w:rsidP="00AC4E57">
      <w:pPr>
        <w:pStyle w:val="2"/>
        <w:rPr>
          <w:lang w:eastAsia="zh-CN"/>
        </w:rPr>
      </w:pPr>
      <w:r>
        <w:rPr>
          <w:lang w:eastAsia="zh-CN"/>
        </w:rPr>
        <w:t>W2 grouping and SCI indication</w:t>
      </w:r>
    </w:p>
    <w:tbl>
      <w:tblPr>
        <w:tblStyle w:val="af0"/>
        <w:tblW w:w="0" w:type="auto"/>
        <w:tblLook w:val="04A0" w:firstRow="1" w:lastRow="0" w:firstColumn="1" w:lastColumn="0" w:noHBand="0" w:noVBand="1"/>
      </w:tblPr>
      <w:tblGrid>
        <w:gridCol w:w="9307"/>
      </w:tblGrid>
      <w:tr w:rsidR="006A2842" w14:paraId="2D184C31" w14:textId="77777777" w:rsidTr="006A2842">
        <w:tc>
          <w:tcPr>
            <w:tcW w:w="9307" w:type="dxa"/>
          </w:tcPr>
          <w:p w14:paraId="1C3402A5" w14:textId="77777777" w:rsidR="006A2842" w:rsidRDefault="006A2842" w:rsidP="006A2842">
            <w:pPr>
              <w:rPr>
                <w:rFonts w:cs="Times"/>
                <w:b/>
                <w:bCs/>
                <w:iCs/>
                <w:sz w:val="20"/>
                <w:szCs w:val="20"/>
                <w:highlight w:val="green"/>
              </w:rPr>
            </w:pPr>
            <w:r>
              <w:rPr>
                <w:rFonts w:cs="Times"/>
                <w:b/>
                <w:bCs/>
                <w:iCs/>
                <w:szCs w:val="20"/>
                <w:highlight w:val="green"/>
              </w:rPr>
              <w:t>Agreement</w:t>
            </w:r>
          </w:p>
          <w:p w14:paraId="12562DB7" w14:textId="77777777" w:rsidR="006A2842" w:rsidRDefault="006A2842" w:rsidP="006A2842">
            <w:pPr>
              <w:rPr>
                <w:szCs w:val="20"/>
              </w:rPr>
            </w:pPr>
            <w:r>
              <w:rPr>
                <w:szCs w:val="20"/>
              </w:rPr>
              <w:t xml:space="preserve">On the Type-II codebook refinement for CJT </w:t>
            </w:r>
            <w:proofErr w:type="spellStart"/>
            <w:r>
              <w:rPr>
                <w:szCs w:val="20"/>
              </w:rPr>
              <w:t>mTRP</w:t>
            </w:r>
            <w:proofErr w:type="spellEnd"/>
            <w:r>
              <w:rPr>
                <w:szCs w:val="20"/>
              </w:rPr>
              <w:t>, regarding W2 quantization group and Strongest Coefficient Indicator (SCI) design, for each layer, down-select one from the following alternatives by RAN1#110bis-e:</w:t>
            </w:r>
          </w:p>
          <w:p w14:paraId="0F247AAF" w14:textId="77777777" w:rsidR="006A2842" w:rsidRDefault="006A2842" w:rsidP="00606F78">
            <w:pPr>
              <w:pStyle w:val="af5"/>
              <w:numPr>
                <w:ilvl w:val="0"/>
                <w:numId w:val="8"/>
              </w:numPr>
              <w:suppressAutoHyphens/>
              <w:autoSpaceDE/>
              <w:autoSpaceDN/>
              <w:adjustRightInd/>
              <w:spacing w:after="0"/>
              <w:ind w:firstLineChars="0"/>
              <w:rPr>
                <w:szCs w:val="20"/>
              </w:rPr>
            </w:pPr>
            <w:r>
              <w:rPr>
                <w:szCs w:val="20"/>
              </w:rPr>
              <w:t>Alt1. One group comprises one polarization across all TRPs/TRP-groups (</w:t>
            </w:r>
            <w:proofErr w:type="spellStart"/>
            <w:proofErr w:type="gramStart"/>
            <w:r>
              <w:rPr>
                <w:i/>
                <w:iCs/>
                <w:szCs w:val="20"/>
              </w:rPr>
              <w:t>C</w:t>
            </w:r>
            <w:r>
              <w:rPr>
                <w:szCs w:val="20"/>
                <w:vertAlign w:val="subscript"/>
              </w:rPr>
              <w:t>group,phase</w:t>
            </w:r>
            <w:proofErr w:type="spellEnd"/>
            <w:proofErr w:type="gramEnd"/>
            <w:r>
              <w:rPr>
                <w:szCs w:val="20"/>
              </w:rPr>
              <w:t xml:space="preserve">=1, </w:t>
            </w:r>
            <w:proofErr w:type="spellStart"/>
            <w:r>
              <w:rPr>
                <w:i/>
                <w:iCs/>
                <w:szCs w:val="20"/>
              </w:rPr>
              <w:t>C</w:t>
            </w:r>
            <w:r>
              <w:rPr>
                <w:szCs w:val="20"/>
                <w:vertAlign w:val="subscript"/>
              </w:rPr>
              <w:t>group,amp</w:t>
            </w:r>
            <w:proofErr w:type="spellEnd"/>
            <w:r>
              <w:rPr>
                <w:szCs w:val="20"/>
              </w:rPr>
              <w:t>=2), one (common) SCI across all TRPs/TRP groups</w:t>
            </w:r>
          </w:p>
          <w:p w14:paraId="05833DB5" w14:textId="77777777" w:rsidR="006A2842" w:rsidRDefault="006A2842" w:rsidP="00606F78">
            <w:pPr>
              <w:pStyle w:val="af5"/>
              <w:numPr>
                <w:ilvl w:val="0"/>
                <w:numId w:val="8"/>
              </w:numPr>
              <w:suppressAutoHyphens/>
              <w:autoSpaceDE/>
              <w:autoSpaceDN/>
              <w:adjustRightInd/>
              <w:spacing w:after="0"/>
              <w:ind w:firstLineChars="0"/>
              <w:rPr>
                <w:szCs w:val="20"/>
              </w:rPr>
            </w:pPr>
            <w:r>
              <w:rPr>
                <w:szCs w:val="20"/>
              </w:rPr>
              <w:t>Alt2. One group comprises one polarization for one TRP/TRP-group (</w:t>
            </w:r>
            <w:proofErr w:type="spellStart"/>
            <w:proofErr w:type="gramStart"/>
            <w:r>
              <w:rPr>
                <w:i/>
                <w:iCs/>
                <w:szCs w:val="20"/>
              </w:rPr>
              <w:t>C</w:t>
            </w:r>
            <w:r>
              <w:rPr>
                <w:szCs w:val="20"/>
                <w:vertAlign w:val="subscript"/>
              </w:rPr>
              <w:t>group,phase</w:t>
            </w:r>
            <w:proofErr w:type="spellEnd"/>
            <w:proofErr w:type="gramEnd"/>
            <w:r>
              <w:rPr>
                <w:szCs w:val="20"/>
              </w:rPr>
              <w:t xml:space="preserve">=N, </w:t>
            </w:r>
            <w:proofErr w:type="spellStart"/>
            <w:r>
              <w:rPr>
                <w:i/>
                <w:iCs/>
                <w:szCs w:val="20"/>
              </w:rPr>
              <w:t>C</w:t>
            </w:r>
            <w:r>
              <w:rPr>
                <w:szCs w:val="20"/>
                <w:vertAlign w:val="subscript"/>
              </w:rPr>
              <w:t>group,amp</w:t>
            </w:r>
            <w:proofErr w:type="spellEnd"/>
            <w:r>
              <w:rPr>
                <w:szCs w:val="20"/>
              </w:rPr>
              <w:t>=2N), per-TRP/TRP-group SCI</w:t>
            </w:r>
          </w:p>
          <w:p w14:paraId="16E2E9BA" w14:textId="77777777" w:rsidR="006A2842" w:rsidRDefault="006A2842" w:rsidP="00606F78">
            <w:pPr>
              <w:pStyle w:val="af5"/>
              <w:numPr>
                <w:ilvl w:val="1"/>
                <w:numId w:val="8"/>
              </w:numPr>
              <w:suppressAutoHyphens/>
              <w:autoSpaceDE/>
              <w:autoSpaceDN/>
              <w:adjustRightInd/>
              <w:spacing w:after="0"/>
              <w:ind w:firstLineChars="0"/>
              <w:rPr>
                <w:szCs w:val="20"/>
              </w:rPr>
            </w:pPr>
            <w:r>
              <w:rPr>
                <w:szCs w:val="20"/>
              </w:rPr>
              <w:t xml:space="preserve">FFS: Quantization of N strongest coefficients  </w:t>
            </w:r>
          </w:p>
          <w:p w14:paraId="1A2D350D" w14:textId="77777777" w:rsidR="006A2842" w:rsidRDefault="006A2842" w:rsidP="00606F78">
            <w:pPr>
              <w:pStyle w:val="af5"/>
              <w:numPr>
                <w:ilvl w:val="0"/>
                <w:numId w:val="8"/>
              </w:numPr>
              <w:suppressAutoHyphens/>
              <w:autoSpaceDE/>
              <w:autoSpaceDN/>
              <w:adjustRightInd/>
              <w:spacing w:after="0"/>
              <w:ind w:firstLineChars="0"/>
              <w:rPr>
                <w:szCs w:val="20"/>
              </w:rPr>
            </w:pPr>
            <w:r>
              <w:rPr>
                <w:szCs w:val="20"/>
              </w:rPr>
              <w:t>Alt3. One group comprises one polarization for one TRP/TRP-group with a common phase reference across TRPs/TRP-groups (</w:t>
            </w:r>
            <w:proofErr w:type="spellStart"/>
            <w:proofErr w:type="gramStart"/>
            <w:r>
              <w:rPr>
                <w:i/>
                <w:iCs/>
                <w:szCs w:val="20"/>
              </w:rPr>
              <w:t>C</w:t>
            </w:r>
            <w:r>
              <w:rPr>
                <w:szCs w:val="20"/>
                <w:vertAlign w:val="subscript"/>
              </w:rPr>
              <w:t>group,phase</w:t>
            </w:r>
            <w:proofErr w:type="spellEnd"/>
            <w:proofErr w:type="gramEnd"/>
            <w:r>
              <w:rPr>
                <w:szCs w:val="20"/>
              </w:rPr>
              <w:t xml:space="preserve">=1, </w:t>
            </w:r>
            <w:proofErr w:type="spellStart"/>
            <w:r>
              <w:rPr>
                <w:i/>
                <w:iCs/>
                <w:szCs w:val="20"/>
              </w:rPr>
              <w:t>C</w:t>
            </w:r>
            <w:r>
              <w:rPr>
                <w:szCs w:val="20"/>
                <w:vertAlign w:val="subscript"/>
              </w:rPr>
              <w:t>group,amp</w:t>
            </w:r>
            <w:proofErr w:type="spellEnd"/>
            <w:r>
              <w:rPr>
                <w:szCs w:val="20"/>
              </w:rPr>
              <w:t>=2N)</w:t>
            </w:r>
          </w:p>
          <w:p w14:paraId="5358FB34" w14:textId="77777777" w:rsidR="006A2842" w:rsidRDefault="006A2842" w:rsidP="00606F78">
            <w:pPr>
              <w:pStyle w:val="af5"/>
              <w:numPr>
                <w:ilvl w:val="1"/>
                <w:numId w:val="8"/>
              </w:numPr>
              <w:suppressAutoHyphens/>
              <w:autoSpaceDE/>
              <w:autoSpaceDN/>
              <w:adjustRightInd/>
              <w:spacing w:after="0"/>
              <w:ind w:firstLineChars="0"/>
              <w:rPr>
                <w:szCs w:val="20"/>
              </w:rPr>
            </w:pPr>
            <w:r>
              <w:rPr>
                <w:szCs w:val="20"/>
              </w:rPr>
              <w:t xml:space="preserve">FFS: SCI, per-TRP/TRP-group vs. one (common) SCI across all TRPs/TRP groups  </w:t>
            </w:r>
          </w:p>
          <w:p w14:paraId="17A9DEAC" w14:textId="77777777" w:rsidR="006A2842" w:rsidRDefault="006A2842" w:rsidP="00606F78">
            <w:pPr>
              <w:pStyle w:val="af5"/>
              <w:numPr>
                <w:ilvl w:val="1"/>
                <w:numId w:val="8"/>
              </w:numPr>
              <w:suppressAutoHyphens/>
              <w:autoSpaceDE/>
              <w:autoSpaceDN/>
              <w:adjustRightInd/>
              <w:spacing w:after="0"/>
              <w:ind w:firstLineChars="0"/>
              <w:rPr>
                <w:szCs w:val="20"/>
              </w:rPr>
            </w:pPr>
            <w:r>
              <w:rPr>
                <w:szCs w:val="20"/>
              </w:rPr>
              <w:t>FFS: Quantization of N strongest coefficients</w:t>
            </w:r>
          </w:p>
          <w:p w14:paraId="6AD02BB9" w14:textId="77777777" w:rsidR="006A2842" w:rsidRDefault="006A2842" w:rsidP="00606F78">
            <w:pPr>
              <w:pStyle w:val="af5"/>
              <w:numPr>
                <w:ilvl w:val="0"/>
                <w:numId w:val="8"/>
              </w:numPr>
              <w:autoSpaceDE/>
              <w:autoSpaceDN/>
              <w:adjustRightInd/>
              <w:spacing w:after="0"/>
              <w:ind w:firstLineChars="0"/>
              <w:rPr>
                <w:kern w:val="2"/>
                <w:szCs w:val="18"/>
                <w:lang w:eastAsia="zh-CN"/>
              </w:rPr>
            </w:pPr>
            <w:r>
              <w:rPr>
                <w:szCs w:val="16"/>
              </w:rPr>
              <w:t xml:space="preserve">Alt4. For a selected TRP/TRP-group, one group comprises one polarization, and for remaining N-1 TRPs/TRP-groups, one group comprises one </w:t>
            </w:r>
            <w:r>
              <w:rPr>
                <w:szCs w:val="18"/>
              </w:rPr>
              <w:t>polarization across remaining N-1 TRPs/TRP-groups</w:t>
            </w:r>
            <w:r>
              <w:rPr>
                <w:szCs w:val="16"/>
              </w:rPr>
              <w:t xml:space="preserve"> </w:t>
            </w:r>
            <w:r>
              <w:rPr>
                <w:szCs w:val="18"/>
              </w:rPr>
              <w:t>(</w:t>
            </w:r>
            <w:proofErr w:type="spellStart"/>
            <w:proofErr w:type="gramStart"/>
            <w:r>
              <w:rPr>
                <w:i/>
                <w:iCs/>
                <w:szCs w:val="18"/>
              </w:rPr>
              <w:t>C</w:t>
            </w:r>
            <w:r>
              <w:rPr>
                <w:szCs w:val="18"/>
                <w:vertAlign w:val="subscript"/>
              </w:rPr>
              <w:t>group,amp</w:t>
            </w:r>
            <w:proofErr w:type="spellEnd"/>
            <w:proofErr w:type="gramEnd"/>
            <w:r>
              <w:rPr>
                <w:szCs w:val="18"/>
              </w:rPr>
              <w:t xml:space="preserve">=2+2=4), </w:t>
            </w:r>
            <w:r>
              <w:rPr>
                <w:szCs w:val="16"/>
              </w:rPr>
              <w:t>with a common phase reference across all of N TRPs/TRP-groups (</w:t>
            </w:r>
            <w:proofErr w:type="spellStart"/>
            <w:r>
              <w:rPr>
                <w:i/>
                <w:iCs/>
                <w:szCs w:val="18"/>
              </w:rPr>
              <w:t>C</w:t>
            </w:r>
            <w:r>
              <w:rPr>
                <w:szCs w:val="18"/>
                <w:vertAlign w:val="subscript"/>
              </w:rPr>
              <w:t>group,phase</w:t>
            </w:r>
            <w:proofErr w:type="spellEnd"/>
            <w:r>
              <w:rPr>
                <w:szCs w:val="18"/>
              </w:rPr>
              <w:t>=1)</w:t>
            </w:r>
          </w:p>
          <w:p w14:paraId="4F2A3DBC" w14:textId="77777777" w:rsidR="006A2842" w:rsidRDefault="006A2842" w:rsidP="00606F78">
            <w:pPr>
              <w:pStyle w:val="af5"/>
              <w:numPr>
                <w:ilvl w:val="1"/>
                <w:numId w:val="8"/>
              </w:numPr>
              <w:autoSpaceDE/>
              <w:autoSpaceDN/>
              <w:adjustRightInd/>
              <w:spacing w:after="0"/>
              <w:ind w:firstLineChars="0"/>
              <w:rPr>
                <w:kern w:val="2"/>
                <w:szCs w:val="18"/>
                <w:lang w:eastAsia="zh-CN"/>
              </w:rPr>
            </w:pPr>
            <w:r>
              <w:rPr>
                <w:szCs w:val="18"/>
              </w:rPr>
              <w:t>FFS: The selected TRP/TRP-group</w:t>
            </w:r>
          </w:p>
          <w:p w14:paraId="63E04086" w14:textId="6AC81B1C" w:rsidR="006A2842" w:rsidRPr="006A2842" w:rsidRDefault="006A2842" w:rsidP="006A2842">
            <w:pPr>
              <w:rPr>
                <w:sz w:val="20"/>
                <w:szCs w:val="20"/>
              </w:rPr>
            </w:pPr>
            <w:r>
              <w:rPr>
                <w:szCs w:val="20"/>
              </w:rPr>
              <w:t>FFS: The need for “strongest” TRP/TRP-group indicator in addition to SCI(s)</w:t>
            </w:r>
          </w:p>
        </w:tc>
      </w:tr>
    </w:tbl>
    <w:p w14:paraId="1A7DD560" w14:textId="5102B6E8" w:rsidR="00D03FBD" w:rsidRPr="00D03FBD" w:rsidRDefault="00E03C6A" w:rsidP="005F244D">
      <w:pPr>
        <w:spacing w:before="120"/>
      </w:pPr>
      <w:r>
        <w:rPr>
          <w:iCs/>
        </w:rPr>
        <w:t>T</w:t>
      </w:r>
      <w:r>
        <w:rPr>
          <w:rFonts w:hint="eastAsia"/>
          <w:iCs/>
          <w:lang w:eastAsia="zh-CN"/>
        </w:rPr>
        <w:t>he</w:t>
      </w:r>
      <w:r>
        <w:rPr>
          <w:iCs/>
        </w:rPr>
        <w:t xml:space="preserve"> A</w:t>
      </w:r>
      <w:r>
        <w:rPr>
          <w:rFonts w:hint="eastAsia"/>
          <w:iCs/>
          <w:lang w:eastAsia="zh-CN"/>
        </w:rPr>
        <w:t>lt</w:t>
      </w:r>
      <w:r w:rsidR="005F4917">
        <w:rPr>
          <w:iCs/>
        </w:rPr>
        <w:t>3</w:t>
      </w:r>
      <w:r>
        <w:rPr>
          <w:iCs/>
        </w:rPr>
        <w:t xml:space="preserve"> </w:t>
      </w:r>
      <w:r>
        <w:rPr>
          <w:rFonts w:hint="eastAsia"/>
          <w:iCs/>
          <w:lang w:eastAsia="zh-CN"/>
        </w:rPr>
        <w:t>scheme</w:t>
      </w:r>
      <w:r>
        <w:rPr>
          <w:iCs/>
          <w:lang w:eastAsia="zh-CN"/>
        </w:rPr>
        <w:t xml:space="preserve"> </w:t>
      </w:r>
      <w:r>
        <w:rPr>
          <w:rFonts w:hint="eastAsia"/>
          <w:iCs/>
          <w:lang w:eastAsia="zh-CN"/>
        </w:rPr>
        <w:t>with</w:t>
      </w:r>
      <w:r>
        <w:rPr>
          <w:iCs/>
          <w:lang w:eastAsia="zh-CN"/>
        </w:rPr>
        <w:t xml:space="preserve"> </w:t>
      </w:r>
      <w:proofErr w:type="spellStart"/>
      <w:proofErr w:type="gramStart"/>
      <w:r w:rsidR="00D03FBD" w:rsidRPr="00D03FBD">
        <w:rPr>
          <w:i/>
          <w:iCs/>
        </w:rPr>
        <w:t>C</w:t>
      </w:r>
      <w:r w:rsidR="00D03FBD" w:rsidRPr="00D03FBD">
        <w:rPr>
          <w:vertAlign w:val="subscript"/>
        </w:rPr>
        <w:t>group,amp</w:t>
      </w:r>
      <w:proofErr w:type="spellEnd"/>
      <w:proofErr w:type="gramEnd"/>
      <w:r w:rsidR="00D03FBD" w:rsidRPr="00D03FBD">
        <w:rPr>
          <w:lang w:val="en-GB"/>
        </w:rPr>
        <w:t xml:space="preserve">=2N </w:t>
      </w:r>
      <w:r w:rsidR="005F4917">
        <w:rPr>
          <w:rFonts w:hint="eastAsia"/>
          <w:lang w:val="en-GB" w:eastAsia="zh-CN"/>
        </w:rPr>
        <w:t>and</w:t>
      </w:r>
      <w:r w:rsidR="005F4917">
        <w:rPr>
          <w:lang w:val="en-GB" w:eastAsia="zh-CN"/>
        </w:rPr>
        <w:t xml:space="preserve"> </w:t>
      </w:r>
      <w:proofErr w:type="spellStart"/>
      <w:r w:rsidR="005F4917">
        <w:rPr>
          <w:i/>
          <w:iCs/>
          <w:szCs w:val="20"/>
        </w:rPr>
        <w:t>C</w:t>
      </w:r>
      <w:r w:rsidR="005F4917">
        <w:rPr>
          <w:szCs w:val="20"/>
          <w:vertAlign w:val="subscript"/>
        </w:rPr>
        <w:t>group,phase</w:t>
      </w:r>
      <w:proofErr w:type="spellEnd"/>
      <w:r w:rsidR="005F4917">
        <w:rPr>
          <w:szCs w:val="20"/>
        </w:rPr>
        <w:t xml:space="preserve">=1 </w:t>
      </w:r>
      <w:r w:rsidR="00D03FBD" w:rsidRPr="00D03FBD">
        <w:rPr>
          <w:lang w:val="en-GB"/>
        </w:rPr>
        <w:t>is preferred because the signal strength from different TRPs may vary significantly</w:t>
      </w:r>
      <w:r w:rsidR="006C191B">
        <w:rPr>
          <w:lang w:val="en-GB"/>
        </w:rPr>
        <w:t xml:space="preserve">. </w:t>
      </w:r>
      <w:r w:rsidR="005B2108">
        <w:rPr>
          <w:lang w:val="en-GB"/>
        </w:rPr>
        <w:t xml:space="preserve">With </w:t>
      </w:r>
      <w:r w:rsidR="00D03FBD" w:rsidRPr="00D03FBD">
        <w:rPr>
          <w:lang w:val="en-GB"/>
        </w:rPr>
        <w:t>per-TRP reference amplitude</w:t>
      </w:r>
      <w:r w:rsidR="005B2108">
        <w:rPr>
          <w:lang w:val="en-GB"/>
        </w:rPr>
        <w:t>, and per-TRP per-polarization amplitude group, the range of amplitude within each group is smaller</w:t>
      </w:r>
      <w:r w:rsidR="00A10465">
        <w:rPr>
          <w:lang w:val="en-GB"/>
        </w:rPr>
        <w:t xml:space="preserve"> and can be quantified more </w:t>
      </w:r>
      <w:r w:rsidR="004862DA" w:rsidRPr="004862DA">
        <w:rPr>
          <w:lang w:val="en-GB"/>
        </w:rPr>
        <w:t>accurately</w:t>
      </w:r>
      <w:r w:rsidR="004862DA">
        <w:rPr>
          <w:lang w:val="en-GB"/>
        </w:rPr>
        <w:t xml:space="preserve"> with a limited </w:t>
      </w:r>
      <w:r w:rsidR="004862DA" w:rsidRPr="004862DA">
        <w:rPr>
          <w:lang w:val="en-GB"/>
        </w:rPr>
        <w:t>quantization alphabet</w:t>
      </w:r>
      <w:r w:rsidR="00D03FBD" w:rsidRPr="00D03FBD">
        <w:rPr>
          <w:lang w:val="en-GB"/>
        </w:rPr>
        <w:t>.</w:t>
      </w:r>
      <w:r w:rsidR="005F4917">
        <w:rPr>
          <w:rFonts w:hint="eastAsia"/>
          <w:lang w:eastAsia="zh-CN"/>
        </w:rPr>
        <w:t xml:space="preserve"> </w:t>
      </w:r>
      <w:r w:rsidR="002210A1">
        <w:rPr>
          <w:lang w:eastAsia="zh-CN"/>
        </w:rPr>
        <w:t>While, for phase reporting, o</w:t>
      </w:r>
      <w:r w:rsidR="00D03FBD" w:rsidRPr="00D03FBD">
        <w:t xml:space="preserve">nly a single reference phase is needed and the reference phase </w:t>
      </w:r>
      <w:r w:rsidR="002210A1">
        <w:t>can</w:t>
      </w:r>
      <w:r w:rsidR="002210A1" w:rsidRPr="00D03FBD">
        <w:t xml:space="preserve"> </w:t>
      </w:r>
      <w:r w:rsidR="00D03FBD" w:rsidRPr="00D03FBD">
        <w:t>be aligned among all TRPs.</w:t>
      </w:r>
    </w:p>
    <w:p w14:paraId="1B4D5AD0" w14:textId="5652E137" w:rsidR="00D03FBD" w:rsidRPr="00D03FBD" w:rsidRDefault="00D03FBD" w:rsidP="00D03FBD">
      <w:r w:rsidRPr="00D03FBD">
        <w:t xml:space="preserve">For the SCI, we prefer </w:t>
      </w:r>
      <w:r w:rsidR="003B264D">
        <w:t xml:space="preserve">a </w:t>
      </w:r>
      <w:r w:rsidRPr="00D03FBD">
        <w:t xml:space="preserve">single SCI </w:t>
      </w:r>
      <w:r w:rsidR="003B264D">
        <w:t>among TRPs. A</w:t>
      </w:r>
      <w:r w:rsidRPr="00D03FBD">
        <w:t xml:space="preserve">nd </w:t>
      </w:r>
      <w:r w:rsidR="003B264D">
        <w:t xml:space="preserve">similar to legacy Rel-16 </w:t>
      </w:r>
      <w:proofErr w:type="spellStart"/>
      <w:r w:rsidR="003B264D">
        <w:t>eType</w:t>
      </w:r>
      <w:proofErr w:type="spellEnd"/>
      <w:r w:rsidR="003B264D">
        <w:t xml:space="preserve"> II codebook, the </w:t>
      </w:r>
      <w:r w:rsidRPr="00D03FBD">
        <w:t xml:space="preserve">positions of strongest amplitudes for all the other </w:t>
      </w:r>
      <w:r w:rsidR="003B264D">
        <w:t>TRPs/</w:t>
      </w:r>
      <w:r w:rsidRPr="00D03FBD">
        <w:t xml:space="preserve">polarization is not needed to </w:t>
      </w:r>
      <w:r w:rsidR="003B264D">
        <w:t xml:space="preserve">be </w:t>
      </w:r>
      <w:r w:rsidRPr="00D03FBD">
        <w:t>report</w:t>
      </w:r>
      <w:r w:rsidR="003B264D">
        <w:t>ed</w:t>
      </w:r>
      <w:r w:rsidR="006C191B">
        <w:t xml:space="preserve">, and can be </w:t>
      </w:r>
      <w:r w:rsidR="00130C9C">
        <w:t>derived</w:t>
      </w:r>
      <w:r w:rsidR="006C191B">
        <w:t xml:space="preserve"> in the reporting of differential amplitudes</w:t>
      </w:r>
      <w:r w:rsidRPr="00D03FBD">
        <w:t>.</w:t>
      </w:r>
      <w:r w:rsidR="005F4917">
        <w:rPr>
          <w:rFonts w:hint="eastAsia"/>
          <w:lang w:eastAsia="zh-CN"/>
        </w:rPr>
        <w:t xml:space="preserve"> </w:t>
      </w:r>
      <w:r w:rsidRPr="00D03FBD">
        <w:t>For the indication of strongest TRP for single SCI case</w:t>
      </w:r>
      <w:r w:rsidR="003B264D">
        <w:t>, the following options can achieve the same functionality</w:t>
      </w:r>
      <w:r w:rsidRPr="00D03FBD">
        <w:t>:</w:t>
      </w:r>
    </w:p>
    <w:p w14:paraId="01A19D2E" w14:textId="4496D246" w:rsidR="00D03FBD" w:rsidRPr="00D03FBD" w:rsidRDefault="003B264D" w:rsidP="00606F78">
      <w:pPr>
        <w:pStyle w:val="af5"/>
        <w:widowControl w:val="0"/>
        <w:numPr>
          <w:ilvl w:val="0"/>
          <w:numId w:val="9"/>
        </w:numPr>
        <w:autoSpaceDE/>
        <w:autoSpaceDN/>
        <w:adjustRightInd/>
        <w:snapToGrid/>
        <w:spacing w:after="0"/>
        <w:ind w:firstLineChars="0"/>
      </w:pPr>
      <w:r>
        <w:t>A</w:t>
      </w:r>
      <w:r w:rsidRPr="00D03FBD">
        <w:t xml:space="preserve"> </w:t>
      </w:r>
      <w:r w:rsidR="00D03FBD" w:rsidRPr="00D03FBD">
        <w:t>SCI across all TRPs and no indication of the strongest TRP</w:t>
      </w:r>
    </w:p>
    <w:p w14:paraId="1B7BC281" w14:textId="48B49F79" w:rsidR="005F4917" w:rsidRDefault="003B264D" w:rsidP="00D223CA">
      <w:pPr>
        <w:pStyle w:val="af5"/>
        <w:widowControl w:val="0"/>
        <w:numPr>
          <w:ilvl w:val="0"/>
          <w:numId w:val="9"/>
        </w:numPr>
        <w:autoSpaceDE/>
        <w:autoSpaceDN/>
        <w:adjustRightInd/>
        <w:snapToGrid/>
        <w:ind w:left="418" w:firstLineChars="0" w:hanging="418"/>
      </w:pPr>
      <w:r>
        <w:t>A</w:t>
      </w:r>
      <w:r w:rsidRPr="00D03FBD">
        <w:t xml:space="preserve"> </w:t>
      </w:r>
      <w:r w:rsidR="00D03FBD" w:rsidRPr="00D03FBD">
        <w:t>SCI for the strongest TRP together with indication of the strongest TRP</w:t>
      </w:r>
    </w:p>
    <w:p w14:paraId="173D3266" w14:textId="5456CCCF" w:rsidR="00AC4E57" w:rsidRPr="00B76AC7" w:rsidRDefault="005F4917" w:rsidP="00B76AC7">
      <w:pPr>
        <w:rPr>
          <w:b/>
          <w:i/>
          <w:lang w:eastAsia="zh-CN"/>
        </w:rPr>
      </w:pPr>
      <w:r w:rsidRPr="00A46381">
        <w:rPr>
          <w:b/>
          <w:i/>
          <w:lang w:eastAsia="zh-CN"/>
        </w:rPr>
        <w:t>Proposal</w:t>
      </w:r>
      <w:r>
        <w:rPr>
          <w:b/>
          <w:i/>
          <w:lang w:eastAsia="zh-CN"/>
        </w:rPr>
        <w:t xml:space="preserve"> </w:t>
      </w:r>
      <w:r w:rsidR="00F425D2">
        <w:rPr>
          <w:b/>
          <w:i/>
          <w:lang w:eastAsia="zh-CN"/>
        </w:rPr>
        <w:t>8</w:t>
      </w:r>
      <w:r w:rsidRPr="00A46381">
        <w:rPr>
          <w:b/>
          <w:i/>
          <w:lang w:eastAsia="zh-CN"/>
        </w:rPr>
        <w:t>:</w:t>
      </w:r>
      <w:r>
        <w:rPr>
          <w:b/>
          <w:i/>
          <w:lang w:eastAsia="zh-CN"/>
        </w:rPr>
        <w:t xml:space="preserve"> Support</w:t>
      </w:r>
      <w:r w:rsidR="00F16892">
        <w:rPr>
          <w:szCs w:val="20"/>
        </w:rPr>
        <w:t xml:space="preserve"> </w:t>
      </w:r>
      <w:r w:rsidR="00F16892" w:rsidRPr="00F16892">
        <w:rPr>
          <w:b/>
          <w:i/>
          <w:lang w:eastAsia="zh-CN"/>
        </w:rPr>
        <w:t>one group comprises one polarization for one TRP/TRP-group with a common phase reference across TRPs/TRP-groups (</w:t>
      </w:r>
      <w:proofErr w:type="spellStart"/>
      <w:proofErr w:type="gramStart"/>
      <w:r w:rsidR="00F16892" w:rsidRPr="00F16892">
        <w:rPr>
          <w:b/>
          <w:i/>
          <w:lang w:eastAsia="zh-CN"/>
        </w:rPr>
        <w:t>Cgroup,phase</w:t>
      </w:r>
      <w:proofErr w:type="spellEnd"/>
      <w:proofErr w:type="gramEnd"/>
      <w:r w:rsidR="00F16892" w:rsidRPr="00F16892">
        <w:rPr>
          <w:b/>
          <w:i/>
          <w:lang w:eastAsia="zh-CN"/>
        </w:rPr>
        <w:t xml:space="preserve">=1, </w:t>
      </w:r>
      <w:proofErr w:type="spellStart"/>
      <w:r w:rsidR="00F16892" w:rsidRPr="00F16892">
        <w:rPr>
          <w:b/>
          <w:i/>
          <w:lang w:eastAsia="zh-CN"/>
        </w:rPr>
        <w:t>Cgroup,amp</w:t>
      </w:r>
      <w:proofErr w:type="spellEnd"/>
      <w:r w:rsidR="00F16892" w:rsidRPr="00F16892">
        <w:rPr>
          <w:b/>
          <w:i/>
          <w:lang w:eastAsia="zh-CN"/>
        </w:rPr>
        <w:t>=2N)</w:t>
      </w:r>
      <w:r w:rsidR="00F16892">
        <w:rPr>
          <w:b/>
          <w:i/>
          <w:lang w:eastAsia="zh-CN"/>
        </w:rPr>
        <w:t xml:space="preserve"> with single SCI</w:t>
      </w:r>
      <w:r>
        <w:rPr>
          <w:b/>
          <w:i/>
          <w:lang w:eastAsia="zh-CN"/>
        </w:rPr>
        <w:t>.</w:t>
      </w:r>
    </w:p>
    <w:p w14:paraId="79BE7F5F" w14:textId="2141737B" w:rsidR="009F093D" w:rsidRDefault="002B42D9" w:rsidP="00035748">
      <w:pPr>
        <w:pStyle w:val="2"/>
        <w:rPr>
          <w:lang w:eastAsia="zh-CN"/>
        </w:rPr>
      </w:pPr>
      <w:r>
        <w:rPr>
          <w:lang w:eastAsia="zh-CN"/>
        </w:rPr>
        <w:lastRenderedPageBreak/>
        <w:t>Receiver side information</w:t>
      </w:r>
      <w:r w:rsidR="00B91142">
        <w:rPr>
          <w:lang w:eastAsia="zh-CN"/>
        </w:rPr>
        <w:t xml:space="preserve"> feedback</w:t>
      </w:r>
    </w:p>
    <w:p w14:paraId="66F7ED94" w14:textId="128B0001" w:rsidR="00FD7A8A" w:rsidRDefault="00F45609" w:rsidP="00FD7A8A">
      <w:pPr>
        <w:rPr>
          <w:lang w:eastAsia="zh-CN"/>
        </w:rPr>
      </w:pPr>
      <w:r>
        <w:rPr>
          <w:lang w:eastAsia="zh-CN"/>
        </w:rPr>
        <w:t>In the CJT scenario especially for MU-MIMO, r</w:t>
      </w:r>
      <w:r w:rsidRPr="00F45609">
        <w:rPr>
          <w:lang w:eastAsia="zh-CN"/>
        </w:rPr>
        <w:t>eceiver side information feedback</w:t>
      </w:r>
      <w:r>
        <w:rPr>
          <w:lang w:eastAsia="zh-CN"/>
        </w:rPr>
        <w:t xml:space="preserve"> </w:t>
      </w:r>
      <w:r w:rsidR="00CD7F81">
        <w:rPr>
          <w:lang w:eastAsia="zh-CN"/>
        </w:rPr>
        <w:t xml:space="preserve">to obtain the full channel H </w:t>
      </w:r>
      <w:r>
        <w:rPr>
          <w:lang w:eastAsia="zh-CN"/>
        </w:rPr>
        <w:t>has some significant advantages over the legacy</w:t>
      </w:r>
      <w:r w:rsidR="00CD7F81">
        <w:rPr>
          <w:lang w:eastAsia="zh-CN"/>
        </w:rPr>
        <w:t xml:space="preserve"> </w:t>
      </w:r>
      <w:r w:rsidRPr="00F45609">
        <w:rPr>
          <w:lang w:eastAsia="zh-CN"/>
        </w:rPr>
        <w:t>per-</w:t>
      </w:r>
      <w:r w:rsidR="000D3A3A">
        <w:rPr>
          <w:lang w:eastAsia="zh-CN"/>
        </w:rPr>
        <w:t>rank</w:t>
      </w:r>
      <w:r w:rsidRPr="00F45609">
        <w:rPr>
          <w:lang w:eastAsia="zh-CN"/>
        </w:rPr>
        <w:t xml:space="preserve"> PMI</w:t>
      </w:r>
      <w:r>
        <w:rPr>
          <w:lang w:eastAsia="zh-CN"/>
        </w:rPr>
        <w:t>.</w:t>
      </w:r>
    </w:p>
    <w:p w14:paraId="2606D287" w14:textId="26D8EDD2" w:rsidR="00F45609" w:rsidRDefault="00F45609" w:rsidP="00F45609">
      <w:pPr>
        <w:pStyle w:val="af5"/>
        <w:numPr>
          <w:ilvl w:val="0"/>
          <w:numId w:val="13"/>
        </w:numPr>
        <w:ind w:firstLineChars="0"/>
        <w:rPr>
          <w:lang w:eastAsia="zh-CN"/>
        </w:rPr>
      </w:pPr>
      <w:r>
        <w:rPr>
          <w:lang w:eastAsia="zh-CN"/>
        </w:rPr>
        <w:t>Precise SINR estimation</w:t>
      </w:r>
      <w:r w:rsidR="00E85A75">
        <w:rPr>
          <w:lang w:eastAsia="zh-CN"/>
        </w:rPr>
        <w:t xml:space="preserve"> and MCS setting</w:t>
      </w:r>
      <w:r>
        <w:rPr>
          <w:lang w:eastAsia="zh-CN"/>
        </w:rPr>
        <w:t xml:space="preserve">: </w:t>
      </w:r>
      <w:r w:rsidR="00CD7F81">
        <w:rPr>
          <w:lang w:eastAsia="zh-CN"/>
        </w:rPr>
        <w:t xml:space="preserve">Since the major scenario of CJT is ideal backhaul, </w:t>
      </w:r>
      <w:proofErr w:type="spellStart"/>
      <w:r w:rsidRPr="00F45609">
        <w:rPr>
          <w:lang w:eastAsia="zh-CN"/>
        </w:rPr>
        <w:t>gNB</w:t>
      </w:r>
      <w:proofErr w:type="spellEnd"/>
      <w:r w:rsidRPr="00F45609">
        <w:rPr>
          <w:lang w:eastAsia="zh-CN"/>
        </w:rPr>
        <w:t xml:space="preserve"> can </w:t>
      </w:r>
      <w:r w:rsidR="00CD7F81">
        <w:rPr>
          <w:lang w:eastAsia="zh-CN"/>
        </w:rPr>
        <w:t>acquire the exact information of the channel and optimal precoder for both signal and interference</w:t>
      </w:r>
      <w:r w:rsidRPr="00F45609">
        <w:rPr>
          <w:lang w:eastAsia="zh-CN"/>
        </w:rPr>
        <w:t xml:space="preserve"> in MU-MIMO </w:t>
      </w:r>
      <w:r w:rsidR="00CD7F81">
        <w:rPr>
          <w:lang w:eastAsia="zh-CN"/>
        </w:rPr>
        <w:t>for</w:t>
      </w:r>
      <w:r w:rsidRPr="00F45609">
        <w:rPr>
          <w:lang w:eastAsia="zh-CN"/>
        </w:rPr>
        <w:t xml:space="preserve"> CJT, thus the accuracy of SINR estimation and MCS is increased.</w:t>
      </w:r>
      <w:r w:rsidR="00CD7F81" w:rsidRPr="00CD7F81">
        <w:rPr>
          <w:lang w:eastAsia="zh-CN"/>
        </w:rPr>
        <w:t xml:space="preserve"> </w:t>
      </w:r>
      <w:r w:rsidR="00CD7F81">
        <w:rPr>
          <w:lang w:eastAsia="zh-CN"/>
        </w:rPr>
        <w:t>It is especially beneficial for the UE-centric scenario in which the measurement and transmission TRP set are not exactly the same for different UEs.</w:t>
      </w:r>
    </w:p>
    <w:p w14:paraId="11B22983" w14:textId="69BF10CF" w:rsidR="00CD7F81" w:rsidRDefault="00CD7F81" w:rsidP="00F45609">
      <w:pPr>
        <w:pStyle w:val="af5"/>
        <w:numPr>
          <w:ilvl w:val="0"/>
          <w:numId w:val="13"/>
        </w:numPr>
        <w:ind w:firstLineChars="0"/>
        <w:rPr>
          <w:lang w:eastAsia="zh-CN"/>
        </w:rPr>
      </w:pPr>
      <w:r>
        <w:rPr>
          <w:lang w:eastAsia="zh-CN"/>
        </w:rPr>
        <w:t>Multiple transmission hypotheses are supported</w:t>
      </w:r>
      <w:r w:rsidR="00D63F7D">
        <w:rPr>
          <w:lang w:eastAsia="zh-CN"/>
        </w:rPr>
        <w:t xml:space="preserve"> by </w:t>
      </w:r>
      <w:proofErr w:type="spellStart"/>
      <w:r w:rsidR="00D63F7D">
        <w:rPr>
          <w:lang w:eastAsia="zh-CN"/>
        </w:rPr>
        <w:t>gNB</w:t>
      </w:r>
      <w:proofErr w:type="spellEnd"/>
      <w:r w:rsidR="00D63F7D">
        <w:rPr>
          <w:lang w:eastAsia="zh-CN"/>
        </w:rPr>
        <w:t xml:space="preserve"> implementation</w:t>
      </w:r>
      <w:r>
        <w:rPr>
          <w:lang w:eastAsia="zh-CN"/>
        </w:rPr>
        <w:t xml:space="preserve">: </w:t>
      </w:r>
      <w:r w:rsidR="000D3A3A">
        <w:rPr>
          <w:lang w:eastAsia="zh-CN"/>
        </w:rPr>
        <w:t xml:space="preserve">With the full channel of all TRPs, </w:t>
      </w:r>
      <w:proofErr w:type="spellStart"/>
      <w:r w:rsidR="000D3A3A" w:rsidRPr="009E0283">
        <w:t>gNB</w:t>
      </w:r>
      <w:proofErr w:type="spellEnd"/>
      <w:r w:rsidR="000D3A3A" w:rsidRPr="009E0283">
        <w:t xml:space="preserve"> </w:t>
      </w:r>
      <w:r w:rsidR="00954A56">
        <w:t>can</w:t>
      </w:r>
      <w:r w:rsidR="000D3A3A" w:rsidRPr="009E0283">
        <w:t xml:space="preserve"> </w:t>
      </w:r>
      <w:r w:rsidR="00954A56">
        <w:t>easily calculate the precoder</w:t>
      </w:r>
      <w:r w:rsidR="000D3A3A" w:rsidRPr="009E0283">
        <w:t xml:space="preserve"> </w:t>
      </w:r>
      <w:r w:rsidR="00954A56">
        <w:t>for multiple transmission hypotheses using the channels of selected TRPs.</w:t>
      </w:r>
      <w:r w:rsidR="00694272">
        <w:t xml:space="preserve"> </w:t>
      </w:r>
      <w:r w:rsidR="000D3A3A">
        <w:rPr>
          <w:lang w:eastAsia="zh-CN"/>
        </w:rPr>
        <w:t xml:space="preserve">However, the </w:t>
      </w:r>
      <w:r w:rsidR="000D3A3A" w:rsidRPr="00F45609">
        <w:rPr>
          <w:lang w:eastAsia="zh-CN"/>
        </w:rPr>
        <w:t>per-</w:t>
      </w:r>
      <w:r w:rsidR="000D3A3A">
        <w:rPr>
          <w:lang w:eastAsia="zh-CN"/>
        </w:rPr>
        <w:t>rank</w:t>
      </w:r>
      <w:r w:rsidR="000D3A3A" w:rsidRPr="00F45609">
        <w:rPr>
          <w:lang w:eastAsia="zh-CN"/>
        </w:rPr>
        <w:t xml:space="preserve"> PMI</w:t>
      </w:r>
      <w:r w:rsidR="000D3A3A">
        <w:rPr>
          <w:lang w:eastAsia="zh-CN"/>
        </w:rPr>
        <w:t xml:space="preserve"> feedback cannot do that, because part of the eigenvector of the combined channel of multiple TRPs is not equal to the eigenvector of the channel of a single TRP.</w:t>
      </w:r>
    </w:p>
    <w:p w14:paraId="01B3400B" w14:textId="77777777" w:rsidR="000D3A3A" w:rsidRDefault="000D3A3A" w:rsidP="000D3A3A">
      <w:pPr>
        <w:rPr>
          <w:lang w:eastAsia="zh-CN"/>
        </w:rPr>
      </w:pPr>
      <w:r>
        <w:rPr>
          <w:rFonts w:hint="eastAsia"/>
          <w:lang w:eastAsia="zh-CN"/>
        </w:rPr>
        <w:t>T</w:t>
      </w:r>
      <w:r>
        <w:rPr>
          <w:lang w:eastAsia="zh-CN"/>
        </w:rPr>
        <w:t>he full channel feedback with r</w:t>
      </w:r>
      <w:r w:rsidRPr="000D3A3A">
        <w:rPr>
          <w:lang w:eastAsia="zh-CN"/>
        </w:rPr>
        <w:t>eceiver side information</w:t>
      </w:r>
      <w:r>
        <w:rPr>
          <w:lang w:eastAsia="zh-CN"/>
        </w:rPr>
        <w:t xml:space="preserve"> can be done by per-RX reporting or per-layer reporting with additional information related to the left singular matrix U of the channel. The former is preferred because UE needs not to do the SVD operations to achieve lower complexity.</w:t>
      </w:r>
    </w:p>
    <w:p w14:paraId="1631DCD8" w14:textId="484F3616" w:rsidR="000D3A3A" w:rsidRDefault="000D3A3A" w:rsidP="000D3A3A">
      <w:pPr>
        <w:rPr>
          <w:lang w:eastAsia="zh-CN"/>
        </w:rPr>
      </w:pPr>
      <w:r>
        <w:rPr>
          <w:lang w:eastAsia="zh-CN"/>
        </w:rPr>
        <w:t>For per-R</w:t>
      </w:r>
      <w:r w:rsidR="00A74727">
        <w:rPr>
          <w:lang w:eastAsia="zh-CN"/>
        </w:rPr>
        <w:t>X</w:t>
      </w:r>
      <w:r>
        <w:rPr>
          <w:lang w:eastAsia="zh-CN"/>
        </w:rPr>
        <w:t xml:space="preserve"> reporting</w:t>
      </w:r>
      <w:r w:rsidR="00A74727">
        <w:rPr>
          <w:lang w:eastAsia="zh-CN"/>
        </w:rPr>
        <w:t>,</w:t>
      </w:r>
      <w:r>
        <w:rPr>
          <w:lang w:eastAsia="zh-CN"/>
        </w:rPr>
        <w:t xml:space="preserve"> </w:t>
      </w:r>
      <w:r w:rsidR="00A74727">
        <w:rPr>
          <w:lang w:eastAsia="zh-CN"/>
        </w:rPr>
        <w:t>the CJT codebook design for per-lay</w:t>
      </w:r>
      <w:r w:rsidR="00954A56">
        <w:rPr>
          <w:lang w:eastAsia="zh-CN"/>
        </w:rPr>
        <w:t>er</w:t>
      </w:r>
      <w:r w:rsidR="00A74727">
        <w:rPr>
          <w:lang w:eastAsia="zh-CN"/>
        </w:rPr>
        <w:t xml:space="preserve"> reporting can be reuse</w:t>
      </w:r>
      <w:r w:rsidR="00954A56">
        <w:rPr>
          <w:lang w:eastAsia="zh-CN"/>
        </w:rPr>
        <w:t>d</w:t>
      </w:r>
      <w:r w:rsidR="00A74727">
        <w:rPr>
          <w:lang w:eastAsia="zh-CN"/>
        </w:rPr>
        <w:t xml:space="preserve"> with </w:t>
      </w:r>
      <w:r w:rsidR="008B33FB">
        <w:rPr>
          <w:lang w:eastAsia="zh-CN"/>
        </w:rPr>
        <w:t>following difference</w:t>
      </w:r>
      <w:r w:rsidR="00A74727">
        <w:rPr>
          <w:rFonts w:hint="eastAsia"/>
          <w:lang w:eastAsia="zh-CN"/>
        </w:rPr>
        <w:t>.</w:t>
      </w:r>
    </w:p>
    <w:p w14:paraId="5A1DEA83" w14:textId="2D5D3E4A" w:rsidR="008B33FB" w:rsidRDefault="005558F8" w:rsidP="008B33FB">
      <w:pPr>
        <w:pStyle w:val="af5"/>
        <w:numPr>
          <w:ilvl w:val="0"/>
          <w:numId w:val="13"/>
        </w:numPr>
        <w:ind w:firstLineChars="0"/>
        <w:rPr>
          <w:lang w:eastAsia="zh-CN"/>
        </w:rPr>
      </w:pPr>
      <w:r>
        <w:rPr>
          <w:lang w:eastAsia="zh-CN"/>
        </w:rPr>
        <w:t>Per-layer reporting in current spec:</w:t>
      </w:r>
      <w:r w:rsidR="00BD53E6">
        <w:rPr>
          <w:lang w:eastAsia="zh-CN"/>
        </w:rPr>
        <w:t xml:space="preserve"> the recommended PMI is feedback to </w:t>
      </w:r>
      <w:proofErr w:type="spellStart"/>
      <w:r w:rsidR="00BD53E6">
        <w:rPr>
          <w:lang w:eastAsia="zh-CN"/>
        </w:rPr>
        <w:t>gNB</w:t>
      </w:r>
      <w:proofErr w:type="spellEnd"/>
      <w:r w:rsidR="00BD53E6">
        <w:rPr>
          <w:lang w:eastAsia="zh-CN"/>
        </w:rPr>
        <w:t xml:space="preserve"> as </w:t>
      </w:r>
      <w:r>
        <w:rPr>
          <w:lang w:eastAsia="zh-CN"/>
        </w:rPr>
        <w:t xml:space="preserve"> </w:t>
      </w:r>
      <m:oMath>
        <m:r>
          <w:rPr>
            <w:rFonts w:ascii="Cambria Math" w:hAnsi="Cambria Math"/>
            <w:lang w:eastAsia="zh-CN"/>
          </w:rPr>
          <m:t>W=</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sidR="00BD53E6">
        <w:rPr>
          <w:lang w:eastAsia="zh-CN"/>
        </w:rPr>
        <w:t xml:space="preserve">, where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oMath>
      <w:r w:rsidR="00BD53E6">
        <w:rPr>
          <w:lang w:eastAsia="zh-CN"/>
        </w:rPr>
        <w:t xml:space="preserve"> is the PMI for layer </w:t>
      </w:r>
      <m:oMath>
        <m:r>
          <w:rPr>
            <w:rFonts w:ascii="Cambria Math" w:hAnsi="Cambria Math"/>
            <w:lang w:eastAsia="zh-CN"/>
          </w:rPr>
          <m:t>v</m:t>
        </m:r>
      </m:oMath>
      <w:r w:rsidR="00BD53E6">
        <w:rPr>
          <w:lang w:eastAsia="zh-CN"/>
        </w:rPr>
        <w:t>.</w:t>
      </w:r>
    </w:p>
    <w:p w14:paraId="6D2B779E" w14:textId="0DCC8D6F" w:rsidR="00BD53E6" w:rsidRDefault="00BD53E6" w:rsidP="008B33FB">
      <w:pPr>
        <w:pStyle w:val="af5"/>
        <w:numPr>
          <w:ilvl w:val="0"/>
          <w:numId w:val="13"/>
        </w:numPr>
        <w:ind w:firstLineChars="0"/>
        <w:rPr>
          <w:lang w:eastAsia="zh-CN"/>
        </w:rPr>
      </w:pPr>
      <w:r>
        <w:rPr>
          <w:lang w:eastAsia="zh-CN"/>
        </w:rPr>
        <w:t xml:space="preserve">Per-RX reporting: the channel is feedback to </w:t>
      </w:r>
      <w:proofErr w:type="spellStart"/>
      <w:r>
        <w:rPr>
          <w:lang w:eastAsia="zh-CN"/>
        </w:rPr>
        <w:t>gNB</w:t>
      </w:r>
      <w:proofErr w:type="spellEnd"/>
      <w:r>
        <w:rPr>
          <w:lang w:eastAsia="zh-CN"/>
        </w:rPr>
        <w:t xml:space="preserve"> as </w:t>
      </w:r>
      <m:oMath>
        <m:r>
          <w:rPr>
            <w:rFonts w:ascii="Cambria Math" w:hAnsi="Cambria Math"/>
            <w:lang w:eastAsia="zh-CN"/>
          </w:rPr>
          <m:t>H=</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oMath>
      <w:r>
        <w:rPr>
          <w:lang w:eastAsia="zh-CN"/>
        </w:rPr>
        <w:t xml:space="preserve"> is the channel measured at antenna port </w:t>
      </w:r>
      <w:r w:rsidRPr="00BD53E6">
        <w:rPr>
          <w:i/>
          <w:lang w:eastAsia="zh-CN"/>
        </w:rPr>
        <w:t>t</w:t>
      </w:r>
      <w:r>
        <w:rPr>
          <w:lang w:eastAsia="zh-CN"/>
        </w:rPr>
        <w:t xml:space="preserve"> of UE.</w:t>
      </w:r>
      <w:r w:rsidR="00176656">
        <w:rPr>
          <w:lang w:eastAsia="zh-CN"/>
        </w:rPr>
        <w:t xml:space="preserve"> </w:t>
      </w:r>
    </w:p>
    <w:p w14:paraId="35BBA2D4" w14:textId="1D1B3421" w:rsidR="00DA4D56" w:rsidRDefault="00BC474B" w:rsidP="00D223CA">
      <w:pPr>
        <w:keepNext/>
      </w:pPr>
      <w:r>
        <w:rPr>
          <w:noProof/>
          <w:lang w:eastAsia="zh-CN"/>
        </w:rPr>
        <w:drawing>
          <wp:inline distT="0" distB="0" distL="0" distR="0" wp14:anchorId="47AC5477" wp14:editId="54DBB460">
            <wp:extent cx="5916295" cy="1866312"/>
            <wp:effectExtent l="0" t="0" r="825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3525" cy="1871747"/>
                    </a:xfrm>
                    <a:prstGeom prst="rect">
                      <a:avLst/>
                    </a:prstGeom>
                    <a:noFill/>
                  </pic:spPr>
                </pic:pic>
              </a:graphicData>
            </a:graphic>
          </wp:inline>
        </w:drawing>
      </w:r>
    </w:p>
    <w:p w14:paraId="69D50BBB" w14:textId="42970AB2" w:rsidR="00DA4D56" w:rsidRDefault="00DA4D56" w:rsidP="00D223CA">
      <w:pPr>
        <w:pStyle w:val="a6"/>
        <w:rPr>
          <w:lang w:eastAsia="zh-CN"/>
        </w:rPr>
      </w:pPr>
      <w:bookmarkStart w:id="5" w:name="_Ref115356342"/>
      <w:r>
        <w:t xml:space="preserve">Figure </w:t>
      </w:r>
      <w:fldSimple w:instr=" SEQ Figure \* ARABIC ">
        <w:r w:rsidR="008467FE">
          <w:rPr>
            <w:noProof/>
          </w:rPr>
          <w:t>2</w:t>
        </w:r>
      </w:fldSimple>
      <w:bookmarkEnd w:id="5"/>
      <w:r>
        <w:t xml:space="preserve">. </w:t>
      </w:r>
      <w:r w:rsidR="00BC474B" w:rsidRPr="00BC474B">
        <w:t>Performance gain of CJT with receiver side information feedback (</w:t>
      </w:r>
      <w:r w:rsidR="00BC474B">
        <w:t>by per-Rx reporting</w:t>
      </w:r>
      <w:r w:rsidR="00BC474B" w:rsidRPr="00BC474B">
        <w:t>)</w:t>
      </w:r>
    </w:p>
    <w:p w14:paraId="0696F059" w14:textId="64A2E4B7" w:rsidR="00682E3F" w:rsidRDefault="00610AEB" w:rsidP="001C3B6A">
      <w:pPr>
        <w:rPr>
          <w:lang w:eastAsia="zh-CN"/>
        </w:rPr>
      </w:pPr>
      <w:r>
        <w:rPr>
          <w:lang w:eastAsia="zh-CN"/>
        </w:rPr>
        <w:t>The performance of receiver side information feedback via per-RX reporting is evaluated. As shown in</w:t>
      </w:r>
      <w:r w:rsidR="00C41BE5">
        <w:rPr>
          <w:lang w:eastAsia="zh-CN"/>
        </w:rPr>
        <w:t xml:space="preserve"> </w:t>
      </w:r>
      <w:r w:rsidR="00866777">
        <w:rPr>
          <w:lang w:eastAsia="zh-CN"/>
        </w:rPr>
        <w:fldChar w:fldCharType="begin"/>
      </w:r>
      <w:r w:rsidR="00866777">
        <w:rPr>
          <w:lang w:eastAsia="zh-CN"/>
        </w:rPr>
        <w:instrText xml:space="preserve"> REF _Ref115356342 \h </w:instrText>
      </w:r>
      <w:r w:rsidR="00866777">
        <w:rPr>
          <w:lang w:eastAsia="zh-CN"/>
        </w:rPr>
      </w:r>
      <w:r w:rsidR="00866777">
        <w:rPr>
          <w:lang w:eastAsia="zh-CN"/>
        </w:rPr>
        <w:fldChar w:fldCharType="separate"/>
      </w:r>
      <w:r w:rsidR="008467FE">
        <w:t xml:space="preserve">Figure </w:t>
      </w:r>
      <w:r w:rsidR="008467FE">
        <w:rPr>
          <w:noProof/>
        </w:rPr>
        <w:t>2</w:t>
      </w:r>
      <w:r w:rsidR="00866777">
        <w:rPr>
          <w:lang w:eastAsia="zh-CN"/>
        </w:rPr>
        <w:fldChar w:fldCharType="end"/>
      </w:r>
      <w:r>
        <w:rPr>
          <w:lang w:eastAsia="zh-CN"/>
        </w:rPr>
        <w:t xml:space="preserve">, there is a significant performance gain with receiver side information feedback for both mean UPT and 5% UPT. The receiver side information feedback can lead to about </w:t>
      </w:r>
      <w:r w:rsidR="00E53891">
        <w:rPr>
          <w:lang w:eastAsia="zh-CN"/>
        </w:rPr>
        <w:t>5~10</w:t>
      </w:r>
      <w:r w:rsidR="00420364">
        <w:rPr>
          <w:lang w:eastAsia="zh-CN"/>
        </w:rPr>
        <w:t>%</w:t>
      </w:r>
      <w:r w:rsidR="00407530">
        <w:rPr>
          <w:lang w:eastAsia="zh-CN"/>
        </w:rPr>
        <w:t xml:space="preserve"> </w:t>
      </w:r>
      <w:r>
        <w:rPr>
          <w:lang w:eastAsia="zh-CN"/>
        </w:rPr>
        <w:t xml:space="preserve">performance gain for mean UPT and </w:t>
      </w:r>
      <w:r w:rsidR="00A0164F">
        <w:rPr>
          <w:lang w:eastAsia="zh-CN"/>
        </w:rPr>
        <w:t>18</w:t>
      </w:r>
      <w:r>
        <w:rPr>
          <w:lang w:eastAsia="zh-CN"/>
        </w:rPr>
        <w:t>~</w:t>
      </w:r>
      <w:r w:rsidR="00A0164F">
        <w:rPr>
          <w:lang w:eastAsia="zh-CN"/>
        </w:rPr>
        <w:t>35</w:t>
      </w:r>
      <w:r>
        <w:rPr>
          <w:lang w:eastAsia="zh-CN"/>
        </w:rPr>
        <w:t xml:space="preserve">% performance gain for </w:t>
      </w:r>
      <w:r w:rsidR="00D223CA">
        <w:rPr>
          <w:lang w:eastAsia="zh-CN"/>
        </w:rPr>
        <w:t>5</w:t>
      </w:r>
      <w:r w:rsidR="00420364">
        <w:rPr>
          <w:lang w:eastAsia="zh-CN"/>
        </w:rPr>
        <w:t>%</w:t>
      </w:r>
      <w:r>
        <w:rPr>
          <w:lang w:eastAsia="zh-CN"/>
        </w:rPr>
        <w:t>UPT.</w:t>
      </w:r>
      <w:r w:rsidR="00477CF9">
        <w:rPr>
          <w:lang w:eastAsia="zh-CN"/>
        </w:rPr>
        <w:t xml:space="preserve"> </w:t>
      </w:r>
    </w:p>
    <w:p w14:paraId="7957B52A" w14:textId="410CFBE4" w:rsidR="001C3B6A" w:rsidRDefault="001C3B6A" w:rsidP="001C3B6A">
      <w:pPr>
        <w:jc w:val="left"/>
        <w:rPr>
          <w:b/>
          <w:i/>
          <w:lang w:eastAsia="zh-CN"/>
        </w:rPr>
      </w:pPr>
      <w:r>
        <w:rPr>
          <w:b/>
          <w:i/>
          <w:lang w:eastAsia="zh-CN"/>
        </w:rPr>
        <w:t xml:space="preserve">Observation </w:t>
      </w:r>
      <w:r w:rsidR="00F425D2">
        <w:rPr>
          <w:b/>
          <w:i/>
          <w:lang w:eastAsia="zh-CN"/>
        </w:rPr>
        <w:t>2</w:t>
      </w:r>
      <w:r>
        <w:rPr>
          <w:b/>
          <w:i/>
          <w:lang w:eastAsia="zh-CN"/>
        </w:rPr>
        <w:t>: T</w:t>
      </w:r>
      <w:r w:rsidRPr="003D2328">
        <w:rPr>
          <w:b/>
          <w:i/>
          <w:lang w:eastAsia="zh-CN"/>
        </w:rPr>
        <w:t xml:space="preserve">he full channel feedback for CJT codebook </w:t>
      </w:r>
      <w:r w:rsidR="00B22F06">
        <w:rPr>
          <w:b/>
          <w:i/>
          <w:lang w:eastAsia="zh-CN"/>
        </w:rPr>
        <w:t xml:space="preserve">by per-RX reporting </w:t>
      </w:r>
      <w:r>
        <w:rPr>
          <w:b/>
          <w:i/>
          <w:lang w:eastAsia="zh-CN"/>
        </w:rPr>
        <w:t xml:space="preserve">can provide </w:t>
      </w:r>
      <w:r w:rsidR="00B279D3">
        <w:rPr>
          <w:b/>
          <w:i/>
          <w:lang w:eastAsia="zh-CN"/>
        </w:rPr>
        <w:t xml:space="preserve">5~10% gain </w:t>
      </w:r>
      <w:r>
        <w:rPr>
          <w:b/>
          <w:i/>
          <w:lang w:eastAsia="zh-CN"/>
        </w:rPr>
        <w:t xml:space="preserve">for mean UPT and </w:t>
      </w:r>
      <w:r w:rsidR="00B279D3">
        <w:rPr>
          <w:b/>
          <w:i/>
          <w:lang w:eastAsia="zh-CN"/>
        </w:rPr>
        <w:t>18~35</w:t>
      </w:r>
      <w:r>
        <w:rPr>
          <w:b/>
          <w:i/>
          <w:lang w:eastAsia="zh-CN"/>
        </w:rPr>
        <w:t>%</w:t>
      </w:r>
      <w:r w:rsidR="006F2C21">
        <w:rPr>
          <w:b/>
          <w:i/>
          <w:lang w:eastAsia="zh-CN"/>
        </w:rPr>
        <w:t xml:space="preserve"> gain for 5%</w:t>
      </w:r>
      <w:r>
        <w:rPr>
          <w:b/>
          <w:i/>
          <w:lang w:eastAsia="zh-CN"/>
        </w:rPr>
        <w:t xml:space="preserve"> UPT respectively.</w:t>
      </w:r>
      <w:r w:rsidDel="00405A62">
        <w:rPr>
          <w:b/>
          <w:i/>
          <w:lang w:eastAsia="zh-CN"/>
        </w:rPr>
        <w:t xml:space="preserve"> </w:t>
      </w:r>
    </w:p>
    <w:p w14:paraId="0B343678" w14:textId="2A282775" w:rsidR="005E4E33" w:rsidRDefault="005E4E33" w:rsidP="001C3B6A">
      <w:pPr>
        <w:jc w:val="left"/>
        <w:rPr>
          <w:b/>
          <w:i/>
          <w:lang w:eastAsia="zh-CN"/>
        </w:rPr>
      </w:pPr>
      <w:r w:rsidRPr="00A46381">
        <w:rPr>
          <w:b/>
          <w:i/>
          <w:lang w:eastAsia="zh-CN"/>
        </w:rPr>
        <w:t>Proposal</w:t>
      </w:r>
      <w:r>
        <w:rPr>
          <w:b/>
          <w:i/>
          <w:lang w:eastAsia="zh-CN"/>
        </w:rPr>
        <w:t xml:space="preserve"> </w:t>
      </w:r>
      <w:r w:rsidR="00F425D2">
        <w:rPr>
          <w:b/>
          <w:i/>
          <w:lang w:eastAsia="zh-CN"/>
        </w:rPr>
        <w:t>9</w:t>
      </w:r>
      <w:r w:rsidR="007E69E3">
        <w:rPr>
          <w:b/>
          <w:i/>
          <w:lang w:eastAsia="zh-CN"/>
        </w:rPr>
        <w:t>:</w:t>
      </w:r>
      <w:r w:rsidR="00B86A3A">
        <w:rPr>
          <w:b/>
          <w:i/>
          <w:lang w:eastAsia="zh-CN"/>
        </w:rPr>
        <w:t xml:space="preserve"> </w:t>
      </w:r>
      <w:r>
        <w:rPr>
          <w:b/>
          <w:i/>
          <w:lang w:eastAsia="zh-CN"/>
        </w:rPr>
        <w:t>Support receiver side information feedback for CJT</w:t>
      </w:r>
      <w:r w:rsidR="007E69E3">
        <w:rPr>
          <w:b/>
          <w:i/>
          <w:lang w:eastAsia="zh-CN"/>
        </w:rPr>
        <w:t xml:space="preserve"> by </w:t>
      </w:r>
      <w:r w:rsidR="007E69E3" w:rsidRPr="007E69E3">
        <w:rPr>
          <w:b/>
          <w:i/>
          <w:lang w:eastAsia="zh-CN"/>
        </w:rPr>
        <w:t>per</w:t>
      </w:r>
      <w:r w:rsidR="007E69E3">
        <w:rPr>
          <w:b/>
          <w:i/>
          <w:lang w:eastAsia="zh-CN"/>
        </w:rPr>
        <w:t>-</w:t>
      </w:r>
      <w:r w:rsidR="007E69E3" w:rsidRPr="007E69E3">
        <w:rPr>
          <w:b/>
          <w:i/>
          <w:lang w:eastAsia="zh-CN"/>
        </w:rPr>
        <w:t>RX reporting</w:t>
      </w:r>
      <w:r w:rsidR="007E69E3">
        <w:rPr>
          <w:rFonts w:hint="eastAsia"/>
          <w:b/>
          <w:i/>
          <w:lang w:eastAsia="zh-CN"/>
        </w:rPr>
        <w:t>.</w:t>
      </w:r>
    </w:p>
    <w:p w14:paraId="355888DC" w14:textId="21F804AE" w:rsidR="00BD53E6" w:rsidRPr="00124BD3" w:rsidRDefault="00316CCF" w:rsidP="00BD53E6">
      <w:pPr>
        <w:pStyle w:val="af5"/>
        <w:numPr>
          <w:ilvl w:val="0"/>
          <w:numId w:val="13"/>
        </w:numPr>
        <w:ind w:firstLineChars="0"/>
        <w:jc w:val="left"/>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00BD53E6" w:rsidRPr="00D223CA">
        <w:rPr>
          <w:b/>
          <w:lang w:eastAsia="zh-CN"/>
        </w:rPr>
        <w:t xml:space="preserve">, </w:t>
      </w:r>
      <w:r w:rsidR="00BD53E6" w:rsidRPr="00D223CA">
        <w:rPr>
          <w:b/>
          <w:i/>
          <w:lang w:eastAsia="zh-CN"/>
        </w:rPr>
        <w:t>where</w:t>
      </w:r>
      <w:r w:rsidR="00BD53E6"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00BD53E6" w:rsidRPr="00D223CA">
        <w:rPr>
          <w:b/>
          <w:lang w:eastAsia="zh-CN"/>
        </w:rPr>
        <w:t xml:space="preserve"> </w:t>
      </w:r>
      <w:r w:rsidR="00BD53E6" w:rsidRPr="00D223CA">
        <w:rPr>
          <w:b/>
          <w:i/>
          <w:lang w:eastAsia="zh-CN"/>
        </w:rPr>
        <w:t>is the channel measured at antenna port</w:t>
      </w:r>
      <w:r w:rsidR="00BD53E6" w:rsidRPr="00D223CA">
        <w:rPr>
          <w:b/>
          <w:lang w:eastAsia="zh-CN"/>
        </w:rPr>
        <w:t xml:space="preserve"> </w:t>
      </w:r>
      <w:r w:rsidR="00BD53E6" w:rsidRPr="00D223CA">
        <w:rPr>
          <w:b/>
          <w:i/>
          <w:lang w:eastAsia="zh-CN"/>
        </w:rPr>
        <w:t>t</w:t>
      </w:r>
      <w:r w:rsidR="00BD53E6" w:rsidRPr="00D223CA">
        <w:rPr>
          <w:b/>
          <w:lang w:eastAsia="zh-CN"/>
        </w:rPr>
        <w:t xml:space="preserve"> </w:t>
      </w:r>
      <w:r w:rsidR="00BD53E6" w:rsidRPr="00D223CA">
        <w:rPr>
          <w:b/>
          <w:i/>
          <w:lang w:eastAsia="zh-CN"/>
        </w:rPr>
        <w:t>of UE</w:t>
      </w:r>
      <w:r w:rsidR="006F2C21">
        <w:rPr>
          <w:b/>
          <w:i/>
          <w:lang w:eastAsia="zh-CN"/>
        </w:rPr>
        <w:t>.</w:t>
      </w:r>
    </w:p>
    <w:p w14:paraId="555A4CA1" w14:textId="2C796C76" w:rsidR="00930EDC" w:rsidRDefault="0027522D" w:rsidP="00930EDC">
      <w:pPr>
        <w:pStyle w:val="2"/>
        <w:rPr>
          <w:lang w:eastAsia="zh-CN"/>
        </w:rPr>
      </w:pPr>
      <w:r>
        <w:rPr>
          <w:lang w:eastAsia="zh-CN"/>
        </w:rPr>
        <w:t>P</w:t>
      </w:r>
      <w:r w:rsidRPr="0027522D">
        <w:rPr>
          <w:lang w:eastAsia="zh-CN"/>
        </w:rPr>
        <w:t xml:space="preserve">ropagation delay </w:t>
      </w:r>
      <w:r>
        <w:rPr>
          <w:lang w:eastAsia="zh-CN"/>
        </w:rPr>
        <w:t>difference</w:t>
      </w:r>
      <w:r w:rsidRPr="0027522D">
        <w:rPr>
          <w:lang w:eastAsia="zh-CN"/>
        </w:rPr>
        <w:t xml:space="preserve"> </w:t>
      </w:r>
    </w:p>
    <w:p w14:paraId="043A9B47" w14:textId="0B3F13E5" w:rsidR="00930EDC" w:rsidRDefault="00930EDC" w:rsidP="00930EDC">
      <w:pPr>
        <w:rPr>
          <w:lang w:eastAsia="zh-CN"/>
        </w:rPr>
      </w:pPr>
      <w:r>
        <w:rPr>
          <w:lang w:eastAsia="zh-CN"/>
        </w:rPr>
        <w:t>I</w:t>
      </w:r>
      <w:r>
        <w:rPr>
          <w:rFonts w:hint="eastAsia"/>
          <w:lang w:eastAsia="zh-CN"/>
        </w:rPr>
        <w:t>n</w:t>
      </w:r>
      <w:r>
        <w:rPr>
          <w:lang w:eastAsia="zh-CN"/>
        </w:rPr>
        <w:t xml:space="preserve"> the multi-TRP CJT scenario, one UE is jointly served by a set of TRPs. And the s</w:t>
      </w:r>
      <w:r w:rsidRPr="008560F3">
        <w:rPr>
          <w:lang w:eastAsia="zh-CN"/>
        </w:rPr>
        <w:t>ign</w:t>
      </w:r>
      <w:r>
        <w:rPr>
          <w:lang w:eastAsia="zh-CN"/>
        </w:rPr>
        <w:t>als transmitted</w:t>
      </w:r>
      <w:r w:rsidRPr="008560F3">
        <w:rPr>
          <w:lang w:eastAsia="zh-CN"/>
        </w:rPr>
        <w:t xml:space="preserve"> by different TRPs travel through different propagation paths to </w:t>
      </w:r>
      <w:r>
        <w:rPr>
          <w:lang w:eastAsia="zh-CN"/>
        </w:rPr>
        <w:t>the UE</w:t>
      </w:r>
      <w:r w:rsidRPr="008560F3">
        <w:rPr>
          <w:lang w:eastAsia="zh-CN"/>
        </w:rPr>
        <w:t>.</w:t>
      </w:r>
      <w:r>
        <w:rPr>
          <w:lang w:eastAsia="zh-CN"/>
        </w:rPr>
        <w:t xml:space="preserve"> Since the distances of the </w:t>
      </w:r>
      <w:r w:rsidRPr="008560F3">
        <w:rPr>
          <w:lang w:eastAsia="zh-CN"/>
        </w:rPr>
        <w:t xml:space="preserve">propagation </w:t>
      </w:r>
      <w:r w:rsidRPr="008560F3">
        <w:rPr>
          <w:lang w:eastAsia="zh-CN"/>
        </w:rPr>
        <w:lastRenderedPageBreak/>
        <w:t>paths</w:t>
      </w:r>
      <w:r>
        <w:rPr>
          <w:lang w:eastAsia="zh-CN"/>
        </w:rPr>
        <w:t xml:space="preserve"> from the serving TRPs to the UE are different, additional delay will be introduced for the channel of the farther TRPs. As a result, the delay spread is increased. For CSI measurement of multiple TRPs, such delay spread will lead to </w:t>
      </w:r>
      <w:r w:rsidR="003274CB">
        <w:rPr>
          <w:lang w:eastAsia="zh-CN"/>
        </w:rPr>
        <w:t xml:space="preserve">heavier </w:t>
      </w:r>
      <w:r>
        <w:rPr>
          <w:lang w:eastAsia="zh-CN"/>
        </w:rPr>
        <w:t xml:space="preserve">frequency selectivity compared with the single-TRP channel. </w:t>
      </w:r>
      <w:r w:rsidR="00A36909">
        <w:rPr>
          <w:lang w:eastAsia="zh-CN"/>
        </w:rPr>
        <w:t>To resolve this issue</w:t>
      </w:r>
      <w:r>
        <w:rPr>
          <w:lang w:eastAsia="zh-CN"/>
        </w:rPr>
        <w:t>, finer frequency domain granularity</w:t>
      </w:r>
      <w:r w:rsidR="004E3522">
        <w:rPr>
          <w:lang w:eastAsia="zh-CN"/>
        </w:rPr>
        <w:t xml:space="preserve"> with R=4 </w:t>
      </w:r>
      <w:r>
        <w:rPr>
          <w:lang w:eastAsia="zh-CN"/>
        </w:rPr>
        <w:t>is preferred for the CJT</w:t>
      </w:r>
      <w:r w:rsidRPr="00AD18E1">
        <w:rPr>
          <w:bCs/>
        </w:rPr>
        <w:t xml:space="preserve"> CSI acquisition</w:t>
      </w:r>
      <w:r>
        <w:rPr>
          <w:lang w:eastAsia="zh-CN"/>
        </w:rPr>
        <w:t>.</w:t>
      </w:r>
    </w:p>
    <w:p w14:paraId="5756135F" w14:textId="508D213D" w:rsidR="005F6132" w:rsidRPr="00D223CA" w:rsidRDefault="005F6132" w:rsidP="005F6132">
      <w:pPr>
        <w:rPr>
          <w:kern w:val="2"/>
          <w:lang w:val="en-GB" w:eastAsia="zh-CN"/>
        </w:rPr>
      </w:pPr>
      <w:r>
        <w:rPr>
          <w:kern w:val="2"/>
          <w:lang w:val="en-GB" w:eastAsia="ja-JP"/>
        </w:rPr>
        <w:t xml:space="preserve">The performances of different </w:t>
      </w:r>
      <w:r>
        <w:t>frequency domain granularity</w:t>
      </w:r>
      <w:r>
        <w:rPr>
          <w:kern w:val="2"/>
          <w:lang w:val="en-GB" w:eastAsia="ja-JP"/>
        </w:rPr>
        <w:t xml:space="preserve"> are compared and analysed by evaluations</w:t>
      </w:r>
      <w:r w:rsidR="003C3EDA">
        <w:rPr>
          <w:kern w:val="2"/>
          <w:lang w:val="en-GB" w:eastAsia="ja-JP"/>
        </w:rPr>
        <w:t xml:space="preserve"> with receiver side information feedback</w:t>
      </w:r>
      <w:r w:rsidR="00F15072">
        <w:rPr>
          <w:kern w:val="2"/>
          <w:lang w:val="en-GB" w:eastAsia="ja-JP"/>
        </w:rPr>
        <w:t>, where the bandwidth is 20MHz and the CQI</w:t>
      </w:r>
      <w:r w:rsidR="00F15072" w:rsidRPr="00F15072">
        <w:rPr>
          <w:lang w:eastAsia="zh-CN"/>
        </w:rPr>
        <w:t xml:space="preserve"> </w:t>
      </w:r>
      <w:r w:rsidR="00F15072">
        <w:rPr>
          <w:lang w:eastAsia="zh-CN"/>
        </w:rPr>
        <w:t>granularity is 8RB with R=2/4</w:t>
      </w:r>
      <w:r>
        <w:rPr>
          <w:kern w:val="2"/>
          <w:lang w:val="en-GB" w:eastAsia="ja-JP"/>
        </w:rPr>
        <w:t xml:space="preserve">. </w:t>
      </w:r>
      <w:r>
        <w:rPr>
          <w:kern w:val="2"/>
          <w:lang w:val="en-GB" w:eastAsia="zh-CN"/>
        </w:rPr>
        <w:t xml:space="preserve">As shown </w:t>
      </w:r>
      <w:r>
        <w:rPr>
          <w:kern w:val="2"/>
          <w:lang w:val="en-GB" w:eastAsia="ja-JP"/>
        </w:rPr>
        <w:t>in</w:t>
      </w:r>
      <w:r w:rsidR="00F15072">
        <w:rPr>
          <w:kern w:val="2"/>
          <w:lang w:val="en-GB" w:eastAsia="ja-JP"/>
        </w:rPr>
        <w:t xml:space="preserve"> </w:t>
      </w:r>
      <w:r w:rsidR="00F15072">
        <w:rPr>
          <w:kern w:val="2"/>
          <w:lang w:val="en-GB" w:eastAsia="ja-JP"/>
        </w:rPr>
        <w:fldChar w:fldCharType="begin"/>
      </w:r>
      <w:r w:rsidR="00F15072">
        <w:rPr>
          <w:kern w:val="2"/>
          <w:lang w:val="en-GB" w:eastAsia="ja-JP"/>
        </w:rPr>
        <w:instrText xml:space="preserve"> REF _Ref115367411 \h </w:instrText>
      </w:r>
      <w:r w:rsidR="00F15072">
        <w:rPr>
          <w:kern w:val="2"/>
          <w:lang w:val="en-GB" w:eastAsia="ja-JP"/>
        </w:rPr>
      </w:r>
      <w:r w:rsidR="00F15072">
        <w:rPr>
          <w:kern w:val="2"/>
          <w:lang w:val="en-GB" w:eastAsia="ja-JP"/>
        </w:rPr>
        <w:fldChar w:fldCharType="separate"/>
      </w:r>
      <w:r w:rsidR="008467FE">
        <w:t xml:space="preserve">Figure </w:t>
      </w:r>
      <w:r w:rsidR="008467FE">
        <w:rPr>
          <w:noProof/>
        </w:rPr>
        <w:t>3</w:t>
      </w:r>
      <w:r w:rsidR="00F15072">
        <w:rPr>
          <w:kern w:val="2"/>
          <w:lang w:val="en-GB" w:eastAsia="ja-JP"/>
        </w:rPr>
        <w:fldChar w:fldCharType="end"/>
      </w:r>
      <w:r>
        <w:rPr>
          <w:kern w:val="2"/>
          <w:lang w:val="en-GB" w:eastAsia="ja-JP"/>
        </w:rPr>
        <w:t xml:space="preserve">, </w:t>
      </w:r>
      <w:r w:rsidR="00096A64">
        <w:rPr>
          <w:lang w:eastAsia="zh-CN"/>
        </w:rPr>
        <w:t>compared with R=2 case, the R=4 case has finer PMI granularity</w:t>
      </w:r>
      <w:r>
        <w:t xml:space="preserve"> changes from </w:t>
      </w:r>
      <w:r w:rsidR="00096A64">
        <w:t>4</w:t>
      </w:r>
      <w:r>
        <w:t xml:space="preserve">RB to </w:t>
      </w:r>
      <w:r w:rsidR="00096A64">
        <w:t xml:space="preserve">2RB, and lead to a </w:t>
      </w:r>
      <w:r w:rsidR="003C3EDA">
        <w:rPr>
          <w:lang w:eastAsia="zh-CN"/>
        </w:rPr>
        <w:t>5</w:t>
      </w:r>
      <w:r>
        <w:rPr>
          <w:lang w:eastAsia="zh-CN"/>
        </w:rPr>
        <w:t xml:space="preserve">% and </w:t>
      </w:r>
      <w:r w:rsidR="000143C8">
        <w:rPr>
          <w:lang w:eastAsia="zh-CN"/>
        </w:rPr>
        <w:t>8~11% performance gain</w:t>
      </w:r>
      <w:r>
        <w:rPr>
          <w:lang w:eastAsia="zh-CN"/>
        </w:rPr>
        <w:t xml:space="preserve"> at m</w:t>
      </w:r>
      <w:r w:rsidR="000143C8">
        <w:rPr>
          <w:lang w:eastAsia="zh-CN"/>
        </w:rPr>
        <w:t>ean UPT and 5% UPT respectively</w:t>
      </w:r>
      <w:r>
        <w:rPr>
          <w:lang w:eastAsia="zh-CN"/>
        </w:rPr>
        <w:t>.</w:t>
      </w:r>
    </w:p>
    <w:p w14:paraId="1C31FD47" w14:textId="622C981D" w:rsidR="005F6132" w:rsidRPr="00D57349" w:rsidRDefault="005F6132" w:rsidP="005F6132">
      <w:pPr>
        <w:rPr>
          <w:b/>
          <w:i/>
          <w:lang w:eastAsia="zh-CN"/>
        </w:rPr>
      </w:pPr>
      <w:r>
        <w:rPr>
          <w:b/>
          <w:i/>
          <w:lang w:eastAsia="zh-CN"/>
        </w:rPr>
        <w:t xml:space="preserve">Observation </w:t>
      </w:r>
      <w:r w:rsidR="00F425D2">
        <w:rPr>
          <w:b/>
          <w:i/>
          <w:lang w:eastAsia="zh-CN"/>
        </w:rPr>
        <w:t>3</w:t>
      </w:r>
      <w:r>
        <w:rPr>
          <w:b/>
          <w:i/>
          <w:lang w:eastAsia="zh-CN"/>
        </w:rPr>
        <w:t xml:space="preserve">: </w:t>
      </w:r>
      <w:r w:rsidR="00F60053">
        <w:rPr>
          <w:b/>
          <w:i/>
          <w:lang w:eastAsia="zh-CN"/>
        </w:rPr>
        <w:t>P</w:t>
      </w:r>
      <w:r w:rsidRPr="000523F1">
        <w:rPr>
          <w:b/>
          <w:i/>
          <w:lang w:eastAsia="zh-CN"/>
        </w:rPr>
        <w:t xml:space="preserve">erformance </w:t>
      </w:r>
      <w:r>
        <w:rPr>
          <w:b/>
          <w:i/>
          <w:lang w:eastAsia="zh-CN"/>
        </w:rPr>
        <w:t>gain</w:t>
      </w:r>
      <w:r w:rsidRPr="000523F1">
        <w:rPr>
          <w:b/>
          <w:i/>
          <w:lang w:eastAsia="zh-CN"/>
        </w:rPr>
        <w:t xml:space="preserve"> </w:t>
      </w:r>
      <w:r w:rsidR="00F60053">
        <w:rPr>
          <w:b/>
          <w:i/>
          <w:lang w:eastAsia="zh-CN"/>
        </w:rPr>
        <w:t>can be achieved when the PMI</w:t>
      </w:r>
      <w:r w:rsidRPr="000523F1">
        <w:rPr>
          <w:b/>
          <w:i/>
          <w:lang w:eastAsia="zh-CN"/>
        </w:rPr>
        <w:t xml:space="preserve"> granularity changes from </w:t>
      </w:r>
      <w:r>
        <w:rPr>
          <w:b/>
          <w:i/>
          <w:lang w:eastAsia="zh-CN"/>
        </w:rPr>
        <w:t>4</w:t>
      </w:r>
      <w:r w:rsidRPr="000523F1">
        <w:rPr>
          <w:b/>
          <w:i/>
          <w:lang w:eastAsia="zh-CN"/>
        </w:rPr>
        <w:t xml:space="preserve">RB to </w:t>
      </w:r>
      <w:r>
        <w:rPr>
          <w:b/>
          <w:i/>
          <w:lang w:eastAsia="zh-CN"/>
        </w:rPr>
        <w:t>2</w:t>
      </w:r>
      <w:r w:rsidRPr="000523F1">
        <w:rPr>
          <w:b/>
          <w:i/>
          <w:lang w:eastAsia="zh-CN"/>
        </w:rPr>
        <w:t>RB</w:t>
      </w:r>
      <w:r w:rsidR="00F60053">
        <w:rPr>
          <w:b/>
          <w:i/>
          <w:lang w:eastAsia="zh-CN"/>
        </w:rPr>
        <w:t xml:space="preserve"> with R=4</w:t>
      </w:r>
      <w:r w:rsidRPr="000523F1">
        <w:rPr>
          <w:b/>
          <w:i/>
          <w:lang w:eastAsia="zh-CN"/>
        </w:rPr>
        <w:t xml:space="preserve">, </w:t>
      </w:r>
      <w:r w:rsidR="00C47079">
        <w:rPr>
          <w:b/>
          <w:i/>
          <w:lang w:eastAsia="zh-CN"/>
        </w:rPr>
        <w:t>with 5% gain for mean UPT and</w:t>
      </w:r>
      <w:r w:rsidRPr="000523F1">
        <w:rPr>
          <w:b/>
          <w:i/>
          <w:lang w:eastAsia="zh-CN"/>
        </w:rPr>
        <w:t xml:space="preserve"> at </w:t>
      </w:r>
      <w:r w:rsidR="00F60053">
        <w:rPr>
          <w:b/>
          <w:i/>
          <w:lang w:eastAsia="zh-CN"/>
        </w:rPr>
        <w:t>8~11% gain</w:t>
      </w:r>
      <w:r w:rsidR="00C47079">
        <w:rPr>
          <w:b/>
          <w:i/>
          <w:lang w:eastAsia="zh-CN"/>
        </w:rPr>
        <w:t xml:space="preserve"> for 5% UPT</w:t>
      </w:r>
      <w:r>
        <w:rPr>
          <w:b/>
          <w:i/>
          <w:lang w:eastAsia="zh-CN"/>
        </w:rPr>
        <w:t>.</w:t>
      </w:r>
    </w:p>
    <w:p w14:paraId="621C8271" w14:textId="77777777" w:rsidR="001D0F76" w:rsidRDefault="005F6132" w:rsidP="00D223CA">
      <w:pPr>
        <w:keepNext/>
      </w:pPr>
      <w:r>
        <w:rPr>
          <w:noProof/>
          <w:lang w:eastAsia="zh-CN"/>
        </w:rPr>
        <w:drawing>
          <wp:inline distT="0" distB="0" distL="0" distR="0" wp14:anchorId="76F72E27" wp14:editId="03B283CF">
            <wp:extent cx="5869111" cy="177120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92087" cy="1778134"/>
                    </a:xfrm>
                    <a:prstGeom prst="rect">
                      <a:avLst/>
                    </a:prstGeom>
                    <a:noFill/>
                  </pic:spPr>
                </pic:pic>
              </a:graphicData>
            </a:graphic>
          </wp:inline>
        </w:drawing>
      </w:r>
    </w:p>
    <w:p w14:paraId="293DCC47" w14:textId="52324594" w:rsidR="005F6132" w:rsidRPr="005F6132" w:rsidRDefault="001D0F76" w:rsidP="00D223CA">
      <w:pPr>
        <w:pStyle w:val="a6"/>
        <w:rPr>
          <w:lang w:eastAsia="zh-CN"/>
        </w:rPr>
      </w:pPr>
      <w:bookmarkStart w:id="6" w:name="_Ref115367411"/>
      <w:r>
        <w:t xml:space="preserve">Figure </w:t>
      </w:r>
      <w:fldSimple w:instr=" SEQ Figure \* ARABIC ">
        <w:r w:rsidR="008467FE">
          <w:rPr>
            <w:noProof/>
          </w:rPr>
          <w:t>3</w:t>
        </w:r>
      </w:fldSimple>
      <w:bookmarkEnd w:id="6"/>
      <w:r>
        <w:t xml:space="preserve">. </w:t>
      </w:r>
      <w:r w:rsidRPr="001D0F76">
        <w:t>Performance gain of CJT with different frequency domain granularities</w:t>
      </w:r>
    </w:p>
    <w:p w14:paraId="4F98B80B" w14:textId="4D19B712" w:rsidR="000330EE" w:rsidRDefault="000330EE" w:rsidP="000330EE">
      <w:pPr>
        <w:rPr>
          <w:lang w:eastAsia="zh-CN"/>
        </w:rPr>
      </w:pPr>
      <w:r>
        <w:rPr>
          <w:lang w:eastAsia="zh-CN"/>
        </w:rPr>
        <w:t xml:space="preserve">Another way to overcome this issue is to report the relative propagation delay difference </w:t>
      </w:r>
      <m:oMath>
        <m:r>
          <w:rPr>
            <w:rFonts w:ascii="Cambria Math" w:eastAsia="Cambria Math" w:hAnsi="Cambria Math"/>
            <w:color w:val="000000" w:themeColor="text1"/>
            <w:kern w:val="24"/>
            <w:lang w:eastAsia="zh-CN"/>
          </w:rPr>
          <m:t xml:space="preserve"> </m:t>
        </m:r>
        <m:r>
          <w:rPr>
            <w:rFonts w:ascii="Cambria Math" w:hAnsi="Cambria Math"/>
          </w:rPr>
          <m:t>∆τ</m:t>
        </m:r>
      </m:oMath>
      <w:r>
        <w:rPr>
          <w:rFonts w:hint="eastAsia"/>
          <w:iCs/>
          <w:lang w:eastAsia="zh-CN"/>
        </w:rPr>
        <w:t xml:space="preserve"> </w:t>
      </w:r>
      <w:r>
        <w:rPr>
          <w:iCs/>
          <w:lang w:eastAsia="zh-CN"/>
        </w:rPr>
        <w:t xml:space="preserve">of different TRPs by UE. </w:t>
      </w:r>
      <w:r w:rsidR="006D65DF">
        <w:rPr>
          <w:iCs/>
          <w:lang w:eastAsia="zh-CN"/>
        </w:rPr>
        <w:t xml:space="preserve">The whole process is illustrated in </w:t>
      </w:r>
      <w:r w:rsidR="006D65DF">
        <w:rPr>
          <w:iCs/>
          <w:lang w:eastAsia="zh-CN"/>
        </w:rPr>
        <w:fldChar w:fldCharType="begin"/>
      </w:r>
      <w:r w:rsidR="006D65DF">
        <w:rPr>
          <w:iCs/>
          <w:lang w:eastAsia="zh-CN"/>
        </w:rPr>
        <w:instrText xml:space="preserve"> REF _Ref115375087 \h </w:instrText>
      </w:r>
      <w:r w:rsidR="006D65DF">
        <w:rPr>
          <w:iCs/>
          <w:lang w:eastAsia="zh-CN"/>
        </w:rPr>
      </w:r>
      <w:r w:rsidR="006D65DF">
        <w:rPr>
          <w:iCs/>
          <w:lang w:eastAsia="zh-CN"/>
        </w:rPr>
        <w:fldChar w:fldCharType="separate"/>
      </w:r>
      <w:r w:rsidR="008467FE">
        <w:t xml:space="preserve">Figure </w:t>
      </w:r>
      <w:r w:rsidR="008467FE">
        <w:rPr>
          <w:noProof/>
        </w:rPr>
        <w:t>4</w:t>
      </w:r>
      <w:r w:rsidR="006D65DF">
        <w:rPr>
          <w:iCs/>
          <w:lang w:eastAsia="zh-CN"/>
        </w:rPr>
        <w:fldChar w:fldCharType="end"/>
      </w:r>
      <w:r w:rsidR="006D65DF">
        <w:rPr>
          <w:rFonts w:hint="eastAsia"/>
          <w:iCs/>
          <w:lang w:eastAsia="zh-CN"/>
        </w:rPr>
        <w:t>.</w:t>
      </w:r>
      <w:r w:rsidR="006D65DF">
        <w:rPr>
          <w:iCs/>
          <w:lang w:eastAsia="zh-CN"/>
        </w:rPr>
        <w:t xml:space="preserve"> </w:t>
      </w:r>
      <w:r>
        <w:rPr>
          <w:iCs/>
          <w:lang w:eastAsia="zh-CN"/>
        </w:rPr>
        <w:t>Base on the feedback of delay difference</w:t>
      </w:r>
      <w:r w:rsidR="001768D7">
        <w:rPr>
          <w:iCs/>
          <w:lang w:eastAsia="zh-CN"/>
        </w:rPr>
        <w:t xml:space="preserve"> among TRPs</w:t>
      </w:r>
      <w:r w:rsidR="007467E4">
        <w:rPr>
          <w:iCs/>
          <w:lang w:eastAsia="zh-CN"/>
        </w:rPr>
        <w:t>,</w:t>
      </w:r>
      <w:r>
        <w:rPr>
          <w:iCs/>
          <w:lang w:eastAsia="zh-CN"/>
        </w:rPr>
        <w:t xml:space="preserve"> UE </w:t>
      </w:r>
      <w:r w:rsidR="007467E4">
        <w:rPr>
          <w:iCs/>
          <w:lang w:eastAsia="zh-CN"/>
        </w:rPr>
        <w:t xml:space="preserve">can </w:t>
      </w:r>
      <w:r>
        <w:rPr>
          <w:iCs/>
          <w:lang w:eastAsia="zh-CN"/>
        </w:rPr>
        <w:t>pre-compensate the delay difference</w:t>
      </w:r>
      <w:r w:rsidR="0082654C">
        <w:rPr>
          <w:iCs/>
          <w:lang w:eastAsia="zh-CN"/>
        </w:rPr>
        <w:t>s</w:t>
      </w:r>
      <w:r>
        <w:rPr>
          <w:iCs/>
          <w:lang w:eastAsia="zh-CN"/>
        </w:rPr>
        <w:t xml:space="preserve"> of multi-TRP channel </w:t>
      </w:r>
      <w:r w:rsidR="0082654C">
        <w:rPr>
          <w:iCs/>
          <w:lang w:eastAsia="zh-CN"/>
        </w:rPr>
        <w:t>by phase rotation</w:t>
      </w:r>
      <w:r w:rsidR="001768D7">
        <w:rPr>
          <w:iCs/>
          <w:lang w:eastAsia="zh-CN"/>
        </w:rPr>
        <w:t xml:space="preserve"> to reduce the delay spread</w:t>
      </w:r>
      <w:r w:rsidR="0082654C">
        <w:rPr>
          <w:iCs/>
          <w:lang w:eastAsia="zh-CN"/>
        </w:rPr>
        <w:t xml:space="preserve"> </w:t>
      </w:r>
      <w:r>
        <w:rPr>
          <w:iCs/>
          <w:lang w:eastAsia="zh-CN"/>
        </w:rPr>
        <w:t xml:space="preserve">before </w:t>
      </w:r>
      <w:r w:rsidR="007467E4">
        <w:rPr>
          <w:iCs/>
          <w:lang w:eastAsia="zh-CN"/>
        </w:rPr>
        <w:t>computing the precoding matrix</w:t>
      </w:r>
      <w:r>
        <w:rPr>
          <w:iCs/>
          <w:lang w:eastAsia="zh-CN"/>
        </w:rPr>
        <w:t xml:space="preserve">, so as to reduce the </w:t>
      </w:r>
      <w:r>
        <w:rPr>
          <w:lang w:eastAsia="zh-CN"/>
        </w:rPr>
        <w:t xml:space="preserve">CJT PMI precision loss caused by great frequency selectivity. And then </w:t>
      </w:r>
      <w:proofErr w:type="spellStart"/>
      <w:r>
        <w:rPr>
          <w:lang w:eastAsia="zh-CN"/>
        </w:rPr>
        <w:t>gNB</w:t>
      </w:r>
      <w:proofErr w:type="spellEnd"/>
      <w:r>
        <w:rPr>
          <w:lang w:eastAsia="zh-CN"/>
        </w:rPr>
        <w:t xml:space="preserve"> restores the real CJT precoding matrix with actual delay spread </w:t>
      </w:r>
      <w:r w:rsidR="001768D7">
        <w:rPr>
          <w:lang w:eastAsia="zh-CN"/>
        </w:rPr>
        <w:t xml:space="preserve">by phase de-rotation </w:t>
      </w:r>
      <w:r>
        <w:rPr>
          <w:lang w:eastAsia="zh-CN"/>
        </w:rPr>
        <w:t xml:space="preserve">based on the reported </w:t>
      </w:r>
      <w:r>
        <w:rPr>
          <w:iCs/>
          <w:lang w:eastAsia="zh-CN"/>
        </w:rPr>
        <w:t>delay difference and CJT PMI</w:t>
      </w:r>
      <w:r w:rsidR="001768D7">
        <w:rPr>
          <w:iCs/>
          <w:lang w:eastAsia="zh-CN"/>
        </w:rPr>
        <w:t xml:space="preserve">. With the reported delay difference, </w:t>
      </w:r>
      <w:proofErr w:type="spellStart"/>
      <w:r w:rsidR="001768D7">
        <w:rPr>
          <w:iCs/>
          <w:lang w:eastAsia="zh-CN"/>
        </w:rPr>
        <w:t>gNB</w:t>
      </w:r>
      <w:proofErr w:type="spellEnd"/>
      <w:r w:rsidR="001768D7">
        <w:rPr>
          <w:iCs/>
          <w:lang w:eastAsia="zh-CN"/>
        </w:rPr>
        <w:t xml:space="preserve"> can </w:t>
      </w:r>
      <w:r w:rsidR="006D65DF">
        <w:rPr>
          <w:iCs/>
          <w:lang w:eastAsia="zh-CN"/>
        </w:rPr>
        <w:t>obtain the</w:t>
      </w:r>
      <w:r w:rsidR="001768D7">
        <w:rPr>
          <w:iCs/>
          <w:lang w:eastAsia="zh-CN"/>
        </w:rPr>
        <w:t xml:space="preserve"> more precise precoding matrix with finer </w:t>
      </w:r>
      <w:r w:rsidR="001768D7">
        <w:rPr>
          <w:lang w:eastAsia="zh-CN"/>
        </w:rPr>
        <w:t xml:space="preserve">frequency domain granularity by </w:t>
      </w:r>
      <w:r w:rsidR="007424C4">
        <w:rPr>
          <w:lang w:eastAsia="zh-CN"/>
        </w:rPr>
        <w:t>RB</w:t>
      </w:r>
      <w:r w:rsidR="0079554E">
        <w:rPr>
          <w:lang w:eastAsia="zh-CN"/>
        </w:rPr>
        <w:t>-level</w:t>
      </w:r>
      <w:r w:rsidR="007424C4">
        <w:rPr>
          <w:lang w:eastAsia="zh-CN"/>
        </w:rPr>
        <w:t xml:space="preserve"> phase de-rotation</w:t>
      </w:r>
      <w:r w:rsidR="0079554E">
        <w:rPr>
          <w:lang w:eastAsia="zh-CN"/>
        </w:rPr>
        <w:t xml:space="preserve"> in the PMI </w:t>
      </w:r>
      <w:proofErr w:type="spellStart"/>
      <w:r w:rsidR="0079554E">
        <w:rPr>
          <w:lang w:eastAsia="zh-CN"/>
        </w:rPr>
        <w:t>subband</w:t>
      </w:r>
      <w:proofErr w:type="spellEnd"/>
      <w:r w:rsidR="006D65DF">
        <w:rPr>
          <w:lang w:eastAsia="zh-CN"/>
        </w:rPr>
        <w:t>.</w:t>
      </w:r>
    </w:p>
    <w:p w14:paraId="30D960C1" w14:textId="5C23A944" w:rsidR="000330EE" w:rsidRDefault="006C5951" w:rsidP="006C5951">
      <w:pPr>
        <w:keepNext/>
      </w:pPr>
      <w:r>
        <w:rPr>
          <w:noProof/>
          <w:lang w:eastAsia="zh-CN"/>
        </w:rPr>
        <w:drawing>
          <wp:inline distT="0" distB="0" distL="0" distR="0" wp14:anchorId="6D2C9245" wp14:editId="4B360A60">
            <wp:extent cx="5916295" cy="2246491"/>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7524" cy="2250755"/>
                    </a:xfrm>
                    <a:prstGeom prst="rect">
                      <a:avLst/>
                    </a:prstGeom>
                    <a:noFill/>
                  </pic:spPr>
                </pic:pic>
              </a:graphicData>
            </a:graphic>
          </wp:inline>
        </w:drawing>
      </w:r>
    </w:p>
    <w:p w14:paraId="0DEADE69" w14:textId="0635B19F" w:rsidR="000330EE" w:rsidRPr="000330EE" w:rsidRDefault="000330EE" w:rsidP="0002706B">
      <w:pPr>
        <w:pStyle w:val="a6"/>
        <w:rPr>
          <w:lang w:eastAsia="zh-CN"/>
        </w:rPr>
      </w:pPr>
      <w:bookmarkStart w:id="7" w:name="_Ref115375087"/>
      <w:r>
        <w:t xml:space="preserve">Figure </w:t>
      </w:r>
      <w:r>
        <w:rPr>
          <w:noProof/>
        </w:rPr>
        <w:fldChar w:fldCharType="begin"/>
      </w:r>
      <w:r>
        <w:rPr>
          <w:noProof/>
        </w:rPr>
        <w:instrText xml:space="preserve"> SEQ Figure \* ARABIC </w:instrText>
      </w:r>
      <w:r>
        <w:rPr>
          <w:noProof/>
        </w:rPr>
        <w:fldChar w:fldCharType="separate"/>
      </w:r>
      <w:r w:rsidR="008467FE">
        <w:rPr>
          <w:noProof/>
        </w:rPr>
        <w:t>4</w:t>
      </w:r>
      <w:r>
        <w:rPr>
          <w:noProof/>
        </w:rPr>
        <w:fldChar w:fldCharType="end"/>
      </w:r>
      <w:bookmarkEnd w:id="7"/>
      <w:r>
        <w:t xml:space="preserve">. </w:t>
      </w:r>
      <w:r>
        <w:rPr>
          <w:lang w:eastAsia="zh-CN"/>
        </w:rPr>
        <w:t>Illustration</w:t>
      </w:r>
      <w:r w:rsidR="009415F3">
        <w:rPr>
          <w:lang w:eastAsia="zh-CN"/>
        </w:rPr>
        <w:t xml:space="preserve"> of delay difference pre-compensation and recovery</w:t>
      </w:r>
    </w:p>
    <w:p w14:paraId="41D6A6DC" w14:textId="49506240" w:rsidR="00132401" w:rsidRDefault="00132401" w:rsidP="00132401">
      <w:pPr>
        <w:rPr>
          <w:b/>
          <w:i/>
          <w:lang w:eastAsia="zh-CN"/>
        </w:rPr>
      </w:pPr>
      <w:r w:rsidRPr="00A46381">
        <w:rPr>
          <w:b/>
          <w:i/>
          <w:lang w:eastAsia="zh-CN"/>
        </w:rPr>
        <w:t>Proposal</w:t>
      </w:r>
      <w:r w:rsidR="00F425D2">
        <w:rPr>
          <w:b/>
          <w:i/>
          <w:lang w:eastAsia="zh-CN"/>
        </w:rPr>
        <w:t>10</w:t>
      </w:r>
      <w:r>
        <w:rPr>
          <w:b/>
          <w:i/>
          <w:lang w:eastAsia="zh-CN"/>
        </w:rPr>
        <w:t>: Support finer frequency domain granularity for CJT CSI feedback</w:t>
      </w:r>
      <w:r w:rsidR="00321B2D">
        <w:rPr>
          <w:b/>
          <w:i/>
          <w:lang w:eastAsia="zh-CN"/>
        </w:rPr>
        <w:t xml:space="preserve"> with R=4</w:t>
      </w:r>
      <w:r>
        <w:rPr>
          <w:b/>
          <w:i/>
          <w:lang w:eastAsia="zh-CN"/>
        </w:rPr>
        <w:t>.</w:t>
      </w:r>
    </w:p>
    <w:p w14:paraId="2610C35F" w14:textId="4F658CA7" w:rsidR="00502508" w:rsidRPr="00AE0E48" w:rsidRDefault="0002706B" w:rsidP="00132401">
      <w:pPr>
        <w:rPr>
          <w:b/>
          <w:i/>
          <w:lang w:eastAsia="zh-CN"/>
        </w:rPr>
      </w:pPr>
      <w:r w:rsidRPr="00A46381">
        <w:rPr>
          <w:b/>
          <w:i/>
          <w:lang w:eastAsia="zh-CN"/>
        </w:rPr>
        <w:t>Proposal</w:t>
      </w:r>
      <w:r>
        <w:rPr>
          <w:b/>
          <w:i/>
          <w:lang w:eastAsia="zh-CN"/>
        </w:rPr>
        <w:t xml:space="preserve"> </w:t>
      </w:r>
      <w:r w:rsidR="00086FEE">
        <w:rPr>
          <w:b/>
          <w:i/>
          <w:lang w:eastAsia="zh-CN"/>
        </w:rPr>
        <w:t>11</w:t>
      </w:r>
      <w:r>
        <w:rPr>
          <w:b/>
          <w:i/>
          <w:lang w:eastAsia="zh-CN"/>
        </w:rPr>
        <w:t>: Support</w:t>
      </w:r>
      <w:r w:rsidR="0082654C">
        <w:rPr>
          <w:b/>
          <w:i/>
          <w:lang w:eastAsia="zh-CN"/>
        </w:rPr>
        <w:t xml:space="preserve"> </w:t>
      </w:r>
      <w:r w:rsidR="0082654C">
        <w:rPr>
          <w:rFonts w:hint="eastAsia"/>
          <w:b/>
          <w:i/>
          <w:lang w:eastAsia="zh-CN"/>
        </w:rPr>
        <w:t>t</w:t>
      </w:r>
      <w:r w:rsidR="0082654C">
        <w:rPr>
          <w:b/>
          <w:i/>
          <w:lang w:eastAsia="zh-CN"/>
        </w:rPr>
        <w:t xml:space="preserve">o report </w:t>
      </w:r>
      <w:r w:rsidR="003B542D" w:rsidRPr="003B542D">
        <w:rPr>
          <w:b/>
          <w:i/>
          <w:lang w:eastAsia="zh-CN"/>
        </w:rPr>
        <w:t>the relative propagation delay difference</w:t>
      </w:r>
      <w:r w:rsidR="003B542D">
        <w:rPr>
          <w:b/>
          <w:i/>
          <w:lang w:eastAsia="zh-CN"/>
        </w:rPr>
        <w:t>s among TRPs</w:t>
      </w:r>
      <w:r w:rsidR="009247EC">
        <w:rPr>
          <w:b/>
          <w:i/>
          <w:lang w:eastAsia="zh-CN"/>
        </w:rPr>
        <w:t xml:space="preserve"> with </w:t>
      </w:r>
      <w:r w:rsidR="00A3452D">
        <w:rPr>
          <w:b/>
          <w:i/>
          <w:lang w:eastAsia="zh-CN"/>
        </w:rPr>
        <w:t>respect</w:t>
      </w:r>
      <w:r w:rsidR="009247EC">
        <w:rPr>
          <w:b/>
          <w:i/>
          <w:lang w:eastAsia="zh-CN"/>
        </w:rPr>
        <w:t xml:space="preserve"> to a reference TRP</w:t>
      </w:r>
      <w:r>
        <w:rPr>
          <w:b/>
          <w:i/>
          <w:lang w:eastAsia="zh-CN"/>
        </w:rPr>
        <w:t>.</w:t>
      </w:r>
    </w:p>
    <w:p w14:paraId="163ABFF6" w14:textId="078F82A0" w:rsidR="00794D20" w:rsidRDefault="00794D20" w:rsidP="00794D20">
      <w:pPr>
        <w:pStyle w:val="2"/>
        <w:rPr>
          <w:lang w:eastAsia="zh-CN"/>
        </w:rPr>
      </w:pPr>
      <w:r w:rsidRPr="00794D20">
        <w:rPr>
          <w:lang w:eastAsia="zh-CN"/>
        </w:rPr>
        <w:lastRenderedPageBreak/>
        <w:t>Configuration of codebook parameters</w:t>
      </w:r>
    </w:p>
    <w:p w14:paraId="2792DC97" w14:textId="03E9AEBF" w:rsidR="006C1C4E" w:rsidRDefault="00931966" w:rsidP="006C1C4E">
      <w:pPr>
        <w:rPr>
          <w:lang w:eastAsia="zh-CN"/>
        </w:rPr>
      </w:pPr>
      <w:r>
        <w:rPr>
          <w:rFonts w:hint="eastAsia"/>
          <w:lang w:eastAsia="zh-CN"/>
        </w:rPr>
        <w:t>As</w:t>
      </w:r>
      <w:r>
        <w:rPr>
          <w:lang w:eastAsia="zh-CN"/>
        </w:rPr>
        <w:t xml:space="preserve"> </w:t>
      </w:r>
      <w:r>
        <w:rPr>
          <w:rFonts w:hint="eastAsia"/>
          <w:lang w:eastAsia="zh-CN"/>
        </w:rPr>
        <w:t>discussed above,</w:t>
      </w:r>
      <w:r>
        <w:rPr>
          <w:lang w:eastAsia="zh-CN"/>
        </w:rPr>
        <w:t xml:space="preserve"> TRP-</w:t>
      </w:r>
      <w:r>
        <w:rPr>
          <w:rFonts w:hint="eastAsia"/>
          <w:lang w:eastAsia="zh-CN"/>
        </w:rPr>
        <w:t>specific</w:t>
      </w:r>
      <w:r>
        <w:rPr>
          <w:lang w:eastAsia="zh-CN"/>
        </w:rPr>
        <w:t xml:space="preserv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Pr="00167FF8">
        <w:rPr>
          <w:rFonts w:hint="eastAsia"/>
          <w:lang w:eastAsia="zh-CN"/>
        </w:rPr>
        <w:t xml:space="preserve"> and</w:t>
      </w:r>
      <w:r w:rsidRPr="00167FF8">
        <w:rPr>
          <w:lang w:eastAsia="zh-CN"/>
        </w:rPr>
        <w:t xml:space="preserve"> </w:t>
      </w:r>
      <w:r w:rsidRPr="00167FF8">
        <w:rPr>
          <w:rFonts w:hint="eastAsia"/>
          <w:lang w:eastAsia="zh-CN"/>
        </w:rPr>
        <w:t>joint</w:t>
      </w:r>
      <w:r w:rsidRPr="00167FF8">
        <w:rPr>
          <w:lang w:eastAsia="zh-CN"/>
        </w:rPr>
        <w:t xml:space="preserve"> NZC selection of W2 can achieve better performance, and </w:t>
      </w:r>
      <w:r>
        <w:rPr>
          <w:lang w:eastAsia="zh-CN"/>
        </w:rPr>
        <w:t xml:space="preserve">TRP-common </w:t>
      </w:r>
      <w:r w:rsidRPr="00167FF8">
        <w:rPr>
          <w:lang w:eastAsia="zh-CN"/>
        </w:rPr>
        <w:t>M</w:t>
      </w:r>
      <w:r>
        <w:rPr>
          <w:lang w:eastAsia="zh-CN"/>
        </w:rPr>
        <w:t xml:space="preserve"> can avoid </w:t>
      </w:r>
      <w:r w:rsidR="000C4AA0">
        <w:rPr>
          <w:lang w:eastAsia="zh-CN"/>
        </w:rPr>
        <w:t xml:space="preserve">a varying size of W2 and </w:t>
      </w:r>
      <w:r>
        <w:rPr>
          <w:lang w:eastAsia="zh-CN"/>
        </w:rPr>
        <w:t xml:space="preserve">bitmap indication for all TRPs. </w:t>
      </w:r>
      <w:r w:rsidR="00F66BC4">
        <w:rPr>
          <w:lang w:eastAsia="zh-CN"/>
        </w:rPr>
        <w:t>Therefore</w:t>
      </w:r>
      <w:r>
        <w:rPr>
          <w:lang w:eastAsia="zh-CN"/>
        </w:rPr>
        <w:t xml:space="preserve">, </w:t>
      </w:r>
      <w:r w:rsidR="000C4AA0">
        <w:rPr>
          <w:lang w:eastAsia="zh-CN"/>
        </w:rPr>
        <w:t xml:space="preserve">although </w:t>
      </w:r>
      <w:r w:rsidR="00150BB2">
        <w:rPr>
          <w:lang w:eastAsia="zh-CN"/>
        </w:rPr>
        <w:t xml:space="preserve">the </w:t>
      </w:r>
      <w:r w:rsidR="000C4AA0">
        <w:rPr>
          <w:lang w:eastAsia="zh-CN"/>
        </w:rPr>
        <w:t xml:space="preserve">framework </w:t>
      </w:r>
      <w:r w:rsidR="00150BB2">
        <w:rPr>
          <w:lang w:eastAsia="zh-CN"/>
        </w:rPr>
        <w:t xml:space="preserve">of legacy </w:t>
      </w:r>
      <w:r w:rsidR="00150BB2" w:rsidRPr="00150BB2">
        <w:rPr>
          <w:lang w:eastAsia="zh-CN"/>
        </w:rPr>
        <w:t>parameter combination table</w:t>
      </w:r>
      <w:r w:rsidR="00150BB2">
        <w:rPr>
          <w:lang w:eastAsia="zh-CN"/>
        </w:rPr>
        <w:t xml:space="preserve"> with </w:t>
      </w:r>
      <w:r w:rsidR="00150BB2" w:rsidRPr="006678BF">
        <w:rPr>
          <w:i/>
          <w:lang w:eastAsia="zh-CN"/>
        </w:rPr>
        <w:t>L</w:t>
      </w:r>
      <w:r w:rsidR="00150BB2">
        <w:rPr>
          <w:lang w:eastAsia="zh-CN"/>
        </w:rPr>
        <w:t xml:space="preserve">, </w:t>
      </w:r>
      <w:proofErr w:type="spellStart"/>
      <w:r w:rsidR="00150BB2" w:rsidRPr="006678BF">
        <w:rPr>
          <w:rFonts w:hint="eastAsia"/>
          <w:i/>
          <w:lang w:eastAsia="zh-CN"/>
        </w:rPr>
        <w:t>p</w:t>
      </w:r>
      <w:r w:rsidR="00150BB2" w:rsidRPr="006678BF">
        <w:rPr>
          <w:rFonts w:hint="eastAsia"/>
          <w:i/>
          <w:vertAlign w:val="subscript"/>
          <w:lang w:eastAsia="zh-CN"/>
        </w:rPr>
        <w:t>v</w:t>
      </w:r>
      <w:proofErr w:type="spellEnd"/>
      <w:r w:rsidR="00150BB2" w:rsidRPr="00167FF8">
        <w:rPr>
          <w:lang w:eastAsia="zh-CN"/>
        </w:rPr>
        <w:t xml:space="preserve"> </w:t>
      </w:r>
      <w:r w:rsidR="00150BB2">
        <w:rPr>
          <w:lang w:eastAsia="zh-CN"/>
        </w:rPr>
        <w:t xml:space="preserve">and </w:t>
      </w:r>
      <w:r w:rsidR="00150BB2" w:rsidRPr="006678BF">
        <w:rPr>
          <w:i/>
          <w:lang w:eastAsia="zh-CN"/>
        </w:rPr>
        <w:t>β</w:t>
      </w:r>
      <w:r w:rsidR="00150BB2">
        <w:rPr>
          <w:lang w:eastAsia="zh-CN"/>
        </w:rPr>
        <w:t xml:space="preserve"> </w:t>
      </w:r>
      <w:r w:rsidR="00577A31">
        <w:rPr>
          <w:lang w:eastAsia="zh-CN"/>
        </w:rPr>
        <w:t xml:space="preserve">for Rel-16 or </w:t>
      </w:r>
      <w:r w:rsidR="00577A31" w:rsidRPr="00D223CA">
        <w:rPr>
          <w:rFonts w:ascii="Times" w:hAnsi="Times" w:cs="Times" w:hint="eastAsia"/>
          <w:i/>
          <w:lang w:eastAsia="zh-CN"/>
        </w:rPr>
        <w:t>α</w:t>
      </w:r>
      <w:r w:rsidR="00577A31" w:rsidRPr="00577A31">
        <w:rPr>
          <w:lang w:eastAsia="zh-CN"/>
        </w:rPr>
        <w:t xml:space="preserve">, </w:t>
      </w:r>
      <w:r w:rsidR="00577A31" w:rsidRPr="00D223CA">
        <w:rPr>
          <w:i/>
          <w:lang w:eastAsia="zh-CN"/>
        </w:rPr>
        <w:t>M</w:t>
      </w:r>
      <w:r w:rsidR="00577A31" w:rsidRPr="00577A31">
        <w:rPr>
          <w:lang w:eastAsia="zh-CN"/>
        </w:rPr>
        <w:t xml:space="preserve"> and </w:t>
      </w:r>
      <w:r w:rsidR="00577A31" w:rsidRPr="00D223CA">
        <w:rPr>
          <w:i/>
          <w:lang w:eastAsia="zh-CN"/>
        </w:rPr>
        <w:t>β</w:t>
      </w:r>
      <w:r w:rsidR="00577A31">
        <w:rPr>
          <w:lang w:eastAsia="zh-CN"/>
        </w:rPr>
        <w:t xml:space="preserve"> for Rel-17 </w:t>
      </w:r>
      <w:r w:rsidR="00150BB2">
        <w:rPr>
          <w:lang w:eastAsia="zh-CN"/>
        </w:rPr>
        <w:t>can be reuse</w:t>
      </w:r>
      <w:r w:rsidR="00497B54">
        <w:rPr>
          <w:lang w:eastAsia="zh-CN"/>
        </w:rPr>
        <w:t>d</w:t>
      </w:r>
      <w:r w:rsidR="00150BB2">
        <w:rPr>
          <w:lang w:eastAsia="zh-CN"/>
        </w:rPr>
        <w:t xml:space="preserve">, the </w:t>
      </w:r>
      <w:r w:rsidR="000C4AA0">
        <w:rPr>
          <w:lang w:eastAsia="zh-CN"/>
        </w:rPr>
        <w:t xml:space="preserve">interpretation </w:t>
      </w:r>
      <w:r w:rsidR="00150BB2">
        <w:rPr>
          <w:lang w:eastAsia="zh-CN"/>
        </w:rPr>
        <w:t>of these parameters</w:t>
      </w:r>
      <w:r w:rsidR="00167FF8">
        <w:rPr>
          <w:lang w:eastAsia="zh-CN"/>
        </w:rPr>
        <w:t xml:space="preserve"> </w:t>
      </w:r>
      <w:r w:rsidR="00150BB2">
        <w:rPr>
          <w:lang w:eastAsia="zh-CN"/>
        </w:rPr>
        <w:t>need</w:t>
      </w:r>
      <w:r w:rsidR="00167FF8">
        <w:rPr>
          <w:lang w:eastAsia="zh-CN"/>
        </w:rPr>
        <w:t>s</w:t>
      </w:r>
      <w:r w:rsidR="00150BB2">
        <w:rPr>
          <w:lang w:eastAsia="zh-CN"/>
        </w:rPr>
        <w:t xml:space="preserve"> to be </w:t>
      </w:r>
      <w:r w:rsidR="00AE6E52">
        <w:rPr>
          <w:lang w:eastAsia="zh-CN"/>
        </w:rPr>
        <w:t>adapted</w:t>
      </w:r>
      <w:r w:rsidR="000C4AA0">
        <w:rPr>
          <w:lang w:eastAsia="zh-CN"/>
        </w:rPr>
        <w:t xml:space="preserve"> for CJT</w:t>
      </w:r>
      <w:r w:rsidR="00150BB2">
        <w:rPr>
          <w:lang w:eastAsia="zh-CN"/>
        </w:rPr>
        <w:t>.</w:t>
      </w:r>
      <w:r w:rsidR="000C4AA0">
        <w:rPr>
          <w:lang w:eastAsia="zh-CN"/>
        </w:rPr>
        <w:t xml:space="preserve"> For example,</w:t>
      </w:r>
      <w:r w:rsidR="00150BB2">
        <w:rPr>
          <w:lang w:eastAsia="zh-CN"/>
        </w:rPr>
        <w:t xml:space="preserve"> </w:t>
      </w:r>
      <w:r w:rsidR="00150BB2" w:rsidRPr="004904A2">
        <w:rPr>
          <w:i/>
          <w:lang w:eastAsia="zh-CN"/>
        </w:rPr>
        <w:t>L</w:t>
      </w:r>
      <w:r w:rsidR="00150BB2">
        <w:rPr>
          <w:lang w:eastAsia="zh-CN"/>
        </w:rPr>
        <w:t xml:space="preserve"> represents the total or average number of SD basis vectors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oMath>
      <w:r w:rsidR="00150BB2" w:rsidRPr="00167FF8">
        <w:rPr>
          <w:rFonts w:hint="eastAsia"/>
          <w:lang w:eastAsia="zh-CN"/>
        </w:rPr>
        <w:t xml:space="preserve"> </w:t>
      </w:r>
      <w:r w:rsidR="00150BB2" w:rsidRPr="00167FF8">
        <w:rPr>
          <w:lang w:eastAsia="zh-CN"/>
        </w:rPr>
        <w:t xml:space="preserve">or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avg</m:t>
            </m:r>
          </m:sub>
        </m:sSub>
      </m:oMath>
      <w:r w:rsidR="00150BB2" w:rsidRPr="00167FF8">
        <w:rPr>
          <w:rFonts w:hint="eastAsia"/>
          <w:lang w:eastAsia="zh-CN"/>
        </w:rPr>
        <w:t xml:space="preserve"> </w:t>
      </w:r>
      <w:r w:rsidR="00150BB2" w:rsidRPr="00167FF8">
        <w:rPr>
          <w:lang w:eastAsia="zh-CN"/>
        </w:rPr>
        <w:t xml:space="preserve">where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r>
          <m:rPr>
            <m:sty m:val="p"/>
          </m:rPr>
          <w:rPr>
            <w:rFonts w:ascii="Cambria Math" w:hAnsi="Cambria Math"/>
            <w:lang w:eastAsia="zh-CN"/>
          </w:rPr>
          <m:t>=</m:t>
        </m:r>
        <m:r>
          <w:rPr>
            <w:rFonts w:ascii="Cambria Math" w:hAnsi="Cambria Math"/>
            <w:lang w:eastAsia="zh-CN"/>
          </w:rPr>
          <m:t>N</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avg</m:t>
            </m:r>
          </m:sub>
        </m:sSub>
      </m:oMath>
      <w:r w:rsidR="00150BB2">
        <w:rPr>
          <w:lang w:eastAsia="zh-CN"/>
        </w:rPr>
        <w:t xml:space="preserve">), </w:t>
      </w:r>
      <w:proofErr w:type="spellStart"/>
      <w:r w:rsidR="00150BB2" w:rsidRPr="00D223CA">
        <w:rPr>
          <w:i/>
          <w:lang w:eastAsia="zh-CN"/>
        </w:rPr>
        <w:t>pv</w:t>
      </w:r>
      <w:proofErr w:type="spellEnd"/>
      <w:r w:rsidR="00150BB2">
        <w:rPr>
          <w:lang w:eastAsia="zh-CN"/>
        </w:rPr>
        <w:t xml:space="preserve"> is the same for all TRPs to obtain TRP-common </w:t>
      </w:r>
      <w:r w:rsidR="00150BB2" w:rsidRPr="00D223CA">
        <w:rPr>
          <w:i/>
          <w:lang w:eastAsia="zh-CN"/>
        </w:rPr>
        <w:t>M</w:t>
      </w:r>
      <w:r w:rsidR="00C35AD5">
        <w:rPr>
          <w:i/>
          <w:lang w:eastAsia="zh-CN"/>
        </w:rPr>
        <w:t>,</w:t>
      </w:r>
      <w:r w:rsidR="00150BB2">
        <w:rPr>
          <w:lang w:eastAsia="zh-CN"/>
        </w:rPr>
        <w:t xml:space="preserve"> and </w:t>
      </w:r>
      <w:r w:rsidR="00150BB2" w:rsidRPr="00D223CA">
        <w:rPr>
          <w:i/>
          <w:lang w:eastAsia="zh-CN"/>
        </w:rPr>
        <w:t>β</w:t>
      </w:r>
      <w:r w:rsidR="00150BB2">
        <w:rPr>
          <w:lang w:eastAsia="zh-CN"/>
        </w:rPr>
        <w:t xml:space="preserve"> </w:t>
      </w:r>
      <w:r w:rsidR="00C35AD5">
        <w:rPr>
          <w:lang w:eastAsia="zh-CN"/>
        </w:rPr>
        <w:t xml:space="preserve">can be </w:t>
      </w:r>
      <w:r w:rsidR="00150BB2">
        <w:rPr>
          <w:lang w:eastAsia="zh-CN"/>
        </w:rPr>
        <w:t xml:space="preserve">used to limit the maximum total NZC number for all TRPs to </w:t>
      </w:r>
      <m:oMath>
        <m:d>
          <m:dPr>
            <m:begChr m:val="⌈"/>
            <m:endChr m:val="⌉"/>
            <m:ctrlPr>
              <w:rPr>
                <w:rFonts w:ascii="Cambria Math" w:hAnsi="Cambria Math"/>
                <w:lang w:eastAsia="zh-CN"/>
              </w:rPr>
            </m:ctrlPr>
          </m:dPr>
          <m:e>
            <m:r>
              <w:rPr>
                <w:rFonts w:ascii="Cambria Math" w:hAnsi="Cambria Math"/>
                <w:lang w:eastAsia="zh-CN"/>
              </w:rPr>
              <m:t>β</m:t>
            </m:r>
            <m:nary>
              <m:naryPr>
                <m:chr m:val="∑"/>
                <m:limLoc m:val="subSup"/>
                <m:ctrlPr>
                  <w:rPr>
                    <w:rFonts w:ascii="Cambria Math" w:hAnsi="Cambria Math"/>
                    <w:lang w:eastAsia="zh-CN"/>
                  </w:rPr>
                </m:ctrlPr>
              </m:naryPr>
              <m:sub>
                <m:r>
                  <w:rPr>
                    <w:rFonts w:ascii="Cambria Math" w:hAnsi="Cambria Math"/>
                    <w:lang w:eastAsia="zh-CN"/>
                  </w:rPr>
                  <m:t>n</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r>
                  <w:rPr>
                    <w:rFonts w:ascii="Cambria Math" w:hAnsi="Cambria Math"/>
                    <w:lang w:eastAsia="zh-CN"/>
                  </w:rPr>
                  <m:t>M</m:t>
                </m:r>
              </m:e>
            </m:nary>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β</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r>
              <w:rPr>
                <w:rFonts w:ascii="Cambria Math" w:hAnsi="Cambria Math"/>
                <w:lang w:eastAsia="zh-CN"/>
              </w:rPr>
              <m:t>M</m:t>
            </m:r>
          </m:e>
        </m:d>
      </m:oMath>
      <w:r w:rsidR="00150BB2">
        <w:rPr>
          <w:lang w:eastAsia="zh-CN"/>
        </w:rPr>
        <w:t>.</w:t>
      </w:r>
      <w:r w:rsidR="00A630D4">
        <w:rPr>
          <w:lang w:eastAsia="zh-CN"/>
        </w:rPr>
        <w:t xml:space="preserve"> </w:t>
      </w:r>
      <w:r w:rsidR="00167FF8">
        <w:rPr>
          <w:lang w:eastAsia="zh-CN"/>
        </w:rPr>
        <w:t xml:space="preserve">The specific values of </w:t>
      </w:r>
      <w:r w:rsidR="00167FF8" w:rsidRPr="00150BB2">
        <w:rPr>
          <w:lang w:eastAsia="zh-CN"/>
        </w:rPr>
        <w:t>parameter</w:t>
      </w:r>
      <w:r w:rsidR="00167FF8" w:rsidRPr="00167FF8">
        <w:rPr>
          <w:lang w:eastAsia="zh-CN"/>
        </w:rPr>
        <w:t xml:space="preserve"> combinations</w:t>
      </w:r>
      <w:r w:rsidR="00167FF8">
        <w:rPr>
          <w:lang w:eastAsia="zh-CN"/>
        </w:rPr>
        <w:t xml:space="preserve"> need to be further discussed based on the simulation results, taking the </w:t>
      </w:r>
      <w:r w:rsidR="000C4AA0">
        <w:rPr>
          <w:lang w:eastAsia="zh-CN"/>
        </w:rPr>
        <w:t>legacy</w:t>
      </w:r>
      <w:r w:rsidR="00167FF8">
        <w:rPr>
          <w:lang w:eastAsia="zh-CN"/>
        </w:rPr>
        <w:t xml:space="preserve"> </w:t>
      </w:r>
      <w:r w:rsidR="00167FF8" w:rsidRPr="00150BB2">
        <w:rPr>
          <w:lang w:eastAsia="zh-CN"/>
        </w:rPr>
        <w:t>parameter combination table</w:t>
      </w:r>
      <w:r w:rsidR="00167FF8">
        <w:rPr>
          <w:lang w:eastAsia="zh-CN"/>
        </w:rPr>
        <w:t xml:space="preserve"> as a baseline reference.</w:t>
      </w:r>
    </w:p>
    <w:p w14:paraId="5CCA4DFE" w14:textId="74203268" w:rsidR="00086C7C" w:rsidRDefault="00086C7C" w:rsidP="006C1C4E">
      <w:pPr>
        <w:rPr>
          <w:lang w:eastAsia="zh-CN"/>
        </w:rPr>
      </w:pPr>
      <w:r>
        <w:rPr>
          <w:lang w:eastAsia="zh-CN"/>
        </w:rPr>
        <w:t xml:space="preserve">After </w:t>
      </w:r>
      <w:proofErr w:type="spellStart"/>
      <w:r>
        <w:rPr>
          <w:lang w:eastAsia="zh-CN"/>
        </w:rPr>
        <w:t>gNB</w:t>
      </w:r>
      <w:proofErr w:type="spellEnd"/>
      <w:r>
        <w:rPr>
          <w:lang w:eastAsia="zh-CN"/>
        </w:rPr>
        <w:t xml:space="preserve"> </w:t>
      </w:r>
      <w:r w:rsidR="000C4AA0">
        <w:rPr>
          <w:lang w:eastAsia="zh-CN"/>
        </w:rPr>
        <w:t xml:space="preserve">configures </w:t>
      </w:r>
      <w:r>
        <w:rPr>
          <w:lang w:eastAsia="zh-CN"/>
        </w:rPr>
        <w:t xml:space="preserve">the basis parameters based on above-mentioned </w:t>
      </w:r>
      <w:r w:rsidRPr="00150BB2">
        <w:rPr>
          <w:lang w:eastAsia="zh-CN"/>
        </w:rPr>
        <w:t>parameter combination table</w:t>
      </w:r>
      <w:r>
        <w:rPr>
          <w:lang w:eastAsia="zh-CN"/>
        </w:rPr>
        <w:t xml:space="preserve">, UE still need to </w:t>
      </w:r>
      <w:r w:rsidR="000C4AA0">
        <w:rPr>
          <w:lang w:eastAsia="zh-CN"/>
        </w:rPr>
        <w:t xml:space="preserve">report </w:t>
      </w:r>
      <w:r>
        <w:rPr>
          <w:lang w:eastAsia="zh-CN"/>
        </w:rPr>
        <w:t xml:space="preserve">the actual number of SD basis vectors per TRP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Pr>
          <w:rFonts w:hint="eastAsia"/>
          <w:lang w:eastAsia="zh-CN"/>
        </w:rPr>
        <w:t>.</w:t>
      </w:r>
      <w:r>
        <w:rPr>
          <w:lang w:eastAsia="zh-CN"/>
        </w:rPr>
        <w:t xml:space="preserve"> As </w:t>
      </w:r>
      <w:r w:rsidR="000C4AA0">
        <w:rPr>
          <w:lang w:eastAsia="zh-CN"/>
        </w:rPr>
        <w:t xml:space="preserve">discussed </w:t>
      </w:r>
      <w:r>
        <w:rPr>
          <w:lang w:eastAsia="zh-CN"/>
        </w:rPr>
        <w:t xml:space="preserve">in Section 2.3,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Pr>
          <w:rFonts w:hint="eastAsia"/>
          <w:bCs/>
          <w:lang w:val="en-GB" w:eastAsia="zh-CN"/>
        </w:rPr>
        <w:t xml:space="preserve"> </w:t>
      </w:r>
      <w:r>
        <w:rPr>
          <w:bCs/>
          <w:lang w:val="en-GB" w:eastAsia="zh-CN"/>
        </w:rPr>
        <w:t xml:space="preserve">can be reported </w:t>
      </w:r>
      <w:r w:rsidRPr="00643F29">
        <w:t>implicit</w:t>
      </w:r>
      <w:r>
        <w:t>ly</w:t>
      </w:r>
      <w:r>
        <w:rPr>
          <w:lang w:eastAsia="zh-CN"/>
        </w:rPr>
        <w:t xml:space="preserve"> via joint </w:t>
      </w:r>
      <w:r w:rsidRPr="006B35C5">
        <w:rPr>
          <w:lang w:eastAsia="zh-CN"/>
        </w:rPr>
        <w:t>indication of per-TRP SD basis selection</w:t>
      </w:r>
      <w:r>
        <w:rPr>
          <w:lang w:eastAsia="zh-CN"/>
        </w:rPr>
        <w:t xml:space="preserve">, or </w:t>
      </w:r>
      <w:r w:rsidR="00E364D9">
        <w:rPr>
          <w:bCs/>
          <w:lang w:val="en-GB" w:eastAsia="zh-CN"/>
        </w:rPr>
        <w:t>jointly indicated according to possible combinations</w:t>
      </w:r>
      <w:r w:rsidR="009466D8">
        <w:rPr>
          <w:bCs/>
          <w:lang w:val="en-GB" w:eastAsia="zh-CN"/>
        </w:rPr>
        <w:t xml:space="preserve">. Different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sidR="009466D8">
        <w:rPr>
          <w:bCs/>
          <w:lang w:val="en-GB" w:eastAsia="zh-CN"/>
        </w:rPr>
        <w:t xml:space="preserve"> </w:t>
      </w:r>
      <w:r w:rsidR="00AF4331">
        <w:rPr>
          <w:lang w:eastAsia="zh-CN"/>
        </w:rPr>
        <w:t>combination</w:t>
      </w:r>
      <w:r w:rsidR="00C35AD5">
        <w:rPr>
          <w:lang w:eastAsia="zh-CN"/>
        </w:rPr>
        <w:t>s</w:t>
      </w:r>
      <w:r w:rsidR="00AF4331">
        <w:rPr>
          <w:lang w:eastAsia="zh-CN"/>
        </w:rPr>
        <w:t xml:space="preserve"> </w:t>
      </w:r>
      <w:r w:rsidR="00C35AD5">
        <w:rPr>
          <w:lang w:eastAsia="zh-CN"/>
        </w:rPr>
        <w:t xml:space="preserve">need to </w:t>
      </w:r>
      <w:proofErr w:type="gramStart"/>
      <w:r w:rsidR="00C35AD5">
        <w:rPr>
          <w:lang w:eastAsia="zh-CN"/>
        </w:rPr>
        <w:t xml:space="preserve">be </w:t>
      </w:r>
      <w:r w:rsidR="009466D8">
        <w:rPr>
          <w:bCs/>
          <w:lang w:val="en-GB" w:eastAsia="zh-CN"/>
        </w:rPr>
        <w:t xml:space="preserve"> related</w:t>
      </w:r>
      <w:proofErr w:type="gramEnd"/>
      <w:r w:rsidR="009466D8">
        <w:rPr>
          <w:bCs/>
          <w:lang w:val="en-GB" w:eastAsia="zh-CN"/>
        </w:rPr>
        <w:t xml:space="preserve"> to various TRP number </w:t>
      </w:r>
      <w:r w:rsidR="009466D8" w:rsidRPr="009466D8">
        <w:rPr>
          <w:bCs/>
          <w:i/>
          <w:lang w:val="en-GB" w:eastAsia="zh-CN"/>
        </w:rPr>
        <w:t>N</w:t>
      </w:r>
      <w:r w:rsidR="009466D8">
        <w:rPr>
          <w:bCs/>
          <w:lang w:val="en-GB" w:eastAsia="zh-CN"/>
        </w:rPr>
        <w:t xml:space="preserve"> and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oMath>
      <w:r w:rsidR="009466D8" w:rsidRPr="00167FF8">
        <w:rPr>
          <w:rFonts w:hint="eastAsia"/>
          <w:lang w:eastAsia="zh-CN"/>
        </w:rPr>
        <w:t xml:space="preserve"> </w:t>
      </w:r>
      <w:r w:rsidR="009466D8">
        <w:rPr>
          <w:lang w:eastAsia="zh-CN"/>
        </w:rPr>
        <w:t>(</w:t>
      </w:r>
      <w:r w:rsidR="009466D8" w:rsidRPr="00167FF8">
        <w:rPr>
          <w:lang w:eastAsia="zh-CN"/>
        </w:rPr>
        <w:t xml:space="preserve">or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avg</m:t>
            </m:r>
          </m:sub>
        </m:sSub>
      </m:oMath>
      <w:r w:rsidR="009466D8">
        <w:rPr>
          <w:rFonts w:hint="eastAsia"/>
          <w:lang w:eastAsia="zh-CN"/>
        </w:rPr>
        <w:t>)</w:t>
      </w:r>
      <w:r w:rsidR="009466D8">
        <w:rPr>
          <w:lang w:eastAsia="zh-CN"/>
        </w:rPr>
        <w:t xml:space="preserve"> combinations. For a given N and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oMath>
      <w:r w:rsidR="009466D8" w:rsidRPr="00167FF8">
        <w:rPr>
          <w:rFonts w:hint="eastAsia"/>
          <w:lang w:eastAsia="zh-CN"/>
        </w:rPr>
        <w:t xml:space="preserve"> </w:t>
      </w:r>
      <w:r w:rsidR="009466D8">
        <w:rPr>
          <w:lang w:eastAsia="zh-CN"/>
        </w:rPr>
        <w:t>(</w:t>
      </w:r>
      <w:r w:rsidR="009466D8" w:rsidRPr="00167FF8">
        <w:rPr>
          <w:lang w:eastAsia="zh-CN"/>
        </w:rPr>
        <w:t xml:space="preserve">or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avg</m:t>
            </m:r>
          </m:sub>
        </m:sSub>
      </m:oMath>
      <w:r w:rsidR="009466D8">
        <w:rPr>
          <w:rFonts w:hint="eastAsia"/>
          <w:lang w:eastAsia="zh-CN"/>
        </w:rPr>
        <w:t>)</w:t>
      </w:r>
      <w:r w:rsidR="009466D8">
        <w:rPr>
          <w:lang w:eastAsia="zh-CN"/>
        </w:rPr>
        <w:t xml:space="preserve"> combination, the following example table</w:t>
      </w:r>
      <w:r w:rsidR="00D032AD">
        <w:rPr>
          <w:lang w:eastAsia="zh-CN"/>
        </w:rPr>
        <w:t xml:space="preserve"> form</w:t>
      </w:r>
      <w:r w:rsidR="009466D8">
        <w:rPr>
          <w:lang w:eastAsia="zh-CN"/>
        </w:rPr>
        <w:t xml:space="preserve"> can be referenced.</w:t>
      </w:r>
    </w:p>
    <w:p w14:paraId="6AC688BB" w14:textId="6069E9C9" w:rsidR="009C02B5" w:rsidRPr="00D223CA" w:rsidRDefault="009C02B5" w:rsidP="00D223CA">
      <w:pPr>
        <w:jc w:val="center"/>
        <w:rPr>
          <w:color w:val="000000" w:themeColor="text1"/>
          <w:lang w:eastAsia="zh-CN"/>
        </w:rPr>
      </w:pPr>
      <w:r>
        <w:rPr>
          <w:color w:val="000000" w:themeColor="text1"/>
          <w:lang w:eastAsia="zh-CN"/>
        </w:rPr>
        <w:t>Table 1</w:t>
      </w:r>
      <w:r>
        <w:rPr>
          <w:rFonts w:hint="eastAsia"/>
          <w:color w:val="000000" w:themeColor="text1"/>
          <w:lang w:eastAsia="zh-CN"/>
        </w:rPr>
        <w:t>．</w:t>
      </w:r>
      <w:r w:rsidR="00E30B53">
        <w:rPr>
          <w:rFonts w:hint="eastAsia"/>
          <w:color w:val="000000" w:themeColor="text1"/>
          <w:lang w:eastAsia="zh-CN"/>
        </w:rPr>
        <w:t>A</w:t>
      </w:r>
      <w:r w:rsidR="00E30B53">
        <w:rPr>
          <w:color w:val="000000" w:themeColor="text1"/>
          <w:lang w:eastAsia="zh-CN"/>
        </w:rPr>
        <w:t xml:space="preserve">n </w:t>
      </w:r>
      <w:r w:rsidR="00E30B53">
        <w:rPr>
          <w:lang w:eastAsia="zh-CN"/>
        </w:rPr>
        <w:t xml:space="preserve">example table form for a given N and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oMath>
      <w:r w:rsidR="00E30B53" w:rsidRPr="00167FF8">
        <w:rPr>
          <w:rFonts w:hint="eastAsia"/>
          <w:lang w:eastAsia="zh-CN"/>
        </w:rPr>
        <w:t xml:space="preserve"> </w:t>
      </w:r>
      <w:r w:rsidR="00E30B53">
        <w:rPr>
          <w:lang w:eastAsia="zh-CN"/>
        </w:rPr>
        <w:t>(</w:t>
      </w:r>
      <w:r w:rsidR="00E30B53" w:rsidRPr="00167FF8">
        <w:rPr>
          <w:lang w:eastAsia="zh-CN"/>
        </w:rPr>
        <w:t xml:space="preserve">or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avg</m:t>
            </m:r>
          </m:sub>
        </m:sSub>
      </m:oMath>
      <w:r w:rsidR="00E30B53">
        <w:rPr>
          <w:rFonts w:hint="eastAsia"/>
          <w:lang w:eastAsia="zh-CN"/>
        </w:rPr>
        <w:t>)</w:t>
      </w:r>
      <w:r w:rsidR="00E30B53">
        <w:rPr>
          <w:lang w:eastAsia="zh-CN"/>
        </w:rPr>
        <w:t xml:space="preserve"> combination to indicate</w:t>
      </w:r>
      <w:r w:rsidRPr="00EF7B9E">
        <w:rPr>
          <w:color w:val="000000" w:themeColor="text1"/>
          <w:lang w:eastAsia="zh-CN"/>
        </w:rPr>
        <w:t xml:space="preserve">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p>
    <w:tbl>
      <w:tblPr>
        <w:tblStyle w:val="af0"/>
        <w:tblW w:w="0" w:type="auto"/>
        <w:tblInd w:w="2425" w:type="dxa"/>
        <w:tblLook w:val="04A0" w:firstRow="1" w:lastRow="0" w:firstColumn="1" w:lastColumn="0" w:noHBand="0" w:noVBand="1"/>
      </w:tblPr>
      <w:tblGrid>
        <w:gridCol w:w="630"/>
        <w:gridCol w:w="1598"/>
        <w:gridCol w:w="1552"/>
        <w:gridCol w:w="1260"/>
      </w:tblGrid>
      <w:tr w:rsidR="009466D8" w14:paraId="22742915" w14:textId="77777777" w:rsidTr="005F244D">
        <w:tc>
          <w:tcPr>
            <w:tcW w:w="5040" w:type="dxa"/>
            <w:gridSpan w:val="4"/>
          </w:tcPr>
          <w:p w14:paraId="440C2F02" w14:textId="7FE3980C" w:rsidR="009466D8" w:rsidRPr="005F244D" w:rsidRDefault="009466D8" w:rsidP="005F244D">
            <w:pPr>
              <w:spacing w:after="0"/>
              <w:jc w:val="center"/>
              <w:rPr>
                <w:sz w:val="18"/>
                <w:lang w:eastAsia="zh-CN"/>
              </w:rPr>
            </w:pPr>
            <m:oMath>
              <m:r>
                <w:rPr>
                  <w:rFonts w:ascii="Cambria Math" w:hAnsi="Cambria Math"/>
                  <w:sz w:val="18"/>
                  <w:lang w:eastAsia="zh-CN"/>
                </w:rPr>
                <m:t>N=3,</m:t>
              </m:r>
              <m:sSub>
                <m:sSubPr>
                  <m:ctrlPr>
                    <w:rPr>
                      <w:rFonts w:ascii="Cambria Math" w:hAnsi="Cambria Math"/>
                      <w:sz w:val="18"/>
                      <w:lang w:eastAsia="zh-CN"/>
                    </w:rPr>
                  </m:ctrlPr>
                </m:sSubPr>
                <m:e>
                  <m:r>
                    <w:rPr>
                      <w:rFonts w:ascii="Cambria Math" w:hAnsi="Cambria Math"/>
                      <w:sz w:val="18"/>
                      <w:lang w:eastAsia="zh-CN"/>
                    </w:rPr>
                    <m:t>L</m:t>
                  </m:r>
                </m:e>
                <m:sub>
                  <m:r>
                    <w:rPr>
                      <w:rFonts w:ascii="Cambria Math" w:hAnsi="Cambria Math"/>
                      <w:sz w:val="18"/>
                      <w:lang w:eastAsia="zh-CN"/>
                    </w:rPr>
                    <m:t>tot</m:t>
                  </m:r>
                </m:sub>
              </m:sSub>
              <m:r>
                <w:rPr>
                  <w:rFonts w:ascii="Cambria Math" w:hAnsi="Cambria Math"/>
                  <w:sz w:val="18"/>
                  <w:lang w:eastAsia="zh-CN"/>
                </w:rPr>
                <m:t>=12</m:t>
              </m:r>
            </m:oMath>
            <w:r w:rsidRPr="005F244D">
              <w:rPr>
                <w:sz w:val="18"/>
                <w:lang w:eastAsia="zh-CN"/>
              </w:rPr>
              <w:t xml:space="preserve"> (or </w:t>
            </w:r>
            <m:oMath>
              <m:sSub>
                <m:sSubPr>
                  <m:ctrlPr>
                    <w:rPr>
                      <w:rFonts w:ascii="Cambria Math" w:hAnsi="Cambria Math"/>
                      <w:sz w:val="18"/>
                      <w:lang w:eastAsia="zh-CN"/>
                    </w:rPr>
                  </m:ctrlPr>
                </m:sSubPr>
                <m:e>
                  <m:r>
                    <w:rPr>
                      <w:rFonts w:ascii="Cambria Math" w:hAnsi="Cambria Math"/>
                      <w:sz w:val="18"/>
                      <w:lang w:eastAsia="zh-CN"/>
                    </w:rPr>
                    <m:t>L</m:t>
                  </m:r>
                </m:e>
                <m:sub>
                  <m:r>
                    <w:rPr>
                      <w:rFonts w:ascii="Cambria Math" w:hAnsi="Cambria Math"/>
                      <w:sz w:val="18"/>
                      <w:lang w:eastAsia="zh-CN"/>
                    </w:rPr>
                    <m:t>avg</m:t>
                  </m:r>
                </m:sub>
              </m:sSub>
              <m:r>
                <w:rPr>
                  <w:rFonts w:ascii="Cambria Math" w:hAnsi="Cambria Math"/>
                  <w:sz w:val="18"/>
                  <w:lang w:eastAsia="zh-CN"/>
                </w:rPr>
                <m:t>=4</m:t>
              </m:r>
            </m:oMath>
            <w:r w:rsidRPr="005F244D">
              <w:rPr>
                <w:sz w:val="18"/>
                <w:lang w:eastAsia="zh-CN"/>
              </w:rPr>
              <w:t>)</w:t>
            </w:r>
          </w:p>
        </w:tc>
      </w:tr>
      <w:tr w:rsidR="009466D8" w14:paraId="56E83CD3" w14:textId="77777777" w:rsidTr="005F244D">
        <w:tc>
          <w:tcPr>
            <w:tcW w:w="630" w:type="dxa"/>
          </w:tcPr>
          <w:p w14:paraId="5D58DDCC" w14:textId="77777777" w:rsidR="009466D8" w:rsidRPr="005F244D" w:rsidRDefault="009466D8" w:rsidP="005F244D">
            <w:pPr>
              <w:spacing w:after="0"/>
              <w:jc w:val="center"/>
              <w:rPr>
                <w:sz w:val="18"/>
                <w:lang w:eastAsia="zh-CN"/>
              </w:rPr>
            </w:pPr>
          </w:p>
        </w:tc>
        <w:tc>
          <w:tcPr>
            <w:tcW w:w="1598" w:type="dxa"/>
          </w:tcPr>
          <w:p w14:paraId="3541CCC7" w14:textId="1B5A2992" w:rsidR="009466D8" w:rsidRPr="005F244D" w:rsidRDefault="003D7EDE" w:rsidP="005F244D">
            <w:pPr>
              <w:spacing w:after="0"/>
              <w:jc w:val="center"/>
              <w:rPr>
                <w:sz w:val="18"/>
                <w:lang w:eastAsia="zh-CN"/>
              </w:rPr>
            </w:pPr>
            <m:oMathPara>
              <m:oMath>
                <m:sSub>
                  <m:sSubPr>
                    <m:ctrlPr>
                      <w:rPr>
                        <w:rFonts w:ascii="Cambria Math" w:hAnsi="Cambria Math"/>
                        <w:sz w:val="18"/>
                        <w:lang w:eastAsia="zh-CN"/>
                      </w:rPr>
                    </m:ctrlPr>
                  </m:sSubPr>
                  <m:e>
                    <m:r>
                      <w:rPr>
                        <w:rFonts w:ascii="Cambria Math" w:hAnsi="Cambria Math"/>
                        <w:sz w:val="18"/>
                        <w:lang w:eastAsia="zh-CN"/>
                      </w:rPr>
                      <m:t>L</m:t>
                    </m:r>
                  </m:e>
                  <m:sub>
                    <m:r>
                      <w:rPr>
                        <w:rFonts w:ascii="Cambria Math" w:hAnsi="Cambria Math"/>
                        <w:sz w:val="18"/>
                        <w:lang w:eastAsia="zh-CN"/>
                      </w:rPr>
                      <m:t>1</m:t>
                    </m:r>
                  </m:sub>
                </m:sSub>
              </m:oMath>
            </m:oMathPara>
          </w:p>
        </w:tc>
        <w:tc>
          <w:tcPr>
            <w:tcW w:w="1552" w:type="dxa"/>
          </w:tcPr>
          <w:p w14:paraId="3859B6D3" w14:textId="3BE2A25E" w:rsidR="009466D8" w:rsidRPr="005F244D" w:rsidRDefault="003D7EDE" w:rsidP="005F244D">
            <w:pPr>
              <w:spacing w:after="0"/>
              <w:jc w:val="center"/>
              <w:rPr>
                <w:sz w:val="18"/>
                <w:lang w:eastAsia="zh-CN"/>
              </w:rPr>
            </w:pPr>
            <m:oMathPara>
              <m:oMath>
                <m:sSub>
                  <m:sSubPr>
                    <m:ctrlPr>
                      <w:rPr>
                        <w:rFonts w:ascii="Cambria Math" w:hAnsi="Cambria Math"/>
                        <w:sz w:val="18"/>
                        <w:lang w:eastAsia="zh-CN"/>
                      </w:rPr>
                    </m:ctrlPr>
                  </m:sSubPr>
                  <m:e>
                    <m:r>
                      <w:rPr>
                        <w:rFonts w:ascii="Cambria Math" w:hAnsi="Cambria Math"/>
                        <w:sz w:val="18"/>
                        <w:lang w:eastAsia="zh-CN"/>
                      </w:rPr>
                      <m:t>L</m:t>
                    </m:r>
                  </m:e>
                  <m:sub>
                    <m:r>
                      <w:rPr>
                        <w:rFonts w:ascii="Cambria Math" w:hAnsi="Cambria Math"/>
                        <w:sz w:val="18"/>
                        <w:lang w:eastAsia="zh-CN"/>
                      </w:rPr>
                      <m:t>2</m:t>
                    </m:r>
                  </m:sub>
                </m:sSub>
              </m:oMath>
            </m:oMathPara>
          </w:p>
        </w:tc>
        <w:tc>
          <w:tcPr>
            <w:tcW w:w="1260" w:type="dxa"/>
          </w:tcPr>
          <w:p w14:paraId="64C78FE5" w14:textId="2796655E" w:rsidR="009466D8" w:rsidRPr="005F244D" w:rsidRDefault="003D7EDE" w:rsidP="005F244D">
            <w:pPr>
              <w:spacing w:after="0"/>
              <w:jc w:val="center"/>
              <w:rPr>
                <w:sz w:val="18"/>
                <w:lang w:eastAsia="zh-CN"/>
              </w:rPr>
            </w:pPr>
            <m:oMathPara>
              <m:oMath>
                <m:sSub>
                  <m:sSubPr>
                    <m:ctrlPr>
                      <w:rPr>
                        <w:rFonts w:ascii="Cambria Math" w:hAnsi="Cambria Math"/>
                        <w:sz w:val="18"/>
                        <w:lang w:eastAsia="zh-CN"/>
                      </w:rPr>
                    </m:ctrlPr>
                  </m:sSubPr>
                  <m:e>
                    <m:r>
                      <w:rPr>
                        <w:rFonts w:ascii="Cambria Math" w:hAnsi="Cambria Math"/>
                        <w:sz w:val="18"/>
                        <w:lang w:eastAsia="zh-CN"/>
                      </w:rPr>
                      <m:t>L</m:t>
                    </m:r>
                  </m:e>
                  <m:sub>
                    <m:r>
                      <w:rPr>
                        <w:rFonts w:ascii="Cambria Math" w:hAnsi="Cambria Math"/>
                        <w:sz w:val="18"/>
                        <w:lang w:eastAsia="zh-CN"/>
                      </w:rPr>
                      <m:t>3</m:t>
                    </m:r>
                  </m:sub>
                </m:sSub>
              </m:oMath>
            </m:oMathPara>
          </w:p>
        </w:tc>
      </w:tr>
      <w:tr w:rsidR="009466D8" w14:paraId="75EB0CF4" w14:textId="77777777" w:rsidTr="005F244D">
        <w:tc>
          <w:tcPr>
            <w:tcW w:w="630" w:type="dxa"/>
          </w:tcPr>
          <w:p w14:paraId="2672556D" w14:textId="4FBB9F90" w:rsidR="009466D8" w:rsidRPr="005F244D" w:rsidRDefault="009466D8" w:rsidP="005F244D">
            <w:pPr>
              <w:spacing w:after="0"/>
              <w:jc w:val="center"/>
              <w:rPr>
                <w:sz w:val="18"/>
                <w:lang w:eastAsia="zh-CN"/>
              </w:rPr>
            </w:pPr>
            <w:r w:rsidRPr="005F244D">
              <w:rPr>
                <w:sz w:val="18"/>
                <w:lang w:eastAsia="zh-CN"/>
              </w:rPr>
              <w:t>1</w:t>
            </w:r>
          </w:p>
        </w:tc>
        <w:tc>
          <w:tcPr>
            <w:tcW w:w="1598" w:type="dxa"/>
          </w:tcPr>
          <w:p w14:paraId="0B440A39" w14:textId="03130D8B" w:rsidR="009466D8" w:rsidRPr="005F244D" w:rsidRDefault="009466D8" w:rsidP="005F244D">
            <w:pPr>
              <w:spacing w:after="0"/>
              <w:jc w:val="center"/>
              <w:rPr>
                <w:sz w:val="18"/>
                <w:lang w:eastAsia="zh-CN"/>
              </w:rPr>
            </w:pPr>
            <w:r w:rsidRPr="005F244D">
              <w:rPr>
                <w:sz w:val="18"/>
                <w:lang w:eastAsia="zh-CN"/>
              </w:rPr>
              <w:t>4</w:t>
            </w:r>
          </w:p>
        </w:tc>
        <w:tc>
          <w:tcPr>
            <w:tcW w:w="1552" w:type="dxa"/>
          </w:tcPr>
          <w:p w14:paraId="4C48D518" w14:textId="0CFB4AF1" w:rsidR="009466D8" w:rsidRPr="005F244D" w:rsidRDefault="009466D8" w:rsidP="005F244D">
            <w:pPr>
              <w:spacing w:after="0"/>
              <w:jc w:val="center"/>
              <w:rPr>
                <w:sz w:val="18"/>
                <w:lang w:eastAsia="zh-CN"/>
              </w:rPr>
            </w:pPr>
            <w:r w:rsidRPr="005F244D">
              <w:rPr>
                <w:sz w:val="18"/>
                <w:lang w:eastAsia="zh-CN"/>
              </w:rPr>
              <w:t>4</w:t>
            </w:r>
          </w:p>
        </w:tc>
        <w:tc>
          <w:tcPr>
            <w:tcW w:w="1260" w:type="dxa"/>
          </w:tcPr>
          <w:p w14:paraId="2123CFE3" w14:textId="1F76B0EF" w:rsidR="009466D8" w:rsidRPr="005F244D" w:rsidRDefault="009466D8" w:rsidP="005F244D">
            <w:pPr>
              <w:spacing w:after="0"/>
              <w:jc w:val="center"/>
              <w:rPr>
                <w:sz w:val="18"/>
                <w:lang w:eastAsia="zh-CN"/>
              </w:rPr>
            </w:pPr>
            <w:r w:rsidRPr="005F244D">
              <w:rPr>
                <w:sz w:val="18"/>
                <w:lang w:eastAsia="zh-CN"/>
              </w:rPr>
              <w:t>4</w:t>
            </w:r>
          </w:p>
        </w:tc>
      </w:tr>
      <w:tr w:rsidR="009466D8" w:rsidRPr="009466D8" w14:paraId="528919B7" w14:textId="77777777" w:rsidTr="005F244D">
        <w:trPr>
          <w:trHeight w:val="305"/>
        </w:trPr>
        <w:tc>
          <w:tcPr>
            <w:tcW w:w="630" w:type="dxa"/>
          </w:tcPr>
          <w:p w14:paraId="555CF682" w14:textId="6BE5498A" w:rsidR="009466D8" w:rsidRPr="005F244D" w:rsidRDefault="009466D8" w:rsidP="005F244D">
            <w:pPr>
              <w:spacing w:after="0"/>
              <w:jc w:val="center"/>
              <w:rPr>
                <w:sz w:val="18"/>
                <w:lang w:eastAsia="zh-CN"/>
              </w:rPr>
            </w:pPr>
            <w:r w:rsidRPr="005F244D">
              <w:rPr>
                <w:sz w:val="18"/>
                <w:lang w:eastAsia="zh-CN"/>
              </w:rPr>
              <w:t>2</w:t>
            </w:r>
          </w:p>
        </w:tc>
        <w:tc>
          <w:tcPr>
            <w:tcW w:w="1598" w:type="dxa"/>
          </w:tcPr>
          <w:p w14:paraId="6A69BB75" w14:textId="276E7FD5" w:rsidR="009466D8" w:rsidRPr="005F244D" w:rsidRDefault="009466D8" w:rsidP="005F244D">
            <w:pPr>
              <w:spacing w:after="0"/>
              <w:jc w:val="center"/>
              <w:rPr>
                <w:sz w:val="18"/>
                <w:lang w:eastAsia="zh-CN"/>
              </w:rPr>
            </w:pPr>
            <w:r w:rsidRPr="005F244D">
              <w:rPr>
                <w:sz w:val="18"/>
                <w:lang w:eastAsia="zh-CN"/>
              </w:rPr>
              <w:t>6</w:t>
            </w:r>
          </w:p>
        </w:tc>
        <w:tc>
          <w:tcPr>
            <w:tcW w:w="1552" w:type="dxa"/>
          </w:tcPr>
          <w:p w14:paraId="7549565C" w14:textId="552ACFC1" w:rsidR="009466D8" w:rsidRPr="005F244D" w:rsidRDefault="009466D8" w:rsidP="005F244D">
            <w:pPr>
              <w:spacing w:after="0"/>
              <w:jc w:val="center"/>
              <w:rPr>
                <w:sz w:val="18"/>
                <w:lang w:eastAsia="zh-CN"/>
              </w:rPr>
            </w:pPr>
            <w:r w:rsidRPr="005F244D">
              <w:rPr>
                <w:sz w:val="18"/>
                <w:lang w:eastAsia="zh-CN"/>
              </w:rPr>
              <w:t>4</w:t>
            </w:r>
          </w:p>
        </w:tc>
        <w:tc>
          <w:tcPr>
            <w:tcW w:w="1260" w:type="dxa"/>
          </w:tcPr>
          <w:p w14:paraId="198305FA" w14:textId="6670F83D" w:rsidR="009466D8" w:rsidRPr="005F244D" w:rsidRDefault="009466D8" w:rsidP="005F244D">
            <w:pPr>
              <w:spacing w:after="0"/>
              <w:jc w:val="center"/>
              <w:rPr>
                <w:sz w:val="18"/>
                <w:lang w:eastAsia="zh-CN"/>
              </w:rPr>
            </w:pPr>
            <w:r w:rsidRPr="005F244D">
              <w:rPr>
                <w:sz w:val="18"/>
                <w:lang w:eastAsia="zh-CN"/>
              </w:rPr>
              <w:t>2</w:t>
            </w:r>
          </w:p>
        </w:tc>
      </w:tr>
      <w:tr w:rsidR="009466D8" w:rsidRPr="009466D8" w14:paraId="1F89C338" w14:textId="77777777" w:rsidTr="005F244D">
        <w:tc>
          <w:tcPr>
            <w:tcW w:w="630" w:type="dxa"/>
          </w:tcPr>
          <w:p w14:paraId="53526C1E" w14:textId="2C94D958" w:rsidR="009466D8" w:rsidRPr="005F244D" w:rsidRDefault="009466D8" w:rsidP="005F244D">
            <w:pPr>
              <w:spacing w:after="0"/>
              <w:jc w:val="center"/>
              <w:rPr>
                <w:sz w:val="18"/>
                <w:lang w:eastAsia="zh-CN"/>
              </w:rPr>
            </w:pPr>
            <w:r w:rsidRPr="005F244D">
              <w:rPr>
                <w:sz w:val="18"/>
                <w:lang w:eastAsia="zh-CN"/>
              </w:rPr>
              <w:t>…</w:t>
            </w:r>
          </w:p>
        </w:tc>
        <w:tc>
          <w:tcPr>
            <w:tcW w:w="1598" w:type="dxa"/>
          </w:tcPr>
          <w:p w14:paraId="1C0A9D95" w14:textId="6E52C28A" w:rsidR="009466D8" w:rsidRPr="005F244D" w:rsidRDefault="009466D8" w:rsidP="005F244D">
            <w:pPr>
              <w:spacing w:after="0"/>
              <w:jc w:val="center"/>
              <w:rPr>
                <w:sz w:val="18"/>
                <w:lang w:eastAsia="zh-CN"/>
              </w:rPr>
            </w:pPr>
            <w:r w:rsidRPr="005F244D">
              <w:rPr>
                <w:sz w:val="18"/>
                <w:lang w:eastAsia="zh-CN"/>
              </w:rPr>
              <w:t>…</w:t>
            </w:r>
          </w:p>
        </w:tc>
        <w:tc>
          <w:tcPr>
            <w:tcW w:w="1552" w:type="dxa"/>
          </w:tcPr>
          <w:p w14:paraId="5E4C1912" w14:textId="77FE1813" w:rsidR="009466D8" w:rsidRPr="005F244D" w:rsidRDefault="009466D8" w:rsidP="005F244D">
            <w:pPr>
              <w:spacing w:after="0"/>
              <w:jc w:val="center"/>
              <w:rPr>
                <w:sz w:val="18"/>
                <w:lang w:eastAsia="zh-CN"/>
              </w:rPr>
            </w:pPr>
            <w:r w:rsidRPr="005F244D">
              <w:rPr>
                <w:sz w:val="18"/>
                <w:lang w:eastAsia="zh-CN"/>
              </w:rPr>
              <w:t>…</w:t>
            </w:r>
          </w:p>
        </w:tc>
        <w:tc>
          <w:tcPr>
            <w:tcW w:w="1260" w:type="dxa"/>
          </w:tcPr>
          <w:p w14:paraId="286AAD5E" w14:textId="69EE7920" w:rsidR="009466D8" w:rsidRPr="005F244D" w:rsidRDefault="009466D8" w:rsidP="005F244D">
            <w:pPr>
              <w:spacing w:after="0"/>
              <w:jc w:val="center"/>
              <w:rPr>
                <w:sz w:val="18"/>
                <w:lang w:eastAsia="zh-CN"/>
              </w:rPr>
            </w:pPr>
            <w:r w:rsidRPr="005F244D">
              <w:rPr>
                <w:sz w:val="18"/>
                <w:lang w:eastAsia="zh-CN"/>
              </w:rPr>
              <w:t>…</w:t>
            </w:r>
          </w:p>
        </w:tc>
      </w:tr>
    </w:tbl>
    <w:p w14:paraId="2D028539" w14:textId="49CC6BCF" w:rsidR="009466D8" w:rsidRDefault="009466D8" w:rsidP="006C1C4E">
      <w:pPr>
        <w:rPr>
          <w:lang w:eastAsia="zh-CN"/>
        </w:rPr>
      </w:pPr>
    </w:p>
    <w:p w14:paraId="4DDA8AFB" w14:textId="08C50B95" w:rsidR="00C6158B" w:rsidRPr="00FF1644" w:rsidRDefault="00D032AD" w:rsidP="00132401">
      <w:pPr>
        <w:rPr>
          <w:b/>
          <w:i/>
          <w:lang w:eastAsia="zh-CN"/>
        </w:rPr>
      </w:pPr>
      <w:r w:rsidRPr="00A46381">
        <w:rPr>
          <w:b/>
          <w:i/>
          <w:lang w:eastAsia="zh-CN"/>
        </w:rPr>
        <w:t>Proposal</w:t>
      </w:r>
      <w:r>
        <w:rPr>
          <w:b/>
          <w:i/>
          <w:lang w:eastAsia="zh-CN"/>
        </w:rPr>
        <w:t xml:space="preserve"> </w:t>
      </w:r>
      <w:r w:rsidR="00F425D2">
        <w:rPr>
          <w:b/>
          <w:i/>
          <w:lang w:eastAsia="zh-CN"/>
        </w:rPr>
        <w:t>1</w:t>
      </w:r>
      <w:r w:rsidR="00983E20">
        <w:rPr>
          <w:b/>
          <w:i/>
          <w:lang w:eastAsia="zh-CN"/>
        </w:rPr>
        <w:t>2</w:t>
      </w:r>
      <w:r>
        <w:rPr>
          <w:b/>
          <w:i/>
          <w:lang w:eastAsia="zh-CN"/>
        </w:rPr>
        <w:t xml:space="preserve">: </w:t>
      </w:r>
      <w:r w:rsidR="003152B2">
        <w:rPr>
          <w:b/>
          <w:i/>
          <w:lang w:eastAsia="zh-CN"/>
        </w:rPr>
        <w:t>T</w:t>
      </w:r>
      <w:r w:rsidR="003152B2" w:rsidRPr="003152B2">
        <w:rPr>
          <w:b/>
          <w:i/>
          <w:lang w:eastAsia="zh-CN"/>
        </w:rPr>
        <w:t>he framework of parameter combination table</w:t>
      </w:r>
      <w:r w:rsidR="009B4E77">
        <w:rPr>
          <w:b/>
          <w:i/>
          <w:lang w:eastAsia="zh-CN"/>
        </w:rPr>
        <w:t xml:space="preserve"> reuse the legacy (</w:t>
      </w:r>
      <w:r w:rsidR="009B4E77" w:rsidRPr="003152B2">
        <w:rPr>
          <w:b/>
          <w:i/>
          <w:lang w:eastAsia="zh-CN"/>
        </w:rPr>
        <w:t xml:space="preserve">L, </w:t>
      </w:r>
      <w:proofErr w:type="spellStart"/>
      <w:r w:rsidR="009B4E77" w:rsidRPr="003152B2">
        <w:rPr>
          <w:b/>
          <w:i/>
          <w:lang w:eastAsia="zh-CN"/>
        </w:rPr>
        <w:t>pv</w:t>
      </w:r>
      <w:proofErr w:type="spellEnd"/>
      <w:r w:rsidR="009B4E77" w:rsidRPr="003152B2">
        <w:rPr>
          <w:b/>
          <w:i/>
          <w:lang w:eastAsia="zh-CN"/>
        </w:rPr>
        <w:t xml:space="preserve"> and β</w:t>
      </w:r>
      <w:r w:rsidR="009B4E77">
        <w:rPr>
          <w:b/>
          <w:i/>
          <w:lang w:eastAsia="zh-CN"/>
        </w:rPr>
        <w:t xml:space="preserve"> for Rel-16 </w:t>
      </w:r>
      <w:proofErr w:type="spellStart"/>
      <w:r w:rsidR="009B4E77">
        <w:rPr>
          <w:b/>
          <w:i/>
          <w:lang w:eastAsia="zh-CN"/>
        </w:rPr>
        <w:t>eType</w:t>
      </w:r>
      <w:proofErr w:type="spellEnd"/>
      <w:r w:rsidR="009B4E77">
        <w:rPr>
          <w:b/>
          <w:i/>
          <w:lang w:eastAsia="zh-CN"/>
        </w:rPr>
        <w:t xml:space="preserve"> II </w:t>
      </w:r>
      <w:proofErr w:type="gramStart"/>
      <w:r w:rsidR="009B4E77">
        <w:rPr>
          <w:b/>
          <w:i/>
          <w:lang w:eastAsia="zh-CN"/>
        </w:rPr>
        <w:t>codebook based</w:t>
      </w:r>
      <w:proofErr w:type="gramEnd"/>
      <w:r w:rsidR="009B4E77">
        <w:rPr>
          <w:b/>
          <w:i/>
          <w:lang w:eastAsia="zh-CN"/>
        </w:rPr>
        <w:t xml:space="preserve"> refinement and </w:t>
      </w:r>
      <w:r w:rsidR="00A46643">
        <w:rPr>
          <w:b/>
          <w:i/>
          <w:lang w:eastAsia="zh-CN"/>
        </w:rPr>
        <w:t>α</w:t>
      </w:r>
      <w:r w:rsidR="009B4E77" w:rsidRPr="009B4E77">
        <w:rPr>
          <w:b/>
          <w:i/>
          <w:lang w:eastAsia="zh-CN"/>
        </w:rPr>
        <w:t xml:space="preserve">, M and β </w:t>
      </w:r>
      <w:r w:rsidR="009B4E77">
        <w:rPr>
          <w:b/>
          <w:i/>
          <w:lang w:eastAsia="zh-CN"/>
        </w:rPr>
        <w:t>for Rel-17 PS codebook based refinement).</w:t>
      </w:r>
      <w:r w:rsidR="00A45847">
        <w:rPr>
          <w:b/>
          <w:i/>
          <w:lang w:eastAsia="zh-CN"/>
        </w:rPr>
        <w:t xml:space="preserve"> T</w:t>
      </w:r>
      <w:r w:rsidR="003152B2">
        <w:rPr>
          <w:b/>
          <w:i/>
          <w:lang w:eastAsia="zh-CN"/>
        </w:rPr>
        <w:t xml:space="preserve">he </w:t>
      </w:r>
      <w:r w:rsidR="003152B2" w:rsidRPr="003152B2">
        <w:rPr>
          <w:b/>
          <w:i/>
          <w:lang w:eastAsia="zh-CN"/>
        </w:rPr>
        <w:t>specific values of parameter combinations need to be further discussed</w:t>
      </w:r>
      <w:r w:rsidR="003152B2">
        <w:rPr>
          <w:b/>
          <w:i/>
          <w:lang w:eastAsia="zh-CN"/>
        </w:rPr>
        <w:t>.</w:t>
      </w:r>
    </w:p>
    <w:p w14:paraId="66FA069F" w14:textId="77777777" w:rsidR="001414D0" w:rsidRDefault="001414D0" w:rsidP="001414D0">
      <w:pPr>
        <w:pStyle w:val="1"/>
        <w:rPr>
          <w:kern w:val="2"/>
          <w:lang w:eastAsia="zh-CN"/>
        </w:rPr>
      </w:pPr>
      <w:r w:rsidRPr="00764288">
        <w:rPr>
          <w:kern w:val="2"/>
          <w:lang w:eastAsia="zh-CN"/>
        </w:rPr>
        <w:t xml:space="preserve">CSI enhancement for </w:t>
      </w:r>
      <w:r>
        <w:rPr>
          <w:kern w:val="2"/>
          <w:lang w:eastAsia="zh-CN"/>
        </w:rPr>
        <w:t>mobility</w:t>
      </w:r>
    </w:p>
    <w:p w14:paraId="20DCEE09" w14:textId="77777777" w:rsidR="001414D0" w:rsidRPr="007C0F47" w:rsidRDefault="001414D0" w:rsidP="001414D0">
      <w:pPr>
        <w:pStyle w:val="2"/>
        <w:rPr>
          <w:lang w:eastAsia="zh-CN"/>
        </w:rPr>
      </w:pPr>
      <w:r w:rsidRPr="007C0F47">
        <w:rPr>
          <w:lang w:eastAsia="zh-CN"/>
        </w:rPr>
        <w:t>Prioritize refinement of Rel-16 vs Rel-17 Type-II</w:t>
      </w:r>
    </w:p>
    <w:tbl>
      <w:tblPr>
        <w:tblStyle w:val="af0"/>
        <w:tblW w:w="9209" w:type="dxa"/>
        <w:tblCellMar>
          <w:left w:w="115" w:type="dxa"/>
          <w:right w:w="115" w:type="dxa"/>
        </w:tblCellMar>
        <w:tblLook w:val="04A0" w:firstRow="1" w:lastRow="0" w:firstColumn="1" w:lastColumn="0" w:noHBand="0" w:noVBand="1"/>
      </w:tblPr>
      <w:tblGrid>
        <w:gridCol w:w="9209"/>
      </w:tblGrid>
      <w:tr w:rsidR="001414D0" w:rsidRPr="00E555D5" w14:paraId="6C36B893" w14:textId="77777777" w:rsidTr="00013197">
        <w:tc>
          <w:tcPr>
            <w:tcW w:w="9209" w:type="dxa"/>
          </w:tcPr>
          <w:p w14:paraId="56A494CD" w14:textId="77777777" w:rsidR="001414D0" w:rsidRPr="00535706" w:rsidRDefault="001414D0" w:rsidP="00DE77F4">
            <w:pPr>
              <w:rPr>
                <w:rFonts w:eastAsia="Malgun Gothic"/>
                <w:highlight w:val="green"/>
                <w:lang w:eastAsia="ko-KR"/>
              </w:rPr>
            </w:pPr>
            <w:r w:rsidRPr="00535706">
              <w:rPr>
                <w:highlight w:val="green"/>
              </w:rPr>
              <w:t>Agreement</w:t>
            </w:r>
          </w:p>
          <w:p w14:paraId="02ED6BE5" w14:textId="77777777" w:rsidR="001414D0" w:rsidRPr="00535706" w:rsidRDefault="001414D0" w:rsidP="00DE77F4">
            <w:r w:rsidRPr="00535706">
              <w:t xml:space="preserve">The work scope of Type-II codebook refinement for CJT </w:t>
            </w:r>
            <w:proofErr w:type="spellStart"/>
            <w:r w:rsidRPr="00535706">
              <w:t>mTRP</w:t>
            </w:r>
            <w:proofErr w:type="spellEnd"/>
            <w:r w:rsidRPr="00535706">
              <w:t xml:space="preserve"> includes refinement of the following codebooks:</w:t>
            </w:r>
          </w:p>
          <w:p w14:paraId="6950E77C" w14:textId="77777777" w:rsidR="001414D0" w:rsidRPr="00AE55C9" w:rsidRDefault="001414D0" w:rsidP="001414D0">
            <w:pPr>
              <w:pStyle w:val="af5"/>
              <w:numPr>
                <w:ilvl w:val="0"/>
                <w:numId w:val="30"/>
              </w:numPr>
              <w:overflowPunct w:val="0"/>
              <w:snapToGrid/>
              <w:spacing w:after="0"/>
              <w:ind w:left="714" w:firstLineChars="0" w:hanging="357"/>
              <w:contextualSpacing/>
              <w:jc w:val="left"/>
              <w:textAlignment w:val="baseline"/>
              <w:rPr>
                <w:sz w:val="24"/>
              </w:rPr>
            </w:pPr>
            <w:r w:rsidRPr="00535706">
              <w:t xml:space="preserve">Rel-16 </w:t>
            </w:r>
            <w:proofErr w:type="spellStart"/>
            <w:r w:rsidRPr="00535706">
              <w:t>eType</w:t>
            </w:r>
            <w:proofErr w:type="spellEnd"/>
            <w:r w:rsidRPr="00535706">
              <w:t>-II regular codebook</w:t>
            </w:r>
          </w:p>
          <w:p w14:paraId="5FCD8233" w14:textId="77777777" w:rsidR="001414D0" w:rsidRPr="00535706" w:rsidRDefault="001414D0" w:rsidP="001414D0">
            <w:pPr>
              <w:pStyle w:val="af5"/>
              <w:numPr>
                <w:ilvl w:val="0"/>
                <w:numId w:val="30"/>
              </w:numPr>
              <w:overflowPunct w:val="0"/>
              <w:snapToGrid/>
              <w:spacing w:after="0"/>
              <w:ind w:left="714" w:firstLineChars="0" w:hanging="357"/>
              <w:contextualSpacing/>
              <w:jc w:val="left"/>
              <w:textAlignment w:val="baseline"/>
            </w:pPr>
            <w:r w:rsidRPr="00535706">
              <w:t xml:space="preserve">Rel-17 </w:t>
            </w:r>
            <w:proofErr w:type="spellStart"/>
            <w:r w:rsidRPr="00535706">
              <w:t>FeType</w:t>
            </w:r>
            <w:proofErr w:type="spellEnd"/>
            <w:r w:rsidRPr="00535706">
              <w:t>-II port selection (PS) codebook</w:t>
            </w:r>
          </w:p>
          <w:p w14:paraId="6A08BC8F" w14:textId="77777777" w:rsidR="001414D0" w:rsidRPr="008C3470" w:rsidRDefault="001414D0" w:rsidP="00DE77F4">
            <w:pPr>
              <w:rPr>
                <w:rFonts w:cs="Times"/>
                <w:lang w:val="en-GB"/>
              </w:rPr>
            </w:pPr>
            <w:r w:rsidRPr="00535706">
              <w:t>FFS: Whether to prioritize/down-select from the two</w:t>
            </w:r>
          </w:p>
        </w:tc>
      </w:tr>
    </w:tbl>
    <w:p w14:paraId="0A53DE8F" w14:textId="77777777" w:rsidR="001414D0" w:rsidRDefault="001414D0" w:rsidP="001414D0">
      <w:pPr>
        <w:spacing w:before="120"/>
        <w:rPr>
          <w:lang w:eastAsia="zh-CN"/>
        </w:rPr>
      </w:pPr>
      <w:r>
        <w:rPr>
          <w:lang w:eastAsia="zh-CN"/>
        </w:rPr>
        <w:t xml:space="preserve">As the Rel-17 </w:t>
      </w:r>
      <w:proofErr w:type="spellStart"/>
      <w:r>
        <w:rPr>
          <w:lang w:eastAsia="zh-CN"/>
        </w:rPr>
        <w:t>FeType</w:t>
      </w:r>
      <w:proofErr w:type="spellEnd"/>
      <w:r>
        <w:rPr>
          <w:lang w:eastAsia="zh-CN"/>
        </w:rPr>
        <w:t xml:space="preserve">-II PS codebook can achieve a better performance, and most of the refinement for high/medium velocities are common for both Rel-16 and Rel-17, we support the refinement for Rel-17 </w:t>
      </w:r>
      <w:proofErr w:type="spellStart"/>
      <w:r>
        <w:rPr>
          <w:lang w:eastAsia="zh-CN"/>
        </w:rPr>
        <w:t>FeType</w:t>
      </w:r>
      <w:proofErr w:type="spellEnd"/>
      <w:r>
        <w:rPr>
          <w:lang w:eastAsia="zh-CN"/>
        </w:rPr>
        <w:t xml:space="preserve">-II port selection codebook. </w:t>
      </w:r>
    </w:p>
    <w:p w14:paraId="4E8DD0DE" w14:textId="0E4A8C42" w:rsidR="001414D0" w:rsidRPr="005768A2" w:rsidRDefault="001414D0" w:rsidP="001414D0">
      <w:pPr>
        <w:rPr>
          <w:color w:val="000000" w:themeColor="text1"/>
          <w:lang w:eastAsia="zh-CN"/>
        </w:rPr>
      </w:pPr>
      <w:r>
        <w:rPr>
          <w:lang w:eastAsia="zh-CN"/>
        </w:rPr>
        <w:t>The enhancements for m</w:t>
      </w:r>
      <w:r w:rsidRPr="005768A2">
        <w:rPr>
          <w:lang w:eastAsia="zh-CN"/>
        </w:rPr>
        <w:t xml:space="preserve">obility are summarized in Table </w:t>
      </w:r>
      <w:r w:rsidR="002C09E1" w:rsidRPr="005768A2">
        <w:rPr>
          <w:lang w:eastAsia="zh-CN"/>
        </w:rPr>
        <w:t>2</w:t>
      </w:r>
      <w:r w:rsidRPr="005768A2">
        <w:rPr>
          <w:lang w:eastAsia="zh-CN"/>
        </w:rPr>
        <w:t>. Most of the refinement for Rel-16/17 codebooks are the same, including codebook structure, Doppler basis design and indication, and W2 reporting. T</w:t>
      </w:r>
      <w:r w:rsidRPr="005768A2">
        <w:rPr>
          <w:color w:val="000000" w:themeColor="text1"/>
          <w:lang w:eastAsia="zh-CN"/>
        </w:rPr>
        <w:t>he parameter combination for Rel-16 and Rel-17 based refinement needs to be discussed separately since the parameter combinations for Rel-16 and Rel-17 may be diff</w:t>
      </w:r>
      <w:r>
        <w:rPr>
          <w:color w:val="000000" w:themeColor="text1"/>
          <w:lang w:eastAsia="zh-CN"/>
        </w:rPr>
        <w:t>erent</w:t>
      </w:r>
      <w:r w:rsidRPr="00EF7B9E">
        <w:rPr>
          <w:color w:val="000000" w:themeColor="text1"/>
          <w:lang w:eastAsia="zh-CN"/>
        </w:rPr>
        <w:t xml:space="preserve">. </w:t>
      </w:r>
      <w:r>
        <w:rPr>
          <w:color w:val="000000" w:themeColor="text1"/>
          <w:lang w:eastAsia="zh-CN"/>
        </w:rPr>
        <w:t>In addition, although mo</w:t>
      </w:r>
      <w:r w:rsidRPr="005768A2">
        <w:rPr>
          <w:color w:val="000000" w:themeColor="text1"/>
          <w:lang w:eastAsia="zh-CN"/>
        </w:rPr>
        <w:t xml:space="preserve">st of the CSI-RS configuration enhancement can be the same, the </w:t>
      </w:r>
      <w:r w:rsidRPr="005768A2">
        <w:t xml:space="preserve">CSI-RS </w:t>
      </w:r>
      <w:r w:rsidRPr="005768A2">
        <w:rPr>
          <w:color w:val="000000" w:themeColor="text1"/>
          <w:lang w:eastAsia="zh-CN"/>
        </w:rPr>
        <w:t>measurement</w:t>
      </w:r>
      <w:r w:rsidRPr="005768A2">
        <w:t xml:space="preserve"> window for Rel-16/17 is different since </w:t>
      </w:r>
      <w:r w:rsidRPr="005768A2">
        <w:rPr>
          <w:color w:val="000000" w:themeColor="text1"/>
          <w:lang w:eastAsia="zh-CN"/>
        </w:rPr>
        <w:t xml:space="preserve">the same angle-delay </w:t>
      </w:r>
      <w:r w:rsidRPr="005768A2">
        <w:rPr>
          <w:lang w:eastAsia="zh-CN"/>
        </w:rPr>
        <w:t xml:space="preserve">during the </w:t>
      </w:r>
      <w:r w:rsidRPr="005768A2">
        <w:t xml:space="preserve">CSI-RS </w:t>
      </w:r>
      <w:r w:rsidRPr="005768A2">
        <w:rPr>
          <w:color w:val="000000" w:themeColor="text1"/>
          <w:lang w:eastAsia="zh-CN"/>
        </w:rPr>
        <w:t>measurement</w:t>
      </w:r>
      <w:r w:rsidRPr="005768A2">
        <w:t xml:space="preserve"> window should be used</w:t>
      </w:r>
      <w:r w:rsidRPr="005768A2">
        <w:rPr>
          <w:lang w:eastAsia="zh-CN"/>
        </w:rPr>
        <w:t>.</w:t>
      </w:r>
    </w:p>
    <w:p w14:paraId="3192A1FA" w14:textId="2B74CD1F" w:rsidR="001414D0" w:rsidRPr="00EF7B9E" w:rsidRDefault="005768A2" w:rsidP="001414D0">
      <w:pPr>
        <w:jc w:val="center"/>
        <w:rPr>
          <w:color w:val="000000" w:themeColor="text1"/>
          <w:lang w:eastAsia="zh-CN"/>
        </w:rPr>
      </w:pPr>
      <w:r>
        <w:rPr>
          <w:color w:val="000000" w:themeColor="text1"/>
          <w:lang w:eastAsia="zh-CN"/>
        </w:rPr>
        <w:t xml:space="preserve">Table2. </w:t>
      </w:r>
      <w:r w:rsidR="001414D0" w:rsidRPr="005768A2">
        <w:rPr>
          <w:color w:val="000000" w:themeColor="text1"/>
          <w:lang w:eastAsia="zh-CN"/>
        </w:rPr>
        <w:t>The major issues</w:t>
      </w:r>
      <w:r w:rsidR="001414D0" w:rsidRPr="00EF7B9E">
        <w:rPr>
          <w:color w:val="000000" w:themeColor="text1"/>
          <w:lang w:eastAsia="zh-CN"/>
        </w:rPr>
        <w:t xml:space="preserve"> </w:t>
      </w:r>
      <w:r w:rsidR="001414D0">
        <w:rPr>
          <w:color w:val="000000" w:themeColor="text1"/>
          <w:lang w:eastAsia="zh-CN"/>
        </w:rPr>
        <w:t xml:space="preserve">of CSI enhancement </w:t>
      </w:r>
      <w:r w:rsidR="001414D0" w:rsidRPr="00EF7B9E">
        <w:rPr>
          <w:color w:val="000000" w:themeColor="text1"/>
          <w:lang w:eastAsia="zh-CN"/>
        </w:rPr>
        <w:t xml:space="preserve">for </w:t>
      </w:r>
      <w:r w:rsidR="001414D0">
        <w:rPr>
          <w:rFonts w:eastAsiaTheme="minorEastAsia"/>
          <w:color w:val="000000" w:themeColor="text1"/>
          <w:lang w:eastAsia="zh-CN"/>
        </w:rPr>
        <w:t>mobility</w:t>
      </w:r>
      <w:r w:rsidR="001414D0" w:rsidRPr="00EF7B9E">
        <w:rPr>
          <w:color w:val="000000" w:themeColor="text1"/>
          <w:lang w:eastAsia="zh-CN"/>
        </w:rPr>
        <w:t xml:space="preserve"> </w:t>
      </w:r>
    </w:p>
    <w:tbl>
      <w:tblPr>
        <w:tblStyle w:val="af0"/>
        <w:tblW w:w="9351" w:type="dxa"/>
        <w:tblLook w:val="04A0" w:firstRow="1" w:lastRow="0" w:firstColumn="1" w:lastColumn="0" w:noHBand="0" w:noVBand="1"/>
      </w:tblPr>
      <w:tblGrid>
        <w:gridCol w:w="988"/>
        <w:gridCol w:w="2877"/>
        <w:gridCol w:w="5486"/>
      </w:tblGrid>
      <w:tr w:rsidR="001414D0" w:rsidRPr="001073F2" w14:paraId="6C9AFA2D" w14:textId="77777777" w:rsidTr="00847AA7">
        <w:tc>
          <w:tcPr>
            <w:tcW w:w="3865" w:type="dxa"/>
            <w:gridSpan w:val="2"/>
          </w:tcPr>
          <w:p w14:paraId="615CB8AD" w14:textId="77777777" w:rsidR="001414D0" w:rsidRPr="005F244D" w:rsidRDefault="001414D0" w:rsidP="005F244D">
            <w:pPr>
              <w:spacing w:after="0"/>
              <w:jc w:val="center"/>
              <w:rPr>
                <w:sz w:val="20"/>
                <w:lang w:eastAsia="zh-CN"/>
              </w:rPr>
            </w:pPr>
            <w:r w:rsidRPr="005F244D">
              <w:rPr>
                <w:sz w:val="20"/>
                <w:lang w:eastAsia="zh-CN"/>
              </w:rPr>
              <w:t>Issues</w:t>
            </w:r>
          </w:p>
        </w:tc>
        <w:tc>
          <w:tcPr>
            <w:tcW w:w="5486" w:type="dxa"/>
          </w:tcPr>
          <w:p w14:paraId="3D25C247" w14:textId="77777777" w:rsidR="001414D0" w:rsidRPr="005F244D" w:rsidRDefault="001414D0" w:rsidP="005F244D">
            <w:pPr>
              <w:spacing w:after="0"/>
              <w:jc w:val="center"/>
              <w:rPr>
                <w:sz w:val="20"/>
                <w:lang w:eastAsia="zh-CN"/>
              </w:rPr>
            </w:pPr>
            <w:r w:rsidRPr="005F244D">
              <w:rPr>
                <w:sz w:val="20"/>
                <w:lang w:eastAsia="zh-CN"/>
              </w:rPr>
              <w:t>Refinements</w:t>
            </w:r>
          </w:p>
        </w:tc>
      </w:tr>
      <w:tr w:rsidR="001414D0" w:rsidRPr="001073F2" w14:paraId="295348A9" w14:textId="77777777" w:rsidTr="00847AA7">
        <w:tc>
          <w:tcPr>
            <w:tcW w:w="3865" w:type="dxa"/>
            <w:gridSpan w:val="2"/>
          </w:tcPr>
          <w:p w14:paraId="107C8F21" w14:textId="77777777" w:rsidR="001414D0" w:rsidRPr="005F244D" w:rsidRDefault="001414D0" w:rsidP="005F244D">
            <w:pPr>
              <w:spacing w:after="0"/>
              <w:jc w:val="center"/>
              <w:rPr>
                <w:sz w:val="20"/>
                <w:lang w:eastAsia="zh-CN"/>
              </w:rPr>
            </w:pPr>
            <w:r w:rsidRPr="005F244D">
              <w:rPr>
                <w:sz w:val="20"/>
                <w:lang w:eastAsia="zh-CN"/>
              </w:rPr>
              <w:t>Codebook structure</w:t>
            </w:r>
          </w:p>
        </w:tc>
        <w:tc>
          <w:tcPr>
            <w:tcW w:w="5486" w:type="dxa"/>
          </w:tcPr>
          <w:p w14:paraId="158BA55B" w14:textId="77777777" w:rsidR="001414D0" w:rsidRPr="005F244D" w:rsidRDefault="001414D0" w:rsidP="005F244D">
            <w:pPr>
              <w:spacing w:after="0"/>
              <w:jc w:val="center"/>
              <w:rPr>
                <w:sz w:val="20"/>
                <w:lang w:eastAsia="zh-CN"/>
              </w:rPr>
            </w:pPr>
            <w:r w:rsidRPr="005F244D">
              <w:rPr>
                <w:sz w:val="20"/>
                <w:lang w:eastAsia="zh-CN"/>
              </w:rPr>
              <w:t>The same enhancement for Rel-16/17 Type II codebooks</w:t>
            </w:r>
          </w:p>
        </w:tc>
      </w:tr>
      <w:tr w:rsidR="001414D0" w:rsidRPr="001073F2" w14:paraId="50267314" w14:textId="77777777" w:rsidTr="00847AA7">
        <w:tc>
          <w:tcPr>
            <w:tcW w:w="988" w:type="dxa"/>
            <w:vMerge w:val="restart"/>
          </w:tcPr>
          <w:p w14:paraId="7B174280" w14:textId="77777777" w:rsidR="001414D0" w:rsidRPr="005F244D" w:rsidRDefault="001414D0" w:rsidP="005F244D">
            <w:pPr>
              <w:spacing w:after="0"/>
              <w:jc w:val="center"/>
              <w:rPr>
                <w:b/>
                <w:sz w:val="20"/>
                <w:lang w:eastAsia="zh-CN"/>
              </w:rPr>
            </w:pPr>
            <w:r w:rsidRPr="005F244D">
              <w:rPr>
                <w:b/>
                <w:sz w:val="20"/>
                <w:lang w:eastAsia="zh-CN"/>
              </w:rPr>
              <w:lastRenderedPageBreak/>
              <w:t xml:space="preserve"> </w:t>
            </w:r>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1</m:t>
                  </m:r>
                </m:sub>
              </m:sSub>
            </m:oMath>
            <w:r w:rsidRPr="005F244D">
              <w:rPr>
                <w:sz w:val="20"/>
                <w:lang w:eastAsia="zh-CN"/>
              </w:rPr>
              <w:t xml:space="preserve"> and </w:t>
            </w:r>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f</m:t>
                  </m:r>
                </m:sub>
              </m:sSub>
            </m:oMath>
          </w:p>
        </w:tc>
        <w:tc>
          <w:tcPr>
            <w:tcW w:w="2877" w:type="dxa"/>
          </w:tcPr>
          <w:p w14:paraId="465F10CD" w14:textId="77777777" w:rsidR="001414D0" w:rsidRPr="005F244D" w:rsidRDefault="001414D0" w:rsidP="005F244D">
            <w:pPr>
              <w:spacing w:after="0"/>
              <w:jc w:val="center"/>
              <w:rPr>
                <w:sz w:val="20"/>
                <w:lang w:eastAsia="zh-CN"/>
              </w:rPr>
            </w:pPr>
            <w:r w:rsidRPr="005F244D">
              <w:rPr>
                <w:sz w:val="20"/>
                <w:lang w:eastAsia="zh-CN"/>
              </w:rPr>
              <w:t>Port selection</w:t>
            </w:r>
          </w:p>
        </w:tc>
        <w:tc>
          <w:tcPr>
            <w:tcW w:w="5486" w:type="dxa"/>
            <w:vMerge w:val="restart"/>
          </w:tcPr>
          <w:p w14:paraId="48145C51" w14:textId="77777777" w:rsidR="001414D0" w:rsidRPr="005F244D" w:rsidRDefault="001414D0" w:rsidP="005F244D">
            <w:pPr>
              <w:spacing w:after="0"/>
              <w:jc w:val="center"/>
              <w:rPr>
                <w:sz w:val="20"/>
                <w:lang w:eastAsia="zh-CN"/>
              </w:rPr>
            </w:pPr>
            <w:r w:rsidRPr="005F244D">
              <w:rPr>
                <w:sz w:val="20"/>
                <w:lang w:eastAsia="zh-CN"/>
              </w:rPr>
              <w:t>No enhancement needed</w:t>
            </w:r>
          </w:p>
        </w:tc>
      </w:tr>
      <w:tr w:rsidR="001414D0" w:rsidRPr="001073F2" w14:paraId="12D8D0A1" w14:textId="77777777" w:rsidTr="00847AA7">
        <w:tc>
          <w:tcPr>
            <w:tcW w:w="988" w:type="dxa"/>
            <w:vMerge/>
          </w:tcPr>
          <w:p w14:paraId="6E19B66E" w14:textId="77777777" w:rsidR="001414D0" w:rsidRPr="005F244D" w:rsidRDefault="001414D0" w:rsidP="005F244D">
            <w:pPr>
              <w:spacing w:after="0"/>
              <w:jc w:val="center"/>
              <w:rPr>
                <w:b/>
                <w:sz w:val="20"/>
                <w:lang w:eastAsia="zh-CN"/>
              </w:rPr>
            </w:pPr>
          </w:p>
        </w:tc>
        <w:tc>
          <w:tcPr>
            <w:tcW w:w="2877" w:type="dxa"/>
          </w:tcPr>
          <w:p w14:paraId="6B7896F0" w14:textId="77777777" w:rsidR="001414D0" w:rsidRPr="005F244D" w:rsidRDefault="001414D0" w:rsidP="005F244D">
            <w:pPr>
              <w:spacing w:after="0"/>
              <w:jc w:val="center"/>
              <w:rPr>
                <w:sz w:val="20"/>
                <w:lang w:eastAsia="zh-CN"/>
              </w:rPr>
            </w:pPr>
            <w:r w:rsidRPr="005F244D">
              <w:rPr>
                <w:sz w:val="20"/>
                <w:lang w:eastAsia="zh-CN"/>
              </w:rPr>
              <w:t>FD basis indication</w:t>
            </w:r>
          </w:p>
        </w:tc>
        <w:tc>
          <w:tcPr>
            <w:tcW w:w="5486" w:type="dxa"/>
            <w:vMerge/>
          </w:tcPr>
          <w:p w14:paraId="0C43747F" w14:textId="77777777" w:rsidR="001414D0" w:rsidRPr="005F244D" w:rsidRDefault="001414D0" w:rsidP="005F244D">
            <w:pPr>
              <w:spacing w:after="0"/>
              <w:jc w:val="center"/>
              <w:rPr>
                <w:sz w:val="20"/>
                <w:lang w:eastAsia="zh-CN"/>
              </w:rPr>
            </w:pPr>
          </w:p>
        </w:tc>
      </w:tr>
      <w:tr w:rsidR="001414D0" w:rsidRPr="001073F2" w14:paraId="11D2C714" w14:textId="77777777" w:rsidTr="00847AA7">
        <w:tc>
          <w:tcPr>
            <w:tcW w:w="988" w:type="dxa"/>
          </w:tcPr>
          <w:p w14:paraId="22C87593" w14:textId="77777777" w:rsidR="001414D0" w:rsidRPr="005F244D" w:rsidRDefault="003D7EDE" w:rsidP="005F244D">
            <w:pPr>
              <w:spacing w:after="0"/>
              <w:jc w:val="center"/>
              <w:rPr>
                <w:b/>
                <w:sz w:val="20"/>
                <w:lang w:eastAsia="zh-CN"/>
              </w:rPr>
            </w:pPr>
            <m:oMathPara>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d</m:t>
                    </m:r>
                  </m:sub>
                </m:sSub>
              </m:oMath>
            </m:oMathPara>
          </w:p>
        </w:tc>
        <w:tc>
          <w:tcPr>
            <w:tcW w:w="2877" w:type="dxa"/>
          </w:tcPr>
          <w:p w14:paraId="7F534E02" w14:textId="77777777" w:rsidR="001414D0" w:rsidRPr="005F244D" w:rsidRDefault="001414D0" w:rsidP="005F244D">
            <w:pPr>
              <w:spacing w:after="0"/>
              <w:jc w:val="center"/>
              <w:rPr>
                <w:sz w:val="20"/>
                <w:lang w:eastAsia="zh-CN"/>
              </w:rPr>
            </w:pPr>
            <w:r w:rsidRPr="005F244D">
              <w:rPr>
                <w:sz w:val="20"/>
                <w:lang w:eastAsia="zh-CN"/>
              </w:rPr>
              <w:t>Doppler basis indication</w:t>
            </w:r>
          </w:p>
        </w:tc>
        <w:tc>
          <w:tcPr>
            <w:tcW w:w="5486" w:type="dxa"/>
          </w:tcPr>
          <w:p w14:paraId="39E4991D" w14:textId="77777777" w:rsidR="001414D0" w:rsidRPr="005F244D" w:rsidRDefault="001414D0" w:rsidP="005F244D">
            <w:pPr>
              <w:spacing w:after="0"/>
              <w:jc w:val="center"/>
              <w:rPr>
                <w:sz w:val="20"/>
                <w:lang w:eastAsia="zh-CN"/>
              </w:rPr>
            </w:pPr>
            <w:r w:rsidRPr="005F244D">
              <w:rPr>
                <w:sz w:val="20"/>
                <w:lang w:eastAsia="zh-CN"/>
              </w:rPr>
              <w:t>The same Doppler basis indication for Rel-16/17 Type II codebooks</w:t>
            </w:r>
          </w:p>
        </w:tc>
      </w:tr>
      <w:bookmarkStart w:id="8" w:name="_Hlk115340319"/>
      <w:tr w:rsidR="001414D0" w:rsidRPr="001073F2" w14:paraId="7D1D5698" w14:textId="77777777" w:rsidTr="00847AA7">
        <w:tc>
          <w:tcPr>
            <w:tcW w:w="988" w:type="dxa"/>
            <w:vMerge w:val="restart"/>
          </w:tcPr>
          <w:p w14:paraId="5E2C0010" w14:textId="77777777" w:rsidR="001414D0" w:rsidRPr="005F244D" w:rsidRDefault="003D7EDE" w:rsidP="005F244D">
            <w:pPr>
              <w:spacing w:after="0"/>
              <w:jc w:val="center"/>
              <w:rPr>
                <w:b/>
                <w:sz w:val="20"/>
                <w:lang w:eastAsia="zh-CN"/>
              </w:rPr>
            </w:pPr>
            <m:oMathPara>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2</m:t>
                    </m:r>
                  </m:sub>
                </m:sSub>
              </m:oMath>
            </m:oMathPara>
            <w:bookmarkEnd w:id="8"/>
          </w:p>
        </w:tc>
        <w:tc>
          <w:tcPr>
            <w:tcW w:w="2877" w:type="dxa"/>
          </w:tcPr>
          <w:p w14:paraId="590B4FAF" w14:textId="77777777" w:rsidR="001414D0" w:rsidRPr="005F244D" w:rsidRDefault="001414D0" w:rsidP="005F244D">
            <w:pPr>
              <w:spacing w:after="0"/>
              <w:jc w:val="center"/>
              <w:rPr>
                <w:sz w:val="20"/>
                <w:lang w:eastAsia="zh-CN"/>
              </w:rPr>
            </w:pPr>
            <w:r w:rsidRPr="005F244D">
              <w:rPr>
                <w:sz w:val="20"/>
                <w:lang w:eastAsia="zh-CN"/>
              </w:rPr>
              <w:t>Non-zero coefficients selection</w:t>
            </w:r>
          </w:p>
        </w:tc>
        <w:tc>
          <w:tcPr>
            <w:tcW w:w="5486" w:type="dxa"/>
          </w:tcPr>
          <w:p w14:paraId="21FCDFAB" w14:textId="77777777" w:rsidR="001414D0" w:rsidRPr="005F244D" w:rsidRDefault="001414D0" w:rsidP="005F244D">
            <w:pPr>
              <w:spacing w:after="0"/>
              <w:jc w:val="center"/>
              <w:rPr>
                <w:sz w:val="20"/>
                <w:lang w:eastAsia="zh-CN"/>
              </w:rPr>
            </w:pPr>
            <w:r w:rsidRPr="005F244D">
              <w:rPr>
                <w:sz w:val="20"/>
                <w:lang w:eastAsia="zh-CN"/>
              </w:rPr>
              <w:t>The same enhancement for Rel-16/17 Type II codebooks</w:t>
            </w:r>
          </w:p>
        </w:tc>
      </w:tr>
      <w:tr w:rsidR="001414D0" w:rsidRPr="001073F2" w14:paraId="674C6463" w14:textId="77777777" w:rsidTr="00847AA7">
        <w:tc>
          <w:tcPr>
            <w:tcW w:w="988" w:type="dxa"/>
            <w:vMerge/>
          </w:tcPr>
          <w:p w14:paraId="698FFD40" w14:textId="77777777" w:rsidR="001414D0" w:rsidRPr="005F244D" w:rsidRDefault="001414D0" w:rsidP="005F244D">
            <w:pPr>
              <w:spacing w:after="0"/>
              <w:jc w:val="center"/>
              <w:rPr>
                <w:b/>
                <w:sz w:val="20"/>
                <w:lang w:eastAsia="zh-CN"/>
              </w:rPr>
            </w:pPr>
          </w:p>
        </w:tc>
        <w:tc>
          <w:tcPr>
            <w:tcW w:w="2877" w:type="dxa"/>
          </w:tcPr>
          <w:p w14:paraId="53F38027" w14:textId="77777777" w:rsidR="001414D0" w:rsidRPr="005F244D" w:rsidRDefault="001414D0" w:rsidP="005F244D">
            <w:pPr>
              <w:spacing w:after="0"/>
              <w:jc w:val="center"/>
              <w:rPr>
                <w:sz w:val="20"/>
                <w:lang w:eastAsia="zh-CN"/>
              </w:rPr>
            </w:pPr>
            <w:r w:rsidRPr="005F244D">
              <w:rPr>
                <w:sz w:val="20"/>
              </w:rPr>
              <w:t>Strongest coefficient indicator(s)</w:t>
            </w:r>
          </w:p>
        </w:tc>
        <w:tc>
          <w:tcPr>
            <w:tcW w:w="5486" w:type="dxa"/>
          </w:tcPr>
          <w:p w14:paraId="3F883455" w14:textId="77777777" w:rsidR="001414D0" w:rsidRPr="005F244D" w:rsidRDefault="001414D0" w:rsidP="005F244D">
            <w:pPr>
              <w:spacing w:after="0"/>
              <w:jc w:val="center"/>
              <w:rPr>
                <w:sz w:val="20"/>
                <w:lang w:eastAsia="zh-CN"/>
              </w:rPr>
            </w:pPr>
            <w:r w:rsidRPr="005F244D">
              <w:rPr>
                <w:sz w:val="20"/>
                <w:lang w:eastAsia="zh-CN"/>
              </w:rPr>
              <w:t>The same enhancement for Rel-16/17 Type II codebooks if needed</w:t>
            </w:r>
          </w:p>
        </w:tc>
      </w:tr>
      <w:tr w:rsidR="001414D0" w:rsidRPr="001073F2" w14:paraId="76ECB2D3" w14:textId="77777777" w:rsidTr="00847AA7">
        <w:tc>
          <w:tcPr>
            <w:tcW w:w="988" w:type="dxa"/>
            <w:vMerge/>
          </w:tcPr>
          <w:p w14:paraId="78B41D0D" w14:textId="77777777" w:rsidR="001414D0" w:rsidRPr="005F244D" w:rsidRDefault="001414D0" w:rsidP="005F244D">
            <w:pPr>
              <w:spacing w:after="0"/>
              <w:jc w:val="center"/>
              <w:rPr>
                <w:b/>
                <w:sz w:val="20"/>
                <w:lang w:eastAsia="zh-CN"/>
              </w:rPr>
            </w:pPr>
          </w:p>
        </w:tc>
        <w:tc>
          <w:tcPr>
            <w:tcW w:w="2877" w:type="dxa"/>
          </w:tcPr>
          <w:p w14:paraId="30CB7BED" w14:textId="77777777" w:rsidR="001414D0" w:rsidRPr="005F244D" w:rsidRDefault="001414D0" w:rsidP="005F244D">
            <w:pPr>
              <w:spacing w:after="0"/>
              <w:jc w:val="center"/>
              <w:rPr>
                <w:sz w:val="20"/>
              </w:rPr>
            </w:pPr>
            <w:r w:rsidRPr="005F244D">
              <w:rPr>
                <w:sz w:val="20"/>
                <w:szCs w:val="20"/>
              </w:rPr>
              <w:t>Coefficient quantization scheme</w:t>
            </w:r>
          </w:p>
        </w:tc>
        <w:tc>
          <w:tcPr>
            <w:tcW w:w="5486" w:type="dxa"/>
          </w:tcPr>
          <w:p w14:paraId="095E04D9" w14:textId="77777777" w:rsidR="001414D0" w:rsidRPr="005F244D" w:rsidRDefault="001414D0" w:rsidP="005F244D">
            <w:pPr>
              <w:spacing w:after="0"/>
              <w:jc w:val="center"/>
              <w:rPr>
                <w:sz w:val="20"/>
                <w:lang w:eastAsia="zh-CN"/>
              </w:rPr>
            </w:pPr>
            <w:r w:rsidRPr="005F244D">
              <w:rPr>
                <w:sz w:val="20"/>
                <w:lang w:eastAsia="zh-CN"/>
              </w:rPr>
              <w:t>The same enhancement for Rel-16/17 Type II codebooks</w:t>
            </w:r>
          </w:p>
        </w:tc>
      </w:tr>
      <w:tr w:rsidR="001414D0" w:rsidRPr="001073F2" w14:paraId="39333F0F" w14:textId="77777777" w:rsidTr="00847AA7">
        <w:trPr>
          <w:trHeight w:val="69"/>
        </w:trPr>
        <w:tc>
          <w:tcPr>
            <w:tcW w:w="988" w:type="dxa"/>
            <w:vMerge w:val="restart"/>
          </w:tcPr>
          <w:p w14:paraId="7195391E" w14:textId="77777777" w:rsidR="001414D0" w:rsidRPr="005F244D" w:rsidRDefault="001414D0" w:rsidP="005F244D">
            <w:pPr>
              <w:spacing w:after="0"/>
              <w:jc w:val="center"/>
              <w:rPr>
                <w:sz w:val="20"/>
                <w:lang w:eastAsia="zh-CN"/>
              </w:rPr>
            </w:pPr>
            <w:r w:rsidRPr="005F244D">
              <w:rPr>
                <w:sz w:val="20"/>
                <w:lang w:eastAsia="zh-CN"/>
              </w:rPr>
              <w:t>Others</w:t>
            </w:r>
          </w:p>
        </w:tc>
        <w:tc>
          <w:tcPr>
            <w:tcW w:w="2877" w:type="dxa"/>
          </w:tcPr>
          <w:p w14:paraId="04BD2678" w14:textId="77777777" w:rsidR="001414D0" w:rsidRPr="005F244D" w:rsidRDefault="001414D0" w:rsidP="005F244D">
            <w:pPr>
              <w:spacing w:after="0"/>
              <w:jc w:val="center"/>
              <w:rPr>
                <w:sz w:val="20"/>
                <w:lang w:eastAsia="zh-CN"/>
              </w:rPr>
            </w:pPr>
            <w:r w:rsidRPr="005F244D">
              <w:rPr>
                <w:sz w:val="20"/>
              </w:rPr>
              <w:t>Configuration of CSI-RS</w:t>
            </w:r>
          </w:p>
        </w:tc>
        <w:tc>
          <w:tcPr>
            <w:tcW w:w="5486" w:type="dxa"/>
          </w:tcPr>
          <w:p w14:paraId="677972BA" w14:textId="77777777" w:rsidR="001414D0" w:rsidRPr="005F244D" w:rsidRDefault="001414D0" w:rsidP="005F244D">
            <w:pPr>
              <w:spacing w:after="0"/>
              <w:jc w:val="center"/>
              <w:rPr>
                <w:sz w:val="20"/>
                <w:lang w:eastAsia="zh-CN"/>
              </w:rPr>
            </w:pPr>
            <w:r w:rsidRPr="005F244D">
              <w:rPr>
                <w:sz w:val="20"/>
                <w:lang w:eastAsia="zh-CN"/>
              </w:rPr>
              <w:t xml:space="preserve">Most enhancements are the same for Rel-16/17 Type II codebooks, except </w:t>
            </w:r>
            <w:r w:rsidRPr="005F244D">
              <w:rPr>
                <w:sz w:val="20"/>
              </w:rPr>
              <w:t xml:space="preserve">CSI-RS </w:t>
            </w:r>
            <w:r w:rsidRPr="005F244D">
              <w:rPr>
                <w:color w:val="000000" w:themeColor="text1"/>
                <w:sz w:val="20"/>
                <w:lang w:eastAsia="zh-CN"/>
              </w:rPr>
              <w:t>measurement</w:t>
            </w:r>
            <w:r w:rsidRPr="005F244D">
              <w:rPr>
                <w:sz w:val="20"/>
              </w:rPr>
              <w:t xml:space="preserve"> window</w:t>
            </w:r>
          </w:p>
        </w:tc>
      </w:tr>
      <w:tr w:rsidR="001414D0" w:rsidRPr="001073F2" w14:paraId="6DCFA565" w14:textId="77777777" w:rsidTr="00847AA7">
        <w:tc>
          <w:tcPr>
            <w:tcW w:w="988" w:type="dxa"/>
            <w:vMerge/>
          </w:tcPr>
          <w:p w14:paraId="7E06F517" w14:textId="77777777" w:rsidR="001414D0" w:rsidRPr="005F244D" w:rsidRDefault="001414D0" w:rsidP="005F244D">
            <w:pPr>
              <w:spacing w:after="0"/>
              <w:jc w:val="center"/>
              <w:rPr>
                <w:sz w:val="20"/>
                <w:lang w:eastAsia="zh-CN"/>
              </w:rPr>
            </w:pPr>
          </w:p>
        </w:tc>
        <w:tc>
          <w:tcPr>
            <w:tcW w:w="2877" w:type="dxa"/>
          </w:tcPr>
          <w:p w14:paraId="6BF580F8" w14:textId="77777777" w:rsidR="001414D0" w:rsidRPr="005F244D" w:rsidRDefault="001414D0" w:rsidP="005F244D">
            <w:pPr>
              <w:spacing w:after="0"/>
              <w:jc w:val="center"/>
              <w:rPr>
                <w:sz w:val="20"/>
                <w:lang w:eastAsia="zh-CN"/>
              </w:rPr>
            </w:pPr>
            <w:r w:rsidRPr="005F244D">
              <w:rPr>
                <w:sz w:val="20"/>
                <w:lang w:eastAsia="zh-CN"/>
              </w:rPr>
              <w:t>Parameter combination</w:t>
            </w:r>
          </w:p>
        </w:tc>
        <w:tc>
          <w:tcPr>
            <w:tcW w:w="5486" w:type="dxa"/>
          </w:tcPr>
          <w:p w14:paraId="44618F9F" w14:textId="77777777" w:rsidR="001414D0" w:rsidRPr="005F244D" w:rsidRDefault="001414D0" w:rsidP="005F244D">
            <w:pPr>
              <w:spacing w:after="0"/>
              <w:jc w:val="center"/>
              <w:rPr>
                <w:sz w:val="20"/>
                <w:lang w:eastAsia="zh-CN"/>
              </w:rPr>
            </w:pPr>
            <w:r w:rsidRPr="005F244D">
              <w:rPr>
                <w:sz w:val="20"/>
                <w:lang w:eastAsia="zh-CN"/>
              </w:rPr>
              <w:t>Different for Rel-16/17 Type II codebooks</w:t>
            </w:r>
          </w:p>
        </w:tc>
      </w:tr>
    </w:tbl>
    <w:p w14:paraId="5208FD57" w14:textId="77777777" w:rsidR="001414D0" w:rsidRDefault="001414D0" w:rsidP="001414D0">
      <w:pPr>
        <w:rPr>
          <w:lang w:eastAsia="zh-CN"/>
        </w:rPr>
      </w:pPr>
    </w:p>
    <w:p w14:paraId="3DEBD0F1" w14:textId="4505A11D" w:rsidR="001414D0" w:rsidRPr="005768A2" w:rsidRDefault="001414D0" w:rsidP="001414D0">
      <w:pPr>
        <w:rPr>
          <w:b/>
          <w:i/>
          <w:lang w:eastAsia="x-none"/>
        </w:rPr>
      </w:pPr>
      <w:r w:rsidRPr="005768A2">
        <w:rPr>
          <w:b/>
          <w:i/>
          <w:lang w:eastAsia="x-none"/>
        </w:rPr>
        <w:t xml:space="preserve">Observation </w:t>
      </w:r>
      <w:r w:rsidR="00B32E7D" w:rsidRPr="005768A2">
        <w:rPr>
          <w:b/>
          <w:i/>
          <w:lang w:eastAsia="x-none"/>
        </w:rPr>
        <w:t>4</w:t>
      </w:r>
      <w:r w:rsidRPr="005768A2">
        <w:rPr>
          <w:b/>
          <w:i/>
          <w:lang w:eastAsia="x-none"/>
        </w:rPr>
        <w:t xml:space="preserve">: The refinement on Rel-16 and Rel-17 Type II codebooks can share the same design for most issues except the parameter combination and CSI-RS measurement window for the CSI-RS configuration. </w:t>
      </w:r>
    </w:p>
    <w:p w14:paraId="1ABB7B54" w14:textId="386007C0" w:rsidR="001414D0" w:rsidRPr="0023735B" w:rsidRDefault="001414D0" w:rsidP="001414D0">
      <w:pPr>
        <w:jc w:val="left"/>
        <w:rPr>
          <w:b/>
          <w:i/>
          <w:lang w:eastAsia="zh-CN"/>
        </w:rPr>
      </w:pPr>
      <w:r w:rsidRPr="005768A2">
        <w:rPr>
          <w:b/>
          <w:i/>
          <w:lang w:eastAsia="x-none"/>
        </w:rPr>
        <w:t xml:space="preserve">Proposal </w:t>
      </w:r>
      <w:r w:rsidR="0043160E" w:rsidRPr="005768A2">
        <w:rPr>
          <w:b/>
          <w:i/>
          <w:lang w:eastAsia="x-none"/>
        </w:rPr>
        <w:t>13</w:t>
      </w:r>
      <w:r w:rsidRPr="005768A2">
        <w:rPr>
          <w:b/>
          <w:i/>
          <w:lang w:eastAsia="x-none"/>
        </w:rPr>
        <w:t>: S</w:t>
      </w:r>
      <w:r>
        <w:rPr>
          <w:b/>
          <w:i/>
          <w:lang w:eastAsia="x-none"/>
        </w:rPr>
        <w:t xml:space="preserve">upport </w:t>
      </w:r>
      <w:r>
        <w:rPr>
          <w:b/>
          <w:i/>
          <w:lang w:eastAsia="zh-CN"/>
        </w:rPr>
        <w:t xml:space="preserve">Rel-17 </w:t>
      </w:r>
      <w:proofErr w:type="spellStart"/>
      <w:r>
        <w:rPr>
          <w:b/>
          <w:i/>
          <w:lang w:eastAsia="zh-CN"/>
        </w:rPr>
        <w:t>FeTypeII</w:t>
      </w:r>
      <w:proofErr w:type="spellEnd"/>
      <w:r>
        <w:rPr>
          <w:b/>
          <w:i/>
          <w:lang w:eastAsia="zh-CN"/>
        </w:rPr>
        <w:t xml:space="preserve"> </w:t>
      </w:r>
      <w:r w:rsidRPr="00F0488F">
        <w:rPr>
          <w:b/>
          <w:i/>
          <w:lang w:eastAsia="zh-CN"/>
        </w:rPr>
        <w:t>codebook refinement for high/medium velocities</w:t>
      </w:r>
      <w:r>
        <w:rPr>
          <w:b/>
          <w:i/>
          <w:lang w:eastAsia="zh-CN"/>
        </w:rPr>
        <w:t>.</w:t>
      </w:r>
    </w:p>
    <w:p w14:paraId="25770DD3" w14:textId="77777777" w:rsidR="001414D0" w:rsidRPr="007C0F47" w:rsidRDefault="001414D0" w:rsidP="001414D0">
      <w:pPr>
        <w:pStyle w:val="2"/>
        <w:rPr>
          <w:lang w:eastAsia="zh-CN"/>
        </w:rPr>
      </w:pPr>
      <w:r w:rsidRPr="007C0F47">
        <w:rPr>
          <w:rFonts w:hint="eastAsia"/>
          <w:lang w:eastAsia="zh-CN"/>
        </w:rPr>
        <w:t>Codebook</w:t>
      </w:r>
      <w:r w:rsidRPr="007C0F47">
        <w:rPr>
          <w:lang w:eastAsia="zh-CN"/>
        </w:rPr>
        <w:t xml:space="preserve"> </w:t>
      </w:r>
      <w:r w:rsidRPr="007C0F47">
        <w:rPr>
          <w:rFonts w:hint="eastAsia"/>
          <w:lang w:eastAsia="zh-CN"/>
        </w:rPr>
        <w:t>design</w:t>
      </w:r>
    </w:p>
    <w:p w14:paraId="635A15FE" w14:textId="77777777" w:rsidR="001414D0" w:rsidRPr="007C0F47" w:rsidRDefault="001414D0" w:rsidP="001414D0">
      <w:pPr>
        <w:pStyle w:val="3"/>
        <w:rPr>
          <w:lang w:val="en-GB"/>
        </w:rPr>
      </w:pPr>
      <w:r w:rsidRPr="007C0F47">
        <w:rPr>
          <w:lang w:val="en-GB"/>
        </w:rPr>
        <w:t>Codebook structures</w:t>
      </w:r>
    </w:p>
    <w:tbl>
      <w:tblPr>
        <w:tblStyle w:val="af0"/>
        <w:tblW w:w="9351" w:type="dxa"/>
        <w:tblCellMar>
          <w:left w:w="115" w:type="dxa"/>
          <w:right w:w="115" w:type="dxa"/>
        </w:tblCellMar>
        <w:tblLook w:val="04A0" w:firstRow="1" w:lastRow="0" w:firstColumn="1" w:lastColumn="0" w:noHBand="0" w:noVBand="1"/>
      </w:tblPr>
      <w:tblGrid>
        <w:gridCol w:w="9351"/>
      </w:tblGrid>
      <w:tr w:rsidR="001414D0" w:rsidRPr="00E555D5" w14:paraId="7FE80080" w14:textId="77777777" w:rsidTr="00013197">
        <w:tc>
          <w:tcPr>
            <w:tcW w:w="9351" w:type="dxa"/>
          </w:tcPr>
          <w:p w14:paraId="120A8FE9" w14:textId="77777777" w:rsidR="001414D0" w:rsidRPr="008C3F6A" w:rsidRDefault="001414D0" w:rsidP="00DE77F4">
            <w:pPr>
              <w:rPr>
                <w:rFonts w:cs="Times"/>
                <w:b/>
                <w:bCs/>
                <w:iCs/>
                <w:szCs w:val="20"/>
                <w:highlight w:val="green"/>
              </w:rPr>
            </w:pPr>
            <w:r w:rsidRPr="008C3F6A">
              <w:rPr>
                <w:rFonts w:cs="Times"/>
                <w:b/>
                <w:bCs/>
                <w:iCs/>
                <w:szCs w:val="20"/>
                <w:highlight w:val="green"/>
              </w:rPr>
              <w:t>Agreement</w:t>
            </w:r>
          </w:p>
          <w:p w14:paraId="3A3FA0EE" w14:textId="77777777" w:rsidR="001414D0" w:rsidRPr="008C3F6A" w:rsidRDefault="001414D0" w:rsidP="00DE77F4">
            <w:pPr>
              <w:rPr>
                <w:rFonts w:cs="Times"/>
                <w:szCs w:val="20"/>
              </w:rPr>
            </w:pPr>
            <w:r w:rsidRPr="008C3F6A">
              <w:rPr>
                <w:rFonts w:cs="Times"/>
                <w:szCs w:val="20"/>
              </w:rPr>
              <w:t>For the Rel-18 Type-II codebook refinement for high/medium velocities, down-select one from the following codebooks structures:</w:t>
            </w:r>
          </w:p>
          <w:p w14:paraId="360DA8A6" w14:textId="77777777" w:rsidR="001414D0" w:rsidRPr="008C3F6A" w:rsidRDefault="001414D0" w:rsidP="00DE77F4">
            <w:pPr>
              <w:pStyle w:val="af5"/>
              <w:numPr>
                <w:ilvl w:val="0"/>
                <w:numId w:val="22"/>
              </w:numPr>
              <w:autoSpaceDE/>
              <w:autoSpaceDN/>
              <w:adjustRightInd/>
              <w:spacing w:after="0"/>
              <w:ind w:firstLineChars="0"/>
              <w:contextualSpacing/>
              <w:jc w:val="left"/>
              <w:rPr>
                <w:rFonts w:cs="Times"/>
                <w:szCs w:val="20"/>
              </w:rPr>
            </w:pPr>
            <w:r w:rsidRPr="008C3F6A">
              <w:rPr>
                <w:rFonts w:cs="Times"/>
                <w:szCs w:val="20"/>
              </w:rPr>
              <w:t xml:space="preserve">Alt2A: Doppler-domain basis commonly selected for all SD/FD bases, </w:t>
            </w:r>
            <w:bookmarkStart w:id="9" w:name="_Hlk115339275"/>
            <w:r w:rsidRPr="008C3F6A">
              <w:rPr>
                <w:rFonts w:cs="Times"/>
                <w:szCs w:val="20"/>
              </w:rPr>
              <w:t xml:space="preserve">e.g. </w:t>
            </w:r>
            <m:oMath>
              <m:sSub>
                <m:sSubPr>
                  <m:ctrlPr>
                    <w:rPr>
                      <w:rFonts w:ascii="Cambria Math" w:eastAsia="Cambria Math" w:hAnsi="Cambria Math"/>
                      <w:i/>
                      <w:iCs/>
                      <w:sz w:val="18"/>
                      <w:szCs w:val="16"/>
                    </w:rPr>
                  </m:ctrlPr>
                </m:sSubPr>
                <m:e>
                  <m:r>
                    <m:rPr>
                      <m:sty m:val="bi"/>
                    </m:rPr>
                    <w:rPr>
                      <w:rFonts w:ascii="Cambria Math" w:hAnsi="Cambria Math"/>
                      <w:sz w:val="18"/>
                      <w:szCs w:val="16"/>
                    </w:rPr>
                    <m:t>W</m:t>
                  </m:r>
                </m:e>
                <m:sub>
                  <m:r>
                    <m:rPr>
                      <m:sty m:val="p"/>
                    </m:rPr>
                    <w:rPr>
                      <w:rFonts w:ascii="Cambria Math" w:hAnsi="Cambria Math"/>
                      <w:sz w:val="18"/>
                      <w:szCs w:val="16"/>
                    </w:rPr>
                    <m:t>1</m:t>
                  </m:r>
                </m:sub>
              </m:sSub>
              <m:sSub>
                <m:sSubPr>
                  <m:ctrlPr>
                    <w:rPr>
                      <w:rFonts w:ascii="Cambria Math" w:eastAsia="Cambria Math" w:hAnsi="Cambria Math"/>
                      <w:i/>
                      <w:iCs/>
                      <w:sz w:val="18"/>
                      <w:szCs w:val="16"/>
                    </w:rPr>
                  </m:ctrlPr>
                </m:sSubPr>
                <m:e>
                  <m:acc>
                    <m:accPr>
                      <m:chr m:val="̃"/>
                      <m:ctrlPr>
                        <w:rPr>
                          <w:rFonts w:ascii="Cambria Math" w:eastAsia="Cambria Math" w:hAnsi="Cambria Math"/>
                          <w:i/>
                          <w:iCs/>
                          <w:sz w:val="18"/>
                          <w:szCs w:val="16"/>
                        </w:rPr>
                      </m:ctrlPr>
                    </m:accPr>
                    <m:e>
                      <m:r>
                        <m:rPr>
                          <m:sty m:val="bi"/>
                        </m:rPr>
                        <w:rPr>
                          <w:rFonts w:ascii="Cambria Math" w:hAnsi="Cambria Math"/>
                          <w:sz w:val="18"/>
                          <w:szCs w:val="16"/>
                        </w:rPr>
                        <m:t>W</m:t>
                      </m:r>
                    </m:e>
                  </m:acc>
                </m:e>
                <m:sub>
                  <m:r>
                    <m:rPr>
                      <m:sty m:val="p"/>
                    </m:rPr>
                    <w:rPr>
                      <w:rFonts w:ascii="Cambria Math" w:hAnsi="Cambria Math"/>
                      <w:sz w:val="18"/>
                      <w:szCs w:val="16"/>
                    </w:rPr>
                    <m:t>2</m:t>
                  </m:r>
                </m:sub>
              </m:sSub>
              <m:sSup>
                <m:sSupPr>
                  <m:ctrlPr>
                    <w:rPr>
                      <w:rFonts w:ascii="Cambria Math" w:eastAsia="Cambria Math" w:hAnsi="Cambria Math"/>
                      <w:i/>
                      <w:iCs/>
                      <w:sz w:val="18"/>
                      <w:szCs w:val="16"/>
                    </w:rPr>
                  </m:ctrlPr>
                </m:sSupPr>
                <m:e>
                  <m:r>
                    <w:rPr>
                      <w:rFonts w:ascii="Cambria Math" w:hAnsi="Cambria Math"/>
                      <w:sz w:val="18"/>
                      <w:szCs w:val="16"/>
                    </w:rPr>
                    <m:t>(</m:t>
                  </m:r>
                  <m:sSub>
                    <m:sSubPr>
                      <m:ctrlPr>
                        <w:rPr>
                          <w:rFonts w:ascii="Cambria Math" w:eastAsia="Cambria Math" w:hAnsi="Cambria Math"/>
                          <w:i/>
                          <w:iCs/>
                          <w:sz w:val="18"/>
                          <w:szCs w:val="16"/>
                        </w:rPr>
                      </m:ctrlPr>
                    </m:sSubPr>
                    <m:e>
                      <m:r>
                        <m:rPr>
                          <m:sty m:val="bi"/>
                        </m:rPr>
                        <w:rPr>
                          <w:rFonts w:ascii="Cambria Math" w:hAnsi="Cambria Math"/>
                          <w:sz w:val="18"/>
                          <w:szCs w:val="16"/>
                        </w:rPr>
                        <m:t>W</m:t>
                      </m:r>
                    </m:e>
                    <m:sub>
                      <m:r>
                        <w:rPr>
                          <w:rFonts w:ascii="Cambria Math" w:hAnsi="Cambria Math"/>
                          <w:sz w:val="18"/>
                          <w:szCs w:val="16"/>
                        </w:rPr>
                        <m:t>f</m:t>
                      </m:r>
                    </m:sub>
                  </m:sSub>
                  <m:r>
                    <w:rPr>
                      <w:rFonts w:ascii="Cambria Math" w:hAnsi="Cambria Math"/>
                      <w:sz w:val="18"/>
                      <w:szCs w:val="16"/>
                    </w:rPr>
                    <m:t>⨂</m:t>
                  </m:r>
                  <m:sSub>
                    <m:sSubPr>
                      <m:ctrlPr>
                        <w:rPr>
                          <w:rFonts w:ascii="Cambria Math" w:eastAsia="Cambria Math" w:hAnsi="Cambria Math"/>
                          <w:i/>
                          <w:iCs/>
                          <w:sz w:val="18"/>
                          <w:szCs w:val="16"/>
                        </w:rPr>
                      </m:ctrlPr>
                    </m:sSubPr>
                    <m:e>
                      <m:r>
                        <m:rPr>
                          <m:sty m:val="bi"/>
                        </m:rPr>
                        <w:rPr>
                          <w:rFonts w:ascii="Cambria Math" w:hAnsi="Cambria Math"/>
                          <w:sz w:val="18"/>
                          <w:szCs w:val="16"/>
                        </w:rPr>
                        <m:t>W</m:t>
                      </m:r>
                    </m:e>
                    <m:sub>
                      <m:r>
                        <w:rPr>
                          <w:rFonts w:ascii="Cambria Math" w:hAnsi="Cambria Math"/>
                          <w:sz w:val="18"/>
                          <w:szCs w:val="16"/>
                        </w:rPr>
                        <m:t>d</m:t>
                      </m:r>
                    </m:sub>
                  </m:sSub>
                  <m:r>
                    <w:rPr>
                      <w:rFonts w:ascii="Cambria Math" w:hAnsi="Cambria Math"/>
                      <w:sz w:val="18"/>
                      <w:szCs w:val="16"/>
                    </w:rPr>
                    <m:t>)</m:t>
                  </m:r>
                </m:e>
                <m:sup>
                  <m:r>
                    <w:rPr>
                      <w:rFonts w:ascii="Cambria Math" w:hAnsi="Cambria Math"/>
                      <w:sz w:val="18"/>
                      <w:szCs w:val="16"/>
                    </w:rPr>
                    <m:t>H</m:t>
                  </m:r>
                </m:sup>
              </m:sSup>
            </m:oMath>
            <w:bookmarkEnd w:id="9"/>
          </w:p>
          <w:p w14:paraId="450BA825" w14:textId="77777777" w:rsidR="001414D0" w:rsidRPr="008C3F6A" w:rsidRDefault="001414D0" w:rsidP="00DE77F4">
            <w:pPr>
              <w:pStyle w:val="af5"/>
              <w:numPr>
                <w:ilvl w:val="1"/>
                <w:numId w:val="22"/>
              </w:numPr>
              <w:autoSpaceDE/>
              <w:autoSpaceDN/>
              <w:adjustRightInd/>
              <w:spacing w:after="0"/>
              <w:ind w:firstLineChars="0"/>
              <w:contextualSpacing/>
              <w:jc w:val="left"/>
              <w:rPr>
                <w:rFonts w:cs="Times"/>
                <w:szCs w:val="20"/>
              </w:rPr>
            </w:pPr>
            <w:r w:rsidRPr="008C3F6A">
              <w:rPr>
                <w:rFonts w:cs="Times"/>
                <w:szCs w:val="20"/>
              </w:rPr>
              <w:t xml:space="preserve">Note that </w:t>
            </w:r>
            <m:oMath>
              <m:sSub>
                <m:sSubPr>
                  <m:ctrlPr>
                    <w:rPr>
                      <w:rFonts w:ascii="Cambria Math" w:eastAsia="Cambria Math" w:hAnsi="Cambria Math"/>
                      <w:i/>
                      <w:iCs/>
                      <w:sz w:val="18"/>
                      <w:szCs w:val="16"/>
                    </w:rPr>
                  </m:ctrlPr>
                </m:sSubPr>
                <m:e>
                  <m:r>
                    <m:rPr>
                      <m:sty m:val="bi"/>
                    </m:rPr>
                    <w:rPr>
                      <w:rFonts w:ascii="Cambria Math" w:hAnsi="Cambria Math"/>
                      <w:sz w:val="18"/>
                      <w:szCs w:val="16"/>
                    </w:rPr>
                    <m:t>W</m:t>
                  </m:r>
                </m:e>
                <m:sub>
                  <m:r>
                    <w:rPr>
                      <w:rFonts w:ascii="Cambria Math" w:hAnsi="Cambria Math"/>
                      <w:sz w:val="18"/>
                      <w:szCs w:val="16"/>
                    </w:rPr>
                    <m:t>d</m:t>
                  </m:r>
                </m:sub>
              </m:sSub>
            </m:oMath>
            <w:r w:rsidRPr="008C3F6A">
              <w:rPr>
                <w:rFonts w:cs="Times"/>
                <w:iCs/>
                <w:szCs w:val="20"/>
              </w:rPr>
              <w:t xml:space="preserve"> </w:t>
            </w:r>
            <w:r w:rsidRPr="008C3F6A">
              <w:rPr>
                <w:rFonts w:cs="Times"/>
                <w:szCs w:val="20"/>
              </w:rPr>
              <w:t>may be the identity as a special case</w:t>
            </w:r>
          </w:p>
          <w:p w14:paraId="6B3E63FD" w14:textId="77777777" w:rsidR="001414D0" w:rsidRPr="008C3F6A" w:rsidRDefault="001414D0" w:rsidP="00DE77F4">
            <w:pPr>
              <w:pStyle w:val="af5"/>
              <w:numPr>
                <w:ilvl w:val="0"/>
                <w:numId w:val="22"/>
              </w:numPr>
              <w:autoSpaceDE/>
              <w:autoSpaceDN/>
              <w:adjustRightInd/>
              <w:spacing w:after="0"/>
              <w:ind w:firstLineChars="0"/>
              <w:contextualSpacing/>
              <w:jc w:val="left"/>
              <w:rPr>
                <w:rFonts w:cs="Times"/>
                <w:szCs w:val="20"/>
              </w:rPr>
            </w:pPr>
            <w:r w:rsidRPr="008C3F6A">
              <w:rPr>
                <w:rFonts w:cs="Times"/>
                <w:szCs w:val="20"/>
              </w:rPr>
              <w:t xml:space="preserve">Alt2B: Doppler-domain basis independently selected for different SD/FD bases </w:t>
            </w:r>
          </w:p>
          <w:p w14:paraId="538EC4DD" w14:textId="77777777" w:rsidR="001414D0" w:rsidRPr="008C3F6A" w:rsidRDefault="001414D0" w:rsidP="00DE77F4">
            <w:pPr>
              <w:pStyle w:val="af5"/>
              <w:numPr>
                <w:ilvl w:val="1"/>
                <w:numId w:val="22"/>
              </w:numPr>
              <w:autoSpaceDE/>
              <w:autoSpaceDN/>
              <w:adjustRightInd/>
              <w:spacing w:after="0"/>
              <w:ind w:firstLineChars="0"/>
              <w:contextualSpacing/>
              <w:jc w:val="left"/>
              <w:rPr>
                <w:rFonts w:cs="Times"/>
                <w:szCs w:val="20"/>
              </w:rPr>
            </w:pPr>
            <w:r w:rsidRPr="008C3F6A">
              <w:rPr>
                <w:rFonts w:cs="Times"/>
                <w:szCs w:val="20"/>
              </w:rPr>
              <w:t xml:space="preserve">Note that </w:t>
            </w:r>
            <m:oMath>
              <m:sSub>
                <m:sSubPr>
                  <m:ctrlPr>
                    <w:rPr>
                      <w:rFonts w:ascii="Cambria Math" w:eastAsia="Cambria Math" w:hAnsi="Cambria Math"/>
                      <w:i/>
                      <w:iCs/>
                      <w:sz w:val="18"/>
                      <w:szCs w:val="16"/>
                    </w:rPr>
                  </m:ctrlPr>
                </m:sSubPr>
                <m:e>
                  <m:r>
                    <m:rPr>
                      <m:sty m:val="bi"/>
                    </m:rPr>
                    <w:rPr>
                      <w:rFonts w:ascii="Cambria Math" w:hAnsi="Cambria Math"/>
                      <w:sz w:val="18"/>
                      <w:szCs w:val="16"/>
                    </w:rPr>
                    <m:t>W</m:t>
                  </m:r>
                </m:e>
                <m:sub>
                  <m:r>
                    <w:rPr>
                      <w:rFonts w:ascii="Cambria Math" w:hAnsi="Cambria Math"/>
                      <w:sz w:val="18"/>
                      <w:szCs w:val="16"/>
                    </w:rPr>
                    <m:t>d</m:t>
                  </m:r>
                </m:sub>
              </m:sSub>
            </m:oMath>
            <w:r w:rsidRPr="008C3F6A">
              <w:rPr>
                <w:rFonts w:cs="Times"/>
                <w:szCs w:val="20"/>
              </w:rPr>
              <w:t xml:space="preserve"> may be the identity as a special case</w:t>
            </w:r>
          </w:p>
          <w:p w14:paraId="2723381D" w14:textId="77777777" w:rsidR="001414D0" w:rsidRPr="008C3F6A" w:rsidRDefault="001414D0" w:rsidP="00DE77F4">
            <w:pPr>
              <w:pStyle w:val="af5"/>
              <w:numPr>
                <w:ilvl w:val="0"/>
                <w:numId w:val="22"/>
              </w:numPr>
              <w:autoSpaceDE/>
              <w:autoSpaceDN/>
              <w:adjustRightInd/>
              <w:spacing w:after="0"/>
              <w:ind w:firstLineChars="0"/>
              <w:contextualSpacing/>
              <w:jc w:val="left"/>
              <w:rPr>
                <w:rFonts w:cs="Times"/>
                <w:szCs w:val="20"/>
              </w:rPr>
            </w:pPr>
            <w:r w:rsidRPr="008C3F6A">
              <w:rPr>
                <w:rFonts w:eastAsia="Times New Roman" w:cs="Times"/>
                <w:szCs w:val="20"/>
                <w:lang w:eastAsia="zh-CN"/>
              </w:rPr>
              <w:t xml:space="preserve">Alt3. </w:t>
            </w:r>
            <w:r w:rsidRPr="008C3F6A">
              <w:rPr>
                <w:rFonts w:eastAsia="Times New Roman" w:cs="Times"/>
                <w:szCs w:val="20"/>
              </w:rPr>
              <w:t>Reuse</w:t>
            </w:r>
            <w:r w:rsidRPr="008C3F6A">
              <w:rPr>
                <w:rFonts w:eastAsia="Times New Roman" w:cs="Times"/>
                <w:szCs w:val="20"/>
                <w:lang w:eastAsia="zh-CN"/>
              </w:rPr>
              <w:t xml:space="preserve"> Rel-16/17 (F)</w:t>
            </w:r>
            <w:proofErr w:type="spellStart"/>
            <w:r w:rsidRPr="008C3F6A">
              <w:rPr>
                <w:rFonts w:eastAsia="Times New Roman" w:cs="Times"/>
                <w:szCs w:val="20"/>
                <w:lang w:eastAsia="zh-CN"/>
              </w:rPr>
              <w:t>eType</w:t>
            </w:r>
            <w:proofErr w:type="spellEnd"/>
            <w:r w:rsidRPr="008C3F6A">
              <w:rPr>
                <w:rFonts w:eastAsia="Times New Roman" w:cs="Times"/>
                <w:szCs w:val="20"/>
                <w:lang w:eastAsia="zh-CN"/>
              </w:rPr>
              <w:t xml:space="preserve">-II codebook with multiple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sidRPr="008C3F6A">
              <w:rPr>
                <w:rFonts w:eastAsia="Times New Roman" w:cs="Times"/>
                <w:szCs w:val="20"/>
                <w:lang w:eastAsia="zh-CN"/>
              </w:rPr>
              <w:t xml:space="preserve"> and a single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1</m:t>
                  </m:r>
                </m:sub>
              </m:sSub>
            </m:oMath>
            <w:r w:rsidRPr="008C3F6A">
              <w:rPr>
                <w:rFonts w:eastAsia="Times New Roman" w:cs="Times"/>
                <w:szCs w:val="20"/>
                <w:lang w:eastAsia="zh-CN"/>
              </w:rPr>
              <w:t xml:space="preserve">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oMath>
            <w:r w:rsidRPr="008C3F6A">
              <w:rPr>
                <w:rFonts w:eastAsia="Times New Roman" w:cs="Times"/>
                <w:szCs w:val="20"/>
                <w:lang w:eastAsia="zh-CN"/>
              </w:rPr>
              <w:t xml:space="preserve"> report.</w:t>
            </w:r>
          </w:p>
          <w:p w14:paraId="0D2C849C" w14:textId="77777777" w:rsidR="001414D0" w:rsidRPr="00960EB6" w:rsidRDefault="001414D0" w:rsidP="00DE77F4">
            <w:pPr>
              <w:autoSpaceDE/>
              <w:autoSpaceDN/>
              <w:adjustRightInd/>
              <w:spacing w:after="0"/>
              <w:jc w:val="left"/>
              <w:rPr>
                <w:rFonts w:ascii="Times" w:eastAsiaTheme="minorEastAsia" w:hAnsi="Times" w:cs="Times"/>
                <w:sz w:val="16"/>
                <w:szCs w:val="16"/>
                <w:lang w:eastAsia="zh-CN"/>
              </w:rPr>
            </w:pPr>
          </w:p>
        </w:tc>
      </w:tr>
    </w:tbl>
    <w:p w14:paraId="026838AC" w14:textId="77777777" w:rsidR="001414D0" w:rsidRDefault="001414D0" w:rsidP="001414D0">
      <w:pPr>
        <w:spacing w:before="120"/>
        <w:rPr>
          <w:rFonts w:cs="Times"/>
        </w:rPr>
      </w:pPr>
      <w:r>
        <w:rPr>
          <w:lang w:eastAsia="zh-CN"/>
        </w:rPr>
        <w:t xml:space="preserve">There are three alternatives of codebook structure for down-selection: Doppler-domain basis </w:t>
      </w:r>
      <w:r w:rsidRPr="008C3F6A">
        <w:rPr>
          <w:rFonts w:cs="Times"/>
          <w:szCs w:val="20"/>
        </w:rPr>
        <w:t>selected for all SD/FD bases</w:t>
      </w:r>
      <w:r>
        <w:rPr>
          <w:lang w:eastAsia="zh-CN"/>
        </w:rPr>
        <w:t xml:space="preserve"> (Alt2A), </w:t>
      </w:r>
      <w:r w:rsidRPr="008C3F6A">
        <w:rPr>
          <w:rFonts w:cs="Times"/>
          <w:szCs w:val="20"/>
        </w:rPr>
        <w:t>Doppler-domain basis independently selected for different SD/FD bases</w:t>
      </w:r>
      <w:r>
        <w:rPr>
          <w:lang w:eastAsia="zh-CN"/>
        </w:rPr>
        <w:t xml:space="preserve"> (Alt2B) and </w:t>
      </w:r>
      <w:r w:rsidRPr="008C3F6A">
        <w:rPr>
          <w:rFonts w:eastAsia="Times New Roman" w:cs="Times"/>
          <w:szCs w:val="20"/>
          <w:lang w:eastAsia="zh-CN"/>
        </w:rPr>
        <w:t xml:space="preserve">multiple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sidRPr="008C3F6A">
        <w:rPr>
          <w:rFonts w:eastAsia="Times New Roman" w:cs="Times"/>
          <w:szCs w:val="20"/>
          <w:lang w:eastAsia="zh-CN"/>
        </w:rPr>
        <w:t xml:space="preserve"> </w:t>
      </w:r>
      <w:r>
        <w:rPr>
          <w:rFonts w:eastAsia="Times New Roman" w:cs="Times"/>
          <w:szCs w:val="20"/>
          <w:lang w:eastAsia="zh-CN"/>
        </w:rPr>
        <w:t>with</w:t>
      </w:r>
      <w:r w:rsidRPr="008C3F6A">
        <w:rPr>
          <w:rFonts w:eastAsia="Times New Roman" w:cs="Times"/>
          <w:szCs w:val="20"/>
          <w:lang w:eastAsia="zh-CN"/>
        </w:rPr>
        <w:t xml:space="preserve"> a single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1</m:t>
            </m:r>
          </m:sub>
        </m:sSub>
      </m:oMath>
      <w:r w:rsidRPr="008C3F6A">
        <w:rPr>
          <w:rFonts w:eastAsia="Times New Roman" w:cs="Times"/>
          <w:szCs w:val="20"/>
          <w:lang w:eastAsia="zh-CN"/>
        </w:rPr>
        <w:t xml:space="preserve">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oMath>
      <w:r w:rsidRPr="008C3F6A">
        <w:rPr>
          <w:rFonts w:eastAsia="Times New Roman" w:cs="Times"/>
          <w:szCs w:val="20"/>
          <w:lang w:eastAsia="zh-CN"/>
        </w:rPr>
        <w:t xml:space="preserve"> </w:t>
      </w:r>
      <w:r>
        <w:rPr>
          <w:rFonts w:eastAsia="Times New Roman" w:cs="Times"/>
          <w:szCs w:val="20"/>
          <w:lang w:eastAsia="zh-CN"/>
        </w:rPr>
        <w:t>(Alt3)</w:t>
      </w:r>
      <w:r>
        <w:rPr>
          <w:rFonts w:cs="Times"/>
        </w:rPr>
        <w:t xml:space="preserve">. </w:t>
      </w:r>
    </w:p>
    <w:p w14:paraId="7352CFDC" w14:textId="77777777" w:rsidR="001414D0" w:rsidRDefault="001414D0" w:rsidP="001414D0">
      <w:pPr>
        <w:spacing w:before="120"/>
        <w:rPr>
          <w:lang w:eastAsia="zh-CN"/>
        </w:rPr>
      </w:pPr>
      <w:r>
        <w:rPr>
          <w:rFonts w:cs="Times"/>
          <w:iCs/>
          <w:lang w:eastAsia="zh-CN"/>
        </w:rPr>
        <w:t xml:space="preserve">For Alt3, although it </w:t>
      </w:r>
      <w:r>
        <w:rPr>
          <w:lang w:val="en-GB" w:eastAsia="zh-CN"/>
        </w:rPr>
        <w:t xml:space="preserve">can save the feedback overhead for </w:t>
      </w:r>
      <m:oMath>
        <m:sSub>
          <m:sSubPr>
            <m:ctrlPr>
              <w:rPr>
                <w:rFonts w:ascii="Cambria Math" w:hAnsi="Cambria Math"/>
                <w:i/>
                <w:lang w:val="en-GB" w:eastAsia="zh-CN"/>
              </w:rPr>
            </m:ctrlPr>
          </m:sSubPr>
          <m:e>
            <m:r>
              <w:rPr>
                <w:rFonts w:ascii="Cambria Math" w:hAnsi="Cambria Math"/>
                <w:lang w:val="en-GB" w:eastAsia="zh-CN"/>
              </w:rPr>
              <m:t>W</m:t>
            </m:r>
          </m:e>
          <m:sub>
            <m:r>
              <w:rPr>
                <w:rFonts w:ascii="Cambria Math" w:hAnsi="Cambria Math"/>
                <w:lang w:val="en-GB" w:eastAsia="zh-CN"/>
              </w:rPr>
              <m:t>1</m:t>
            </m:r>
          </m:sub>
        </m:sSub>
      </m:oMath>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W</m:t>
            </m:r>
          </m:e>
          <m:sub>
            <m:r>
              <w:rPr>
                <w:rFonts w:ascii="Cambria Math" w:hAnsi="Cambria Math"/>
                <w:lang w:val="en-GB" w:eastAsia="zh-CN"/>
              </w:rPr>
              <m:t>f</m:t>
            </m:r>
          </m:sub>
        </m:sSub>
      </m:oMath>
      <w:r>
        <w:rPr>
          <w:lang w:val="en-GB" w:eastAsia="zh-CN"/>
        </w:rPr>
        <w:t xml:space="preserve"> report, the feedback overhead </w:t>
      </w:r>
      <m:oMath>
        <m:sSub>
          <m:sSubPr>
            <m:ctrlPr>
              <w:rPr>
                <w:rFonts w:ascii="Cambria Math" w:hAnsi="Cambria Math"/>
                <w:i/>
                <w:lang w:val="en-GB" w:eastAsia="zh-CN"/>
              </w:rPr>
            </m:ctrlPr>
          </m:sSubPr>
          <m:e>
            <m:r>
              <w:rPr>
                <w:rFonts w:ascii="Cambria Math" w:hAnsi="Cambria Math"/>
                <w:lang w:val="en-GB" w:eastAsia="zh-CN"/>
              </w:rPr>
              <m:t>W</m:t>
            </m:r>
          </m:e>
          <m:sub>
            <m:r>
              <w:rPr>
                <w:rFonts w:ascii="Cambria Math" w:hAnsi="Cambria Math"/>
                <w:lang w:val="en-GB" w:eastAsia="zh-CN"/>
              </w:rPr>
              <m:t>2</m:t>
            </m:r>
          </m:sub>
        </m:sSub>
      </m:oMath>
      <w:r>
        <w:rPr>
          <w:lang w:val="en-GB" w:eastAsia="zh-CN"/>
        </w:rPr>
        <w:t xml:space="preserve"> is still large, which consists of most part of overhead for </w:t>
      </w:r>
      <w:r w:rsidRPr="00DB7892">
        <w:rPr>
          <w:lang w:val="en-GB" w:eastAsia="zh-CN"/>
        </w:rPr>
        <w:t>R</w:t>
      </w:r>
      <w:r>
        <w:rPr>
          <w:lang w:val="en-GB" w:eastAsia="zh-CN"/>
        </w:rPr>
        <w:t>el-16/17</w:t>
      </w:r>
      <w:r w:rsidRPr="00DB7892">
        <w:rPr>
          <w:lang w:val="en-GB" w:eastAsia="zh-CN"/>
        </w:rPr>
        <w:t xml:space="preserve"> </w:t>
      </w:r>
      <w:proofErr w:type="spellStart"/>
      <w:r>
        <w:rPr>
          <w:lang w:val="en-GB" w:eastAsia="zh-CN"/>
        </w:rPr>
        <w:t>eType</w:t>
      </w:r>
      <w:proofErr w:type="spellEnd"/>
      <w:r>
        <w:rPr>
          <w:lang w:val="en-GB" w:eastAsia="zh-CN"/>
        </w:rPr>
        <w:t>-II codebook. The overhead of Alt3 is significantly higher than the overhead of Alt2 without compression of</w:t>
      </w:r>
      <w:r w:rsidRPr="00535706">
        <w:rPr>
          <w:rFonts w:eastAsia="Times New Roman" w:cs="Times"/>
          <w:lang w:eastAsia="zh-CN"/>
        </w:rPr>
        <w:t xml:space="preserv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Pr>
          <w:lang w:eastAsia="zh-CN"/>
        </w:rPr>
        <w:t>. In addition, as b</w:t>
      </w:r>
      <w:r w:rsidRPr="00344B53">
        <w:rPr>
          <w:lang w:eastAsia="zh-CN"/>
        </w:rPr>
        <w:t xml:space="preserve">etter performance can be obtained by </w:t>
      </w:r>
      <w:r>
        <w:rPr>
          <w:lang w:eastAsia="zh-CN"/>
        </w:rPr>
        <w:t xml:space="preserve">per-slot channel </w:t>
      </w:r>
      <w:r w:rsidRPr="00344B53">
        <w:rPr>
          <w:lang w:eastAsia="zh-CN"/>
        </w:rPr>
        <w:t>interpolation based on predicted channel</w:t>
      </w:r>
      <w:r>
        <w:rPr>
          <w:lang w:eastAsia="zh-CN"/>
        </w:rPr>
        <w:t xml:space="preserve">s, </w:t>
      </w:r>
      <w:r>
        <w:rPr>
          <w:lang w:val="en-GB" w:eastAsia="zh-CN"/>
        </w:rPr>
        <w:t>the overhead of Alt3</w:t>
      </w:r>
      <w:r>
        <w:rPr>
          <w:lang w:eastAsia="zh-CN"/>
        </w:rPr>
        <w:t xml:space="preserve"> </w:t>
      </w:r>
      <w:r w:rsidRPr="004F4F3E">
        <w:rPr>
          <w:lang w:eastAsia="zh-CN"/>
        </w:rPr>
        <w:t>severely increase</w:t>
      </w:r>
      <w:r>
        <w:rPr>
          <w:lang w:eastAsia="zh-CN"/>
        </w:rPr>
        <w:t>s for per-slot CSI feedback.</w:t>
      </w:r>
    </w:p>
    <w:p w14:paraId="4AFD1FAA" w14:textId="77777777" w:rsidR="001414D0" w:rsidRDefault="001414D0" w:rsidP="001414D0">
      <w:pPr>
        <w:rPr>
          <w:lang w:eastAsia="zh-CN"/>
        </w:rPr>
      </w:pPr>
      <w:r>
        <w:rPr>
          <w:lang w:eastAsia="zh-CN"/>
        </w:rPr>
        <w:t xml:space="preserve">For </w:t>
      </w:r>
      <w:r w:rsidRPr="008C3F6A">
        <w:rPr>
          <w:rFonts w:cs="Times"/>
          <w:szCs w:val="20"/>
        </w:rPr>
        <w:t>Alt2A</w:t>
      </w:r>
      <w:r>
        <w:rPr>
          <w:lang w:eastAsia="zh-CN"/>
        </w:rPr>
        <w:t xml:space="preserve"> and </w:t>
      </w:r>
      <w:r w:rsidRPr="008C3F6A">
        <w:rPr>
          <w:rFonts w:cs="Times"/>
          <w:szCs w:val="20"/>
        </w:rPr>
        <w:t>Alt2B</w:t>
      </w:r>
      <w:r>
        <w:rPr>
          <w:lang w:eastAsia="zh-CN"/>
        </w:rPr>
        <w:t xml:space="preserve">, Alt2B is a </w:t>
      </w:r>
      <w:r w:rsidRPr="008C3F6A">
        <w:rPr>
          <w:rFonts w:cs="Times"/>
          <w:szCs w:val="20"/>
        </w:rPr>
        <w:t>special case</w:t>
      </w:r>
      <w:r>
        <w:rPr>
          <w:rFonts w:cs="Times"/>
          <w:szCs w:val="20"/>
        </w:rPr>
        <w:t xml:space="preserve"> of </w:t>
      </w:r>
      <w:r>
        <w:rPr>
          <w:lang w:eastAsia="zh-CN"/>
        </w:rPr>
        <w:t xml:space="preserve">Alt2A </w:t>
      </w:r>
      <w:r>
        <w:rPr>
          <w:rFonts w:hint="eastAsia"/>
          <w:lang w:eastAsia="zh-CN"/>
        </w:rPr>
        <w:t>as</w:t>
      </w:r>
      <w:r>
        <w:rPr>
          <w:lang w:eastAsia="zh-CN"/>
        </w:rPr>
        <w:t xml:space="preserve"> Alt2A could select </w:t>
      </w:r>
      <w:r w:rsidRPr="008C3F6A">
        <w:rPr>
          <w:rFonts w:cs="Times"/>
          <w:szCs w:val="20"/>
        </w:rPr>
        <w:t>Doppler-domain basis independently</w:t>
      </w:r>
      <w:r>
        <w:rPr>
          <w:lang w:eastAsia="zh-CN"/>
        </w:rPr>
        <w:t xml:space="preserve"> by the bitmap of </w:t>
      </w:r>
      <m:oMath>
        <m:sSub>
          <m:sSubPr>
            <m:ctrlPr>
              <w:rPr>
                <w:rFonts w:ascii="Cambria Math" w:eastAsia="Cambria Math" w:hAnsi="Cambria Math"/>
                <w:i/>
                <w:iCs/>
              </w:rPr>
            </m:ctrlPr>
          </m:sSubPr>
          <m:e>
            <m:r>
              <w:rPr>
                <w:rFonts w:ascii="Cambria Math" w:hAnsi="Cambria Math"/>
              </w:rPr>
              <m:t>W</m:t>
            </m:r>
          </m:e>
          <m:sub>
            <m:r>
              <w:rPr>
                <w:rFonts w:ascii="Cambria Math" w:hAnsi="Cambria Math"/>
              </w:rPr>
              <m:t>2</m:t>
            </m:r>
          </m:sub>
        </m:sSub>
      </m:oMath>
      <w:r>
        <w:rPr>
          <w:rFonts w:hint="eastAsia"/>
          <w:iCs/>
          <w:sz w:val="18"/>
          <w:szCs w:val="16"/>
          <w:lang w:eastAsia="zh-CN"/>
        </w:rPr>
        <w:t>.</w:t>
      </w:r>
      <w:r>
        <w:rPr>
          <w:iCs/>
          <w:sz w:val="18"/>
          <w:szCs w:val="16"/>
          <w:lang w:eastAsia="zh-CN"/>
        </w:rPr>
        <w:t xml:space="preserve"> </w:t>
      </w:r>
      <w:r>
        <w:rPr>
          <w:lang w:eastAsia="zh-CN"/>
        </w:rPr>
        <w:t xml:space="preserve">In addition, </w:t>
      </w:r>
      <w:r w:rsidRPr="00941729">
        <w:rPr>
          <w:lang w:eastAsia="zh-CN"/>
        </w:rPr>
        <w:t>with UE side channel prediction</w:t>
      </w:r>
      <w:r>
        <w:rPr>
          <w:lang w:eastAsia="zh-CN"/>
        </w:rPr>
        <w:t>, a</w:t>
      </w:r>
      <w:r w:rsidRPr="007A058D">
        <w:rPr>
          <w:lang w:eastAsia="zh-CN"/>
        </w:rPr>
        <w:t>lign</w:t>
      </w:r>
      <w:r>
        <w:rPr>
          <w:lang w:eastAsia="zh-CN"/>
        </w:rPr>
        <w:t>ing</w:t>
      </w:r>
      <w:r w:rsidRPr="007A058D">
        <w:rPr>
          <w:lang w:eastAsia="zh-CN"/>
        </w:rPr>
        <w:t xml:space="preserve"> the phase</w:t>
      </w:r>
      <w:r>
        <w:rPr>
          <w:lang w:eastAsia="zh-CN"/>
        </w:rPr>
        <w:t>s</w:t>
      </w:r>
      <w:r w:rsidRPr="007A058D">
        <w:rPr>
          <w:lang w:eastAsia="zh-CN"/>
        </w:rPr>
        <w:t xml:space="preserve"> of the </w:t>
      </w:r>
      <w:r>
        <w:rPr>
          <w:lang w:eastAsia="zh-CN"/>
        </w:rPr>
        <w:t xml:space="preserve">predicted </w:t>
      </w:r>
      <w:r w:rsidRPr="007A058D">
        <w:rPr>
          <w:lang w:eastAsia="zh-CN"/>
        </w:rPr>
        <w:t>channel</w:t>
      </w:r>
      <w:r>
        <w:rPr>
          <w:lang w:eastAsia="zh-CN"/>
        </w:rPr>
        <w:t xml:space="preserve">s can be performed and </w:t>
      </w:r>
      <w:r w:rsidRPr="00941729">
        <w:rPr>
          <w:lang w:eastAsia="zh-CN"/>
        </w:rPr>
        <w:t xml:space="preserve">the </w:t>
      </w:r>
      <m:oMath>
        <m:sSub>
          <m:sSubPr>
            <m:ctrlPr>
              <w:rPr>
                <w:rFonts w:ascii="Cambria Math" w:hAnsi="Cambria Math"/>
                <w:i/>
                <w:iCs/>
                <w:lang w:eastAsia="zh-CN"/>
              </w:rPr>
            </m:ctrlPr>
          </m:sSubPr>
          <m:e>
            <m:r>
              <w:rPr>
                <w:rFonts w:ascii="Cambria Math" w:hAnsi="Cambria Math"/>
                <w:lang w:eastAsia="zh-CN"/>
              </w:rPr>
              <m:t>W</m:t>
            </m:r>
          </m:e>
          <m:sub>
            <m:r>
              <w:rPr>
                <w:rFonts w:ascii="Cambria Math" w:hAnsi="Cambria Math"/>
                <w:lang w:eastAsia="zh-CN"/>
              </w:rPr>
              <m:t>d</m:t>
            </m:r>
          </m:sub>
        </m:sSub>
      </m:oMath>
      <w:r w:rsidRPr="00941729">
        <w:rPr>
          <w:lang w:eastAsia="zh-CN"/>
        </w:rPr>
        <w:t xml:space="preserve"> basis can be remapped to be around index 0, similar to Rel-16 </w:t>
      </w:r>
      <m:oMath>
        <m:sSub>
          <m:sSubPr>
            <m:ctrlPr>
              <w:rPr>
                <w:rFonts w:ascii="Cambria Math" w:hAnsi="Cambria Math"/>
                <w:i/>
                <w:iCs/>
                <w:lang w:eastAsia="zh-CN"/>
              </w:rPr>
            </m:ctrlPr>
          </m:sSubPr>
          <m:e>
            <m:r>
              <w:rPr>
                <w:rFonts w:ascii="Cambria Math" w:hAnsi="Cambria Math"/>
                <w:lang w:eastAsia="zh-CN"/>
              </w:rPr>
              <m:t>W</m:t>
            </m:r>
          </m:e>
          <m:sub>
            <m:r>
              <w:rPr>
                <w:rFonts w:ascii="Cambria Math" w:hAnsi="Cambria Math"/>
                <w:lang w:eastAsia="zh-CN"/>
              </w:rPr>
              <m:t>f</m:t>
            </m:r>
          </m:sub>
        </m:sSub>
      </m:oMath>
      <w:r w:rsidRPr="00941729">
        <w:rPr>
          <w:lang w:eastAsia="zh-CN"/>
        </w:rPr>
        <w:t xml:space="preserve"> basis remapping</w:t>
      </w:r>
      <w:r>
        <w:rPr>
          <w:lang w:eastAsia="zh-CN"/>
        </w:rPr>
        <w:t xml:space="preserve">, which </w:t>
      </w:r>
      <w:r w:rsidRPr="002D53EA">
        <w:rPr>
          <w:lang w:eastAsia="zh-CN"/>
        </w:rPr>
        <w:t>make</w:t>
      </w:r>
      <w:r>
        <w:rPr>
          <w:lang w:eastAsia="zh-CN"/>
        </w:rPr>
        <w:t>s</w:t>
      </w:r>
      <w:r w:rsidRPr="002D53EA">
        <w:rPr>
          <w:lang w:eastAsia="zh-CN"/>
        </w:rPr>
        <w:t xml:space="preserve"> </w:t>
      </w:r>
      <w:r>
        <w:rPr>
          <w:lang w:eastAsia="zh-CN"/>
        </w:rPr>
        <w:t>the Doppler domain of</w:t>
      </w:r>
      <w:r w:rsidRPr="002D53EA">
        <w:rPr>
          <w:lang w:eastAsia="zh-CN"/>
        </w:rPr>
        <w:t xml:space="preserve"> the </w:t>
      </w:r>
      <w:r>
        <w:rPr>
          <w:lang w:eastAsia="zh-CN"/>
        </w:rPr>
        <w:t xml:space="preserve">predicted </w:t>
      </w:r>
      <w:r w:rsidRPr="002D53EA">
        <w:rPr>
          <w:lang w:eastAsia="zh-CN"/>
        </w:rPr>
        <w:t>channel</w:t>
      </w:r>
      <w:r>
        <w:rPr>
          <w:lang w:eastAsia="zh-CN"/>
        </w:rPr>
        <w:t>s</w:t>
      </w:r>
      <w:r w:rsidRPr="009F4558">
        <w:rPr>
          <w:lang w:eastAsia="zh-CN"/>
        </w:rPr>
        <w:t xml:space="preserve"> </w:t>
      </w:r>
      <w:r>
        <w:rPr>
          <w:lang w:eastAsia="zh-CN"/>
        </w:rPr>
        <w:t xml:space="preserve">sparser. Therefore, selecting </w:t>
      </w:r>
      <w:r w:rsidRPr="008C3F6A">
        <w:rPr>
          <w:rFonts w:cs="Times"/>
          <w:szCs w:val="20"/>
        </w:rPr>
        <w:t>Doppler-domain basis commonly</w:t>
      </w:r>
      <w:r>
        <w:rPr>
          <w:rFonts w:cs="Times"/>
          <w:szCs w:val="20"/>
        </w:rPr>
        <w:t xml:space="preserve"> is enough for </w:t>
      </w:r>
      <w:r w:rsidRPr="008C3F6A">
        <w:rPr>
          <w:rFonts w:cs="Times"/>
          <w:szCs w:val="20"/>
        </w:rPr>
        <w:t>all SD/FD bases</w:t>
      </w:r>
      <w:r>
        <w:rPr>
          <w:lang w:eastAsia="zh-CN"/>
        </w:rPr>
        <w:t xml:space="preserve">. </w:t>
      </w:r>
    </w:p>
    <w:p w14:paraId="6BB48729" w14:textId="77777777" w:rsidR="001414D0" w:rsidRPr="005768A2" w:rsidRDefault="001414D0" w:rsidP="001414D0">
      <w:pPr>
        <w:rPr>
          <w:rFonts w:eastAsia="Times New Roman" w:cs="Times"/>
        </w:rPr>
      </w:pPr>
      <w:r>
        <w:rPr>
          <w:lang w:eastAsia="zh-CN"/>
        </w:rPr>
        <w:t xml:space="preserve">Moreover, there are higher indication overhead to independently select Doppler basis for different </w:t>
      </w:r>
      <w:r w:rsidRPr="00535706">
        <w:rPr>
          <w:rFonts w:eastAsia="Times New Roman" w:cs="Times"/>
        </w:rPr>
        <w:t xml:space="preserve">SD/FD </w:t>
      </w:r>
      <w:r>
        <w:rPr>
          <w:rFonts w:eastAsia="Times New Roman" w:cs="Times"/>
        </w:rPr>
        <w:t xml:space="preserve">basis. </w:t>
      </w:r>
      <w:r>
        <w:rPr>
          <w:rFonts w:hint="eastAsia"/>
          <w:lang w:eastAsia="zh-CN"/>
        </w:rPr>
        <w:t>F</w:t>
      </w:r>
      <w:r>
        <w:rPr>
          <w:lang w:eastAsia="zh-CN"/>
        </w:rPr>
        <w:t>or example, considering selecting 3 from 10 Doppler domain basis and basis indication by c</w:t>
      </w:r>
      <w:r w:rsidRPr="00A20CC9">
        <w:rPr>
          <w:lang w:eastAsia="zh-CN"/>
        </w:rPr>
        <w:t xml:space="preserve">ombination </w:t>
      </w:r>
      <w:r>
        <w:rPr>
          <w:lang w:eastAsia="zh-CN"/>
        </w:rPr>
        <w:t>c</w:t>
      </w:r>
      <w:r w:rsidRPr="00A20CC9">
        <w:rPr>
          <w:lang w:eastAsia="zh-CN"/>
        </w:rPr>
        <w:t>oefficients</w:t>
      </w:r>
      <w:r>
        <w:rPr>
          <w:lang w:eastAsia="zh-CN"/>
        </w:rPr>
        <w:t xml:space="preserve">, it only takes </w:t>
      </w:r>
      <m:oMath>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lang w:eastAsia="zh-CN"/>
                  </w:rPr>
                  <m:t>log</m:t>
                </m:r>
              </m:e>
              <m:sub>
                <m:r>
                  <m:rPr>
                    <m:sty m:val="p"/>
                  </m:rPr>
                  <w:rPr>
                    <w:rFonts w:ascii="Cambria Math" w:hAnsi="Cambria Math"/>
                    <w:lang w:eastAsia="zh-CN"/>
                  </w:rPr>
                  <m:t>2</m:t>
                </m:r>
              </m:sub>
            </m:sSub>
            <m:ctrlPr>
              <w:rPr>
                <w:rFonts w:ascii="Cambria Math" w:hAnsi="Cambria Math"/>
                <w:i/>
                <w:lang w:eastAsia="zh-CN"/>
              </w:rPr>
            </m:ctrlPr>
          </m:fName>
          <m:e>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10</m:t>
                </m:r>
              </m:sub>
              <m:sup>
                <m:r>
                  <w:rPr>
                    <w:rFonts w:ascii="Cambria Math" w:hAnsi="Cambria Math"/>
                    <w:lang w:eastAsia="zh-CN"/>
                  </w:rPr>
                  <m:t>3</m:t>
                </m:r>
              </m:sup>
            </m:sSubSup>
            <m:ctrlPr>
              <w:rPr>
                <w:rFonts w:ascii="Cambria Math" w:hAnsi="Cambria Math"/>
                <w:i/>
                <w:lang w:eastAsia="zh-CN"/>
              </w:rPr>
            </m:ctrlPr>
          </m:e>
        </m:func>
        <m:r>
          <w:rPr>
            <w:rFonts w:ascii="Cambria Math" w:hAnsi="Cambria Math"/>
            <w:lang w:eastAsia="zh-CN"/>
          </w:rPr>
          <m:t>=7</m:t>
        </m:r>
      </m:oMath>
      <w:r>
        <w:rPr>
          <w:rFonts w:hint="eastAsia"/>
          <w:lang w:eastAsia="zh-CN"/>
        </w:rPr>
        <w:t xml:space="preserve"> </w:t>
      </w:r>
      <w:r>
        <w:rPr>
          <w:lang w:eastAsia="zh-CN"/>
        </w:rPr>
        <w:t xml:space="preserve">bits to indicate the commonly selected basis, but takes </w:t>
      </w:r>
      <m:oMath>
        <m:r>
          <m:rPr>
            <m:sty m:val="p"/>
          </m:rPr>
          <w:rPr>
            <w:rFonts w:ascii="Cambria Math" w:hAnsi="Cambria Math"/>
            <w:lang w:eastAsia="zh-CN"/>
          </w:rPr>
          <m:t xml:space="preserve">7×2LM </m:t>
        </m:r>
      </m:oMath>
      <w:r>
        <w:rPr>
          <w:lang w:eastAsia="zh-CN"/>
        </w:rPr>
        <w:t>bits to indicate independently selected basis, where p</w:t>
      </w:r>
      <w:r w:rsidRPr="003C0D09">
        <w:rPr>
          <w:lang w:eastAsia="zh-CN"/>
        </w:rPr>
        <w:t xml:space="preserve">arameter </w:t>
      </w:r>
      <m:oMath>
        <m:r>
          <m:rPr>
            <m:sty m:val="p"/>
          </m:rPr>
          <w:rPr>
            <w:rFonts w:ascii="Cambria Math" w:hAnsi="Cambria Math"/>
            <w:lang w:eastAsia="zh-CN"/>
          </w:rPr>
          <m:t>2LM</m:t>
        </m:r>
      </m:oMath>
      <w:r w:rsidRPr="003C0D09">
        <w:rPr>
          <w:lang w:eastAsia="zh-CN"/>
        </w:rPr>
        <w:t xml:space="preserve"> denotes the number of selected </w:t>
      </w:r>
      <w:r w:rsidRPr="00535706">
        <w:rPr>
          <w:rFonts w:eastAsia="Times New Roman" w:cs="Times"/>
        </w:rPr>
        <w:t xml:space="preserve">SD/FD </w:t>
      </w:r>
      <w:r>
        <w:rPr>
          <w:rFonts w:eastAsia="Times New Roman" w:cs="Times"/>
        </w:rPr>
        <w:t>basis.</w:t>
      </w:r>
      <w:r>
        <w:rPr>
          <w:lang w:eastAsia="zh-CN"/>
        </w:rPr>
        <w:t xml:space="preserve"> When the number of </w:t>
      </w:r>
      <w:r w:rsidRPr="00535706">
        <w:rPr>
          <w:rFonts w:eastAsia="Times New Roman" w:cs="Times"/>
        </w:rPr>
        <w:t xml:space="preserve">SD/FD </w:t>
      </w:r>
      <w:r>
        <w:rPr>
          <w:rFonts w:eastAsia="Times New Roman" w:cs="Times"/>
        </w:rPr>
        <w:t xml:space="preserve">basis is larger, the overhead of Doppler basis indication </w:t>
      </w:r>
      <w:r w:rsidRPr="005768A2">
        <w:rPr>
          <w:rFonts w:eastAsia="Times New Roman" w:cs="Times"/>
        </w:rPr>
        <w:t>is very large.</w:t>
      </w:r>
    </w:p>
    <w:p w14:paraId="07B217E6" w14:textId="757C2E24" w:rsidR="001414D0" w:rsidRPr="005768A2" w:rsidRDefault="001414D0" w:rsidP="001414D0">
      <w:pPr>
        <w:rPr>
          <w:b/>
          <w:i/>
          <w:lang w:eastAsia="zh-CN"/>
        </w:rPr>
      </w:pPr>
      <w:r w:rsidRPr="005768A2">
        <w:rPr>
          <w:b/>
          <w:i/>
          <w:lang w:eastAsia="zh-CN"/>
        </w:rPr>
        <w:t xml:space="preserve">Observation </w:t>
      </w:r>
      <w:r w:rsidR="00B32E7D" w:rsidRPr="005768A2">
        <w:rPr>
          <w:b/>
          <w:i/>
          <w:lang w:eastAsia="zh-CN"/>
        </w:rPr>
        <w:t>5</w:t>
      </w:r>
      <w:r w:rsidRPr="005768A2">
        <w:rPr>
          <w:b/>
          <w:i/>
          <w:lang w:eastAsia="zh-CN"/>
        </w:rPr>
        <w:t>: The overhead of Alt3 is significantly higher than the overhead of Alt2 as doppler domain compression is not used.</w:t>
      </w:r>
    </w:p>
    <w:p w14:paraId="564B8A86" w14:textId="6729AE48" w:rsidR="001414D0" w:rsidRPr="005768A2" w:rsidRDefault="001414D0" w:rsidP="001414D0">
      <w:pPr>
        <w:rPr>
          <w:b/>
          <w:i/>
          <w:lang w:eastAsia="zh-CN"/>
        </w:rPr>
      </w:pPr>
      <w:r w:rsidRPr="005768A2">
        <w:rPr>
          <w:b/>
          <w:i/>
          <w:lang w:eastAsia="zh-CN"/>
        </w:rPr>
        <w:lastRenderedPageBreak/>
        <w:t xml:space="preserve">Observation </w:t>
      </w:r>
      <w:r w:rsidR="00B32E7D" w:rsidRPr="005768A2">
        <w:rPr>
          <w:b/>
          <w:i/>
          <w:lang w:eastAsia="zh-CN"/>
        </w:rPr>
        <w:t>6</w:t>
      </w:r>
      <w:r w:rsidRPr="005768A2">
        <w:rPr>
          <w:b/>
          <w:i/>
          <w:lang w:eastAsia="zh-CN"/>
        </w:rPr>
        <w:t>: When the number of SD/FD basis is larger, the overhead of Doppler basis indication with Alt2B severely increases.</w:t>
      </w:r>
    </w:p>
    <w:p w14:paraId="2B0E2AD2" w14:textId="3C996483" w:rsidR="001414D0" w:rsidRPr="00A35356" w:rsidRDefault="001414D0" w:rsidP="001414D0">
      <w:pPr>
        <w:rPr>
          <w:rFonts w:eastAsiaTheme="minorEastAsia"/>
          <w:lang w:eastAsia="zh-CN"/>
        </w:rPr>
      </w:pPr>
      <w:r w:rsidRPr="005768A2">
        <w:rPr>
          <w:rFonts w:eastAsia="Times New Roman" w:cs="Times"/>
        </w:rPr>
        <w:t>System level</w:t>
      </w:r>
      <w:r w:rsidRPr="005768A2">
        <w:rPr>
          <w:lang w:eastAsia="zh-CN"/>
        </w:rPr>
        <w:t xml:space="preserve"> evaluations</w:t>
      </w:r>
      <w:r w:rsidRPr="005768A2" w:rsidDel="00941729">
        <w:rPr>
          <w:lang w:val="en-GB" w:eastAsia="zh-CN"/>
        </w:rPr>
        <w:t xml:space="preserve"> </w:t>
      </w:r>
      <w:r w:rsidRPr="005768A2">
        <w:rPr>
          <w:lang w:val="en-GB" w:eastAsia="zh-CN"/>
        </w:rPr>
        <w:t xml:space="preserve">are provided in </w:t>
      </w:r>
      <w:r w:rsidR="0097267C" w:rsidRPr="005768A2">
        <w:rPr>
          <w:lang w:val="en-GB" w:eastAsia="zh-CN"/>
        </w:rPr>
        <w:fldChar w:fldCharType="begin"/>
      </w:r>
      <w:r w:rsidR="0097267C" w:rsidRPr="005768A2">
        <w:rPr>
          <w:lang w:val="en-GB" w:eastAsia="zh-CN"/>
        </w:rPr>
        <w:instrText xml:space="preserve"> REF _Ref115463457 \h </w:instrText>
      </w:r>
      <w:r w:rsidR="005768A2" w:rsidRPr="005768A2">
        <w:rPr>
          <w:lang w:val="en-GB" w:eastAsia="zh-CN"/>
        </w:rPr>
        <w:instrText xml:space="preserve"> \* MERGEFORMAT </w:instrText>
      </w:r>
      <w:r w:rsidR="0097267C" w:rsidRPr="005768A2">
        <w:rPr>
          <w:lang w:val="en-GB" w:eastAsia="zh-CN"/>
        </w:rPr>
      </w:r>
      <w:r w:rsidR="0097267C" w:rsidRPr="005768A2">
        <w:rPr>
          <w:lang w:val="en-GB" w:eastAsia="zh-CN"/>
        </w:rPr>
        <w:fldChar w:fldCharType="separate"/>
      </w:r>
      <w:r w:rsidR="008467FE">
        <w:t xml:space="preserve">Figure </w:t>
      </w:r>
      <w:r w:rsidR="008467FE">
        <w:rPr>
          <w:noProof/>
        </w:rPr>
        <w:t>5</w:t>
      </w:r>
      <w:r w:rsidR="0097267C" w:rsidRPr="005768A2">
        <w:rPr>
          <w:lang w:val="en-GB" w:eastAsia="zh-CN"/>
        </w:rPr>
        <w:fldChar w:fldCharType="end"/>
      </w:r>
      <w:r w:rsidR="0097267C" w:rsidRPr="005768A2">
        <w:rPr>
          <w:lang w:val="en-GB" w:eastAsia="zh-CN"/>
        </w:rPr>
        <w:t xml:space="preserve"> and </w:t>
      </w:r>
      <w:r w:rsidR="0097267C" w:rsidRPr="005768A2">
        <w:rPr>
          <w:lang w:val="en-GB" w:eastAsia="zh-CN"/>
        </w:rPr>
        <w:fldChar w:fldCharType="begin"/>
      </w:r>
      <w:r w:rsidR="0097267C" w:rsidRPr="005768A2">
        <w:rPr>
          <w:lang w:val="en-GB" w:eastAsia="zh-CN"/>
        </w:rPr>
        <w:instrText xml:space="preserve"> REF _Ref115463464 \h </w:instrText>
      </w:r>
      <w:r w:rsidR="005768A2" w:rsidRPr="005768A2">
        <w:rPr>
          <w:lang w:val="en-GB" w:eastAsia="zh-CN"/>
        </w:rPr>
        <w:instrText xml:space="preserve"> \* MERGEFORMAT </w:instrText>
      </w:r>
      <w:r w:rsidR="0097267C" w:rsidRPr="005768A2">
        <w:rPr>
          <w:lang w:val="en-GB" w:eastAsia="zh-CN"/>
        </w:rPr>
      </w:r>
      <w:r w:rsidR="0097267C" w:rsidRPr="005768A2">
        <w:rPr>
          <w:lang w:val="en-GB" w:eastAsia="zh-CN"/>
        </w:rPr>
        <w:fldChar w:fldCharType="separate"/>
      </w:r>
      <w:r w:rsidR="008467FE">
        <w:t xml:space="preserve">Figure </w:t>
      </w:r>
      <w:r w:rsidR="008467FE">
        <w:rPr>
          <w:noProof/>
        </w:rPr>
        <w:t>6</w:t>
      </w:r>
      <w:r w:rsidR="0097267C" w:rsidRPr="005768A2">
        <w:rPr>
          <w:lang w:val="en-GB" w:eastAsia="zh-CN"/>
        </w:rPr>
        <w:fldChar w:fldCharType="end"/>
      </w:r>
      <w:r w:rsidR="005768A2">
        <w:rPr>
          <w:lang w:val="en-GB" w:eastAsia="zh-CN"/>
        </w:rPr>
        <w:t xml:space="preserve"> to</w:t>
      </w:r>
      <w:r w:rsidRPr="005768A2">
        <w:rPr>
          <w:lang w:val="en-GB" w:eastAsia="zh-CN"/>
        </w:rPr>
        <w:t xml:space="preserve"> </w:t>
      </w:r>
      <w:r w:rsidRPr="005768A2">
        <w:rPr>
          <w:lang w:eastAsia="zh-CN"/>
        </w:rPr>
        <w:t xml:space="preserve">compare the performance between </w:t>
      </w:r>
      <w:r w:rsidRPr="005768A2">
        <w:rPr>
          <w:rFonts w:eastAsia="Times New Roman" w:cs="Times"/>
        </w:rPr>
        <w:t>Alt2A</w:t>
      </w:r>
      <w:r w:rsidRPr="005768A2">
        <w:rPr>
          <w:lang w:eastAsia="zh-CN"/>
        </w:rPr>
        <w:t xml:space="preserve">, </w:t>
      </w:r>
      <w:r w:rsidRPr="005768A2">
        <w:rPr>
          <w:rFonts w:eastAsia="Times New Roman" w:cs="Times"/>
        </w:rPr>
        <w:t>Alt2B</w:t>
      </w:r>
      <w:r w:rsidRPr="005768A2">
        <w:rPr>
          <w:lang w:eastAsia="zh-CN"/>
        </w:rPr>
        <w:t xml:space="preserve"> and Alt3. </w:t>
      </w:r>
      <w:r w:rsidRPr="005768A2">
        <w:rPr>
          <w:rFonts w:eastAsia="Times New Roman" w:cs="Times"/>
        </w:rPr>
        <w:t xml:space="preserve">Detailed evaluation assumptions can be found in Appendix II. </w:t>
      </w:r>
      <w:r w:rsidRPr="005768A2">
        <w:rPr>
          <w:lang w:eastAsia="zh-CN"/>
        </w:rPr>
        <w:t xml:space="preserve">For </w:t>
      </w:r>
      <w:r w:rsidRPr="005768A2">
        <w:rPr>
          <w:rFonts w:eastAsia="Times New Roman" w:cs="Times"/>
        </w:rPr>
        <w:t xml:space="preserve">Alt2A, </w:t>
      </w:r>
      <w:r w:rsidRPr="005768A2">
        <w:rPr>
          <w:lang w:eastAsia="zh-CN"/>
        </w:rPr>
        <w:t>3 common Doppler domain bases are selected from 20 Doppler domain DFT basis</w:t>
      </w:r>
      <w:r w:rsidRPr="005768A2">
        <w:rPr>
          <w:rFonts w:eastAsia="Times New Roman" w:cs="Times"/>
        </w:rPr>
        <w:t xml:space="preserve">. For Alt2B, </w:t>
      </w:r>
      <w:r w:rsidRPr="005768A2">
        <w:rPr>
          <w:lang w:eastAsia="zh-CN"/>
        </w:rPr>
        <w:t xml:space="preserve">3 Doppler domain bases are selected independently for each </w:t>
      </w:r>
      <w:r w:rsidRPr="005768A2">
        <w:rPr>
          <w:rFonts w:eastAsia="Times New Roman" w:cs="Times"/>
        </w:rPr>
        <w:t xml:space="preserve">SD/FD basis. For Alt 3, we report </w:t>
      </w:r>
      <w:r w:rsidRPr="005768A2">
        <w:rPr>
          <w:rFonts w:eastAsia="Times New Roman" w:cs="Times"/>
          <w:szCs w:val="20"/>
          <w:lang w:eastAsia="zh-CN"/>
        </w:rPr>
        <w:t xml:space="preserve">double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sidRPr="005768A2">
        <w:rPr>
          <w:rFonts w:eastAsia="Times New Roman" w:cs="Times"/>
          <w:szCs w:val="20"/>
          <w:lang w:eastAsia="zh-CN"/>
        </w:rPr>
        <w:t xml:space="preserve"> and a single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1</m:t>
            </m:r>
          </m:sub>
        </m:sSub>
      </m:oMath>
      <w:r w:rsidRPr="005768A2">
        <w:rPr>
          <w:rFonts w:eastAsia="Times New Roman" w:cs="Times"/>
          <w:szCs w:val="20"/>
          <w:lang w:eastAsia="zh-CN"/>
        </w:rPr>
        <w:t xml:space="preserve">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oMath>
      <w:r w:rsidRPr="005768A2">
        <w:rPr>
          <w:rFonts w:eastAsiaTheme="minorEastAsia" w:cs="Times" w:hint="eastAsia"/>
          <w:iCs/>
          <w:lang w:eastAsia="zh-CN"/>
        </w:rPr>
        <w:t xml:space="preserve"> </w:t>
      </w:r>
      <w:r w:rsidRPr="005768A2">
        <w:rPr>
          <w:rFonts w:eastAsiaTheme="minorEastAsia" w:cs="Times"/>
          <w:iCs/>
          <w:lang w:eastAsia="zh-CN"/>
        </w:rPr>
        <w:t xml:space="preserve">with two schemes, </w:t>
      </w:r>
      <w:r w:rsidRPr="005768A2">
        <w:rPr>
          <w:rFonts w:eastAsia="Times New Roman" w:cs="Times"/>
        </w:rPr>
        <w:t>where Alt3A has the same CSI feedback overhead as</w:t>
      </w:r>
      <w:r>
        <w:rPr>
          <w:rFonts w:eastAsia="Times New Roman" w:cs="Times"/>
        </w:rPr>
        <w:t xml:space="preserve"> Alt2 (each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Pr>
          <w:rFonts w:eastAsia="Times New Roman" w:cs="Times"/>
        </w:rPr>
        <w:t xml:space="preserve"> is compressed in half) and Alt3B has double CSI feedback overhead compared with Alt2 (no compression for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Pr>
          <w:rFonts w:eastAsia="Times New Roman" w:cs="Times"/>
        </w:rPr>
        <w:t xml:space="preserve">). The specific CSI feedback overhead </w:t>
      </w:r>
      <w:r w:rsidR="009C3663">
        <w:rPr>
          <w:rFonts w:eastAsia="Times New Roman" w:cs="Times"/>
        </w:rPr>
        <w:t>are</w:t>
      </w:r>
      <w:r>
        <w:rPr>
          <w:rFonts w:eastAsia="Times New Roman" w:cs="Times"/>
        </w:rPr>
        <w:t xml:space="preserve"> as follows</w:t>
      </w:r>
      <w:r w:rsidR="009C3663">
        <w:rPr>
          <w:rFonts w:eastAsia="Times New Roman" w:cs="Times"/>
        </w:rPr>
        <w:t xml:space="preserve"> in evaluation</w:t>
      </w:r>
      <w:r>
        <w:rPr>
          <w:rFonts w:eastAsia="Times New Roman" w:cs="Times"/>
        </w:rPr>
        <w:t>:</w:t>
      </w:r>
    </w:p>
    <w:p w14:paraId="598D8298" w14:textId="77777777" w:rsidR="001414D0" w:rsidRDefault="001414D0" w:rsidP="001414D0">
      <w:pPr>
        <w:pStyle w:val="af5"/>
        <w:numPr>
          <w:ilvl w:val="0"/>
          <w:numId w:val="29"/>
        </w:numPr>
        <w:ind w:firstLineChars="0"/>
        <w:rPr>
          <w:lang w:eastAsia="zh-CN"/>
        </w:rPr>
      </w:pPr>
      <w:r>
        <w:rPr>
          <w:lang w:eastAsia="zh-CN"/>
        </w:rPr>
        <w:t>Alt 2A: the same overhead with Rel-16/17</w:t>
      </w:r>
    </w:p>
    <w:p w14:paraId="24D7E5ED" w14:textId="77777777" w:rsidR="001414D0" w:rsidRDefault="001414D0" w:rsidP="001414D0">
      <w:pPr>
        <w:pStyle w:val="af5"/>
        <w:numPr>
          <w:ilvl w:val="0"/>
          <w:numId w:val="29"/>
        </w:numPr>
        <w:ind w:firstLineChars="0"/>
        <w:rPr>
          <w:lang w:eastAsia="zh-CN"/>
        </w:rPr>
      </w:pPr>
      <w:r>
        <w:rPr>
          <w:lang w:eastAsia="zh-CN"/>
        </w:rPr>
        <w:t>Alt 2B: the same overhead with Rel-16/17</w:t>
      </w:r>
    </w:p>
    <w:p w14:paraId="099C6D5F" w14:textId="77777777" w:rsidR="001414D0" w:rsidRDefault="001414D0" w:rsidP="001414D0">
      <w:pPr>
        <w:pStyle w:val="af5"/>
        <w:numPr>
          <w:ilvl w:val="0"/>
          <w:numId w:val="29"/>
        </w:numPr>
        <w:ind w:firstLineChars="0"/>
        <w:rPr>
          <w:lang w:eastAsia="zh-CN"/>
        </w:rPr>
      </w:pPr>
      <w:r>
        <w:rPr>
          <w:lang w:eastAsia="zh-CN"/>
        </w:rPr>
        <w:t xml:space="preserve">Alt 3A: double W2 with a single W1 and </w:t>
      </w:r>
      <w:proofErr w:type="spellStart"/>
      <w:r>
        <w:rPr>
          <w:lang w:eastAsia="zh-CN"/>
        </w:rPr>
        <w:t>Wf</w:t>
      </w:r>
      <w:proofErr w:type="spellEnd"/>
      <w:r>
        <w:rPr>
          <w:lang w:eastAsia="zh-CN"/>
        </w:rPr>
        <w:t>, the same overhead of Rel-16/17</w:t>
      </w:r>
    </w:p>
    <w:p w14:paraId="511C98CC" w14:textId="77777777" w:rsidR="001414D0" w:rsidRDefault="001414D0" w:rsidP="001414D0">
      <w:pPr>
        <w:pStyle w:val="af5"/>
        <w:numPr>
          <w:ilvl w:val="0"/>
          <w:numId w:val="29"/>
        </w:numPr>
        <w:ind w:firstLineChars="0"/>
        <w:rPr>
          <w:lang w:eastAsia="zh-CN"/>
        </w:rPr>
      </w:pPr>
      <w:r>
        <w:rPr>
          <w:lang w:eastAsia="zh-CN"/>
        </w:rPr>
        <w:t xml:space="preserve">Alt 3B: double W2 with a single W1 and </w:t>
      </w:r>
      <w:proofErr w:type="spellStart"/>
      <w:r>
        <w:rPr>
          <w:lang w:eastAsia="zh-CN"/>
        </w:rPr>
        <w:t>Wf</w:t>
      </w:r>
      <w:proofErr w:type="spellEnd"/>
      <w:r>
        <w:rPr>
          <w:lang w:eastAsia="zh-CN"/>
        </w:rPr>
        <w:t>, twice the overhead of Rel-16/17</w:t>
      </w:r>
    </w:p>
    <w:p w14:paraId="511EA84B" w14:textId="77777777" w:rsidR="001414D0" w:rsidRPr="00A35356" w:rsidRDefault="001414D0" w:rsidP="001414D0">
      <w:pPr>
        <w:rPr>
          <w:rFonts w:eastAsia="Times New Roman" w:cs="Times"/>
        </w:rPr>
      </w:pPr>
      <w:r>
        <w:rPr>
          <w:color w:val="000000"/>
          <w:lang w:val="en-GB"/>
        </w:rPr>
        <w:t>I</w:t>
      </w:r>
      <w:r w:rsidRPr="00BB2430">
        <w:rPr>
          <w:color w:val="000000"/>
          <w:lang w:val="en-GB"/>
        </w:rPr>
        <w:t>t can be observed that</w:t>
      </w:r>
      <w:r>
        <w:rPr>
          <w:color w:val="000000"/>
          <w:lang w:val="en-GB"/>
        </w:rPr>
        <w:t xml:space="preserve"> Alt2B </w:t>
      </w:r>
      <w:r w:rsidRPr="00BB2430">
        <w:rPr>
          <w:color w:val="000000"/>
          <w:lang w:val="en-GB"/>
        </w:rPr>
        <w:t xml:space="preserve">can </w:t>
      </w:r>
      <w:r>
        <w:rPr>
          <w:color w:val="000000"/>
          <w:lang w:val="en-GB"/>
        </w:rPr>
        <w:t xml:space="preserve">only </w:t>
      </w:r>
      <w:r w:rsidRPr="00BB2430">
        <w:rPr>
          <w:color w:val="000000"/>
          <w:lang w:val="en-GB"/>
        </w:rPr>
        <w:t xml:space="preserve">achieve </w:t>
      </w:r>
      <w:r>
        <w:rPr>
          <w:color w:val="000000"/>
          <w:lang w:val="en-GB" w:eastAsia="zh-CN"/>
        </w:rPr>
        <w:t xml:space="preserve">less than </w:t>
      </w:r>
      <w:r>
        <w:rPr>
          <w:color w:val="000000"/>
          <w:lang w:val="en-GB"/>
        </w:rPr>
        <w:t>1% performance gain</w:t>
      </w:r>
      <w:r w:rsidRPr="00BB2430">
        <w:rPr>
          <w:color w:val="000000"/>
          <w:lang w:val="en-GB"/>
        </w:rPr>
        <w:t xml:space="preserve"> compared </w:t>
      </w:r>
      <w:r>
        <w:rPr>
          <w:color w:val="000000"/>
          <w:lang w:val="en-GB"/>
        </w:rPr>
        <w:t xml:space="preserve">Alt2A for both R17 </w:t>
      </w:r>
      <w:proofErr w:type="spellStart"/>
      <w:r>
        <w:rPr>
          <w:color w:val="000000"/>
          <w:lang w:val="en-GB"/>
        </w:rPr>
        <w:t>FeTypeII</w:t>
      </w:r>
      <w:proofErr w:type="spellEnd"/>
      <w:r>
        <w:rPr>
          <w:color w:val="000000"/>
          <w:lang w:val="en-GB"/>
        </w:rPr>
        <w:t xml:space="preserve"> codebook and </w:t>
      </w:r>
      <w:r w:rsidRPr="00535706">
        <w:rPr>
          <w:rFonts w:cs="Times"/>
        </w:rPr>
        <w:t xml:space="preserve">Rel-16 </w:t>
      </w:r>
      <w:proofErr w:type="spellStart"/>
      <w:r w:rsidRPr="00535706">
        <w:rPr>
          <w:rFonts w:cs="Times"/>
        </w:rPr>
        <w:t>eType</w:t>
      </w:r>
      <w:proofErr w:type="spellEnd"/>
      <w:r w:rsidRPr="00535706">
        <w:rPr>
          <w:rFonts w:cs="Times"/>
        </w:rPr>
        <w:t>-II</w:t>
      </w:r>
      <w:r>
        <w:rPr>
          <w:rFonts w:cs="Times"/>
        </w:rPr>
        <w:t xml:space="preserve"> codebook</w:t>
      </w:r>
      <w:r>
        <w:rPr>
          <w:color w:val="000000"/>
          <w:lang w:val="en-GB"/>
        </w:rPr>
        <w:t xml:space="preserve"> enhancement</w:t>
      </w:r>
      <w:r w:rsidRPr="00BB2430">
        <w:rPr>
          <w:color w:val="000000"/>
          <w:lang w:val="en-GB"/>
        </w:rPr>
        <w:t>.</w:t>
      </w:r>
      <w:r>
        <w:rPr>
          <w:rFonts w:eastAsiaTheme="minorEastAsia" w:cs="Times" w:hint="eastAsia"/>
          <w:lang w:eastAsia="zh-CN"/>
        </w:rPr>
        <w:t xml:space="preserve"> </w:t>
      </w:r>
      <w:r>
        <w:rPr>
          <w:rFonts w:eastAsia="Times New Roman" w:cs="Times"/>
        </w:rPr>
        <w:t xml:space="preserve">Compared with Alt2A, </w:t>
      </w:r>
      <w:r>
        <w:rPr>
          <w:color w:val="000000"/>
          <w:lang w:val="en-GB"/>
        </w:rPr>
        <w:t>i</w:t>
      </w:r>
      <w:r w:rsidRPr="00BB2430">
        <w:rPr>
          <w:color w:val="000000"/>
          <w:lang w:val="en-GB"/>
        </w:rPr>
        <w:t>t can be observed</w:t>
      </w:r>
      <w:r>
        <w:rPr>
          <w:color w:val="000000"/>
          <w:lang w:val="en-GB"/>
        </w:rPr>
        <w:t xml:space="preserve"> that Alt3B has </w:t>
      </w:r>
      <w:r w:rsidRPr="00A35356">
        <w:rPr>
          <w:color w:val="000000"/>
          <w:lang w:val="en-GB"/>
        </w:rPr>
        <w:t>6%</w:t>
      </w:r>
      <w:r>
        <w:rPr>
          <w:color w:val="000000"/>
          <w:lang w:val="en-GB"/>
        </w:rPr>
        <w:t xml:space="preserve"> performance loss and Alt3A has </w:t>
      </w:r>
      <w:r w:rsidRPr="00A35356">
        <w:rPr>
          <w:color w:val="000000"/>
          <w:lang w:val="en-GB"/>
        </w:rPr>
        <w:t>18%</w:t>
      </w:r>
      <w:r>
        <w:rPr>
          <w:color w:val="000000"/>
          <w:lang w:val="en-GB"/>
        </w:rPr>
        <w:t xml:space="preserve"> performance loss for </w:t>
      </w:r>
      <w:r w:rsidRPr="0016514E">
        <w:rPr>
          <w:lang w:eastAsia="zh-CN"/>
        </w:rPr>
        <w:t>R</w:t>
      </w:r>
      <w:r>
        <w:rPr>
          <w:lang w:eastAsia="zh-CN"/>
        </w:rPr>
        <w:t>el-</w:t>
      </w:r>
      <w:r w:rsidRPr="0016514E">
        <w:rPr>
          <w:lang w:eastAsia="zh-CN"/>
        </w:rPr>
        <w:t>1</w:t>
      </w:r>
      <w:r>
        <w:rPr>
          <w:lang w:eastAsia="zh-CN"/>
        </w:rPr>
        <w:t>7</w:t>
      </w:r>
      <w:r w:rsidRPr="0016514E">
        <w:rPr>
          <w:lang w:eastAsia="zh-CN"/>
        </w:rPr>
        <w:t xml:space="preserve"> </w:t>
      </w:r>
      <w:proofErr w:type="spellStart"/>
      <w:r>
        <w:rPr>
          <w:lang w:eastAsia="zh-CN"/>
        </w:rPr>
        <w:t>F</w:t>
      </w:r>
      <w:r w:rsidRPr="0016514E">
        <w:rPr>
          <w:lang w:eastAsia="zh-CN"/>
        </w:rPr>
        <w:t>e</w:t>
      </w:r>
      <w:r>
        <w:rPr>
          <w:lang w:eastAsia="zh-CN"/>
        </w:rPr>
        <w:t>T</w:t>
      </w:r>
      <w:r w:rsidRPr="0016514E">
        <w:rPr>
          <w:lang w:eastAsia="zh-CN"/>
        </w:rPr>
        <w:t>ype</w:t>
      </w:r>
      <w:proofErr w:type="spellEnd"/>
      <w:r w:rsidRPr="0016514E">
        <w:rPr>
          <w:lang w:eastAsia="zh-CN"/>
        </w:rPr>
        <w:t xml:space="preserve"> II</w:t>
      </w:r>
      <w:r>
        <w:rPr>
          <w:lang w:eastAsia="zh-CN"/>
        </w:rPr>
        <w:t xml:space="preserve"> mobility codebook, </w:t>
      </w:r>
      <w:r>
        <w:rPr>
          <w:color w:val="000000"/>
          <w:lang w:val="en-GB"/>
        </w:rPr>
        <w:t xml:space="preserve">Alt3B has </w:t>
      </w:r>
      <w:r w:rsidRPr="00A35356">
        <w:rPr>
          <w:color w:val="000000"/>
          <w:lang w:val="en-GB"/>
        </w:rPr>
        <w:t>3.5</w:t>
      </w:r>
      <w:r w:rsidRPr="009D4752">
        <w:rPr>
          <w:color w:val="000000"/>
          <w:lang w:val="en-GB"/>
        </w:rPr>
        <w:t>%</w:t>
      </w:r>
      <w:r>
        <w:rPr>
          <w:color w:val="000000"/>
          <w:lang w:val="en-GB"/>
        </w:rPr>
        <w:t xml:space="preserve"> performance loss and Alt3A has </w:t>
      </w:r>
      <w:r w:rsidRPr="00A35356">
        <w:rPr>
          <w:color w:val="000000"/>
          <w:lang w:val="en-GB"/>
        </w:rPr>
        <w:t>17%</w:t>
      </w:r>
      <w:r>
        <w:rPr>
          <w:color w:val="000000"/>
          <w:lang w:val="en-GB"/>
        </w:rPr>
        <w:t xml:space="preserve"> performance loss for </w:t>
      </w:r>
      <w:r w:rsidRPr="0016514E">
        <w:rPr>
          <w:lang w:eastAsia="zh-CN"/>
        </w:rPr>
        <w:t>R</w:t>
      </w:r>
      <w:r>
        <w:rPr>
          <w:lang w:eastAsia="zh-CN"/>
        </w:rPr>
        <w:t>el-</w:t>
      </w:r>
      <w:r w:rsidRPr="0016514E">
        <w:rPr>
          <w:lang w:eastAsia="zh-CN"/>
        </w:rPr>
        <w:t>1</w:t>
      </w:r>
      <w:r>
        <w:rPr>
          <w:lang w:eastAsia="zh-CN"/>
        </w:rPr>
        <w:t>6</w:t>
      </w:r>
      <w:r w:rsidRPr="0016514E">
        <w:rPr>
          <w:lang w:eastAsia="zh-CN"/>
        </w:rPr>
        <w:t xml:space="preserve"> </w:t>
      </w:r>
      <w:proofErr w:type="spellStart"/>
      <w:r w:rsidRPr="0016514E">
        <w:rPr>
          <w:lang w:eastAsia="zh-CN"/>
        </w:rPr>
        <w:t>e</w:t>
      </w:r>
      <w:r>
        <w:rPr>
          <w:lang w:eastAsia="zh-CN"/>
        </w:rPr>
        <w:t>T</w:t>
      </w:r>
      <w:r w:rsidRPr="0016514E">
        <w:rPr>
          <w:lang w:eastAsia="zh-CN"/>
        </w:rPr>
        <w:t>ype</w:t>
      </w:r>
      <w:proofErr w:type="spellEnd"/>
      <w:r w:rsidRPr="0016514E">
        <w:rPr>
          <w:lang w:eastAsia="zh-CN"/>
        </w:rPr>
        <w:t xml:space="preserve"> II</w:t>
      </w:r>
      <w:r>
        <w:rPr>
          <w:lang w:eastAsia="zh-CN"/>
        </w:rPr>
        <w:t xml:space="preserve"> mobility codebook.</w:t>
      </w:r>
    </w:p>
    <w:p w14:paraId="31338FC2" w14:textId="77777777" w:rsidR="002C09E1" w:rsidRDefault="001414D0" w:rsidP="00D223CA">
      <w:pPr>
        <w:keepNext/>
        <w:jc w:val="center"/>
      </w:pPr>
      <w:r>
        <w:rPr>
          <w:noProof/>
          <w:lang w:eastAsia="zh-CN"/>
        </w:rPr>
        <w:drawing>
          <wp:inline distT="0" distB="0" distL="0" distR="0" wp14:anchorId="74128DF3" wp14:editId="06DC8703">
            <wp:extent cx="3174643" cy="1761040"/>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98933" cy="1774514"/>
                    </a:xfrm>
                    <a:prstGeom prst="rect">
                      <a:avLst/>
                    </a:prstGeom>
                    <a:noFill/>
                  </pic:spPr>
                </pic:pic>
              </a:graphicData>
            </a:graphic>
          </wp:inline>
        </w:drawing>
      </w:r>
    </w:p>
    <w:p w14:paraId="202B2B73" w14:textId="3B29BB5D" w:rsidR="001414D0" w:rsidRDefault="002C09E1" w:rsidP="00D223CA">
      <w:pPr>
        <w:pStyle w:val="a6"/>
        <w:rPr>
          <w:lang w:eastAsia="zh-CN"/>
        </w:rPr>
      </w:pPr>
      <w:bookmarkStart w:id="10" w:name="_Ref115463457"/>
      <w:r>
        <w:t xml:space="preserve">Figure </w:t>
      </w:r>
      <w:fldSimple w:instr=" SEQ Figure \* ARABIC ">
        <w:r w:rsidR="008467FE">
          <w:rPr>
            <w:noProof/>
          </w:rPr>
          <w:t>5</w:t>
        </w:r>
      </w:fldSimple>
      <w:bookmarkEnd w:id="10"/>
      <w:r>
        <w:t xml:space="preserve">. </w:t>
      </w:r>
      <w:r w:rsidRPr="00691CC8">
        <w:rPr>
          <w:lang w:eastAsia="zh-CN"/>
        </w:rPr>
        <w:t xml:space="preserve">Performance </w:t>
      </w:r>
      <w:r>
        <w:rPr>
          <w:lang w:eastAsia="zh-CN"/>
        </w:rPr>
        <w:t xml:space="preserve">of Alt2A, Alt2B and Alt3 with </w:t>
      </w:r>
      <w:r w:rsidRPr="0016514E">
        <w:rPr>
          <w:lang w:eastAsia="zh-CN"/>
        </w:rPr>
        <w:t>R1</w:t>
      </w:r>
      <w:r>
        <w:rPr>
          <w:lang w:eastAsia="zh-CN"/>
        </w:rPr>
        <w:t>7</w:t>
      </w:r>
      <w:r w:rsidRPr="0016514E">
        <w:rPr>
          <w:lang w:eastAsia="zh-CN"/>
        </w:rPr>
        <w:t xml:space="preserve"> </w:t>
      </w:r>
      <w:proofErr w:type="spellStart"/>
      <w:r>
        <w:rPr>
          <w:lang w:eastAsia="zh-CN"/>
        </w:rPr>
        <w:t>F</w:t>
      </w:r>
      <w:r w:rsidRPr="0016514E">
        <w:rPr>
          <w:lang w:eastAsia="zh-CN"/>
        </w:rPr>
        <w:t>e</w:t>
      </w:r>
      <w:r>
        <w:rPr>
          <w:lang w:eastAsia="zh-CN"/>
        </w:rPr>
        <w:t>T</w:t>
      </w:r>
      <w:r w:rsidRPr="0016514E">
        <w:rPr>
          <w:lang w:eastAsia="zh-CN"/>
        </w:rPr>
        <w:t>ype</w:t>
      </w:r>
      <w:proofErr w:type="spellEnd"/>
      <w:r w:rsidRPr="0016514E">
        <w:rPr>
          <w:lang w:eastAsia="zh-CN"/>
        </w:rPr>
        <w:t xml:space="preserve"> II</w:t>
      </w:r>
    </w:p>
    <w:p w14:paraId="5D7A1689" w14:textId="77777777" w:rsidR="002C09E1" w:rsidRDefault="001414D0" w:rsidP="00D223CA">
      <w:pPr>
        <w:keepNext/>
        <w:jc w:val="center"/>
      </w:pPr>
      <w:r>
        <w:rPr>
          <w:noProof/>
        </w:rPr>
        <w:drawing>
          <wp:inline distT="0" distB="0" distL="0" distR="0" wp14:anchorId="55342893" wp14:editId="4D0568DE">
            <wp:extent cx="3219718" cy="1878169"/>
            <wp:effectExtent l="0" t="0" r="0" b="8255"/>
            <wp:docPr id="1" name="图片 1" descr="C:\Users\g00569973\AppData\Roaming\eSpace_Desktop\UserData\g00569973\imagefiles\D670C254-34D9-48E5-A035-0EBD1220A1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00569973\AppData\Roaming\eSpace_Desktop\UserData\g00569973\imagefiles\D670C254-34D9-48E5-A035-0EBD1220A1E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1805" cy="1891053"/>
                    </a:xfrm>
                    <a:prstGeom prst="rect">
                      <a:avLst/>
                    </a:prstGeom>
                    <a:noFill/>
                    <a:ln>
                      <a:noFill/>
                    </a:ln>
                  </pic:spPr>
                </pic:pic>
              </a:graphicData>
            </a:graphic>
          </wp:inline>
        </w:drawing>
      </w:r>
    </w:p>
    <w:p w14:paraId="2FBF67A1" w14:textId="08E2907E" w:rsidR="002C09E1" w:rsidRDefault="002C09E1" w:rsidP="007E161E">
      <w:pPr>
        <w:pStyle w:val="a6"/>
      </w:pPr>
      <w:bookmarkStart w:id="11" w:name="_Ref115463464"/>
      <w:r>
        <w:t xml:space="preserve">Figure </w:t>
      </w:r>
      <w:fldSimple w:instr=" SEQ Figure \* ARABIC ">
        <w:r w:rsidR="008467FE">
          <w:rPr>
            <w:noProof/>
          </w:rPr>
          <w:t>6</w:t>
        </w:r>
      </w:fldSimple>
      <w:bookmarkEnd w:id="11"/>
      <w:r>
        <w:t xml:space="preserve">. </w:t>
      </w:r>
      <w:r w:rsidR="0097267C" w:rsidRPr="00691CC8">
        <w:rPr>
          <w:lang w:eastAsia="zh-CN"/>
        </w:rPr>
        <w:t xml:space="preserve">Performance </w:t>
      </w:r>
      <w:r w:rsidR="0097267C">
        <w:rPr>
          <w:lang w:eastAsia="zh-CN"/>
        </w:rPr>
        <w:t xml:space="preserve">of Alt2A, Alt2B and Alt3 with </w:t>
      </w:r>
      <w:r w:rsidR="0097267C" w:rsidRPr="0016514E">
        <w:rPr>
          <w:lang w:eastAsia="zh-CN"/>
        </w:rPr>
        <w:t>R1</w:t>
      </w:r>
      <w:r w:rsidR="0097267C">
        <w:rPr>
          <w:lang w:eastAsia="zh-CN"/>
        </w:rPr>
        <w:t>6</w:t>
      </w:r>
      <w:r w:rsidR="0097267C" w:rsidRPr="0016514E">
        <w:rPr>
          <w:lang w:eastAsia="zh-CN"/>
        </w:rPr>
        <w:t xml:space="preserve"> </w:t>
      </w:r>
      <w:proofErr w:type="spellStart"/>
      <w:r w:rsidR="0097267C" w:rsidRPr="0016514E">
        <w:rPr>
          <w:lang w:eastAsia="zh-CN"/>
        </w:rPr>
        <w:t>e</w:t>
      </w:r>
      <w:r w:rsidR="0097267C">
        <w:rPr>
          <w:lang w:eastAsia="zh-CN"/>
        </w:rPr>
        <w:t>T</w:t>
      </w:r>
      <w:r w:rsidR="0097267C" w:rsidRPr="0016514E">
        <w:rPr>
          <w:lang w:eastAsia="zh-CN"/>
        </w:rPr>
        <w:t>ype</w:t>
      </w:r>
      <w:proofErr w:type="spellEnd"/>
      <w:r w:rsidR="0097267C" w:rsidRPr="0016514E">
        <w:rPr>
          <w:lang w:eastAsia="zh-CN"/>
        </w:rPr>
        <w:t xml:space="preserve"> II</w:t>
      </w:r>
    </w:p>
    <w:p w14:paraId="0075598C" w14:textId="10105070" w:rsidR="001414D0" w:rsidRPr="005768A2" w:rsidRDefault="001414D0" w:rsidP="001414D0">
      <w:pPr>
        <w:rPr>
          <w:b/>
          <w:i/>
          <w:lang w:eastAsia="zh-CN"/>
        </w:rPr>
      </w:pPr>
      <w:r w:rsidRPr="005768A2">
        <w:rPr>
          <w:b/>
          <w:i/>
          <w:lang w:eastAsia="zh-CN"/>
        </w:rPr>
        <w:t xml:space="preserve">Observation </w:t>
      </w:r>
      <w:r w:rsidR="00B32E7D" w:rsidRPr="005768A2">
        <w:rPr>
          <w:b/>
          <w:i/>
          <w:lang w:eastAsia="zh-CN"/>
        </w:rPr>
        <w:t>7</w:t>
      </w:r>
      <w:r w:rsidRPr="005768A2">
        <w:rPr>
          <w:b/>
          <w:i/>
          <w:lang w:eastAsia="zh-CN"/>
        </w:rPr>
        <w:t xml:space="preserve">: For R17 </w:t>
      </w:r>
      <w:proofErr w:type="spellStart"/>
      <w:r w:rsidRPr="005768A2">
        <w:rPr>
          <w:b/>
          <w:i/>
          <w:lang w:eastAsia="zh-CN"/>
        </w:rPr>
        <w:t>FeType</w:t>
      </w:r>
      <w:proofErr w:type="spellEnd"/>
      <w:r w:rsidRPr="005768A2">
        <w:rPr>
          <w:b/>
          <w:i/>
          <w:lang w:eastAsia="zh-CN"/>
        </w:rPr>
        <w:t xml:space="preserve"> II and R16 </w:t>
      </w:r>
      <w:proofErr w:type="spellStart"/>
      <w:r w:rsidRPr="005768A2">
        <w:rPr>
          <w:b/>
          <w:i/>
          <w:lang w:eastAsia="zh-CN"/>
        </w:rPr>
        <w:t>eTypeII</w:t>
      </w:r>
      <w:proofErr w:type="spellEnd"/>
      <w:r w:rsidRPr="005768A2">
        <w:rPr>
          <w:b/>
          <w:i/>
          <w:lang w:eastAsia="zh-CN"/>
        </w:rPr>
        <w:t xml:space="preserve"> codebook enhancement, Alt2B has no obvious performance gain compared with Alt2A.</w:t>
      </w:r>
    </w:p>
    <w:p w14:paraId="30F903F0" w14:textId="2B696BF1" w:rsidR="001414D0" w:rsidRPr="005768A2" w:rsidRDefault="001414D0" w:rsidP="001414D0">
      <w:pPr>
        <w:rPr>
          <w:b/>
          <w:i/>
          <w:lang w:eastAsia="zh-CN"/>
        </w:rPr>
      </w:pPr>
      <w:r w:rsidRPr="005768A2">
        <w:rPr>
          <w:b/>
          <w:i/>
          <w:lang w:eastAsia="zh-CN"/>
        </w:rPr>
        <w:t xml:space="preserve">Observation </w:t>
      </w:r>
      <w:r w:rsidR="00B32E7D" w:rsidRPr="005768A2">
        <w:rPr>
          <w:b/>
          <w:i/>
          <w:lang w:eastAsia="zh-CN"/>
        </w:rPr>
        <w:t>8</w:t>
      </w:r>
      <w:r w:rsidRPr="005768A2">
        <w:rPr>
          <w:b/>
          <w:i/>
          <w:lang w:eastAsia="zh-CN"/>
        </w:rPr>
        <w:t xml:space="preserve">: For R17 </w:t>
      </w:r>
      <w:proofErr w:type="spellStart"/>
      <w:r w:rsidRPr="005768A2">
        <w:rPr>
          <w:b/>
          <w:i/>
          <w:lang w:eastAsia="zh-CN"/>
        </w:rPr>
        <w:t>FeTypeII</w:t>
      </w:r>
      <w:proofErr w:type="spellEnd"/>
      <w:r w:rsidRPr="005768A2">
        <w:rPr>
          <w:b/>
          <w:i/>
          <w:lang w:eastAsia="zh-CN"/>
        </w:rPr>
        <w:t xml:space="preserve"> and R16 </w:t>
      </w:r>
      <w:proofErr w:type="spellStart"/>
      <w:r w:rsidRPr="005768A2">
        <w:rPr>
          <w:b/>
          <w:i/>
          <w:lang w:eastAsia="zh-CN"/>
        </w:rPr>
        <w:t>eTypeII</w:t>
      </w:r>
      <w:proofErr w:type="spellEnd"/>
      <w:r w:rsidRPr="005768A2">
        <w:rPr>
          <w:b/>
          <w:i/>
          <w:lang w:eastAsia="zh-CN"/>
        </w:rPr>
        <w:t xml:space="preserve"> codebook enhancement, compared with Alt2A, Alt3 which reports double W2 is worse than Alt 2A with double CSI overhead.</w:t>
      </w:r>
    </w:p>
    <w:p w14:paraId="5C18CAE1" w14:textId="77777777" w:rsidR="001414D0" w:rsidRPr="005768A2" w:rsidRDefault="001414D0" w:rsidP="001414D0">
      <w:pPr>
        <w:rPr>
          <w:lang w:eastAsia="zh-CN"/>
        </w:rPr>
      </w:pPr>
      <w:r w:rsidRPr="005768A2">
        <w:rPr>
          <w:lang w:eastAsia="zh-CN"/>
        </w:rPr>
        <w:t>Based on above analysis, the following proposal is suggested:</w:t>
      </w:r>
    </w:p>
    <w:p w14:paraId="3E2C0406" w14:textId="793F00A7" w:rsidR="001414D0" w:rsidRPr="00A35356" w:rsidRDefault="001414D0" w:rsidP="001414D0">
      <w:pPr>
        <w:rPr>
          <w:shd w:val="clear" w:color="auto" w:fill="FFFF00"/>
          <w:lang w:eastAsia="zh-CN"/>
        </w:rPr>
      </w:pPr>
      <w:r w:rsidRPr="005768A2">
        <w:rPr>
          <w:b/>
          <w:bCs/>
          <w:i/>
          <w:iCs/>
          <w:lang w:eastAsia="zh-CN"/>
        </w:rPr>
        <w:lastRenderedPageBreak/>
        <w:t xml:space="preserve">Proposal </w:t>
      </w:r>
      <w:r w:rsidR="0043160E" w:rsidRPr="005768A2">
        <w:rPr>
          <w:b/>
          <w:bCs/>
          <w:i/>
          <w:iCs/>
          <w:lang w:eastAsia="zh-CN"/>
        </w:rPr>
        <w:t>14</w:t>
      </w:r>
      <w:r w:rsidRPr="005768A2">
        <w:rPr>
          <w:b/>
          <w:bCs/>
          <w:i/>
          <w:iCs/>
          <w:lang w:eastAsia="zh-CN"/>
        </w:rPr>
        <w:t>:</w:t>
      </w:r>
      <w:r w:rsidRPr="005768A2">
        <w:rPr>
          <w:b/>
          <w:bCs/>
          <w:i/>
          <w:lang w:eastAsia="zh-CN"/>
        </w:rPr>
        <w:t xml:space="preserve"> Doppler-</w:t>
      </w:r>
      <w:r w:rsidRPr="00765F9C">
        <w:rPr>
          <w:b/>
          <w:bCs/>
          <w:i/>
          <w:lang w:eastAsia="zh-CN"/>
        </w:rPr>
        <w:t>domain basis commonly selected for all SD/FD bases</w:t>
      </w:r>
      <w:r w:rsidRPr="005F57FF">
        <w:rPr>
          <w:b/>
          <w:bCs/>
          <w:i/>
          <w:iCs/>
          <w:lang w:eastAsia="zh-CN"/>
        </w:rPr>
        <w:t xml:space="preserve"> should be supported for Type-II codebook refinement for high/medium velocities</w:t>
      </w:r>
      <w:r>
        <w:rPr>
          <w:b/>
          <w:bCs/>
          <w:i/>
          <w:iCs/>
          <w:lang w:eastAsia="zh-CN"/>
        </w:rPr>
        <w:t>.</w:t>
      </w:r>
    </w:p>
    <w:p w14:paraId="39A33A17" w14:textId="77777777" w:rsidR="001414D0" w:rsidRPr="007C0F47" w:rsidRDefault="001414D0" w:rsidP="001414D0">
      <w:pPr>
        <w:pStyle w:val="3"/>
        <w:rPr>
          <w:lang w:val="en-GB"/>
        </w:rPr>
      </w:pPr>
      <w:r w:rsidRPr="007C0F47">
        <w:rPr>
          <w:lang w:val="en-GB"/>
        </w:rPr>
        <w:t>Doppler-/time-domain basis</w:t>
      </w:r>
    </w:p>
    <w:tbl>
      <w:tblPr>
        <w:tblStyle w:val="af0"/>
        <w:tblW w:w="9351" w:type="dxa"/>
        <w:tblCellMar>
          <w:left w:w="115" w:type="dxa"/>
          <w:right w:w="115" w:type="dxa"/>
        </w:tblCellMar>
        <w:tblLook w:val="04A0" w:firstRow="1" w:lastRow="0" w:firstColumn="1" w:lastColumn="0" w:noHBand="0" w:noVBand="1"/>
      </w:tblPr>
      <w:tblGrid>
        <w:gridCol w:w="9351"/>
      </w:tblGrid>
      <w:tr w:rsidR="001414D0" w:rsidRPr="002167F9" w14:paraId="136070E5" w14:textId="77777777" w:rsidTr="00013197">
        <w:trPr>
          <w:trHeight w:val="373"/>
        </w:trPr>
        <w:tc>
          <w:tcPr>
            <w:tcW w:w="9351" w:type="dxa"/>
            <w:vMerge w:val="restart"/>
          </w:tcPr>
          <w:p w14:paraId="45F84B03" w14:textId="77777777" w:rsidR="001414D0" w:rsidRPr="008C3F6A" w:rsidRDefault="001414D0" w:rsidP="00DE77F4">
            <w:pPr>
              <w:rPr>
                <w:rFonts w:cs="Times"/>
                <w:b/>
                <w:bCs/>
                <w:iCs/>
                <w:szCs w:val="20"/>
                <w:highlight w:val="green"/>
              </w:rPr>
            </w:pPr>
            <w:r w:rsidRPr="008C3F6A">
              <w:rPr>
                <w:rFonts w:cs="Times"/>
                <w:b/>
                <w:bCs/>
                <w:iCs/>
                <w:szCs w:val="20"/>
                <w:highlight w:val="green"/>
              </w:rPr>
              <w:t>Agreement</w:t>
            </w:r>
          </w:p>
          <w:p w14:paraId="616296F1" w14:textId="77777777" w:rsidR="001414D0" w:rsidRPr="008C3F6A" w:rsidRDefault="001414D0" w:rsidP="00DE77F4">
            <w:pPr>
              <w:rPr>
                <w:rFonts w:cs="Times"/>
                <w:szCs w:val="20"/>
              </w:rPr>
            </w:pPr>
            <w:r w:rsidRPr="008C3F6A">
              <w:rPr>
                <w:rFonts w:cs="Times"/>
                <w:szCs w:val="20"/>
              </w:rPr>
              <w:t>For the Rel-18 Type-II codebook refinement for high/medium velocities, on the DD/TD basis waveforms:</w:t>
            </w:r>
          </w:p>
          <w:p w14:paraId="1E458820" w14:textId="77777777" w:rsidR="001414D0" w:rsidRPr="008C3F6A" w:rsidRDefault="001414D0" w:rsidP="00DE77F4">
            <w:pPr>
              <w:pStyle w:val="af5"/>
              <w:numPr>
                <w:ilvl w:val="0"/>
                <w:numId w:val="23"/>
              </w:numPr>
              <w:suppressAutoHyphens/>
              <w:autoSpaceDE/>
              <w:autoSpaceDN/>
              <w:adjustRightInd/>
              <w:spacing w:after="0"/>
              <w:ind w:firstLineChars="0"/>
              <w:rPr>
                <w:rFonts w:cs="Times"/>
                <w:szCs w:val="20"/>
              </w:rPr>
            </w:pPr>
            <w:r w:rsidRPr="008C3F6A">
              <w:rPr>
                <w:rFonts w:cs="Times"/>
                <w:szCs w:val="20"/>
              </w:rPr>
              <w:t>Down-select or combine from the following Doppler-/time-domain basis waveforms:</w:t>
            </w:r>
          </w:p>
          <w:p w14:paraId="6C83EEAB" w14:textId="77777777" w:rsidR="001414D0" w:rsidRPr="008C3F6A" w:rsidRDefault="001414D0" w:rsidP="00DE77F4">
            <w:pPr>
              <w:pStyle w:val="af5"/>
              <w:numPr>
                <w:ilvl w:val="1"/>
                <w:numId w:val="23"/>
              </w:numPr>
              <w:suppressAutoHyphens/>
              <w:autoSpaceDE/>
              <w:autoSpaceDN/>
              <w:adjustRightInd/>
              <w:spacing w:after="0"/>
              <w:ind w:firstLineChars="0"/>
              <w:rPr>
                <w:rFonts w:cs="Times"/>
                <w:szCs w:val="20"/>
              </w:rPr>
            </w:pPr>
            <w:r w:rsidRPr="008C3F6A">
              <w:rPr>
                <w:rFonts w:cs="Times"/>
                <w:szCs w:val="20"/>
              </w:rPr>
              <w:t>Alt1. Orthogonal DFT</w:t>
            </w:r>
          </w:p>
          <w:p w14:paraId="1C67F50F" w14:textId="77777777" w:rsidR="001414D0" w:rsidRPr="008C3F6A" w:rsidRDefault="001414D0" w:rsidP="00DE77F4">
            <w:pPr>
              <w:pStyle w:val="af5"/>
              <w:numPr>
                <w:ilvl w:val="2"/>
                <w:numId w:val="23"/>
              </w:numPr>
              <w:suppressAutoHyphens/>
              <w:autoSpaceDE/>
              <w:autoSpaceDN/>
              <w:adjustRightInd/>
              <w:spacing w:after="0"/>
              <w:ind w:firstLineChars="0"/>
              <w:rPr>
                <w:rFonts w:cs="Times"/>
                <w:szCs w:val="20"/>
              </w:rPr>
            </w:pPr>
            <w:r w:rsidRPr="008C3F6A">
              <w:rPr>
                <w:rFonts w:cs="Times"/>
                <w:szCs w:val="20"/>
              </w:rPr>
              <w:t>TBD (by RAN1#110bis): whether rotation is used or not</w:t>
            </w:r>
          </w:p>
          <w:p w14:paraId="5B30F952" w14:textId="77777777" w:rsidR="001414D0" w:rsidRPr="008C3F6A" w:rsidRDefault="001414D0" w:rsidP="00DE77F4">
            <w:pPr>
              <w:pStyle w:val="af5"/>
              <w:numPr>
                <w:ilvl w:val="2"/>
                <w:numId w:val="23"/>
              </w:numPr>
              <w:suppressAutoHyphens/>
              <w:autoSpaceDE/>
              <w:autoSpaceDN/>
              <w:adjustRightInd/>
              <w:spacing w:after="0"/>
              <w:ind w:firstLineChars="0"/>
              <w:rPr>
                <w:rFonts w:cs="Times"/>
                <w:szCs w:val="20"/>
              </w:rPr>
            </w:pPr>
            <w:r w:rsidRPr="008C3F6A">
              <w:rPr>
                <w:rFonts w:cs="Times"/>
                <w:szCs w:val="20"/>
              </w:rPr>
              <w:t>FFS: identical or different rotation factors for different SD components</w:t>
            </w:r>
          </w:p>
          <w:p w14:paraId="00D99376" w14:textId="77777777" w:rsidR="001414D0" w:rsidRPr="008C3F6A" w:rsidRDefault="001414D0" w:rsidP="00DE77F4">
            <w:pPr>
              <w:pStyle w:val="af5"/>
              <w:numPr>
                <w:ilvl w:val="1"/>
                <w:numId w:val="23"/>
              </w:numPr>
              <w:suppressAutoHyphens/>
              <w:autoSpaceDE/>
              <w:autoSpaceDN/>
              <w:adjustRightInd/>
              <w:spacing w:after="0"/>
              <w:ind w:firstLineChars="0"/>
              <w:rPr>
                <w:rFonts w:cs="Times"/>
                <w:szCs w:val="20"/>
              </w:rPr>
            </w:pPr>
            <w:r w:rsidRPr="008C3F6A">
              <w:rPr>
                <w:rFonts w:cs="Times"/>
                <w:szCs w:val="20"/>
              </w:rPr>
              <w:t xml:space="preserve">Alt2. </w:t>
            </w:r>
            <w:r w:rsidRPr="008C3F6A">
              <w:rPr>
                <w:rFonts w:eastAsia="Times New Roman" w:cs="Times"/>
                <w:szCs w:val="20"/>
              </w:rPr>
              <w:t>Identity (i.e. no Doppler-/time-domain compression)</w:t>
            </w:r>
          </w:p>
          <w:p w14:paraId="35FAD316" w14:textId="77777777" w:rsidR="001414D0" w:rsidRPr="00A35356" w:rsidRDefault="001414D0" w:rsidP="00DE77F4">
            <w:pPr>
              <w:numPr>
                <w:ilvl w:val="0"/>
                <w:numId w:val="20"/>
              </w:numPr>
              <w:autoSpaceDE/>
              <w:autoSpaceDN/>
              <w:adjustRightInd/>
              <w:spacing w:after="0"/>
              <w:jc w:val="left"/>
              <w:rPr>
                <w:rFonts w:cs="Times"/>
                <w:szCs w:val="20"/>
              </w:rPr>
            </w:pPr>
            <w:r w:rsidRPr="00A35356">
              <w:rPr>
                <w:rFonts w:cs="Times"/>
                <w:szCs w:val="20"/>
              </w:rPr>
              <w:t>FFS: Whether Doppler-/time-domain (DD/TD) basis vector length (</w:t>
            </w:r>
            <w:r w:rsidRPr="00A35356">
              <w:rPr>
                <w:rFonts w:cs="Times"/>
                <w:i/>
                <w:szCs w:val="20"/>
              </w:rPr>
              <w:t>N</w:t>
            </w:r>
            <w:r w:rsidRPr="00A35356">
              <w:rPr>
                <w:rFonts w:cs="Times"/>
                <w:szCs w:val="20"/>
                <w:vertAlign w:val="subscript"/>
              </w:rPr>
              <w:t>4</w:t>
            </w:r>
            <w:r w:rsidRPr="00A35356">
              <w:rPr>
                <w:rFonts w:cs="Times"/>
                <w:szCs w:val="20"/>
              </w:rPr>
              <w:t>) is RRC-configured or reported by the UE</w:t>
            </w:r>
          </w:p>
          <w:p w14:paraId="7280B5D4" w14:textId="77777777" w:rsidR="001414D0" w:rsidRPr="00A35356" w:rsidRDefault="001414D0" w:rsidP="00DE77F4">
            <w:pPr>
              <w:numPr>
                <w:ilvl w:val="0"/>
                <w:numId w:val="20"/>
              </w:numPr>
              <w:autoSpaceDE/>
              <w:autoSpaceDN/>
              <w:adjustRightInd/>
              <w:spacing w:after="0"/>
              <w:jc w:val="left"/>
              <w:rPr>
                <w:rFonts w:cs="Times"/>
                <w:szCs w:val="20"/>
              </w:rPr>
            </w:pPr>
            <w:r w:rsidRPr="00A35356">
              <w:rPr>
                <w:rFonts w:cs="Times"/>
                <w:szCs w:val="20"/>
              </w:rPr>
              <w:t>FFS: Whether the number of selected DD/TD basis vectors (for Alt1) is RRC-configured or reported by the UE</w:t>
            </w:r>
          </w:p>
          <w:p w14:paraId="4ECC6C38" w14:textId="77777777" w:rsidR="001414D0" w:rsidRPr="002167F9" w:rsidRDefault="001414D0" w:rsidP="00DE77F4">
            <w:pPr>
              <w:numPr>
                <w:ilvl w:val="0"/>
                <w:numId w:val="19"/>
              </w:numPr>
              <w:autoSpaceDE/>
              <w:autoSpaceDN/>
              <w:adjustRightInd/>
              <w:spacing w:after="0"/>
              <w:jc w:val="left"/>
              <w:rPr>
                <w:rFonts w:eastAsia="Times New Roman" w:cs="Times"/>
              </w:rPr>
            </w:pPr>
          </w:p>
        </w:tc>
      </w:tr>
      <w:tr w:rsidR="001414D0" w:rsidRPr="002167F9" w14:paraId="70BEE455" w14:textId="77777777" w:rsidTr="00013197">
        <w:trPr>
          <w:trHeight w:val="327"/>
        </w:trPr>
        <w:tc>
          <w:tcPr>
            <w:tcW w:w="9351" w:type="dxa"/>
            <w:vMerge/>
          </w:tcPr>
          <w:p w14:paraId="75D7BEC8" w14:textId="77777777" w:rsidR="001414D0" w:rsidRPr="002167F9" w:rsidRDefault="001414D0" w:rsidP="00DE77F4">
            <w:pPr>
              <w:rPr>
                <w:sz w:val="18"/>
                <w:szCs w:val="18"/>
              </w:rPr>
            </w:pPr>
          </w:p>
        </w:tc>
      </w:tr>
      <w:tr w:rsidR="001414D0" w:rsidRPr="002167F9" w14:paraId="52BB8642" w14:textId="77777777" w:rsidTr="00013197">
        <w:trPr>
          <w:trHeight w:val="327"/>
        </w:trPr>
        <w:tc>
          <w:tcPr>
            <w:tcW w:w="9351" w:type="dxa"/>
            <w:vMerge/>
          </w:tcPr>
          <w:p w14:paraId="664A7D73" w14:textId="77777777" w:rsidR="001414D0" w:rsidRPr="002167F9" w:rsidRDefault="001414D0" w:rsidP="00DE77F4">
            <w:pPr>
              <w:rPr>
                <w:sz w:val="18"/>
                <w:szCs w:val="18"/>
              </w:rPr>
            </w:pPr>
          </w:p>
        </w:tc>
      </w:tr>
    </w:tbl>
    <w:p w14:paraId="7F1A77E0" w14:textId="77777777" w:rsidR="001414D0" w:rsidRPr="005768A2" w:rsidRDefault="001414D0" w:rsidP="001414D0">
      <w:pPr>
        <w:spacing w:before="120"/>
        <w:rPr>
          <w:rFonts w:eastAsia="Times New Roman" w:cs="Times"/>
        </w:rPr>
      </w:pPr>
      <w:r>
        <w:rPr>
          <w:lang w:eastAsia="zh-CN"/>
        </w:rPr>
        <w:t xml:space="preserve">For </w:t>
      </w:r>
      <w:r w:rsidRPr="002167F9">
        <w:rPr>
          <w:rFonts w:cs="Times"/>
        </w:rPr>
        <w:t xml:space="preserve">Doppler-/time-domain </w:t>
      </w:r>
      <w:r w:rsidRPr="005768A2">
        <w:rPr>
          <w:rFonts w:cs="Times"/>
        </w:rPr>
        <w:t xml:space="preserve">basis design of Type-II codebook refinement for high/medium velocities, </w:t>
      </w:r>
      <w:r w:rsidRPr="005768A2">
        <w:rPr>
          <w:rFonts w:cs="Times" w:hint="eastAsia"/>
          <w:lang w:eastAsia="zh-CN"/>
        </w:rPr>
        <w:t>two</w:t>
      </w:r>
      <w:r w:rsidRPr="005768A2">
        <w:rPr>
          <w:rFonts w:cs="Times"/>
        </w:rPr>
        <w:t xml:space="preserve"> alternatives have been agreed in the last meeting. </w:t>
      </w:r>
      <w:r w:rsidRPr="005768A2">
        <w:rPr>
          <w:rFonts w:eastAsia="Times New Roman" w:cs="Times"/>
        </w:rPr>
        <w:t xml:space="preserve">For Alt2, Identity doppler basis with no Doppler-/time-domain compression will introduce large CSI feedback overhead, which is not preferred. </w:t>
      </w:r>
    </w:p>
    <w:p w14:paraId="1A5547A1" w14:textId="3855764A" w:rsidR="001414D0" w:rsidRPr="005F244D" w:rsidRDefault="001414D0" w:rsidP="005F244D">
      <w:pPr>
        <w:rPr>
          <w:rFonts w:eastAsia="MS Mincho"/>
          <w:kern w:val="2"/>
          <w:lang w:val="en-GB" w:eastAsia="ja-JP"/>
        </w:rPr>
      </w:pPr>
      <w:r w:rsidRPr="005768A2">
        <w:rPr>
          <w:rFonts w:eastAsia="Times New Roman" w:cs="Times"/>
        </w:rPr>
        <w:t xml:space="preserve">System level evaluations are performed for </w:t>
      </w:r>
      <w:r w:rsidRPr="005768A2">
        <w:rPr>
          <w:rFonts w:cs="Times"/>
          <w:szCs w:val="20"/>
        </w:rPr>
        <w:t>Orthogonal DFT</w:t>
      </w:r>
      <w:r w:rsidRPr="005768A2">
        <w:rPr>
          <w:rFonts w:eastAsia="Times New Roman" w:cs="Times"/>
        </w:rPr>
        <w:t xml:space="preserve"> without rotation factor, </w:t>
      </w:r>
      <w:r w:rsidRPr="005768A2">
        <w:rPr>
          <w:rFonts w:cs="Times"/>
          <w:szCs w:val="20"/>
        </w:rPr>
        <w:t>Orthogonal DFT</w:t>
      </w:r>
      <w:r w:rsidRPr="005768A2">
        <w:rPr>
          <w:rFonts w:eastAsia="Times New Roman" w:cs="Times"/>
        </w:rPr>
        <w:t xml:space="preserve"> with rotation factor and oversampled DFT, </w:t>
      </w:r>
      <w:r w:rsidRPr="005768A2">
        <w:rPr>
          <w:lang w:eastAsia="zh-CN"/>
        </w:rPr>
        <w:t>with</w:t>
      </w:r>
      <w:r w:rsidRPr="005768A2">
        <w:rPr>
          <w:kern w:val="2"/>
          <w:lang w:val="en-GB" w:eastAsia="ja-JP"/>
        </w:rPr>
        <w:t xml:space="preserve"> simulation results shown in </w:t>
      </w:r>
      <w:r w:rsidR="007E161E" w:rsidRPr="005768A2">
        <w:rPr>
          <w:kern w:val="2"/>
          <w:lang w:val="en-GB" w:eastAsia="ja-JP"/>
        </w:rPr>
        <w:fldChar w:fldCharType="begin"/>
      </w:r>
      <w:r w:rsidR="007E161E" w:rsidRPr="005768A2">
        <w:rPr>
          <w:kern w:val="2"/>
          <w:lang w:val="en-GB" w:eastAsia="ja-JP"/>
        </w:rPr>
        <w:instrText xml:space="preserve"> REF _Ref115463504 \h </w:instrText>
      </w:r>
      <w:r w:rsidR="005768A2">
        <w:rPr>
          <w:kern w:val="2"/>
          <w:lang w:val="en-GB" w:eastAsia="ja-JP"/>
        </w:rPr>
        <w:instrText xml:space="preserve"> \* MERGEFORMAT </w:instrText>
      </w:r>
      <w:r w:rsidR="007E161E" w:rsidRPr="005768A2">
        <w:rPr>
          <w:kern w:val="2"/>
          <w:lang w:val="en-GB" w:eastAsia="ja-JP"/>
        </w:rPr>
      </w:r>
      <w:r w:rsidR="007E161E" w:rsidRPr="005768A2">
        <w:rPr>
          <w:kern w:val="2"/>
          <w:lang w:val="en-GB" w:eastAsia="ja-JP"/>
        </w:rPr>
        <w:fldChar w:fldCharType="separate"/>
      </w:r>
      <w:r w:rsidR="008467FE" w:rsidRPr="005768A2">
        <w:t xml:space="preserve">Figure </w:t>
      </w:r>
      <w:r w:rsidR="008467FE">
        <w:rPr>
          <w:noProof/>
        </w:rPr>
        <w:t>7</w:t>
      </w:r>
      <w:r w:rsidR="007E161E" w:rsidRPr="005768A2">
        <w:rPr>
          <w:kern w:val="2"/>
          <w:lang w:val="en-GB" w:eastAsia="ja-JP"/>
        </w:rPr>
        <w:fldChar w:fldCharType="end"/>
      </w:r>
      <w:r w:rsidR="007E161E" w:rsidRPr="005768A2">
        <w:rPr>
          <w:kern w:val="2"/>
          <w:lang w:val="en-GB" w:eastAsia="ja-JP"/>
        </w:rPr>
        <w:t xml:space="preserve"> </w:t>
      </w:r>
      <w:r w:rsidRPr="005768A2">
        <w:rPr>
          <w:kern w:val="2"/>
          <w:lang w:val="en-GB" w:eastAsia="ja-JP"/>
        </w:rPr>
        <w:t>and</w:t>
      </w:r>
      <w:r w:rsidR="007E161E" w:rsidRPr="005768A2">
        <w:rPr>
          <w:kern w:val="2"/>
          <w:lang w:val="en-GB" w:eastAsia="ja-JP"/>
        </w:rPr>
        <w:t xml:space="preserve"> </w:t>
      </w:r>
      <w:r w:rsidR="007E161E" w:rsidRPr="005768A2">
        <w:rPr>
          <w:kern w:val="2"/>
          <w:lang w:val="en-GB" w:eastAsia="ja-JP"/>
        </w:rPr>
        <w:fldChar w:fldCharType="begin"/>
      </w:r>
      <w:r w:rsidR="007E161E" w:rsidRPr="005768A2">
        <w:rPr>
          <w:kern w:val="2"/>
          <w:lang w:val="en-GB" w:eastAsia="ja-JP"/>
        </w:rPr>
        <w:instrText xml:space="preserve"> REF _Ref115463511 \h </w:instrText>
      </w:r>
      <w:r w:rsidR="005768A2">
        <w:rPr>
          <w:kern w:val="2"/>
          <w:lang w:val="en-GB" w:eastAsia="ja-JP"/>
        </w:rPr>
        <w:instrText xml:space="preserve"> \* MERGEFORMAT </w:instrText>
      </w:r>
      <w:r w:rsidR="007E161E" w:rsidRPr="005768A2">
        <w:rPr>
          <w:kern w:val="2"/>
          <w:lang w:val="en-GB" w:eastAsia="ja-JP"/>
        </w:rPr>
      </w:r>
      <w:r w:rsidR="007E161E" w:rsidRPr="005768A2">
        <w:rPr>
          <w:kern w:val="2"/>
          <w:lang w:val="en-GB" w:eastAsia="ja-JP"/>
        </w:rPr>
        <w:fldChar w:fldCharType="separate"/>
      </w:r>
      <w:r w:rsidR="008467FE" w:rsidRPr="005768A2">
        <w:t xml:space="preserve">Figure </w:t>
      </w:r>
      <w:r w:rsidR="008467FE">
        <w:rPr>
          <w:noProof/>
        </w:rPr>
        <w:t>8</w:t>
      </w:r>
      <w:r w:rsidR="007E161E" w:rsidRPr="005768A2">
        <w:rPr>
          <w:kern w:val="2"/>
          <w:lang w:val="en-GB" w:eastAsia="ja-JP"/>
        </w:rPr>
        <w:fldChar w:fldCharType="end"/>
      </w:r>
      <w:r w:rsidR="008467FE">
        <w:rPr>
          <w:rFonts w:hint="eastAsia"/>
          <w:kern w:val="2"/>
          <w:lang w:val="en-GB" w:eastAsia="zh-CN"/>
        </w:rPr>
        <w:t>.</w:t>
      </w:r>
      <w:r w:rsidR="008467FE">
        <w:rPr>
          <w:kern w:val="2"/>
          <w:lang w:val="en-GB" w:eastAsia="zh-CN"/>
        </w:rPr>
        <w:t xml:space="preserve"> </w:t>
      </w:r>
      <w:r w:rsidRPr="005768A2">
        <w:rPr>
          <w:kern w:val="2"/>
          <w:lang w:val="en-GB" w:eastAsia="ja-JP"/>
        </w:rPr>
        <w:t>Alt1A denotes the orthogonal DFT without rotation factor</w:t>
      </w:r>
      <w:r w:rsidRPr="005768A2">
        <w:rPr>
          <w:kern w:val="2"/>
          <w:lang w:val="en-GB" w:eastAsia="zh-CN"/>
        </w:rPr>
        <w:t xml:space="preserve">, </w:t>
      </w:r>
      <w:r w:rsidRPr="00A35356">
        <w:rPr>
          <w:kern w:val="2"/>
          <w:lang w:val="en-GB" w:eastAsia="ja-JP"/>
        </w:rPr>
        <w:t xml:space="preserve">Alt1B denotes the orthogonal DFT with rotation factor, </w:t>
      </w:r>
      <w:r w:rsidR="007530B4">
        <w:rPr>
          <w:kern w:val="2"/>
          <w:lang w:val="en-GB" w:eastAsia="ja-JP"/>
        </w:rPr>
        <w:t xml:space="preserve">and </w:t>
      </w:r>
      <w:r w:rsidRPr="005F244D">
        <w:rPr>
          <w:kern w:val="2"/>
          <w:lang w:val="en-GB" w:eastAsia="ja-JP"/>
        </w:rPr>
        <w:t xml:space="preserve">Alt2 denotes the oversampled DFT. </w:t>
      </w:r>
    </w:p>
    <w:p w14:paraId="54A9A5A2" w14:textId="77777777" w:rsidR="001414D0" w:rsidRDefault="001414D0" w:rsidP="001414D0">
      <w:pPr>
        <w:rPr>
          <w:kern w:val="2"/>
          <w:lang w:val="en-GB" w:eastAsia="ja-JP"/>
        </w:rPr>
      </w:pPr>
      <w:r>
        <w:rPr>
          <w:kern w:val="2"/>
          <w:lang w:val="en-GB" w:eastAsia="ja-JP"/>
        </w:rPr>
        <w:t xml:space="preserve">For both R17 </w:t>
      </w:r>
      <w:proofErr w:type="spellStart"/>
      <w:r>
        <w:rPr>
          <w:kern w:val="2"/>
          <w:lang w:val="en-GB" w:eastAsia="ja-JP"/>
        </w:rPr>
        <w:t>FeTypeII</w:t>
      </w:r>
      <w:proofErr w:type="spellEnd"/>
      <w:r>
        <w:rPr>
          <w:kern w:val="2"/>
          <w:lang w:val="en-GB" w:eastAsia="ja-JP"/>
        </w:rPr>
        <w:t xml:space="preserve"> codebook and </w:t>
      </w:r>
      <w:r w:rsidRPr="0007113A">
        <w:rPr>
          <w:kern w:val="2"/>
          <w:lang w:val="en-GB" w:eastAsia="ja-JP"/>
        </w:rPr>
        <w:t xml:space="preserve">R16 </w:t>
      </w:r>
      <w:proofErr w:type="spellStart"/>
      <w:r w:rsidRPr="0007113A">
        <w:rPr>
          <w:kern w:val="2"/>
          <w:lang w:val="en-GB" w:eastAsia="ja-JP"/>
        </w:rPr>
        <w:t>eTypeII</w:t>
      </w:r>
      <w:proofErr w:type="spellEnd"/>
      <w:r w:rsidRPr="0007113A">
        <w:rPr>
          <w:kern w:val="2"/>
          <w:lang w:val="en-GB" w:eastAsia="ja-JP"/>
        </w:rPr>
        <w:t xml:space="preserve"> codebook</w:t>
      </w:r>
      <w:r>
        <w:rPr>
          <w:kern w:val="2"/>
          <w:lang w:val="en-GB" w:eastAsia="ja-JP"/>
        </w:rPr>
        <w:t>,</w:t>
      </w:r>
      <w:r w:rsidRPr="0007113A">
        <w:rPr>
          <w:kern w:val="2"/>
          <w:lang w:val="en-GB" w:eastAsia="ja-JP"/>
        </w:rPr>
        <w:t xml:space="preserve"> </w:t>
      </w:r>
      <w:r>
        <w:rPr>
          <w:kern w:val="2"/>
          <w:lang w:val="en-GB" w:eastAsia="ja-JP"/>
        </w:rPr>
        <w:t>it can be observed that there’s no obvious difference between Alt 1A, Alt 1B and Alt 2. Therefore, orthogonal DFT without rotation factor is preferred as it need the lowered feedback overhead.</w:t>
      </w:r>
    </w:p>
    <w:p w14:paraId="0B440FE5" w14:textId="77777777" w:rsidR="001414D0" w:rsidRDefault="001414D0" w:rsidP="001414D0">
      <w:pPr>
        <w:keepNext/>
        <w:jc w:val="center"/>
      </w:pPr>
      <w:r>
        <w:rPr>
          <w:noProof/>
          <w:kern w:val="2"/>
          <w:lang w:eastAsia="zh-CN"/>
        </w:rPr>
        <w:drawing>
          <wp:inline distT="0" distB="0" distL="0" distR="0" wp14:anchorId="6394E1D7" wp14:editId="61A8E319">
            <wp:extent cx="3319502" cy="18341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39047" cy="1844985"/>
                    </a:xfrm>
                    <a:prstGeom prst="rect">
                      <a:avLst/>
                    </a:prstGeom>
                    <a:noFill/>
                  </pic:spPr>
                </pic:pic>
              </a:graphicData>
            </a:graphic>
          </wp:inline>
        </w:drawing>
      </w:r>
    </w:p>
    <w:p w14:paraId="4D228813" w14:textId="407E4073" w:rsidR="001414D0" w:rsidRPr="005768A2" w:rsidRDefault="001414D0" w:rsidP="001414D0">
      <w:pPr>
        <w:pStyle w:val="a6"/>
        <w:rPr>
          <w:kern w:val="2"/>
          <w:lang w:val="en-GB" w:eastAsia="zh-CN"/>
        </w:rPr>
      </w:pPr>
      <w:bookmarkStart w:id="12" w:name="_Ref115463504"/>
      <w:r w:rsidRPr="005768A2">
        <w:t xml:space="preserve">Figure </w:t>
      </w:r>
      <w:fldSimple w:instr=" SEQ Figure \* ARABIC ">
        <w:r w:rsidR="008467FE">
          <w:rPr>
            <w:noProof/>
          </w:rPr>
          <w:t>7</w:t>
        </w:r>
      </w:fldSimple>
      <w:bookmarkEnd w:id="12"/>
      <w:r w:rsidRPr="005768A2">
        <w:t xml:space="preserve">. </w:t>
      </w:r>
      <w:r w:rsidRPr="005768A2">
        <w:rPr>
          <w:lang w:eastAsia="zh-CN"/>
        </w:rPr>
        <w:t xml:space="preserve">Performance for UE-based CSI prediction of different basis waveforms with R17 </w:t>
      </w:r>
      <w:proofErr w:type="spellStart"/>
      <w:r w:rsidRPr="005768A2">
        <w:rPr>
          <w:lang w:eastAsia="zh-CN"/>
        </w:rPr>
        <w:t>FeType</w:t>
      </w:r>
      <w:proofErr w:type="spellEnd"/>
      <w:r w:rsidRPr="005768A2">
        <w:rPr>
          <w:lang w:eastAsia="zh-CN"/>
        </w:rPr>
        <w:t xml:space="preserve"> II</w:t>
      </w:r>
    </w:p>
    <w:p w14:paraId="40CB3079" w14:textId="77777777" w:rsidR="001414D0" w:rsidRPr="005768A2" w:rsidRDefault="001414D0" w:rsidP="001414D0">
      <w:pPr>
        <w:keepNext/>
        <w:jc w:val="center"/>
      </w:pPr>
      <w:r w:rsidRPr="005768A2">
        <w:rPr>
          <w:noProof/>
          <w:lang w:eastAsia="zh-CN"/>
        </w:rPr>
        <w:lastRenderedPageBreak/>
        <w:drawing>
          <wp:inline distT="0" distB="0" distL="0" distR="0" wp14:anchorId="271D28CD" wp14:editId="24B2F779">
            <wp:extent cx="3296451" cy="192451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02694" cy="1928155"/>
                    </a:xfrm>
                    <a:prstGeom prst="rect">
                      <a:avLst/>
                    </a:prstGeom>
                    <a:noFill/>
                  </pic:spPr>
                </pic:pic>
              </a:graphicData>
            </a:graphic>
          </wp:inline>
        </w:drawing>
      </w:r>
    </w:p>
    <w:p w14:paraId="4E0F5731" w14:textId="20B71FE9" w:rsidR="001414D0" w:rsidRPr="005768A2" w:rsidRDefault="001414D0" w:rsidP="001414D0">
      <w:pPr>
        <w:pStyle w:val="a6"/>
        <w:rPr>
          <w:lang w:eastAsia="zh-CN"/>
        </w:rPr>
      </w:pPr>
      <w:bookmarkStart w:id="13" w:name="_Ref115463511"/>
      <w:r w:rsidRPr="005768A2">
        <w:t xml:space="preserve">Figure </w:t>
      </w:r>
      <w:fldSimple w:instr=" SEQ Figure \* ARABIC ">
        <w:r w:rsidR="008467FE">
          <w:rPr>
            <w:noProof/>
          </w:rPr>
          <w:t>8</w:t>
        </w:r>
      </w:fldSimple>
      <w:bookmarkEnd w:id="13"/>
      <w:r w:rsidRPr="005768A2">
        <w:t xml:space="preserve">. </w:t>
      </w:r>
      <w:r w:rsidRPr="005768A2">
        <w:rPr>
          <w:lang w:eastAsia="zh-CN"/>
        </w:rPr>
        <w:t xml:space="preserve">Performance for UE-based CSI prediction of different basis waveforms with R16 </w:t>
      </w:r>
      <w:proofErr w:type="spellStart"/>
      <w:r w:rsidRPr="005768A2">
        <w:rPr>
          <w:lang w:eastAsia="zh-CN"/>
        </w:rPr>
        <w:t>eType</w:t>
      </w:r>
      <w:proofErr w:type="spellEnd"/>
      <w:r w:rsidRPr="005768A2">
        <w:rPr>
          <w:lang w:eastAsia="zh-CN"/>
        </w:rPr>
        <w:t xml:space="preserve"> II</w:t>
      </w:r>
    </w:p>
    <w:p w14:paraId="3D90C659" w14:textId="7E0EBA9C" w:rsidR="001414D0" w:rsidRPr="005768A2" w:rsidRDefault="001414D0" w:rsidP="001414D0">
      <w:pPr>
        <w:rPr>
          <w:i/>
          <w:lang w:eastAsia="zh-CN"/>
        </w:rPr>
      </w:pPr>
      <w:r w:rsidRPr="005768A2">
        <w:rPr>
          <w:b/>
          <w:i/>
          <w:lang w:eastAsia="zh-CN"/>
        </w:rPr>
        <w:t xml:space="preserve">Observation </w:t>
      </w:r>
      <w:r w:rsidR="00B32E7D" w:rsidRPr="005768A2">
        <w:rPr>
          <w:b/>
          <w:i/>
          <w:lang w:eastAsia="zh-CN"/>
        </w:rPr>
        <w:t>9</w:t>
      </w:r>
      <w:r w:rsidRPr="005768A2">
        <w:rPr>
          <w:b/>
          <w:i/>
          <w:lang w:eastAsia="zh-CN"/>
        </w:rPr>
        <w:t xml:space="preserve">: For R17 </w:t>
      </w:r>
      <w:proofErr w:type="spellStart"/>
      <w:r w:rsidRPr="005768A2">
        <w:rPr>
          <w:b/>
          <w:i/>
          <w:lang w:eastAsia="zh-CN"/>
        </w:rPr>
        <w:t>FeType</w:t>
      </w:r>
      <w:proofErr w:type="spellEnd"/>
      <w:r w:rsidRPr="005768A2">
        <w:rPr>
          <w:b/>
          <w:i/>
          <w:lang w:eastAsia="zh-CN"/>
        </w:rPr>
        <w:t xml:space="preserve"> II and R16 </w:t>
      </w:r>
      <w:proofErr w:type="spellStart"/>
      <w:r w:rsidRPr="005768A2">
        <w:rPr>
          <w:b/>
          <w:i/>
          <w:lang w:eastAsia="zh-CN"/>
        </w:rPr>
        <w:t>eTypeII</w:t>
      </w:r>
      <w:proofErr w:type="spellEnd"/>
      <w:r w:rsidRPr="005768A2">
        <w:rPr>
          <w:b/>
          <w:i/>
          <w:lang w:eastAsia="zh-CN"/>
        </w:rPr>
        <w:t xml:space="preserve"> codebook enhancement, there’s no obvious performance gain between orthogonal DFT without rotation factor, orthogonal DFT with rotation factor and oversampled DFT.</w:t>
      </w:r>
    </w:p>
    <w:p w14:paraId="76160C1C" w14:textId="08C558F5" w:rsidR="001414D0" w:rsidRDefault="001414D0" w:rsidP="001414D0">
      <w:pPr>
        <w:rPr>
          <w:b/>
          <w:i/>
          <w:kern w:val="2"/>
          <w:lang w:val="en-GB" w:eastAsia="ja-JP"/>
        </w:rPr>
      </w:pPr>
      <w:r w:rsidRPr="005768A2">
        <w:rPr>
          <w:b/>
          <w:i/>
          <w:kern w:val="2"/>
          <w:lang w:val="en-GB" w:eastAsia="ja-JP"/>
        </w:rPr>
        <w:t xml:space="preserve">Proposal </w:t>
      </w:r>
      <w:r w:rsidR="0043160E" w:rsidRPr="005768A2">
        <w:rPr>
          <w:b/>
          <w:i/>
          <w:kern w:val="2"/>
          <w:lang w:val="en-GB" w:eastAsia="ja-JP"/>
        </w:rPr>
        <w:t>15</w:t>
      </w:r>
      <w:r w:rsidRPr="005768A2">
        <w:rPr>
          <w:b/>
          <w:i/>
          <w:kern w:val="2"/>
          <w:lang w:val="en-GB" w:eastAsia="ja-JP"/>
        </w:rPr>
        <w:t>: Sup</w:t>
      </w:r>
      <w:r>
        <w:rPr>
          <w:b/>
          <w:i/>
          <w:kern w:val="2"/>
          <w:lang w:val="en-GB" w:eastAsia="ja-JP"/>
        </w:rPr>
        <w:t>port O</w:t>
      </w:r>
      <w:r w:rsidRPr="00115F40">
        <w:rPr>
          <w:b/>
          <w:i/>
          <w:kern w:val="2"/>
          <w:lang w:val="en-GB" w:eastAsia="ja-JP"/>
        </w:rPr>
        <w:t xml:space="preserve">rthogonal DFT </w:t>
      </w:r>
      <w:r>
        <w:rPr>
          <w:b/>
          <w:i/>
          <w:kern w:val="2"/>
          <w:lang w:val="en-GB" w:eastAsia="ja-JP"/>
        </w:rPr>
        <w:t xml:space="preserve">basis </w:t>
      </w:r>
      <w:r w:rsidRPr="00115F40">
        <w:rPr>
          <w:b/>
          <w:i/>
          <w:kern w:val="2"/>
          <w:lang w:val="en-GB" w:eastAsia="ja-JP"/>
        </w:rPr>
        <w:t xml:space="preserve">without rotation factor </w:t>
      </w:r>
      <w:r>
        <w:rPr>
          <w:b/>
          <w:i/>
          <w:kern w:val="2"/>
          <w:lang w:val="en-GB" w:eastAsia="ja-JP"/>
        </w:rPr>
        <w:t>for Doppler domain compression.</w:t>
      </w:r>
    </w:p>
    <w:p w14:paraId="46DB8ED3" w14:textId="77777777" w:rsidR="001414D0" w:rsidRPr="007C0F47" w:rsidRDefault="001414D0" w:rsidP="001414D0">
      <w:pPr>
        <w:pStyle w:val="2"/>
        <w:rPr>
          <w:lang w:eastAsia="zh-CN"/>
        </w:rPr>
      </w:pPr>
      <w:r w:rsidRPr="007C0F47">
        <w:rPr>
          <w:lang w:eastAsia="zh-CN"/>
        </w:rPr>
        <w:t xml:space="preserve">CSI enhancement for measurement </w:t>
      </w:r>
      <w:r w:rsidRPr="007C0F47">
        <w:rPr>
          <w:rFonts w:hint="eastAsia"/>
          <w:lang w:eastAsia="zh-CN"/>
        </w:rPr>
        <w:t>and</w:t>
      </w:r>
      <w:r w:rsidRPr="007C0F47">
        <w:rPr>
          <w:lang w:eastAsia="zh-CN"/>
        </w:rPr>
        <w:t xml:space="preserve"> </w:t>
      </w:r>
      <w:r w:rsidRPr="007C0F47">
        <w:rPr>
          <w:rFonts w:hint="eastAsia"/>
          <w:lang w:eastAsia="zh-CN"/>
        </w:rPr>
        <w:t>reporting</w:t>
      </w:r>
    </w:p>
    <w:p w14:paraId="700309D8" w14:textId="77777777" w:rsidR="001414D0" w:rsidRPr="007C0F47" w:rsidRDefault="001414D0" w:rsidP="001414D0">
      <w:pPr>
        <w:pStyle w:val="3"/>
        <w:rPr>
          <w:lang w:val="en-GB"/>
        </w:rPr>
      </w:pPr>
      <w:r w:rsidRPr="007C0F47">
        <w:rPr>
          <w:lang w:val="en-GB"/>
        </w:rPr>
        <w:t>Configuration of CSI-RS occasion</w:t>
      </w:r>
    </w:p>
    <w:tbl>
      <w:tblPr>
        <w:tblStyle w:val="af0"/>
        <w:tblW w:w="0" w:type="auto"/>
        <w:tblLook w:val="04A0" w:firstRow="1" w:lastRow="0" w:firstColumn="1" w:lastColumn="0" w:noHBand="0" w:noVBand="1"/>
      </w:tblPr>
      <w:tblGrid>
        <w:gridCol w:w="9307"/>
      </w:tblGrid>
      <w:tr w:rsidR="001414D0" w14:paraId="385828D8" w14:textId="77777777" w:rsidTr="00847AA7">
        <w:tc>
          <w:tcPr>
            <w:tcW w:w="9307" w:type="dxa"/>
          </w:tcPr>
          <w:p w14:paraId="3F9D9177" w14:textId="77777777" w:rsidR="001414D0" w:rsidRPr="00BF79D3" w:rsidRDefault="001414D0" w:rsidP="00DE77F4">
            <w:pPr>
              <w:rPr>
                <w:rFonts w:eastAsia="Batang"/>
                <w:lang w:val="en-GB"/>
              </w:rPr>
            </w:pPr>
            <w:r>
              <w:rPr>
                <w:rFonts w:eastAsia="Batang"/>
                <w:b/>
                <w:u w:val="single"/>
                <w:lang w:val="en-GB"/>
              </w:rPr>
              <w:t xml:space="preserve">Moderator’s </w:t>
            </w:r>
            <w:r w:rsidRPr="00BF79D3">
              <w:rPr>
                <w:rFonts w:eastAsia="Batang"/>
                <w:b/>
                <w:u w:val="single"/>
                <w:lang w:val="en-GB"/>
              </w:rPr>
              <w:t>Proposal 2.G</w:t>
            </w:r>
            <w:r w:rsidRPr="00BF79D3">
              <w:rPr>
                <w:rFonts w:eastAsia="Batang"/>
                <w:lang w:val="en-GB"/>
              </w:rPr>
              <w:t xml:space="preserve">: </w:t>
            </w:r>
            <w:r w:rsidRPr="00BF79D3">
              <w:t xml:space="preserve">On the CSI reporting and measurement for the Rel-18 Type-II codebook refinement for high/medium velocities, support the following CSI-RS </w:t>
            </w:r>
            <w:r w:rsidRPr="00BF79D3">
              <w:rPr>
                <w:rFonts w:eastAsia="Batang"/>
                <w:lang w:val="en-GB"/>
              </w:rPr>
              <w:t>resource types/structures for CMR:</w:t>
            </w:r>
          </w:p>
          <w:p w14:paraId="1AE24E96" w14:textId="77777777" w:rsidR="001414D0" w:rsidRPr="00BF79D3" w:rsidRDefault="001414D0" w:rsidP="00DE77F4">
            <w:pPr>
              <w:pStyle w:val="af5"/>
              <w:numPr>
                <w:ilvl w:val="0"/>
                <w:numId w:val="25"/>
              </w:numPr>
              <w:suppressAutoHyphens/>
              <w:autoSpaceDE/>
              <w:autoSpaceDN/>
              <w:adjustRightInd/>
              <w:spacing w:after="0"/>
              <w:ind w:firstLineChars="0"/>
              <w:rPr>
                <w:rFonts w:eastAsia="Batang"/>
                <w:lang w:val="en-GB"/>
              </w:rPr>
            </w:pPr>
            <w:r w:rsidRPr="00BF79D3">
              <w:rPr>
                <w:rFonts w:eastAsia="Batang"/>
                <w:lang w:val="en-GB"/>
              </w:rPr>
              <w:t xml:space="preserve">Time-domain behaviour for </w:t>
            </w:r>
            <w:r w:rsidRPr="00BF79D3">
              <w:rPr>
                <w:rFonts w:ascii="Times" w:eastAsia="Batang" w:hAnsi="Times"/>
                <w:lang w:val="en-GB"/>
              </w:rPr>
              <w:t xml:space="preserve">NZP CSI-RS </w:t>
            </w:r>
            <w:r w:rsidRPr="00BF79D3">
              <w:rPr>
                <w:rFonts w:eastAsia="Batang"/>
                <w:lang w:val="en-GB"/>
              </w:rPr>
              <w:t>resource: periodic, semi-persistent, [aperiodic]</w:t>
            </w:r>
          </w:p>
          <w:p w14:paraId="76ED877D" w14:textId="77777777" w:rsidR="001414D0" w:rsidRPr="00BF79D3" w:rsidRDefault="001414D0" w:rsidP="00DE77F4">
            <w:pPr>
              <w:pStyle w:val="af5"/>
              <w:numPr>
                <w:ilvl w:val="1"/>
                <w:numId w:val="25"/>
              </w:numPr>
              <w:suppressAutoHyphens/>
              <w:autoSpaceDE/>
              <w:autoSpaceDN/>
              <w:adjustRightInd/>
              <w:spacing w:after="0"/>
              <w:ind w:firstLineChars="0"/>
              <w:rPr>
                <w:rFonts w:eastAsia="Batang"/>
                <w:lang w:val="en-GB"/>
              </w:rPr>
            </w:pPr>
            <w:r w:rsidRPr="00BF79D3">
              <w:rPr>
                <w:rFonts w:eastAsia="Batang"/>
                <w:lang w:val="en-GB"/>
              </w:rPr>
              <w:t>[FFS: aperiodic]</w:t>
            </w:r>
          </w:p>
          <w:p w14:paraId="1173ACB1" w14:textId="77777777" w:rsidR="001414D0" w:rsidRPr="00BF79D3" w:rsidRDefault="001414D0" w:rsidP="00DE77F4">
            <w:pPr>
              <w:pStyle w:val="af5"/>
              <w:numPr>
                <w:ilvl w:val="0"/>
                <w:numId w:val="25"/>
              </w:numPr>
              <w:suppressAutoHyphens/>
              <w:autoSpaceDE/>
              <w:autoSpaceDN/>
              <w:adjustRightInd/>
              <w:spacing w:after="0"/>
              <w:ind w:firstLineChars="0"/>
              <w:rPr>
                <w:rFonts w:eastAsia="Batang"/>
                <w:lang w:val="en-GB"/>
              </w:rPr>
            </w:pPr>
            <w:r w:rsidRPr="00BF79D3">
              <w:rPr>
                <w:rFonts w:eastAsia="Batang"/>
                <w:lang w:val="en-GB"/>
              </w:rPr>
              <w:t xml:space="preserve">The use of K≥1 </w:t>
            </w:r>
            <w:r w:rsidRPr="00BF79D3">
              <w:rPr>
                <w:rFonts w:ascii="Times" w:eastAsia="Batang" w:hAnsi="Times"/>
                <w:lang w:val="en-GB"/>
              </w:rPr>
              <w:t>NZP CSI-RS resources:</w:t>
            </w:r>
          </w:p>
          <w:p w14:paraId="1DB4B388" w14:textId="77777777" w:rsidR="001414D0" w:rsidRPr="00BF79D3" w:rsidRDefault="001414D0" w:rsidP="00DE77F4">
            <w:pPr>
              <w:pStyle w:val="af5"/>
              <w:numPr>
                <w:ilvl w:val="1"/>
                <w:numId w:val="25"/>
              </w:numPr>
              <w:suppressAutoHyphens/>
              <w:autoSpaceDE/>
              <w:autoSpaceDN/>
              <w:adjustRightInd/>
              <w:spacing w:after="0"/>
              <w:ind w:firstLineChars="0"/>
              <w:rPr>
                <w:rFonts w:eastAsia="Batang"/>
                <w:lang w:val="en-GB"/>
              </w:rPr>
            </w:pPr>
            <w:r w:rsidRPr="00BF79D3">
              <w:rPr>
                <w:rFonts w:eastAsia="Batang"/>
                <w:lang w:val="en-GB"/>
              </w:rPr>
              <w:t>FFS</w:t>
            </w:r>
            <w:r w:rsidRPr="007100C2">
              <w:rPr>
                <w:rFonts w:eastAsia="Batang"/>
                <w:color w:val="000000" w:themeColor="text1"/>
                <w:lang w:val="en-GB"/>
              </w:rPr>
              <w:t>: details</w:t>
            </w:r>
          </w:p>
        </w:tc>
      </w:tr>
    </w:tbl>
    <w:p w14:paraId="2923C867" w14:textId="77777777" w:rsidR="001414D0" w:rsidRPr="005768A2" w:rsidRDefault="001414D0" w:rsidP="001414D0">
      <w:pPr>
        <w:spacing w:before="120"/>
        <w:rPr>
          <w:lang w:val="en-GB" w:eastAsia="zh-CN"/>
        </w:rPr>
      </w:pPr>
      <w:r w:rsidRPr="00F31EA3">
        <w:rPr>
          <w:lang w:val="en-GB" w:eastAsia="zh-CN"/>
        </w:rPr>
        <w:t xml:space="preserve">To extract more accurate Doppler information, continuous CSI-RS </w:t>
      </w:r>
      <w:r>
        <w:rPr>
          <w:lang w:val="en-GB" w:eastAsia="zh-CN"/>
        </w:rPr>
        <w:t>transmission is</w:t>
      </w:r>
      <w:r w:rsidRPr="00F31EA3">
        <w:rPr>
          <w:lang w:val="en-GB" w:eastAsia="zh-CN"/>
        </w:rPr>
        <w:t xml:space="preserve"> needed for UE to measure channel information</w:t>
      </w:r>
      <w:r>
        <w:rPr>
          <w:lang w:val="en-GB" w:eastAsia="zh-CN"/>
        </w:rPr>
        <w:t xml:space="preserve"> and new </w:t>
      </w:r>
      <w:r w:rsidRPr="00BF79D3">
        <w:rPr>
          <w:rFonts w:eastAsia="Batang"/>
          <w:lang w:val="en-GB"/>
        </w:rPr>
        <w:t xml:space="preserve">Time-domain behaviour for </w:t>
      </w:r>
      <w:r w:rsidRPr="00BF79D3">
        <w:rPr>
          <w:rFonts w:ascii="Times" w:eastAsia="Batang" w:hAnsi="Times"/>
          <w:lang w:val="en-GB"/>
        </w:rPr>
        <w:t xml:space="preserve">NZP CSI-RS </w:t>
      </w:r>
      <w:r w:rsidRPr="00BF79D3">
        <w:rPr>
          <w:rFonts w:eastAsia="Batang"/>
          <w:lang w:val="en-GB"/>
        </w:rPr>
        <w:t>resource</w:t>
      </w:r>
      <w:r>
        <w:rPr>
          <w:rFonts w:eastAsia="Batang"/>
          <w:lang w:val="en-GB"/>
        </w:rPr>
        <w:t xml:space="preserve"> should be defined</w:t>
      </w:r>
      <w:r w:rsidRPr="00F31EA3">
        <w:rPr>
          <w:lang w:val="en-GB" w:eastAsia="zh-CN"/>
        </w:rPr>
        <w:t>.</w:t>
      </w:r>
      <w:r>
        <w:rPr>
          <w:lang w:val="en-GB" w:eastAsia="zh-CN"/>
        </w:rPr>
        <w:t xml:space="preserve"> One open issue is whether to support AP CSI-RS</w:t>
      </w:r>
      <w:r w:rsidRPr="00F31EA3">
        <w:rPr>
          <w:lang w:val="en-GB" w:eastAsia="zh-CN"/>
        </w:rPr>
        <w:t>.</w:t>
      </w:r>
      <w:r>
        <w:rPr>
          <w:lang w:val="en-GB" w:eastAsia="zh-CN"/>
        </w:rPr>
        <w:t xml:space="preserve"> </w:t>
      </w:r>
      <w:r w:rsidRPr="00EF460B">
        <w:rPr>
          <w:lang w:eastAsia="zh-CN"/>
        </w:rPr>
        <w:t xml:space="preserve">AP CSI-RS provides greater flexibility for </w:t>
      </w:r>
      <w:proofErr w:type="spellStart"/>
      <w:r w:rsidRPr="00EF460B">
        <w:rPr>
          <w:lang w:eastAsia="zh-CN"/>
        </w:rPr>
        <w:t>gNB</w:t>
      </w:r>
      <w:proofErr w:type="spellEnd"/>
      <w:r w:rsidRPr="00EF460B">
        <w:rPr>
          <w:lang w:eastAsia="zh-CN"/>
        </w:rPr>
        <w:t xml:space="preserve"> config</w:t>
      </w:r>
      <w:r w:rsidRPr="005768A2">
        <w:rPr>
          <w:lang w:eastAsia="zh-CN"/>
        </w:rPr>
        <w:t>uration and scheduling, so the overhead for CSI-RS can be saved by aperiodic triggering. In addition, the AP CSI-RS can reduce the calculation complexity and CPU usage compared with P/SP CSI-RS measurement for UE</w:t>
      </w:r>
      <w:r w:rsidRPr="005768A2">
        <w:rPr>
          <w:lang w:val="en-GB" w:eastAsia="zh-CN"/>
        </w:rPr>
        <w:t>.  Therefore, we support AP CSI-RS for CSI measurement.</w:t>
      </w:r>
    </w:p>
    <w:p w14:paraId="5CCBDA67" w14:textId="12035A96" w:rsidR="001414D0" w:rsidRDefault="001414D0" w:rsidP="001414D0">
      <w:pPr>
        <w:rPr>
          <w:lang w:eastAsia="zh-CN"/>
        </w:rPr>
      </w:pPr>
      <w:r w:rsidRPr="005768A2">
        <w:rPr>
          <w:lang w:val="en-GB" w:eastAsia="zh-CN"/>
        </w:rPr>
        <w:t xml:space="preserve">In current spec, the aperiodic CSI-RS configuration cannot trigger a group of uniformly separated CSI-RS burst. We propose to use multiple CSI-RS resources for CSI measurement and the CSI-RS resource set with multiple CSI-RS resource can be configured to perform a Doppler information measurement, which is a unified design for periodic CSI-RS, semi-periodic CSI-RS and aperiodic CSI-RS as shown in the </w:t>
      </w:r>
      <w:r w:rsidR="007E161E" w:rsidRPr="005768A2">
        <w:rPr>
          <w:lang w:val="en-GB" w:eastAsia="zh-CN"/>
        </w:rPr>
        <w:fldChar w:fldCharType="begin"/>
      </w:r>
      <w:r w:rsidR="007E161E" w:rsidRPr="005768A2">
        <w:rPr>
          <w:lang w:val="en-GB" w:eastAsia="zh-CN"/>
        </w:rPr>
        <w:instrText xml:space="preserve"> REF _Ref115463555 \h </w:instrText>
      </w:r>
      <w:r w:rsidR="005768A2">
        <w:rPr>
          <w:lang w:val="en-GB" w:eastAsia="zh-CN"/>
        </w:rPr>
        <w:instrText xml:space="preserve"> \* MERGEFORMAT </w:instrText>
      </w:r>
      <w:r w:rsidR="007E161E" w:rsidRPr="005768A2">
        <w:rPr>
          <w:lang w:val="en-GB" w:eastAsia="zh-CN"/>
        </w:rPr>
      </w:r>
      <w:r w:rsidR="007E161E" w:rsidRPr="005768A2">
        <w:rPr>
          <w:lang w:val="en-GB" w:eastAsia="zh-CN"/>
        </w:rPr>
        <w:fldChar w:fldCharType="separate"/>
      </w:r>
      <w:r w:rsidR="008467FE" w:rsidRPr="005768A2">
        <w:t xml:space="preserve">Figure </w:t>
      </w:r>
      <w:r w:rsidR="008467FE">
        <w:rPr>
          <w:noProof/>
        </w:rPr>
        <w:t>9</w:t>
      </w:r>
      <w:r w:rsidR="007E161E" w:rsidRPr="005768A2">
        <w:rPr>
          <w:lang w:val="en-GB" w:eastAsia="zh-CN"/>
        </w:rPr>
        <w:fldChar w:fldCharType="end"/>
      </w:r>
      <w:r w:rsidRPr="005768A2">
        <w:rPr>
          <w:lang w:val="en-GB" w:eastAsia="zh-CN"/>
        </w:rPr>
        <w:t>.</w:t>
      </w:r>
      <w:r>
        <w:rPr>
          <w:lang w:val="en-GB" w:eastAsia="zh-CN"/>
        </w:rPr>
        <w:t xml:space="preserve"> </w:t>
      </w:r>
    </w:p>
    <w:p w14:paraId="13868A19" w14:textId="77777777" w:rsidR="001414D0" w:rsidRDefault="001414D0" w:rsidP="001414D0">
      <w:pPr>
        <w:keepNext/>
        <w:jc w:val="center"/>
      </w:pPr>
      <w:r>
        <w:rPr>
          <w:noProof/>
          <w:lang w:eastAsia="zh-CN"/>
        </w:rPr>
        <w:lastRenderedPageBreak/>
        <w:drawing>
          <wp:inline distT="0" distB="0" distL="0" distR="0" wp14:anchorId="00CC9CE0" wp14:editId="44AAEE87">
            <wp:extent cx="5532135" cy="214328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44771" cy="2148182"/>
                    </a:xfrm>
                    <a:prstGeom prst="rect">
                      <a:avLst/>
                    </a:prstGeom>
                    <a:noFill/>
                  </pic:spPr>
                </pic:pic>
              </a:graphicData>
            </a:graphic>
          </wp:inline>
        </w:drawing>
      </w:r>
    </w:p>
    <w:p w14:paraId="2B6C8B0B" w14:textId="50AA8410" w:rsidR="001414D0" w:rsidRPr="005768A2" w:rsidRDefault="001414D0" w:rsidP="001414D0">
      <w:pPr>
        <w:pStyle w:val="a6"/>
        <w:rPr>
          <w:lang w:eastAsia="zh-CN"/>
        </w:rPr>
      </w:pPr>
      <w:bookmarkStart w:id="14" w:name="_Ref115463555"/>
      <w:r w:rsidRPr="005768A2">
        <w:t xml:space="preserve">Figure </w:t>
      </w:r>
      <w:fldSimple w:instr=" SEQ Figure \* ARABIC ">
        <w:r w:rsidR="008467FE">
          <w:rPr>
            <w:noProof/>
          </w:rPr>
          <w:t>9</w:t>
        </w:r>
      </w:fldSimple>
      <w:bookmarkEnd w:id="14"/>
      <w:r w:rsidRPr="005768A2">
        <w:t xml:space="preserve">. The uniformly spaced CSI-RS burst of one </w:t>
      </w:r>
      <w:r w:rsidRPr="005768A2">
        <w:rPr>
          <w:lang w:eastAsia="zh-CN"/>
        </w:rPr>
        <w:t>CSI-RS resource set with multiple CSI-RS resource</w:t>
      </w:r>
    </w:p>
    <w:p w14:paraId="7E1EF40B" w14:textId="77777777" w:rsidR="001414D0" w:rsidRPr="005768A2" w:rsidRDefault="001414D0" w:rsidP="001414D0">
      <w:pPr>
        <w:rPr>
          <w:lang w:eastAsia="zh-CN"/>
        </w:rPr>
      </w:pPr>
      <w:r w:rsidRPr="005768A2">
        <w:rPr>
          <w:lang w:eastAsia="zh-CN"/>
        </w:rPr>
        <w:t>Based on above analysis, the following proposal is suggested:</w:t>
      </w:r>
    </w:p>
    <w:p w14:paraId="04853C0A" w14:textId="238B1F50" w:rsidR="001414D0" w:rsidRPr="005768A2" w:rsidRDefault="001414D0" w:rsidP="001414D0">
      <w:pPr>
        <w:rPr>
          <w:b/>
          <w:i/>
          <w:lang w:eastAsia="zh-CN"/>
        </w:rPr>
      </w:pPr>
      <w:r w:rsidRPr="005768A2">
        <w:rPr>
          <w:b/>
          <w:i/>
          <w:lang w:eastAsia="x-none"/>
        </w:rPr>
        <w:t xml:space="preserve">Proposal </w:t>
      </w:r>
      <w:r w:rsidR="0043160E" w:rsidRPr="005768A2">
        <w:rPr>
          <w:b/>
          <w:i/>
          <w:lang w:eastAsia="x-none"/>
        </w:rPr>
        <w:t>16</w:t>
      </w:r>
      <w:r w:rsidRPr="005768A2">
        <w:rPr>
          <w:b/>
          <w:i/>
          <w:lang w:eastAsia="x-none"/>
        </w:rPr>
        <w:t>:</w:t>
      </w:r>
      <w:r w:rsidRPr="005768A2">
        <w:t xml:space="preserve"> </w:t>
      </w:r>
      <w:r w:rsidRPr="005768A2">
        <w:rPr>
          <w:b/>
          <w:i/>
          <w:lang w:eastAsia="x-none"/>
        </w:rPr>
        <w:t>Support AP CSI-RS for CSI measurement for mobility</w:t>
      </w:r>
      <w:r w:rsidRPr="005768A2">
        <w:rPr>
          <w:b/>
          <w:i/>
          <w:lang w:eastAsia="zh-CN"/>
        </w:rPr>
        <w:t>.</w:t>
      </w:r>
    </w:p>
    <w:p w14:paraId="065D10CC" w14:textId="2473BD7B" w:rsidR="001414D0" w:rsidRPr="00BD2D93" w:rsidRDefault="001414D0" w:rsidP="001414D0">
      <w:pPr>
        <w:rPr>
          <w:b/>
          <w:i/>
          <w:lang w:eastAsia="x-none"/>
        </w:rPr>
      </w:pPr>
      <w:r w:rsidRPr="005768A2">
        <w:rPr>
          <w:b/>
          <w:i/>
          <w:lang w:eastAsia="x-none"/>
        </w:rPr>
        <w:t xml:space="preserve">Proposal </w:t>
      </w:r>
      <w:r w:rsidR="0043160E" w:rsidRPr="005768A2">
        <w:rPr>
          <w:b/>
          <w:i/>
          <w:lang w:eastAsia="x-none"/>
        </w:rPr>
        <w:t>17</w:t>
      </w:r>
      <w:r w:rsidRPr="005768A2">
        <w:rPr>
          <w:b/>
          <w:i/>
          <w:lang w:eastAsia="x-none"/>
        </w:rPr>
        <w:t>:</w:t>
      </w:r>
      <w:r w:rsidRPr="005768A2">
        <w:t xml:space="preserve"> </w:t>
      </w:r>
      <w:r w:rsidRPr="005768A2">
        <w:rPr>
          <w:b/>
          <w:i/>
          <w:lang w:eastAsia="x-none"/>
        </w:rPr>
        <w:t>Multiple CSI-RS resource in one CSI-RS resource set should be configured for CSI measurement for mobility</w:t>
      </w:r>
      <w:r w:rsidRPr="005768A2">
        <w:rPr>
          <w:b/>
          <w:i/>
          <w:lang w:eastAsia="zh-CN"/>
        </w:rPr>
        <w:t>.</w:t>
      </w:r>
    </w:p>
    <w:p w14:paraId="3B5A0853" w14:textId="77777777" w:rsidR="001414D0" w:rsidRPr="007C0F47" w:rsidRDefault="001414D0" w:rsidP="001414D0">
      <w:pPr>
        <w:pStyle w:val="3"/>
        <w:rPr>
          <w:lang w:val="en-GB"/>
        </w:rPr>
      </w:pPr>
      <w:r w:rsidRPr="007C0F47">
        <w:rPr>
          <w:lang w:val="en-GB"/>
        </w:rPr>
        <w:t>The configuration for reporting window</w:t>
      </w:r>
    </w:p>
    <w:tbl>
      <w:tblPr>
        <w:tblStyle w:val="af0"/>
        <w:tblW w:w="0" w:type="auto"/>
        <w:tblLook w:val="04A0" w:firstRow="1" w:lastRow="0" w:firstColumn="1" w:lastColumn="0" w:noHBand="0" w:noVBand="1"/>
      </w:tblPr>
      <w:tblGrid>
        <w:gridCol w:w="9307"/>
      </w:tblGrid>
      <w:tr w:rsidR="001414D0" w14:paraId="785BDAA8" w14:textId="77777777" w:rsidTr="00013197">
        <w:tc>
          <w:tcPr>
            <w:tcW w:w="9307" w:type="dxa"/>
          </w:tcPr>
          <w:p w14:paraId="07FE240F" w14:textId="77777777" w:rsidR="001414D0" w:rsidRPr="008C3F6A" w:rsidRDefault="001414D0" w:rsidP="00DE77F4">
            <w:pPr>
              <w:rPr>
                <w:rFonts w:cs="Times"/>
                <w:b/>
                <w:bCs/>
                <w:iCs/>
                <w:szCs w:val="20"/>
                <w:highlight w:val="green"/>
              </w:rPr>
            </w:pPr>
            <w:r w:rsidRPr="008C3F6A">
              <w:rPr>
                <w:rFonts w:cs="Times"/>
                <w:b/>
                <w:bCs/>
                <w:iCs/>
                <w:szCs w:val="20"/>
                <w:highlight w:val="green"/>
              </w:rPr>
              <w:t>Agreement</w:t>
            </w:r>
          </w:p>
          <w:p w14:paraId="3BBA0700" w14:textId="77777777" w:rsidR="001414D0" w:rsidRPr="008C3F6A" w:rsidRDefault="001414D0" w:rsidP="00DE77F4">
            <w:pPr>
              <w:rPr>
                <w:rFonts w:cs="Times"/>
                <w:szCs w:val="20"/>
              </w:rPr>
            </w:pPr>
            <w:r w:rsidRPr="008C3F6A">
              <w:rPr>
                <w:rFonts w:cs="Times"/>
                <w:szCs w:val="20"/>
              </w:rPr>
              <w:t xml:space="preserve">On the CSI reporting and measurement for the Rel-18 Type-II codebook refinement for high/medium velocities, support the assumption of the UE-side prediction </w:t>
            </w:r>
          </w:p>
          <w:p w14:paraId="6AAB63A3" w14:textId="77777777" w:rsidR="001414D0" w:rsidRPr="008C3F6A" w:rsidRDefault="001414D0" w:rsidP="00DE77F4">
            <w:pPr>
              <w:pStyle w:val="af5"/>
              <w:numPr>
                <w:ilvl w:val="0"/>
                <w:numId w:val="24"/>
              </w:numPr>
              <w:suppressAutoHyphens/>
              <w:autoSpaceDE/>
              <w:autoSpaceDN/>
              <w:adjustRightInd/>
              <w:spacing w:after="0"/>
              <w:ind w:firstLineChars="0"/>
              <w:jc w:val="left"/>
              <w:rPr>
                <w:rFonts w:cs="Times"/>
                <w:szCs w:val="20"/>
              </w:rPr>
            </w:pPr>
            <w:r w:rsidRPr="008C3F6A">
              <w:rPr>
                <w:rFonts w:cs="Times"/>
                <w:szCs w:val="20"/>
              </w:rPr>
              <w:t>On the definition of UE-side prediction, down-select one from the following alternatives:</w:t>
            </w:r>
          </w:p>
          <w:p w14:paraId="4C1A5FD9" w14:textId="77777777" w:rsidR="001414D0" w:rsidRPr="008C3F6A" w:rsidRDefault="001414D0" w:rsidP="00DE77F4">
            <w:pPr>
              <w:pStyle w:val="af5"/>
              <w:numPr>
                <w:ilvl w:val="1"/>
                <w:numId w:val="24"/>
              </w:numPr>
              <w:suppressAutoHyphens/>
              <w:autoSpaceDE/>
              <w:autoSpaceDN/>
              <w:adjustRightInd/>
              <w:spacing w:after="0"/>
              <w:ind w:firstLineChars="0"/>
              <w:jc w:val="left"/>
              <w:rPr>
                <w:rFonts w:cs="Times"/>
                <w:szCs w:val="20"/>
              </w:rPr>
            </w:pPr>
            <w:r w:rsidRPr="008C3F6A">
              <w:rPr>
                <w:rFonts w:cs="Times"/>
                <w:szCs w:val="20"/>
              </w:rPr>
              <w:t xml:space="preserve">Alt1. UE “predicting” channel/CSI after the slot with a reference resource </w:t>
            </w:r>
          </w:p>
          <w:p w14:paraId="2ADBD66F" w14:textId="77777777" w:rsidR="001414D0" w:rsidRPr="008C3F6A" w:rsidRDefault="001414D0" w:rsidP="00DE77F4">
            <w:pPr>
              <w:pStyle w:val="af5"/>
              <w:numPr>
                <w:ilvl w:val="1"/>
                <w:numId w:val="24"/>
              </w:numPr>
              <w:suppressAutoHyphens/>
              <w:autoSpaceDE/>
              <w:autoSpaceDN/>
              <w:adjustRightInd/>
              <w:spacing w:after="0"/>
              <w:ind w:firstLineChars="0"/>
              <w:jc w:val="left"/>
              <w:rPr>
                <w:rFonts w:cs="Times"/>
                <w:szCs w:val="20"/>
              </w:rPr>
            </w:pPr>
            <w:r w:rsidRPr="008C3F6A">
              <w:rPr>
                <w:rFonts w:cs="Times"/>
                <w:szCs w:val="20"/>
              </w:rPr>
              <w:t xml:space="preserve">Alt2. UE “predicting” channel/CSI after slot n (where the CSI is reported) </w:t>
            </w:r>
          </w:p>
          <w:p w14:paraId="4EBE288E" w14:textId="77777777" w:rsidR="001414D0" w:rsidRDefault="001414D0" w:rsidP="00DE77F4">
            <w:pPr>
              <w:suppressAutoHyphens/>
              <w:autoSpaceDE/>
              <w:autoSpaceDN/>
              <w:adjustRightInd/>
              <w:spacing w:after="0"/>
              <w:ind w:left="1080"/>
              <w:jc w:val="left"/>
              <w:rPr>
                <w:rFonts w:ascii="Times" w:eastAsiaTheme="minorEastAsia" w:hAnsi="Times" w:cs="Times"/>
                <w:bCs/>
                <w:sz w:val="20"/>
                <w:szCs w:val="20"/>
                <w:lang w:eastAsia="zh-CN"/>
              </w:rPr>
            </w:pPr>
          </w:p>
          <w:p w14:paraId="7026AD52" w14:textId="77777777" w:rsidR="001414D0" w:rsidRPr="008C3F6A" w:rsidRDefault="001414D0" w:rsidP="00DE77F4">
            <w:pPr>
              <w:rPr>
                <w:rFonts w:cs="Times"/>
                <w:b/>
                <w:bCs/>
                <w:iCs/>
                <w:szCs w:val="20"/>
                <w:highlight w:val="green"/>
              </w:rPr>
            </w:pPr>
            <w:r w:rsidRPr="008C3F6A">
              <w:rPr>
                <w:rFonts w:cs="Times"/>
                <w:b/>
                <w:bCs/>
                <w:iCs/>
                <w:szCs w:val="20"/>
                <w:highlight w:val="green"/>
              </w:rPr>
              <w:t>Agreement</w:t>
            </w:r>
          </w:p>
          <w:p w14:paraId="16D4058C" w14:textId="77777777" w:rsidR="001414D0" w:rsidRPr="00ED5155" w:rsidRDefault="001414D0" w:rsidP="00DE77F4">
            <w:pPr>
              <w:rPr>
                <w:szCs w:val="20"/>
              </w:rPr>
            </w:pPr>
            <w:r w:rsidRPr="00ED5155">
              <w:rPr>
                <w:szCs w:val="20"/>
              </w:rPr>
              <w:t>On the CSI reporting and measurement for the Rel-18 Type-II codebook refinement for high/medium velocities, when UE-side prediction is assumed, down</w:t>
            </w:r>
            <w:r w:rsidRPr="00D223CA">
              <w:rPr>
                <w:color w:val="000000" w:themeColor="text1"/>
                <w:szCs w:val="20"/>
              </w:rPr>
              <w:t>-select one from the following alternatives by RAN1#110bis-e:</w:t>
            </w:r>
          </w:p>
          <w:p w14:paraId="5EE58EEB" w14:textId="77777777" w:rsidR="001414D0" w:rsidRPr="00ED5155" w:rsidRDefault="001414D0" w:rsidP="00DE77F4">
            <w:pPr>
              <w:pStyle w:val="af5"/>
              <w:numPr>
                <w:ilvl w:val="0"/>
                <w:numId w:val="18"/>
              </w:numPr>
              <w:autoSpaceDE/>
              <w:autoSpaceDN/>
              <w:adjustRightInd/>
              <w:spacing w:after="0"/>
              <w:ind w:firstLineChars="0"/>
              <w:jc w:val="left"/>
              <w:rPr>
                <w:szCs w:val="20"/>
                <w:lang w:eastAsia="zh-CN"/>
              </w:rPr>
            </w:pPr>
            <w:r w:rsidRPr="00ED5155">
              <w:rPr>
                <w:szCs w:val="20"/>
              </w:rPr>
              <w:t xml:space="preserve">Alt1.B:  </w:t>
            </w:r>
            <w:r w:rsidRPr="00ED5155">
              <w:rPr>
                <w:i/>
                <w:iCs/>
                <w:szCs w:val="20"/>
              </w:rPr>
              <w:t xml:space="preserve">l </w:t>
            </w:r>
            <w:r w:rsidRPr="00ED5155">
              <w:rPr>
                <w:szCs w:val="20"/>
              </w:rPr>
              <w:t>≥</w:t>
            </w:r>
            <w:r w:rsidRPr="00ED5155">
              <w:rPr>
                <w:i/>
                <w:iCs/>
                <w:szCs w:val="20"/>
              </w:rPr>
              <w:t xml:space="preserve"> </w:t>
            </w:r>
            <w:proofErr w:type="spellStart"/>
            <w:r w:rsidRPr="00ED5155">
              <w:rPr>
                <w:i/>
                <w:iCs/>
                <w:szCs w:val="20"/>
              </w:rPr>
              <w:t>n</w:t>
            </w:r>
            <w:r w:rsidRPr="00ED5155">
              <w:rPr>
                <w:szCs w:val="20"/>
                <w:vertAlign w:val="subscript"/>
              </w:rPr>
              <w:t>ref</w:t>
            </w:r>
            <w:proofErr w:type="spellEnd"/>
          </w:p>
          <w:p w14:paraId="27A8BD04" w14:textId="77777777" w:rsidR="001414D0" w:rsidRPr="00ED5155" w:rsidRDefault="001414D0" w:rsidP="00DE77F4">
            <w:pPr>
              <w:pStyle w:val="af5"/>
              <w:numPr>
                <w:ilvl w:val="1"/>
                <w:numId w:val="18"/>
              </w:numPr>
              <w:autoSpaceDE/>
              <w:autoSpaceDN/>
              <w:adjustRightInd/>
              <w:spacing w:after="0"/>
              <w:ind w:firstLineChars="0"/>
              <w:jc w:val="left"/>
              <w:rPr>
                <w:szCs w:val="20"/>
                <w:lang w:eastAsia="zh-CN"/>
              </w:rPr>
            </w:pPr>
            <w:proofErr w:type="spellStart"/>
            <w:r w:rsidRPr="00ED5155">
              <w:rPr>
                <w:i/>
                <w:iCs/>
                <w:szCs w:val="20"/>
                <w:lang w:eastAsia="zh-CN"/>
              </w:rPr>
              <w:t>n</w:t>
            </w:r>
            <w:r w:rsidRPr="00ED5155">
              <w:rPr>
                <w:szCs w:val="20"/>
                <w:vertAlign w:val="subscript"/>
                <w:lang w:eastAsia="zh-CN"/>
              </w:rPr>
              <w:t>ref</w:t>
            </w:r>
            <w:proofErr w:type="spellEnd"/>
            <w:r w:rsidRPr="00ED5155">
              <w:rPr>
                <w:szCs w:val="20"/>
                <w:lang w:eastAsia="zh-CN"/>
              </w:rPr>
              <w:t xml:space="preserve"> (a CSI reference resource slot) as boundary</w:t>
            </w:r>
          </w:p>
          <w:p w14:paraId="0F680EA9" w14:textId="77777777" w:rsidR="001414D0" w:rsidRPr="00ED5155" w:rsidRDefault="001414D0" w:rsidP="00DE77F4">
            <w:pPr>
              <w:pStyle w:val="af5"/>
              <w:numPr>
                <w:ilvl w:val="0"/>
                <w:numId w:val="17"/>
              </w:numPr>
              <w:autoSpaceDE/>
              <w:autoSpaceDN/>
              <w:adjustRightInd/>
              <w:spacing w:after="0"/>
              <w:ind w:firstLineChars="0"/>
              <w:jc w:val="left"/>
              <w:rPr>
                <w:szCs w:val="20"/>
                <w:lang w:eastAsia="zh-CN"/>
              </w:rPr>
            </w:pPr>
            <w:r w:rsidRPr="00ED5155">
              <w:rPr>
                <w:szCs w:val="20"/>
              </w:rPr>
              <w:t xml:space="preserve">Alt2.B: </w:t>
            </w:r>
            <w:r w:rsidRPr="00ED5155">
              <w:rPr>
                <w:i/>
                <w:iCs/>
                <w:szCs w:val="20"/>
              </w:rPr>
              <w:t xml:space="preserve">l </w:t>
            </w:r>
            <w:r w:rsidRPr="00ED5155">
              <w:rPr>
                <w:szCs w:val="20"/>
              </w:rPr>
              <w:t>≥</w:t>
            </w:r>
            <w:r w:rsidRPr="00ED5155">
              <w:rPr>
                <w:i/>
                <w:iCs/>
                <w:szCs w:val="20"/>
              </w:rPr>
              <w:t xml:space="preserve"> n</w:t>
            </w:r>
          </w:p>
          <w:p w14:paraId="26071275" w14:textId="77777777" w:rsidR="001414D0" w:rsidRPr="00BF79D3" w:rsidRDefault="001414D0" w:rsidP="00DE77F4">
            <w:pPr>
              <w:pStyle w:val="af5"/>
              <w:numPr>
                <w:ilvl w:val="1"/>
                <w:numId w:val="17"/>
              </w:numPr>
              <w:autoSpaceDE/>
              <w:autoSpaceDN/>
              <w:adjustRightInd/>
              <w:spacing w:after="0"/>
              <w:ind w:firstLineChars="0"/>
              <w:jc w:val="left"/>
              <w:rPr>
                <w:szCs w:val="20"/>
                <w:lang w:eastAsia="zh-CN"/>
              </w:rPr>
            </w:pPr>
            <w:r w:rsidRPr="00ED5155">
              <w:rPr>
                <w:i/>
                <w:iCs/>
                <w:szCs w:val="20"/>
                <w:lang w:eastAsia="zh-CN"/>
              </w:rPr>
              <w:t>n</w:t>
            </w:r>
            <w:r w:rsidRPr="00ED5155">
              <w:rPr>
                <w:szCs w:val="20"/>
                <w:lang w:eastAsia="zh-CN"/>
              </w:rPr>
              <w:t xml:space="preserve"> (report slot) as boundary</w:t>
            </w:r>
          </w:p>
        </w:tc>
      </w:tr>
    </w:tbl>
    <w:p w14:paraId="76E05C29" w14:textId="77777777" w:rsidR="001414D0" w:rsidRDefault="001414D0" w:rsidP="001414D0">
      <w:pPr>
        <w:spacing w:before="120"/>
        <w:rPr>
          <w:lang w:eastAsia="zh-CN"/>
        </w:rPr>
      </w:pPr>
      <w:r w:rsidRPr="007F4865">
        <w:rPr>
          <w:lang w:val="en-GB" w:eastAsia="zh-CN"/>
        </w:rPr>
        <w:t>In RAN1#1</w:t>
      </w:r>
      <w:r>
        <w:rPr>
          <w:lang w:val="en-GB" w:eastAsia="zh-CN"/>
        </w:rPr>
        <w:t>10-</w:t>
      </w:r>
      <w:r w:rsidRPr="007F4865">
        <w:rPr>
          <w:lang w:val="en-GB" w:eastAsia="zh-CN"/>
        </w:rPr>
        <w:t xml:space="preserve">e, there are </w:t>
      </w:r>
      <w:r>
        <w:rPr>
          <w:lang w:val="en-GB" w:eastAsia="zh-CN"/>
        </w:rPr>
        <w:t xml:space="preserve">two </w:t>
      </w:r>
      <w:r w:rsidRPr="007F4865">
        <w:rPr>
          <w:lang w:val="en-GB" w:eastAsia="zh-CN"/>
        </w:rPr>
        <w:t>alternatives</w:t>
      </w:r>
      <w:r>
        <w:rPr>
          <w:lang w:val="en-GB" w:eastAsia="zh-CN"/>
        </w:rPr>
        <w:t xml:space="preserve"> to decide the boundary</w:t>
      </w:r>
      <w:r w:rsidRPr="007F4865">
        <w:rPr>
          <w:lang w:val="en-GB" w:eastAsia="zh-CN"/>
        </w:rPr>
        <w:t xml:space="preserve"> on the CSI reporting for the Type-II codebook refinement for high/medium velocities</w:t>
      </w:r>
      <w:r>
        <w:rPr>
          <w:lang w:val="en-GB" w:eastAsia="zh-CN"/>
        </w:rPr>
        <w:t xml:space="preserve">. As </w:t>
      </w:r>
      <w:r w:rsidRPr="00ED5155">
        <w:rPr>
          <w:szCs w:val="20"/>
        </w:rPr>
        <w:t>UE-side prediction</w:t>
      </w:r>
      <w:r>
        <w:rPr>
          <w:szCs w:val="20"/>
        </w:rPr>
        <w:t xml:space="preserve"> has been agreed in last meeting, </w:t>
      </w:r>
      <w:r>
        <w:rPr>
          <w:lang w:eastAsia="zh-CN"/>
        </w:rPr>
        <w:t xml:space="preserve">UE will </w:t>
      </w:r>
      <w:r>
        <w:rPr>
          <w:rFonts w:hint="eastAsia"/>
          <w:lang w:eastAsia="zh-CN"/>
        </w:rPr>
        <w:t>report</w:t>
      </w:r>
      <w:r>
        <w:rPr>
          <w:lang w:eastAsia="zh-CN"/>
        </w:rPr>
        <w:t xml:space="preserve"> </w:t>
      </w:r>
      <w:r w:rsidRPr="00F31EA3">
        <w:rPr>
          <w:lang w:val="en-GB" w:eastAsia="zh-CN"/>
        </w:rPr>
        <w:t>the predicted CSI</w:t>
      </w:r>
      <w:r>
        <w:rPr>
          <w:lang w:val="en-GB" w:eastAsia="zh-CN"/>
        </w:rPr>
        <w:t xml:space="preserve"> whose e</w:t>
      </w:r>
      <w:r w:rsidRPr="00C03852">
        <w:rPr>
          <w:lang w:val="en-GB" w:eastAsia="zh-CN"/>
        </w:rPr>
        <w:t xml:space="preserve">ffective </w:t>
      </w:r>
      <w:r>
        <w:rPr>
          <w:lang w:val="en-GB" w:eastAsia="zh-CN"/>
        </w:rPr>
        <w:t>t</w:t>
      </w:r>
      <w:r w:rsidRPr="00C03852">
        <w:rPr>
          <w:lang w:val="en-GB" w:eastAsia="zh-CN"/>
        </w:rPr>
        <w:t>ime</w:t>
      </w:r>
      <w:r>
        <w:rPr>
          <w:lang w:val="en-GB" w:eastAsia="zh-CN"/>
        </w:rPr>
        <w:t xml:space="preserve"> is later than report slot </w:t>
      </w:r>
      <w:r w:rsidRPr="00A04032">
        <w:rPr>
          <w:rFonts w:ascii="Times" w:eastAsia="Batang" w:hAnsi="Times" w:cs="Times"/>
          <w:i/>
          <w:lang w:val="en-GB" w:eastAsia="zh-CN"/>
        </w:rPr>
        <w:t>n</w:t>
      </w:r>
      <w:r>
        <w:rPr>
          <w:lang w:val="en-GB" w:eastAsia="zh-CN"/>
        </w:rPr>
        <w:t>. I</w:t>
      </w:r>
      <w:r>
        <w:rPr>
          <w:rFonts w:ascii="Times" w:eastAsia="Batang" w:hAnsi="Times" w:cs="Times"/>
          <w:lang w:val="en-GB" w:eastAsia="zh-CN"/>
        </w:rPr>
        <w:t xml:space="preserve">n current spec, the </w:t>
      </w:r>
      <w:r>
        <w:rPr>
          <w:lang w:eastAsia="zh-CN"/>
        </w:rPr>
        <w:t xml:space="preserve">definition of </w:t>
      </w:r>
      <w:r w:rsidRPr="00A04032">
        <w:rPr>
          <w:rFonts w:ascii="Times" w:eastAsia="Batang" w:hAnsi="Times" w:cs="Times"/>
          <w:lang w:val="en-GB" w:eastAsia="zh-CN"/>
        </w:rPr>
        <w:t>CSI reference resource slot</w:t>
      </w:r>
      <w:r>
        <w:rPr>
          <w:rFonts w:ascii="Times" w:eastAsia="Batang" w:hAnsi="Times" w:cs="Times"/>
          <w:lang w:val="en-GB" w:eastAsia="zh-CN"/>
        </w:rPr>
        <w:t xml:space="preserve"> </w:t>
      </w:r>
      <w:proofErr w:type="spellStart"/>
      <w:r w:rsidRPr="00A04032">
        <w:rPr>
          <w:rFonts w:ascii="Times" w:eastAsia="Batang" w:hAnsi="Times" w:cs="Times"/>
          <w:i/>
          <w:lang w:val="en-GB" w:eastAsia="zh-CN"/>
        </w:rPr>
        <w:t>n</w:t>
      </w:r>
      <w:r w:rsidRPr="00A04032">
        <w:rPr>
          <w:rFonts w:ascii="Times" w:eastAsia="Batang" w:hAnsi="Times" w:cs="Times"/>
          <w:vertAlign w:val="subscript"/>
          <w:lang w:val="en-GB" w:eastAsia="zh-CN"/>
        </w:rPr>
        <w:t>ref</w:t>
      </w:r>
      <w:proofErr w:type="spellEnd"/>
      <w:r>
        <w:rPr>
          <w:lang w:val="en-GB" w:eastAsia="zh-CN"/>
        </w:rPr>
        <w:t xml:space="preserve"> is </w:t>
      </w:r>
      <w:r w:rsidRPr="0078291C">
        <w:rPr>
          <w:lang w:val="en-GB" w:eastAsia="zh-CN"/>
        </w:rPr>
        <w:t>earlier than</w:t>
      </w:r>
      <w:r>
        <w:rPr>
          <w:lang w:val="en-GB" w:eastAsia="zh-CN"/>
        </w:rPr>
        <w:t xml:space="preserve"> report slot </w:t>
      </w:r>
      <w:r w:rsidRPr="00A04032">
        <w:rPr>
          <w:rFonts w:ascii="Times" w:eastAsia="Batang" w:hAnsi="Times" w:cs="Times"/>
          <w:i/>
          <w:lang w:val="en-GB" w:eastAsia="zh-CN"/>
        </w:rPr>
        <w:t>n</w:t>
      </w:r>
      <w:r>
        <w:rPr>
          <w:lang w:val="en-GB" w:eastAsia="zh-CN"/>
        </w:rPr>
        <w:t xml:space="preserve">, </w:t>
      </w:r>
      <w:r>
        <w:rPr>
          <w:rFonts w:hint="eastAsia"/>
          <w:lang w:val="en-GB" w:eastAsia="zh-CN"/>
        </w:rPr>
        <w:t>which</w:t>
      </w:r>
      <w:r>
        <w:rPr>
          <w:lang w:val="en-GB" w:eastAsia="zh-CN"/>
        </w:rPr>
        <w:t xml:space="preserve"> </w:t>
      </w:r>
      <w:r>
        <w:rPr>
          <w:rFonts w:hint="eastAsia"/>
          <w:lang w:val="en-GB" w:eastAsia="zh-CN"/>
        </w:rPr>
        <w:t>means</w:t>
      </w:r>
      <w:r>
        <w:rPr>
          <w:lang w:val="en-GB" w:eastAsia="zh-CN"/>
        </w:rPr>
        <w:t xml:space="preserve"> </w:t>
      </w:r>
      <w:r>
        <w:rPr>
          <w:rFonts w:hint="eastAsia"/>
          <w:lang w:val="en-GB" w:eastAsia="zh-CN"/>
        </w:rPr>
        <w:t>the</w:t>
      </w:r>
      <w:r>
        <w:rPr>
          <w:lang w:val="en-GB" w:eastAsia="zh-CN"/>
        </w:rPr>
        <w:t xml:space="preserve"> </w:t>
      </w:r>
      <w:r>
        <w:rPr>
          <w:rFonts w:hint="eastAsia"/>
          <w:lang w:val="en-GB" w:eastAsia="zh-CN"/>
        </w:rPr>
        <w:t>p</w:t>
      </w:r>
      <w:r>
        <w:rPr>
          <w:lang w:val="en-GB" w:eastAsia="zh-CN"/>
        </w:rPr>
        <w:t xml:space="preserve">recoder </w:t>
      </w:r>
      <w:r w:rsidRPr="00DA204A">
        <w:rPr>
          <w:lang w:val="en-GB" w:eastAsia="zh-CN"/>
        </w:rPr>
        <w:t xml:space="preserve">in the period from </w:t>
      </w:r>
      <w:r w:rsidRPr="00A04032">
        <w:rPr>
          <w:rFonts w:ascii="Times" w:eastAsia="Batang" w:hAnsi="Times" w:cs="Times"/>
          <w:lang w:val="en-GB" w:eastAsia="zh-CN"/>
        </w:rPr>
        <w:t>CSI reference resource slot</w:t>
      </w:r>
      <w:r>
        <w:rPr>
          <w:rFonts w:ascii="Times" w:eastAsia="Batang" w:hAnsi="Times" w:cs="Times"/>
          <w:lang w:val="en-GB" w:eastAsia="zh-CN"/>
        </w:rPr>
        <w:t xml:space="preserve"> </w:t>
      </w:r>
      <w:proofErr w:type="spellStart"/>
      <w:r w:rsidRPr="00A04032">
        <w:rPr>
          <w:rFonts w:ascii="Times" w:eastAsia="Batang" w:hAnsi="Times" w:cs="Times"/>
          <w:i/>
          <w:lang w:val="en-GB" w:eastAsia="zh-CN"/>
        </w:rPr>
        <w:t>n</w:t>
      </w:r>
      <w:r w:rsidRPr="00A04032">
        <w:rPr>
          <w:rFonts w:ascii="Times" w:eastAsia="Batang" w:hAnsi="Times" w:cs="Times"/>
          <w:vertAlign w:val="subscript"/>
          <w:lang w:val="en-GB" w:eastAsia="zh-CN"/>
        </w:rPr>
        <w:t>ref</w:t>
      </w:r>
      <w:proofErr w:type="spellEnd"/>
      <w:r w:rsidRPr="00DA204A">
        <w:rPr>
          <w:lang w:val="en-GB" w:eastAsia="zh-CN"/>
        </w:rPr>
        <w:t xml:space="preserve"> to </w:t>
      </w:r>
      <w:r>
        <w:rPr>
          <w:lang w:val="en-GB" w:eastAsia="zh-CN"/>
        </w:rPr>
        <w:t xml:space="preserve">report slot </w:t>
      </w:r>
      <w:r w:rsidRPr="00A04032">
        <w:rPr>
          <w:rFonts w:ascii="Times" w:eastAsia="Batang" w:hAnsi="Times" w:cs="Times"/>
          <w:i/>
          <w:lang w:val="en-GB" w:eastAsia="zh-CN"/>
        </w:rPr>
        <w:t>n</w:t>
      </w:r>
      <w:r w:rsidRPr="00DA204A">
        <w:rPr>
          <w:lang w:val="en-GB" w:eastAsia="zh-CN"/>
        </w:rPr>
        <w:t xml:space="preserve"> is useless</w:t>
      </w:r>
      <w:r>
        <w:rPr>
          <w:lang w:val="en-GB" w:eastAsia="zh-CN"/>
        </w:rPr>
        <w:t xml:space="preserve"> for </w:t>
      </w:r>
      <w:proofErr w:type="spellStart"/>
      <w:r>
        <w:rPr>
          <w:lang w:val="en-GB" w:eastAsia="zh-CN"/>
        </w:rPr>
        <w:t>gNB</w:t>
      </w:r>
      <w:proofErr w:type="spellEnd"/>
      <w:r w:rsidRPr="00DA204A">
        <w:rPr>
          <w:lang w:val="en-GB" w:eastAsia="zh-CN"/>
        </w:rPr>
        <w:t xml:space="preserve">. </w:t>
      </w:r>
      <w:r w:rsidRPr="00883D0E">
        <w:rPr>
          <w:rFonts w:ascii="Times" w:eastAsia="Batang" w:hAnsi="Times" w:cs="Times"/>
          <w:lang w:val="en-GB" w:eastAsia="zh-CN"/>
        </w:rPr>
        <w:t>H</w:t>
      </w:r>
      <w:r>
        <w:rPr>
          <w:rFonts w:ascii="Times" w:eastAsia="Batang" w:hAnsi="Times" w:cs="Times"/>
          <w:lang w:val="en-GB" w:eastAsia="zh-CN"/>
        </w:rPr>
        <w:t xml:space="preserve">ence </w:t>
      </w:r>
      <w:r>
        <w:rPr>
          <w:lang w:val="en-GB" w:eastAsia="zh-CN"/>
        </w:rPr>
        <w:t>it</w:t>
      </w:r>
      <w:r w:rsidRPr="00067F0B">
        <w:rPr>
          <w:lang w:val="en-GB" w:eastAsia="zh-CN"/>
        </w:rPr>
        <w:t xml:space="preserve"> is </w:t>
      </w:r>
      <w:r>
        <w:rPr>
          <w:rFonts w:hint="eastAsia"/>
          <w:lang w:val="en-GB" w:eastAsia="zh-CN"/>
        </w:rPr>
        <w:t>straightforward</w:t>
      </w:r>
      <w:r>
        <w:rPr>
          <w:lang w:val="en-GB" w:eastAsia="zh-CN"/>
        </w:rPr>
        <w:t xml:space="preserve"> </w:t>
      </w:r>
      <w:r w:rsidRPr="00067F0B">
        <w:rPr>
          <w:lang w:val="en-GB" w:eastAsia="zh-CN"/>
        </w:rPr>
        <w:t>and reasonable</w:t>
      </w:r>
      <w:r>
        <w:rPr>
          <w:lang w:val="en-GB" w:eastAsia="zh-CN"/>
        </w:rPr>
        <w:t xml:space="preserve"> </w:t>
      </w:r>
      <w:r>
        <w:rPr>
          <w:rFonts w:hint="eastAsia"/>
          <w:lang w:val="en-GB" w:eastAsia="zh-CN"/>
        </w:rPr>
        <w:t>t</w:t>
      </w:r>
      <w:r>
        <w:rPr>
          <w:lang w:val="en-GB" w:eastAsia="zh-CN"/>
        </w:rPr>
        <w:t>o select</w:t>
      </w:r>
      <w:r>
        <w:rPr>
          <w:rFonts w:ascii="Times" w:eastAsia="Batang" w:hAnsi="Times" w:cs="Times"/>
          <w:lang w:val="en-GB" w:eastAsia="zh-CN"/>
        </w:rPr>
        <w:t xml:space="preserve"> </w:t>
      </w:r>
      <w:r w:rsidRPr="00A04032">
        <w:rPr>
          <w:rFonts w:ascii="Times" w:eastAsia="Batang" w:hAnsi="Times" w:cs="Times"/>
          <w:lang w:val="en-GB" w:eastAsia="zh-CN"/>
        </w:rPr>
        <w:t>report slot</w:t>
      </w:r>
      <w:r w:rsidRPr="00222C55">
        <w:rPr>
          <w:rFonts w:ascii="Times" w:eastAsia="Batang" w:hAnsi="Times" w:cs="Times"/>
          <w:i/>
          <w:lang w:val="en-GB" w:eastAsia="zh-CN"/>
        </w:rPr>
        <w:t xml:space="preserve"> </w:t>
      </w:r>
      <w:r w:rsidRPr="00A04032">
        <w:rPr>
          <w:rFonts w:ascii="Times" w:eastAsia="Batang" w:hAnsi="Times" w:cs="Times"/>
          <w:i/>
          <w:lang w:val="en-GB" w:eastAsia="zh-CN"/>
        </w:rPr>
        <w:t>n</w:t>
      </w:r>
      <w:r>
        <w:rPr>
          <w:rFonts w:ascii="Times" w:eastAsia="Batang" w:hAnsi="Times" w:cs="Times"/>
          <w:lang w:val="en-GB" w:eastAsia="zh-CN"/>
        </w:rPr>
        <w:t xml:space="preserve"> </w:t>
      </w:r>
      <w:r w:rsidRPr="00A04032">
        <w:rPr>
          <w:rFonts w:ascii="Times" w:eastAsia="Batang" w:hAnsi="Times" w:cs="Times"/>
          <w:lang w:val="en-GB" w:eastAsia="zh-CN"/>
        </w:rPr>
        <w:t>as boundary</w:t>
      </w:r>
      <w:r>
        <w:rPr>
          <w:rFonts w:ascii="Times" w:eastAsia="Batang" w:hAnsi="Times" w:cs="Times"/>
          <w:lang w:val="en-GB" w:eastAsia="zh-CN"/>
        </w:rPr>
        <w:t>.</w:t>
      </w:r>
    </w:p>
    <w:p w14:paraId="183C77EC" w14:textId="77777777" w:rsidR="001414D0" w:rsidRPr="005768A2" w:rsidRDefault="001414D0" w:rsidP="001414D0">
      <w:pPr>
        <w:rPr>
          <w:lang w:eastAsia="zh-CN"/>
        </w:rPr>
      </w:pPr>
      <w:r w:rsidRPr="005768A2">
        <w:rPr>
          <w:lang w:eastAsia="zh-CN"/>
        </w:rPr>
        <w:t>Based on above analysis, the following proposal is suggested:</w:t>
      </w:r>
    </w:p>
    <w:p w14:paraId="62D16948" w14:textId="5963AC47" w:rsidR="001414D0" w:rsidRDefault="001414D0" w:rsidP="001414D0">
      <w:pPr>
        <w:rPr>
          <w:b/>
          <w:i/>
          <w:lang w:val="en-GB" w:eastAsia="x-none"/>
        </w:rPr>
      </w:pPr>
      <w:r w:rsidRPr="005768A2">
        <w:rPr>
          <w:b/>
          <w:i/>
          <w:lang w:eastAsia="x-none"/>
        </w:rPr>
        <w:t xml:space="preserve">Proposal </w:t>
      </w:r>
      <w:r w:rsidR="0043160E" w:rsidRPr="005768A2">
        <w:rPr>
          <w:b/>
          <w:i/>
          <w:lang w:eastAsia="x-none"/>
        </w:rPr>
        <w:t>18</w:t>
      </w:r>
      <w:r w:rsidRPr="005768A2">
        <w:rPr>
          <w:b/>
          <w:i/>
          <w:lang w:eastAsia="x-none"/>
        </w:rPr>
        <w:t>:</w:t>
      </w:r>
      <w:r w:rsidRPr="005768A2">
        <w:t xml:space="preserve"> </w:t>
      </w:r>
      <w:r w:rsidRPr="005768A2">
        <w:rPr>
          <w:b/>
          <w:i/>
          <w:lang w:eastAsia="x-none"/>
        </w:rPr>
        <w:t xml:space="preserve"> For </w:t>
      </w:r>
      <w:r w:rsidRPr="005768A2">
        <w:rPr>
          <w:b/>
          <w:i/>
          <w:lang w:val="en-GB" w:eastAsia="x-none"/>
        </w:rPr>
        <w:t xml:space="preserve">reporting window configuration, support Alt2.B where </w:t>
      </w:r>
      <w:r w:rsidRPr="005768A2">
        <w:rPr>
          <w:b/>
          <w:i/>
          <w:lang w:eastAsia="x-none"/>
        </w:rPr>
        <w:t xml:space="preserve">UE </w:t>
      </w:r>
      <w:r w:rsidRPr="005768A2">
        <w:rPr>
          <w:rFonts w:hint="eastAsia"/>
          <w:b/>
          <w:i/>
          <w:lang w:eastAsia="x-none"/>
        </w:rPr>
        <w:t>report</w:t>
      </w:r>
      <w:r w:rsidRPr="005768A2">
        <w:rPr>
          <w:b/>
          <w:i/>
          <w:lang w:eastAsia="x-none"/>
        </w:rPr>
        <w:t xml:space="preserve"> </w:t>
      </w:r>
      <w:r w:rsidRPr="005768A2">
        <w:rPr>
          <w:b/>
          <w:i/>
          <w:lang w:val="en-GB" w:eastAsia="x-none"/>
        </w:rPr>
        <w:t>the predicted CSI of slots later than the reporti</w:t>
      </w:r>
      <w:r>
        <w:rPr>
          <w:b/>
          <w:i/>
          <w:lang w:val="en-GB" w:eastAsia="x-none"/>
        </w:rPr>
        <w:t>ng slot</w:t>
      </w:r>
      <w:r w:rsidRPr="00222C55">
        <w:rPr>
          <w:b/>
          <w:i/>
          <w:lang w:val="en-GB" w:eastAsia="x-none"/>
        </w:rPr>
        <w:t>.</w:t>
      </w:r>
    </w:p>
    <w:p w14:paraId="16C0D31D" w14:textId="77777777" w:rsidR="001414D0" w:rsidRPr="007C0F47" w:rsidRDefault="001414D0" w:rsidP="001414D0">
      <w:pPr>
        <w:pStyle w:val="2"/>
        <w:rPr>
          <w:lang w:eastAsia="zh-CN"/>
        </w:rPr>
      </w:pPr>
      <w:r w:rsidRPr="007C0F47">
        <w:rPr>
          <w:lang w:eastAsia="zh-CN"/>
        </w:rPr>
        <w:t xml:space="preserve">CQI </w:t>
      </w:r>
      <w:r w:rsidRPr="007C0F47">
        <w:rPr>
          <w:rFonts w:hint="eastAsia"/>
          <w:lang w:eastAsia="zh-CN"/>
        </w:rPr>
        <w:t>reporting</w:t>
      </w:r>
    </w:p>
    <w:tbl>
      <w:tblPr>
        <w:tblStyle w:val="af0"/>
        <w:tblW w:w="9209" w:type="dxa"/>
        <w:tblCellMar>
          <w:left w:w="115" w:type="dxa"/>
          <w:right w:w="115" w:type="dxa"/>
        </w:tblCellMar>
        <w:tblLook w:val="04A0" w:firstRow="1" w:lastRow="0" w:firstColumn="1" w:lastColumn="0" w:noHBand="0" w:noVBand="1"/>
      </w:tblPr>
      <w:tblGrid>
        <w:gridCol w:w="9209"/>
      </w:tblGrid>
      <w:tr w:rsidR="001414D0" w:rsidRPr="00E555D5" w14:paraId="0BB09574" w14:textId="77777777" w:rsidTr="00847AA7">
        <w:tc>
          <w:tcPr>
            <w:tcW w:w="9209" w:type="dxa"/>
          </w:tcPr>
          <w:p w14:paraId="7E6FBED9" w14:textId="77777777" w:rsidR="001414D0" w:rsidRPr="00E55E94" w:rsidRDefault="001414D0" w:rsidP="00DE77F4">
            <w:pPr>
              <w:autoSpaceDE/>
              <w:autoSpaceDN/>
              <w:adjustRightInd/>
              <w:snapToGrid/>
              <w:spacing w:after="0"/>
              <w:jc w:val="left"/>
              <w:rPr>
                <w:rFonts w:ascii="Times" w:eastAsia="Batang" w:hAnsi="Times" w:cs="Times"/>
                <w:b/>
                <w:bCs/>
                <w:iCs/>
                <w:sz w:val="20"/>
                <w:szCs w:val="20"/>
                <w:highlight w:val="green"/>
                <w:lang w:val="en-GB"/>
              </w:rPr>
            </w:pPr>
            <w:r w:rsidRPr="00E55E94">
              <w:rPr>
                <w:rFonts w:ascii="Times" w:eastAsia="Batang" w:hAnsi="Times" w:cs="Times"/>
                <w:b/>
                <w:bCs/>
                <w:iCs/>
                <w:sz w:val="20"/>
                <w:szCs w:val="20"/>
                <w:highlight w:val="green"/>
                <w:lang w:val="en-GB"/>
              </w:rPr>
              <w:t>Agreement</w:t>
            </w:r>
          </w:p>
          <w:p w14:paraId="1FF97755" w14:textId="77777777" w:rsidR="001414D0" w:rsidRPr="00E55E94" w:rsidRDefault="001414D0" w:rsidP="00DE77F4">
            <w:pPr>
              <w:autoSpaceDE/>
              <w:autoSpaceDN/>
              <w:adjustRightInd/>
              <w:spacing w:after="0"/>
              <w:rPr>
                <w:rFonts w:ascii="Times" w:eastAsia="Batang" w:hAnsi="Times"/>
                <w:sz w:val="20"/>
                <w:szCs w:val="20"/>
                <w:lang w:val="en-GB"/>
              </w:rPr>
            </w:pPr>
            <w:r w:rsidRPr="00E55E94">
              <w:rPr>
                <w:rFonts w:ascii="Times" w:eastAsia="Batang" w:hAnsi="Times"/>
                <w:sz w:val="20"/>
                <w:szCs w:val="20"/>
                <w:lang w:val="en-GB"/>
              </w:rPr>
              <w:t>For the Rel-18 Type-II codebook refinement for high/medium velocities, support DD/TD (compression) unit (analogous to PMI sub-band for Rel-16 codebook) as a codebook parameter.</w:t>
            </w:r>
          </w:p>
          <w:p w14:paraId="4063ABF4" w14:textId="77777777" w:rsidR="001414D0" w:rsidRPr="00E55E94" w:rsidRDefault="001414D0" w:rsidP="00DE77F4">
            <w:pPr>
              <w:numPr>
                <w:ilvl w:val="0"/>
                <w:numId w:val="21"/>
              </w:numPr>
              <w:suppressAutoHyphens/>
              <w:autoSpaceDE/>
              <w:autoSpaceDN/>
              <w:adjustRightInd/>
              <w:snapToGrid/>
              <w:spacing w:after="0"/>
              <w:jc w:val="left"/>
              <w:rPr>
                <w:rFonts w:ascii="Times" w:eastAsia="Batang" w:hAnsi="Times"/>
                <w:sz w:val="20"/>
                <w:szCs w:val="20"/>
                <w:lang w:val="en-GB" w:eastAsia="x-none"/>
              </w:rPr>
            </w:pPr>
            <w:r w:rsidRPr="00E55E94">
              <w:rPr>
                <w:rFonts w:ascii="Times" w:eastAsia="Batang" w:hAnsi="Times"/>
                <w:sz w:val="20"/>
                <w:szCs w:val="20"/>
                <w:lang w:val="en-GB" w:eastAsia="x-none"/>
              </w:rPr>
              <w:lastRenderedPageBreak/>
              <w:t>FFS: whether this parameter is defined as a function of another parameter</w:t>
            </w:r>
          </w:p>
          <w:p w14:paraId="4AC892B2" w14:textId="77777777" w:rsidR="001414D0" w:rsidRPr="00E55E94" w:rsidRDefault="001414D0" w:rsidP="00DE77F4">
            <w:pPr>
              <w:numPr>
                <w:ilvl w:val="0"/>
                <w:numId w:val="21"/>
              </w:numPr>
              <w:suppressAutoHyphens/>
              <w:autoSpaceDE/>
              <w:autoSpaceDN/>
              <w:adjustRightInd/>
              <w:snapToGrid/>
              <w:spacing w:after="0"/>
              <w:jc w:val="left"/>
              <w:rPr>
                <w:rFonts w:ascii="Times" w:eastAsia="Batang" w:hAnsi="Times" w:cs="Times"/>
                <w:iCs/>
                <w:sz w:val="20"/>
                <w:szCs w:val="20"/>
                <w:lang w:val="en-GB" w:eastAsia="x-none"/>
              </w:rPr>
            </w:pPr>
            <w:r w:rsidRPr="00E55E94">
              <w:rPr>
                <w:rFonts w:ascii="Times" w:eastAsia="Batang" w:hAnsi="Times"/>
                <w:sz w:val="20"/>
                <w:szCs w:val="20"/>
                <w:lang w:val="en-GB" w:eastAsia="x-none"/>
              </w:rPr>
              <w:t>FFS: whether this is used for PMI only or PMI/CQI</w:t>
            </w:r>
          </w:p>
        </w:tc>
      </w:tr>
    </w:tbl>
    <w:p w14:paraId="10622E01" w14:textId="77777777" w:rsidR="001414D0" w:rsidRPr="00233F56" w:rsidRDefault="001414D0" w:rsidP="001414D0">
      <w:pPr>
        <w:spacing w:before="120"/>
        <w:rPr>
          <w:rFonts w:ascii="Times" w:eastAsiaTheme="minorEastAsia" w:hAnsi="Times" w:cs="Times"/>
          <w:lang w:eastAsia="zh-CN"/>
        </w:rPr>
      </w:pPr>
      <w:r w:rsidRPr="007F4865">
        <w:rPr>
          <w:lang w:val="en-GB" w:eastAsia="zh-CN"/>
        </w:rPr>
        <w:lastRenderedPageBreak/>
        <w:t>In RAN1#1</w:t>
      </w:r>
      <w:r>
        <w:rPr>
          <w:lang w:val="en-GB" w:eastAsia="zh-CN"/>
        </w:rPr>
        <w:t>10-</w:t>
      </w:r>
      <w:r w:rsidRPr="007F4865">
        <w:rPr>
          <w:lang w:val="en-GB" w:eastAsia="zh-CN"/>
        </w:rPr>
        <w:t xml:space="preserve">e, </w:t>
      </w:r>
      <w:r>
        <w:rPr>
          <w:lang w:val="en-GB" w:eastAsia="zh-CN"/>
        </w:rPr>
        <w:t xml:space="preserve">whether </w:t>
      </w:r>
      <w:r w:rsidRPr="00A35356">
        <w:rPr>
          <w:lang w:val="en-GB" w:eastAsia="zh-CN"/>
        </w:rPr>
        <w:t>DD/TD unit is used</w:t>
      </w:r>
      <w:r>
        <w:rPr>
          <w:lang w:val="en-GB" w:eastAsia="zh-CN"/>
        </w:rPr>
        <w:t xml:space="preserve"> for PMI only or PMI/CQI is to be decided</w:t>
      </w:r>
      <w:r w:rsidRPr="00A35356">
        <w:rPr>
          <w:lang w:val="en-GB" w:eastAsia="zh-CN"/>
        </w:rPr>
        <w:t>. Note that using DD/TD unit for CQI implies reporting multiple CQIs</w:t>
      </w:r>
      <w:r>
        <w:rPr>
          <w:lang w:val="en-GB" w:eastAsia="zh-CN"/>
        </w:rPr>
        <w:t xml:space="preserve"> </w:t>
      </w:r>
      <w:r w:rsidRPr="007C0126">
        <w:rPr>
          <w:lang w:val="en-GB" w:eastAsia="zh-CN"/>
        </w:rPr>
        <w:t xml:space="preserve">at equal </w:t>
      </w:r>
      <w:r>
        <w:rPr>
          <w:lang w:val="en-GB" w:eastAsia="zh-CN"/>
        </w:rPr>
        <w:t xml:space="preserve">time </w:t>
      </w:r>
      <w:r w:rsidRPr="007C0126">
        <w:rPr>
          <w:lang w:val="en-GB" w:eastAsia="zh-CN"/>
        </w:rPr>
        <w:t>intervals</w:t>
      </w:r>
      <w:r w:rsidRPr="00A35356">
        <w:rPr>
          <w:lang w:val="en-GB" w:eastAsia="zh-CN"/>
        </w:rPr>
        <w:t xml:space="preserve">. For instance, using 5ms DD/TD unit with 20 </w:t>
      </w:r>
      <w:proofErr w:type="spellStart"/>
      <w:r w:rsidRPr="00A35356">
        <w:rPr>
          <w:lang w:val="en-GB" w:eastAsia="zh-CN"/>
        </w:rPr>
        <w:t>ms</w:t>
      </w:r>
      <w:proofErr w:type="spellEnd"/>
      <w:r w:rsidRPr="00A35356">
        <w:rPr>
          <w:lang w:val="en-GB" w:eastAsia="zh-CN"/>
        </w:rPr>
        <w:t xml:space="preserve"> CSI feedback period means using the same CQIs at slot 0~4, 5~9, 10~14, 15~19. However, CQI may not change abruptly at slot 5, 10 and 15, but at other slots. Report</w:t>
      </w:r>
      <w:r>
        <w:rPr>
          <w:rFonts w:ascii="Times" w:eastAsia="Batang" w:hAnsi="Times" w:cs="Times"/>
          <w:lang w:val="en-GB" w:eastAsia="zh-CN"/>
        </w:rPr>
        <w:t xml:space="preserve">ing the abruptly changed CQIs and the </w:t>
      </w:r>
      <w:r w:rsidRPr="0010230F">
        <w:rPr>
          <w:rFonts w:ascii="Times" w:eastAsia="Batang" w:hAnsi="Times" w:cs="Times"/>
          <w:lang w:val="en-GB" w:eastAsia="zh-CN"/>
        </w:rPr>
        <w:t>slots to which they belong</w:t>
      </w:r>
      <w:r>
        <w:rPr>
          <w:rFonts w:ascii="Times" w:eastAsia="Batang" w:hAnsi="Times" w:cs="Times"/>
          <w:lang w:val="en-GB" w:eastAsia="zh-CN"/>
        </w:rPr>
        <w:t xml:space="preserve"> may achieve higher performance gain,</w:t>
      </w:r>
      <w:r w:rsidRPr="0010230F">
        <w:rPr>
          <w:rFonts w:ascii="Times" w:eastAsia="Batang" w:hAnsi="Times" w:cs="Times"/>
          <w:lang w:val="en-GB" w:eastAsia="zh-CN"/>
        </w:rPr>
        <w:t xml:space="preserve"> </w:t>
      </w:r>
      <w:r>
        <w:rPr>
          <w:rFonts w:ascii="Times" w:eastAsia="Batang" w:hAnsi="Times" w:cs="Times"/>
          <w:lang w:val="en-GB" w:eastAsia="zh-CN"/>
        </w:rPr>
        <w:t xml:space="preserve">than using DD/TD unit and reporting one CQI for each unit. As the </w:t>
      </w:r>
      <w:r w:rsidRPr="00D80A2C">
        <w:rPr>
          <w:lang w:val="en-GB" w:eastAsia="zh-CN"/>
        </w:rPr>
        <w:t xml:space="preserve">CSI feedback period </w:t>
      </w:r>
      <w:r>
        <w:rPr>
          <w:rFonts w:ascii="Times" w:eastAsia="Batang" w:hAnsi="Times" w:cs="Times"/>
          <w:lang w:val="en-GB" w:eastAsia="zh-CN"/>
        </w:rPr>
        <w:t>for mobility codebook isn’t long, the number of reported CQIs is usually small</w:t>
      </w:r>
      <w:r w:rsidRPr="00710914">
        <w:rPr>
          <w:rFonts w:ascii="Times" w:eastAsia="Batang" w:hAnsi="Times" w:cs="Times"/>
          <w:lang w:val="en-GB" w:eastAsia="zh-CN"/>
        </w:rPr>
        <w:t>.</w:t>
      </w:r>
      <w:r>
        <w:rPr>
          <w:rFonts w:ascii="Times" w:eastAsia="Batang" w:hAnsi="Times" w:cs="Times"/>
          <w:lang w:val="en-GB" w:eastAsia="zh-CN"/>
        </w:rPr>
        <w:t xml:space="preserve"> Thus, it is possible to indicate the slots to which the reported CQIs belong to save overhead</w:t>
      </w:r>
      <w:r w:rsidRPr="00922DA3">
        <w:rPr>
          <w:rFonts w:ascii="Times" w:eastAsia="Batang" w:hAnsi="Times" w:cs="Times"/>
          <w:lang w:val="en-GB" w:eastAsia="zh-CN"/>
        </w:rPr>
        <w:t>.</w:t>
      </w:r>
      <w:r>
        <w:rPr>
          <w:rFonts w:ascii="Times" w:eastAsia="Batang" w:hAnsi="Times" w:cs="Times"/>
          <w:lang w:val="en-GB" w:eastAsia="zh-CN"/>
        </w:rPr>
        <w:t xml:space="preserve"> </w:t>
      </w:r>
    </w:p>
    <w:p w14:paraId="218B8BF2" w14:textId="77777777" w:rsidR="001414D0" w:rsidRPr="005768A2" w:rsidRDefault="001414D0" w:rsidP="001414D0">
      <w:pPr>
        <w:rPr>
          <w:lang w:eastAsia="zh-CN"/>
        </w:rPr>
      </w:pPr>
      <w:r w:rsidRPr="005768A2">
        <w:rPr>
          <w:lang w:eastAsia="zh-CN"/>
        </w:rPr>
        <w:t>Based on above analysis, the following proposal is suggested:</w:t>
      </w:r>
    </w:p>
    <w:p w14:paraId="01848382" w14:textId="41A7B77F" w:rsidR="001414D0" w:rsidRPr="00A50E03" w:rsidRDefault="001414D0" w:rsidP="001414D0">
      <w:pPr>
        <w:rPr>
          <w:b/>
          <w:i/>
          <w:lang w:val="en-GB" w:eastAsia="x-none"/>
        </w:rPr>
      </w:pPr>
      <w:r w:rsidRPr="005768A2">
        <w:rPr>
          <w:b/>
          <w:i/>
          <w:lang w:eastAsia="x-none"/>
        </w:rPr>
        <w:t xml:space="preserve">Proposal </w:t>
      </w:r>
      <w:r w:rsidR="0043160E" w:rsidRPr="005768A2">
        <w:rPr>
          <w:b/>
          <w:i/>
          <w:lang w:eastAsia="x-none"/>
        </w:rPr>
        <w:t>19</w:t>
      </w:r>
      <w:r w:rsidRPr="005768A2">
        <w:rPr>
          <w:b/>
          <w:i/>
          <w:lang w:eastAsia="x-none"/>
        </w:rPr>
        <w:t>:</w:t>
      </w:r>
      <w:r w:rsidRPr="005768A2">
        <w:t xml:space="preserve"> </w:t>
      </w:r>
      <w:r w:rsidRPr="005768A2">
        <w:rPr>
          <w:b/>
          <w:i/>
          <w:lang w:eastAsia="x-none"/>
        </w:rPr>
        <w:t xml:space="preserve"> Support DD/TD unit for PMI only, and reporting the abruptly changed CQIs and the corresponding slo</w:t>
      </w:r>
      <w:r>
        <w:rPr>
          <w:b/>
          <w:i/>
          <w:lang w:eastAsia="x-none"/>
        </w:rPr>
        <w:t>ts</w:t>
      </w:r>
      <w:r>
        <w:rPr>
          <w:b/>
          <w:i/>
          <w:lang w:val="en-GB" w:eastAsia="x-none"/>
        </w:rPr>
        <w:t>.</w:t>
      </w:r>
    </w:p>
    <w:p w14:paraId="53B5B55E" w14:textId="77777777" w:rsidR="001414D0" w:rsidRDefault="001414D0" w:rsidP="001414D0">
      <w:pPr>
        <w:pStyle w:val="1"/>
        <w:rPr>
          <w:rFonts w:cs="Times"/>
        </w:rPr>
      </w:pPr>
      <w:r w:rsidRPr="00535706">
        <w:rPr>
          <w:rFonts w:cs="Times"/>
        </w:rPr>
        <w:t>TRS-based TDCP reporting</w:t>
      </w:r>
      <w:r>
        <w:rPr>
          <w:rFonts w:cs="Times"/>
        </w:rPr>
        <w:t xml:space="preserve"> enhancement</w:t>
      </w:r>
    </w:p>
    <w:tbl>
      <w:tblPr>
        <w:tblStyle w:val="af0"/>
        <w:tblW w:w="0" w:type="auto"/>
        <w:tblLook w:val="04A0" w:firstRow="1" w:lastRow="0" w:firstColumn="1" w:lastColumn="0" w:noHBand="0" w:noVBand="1"/>
      </w:tblPr>
      <w:tblGrid>
        <w:gridCol w:w="9307"/>
      </w:tblGrid>
      <w:tr w:rsidR="001414D0" w14:paraId="0E2E1686" w14:textId="77777777" w:rsidTr="00013197">
        <w:tc>
          <w:tcPr>
            <w:tcW w:w="9307" w:type="dxa"/>
          </w:tcPr>
          <w:p w14:paraId="7CFBB841" w14:textId="77777777" w:rsidR="001414D0" w:rsidRPr="004B5C96" w:rsidRDefault="001414D0" w:rsidP="00DE77F4">
            <w:pPr>
              <w:autoSpaceDE/>
              <w:autoSpaceDN/>
              <w:adjustRightInd/>
              <w:snapToGrid/>
              <w:spacing w:after="0"/>
              <w:jc w:val="left"/>
              <w:rPr>
                <w:rFonts w:ascii="Times" w:eastAsia="Batang" w:hAnsi="Times" w:cs="Times"/>
                <w:b/>
                <w:bCs/>
                <w:iCs/>
                <w:sz w:val="20"/>
                <w:szCs w:val="20"/>
                <w:highlight w:val="green"/>
                <w:lang w:val="en-GB"/>
              </w:rPr>
            </w:pPr>
            <w:r w:rsidRPr="004B5C96">
              <w:rPr>
                <w:rFonts w:ascii="Times" w:eastAsia="Batang" w:hAnsi="Times" w:cs="Times"/>
                <w:b/>
                <w:bCs/>
                <w:iCs/>
                <w:sz w:val="20"/>
                <w:szCs w:val="20"/>
                <w:highlight w:val="green"/>
                <w:lang w:val="en-GB"/>
              </w:rPr>
              <w:t>Agreement</w:t>
            </w:r>
          </w:p>
          <w:p w14:paraId="5FD88A80" w14:textId="77777777" w:rsidR="001414D0" w:rsidRPr="004B5C96" w:rsidRDefault="001414D0" w:rsidP="00DE77F4">
            <w:pPr>
              <w:autoSpaceDE/>
              <w:autoSpaceDN/>
              <w:adjustRightInd/>
              <w:spacing w:after="0"/>
              <w:rPr>
                <w:rFonts w:ascii="Times" w:eastAsia="Batang" w:hAnsi="Times" w:cs="Times"/>
                <w:sz w:val="20"/>
                <w:szCs w:val="20"/>
                <w:lang w:val="en-GB"/>
              </w:rPr>
            </w:pPr>
            <w:r w:rsidRPr="004B5C96">
              <w:rPr>
                <w:rFonts w:ascii="Times" w:eastAsia="Malgun Gothic" w:hAnsi="Times"/>
                <w:sz w:val="20"/>
                <w:szCs w:val="20"/>
                <w:lang w:val="en-GB"/>
              </w:rPr>
              <w:t xml:space="preserve">For the Rel-18 </w:t>
            </w:r>
            <w:r w:rsidRPr="004B5C96">
              <w:rPr>
                <w:rFonts w:ascii="Times" w:eastAsia="Batang" w:hAnsi="Times" w:cs="Times"/>
                <w:sz w:val="20"/>
                <w:szCs w:val="20"/>
                <w:lang w:val="en-GB"/>
              </w:rPr>
              <w:t>TRS-based TDCP reporting, down select one of the following alternatives by RAN1#110bis-e:</w:t>
            </w:r>
          </w:p>
          <w:p w14:paraId="11463821" w14:textId="77777777" w:rsidR="001414D0" w:rsidRPr="004B5C96" w:rsidRDefault="001414D0" w:rsidP="00DE77F4">
            <w:pPr>
              <w:numPr>
                <w:ilvl w:val="0"/>
                <w:numId w:val="26"/>
              </w:numPr>
              <w:suppressAutoHyphens/>
              <w:autoSpaceDE/>
              <w:autoSpaceDN/>
              <w:adjustRightInd/>
              <w:snapToGrid/>
              <w:spacing w:after="0"/>
              <w:jc w:val="left"/>
              <w:rPr>
                <w:rFonts w:ascii="Times" w:eastAsia="Batang" w:hAnsi="Times"/>
                <w:sz w:val="20"/>
                <w:szCs w:val="20"/>
                <w:lang w:val="en-GB" w:eastAsia="x-none"/>
              </w:rPr>
            </w:pPr>
            <w:proofErr w:type="spellStart"/>
            <w:r w:rsidRPr="004B5C96">
              <w:rPr>
                <w:rFonts w:ascii="Times" w:eastAsia="Batang" w:hAnsi="Times"/>
                <w:sz w:val="20"/>
                <w:szCs w:val="20"/>
                <w:lang w:val="en-GB" w:eastAsia="x-none"/>
              </w:rPr>
              <w:t>AltA.</w:t>
            </w:r>
            <w:proofErr w:type="spellEnd"/>
            <w:r w:rsidRPr="004B5C96">
              <w:rPr>
                <w:rFonts w:ascii="Times" w:eastAsia="Batang" w:hAnsi="Times"/>
                <w:sz w:val="20"/>
                <w:szCs w:val="20"/>
                <w:lang w:val="en-GB" w:eastAsia="x-none"/>
              </w:rPr>
              <w:t xml:space="preserve"> Based on Doppler profile</w:t>
            </w:r>
          </w:p>
          <w:p w14:paraId="4DE4057B" w14:textId="77777777" w:rsidR="001414D0" w:rsidRPr="004B5C96" w:rsidRDefault="001414D0" w:rsidP="00DE77F4">
            <w:pPr>
              <w:numPr>
                <w:ilvl w:val="1"/>
                <w:numId w:val="26"/>
              </w:numPr>
              <w:suppressAutoHyphens/>
              <w:autoSpaceDE/>
              <w:autoSpaceDN/>
              <w:adjustRightInd/>
              <w:snapToGrid/>
              <w:spacing w:after="0"/>
              <w:jc w:val="left"/>
              <w:rPr>
                <w:rFonts w:ascii="Times" w:eastAsia="Batang" w:hAnsi="Times"/>
                <w:sz w:val="20"/>
                <w:szCs w:val="20"/>
                <w:lang w:val="en-GB" w:eastAsia="x-none"/>
              </w:rPr>
            </w:pPr>
            <w:r w:rsidRPr="004B5C96">
              <w:rPr>
                <w:rFonts w:ascii="Times" w:eastAsia="Batang" w:hAnsi="Times"/>
                <w:iCs/>
                <w:sz w:val="20"/>
                <w:szCs w:val="20"/>
                <w:lang w:val="en-GB" w:eastAsia="x-none"/>
              </w:rPr>
              <w:t>E.g., Doppler spread derived from the 2</w:t>
            </w:r>
            <w:r w:rsidRPr="004B5C96">
              <w:rPr>
                <w:rFonts w:ascii="Times" w:eastAsia="Batang" w:hAnsi="Times"/>
                <w:iCs/>
                <w:sz w:val="20"/>
                <w:szCs w:val="20"/>
                <w:vertAlign w:val="superscript"/>
                <w:lang w:val="en-GB" w:eastAsia="x-none"/>
              </w:rPr>
              <w:t>nd</w:t>
            </w:r>
            <w:r w:rsidRPr="004B5C96">
              <w:rPr>
                <w:rFonts w:ascii="Times" w:eastAsia="Batang" w:hAnsi="Times"/>
                <w:iCs/>
                <w:sz w:val="20"/>
                <w:szCs w:val="20"/>
                <w:lang w:val="en-GB" w:eastAsia="x-none"/>
              </w:rPr>
              <w:t xml:space="preserve"> moment of Doppler power spectrum, average Doppler shifts, Doppler shift per resource, maximum Doppler shift, relative Doppler shift, etc</w:t>
            </w:r>
          </w:p>
          <w:p w14:paraId="3FB32211" w14:textId="77777777" w:rsidR="001414D0" w:rsidRPr="004B5C96" w:rsidRDefault="001414D0" w:rsidP="00DE77F4">
            <w:pPr>
              <w:numPr>
                <w:ilvl w:val="0"/>
                <w:numId w:val="26"/>
              </w:numPr>
              <w:suppressAutoHyphens/>
              <w:autoSpaceDE/>
              <w:autoSpaceDN/>
              <w:adjustRightInd/>
              <w:snapToGrid/>
              <w:spacing w:after="0"/>
              <w:jc w:val="left"/>
              <w:rPr>
                <w:rFonts w:ascii="Times" w:eastAsia="Batang" w:hAnsi="Times"/>
                <w:sz w:val="20"/>
                <w:szCs w:val="20"/>
                <w:lang w:val="en-GB" w:eastAsia="x-none"/>
              </w:rPr>
            </w:pPr>
            <w:proofErr w:type="spellStart"/>
            <w:r w:rsidRPr="004B5C96">
              <w:rPr>
                <w:rFonts w:ascii="Times" w:eastAsia="Batang" w:hAnsi="Times"/>
                <w:sz w:val="20"/>
                <w:szCs w:val="20"/>
                <w:lang w:val="en-GB" w:eastAsia="x-none"/>
              </w:rPr>
              <w:t>AltB</w:t>
            </w:r>
            <w:proofErr w:type="spellEnd"/>
            <w:r w:rsidRPr="004B5C96">
              <w:rPr>
                <w:rFonts w:ascii="Times" w:eastAsia="Batang" w:hAnsi="Times"/>
                <w:sz w:val="20"/>
                <w:szCs w:val="20"/>
                <w:lang w:val="en-GB" w:eastAsia="x-none"/>
              </w:rPr>
              <w:t>. Based on time-domain correlation profile</w:t>
            </w:r>
          </w:p>
          <w:p w14:paraId="562EAC9B" w14:textId="77777777" w:rsidR="001414D0" w:rsidRPr="004B5C96" w:rsidRDefault="001414D0" w:rsidP="00DE77F4">
            <w:pPr>
              <w:numPr>
                <w:ilvl w:val="1"/>
                <w:numId w:val="26"/>
              </w:numPr>
              <w:suppressAutoHyphens/>
              <w:autoSpaceDE/>
              <w:autoSpaceDN/>
              <w:adjustRightInd/>
              <w:snapToGrid/>
              <w:spacing w:after="0"/>
              <w:jc w:val="left"/>
              <w:rPr>
                <w:rFonts w:ascii="Times" w:eastAsia="Batang" w:hAnsi="Times"/>
                <w:sz w:val="20"/>
                <w:szCs w:val="20"/>
                <w:lang w:val="en-GB" w:eastAsia="x-none"/>
              </w:rPr>
            </w:pPr>
            <w:r w:rsidRPr="004B5C96">
              <w:rPr>
                <w:rFonts w:ascii="Times" w:eastAsia="Batang" w:hAnsi="Times"/>
                <w:sz w:val="20"/>
                <w:szCs w:val="20"/>
                <w:lang w:val="en-GB" w:eastAsia="x-none"/>
              </w:rPr>
              <w:t>E.g. Correlation within one TRS resource, correlation across multiple TRS resources</w:t>
            </w:r>
          </w:p>
          <w:p w14:paraId="57A0AC9F" w14:textId="77777777" w:rsidR="001414D0" w:rsidRPr="004B5C96" w:rsidRDefault="001414D0" w:rsidP="00DE77F4">
            <w:pPr>
              <w:numPr>
                <w:ilvl w:val="1"/>
                <w:numId w:val="26"/>
              </w:numPr>
              <w:suppressAutoHyphens/>
              <w:autoSpaceDE/>
              <w:autoSpaceDN/>
              <w:adjustRightInd/>
              <w:snapToGrid/>
              <w:spacing w:after="0"/>
              <w:jc w:val="left"/>
              <w:rPr>
                <w:rFonts w:ascii="Times" w:eastAsia="Batang" w:hAnsi="Times"/>
                <w:iCs/>
                <w:sz w:val="20"/>
                <w:szCs w:val="20"/>
                <w:lang w:val="en-GB" w:eastAsia="x-none"/>
              </w:rPr>
            </w:pPr>
            <w:r w:rsidRPr="004B5C96">
              <w:rPr>
                <w:rFonts w:ascii="Times" w:eastAsia="Batang" w:hAnsi="Times"/>
                <w:iCs/>
                <w:sz w:val="20"/>
                <w:szCs w:val="20"/>
                <w:lang w:val="en-GB" w:eastAsia="x-none"/>
              </w:rPr>
              <w:t>Note: The correlation over one or more lags of TRS resource may be considered.  The lags may be within one TRS burst or different TRS bursts</w:t>
            </w:r>
          </w:p>
          <w:p w14:paraId="4A0B2255" w14:textId="77777777" w:rsidR="001414D0" w:rsidRPr="004B5C96" w:rsidRDefault="001414D0" w:rsidP="00DE77F4">
            <w:pPr>
              <w:numPr>
                <w:ilvl w:val="0"/>
                <w:numId w:val="26"/>
              </w:numPr>
              <w:suppressAutoHyphens/>
              <w:autoSpaceDE/>
              <w:autoSpaceDN/>
              <w:adjustRightInd/>
              <w:snapToGrid/>
              <w:spacing w:after="0"/>
              <w:jc w:val="left"/>
              <w:rPr>
                <w:rFonts w:ascii="Times" w:eastAsia="Batang" w:hAnsi="Times"/>
                <w:sz w:val="20"/>
                <w:szCs w:val="20"/>
                <w:lang w:val="en-GB" w:eastAsia="x-none"/>
              </w:rPr>
            </w:pPr>
            <w:proofErr w:type="spellStart"/>
            <w:r w:rsidRPr="004B5C96">
              <w:rPr>
                <w:rFonts w:ascii="Times" w:eastAsia="Times New Roman" w:hAnsi="Times"/>
                <w:sz w:val="20"/>
                <w:szCs w:val="20"/>
                <w:lang w:val="en-GB" w:eastAsia="x-none"/>
              </w:rPr>
              <w:t>AltC</w:t>
            </w:r>
            <w:proofErr w:type="spellEnd"/>
            <w:r w:rsidRPr="004B5C96">
              <w:rPr>
                <w:rFonts w:ascii="Times" w:eastAsia="Times New Roman" w:hAnsi="Times"/>
                <w:sz w:val="20"/>
                <w:szCs w:val="20"/>
                <w:lang w:val="en-GB" w:eastAsia="x-none"/>
              </w:rPr>
              <w:t>: CSI-RS resource and/or CSI reporting setting configuration parameter(s) to assist network</w:t>
            </w:r>
          </w:p>
          <w:p w14:paraId="2830F72A" w14:textId="77777777" w:rsidR="001414D0" w:rsidRPr="004B5C96" w:rsidRDefault="001414D0" w:rsidP="00DE77F4">
            <w:pPr>
              <w:numPr>
                <w:ilvl w:val="1"/>
                <w:numId w:val="26"/>
              </w:numPr>
              <w:suppressAutoHyphens/>
              <w:autoSpaceDE/>
              <w:autoSpaceDN/>
              <w:adjustRightInd/>
              <w:snapToGrid/>
              <w:spacing w:after="0"/>
              <w:jc w:val="left"/>
              <w:rPr>
                <w:rFonts w:ascii="Times" w:eastAsia="Batang" w:hAnsi="Times"/>
                <w:sz w:val="20"/>
                <w:szCs w:val="20"/>
                <w:lang w:val="en-GB" w:eastAsia="x-none"/>
              </w:rPr>
            </w:pPr>
            <w:r w:rsidRPr="004B5C96">
              <w:rPr>
                <w:rFonts w:ascii="Times" w:eastAsia="Batang" w:hAnsi="Times" w:hint="eastAsia"/>
                <w:bCs/>
                <w:sz w:val="20"/>
                <w:szCs w:val="20"/>
                <w:lang w:val="en-GB" w:eastAsia="zh-CN"/>
              </w:rPr>
              <w:t>E</w:t>
            </w:r>
            <w:r w:rsidRPr="004B5C96">
              <w:rPr>
                <w:rFonts w:ascii="Times" w:eastAsia="Batang" w:hAnsi="Times"/>
                <w:bCs/>
                <w:sz w:val="20"/>
                <w:szCs w:val="20"/>
                <w:lang w:val="en-GB" w:eastAsia="zh-CN"/>
              </w:rPr>
              <w:t xml:space="preserve">.g. </w:t>
            </w:r>
            <w:proofErr w:type="spellStart"/>
            <w:r w:rsidRPr="004B5C96">
              <w:rPr>
                <w:rFonts w:ascii="Times" w:eastAsia="Batang" w:hAnsi="Times"/>
                <w:bCs/>
                <w:sz w:val="20"/>
                <w:szCs w:val="20"/>
                <w:lang w:val="en-GB" w:eastAsia="zh-CN"/>
              </w:rPr>
              <w:t>gNB</w:t>
            </w:r>
            <w:proofErr w:type="spellEnd"/>
            <w:r w:rsidRPr="004B5C96">
              <w:rPr>
                <w:rFonts w:ascii="Times" w:eastAsia="Batang" w:hAnsi="Times"/>
                <w:bCs/>
                <w:sz w:val="20"/>
                <w:szCs w:val="20"/>
                <w:lang w:val="en-GB" w:eastAsia="zh-CN"/>
              </w:rPr>
              <w:t xml:space="preserve"> configures UE with multiple choices on what to assist (e.g. two or more CSI-RS/report periodicities, or precoding schemes depending mainly on UE velocity), then UE report according to configuration; pa</w:t>
            </w:r>
            <w:r w:rsidRPr="004B5C96">
              <w:rPr>
                <w:rFonts w:ascii="Times" w:eastAsia="Batang" w:hAnsi="Times"/>
                <w:bCs/>
                <w:iCs/>
                <w:sz w:val="20"/>
                <w:szCs w:val="20"/>
                <w:lang w:val="en-GB" w:eastAsia="zh-CN"/>
              </w:rPr>
              <w:t>rameters correspond to CSI reporting periodicity, codebook type, etc.</w:t>
            </w:r>
          </w:p>
          <w:p w14:paraId="7986C964" w14:textId="77777777" w:rsidR="001414D0" w:rsidRPr="004B5C96" w:rsidRDefault="001414D0" w:rsidP="00DE77F4">
            <w:pPr>
              <w:autoSpaceDE/>
              <w:autoSpaceDN/>
              <w:adjustRightInd/>
              <w:rPr>
                <w:rFonts w:ascii="Times" w:eastAsia="Batang" w:hAnsi="Times"/>
                <w:b/>
                <w:bCs/>
                <w:i/>
                <w:iCs/>
                <w:sz w:val="20"/>
                <w:szCs w:val="20"/>
                <w:lang w:val="en-GB" w:eastAsia="zh-CN"/>
              </w:rPr>
            </w:pPr>
            <w:r w:rsidRPr="004B5C96">
              <w:rPr>
                <w:rFonts w:ascii="Times" w:eastAsia="Batang" w:hAnsi="Times"/>
                <w:bCs/>
                <w:iCs/>
                <w:sz w:val="20"/>
                <w:szCs w:val="20"/>
                <w:lang w:val="en-GB" w:eastAsia="zh-CN"/>
              </w:rPr>
              <w:t>Note: Different alternatives may or may not apply to different use cases</w:t>
            </w:r>
            <w:r w:rsidRPr="004B5C96">
              <w:rPr>
                <w:rFonts w:ascii="Times" w:eastAsia="Batang" w:hAnsi="Times"/>
                <w:b/>
                <w:bCs/>
                <w:i/>
                <w:iCs/>
                <w:sz w:val="20"/>
                <w:szCs w:val="20"/>
                <w:lang w:val="en-GB" w:eastAsia="zh-CN"/>
              </w:rPr>
              <w:t xml:space="preserve">  </w:t>
            </w:r>
          </w:p>
          <w:p w14:paraId="42E8F7F1" w14:textId="77777777" w:rsidR="001414D0" w:rsidRPr="00A35356" w:rsidRDefault="001414D0" w:rsidP="00DE77F4">
            <w:pPr>
              <w:spacing w:after="0"/>
              <w:rPr>
                <w:rFonts w:ascii="Times" w:hAnsi="Times" w:cs="Times"/>
                <w:iCs/>
                <w:sz w:val="20"/>
                <w:szCs w:val="20"/>
                <w:highlight w:val="green"/>
              </w:rPr>
            </w:pPr>
            <w:r w:rsidRPr="00A35356">
              <w:rPr>
                <w:rFonts w:ascii="Times" w:hAnsi="Times" w:cs="Times"/>
                <w:iCs/>
                <w:sz w:val="20"/>
                <w:szCs w:val="20"/>
                <w:highlight w:val="green"/>
              </w:rPr>
              <w:t>Agreement</w:t>
            </w:r>
          </w:p>
          <w:p w14:paraId="7E7CA0B4" w14:textId="77777777" w:rsidR="001414D0" w:rsidRPr="00A35356" w:rsidRDefault="001414D0" w:rsidP="00DE77F4">
            <w:pPr>
              <w:rPr>
                <w:rFonts w:ascii="Times" w:eastAsiaTheme="minorEastAsia" w:hAnsi="Times" w:cs="Times"/>
                <w:bCs/>
                <w:sz w:val="20"/>
                <w:szCs w:val="20"/>
                <w:lang w:eastAsia="zh-CN"/>
              </w:rPr>
            </w:pPr>
            <w:r w:rsidRPr="00A35356">
              <w:rPr>
                <w:rFonts w:ascii="Times" w:eastAsia="Malgun Gothic" w:hAnsi="Times" w:cs="Times"/>
                <w:sz w:val="20"/>
                <w:szCs w:val="20"/>
              </w:rPr>
              <w:t xml:space="preserve">For the Rel-18 </w:t>
            </w:r>
            <w:r w:rsidRPr="00A35356">
              <w:rPr>
                <w:rFonts w:ascii="Times" w:hAnsi="Times" w:cs="Times"/>
                <w:sz w:val="20"/>
                <w:szCs w:val="20"/>
              </w:rPr>
              <w:t xml:space="preserve">TRS-based TDCP reporting, the use case of “aiding </w:t>
            </w:r>
            <w:proofErr w:type="spellStart"/>
            <w:r w:rsidRPr="00A35356">
              <w:rPr>
                <w:rFonts w:ascii="Times" w:hAnsi="Times" w:cs="Times"/>
                <w:sz w:val="20"/>
                <w:szCs w:val="20"/>
              </w:rPr>
              <w:t>gNB</w:t>
            </w:r>
            <w:proofErr w:type="spellEnd"/>
            <w:r w:rsidRPr="00A35356">
              <w:rPr>
                <w:rFonts w:ascii="Times" w:hAnsi="Times" w:cs="Times"/>
                <w:sz w:val="20"/>
                <w:szCs w:val="20"/>
              </w:rPr>
              <w:t xml:space="preserve">-side CSI prediction” is refined to “aiding </w:t>
            </w:r>
            <w:proofErr w:type="spellStart"/>
            <w:r w:rsidRPr="00A35356">
              <w:rPr>
                <w:rFonts w:ascii="Times" w:hAnsi="Times" w:cs="Times"/>
                <w:sz w:val="20"/>
                <w:szCs w:val="20"/>
              </w:rPr>
              <w:t>gNB</w:t>
            </w:r>
            <w:proofErr w:type="spellEnd"/>
            <w:r w:rsidRPr="00A35356">
              <w:rPr>
                <w:rFonts w:ascii="Times" w:hAnsi="Times" w:cs="Times"/>
                <w:sz w:val="20"/>
                <w:szCs w:val="20"/>
              </w:rPr>
              <w:t xml:space="preserve"> implementation in CSI prediction for TDD”.</w:t>
            </w:r>
          </w:p>
        </w:tc>
      </w:tr>
    </w:tbl>
    <w:p w14:paraId="1922D358" w14:textId="77777777" w:rsidR="001414D0" w:rsidRPr="007C0F47" w:rsidRDefault="001414D0" w:rsidP="001414D0">
      <w:pPr>
        <w:pStyle w:val="2"/>
        <w:rPr>
          <w:lang w:eastAsia="zh-CN"/>
        </w:rPr>
      </w:pPr>
      <w:r w:rsidRPr="007C0F47">
        <w:rPr>
          <w:lang w:eastAsia="zh-CN"/>
        </w:rPr>
        <w:t>TDCP parameter(s) reporting</w:t>
      </w:r>
    </w:p>
    <w:p w14:paraId="6812A771" w14:textId="77777777" w:rsidR="001414D0" w:rsidRPr="005768A2" w:rsidRDefault="001414D0" w:rsidP="001414D0">
      <w:pPr>
        <w:rPr>
          <w:rFonts w:cs="Times"/>
          <w:szCs w:val="20"/>
        </w:rPr>
      </w:pPr>
      <w:r w:rsidRPr="008C0A15">
        <w:rPr>
          <w:rFonts w:cs="Times"/>
          <w:szCs w:val="20"/>
        </w:rPr>
        <w:t xml:space="preserve">For the TDCP parameters reporting, </w:t>
      </w:r>
      <w:r>
        <w:rPr>
          <w:rFonts w:cs="Times"/>
          <w:szCs w:val="20"/>
        </w:rPr>
        <w:t xml:space="preserve">there are </w:t>
      </w:r>
      <w:r>
        <w:rPr>
          <w:rFonts w:cs="Times" w:hint="eastAsia"/>
          <w:szCs w:val="20"/>
          <w:lang w:eastAsia="zh-CN"/>
        </w:rPr>
        <w:t>three</w:t>
      </w:r>
      <w:r w:rsidRPr="008C0A15">
        <w:rPr>
          <w:rFonts w:cs="Times"/>
          <w:szCs w:val="20"/>
        </w:rPr>
        <w:t xml:space="preserve"> alternatives. </w:t>
      </w:r>
      <w:r w:rsidRPr="00DC262E">
        <w:rPr>
          <w:rFonts w:cs="Times"/>
          <w:szCs w:val="20"/>
        </w:rPr>
        <w:t xml:space="preserve">For Alt C, The UE may not have the full knowledge of </w:t>
      </w:r>
      <w:r>
        <w:rPr>
          <w:rFonts w:cs="Times"/>
          <w:szCs w:val="20"/>
        </w:rPr>
        <w:t xml:space="preserve">the scheduling information at </w:t>
      </w:r>
      <w:proofErr w:type="spellStart"/>
      <w:r>
        <w:rPr>
          <w:rFonts w:cs="Times"/>
          <w:szCs w:val="20"/>
        </w:rPr>
        <w:t>gNB</w:t>
      </w:r>
      <w:proofErr w:type="spellEnd"/>
      <w:r>
        <w:rPr>
          <w:rFonts w:cs="Times"/>
          <w:szCs w:val="20"/>
        </w:rPr>
        <w:t xml:space="preserve"> side, so it is not preferred</w:t>
      </w:r>
      <w:r w:rsidRPr="00DC262E">
        <w:rPr>
          <w:rFonts w:cs="Times"/>
          <w:szCs w:val="20"/>
        </w:rPr>
        <w:t xml:space="preserve">.  Comparing between Alt A and Alt B, the Doppler profile parameter is more useful, for example, Doppler information can be used to assist </w:t>
      </w:r>
      <w:proofErr w:type="spellStart"/>
      <w:r w:rsidRPr="00DC262E">
        <w:rPr>
          <w:rFonts w:cs="Times"/>
          <w:szCs w:val="20"/>
        </w:rPr>
        <w:t>gNB</w:t>
      </w:r>
      <w:proofErr w:type="spellEnd"/>
      <w:r w:rsidRPr="00DC262E">
        <w:rPr>
          <w:rFonts w:cs="Times"/>
          <w:szCs w:val="20"/>
        </w:rPr>
        <w:t xml:space="preserve"> side prediction when the beam of TRS is used for PDSCH, or be used for pre-compensation </w:t>
      </w:r>
      <w:r w:rsidRPr="005768A2">
        <w:rPr>
          <w:rFonts w:cs="Times"/>
          <w:szCs w:val="20"/>
        </w:rPr>
        <w:t xml:space="preserve">between MTRP by </w:t>
      </w:r>
      <w:proofErr w:type="spellStart"/>
      <w:r w:rsidRPr="005768A2">
        <w:rPr>
          <w:rFonts w:cs="Times"/>
          <w:szCs w:val="20"/>
        </w:rPr>
        <w:t>gNB</w:t>
      </w:r>
      <w:proofErr w:type="spellEnd"/>
      <w:r w:rsidRPr="005768A2">
        <w:rPr>
          <w:rFonts w:cs="Times"/>
          <w:szCs w:val="20"/>
        </w:rPr>
        <w:t xml:space="preserve"> implementation. Therefore, we support Doppler profile parameter for TDCP reporting. </w:t>
      </w:r>
    </w:p>
    <w:p w14:paraId="2EAE770A" w14:textId="4D560DAD" w:rsidR="001414D0" w:rsidRPr="005768A2" w:rsidRDefault="001414D0" w:rsidP="001414D0">
      <w:pPr>
        <w:rPr>
          <w:b/>
          <w:i/>
          <w:lang w:eastAsia="x-none"/>
        </w:rPr>
      </w:pPr>
      <w:r w:rsidRPr="005768A2">
        <w:rPr>
          <w:b/>
          <w:i/>
          <w:lang w:eastAsia="x-none"/>
        </w:rPr>
        <w:t xml:space="preserve">Proposal </w:t>
      </w:r>
      <w:r w:rsidR="0043160E" w:rsidRPr="005768A2">
        <w:rPr>
          <w:b/>
          <w:i/>
          <w:lang w:eastAsia="x-none"/>
        </w:rPr>
        <w:t>20</w:t>
      </w:r>
      <w:r w:rsidRPr="005768A2">
        <w:rPr>
          <w:b/>
          <w:i/>
          <w:lang w:eastAsia="x-none"/>
        </w:rPr>
        <w:t>:</w:t>
      </w:r>
      <w:r w:rsidRPr="005768A2">
        <w:t xml:space="preserve"> </w:t>
      </w:r>
      <w:r w:rsidRPr="005768A2">
        <w:rPr>
          <w:b/>
          <w:i/>
          <w:lang w:eastAsia="x-none"/>
        </w:rPr>
        <w:t xml:space="preserve"> Support </w:t>
      </w:r>
      <w:proofErr w:type="spellStart"/>
      <w:r w:rsidRPr="005768A2">
        <w:rPr>
          <w:b/>
          <w:i/>
          <w:lang w:eastAsia="x-none"/>
        </w:rPr>
        <w:t>AltA</w:t>
      </w:r>
      <w:proofErr w:type="spellEnd"/>
      <w:r w:rsidRPr="005768A2">
        <w:rPr>
          <w:b/>
          <w:i/>
          <w:lang w:eastAsia="x-none"/>
        </w:rPr>
        <w:t>, Doppler profile parameter for TDCP reporting.</w:t>
      </w:r>
    </w:p>
    <w:p w14:paraId="76197E11" w14:textId="5C8CE1B9" w:rsidR="001414D0" w:rsidRDefault="001414D0" w:rsidP="001414D0">
      <w:pPr>
        <w:rPr>
          <w:rFonts w:cs="Times"/>
          <w:szCs w:val="20"/>
        </w:rPr>
      </w:pPr>
      <w:r w:rsidRPr="005768A2">
        <w:rPr>
          <w:rFonts w:cs="Times"/>
          <w:szCs w:val="20"/>
        </w:rPr>
        <w:t>In our understanding, the doppler spread is enough for t</w:t>
      </w:r>
      <w:r w:rsidRPr="005768A2">
        <w:rPr>
          <w:rFonts w:cs="Times" w:hint="eastAsia"/>
          <w:szCs w:val="20"/>
        </w:rPr>
        <w:t>he</w:t>
      </w:r>
      <w:r w:rsidRPr="005768A2">
        <w:rPr>
          <w:rFonts w:cs="Times"/>
          <w:szCs w:val="20"/>
        </w:rPr>
        <w:t xml:space="preserve"> use case of aiding the </w:t>
      </w:r>
      <w:proofErr w:type="spellStart"/>
      <w:r w:rsidRPr="005768A2">
        <w:rPr>
          <w:rFonts w:cs="Times"/>
          <w:szCs w:val="20"/>
        </w:rPr>
        <w:t>gNB</w:t>
      </w:r>
      <w:proofErr w:type="spellEnd"/>
      <w:r w:rsidRPr="005768A2">
        <w:rPr>
          <w:rFonts w:cs="Times"/>
          <w:szCs w:val="20"/>
        </w:rPr>
        <w:t xml:space="preserve"> to determine</w:t>
      </w:r>
      <w:r w:rsidRPr="005768A2">
        <w:rPr>
          <w:rFonts w:cs="Times" w:hint="eastAsia"/>
          <w:szCs w:val="20"/>
        </w:rPr>
        <w:t xml:space="preserve"> </w:t>
      </w:r>
      <w:r w:rsidRPr="005768A2">
        <w:rPr>
          <w:rFonts w:cs="Times"/>
          <w:szCs w:val="20"/>
        </w:rPr>
        <w:t>CSI reporting configuration</w:t>
      </w:r>
      <w:r w:rsidRPr="008C0A15">
        <w:rPr>
          <w:rFonts w:cs="Times"/>
          <w:szCs w:val="20"/>
        </w:rPr>
        <w:t>, CSI-RS resource configuration parameters and precoding scheme.</w:t>
      </w:r>
      <w:r w:rsidRPr="005D1733">
        <w:rPr>
          <w:rFonts w:cs="Times"/>
          <w:szCs w:val="20"/>
        </w:rPr>
        <w:t xml:space="preserve"> </w:t>
      </w:r>
      <w:r>
        <w:rPr>
          <w:rFonts w:cs="Times"/>
          <w:szCs w:val="20"/>
        </w:rPr>
        <w:t>However,</w:t>
      </w:r>
      <w:r w:rsidRPr="00A31FEB">
        <w:rPr>
          <w:rFonts w:cs="Times"/>
          <w:szCs w:val="20"/>
        </w:rPr>
        <w:t xml:space="preserve"> to </w:t>
      </w:r>
      <w:r>
        <w:rPr>
          <w:rFonts w:cs="Times"/>
          <w:szCs w:val="20"/>
        </w:rPr>
        <w:t xml:space="preserve">support the use case of </w:t>
      </w:r>
      <w:r w:rsidRPr="00A31FEB">
        <w:rPr>
          <w:rFonts w:cs="Times"/>
          <w:szCs w:val="20"/>
        </w:rPr>
        <w:t xml:space="preserve">enable CSI prediction for </w:t>
      </w:r>
      <w:proofErr w:type="spellStart"/>
      <w:r w:rsidRPr="00A31FEB">
        <w:rPr>
          <w:rFonts w:cs="Times"/>
          <w:szCs w:val="20"/>
        </w:rPr>
        <w:t>gNB</w:t>
      </w:r>
      <w:proofErr w:type="spellEnd"/>
      <w:r w:rsidRPr="00A31FEB">
        <w:rPr>
          <w:rFonts w:cs="Times"/>
          <w:szCs w:val="20"/>
        </w:rPr>
        <w:t>, more detailed Doppler shifts information should be reported.</w:t>
      </w:r>
      <w:r>
        <w:rPr>
          <w:rFonts w:cs="Times"/>
          <w:szCs w:val="20"/>
        </w:rPr>
        <w:t xml:space="preserve"> </w:t>
      </w:r>
      <w:r>
        <w:rPr>
          <w:rFonts w:cs="Times"/>
          <w:szCs w:val="20"/>
          <w:lang w:eastAsia="zh-CN"/>
        </w:rPr>
        <w:t xml:space="preserve">Doppler spread, </w:t>
      </w:r>
      <w:proofErr w:type="spellStart"/>
      <w:r>
        <w:rPr>
          <w:rFonts w:cs="Times"/>
          <w:szCs w:val="20"/>
          <w:lang w:eastAsia="zh-CN"/>
        </w:rPr>
        <w:t>a.k.a</w:t>
      </w:r>
      <w:proofErr w:type="spellEnd"/>
      <w:r>
        <w:rPr>
          <w:rFonts w:cs="Times"/>
          <w:szCs w:val="20"/>
          <w:lang w:eastAsia="zh-CN"/>
        </w:rPr>
        <w:t xml:space="preserve"> </w:t>
      </w:r>
      <w:r w:rsidRPr="008C0A15">
        <w:rPr>
          <w:rFonts w:cs="Times"/>
          <w:szCs w:val="20"/>
        </w:rPr>
        <w:t>the max doppler shift</w:t>
      </w:r>
      <w:r>
        <w:rPr>
          <w:rFonts w:cs="Times"/>
          <w:szCs w:val="20"/>
        </w:rPr>
        <w:t xml:space="preserve">, provides a glance of the channel correlation characteristic. </w:t>
      </w:r>
      <w:r>
        <w:rPr>
          <w:rFonts w:cs="Times" w:hint="eastAsia"/>
          <w:szCs w:val="20"/>
          <w:lang w:eastAsia="zh-CN"/>
        </w:rPr>
        <w:t>Neverthe</w:t>
      </w:r>
      <w:r>
        <w:rPr>
          <w:rFonts w:cs="Times"/>
          <w:szCs w:val="20"/>
          <w:lang w:eastAsia="zh-CN"/>
        </w:rPr>
        <w:t xml:space="preserve">less, </w:t>
      </w:r>
      <w:r>
        <w:rPr>
          <w:rFonts w:cs="Times"/>
          <w:szCs w:val="20"/>
        </w:rPr>
        <w:t xml:space="preserve">it only indicates the coherence time of the channel, which is far from enough to enable channel prediction. On the other hand, Doppler shifts demonstrate detailed information about how channel changes over time. Thus, to support the use case of </w:t>
      </w:r>
      <w:r w:rsidRPr="007545FF">
        <w:rPr>
          <w:rFonts w:cs="Times"/>
          <w:szCs w:val="20"/>
        </w:rPr>
        <w:t xml:space="preserve">aiding </w:t>
      </w:r>
      <w:proofErr w:type="spellStart"/>
      <w:r w:rsidRPr="007545FF">
        <w:rPr>
          <w:rFonts w:cs="Times"/>
          <w:szCs w:val="20"/>
        </w:rPr>
        <w:t>gNB</w:t>
      </w:r>
      <w:proofErr w:type="spellEnd"/>
      <w:r w:rsidRPr="007545FF">
        <w:rPr>
          <w:rFonts w:cs="Times"/>
          <w:szCs w:val="20"/>
        </w:rPr>
        <w:t xml:space="preserve"> implementation in CSI prediction for TDD</w:t>
      </w:r>
      <w:r>
        <w:rPr>
          <w:rFonts w:cs="Times"/>
          <w:szCs w:val="20"/>
        </w:rPr>
        <w:t>, Doppler shifts information shall be reported.</w:t>
      </w:r>
    </w:p>
    <w:p w14:paraId="4B063E4C" w14:textId="36A65036" w:rsidR="001414D0" w:rsidRDefault="001414D0" w:rsidP="001414D0">
      <w:pPr>
        <w:rPr>
          <w:rFonts w:cs="Times"/>
          <w:szCs w:val="20"/>
          <w:lang w:eastAsia="zh-CN"/>
        </w:rPr>
      </w:pPr>
      <w:r>
        <w:rPr>
          <w:rFonts w:cs="Times"/>
          <w:szCs w:val="20"/>
          <w:lang w:eastAsia="zh-CN"/>
        </w:rPr>
        <w:t xml:space="preserve">A typical configuration of SRS is that it could only measure a part of the whole bandwidth at one time with frequency hopping as it is highly limited by the resource allocation. This makes SRS suffer from large </w:t>
      </w:r>
      <w:r>
        <w:rPr>
          <w:rFonts w:cs="Times"/>
          <w:szCs w:val="20"/>
          <w:lang w:eastAsia="zh-CN"/>
        </w:rPr>
        <w:lastRenderedPageBreak/>
        <w:t xml:space="preserve">information loss while TRS is sent onto the whole frequency band, which could provide much more accurate and extensive information. In addition, SRS, which is sent by UE with rather small power, is much more sensitive to noise than TRS, which is sent by </w:t>
      </w:r>
      <w:proofErr w:type="spellStart"/>
      <w:r>
        <w:rPr>
          <w:rFonts w:cs="Times" w:hint="eastAsia"/>
          <w:szCs w:val="20"/>
          <w:lang w:eastAsia="zh-CN"/>
        </w:rPr>
        <w:t>g</w:t>
      </w:r>
      <w:r>
        <w:rPr>
          <w:rFonts w:cs="Times"/>
          <w:szCs w:val="20"/>
          <w:lang w:eastAsia="zh-CN"/>
        </w:rPr>
        <w:t>NB</w:t>
      </w:r>
      <w:proofErr w:type="spellEnd"/>
      <w:r>
        <w:rPr>
          <w:rFonts w:cs="Times"/>
          <w:szCs w:val="20"/>
          <w:lang w:eastAsia="zh-CN"/>
        </w:rPr>
        <w:t xml:space="preserve"> with much large power. Due to these aforementioned issues, though </w:t>
      </w:r>
      <w:proofErr w:type="spellStart"/>
      <w:r>
        <w:rPr>
          <w:rFonts w:cs="Times"/>
          <w:szCs w:val="20"/>
          <w:lang w:eastAsia="zh-CN"/>
        </w:rPr>
        <w:t>gNB</w:t>
      </w:r>
      <w:proofErr w:type="spellEnd"/>
      <w:r>
        <w:rPr>
          <w:rFonts w:cs="Times"/>
          <w:szCs w:val="20"/>
          <w:lang w:eastAsia="zh-CN"/>
        </w:rPr>
        <w:t xml:space="preserve"> could exploit SRS to obtain Doppler information in TDD system, the information would be inaccurate or at least partial compared with the one obtained by UE through TRS. </w:t>
      </w:r>
      <w:r w:rsidR="00A1729D">
        <w:rPr>
          <w:rFonts w:cs="Times"/>
          <w:szCs w:val="20"/>
          <w:lang w:eastAsia="zh-CN"/>
        </w:rPr>
        <w:fldChar w:fldCharType="begin"/>
      </w:r>
      <w:r w:rsidR="00A1729D">
        <w:rPr>
          <w:rFonts w:cs="Times"/>
          <w:szCs w:val="20"/>
          <w:lang w:eastAsia="zh-CN"/>
        </w:rPr>
        <w:instrText xml:space="preserve"> REF _Ref115463688 \h </w:instrText>
      </w:r>
      <w:r w:rsidR="00A1729D">
        <w:rPr>
          <w:rFonts w:cs="Times"/>
          <w:szCs w:val="20"/>
          <w:lang w:eastAsia="zh-CN"/>
        </w:rPr>
      </w:r>
      <w:r w:rsidR="00A1729D">
        <w:rPr>
          <w:rFonts w:cs="Times"/>
          <w:szCs w:val="20"/>
          <w:lang w:eastAsia="zh-CN"/>
        </w:rPr>
        <w:fldChar w:fldCharType="separate"/>
      </w:r>
      <w:r w:rsidR="008467FE">
        <w:t xml:space="preserve">Figure </w:t>
      </w:r>
      <w:r w:rsidR="008467FE">
        <w:rPr>
          <w:noProof/>
        </w:rPr>
        <w:t>10</w:t>
      </w:r>
      <w:r w:rsidR="00A1729D">
        <w:rPr>
          <w:rFonts w:cs="Times"/>
          <w:szCs w:val="20"/>
          <w:lang w:eastAsia="zh-CN"/>
        </w:rPr>
        <w:fldChar w:fldCharType="end"/>
      </w:r>
      <w:r w:rsidR="00A1729D">
        <w:rPr>
          <w:rFonts w:cs="Times"/>
          <w:szCs w:val="20"/>
          <w:lang w:eastAsia="zh-CN"/>
        </w:rPr>
        <w:t xml:space="preserve"> </w:t>
      </w:r>
      <w:r>
        <w:rPr>
          <w:rFonts w:cs="Times"/>
          <w:szCs w:val="20"/>
          <w:lang w:eastAsia="zh-CN"/>
        </w:rPr>
        <w:t xml:space="preserve">gives a comparison of Doppler information </w:t>
      </w:r>
      <w:r>
        <w:rPr>
          <w:rFonts w:cs="Times" w:hint="eastAsia"/>
          <w:szCs w:val="20"/>
          <w:lang w:eastAsia="zh-CN"/>
        </w:rPr>
        <w:t>cal</w:t>
      </w:r>
      <w:r>
        <w:rPr>
          <w:rFonts w:cs="Times"/>
          <w:szCs w:val="20"/>
          <w:lang w:eastAsia="zh-CN"/>
        </w:rPr>
        <w:t xml:space="preserve">culated by SRS and TRS. We apply high SNR to TRS with 100MHz </w:t>
      </w:r>
      <w:r>
        <w:rPr>
          <w:rFonts w:cs="Times" w:hint="eastAsia"/>
          <w:szCs w:val="20"/>
          <w:lang w:eastAsia="zh-CN"/>
        </w:rPr>
        <w:t>and</w:t>
      </w:r>
      <w:r>
        <w:rPr>
          <w:rFonts w:cs="Times"/>
          <w:szCs w:val="20"/>
          <w:lang w:eastAsia="zh-CN"/>
        </w:rPr>
        <w:t xml:space="preserve"> low SNR to S</w:t>
      </w:r>
      <w:r>
        <w:rPr>
          <w:rFonts w:cs="Times" w:hint="eastAsia"/>
          <w:szCs w:val="20"/>
          <w:lang w:eastAsia="zh-CN"/>
        </w:rPr>
        <w:t>RS</w:t>
      </w:r>
      <w:r>
        <w:rPr>
          <w:rFonts w:cs="Times"/>
          <w:szCs w:val="20"/>
          <w:lang w:eastAsia="zh-CN"/>
        </w:rPr>
        <w:t xml:space="preserve"> with 5.88MHz (1/17 frequency hopping assumption) </w:t>
      </w:r>
      <w:r>
        <w:rPr>
          <w:rFonts w:cs="Times" w:hint="eastAsia"/>
          <w:szCs w:val="20"/>
          <w:lang w:eastAsia="zh-CN"/>
        </w:rPr>
        <w:t>a</w:t>
      </w:r>
      <w:r>
        <w:rPr>
          <w:rFonts w:cs="Times"/>
          <w:szCs w:val="20"/>
          <w:lang w:eastAsia="zh-CN"/>
        </w:rPr>
        <w:t xml:space="preserve">s an illustration with the channel generated by model defined in TR 38.901. We configure </w:t>
      </w:r>
      <w:r w:rsidRPr="00872F5D">
        <w:rPr>
          <w:rFonts w:cs="Times"/>
          <w:szCs w:val="20"/>
          <w:lang w:eastAsia="zh-CN"/>
        </w:rPr>
        <w:t xml:space="preserve">UE under the speed of 30km/h with 4 </w:t>
      </w:r>
      <w:proofErr w:type="spellStart"/>
      <w:r w:rsidRPr="00872F5D">
        <w:rPr>
          <w:rFonts w:cs="Times"/>
          <w:szCs w:val="20"/>
          <w:lang w:eastAsia="zh-CN"/>
        </w:rPr>
        <w:t>TRx</w:t>
      </w:r>
      <w:proofErr w:type="spellEnd"/>
      <w:r w:rsidRPr="00872F5D">
        <w:rPr>
          <w:rFonts w:cs="Times"/>
          <w:szCs w:val="20"/>
          <w:lang w:eastAsia="zh-CN"/>
        </w:rPr>
        <w:t xml:space="preserve"> and </w:t>
      </w:r>
      <w:proofErr w:type="spellStart"/>
      <w:r w:rsidRPr="00872F5D">
        <w:rPr>
          <w:rFonts w:cs="Times"/>
          <w:szCs w:val="20"/>
          <w:lang w:eastAsia="zh-CN"/>
        </w:rPr>
        <w:t>gNB</w:t>
      </w:r>
      <w:proofErr w:type="spellEnd"/>
      <w:r w:rsidRPr="00872F5D">
        <w:rPr>
          <w:rFonts w:cs="Times"/>
          <w:szCs w:val="20"/>
          <w:lang w:eastAsia="zh-CN"/>
        </w:rPr>
        <w:t xml:space="preserve"> with 64TRx</w:t>
      </w:r>
      <w:r>
        <w:rPr>
          <w:rFonts w:cs="Times"/>
          <w:szCs w:val="20"/>
          <w:lang w:eastAsia="zh-CN"/>
        </w:rPr>
        <w:t>.</w:t>
      </w:r>
      <w:r w:rsidRPr="00872F5D">
        <w:rPr>
          <w:rFonts w:cs="Times"/>
          <w:szCs w:val="20"/>
          <w:lang w:eastAsia="zh-CN"/>
        </w:rPr>
        <w:t xml:space="preserve"> </w:t>
      </w:r>
      <w:r>
        <w:rPr>
          <w:rFonts w:cs="Times"/>
          <w:szCs w:val="20"/>
          <w:lang w:eastAsia="zh-CN"/>
        </w:rPr>
        <w:t xml:space="preserve">As can be seen from the plot, SRS gives a quite different Doppler profile from the ideal Doppler profile, as it does not demonstrate strong energy on Doppler </w:t>
      </w:r>
      <w:r>
        <w:rPr>
          <w:rFonts w:cs="Times" w:hint="eastAsia"/>
          <w:szCs w:val="20"/>
          <w:lang w:eastAsia="zh-CN"/>
        </w:rPr>
        <w:t>path</w:t>
      </w:r>
      <w:r>
        <w:rPr>
          <w:rFonts w:cs="Times"/>
          <w:szCs w:val="20"/>
          <w:lang w:eastAsia="zh-CN"/>
        </w:rPr>
        <w:t xml:space="preserve"> 3 and Doppler path 28, while TRS gives quite similar information as the ideal Doppler profile does. Thus, additional feedback of Doppler profile is required from UE</w:t>
      </w:r>
      <w:r>
        <w:rPr>
          <w:rFonts w:cs="Times"/>
          <w:szCs w:val="20"/>
        </w:rPr>
        <w:t>.</w:t>
      </w:r>
    </w:p>
    <w:p w14:paraId="3CE28B81" w14:textId="77777777" w:rsidR="007E161E" w:rsidRDefault="001414D0" w:rsidP="00341086">
      <w:pPr>
        <w:keepNext/>
        <w:jc w:val="center"/>
      </w:pPr>
      <w:r>
        <w:rPr>
          <w:noProof/>
        </w:rPr>
        <w:drawing>
          <wp:inline distT="0" distB="0" distL="0" distR="0" wp14:anchorId="6C8D90E0" wp14:editId="0DFBD2E5">
            <wp:extent cx="4185127" cy="320633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clrChange>
                        <a:clrFrom>
                          <a:srgbClr val="F0F0F0"/>
                        </a:clrFrom>
                        <a:clrTo>
                          <a:srgbClr val="F0F0F0">
                            <a:alpha val="0"/>
                          </a:srgbClr>
                        </a:clrTo>
                      </a:clrChange>
                    </a:blip>
                    <a:stretch>
                      <a:fillRect/>
                    </a:stretch>
                  </pic:blipFill>
                  <pic:spPr>
                    <a:xfrm>
                      <a:off x="0" y="0"/>
                      <a:ext cx="4202138" cy="3219371"/>
                    </a:xfrm>
                    <a:prstGeom prst="rect">
                      <a:avLst/>
                    </a:prstGeom>
                  </pic:spPr>
                </pic:pic>
              </a:graphicData>
            </a:graphic>
          </wp:inline>
        </w:drawing>
      </w:r>
    </w:p>
    <w:p w14:paraId="4990C7A5" w14:textId="5591DD55" w:rsidR="001414D0" w:rsidRDefault="007E161E" w:rsidP="00D223CA">
      <w:pPr>
        <w:pStyle w:val="a6"/>
      </w:pPr>
      <w:bookmarkStart w:id="15" w:name="_Ref115463688"/>
      <w:r>
        <w:t xml:space="preserve">Figure </w:t>
      </w:r>
      <w:fldSimple w:instr=" SEQ Figure \* ARABIC ">
        <w:r w:rsidR="008467FE">
          <w:rPr>
            <w:noProof/>
          </w:rPr>
          <w:t>10</w:t>
        </w:r>
      </w:fldSimple>
      <w:bookmarkEnd w:id="15"/>
      <w:r>
        <w:t xml:space="preserve">. </w:t>
      </w:r>
      <w:r>
        <w:rPr>
          <w:lang w:eastAsia="zh-CN"/>
        </w:rPr>
        <w:t>Doppler information comparison between TRS-based and SRS-based</w:t>
      </w:r>
    </w:p>
    <w:p w14:paraId="29FE130C" w14:textId="7AF364DD" w:rsidR="001414D0" w:rsidRPr="0016744F" w:rsidRDefault="001414D0" w:rsidP="001414D0">
      <w:pPr>
        <w:rPr>
          <w:lang w:eastAsia="zh-CN"/>
        </w:rPr>
      </w:pPr>
      <w:r w:rsidRPr="00691CC8">
        <w:rPr>
          <w:b/>
          <w:i/>
          <w:lang w:eastAsia="zh-CN"/>
        </w:rPr>
        <w:t xml:space="preserve">Observation </w:t>
      </w:r>
      <w:r w:rsidR="00B32E7D">
        <w:rPr>
          <w:b/>
          <w:i/>
          <w:lang w:eastAsia="zh-CN"/>
        </w:rPr>
        <w:t>10</w:t>
      </w:r>
      <w:r w:rsidRPr="00691CC8">
        <w:rPr>
          <w:b/>
          <w:i/>
          <w:lang w:eastAsia="zh-CN"/>
        </w:rPr>
        <w:t>:</w:t>
      </w:r>
      <w:r>
        <w:rPr>
          <w:b/>
          <w:i/>
          <w:lang w:eastAsia="zh-CN"/>
        </w:rPr>
        <w:t xml:space="preserve">  </w:t>
      </w:r>
      <w:r>
        <w:rPr>
          <w:rFonts w:hint="eastAsia"/>
          <w:b/>
          <w:i/>
          <w:lang w:eastAsia="zh-CN"/>
        </w:rPr>
        <w:t>SRS</w:t>
      </w:r>
      <w:r>
        <w:rPr>
          <w:b/>
          <w:i/>
          <w:lang w:eastAsia="zh-CN"/>
        </w:rPr>
        <w:t xml:space="preserve"> could not provide accurate </w:t>
      </w:r>
      <w:r>
        <w:rPr>
          <w:rFonts w:hint="eastAsia"/>
          <w:b/>
          <w:i/>
          <w:lang w:eastAsia="zh-CN"/>
        </w:rPr>
        <w:t>Dop</w:t>
      </w:r>
      <w:r>
        <w:rPr>
          <w:b/>
          <w:i/>
          <w:lang w:eastAsia="zh-CN"/>
        </w:rPr>
        <w:t>pler shift information</w:t>
      </w:r>
      <w:r w:rsidR="004153CC">
        <w:rPr>
          <w:b/>
          <w:i/>
          <w:lang w:eastAsia="zh-CN"/>
        </w:rPr>
        <w:t>.</w:t>
      </w:r>
      <w:r>
        <w:rPr>
          <w:b/>
          <w:i/>
          <w:lang w:eastAsia="zh-CN"/>
        </w:rPr>
        <w:t xml:space="preserve"> </w:t>
      </w:r>
    </w:p>
    <w:p w14:paraId="132D7034" w14:textId="52AF8B09" w:rsidR="001414D0" w:rsidRPr="00D223CA" w:rsidRDefault="001414D0" w:rsidP="00D223CA">
      <w:pPr>
        <w:rPr>
          <w:rFonts w:cs="Times"/>
          <w:szCs w:val="20"/>
        </w:rPr>
      </w:pPr>
      <w:r w:rsidRPr="00D223CA">
        <w:rPr>
          <w:rFonts w:cs="Times"/>
          <w:szCs w:val="20"/>
        </w:rPr>
        <w:t>To address the concerns about Doppler information obtained by TRS given it is a single port reference signal, here we take a glance over the Doppler profile with the same configuration as in</w:t>
      </w:r>
      <w:r w:rsidR="00341086">
        <w:rPr>
          <w:rFonts w:cs="Times"/>
          <w:szCs w:val="20"/>
        </w:rPr>
        <w:t xml:space="preserve"> </w:t>
      </w:r>
      <w:r w:rsidR="00341086">
        <w:rPr>
          <w:rFonts w:cs="Times"/>
          <w:szCs w:val="20"/>
        </w:rPr>
        <w:fldChar w:fldCharType="begin"/>
      </w:r>
      <w:r w:rsidR="00341086">
        <w:rPr>
          <w:rFonts w:cs="Times"/>
          <w:szCs w:val="20"/>
        </w:rPr>
        <w:instrText xml:space="preserve"> REF _Ref115463688 \h </w:instrText>
      </w:r>
      <w:r w:rsidR="00341086">
        <w:rPr>
          <w:rFonts w:cs="Times"/>
          <w:szCs w:val="20"/>
        </w:rPr>
      </w:r>
      <w:r w:rsidR="00341086">
        <w:rPr>
          <w:rFonts w:cs="Times"/>
          <w:szCs w:val="20"/>
        </w:rPr>
        <w:fldChar w:fldCharType="separate"/>
      </w:r>
      <w:r w:rsidR="008467FE">
        <w:t xml:space="preserve">Figure </w:t>
      </w:r>
      <w:r w:rsidR="008467FE">
        <w:rPr>
          <w:noProof/>
        </w:rPr>
        <w:t>10</w:t>
      </w:r>
      <w:r w:rsidR="00341086">
        <w:rPr>
          <w:rFonts w:cs="Times"/>
          <w:szCs w:val="20"/>
        </w:rPr>
        <w:fldChar w:fldCharType="end"/>
      </w:r>
      <w:r w:rsidRPr="00D223CA">
        <w:rPr>
          <w:rFonts w:cs="Times"/>
          <w:szCs w:val="20"/>
        </w:rPr>
        <w:t>. In</w:t>
      </w:r>
      <w:r w:rsidR="00341086">
        <w:rPr>
          <w:rFonts w:cs="Times"/>
          <w:szCs w:val="20"/>
        </w:rPr>
        <w:t xml:space="preserve"> </w:t>
      </w:r>
      <w:r w:rsidR="00341086">
        <w:rPr>
          <w:rFonts w:cs="Times"/>
          <w:szCs w:val="20"/>
        </w:rPr>
        <w:fldChar w:fldCharType="begin"/>
      </w:r>
      <w:r w:rsidR="00341086">
        <w:rPr>
          <w:rFonts w:cs="Times"/>
          <w:szCs w:val="20"/>
        </w:rPr>
        <w:instrText xml:space="preserve"> REF _Ref115463866 \h </w:instrText>
      </w:r>
      <w:r w:rsidR="00341086">
        <w:rPr>
          <w:rFonts w:cs="Times"/>
          <w:szCs w:val="20"/>
        </w:rPr>
      </w:r>
      <w:r w:rsidR="00341086">
        <w:rPr>
          <w:rFonts w:cs="Times"/>
          <w:szCs w:val="20"/>
        </w:rPr>
        <w:fldChar w:fldCharType="separate"/>
      </w:r>
      <w:r w:rsidR="008467FE">
        <w:t xml:space="preserve">Figure </w:t>
      </w:r>
      <w:r w:rsidR="008467FE">
        <w:rPr>
          <w:noProof/>
        </w:rPr>
        <w:t>11</w:t>
      </w:r>
      <w:r w:rsidR="00341086">
        <w:rPr>
          <w:rFonts w:cs="Times"/>
          <w:szCs w:val="20"/>
        </w:rPr>
        <w:fldChar w:fldCharType="end"/>
      </w:r>
      <w:r w:rsidRPr="00D223CA">
        <w:rPr>
          <w:rFonts w:cs="Times"/>
          <w:szCs w:val="20"/>
        </w:rPr>
        <w:t xml:space="preserve">, we present the Doppler shift information of a strong delay path over different </w:t>
      </w:r>
      <w:proofErr w:type="spellStart"/>
      <w:r w:rsidRPr="00D223CA">
        <w:rPr>
          <w:rFonts w:cs="Times"/>
          <w:szCs w:val="20"/>
        </w:rPr>
        <w:t>gNB</w:t>
      </w:r>
      <w:proofErr w:type="spellEnd"/>
      <w:r w:rsidRPr="00D223CA">
        <w:rPr>
          <w:rFonts w:cs="Times"/>
          <w:szCs w:val="20"/>
        </w:rPr>
        <w:t xml:space="preserve"> antennas. As can be seen from the figure, different antennas might demonstrate slightly different amplitude of strong Doppler paths for the strong delay path, yet general distribution of strong Doppler paths is pretty much similar over different antennas. That is to say, TRS could provide a decent representative of Doppler profile even if it is single port, which further consolidates the fact that TRS is a valid source to obtain Doppler shifts information.   </w:t>
      </w:r>
    </w:p>
    <w:p w14:paraId="40AAF55B" w14:textId="77777777" w:rsidR="00A1729D" w:rsidRDefault="001414D0" w:rsidP="00341086">
      <w:pPr>
        <w:keepNext/>
      </w:pPr>
      <w:r>
        <w:rPr>
          <w:noProof/>
        </w:rPr>
        <w:lastRenderedPageBreak/>
        <w:drawing>
          <wp:inline distT="0" distB="0" distL="0" distR="0" wp14:anchorId="10D655DD" wp14:editId="09A8BB62">
            <wp:extent cx="5534108" cy="345042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clrChange>
                        <a:clrFrom>
                          <a:srgbClr val="F0F0F0"/>
                        </a:clrFrom>
                        <a:clrTo>
                          <a:srgbClr val="F0F0F0">
                            <a:alpha val="0"/>
                          </a:srgbClr>
                        </a:clrTo>
                      </a:clrChange>
                    </a:blip>
                    <a:stretch>
                      <a:fillRect/>
                    </a:stretch>
                  </pic:blipFill>
                  <pic:spPr>
                    <a:xfrm>
                      <a:off x="0" y="0"/>
                      <a:ext cx="5537534" cy="3452564"/>
                    </a:xfrm>
                    <a:prstGeom prst="rect">
                      <a:avLst/>
                    </a:prstGeom>
                  </pic:spPr>
                </pic:pic>
              </a:graphicData>
            </a:graphic>
          </wp:inline>
        </w:drawing>
      </w:r>
    </w:p>
    <w:p w14:paraId="5136413F" w14:textId="5F61B7AF" w:rsidR="001414D0" w:rsidRDefault="00A1729D" w:rsidP="00D223CA">
      <w:pPr>
        <w:pStyle w:val="a6"/>
      </w:pPr>
      <w:bookmarkStart w:id="16" w:name="_Ref115463866"/>
      <w:r>
        <w:t xml:space="preserve">Figure </w:t>
      </w:r>
      <w:fldSimple w:instr=" SEQ Figure \* ARABIC ">
        <w:r w:rsidR="008467FE">
          <w:rPr>
            <w:noProof/>
          </w:rPr>
          <w:t>11</w:t>
        </w:r>
      </w:fldSimple>
      <w:bookmarkEnd w:id="16"/>
      <w:r>
        <w:t xml:space="preserve">. </w:t>
      </w:r>
      <w:r w:rsidRPr="00A1729D">
        <w:t>Doppler profile comparison between different ports of strong delay path</w:t>
      </w:r>
    </w:p>
    <w:p w14:paraId="150C9721" w14:textId="0832802B" w:rsidR="001414D0" w:rsidRPr="00D80A2C" w:rsidRDefault="001414D0" w:rsidP="001414D0">
      <w:pPr>
        <w:rPr>
          <w:b/>
          <w:i/>
          <w:lang w:eastAsia="zh-CN"/>
        </w:rPr>
      </w:pPr>
      <w:r w:rsidRPr="00691CC8">
        <w:rPr>
          <w:b/>
          <w:i/>
          <w:lang w:eastAsia="zh-CN"/>
        </w:rPr>
        <w:t xml:space="preserve">Observation </w:t>
      </w:r>
      <w:r w:rsidR="00B32E7D">
        <w:rPr>
          <w:b/>
          <w:i/>
          <w:lang w:eastAsia="zh-CN"/>
        </w:rPr>
        <w:t>11</w:t>
      </w:r>
      <w:r w:rsidRPr="00691CC8">
        <w:rPr>
          <w:b/>
          <w:i/>
          <w:lang w:eastAsia="zh-CN"/>
        </w:rPr>
        <w:t>:</w:t>
      </w:r>
      <w:r>
        <w:rPr>
          <w:b/>
          <w:i/>
          <w:lang w:eastAsia="zh-CN"/>
        </w:rPr>
        <w:t xml:space="preserve"> Due to the common feature of Doppler profile among </w:t>
      </w:r>
      <w:proofErr w:type="spellStart"/>
      <w:r>
        <w:rPr>
          <w:b/>
          <w:i/>
          <w:lang w:eastAsia="zh-CN"/>
        </w:rPr>
        <w:t>gNB</w:t>
      </w:r>
      <w:proofErr w:type="spellEnd"/>
      <w:r>
        <w:rPr>
          <w:b/>
          <w:i/>
          <w:lang w:eastAsia="zh-CN"/>
        </w:rPr>
        <w:t xml:space="preserve"> antennas, TRS could provide sufficient Doppler shift information even if it is single port</w:t>
      </w:r>
      <w:r w:rsidR="004153CC">
        <w:rPr>
          <w:b/>
          <w:i/>
          <w:lang w:eastAsia="zh-CN"/>
        </w:rPr>
        <w:t>.</w:t>
      </w:r>
    </w:p>
    <w:p w14:paraId="2CBD3D97" w14:textId="77777777" w:rsidR="00E66290" w:rsidRDefault="001414D0" w:rsidP="00D223CA">
      <w:pPr>
        <w:rPr>
          <w:rFonts w:cs="Times"/>
          <w:szCs w:val="20"/>
        </w:rPr>
      </w:pPr>
      <w:r w:rsidRPr="0022032C">
        <w:rPr>
          <w:rFonts w:cs="Times"/>
          <w:szCs w:val="20"/>
        </w:rPr>
        <w:t>Furthermore, as can be seen from</w:t>
      </w:r>
      <w:r w:rsidR="005E16DE">
        <w:rPr>
          <w:rFonts w:cs="Times"/>
          <w:szCs w:val="20"/>
        </w:rPr>
        <w:t xml:space="preserve"> </w:t>
      </w:r>
      <w:r w:rsidR="005E16DE">
        <w:rPr>
          <w:rFonts w:cs="Times"/>
          <w:szCs w:val="20"/>
        </w:rPr>
        <w:fldChar w:fldCharType="begin"/>
      </w:r>
      <w:r w:rsidR="005E16DE">
        <w:rPr>
          <w:rFonts w:cs="Times"/>
          <w:szCs w:val="20"/>
        </w:rPr>
        <w:instrText xml:space="preserve"> REF _Ref115463931 \h </w:instrText>
      </w:r>
      <w:r w:rsidR="005E16DE">
        <w:rPr>
          <w:rFonts w:cs="Times"/>
          <w:szCs w:val="20"/>
        </w:rPr>
      </w:r>
      <w:r w:rsidR="005E16DE">
        <w:rPr>
          <w:rFonts w:cs="Times"/>
          <w:szCs w:val="20"/>
        </w:rPr>
        <w:fldChar w:fldCharType="separate"/>
      </w:r>
      <w:r w:rsidR="008467FE">
        <w:t xml:space="preserve">Figure </w:t>
      </w:r>
      <w:r w:rsidR="008467FE">
        <w:rPr>
          <w:noProof/>
        </w:rPr>
        <w:t>12</w:t>
      </w:r>
      <w:r w:rsidR="005E16DE">
        <w:rPr>
          <w:rFonts w:cs="Times"/>
          <w:szCs w:val="20"/>
        </w:rPr>
        <w:fldChar w:fldCharType="end"/>
      </w:r>
      <w:r w:rsidRPr="0022032C">
        <w:rPr>
          <w:rFonts w:cs="Times"/>
          <w:szCs w:val="20"/>
        </w:rPr>
        <w:t xml:space="preserve">, adjacent strong delay paths also bear similar Doppler profile. This “cluster-wise” feature on the delay-Doppler plane could be exploited to reduce the overhead for TDCP. For example, for strong delay paths 1~7, instead of reporting seven sets of Doppler shifts respectively, a “common Doppler profile”, i.e. Doppler path [1-3,22-29,65-90] shall be adequate to depict the information.  </w:t>
      </w:r>
    </w:p>
    <w:p w14:paraId="1F0E8689" w14:textId="37720882" w:rsidR="001414D0" w:rsidRPr="0022032C" w:rsidRDefault="001414D0" w:rsidP="00D223CA">
      <w:pPr>
        <w:rPr>
          <w:rFonts w:cs="Times"/>
          <w:szCs w:val="20"/>
        </w:rPr>
      </w:pPr>
      <w:r w:rsidRPr="0022032C">
        <w:rPr>
          <w:rFonts w:cs="Times"/>
          <w:szCs w:val="20"/>
        </w:rPr>
        <w:t xml:space="preserve">Once obtaining this common Doppler profile and combining with the knowledge of the strong delay </w:t>
      </w:r>
      <w:proofErr w:type="gramStart"/>
      <w:r w:rsidRPr="0022032C">
        <w:rPr>
          <w:rFonts w:cs="Times"/>
          <w:szCs w:val="20"/>
        </w:rPr>
        <w:t xml:space="preserve">paths,  </w:t>
      </w:r>
      <w:proofErr w:type="spellStart"/>
      <w:r w:rsidRPr="0022032C">
        <w:rPr>
          <w:rFonts w:cs="Times"/>
          <w:szCs w:val="20"/>
        </w:rPr>
        <w:t>gNB</w:t>
      </w:r>
      <w:proofErr w:type="spellEnd"/>
      <w:proofErr w:type="gramEnd"/>
      <w:r w:rsidRPr="0022032C">
        <w:rPr>
          <w:rFonts w:cs="Times"/>
          <w:szCs w:val="20"/>
        </w:rPr>
        <w:t xml:space="preserve"> could first align the strong paths with the ones obtained by SRS. As can be seen from</w:t>
      </w:r>
      <w:r w:rsidR="00A12DE9">
        <w:rPr>
          <w:rFonts w:cs="Times"/>
          <w:szCs w:val="20"/>
        </w:rPr>
        <w:t xml:space="preserve"> </w:t>
      </w:r>
      <w:r w:rsidR="00A12DE9">
        <w:rPr>
          <w:rFonts w:cs="Times"/>
          <w:szCs w:val="20"/>
        </w:rPr>
        <w:fldChar w:fldCharType="begin"/>
      </w:r>
      <w:r w:rsidR="00A12DE9">
        <w:rPr>
          <w:rFonts w:cs="Times"/>
          <w:szCs w:val="20"/>
        </w:rPr>
        <w:instrText xml:space="preserve"> REF _Ref115463688 \h </w:instrText>
      </w:r>
      <w:r w:rsidR="00A12DE9">
        <w:rPr>
          <w:rFonts w:cs="Times"/>
          <w:szCs w:val="20"/>
        </w:rPr>
      </w:r>
      <w:r w:rsidR="00A12DE9">
        <w:rPr>
          <w:rFonts w:cs="Times"/>
          <w:szCs w:val="20"/>
        </w:rPr>
        <w:fldChar w:fldCharType="separate"/>
      </w:r>
      <w:r w:rsidR="008467FE">
        <w:t xml:space="preserve">Figure </w:t>
      </w:r>
      <w:r w:rsidR="008467FE">
        <w:rPr>
          <w:noProof/>
        </w:rPr>
        <w:t>10</w:t>
      </w:r>
      <w:r w:rsidR="00A12DE9">
        <w:rPr>
          <w:rFonts w:cs="Times"/>
          <w:szCs w:val="20"/>
        </w:rPr>
        <w:fldChar w:fldCharType="end"/>
      </w:r>
      <w:r w:rsidRPr="0022032C">
        <w:rPr>
          <w:rFonts w:cs="Times"/>
          <w:szCs w:val="20"/>
        </w:rPr>
        <w:t xml:space="preserve">, SRS-based information and TRS-based information does indicate the very same strongest Doppler path on the plot, which enable </w:t>
      </w:r>
      <w:proofErr w:type="spellStart"/>
      <w:r w:rsidRPr="0022032C">
        <w:rPr>
          <w:rFonts w:cs="Times"/>
          <w:szCs w:val="20"/>
        </w:rPr>
        <w:t>gNB</w:t>
      </w:r>
      <w:proofErr w:type="spellEnd"/>
      <w:r w:rsidRPr="0022032C">
        <w:rPr>
          <w:rFonts w:cs="Times"/>
          <w:szCs w:val="20"/>
        </w:rPr>
        <w:t xml:space="preserve"> to take advantage of the reporting information to recover the missing paths on SRS and merge this two information accordingly. Next, </w:t>
      </w:r>
      <w:proofErr w:type="spellStart"/>
      <w:r w:rsidRPr="0022032C">
        <w:rPr>
          <w:rFonts w:cs="Times"/>
          <w:szCs w:val="20"/>
        </w:rPr>
        <w:t>gNB</w:t>
      </w:r>
      <w:proofErr w:type="spellEnd"/>
      <w:r w:rsidRPr="0022032C">
        <w:rPr>
          <w:rFonts w:cs="Times"/>
          <w:szCs w:val="20"/>
        </w:rPr>
        <w:t xml:space="preserve"> would reconstruct Doppler profile with the reporting information, with which </w:t>
      </w:r>
      <w:proofErr w:type="spellStart"/>
      <w:r w:rsidRPr="0022032C">
        <w:rPr>
          <w:rFonts w:cs="Times"/>
          <w:szCs w:val="20"/>
        </w:rPr>
        <w:t>gNB</w:t>
      </w:r>
      <w:proofErr w:type="spellEnd"/>
      <w:r w:rsidRPr="0022032C">
        <w:rPr>
          <w:rFonts w:cs="Times"/>
          <w:szCs w:val="20"/>
        </w:rPr>
        <w:t xml:space="preserve"> could build up delay-domain channel predictor and apply it on the delay-domain channel acquired by the aligned SRS to implement channel prediction. </w:t>
      </w:r>
    </w:p>
    <w:p w14:paraId="0B4BFC6E" w14:textId="77777777" w:rsidR="001414D0" w:rsidRPr="00341086" w:rsidRDefault="001414D0" w:rsidP="00D223CA">
      <w:pPr>
        <w:rPr>
          <w:rFonts w:cs="Times"/>
          <w:szCs w:val="20"/>
        </w:rPr>
      </w:pPr>
      <w:r w:rsidRPr="0022032C">
        <w:rPr>
          <w:rFonts w:cs="Times"/>
          <w:szCs w:val="20"/>
        </w:rPr>
        <w:t xml:space="preserve">On one hand, common Doppler profile reporting could largely reduce overhead compared with comprehensive Doppler profile report. And on the other hand, comparing with Doppler spread, common Doppler profile provides much more information concerning Doppler shifts thus could be a solid assist for </w:t>
      </w:r>
      <w:proofErr w:type="spellStart"/>
      <w:r w:rsidRPr="0022032C">
        <w:rPr>
          <w:rFonts w:cs="Times"/>
          <w:szCs w:val="20"/>
        </w:rPr>
        <w:t>gNB</w:t>
      </w:r>
      <w:proofErr w:type="spellEnd"/>
      <w:r w:rsidRPr="0022032C">
        <w:rPr>
          <w:rFonts w:cs="Times"/>
          <w:szCs w:val="20"/>
        </w:rPr>
        <w:t xml:space="preserve"> to implement channel prediction.</w:t>
      </w:r>
    </w:p>
    <w:p w14:paraId="18F5F379" w14:textId="77777777" w:rsidR="00341086" w:rsidRDefault="001414D0" w:rsidP="0033667E">
      <w:pPr>
        <w:keepNext/>
        <w:jc w:val="center"/>
      </w:pPr>
      <w:r>
        <w:rPr>
          <w:noProof/>
        </w:rPr>
        <w:lastRenderedPageBreak/>
        <w:drawing>
          <wp:inline distT="0" distB="0" distL="0" distR="0" wp14:anchorId="292945A4" wp14:editId="2F617068">
            <wp:extent cx="5563420" cy="370530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clrChange>
                        <a:clrFrom>
                          <a:srgbClr val="F0F0F0"/>
                        </a:clrFrom>
                        <a:clrTo>
                          <a:srgbClr val="F0F0F0">
                            <a:alpha val="0"/>
                          </a:srgbClr>
                        </a:clrTo>
                      </a:clrChange>
                      <a:extLst>
                        <a:ext uri="{28A0092B-C50C-407E-A947-70E740481C1C}">
                          <a14:useLocalDpi xmlns:a14="http://schemas.microsoft.com/office/drawing/2010/main" val="0"/>
                        </a:ext>
                      </a:extLst>
                    </a:blip>
                    <a:srcRect/>
                    <a:stretch>
                      <a:fillRect/>
                    </a:stretch>
                  </pic:blipFill>
                  <pic:spPr bwMode="auto">
                    <a:xfrm>
                      <a:off x="0" y="0"/>
                      <a:ext cx="5587724" cy="3721495"/>
                    </a:xfrm>
                    <a:prstGeom prst="rect">
                      <a:avLst/>
                    </a:prstGeom>
                    <a:noFill/>
                  </pic:spPr>
                </pic:pic>
              </a:graphicData>
            </a:graphic>
          </wp:inline>
        </w:drawing>
      </w:r>
    </w:p>
    <w:p w14:paraId="7D1FC673" w14:textId="0D8B4CB1" w:rsidR="001414D0" w:rsidRDefault="00341086" w:rsidP="00D223CA">
      <w:pPr>
        <w:pStyle w:val="a6"/>
      </w:pPr>
      <w:bookmarkStart w:id="17" w:name="_Ref115463931"/>
      <w:r>
        <w:t xml:space="preserve">Figure </w:t>
      </w:r>
      <w:fldSimple w:instr=" SEQ Figure \* ARABIC ">
        <w:r w:rsidR="008467FE">
          <w:rPr>
            <w:noProof/>
          </w:rPr>
          <w:t>12</w:t>
        </w:r>
      </w:fldSimple>
      <w:bookmarkEnd w:id="17"/>
      <w:r>
        <w:t xml:space="preserve">. </w:t>
      </w:r>
      <w:r>
        <w:rPr>
          <w:lang w:eastAsia="zh-CN"/>
        </w:rPr>
        <w:t>C</w:t>
      </w:r>
      <w:r w:rsidRPr="00965828">
        <w:rPr>
          <w:lang w:eastAsia="zh-CN"/>
        </w:rPr>
        <w:t>ommon Doppler profil</w:t>
      </w:r>
      <w:r>
        <w:rPr>
          <w:rFonts w:hint="eastAsia"/>
          <w:lang w:eastAsia="zh-CN"/>
        </w:rPr>
        <w:t>e</w:t>
      </w:r>
      <w:r>
        <w:t xml:space="preserve"> of TRS-based TDCP</w:t>
      </w:r>
    </w:p>
    <w:p w14:paraId="6E487A44" w14:textId="5A3748F8" w:rsidR="001414D0" w:rsidRPr="0016744F" w:rsidRDefault="001414D0" w:rsidP="001414D0">
      <w:r w:rsidRPr="00691CC8">
        <w:rPr>
          <w:b/>
          <w:i/>
          <w:lang w:eastAsia="zh-CN"/>
        </w:rPr>
        <w:t xml:space="preserve">Observation </w:t>
      </w:r>
      <w:r w:rsidR="00B32E7D">
        <w:rPr>
          <w:b/>
          <w:i/>
          <w:lang w:eastAsia="zh-CN"/>
        </w:rPr>
        <w:t>12</w:t>
      </w:r>
      <w:r w:rsidRPr="00691CC8">
        <w:rPr>
          <w:b/>
          <w:i/>
          <w:lang w:eastAsia="zh-CN"/>
        </w:rPr>
        <w:t>:</w:t>
      </w:r>
      <w:r w:rsidRPr="0016744F">
        <w:rPr>
          <w:b/>
          <w:i/>
          <w:strike/>
          <w:lang w:eastAsia="zh-CN"/>
        </w:rPr>
        <w:t xml:space="preserve"> </w:t>
      </w:r>
      <w:r>
        <w:rPr>
          <w:b/>
          <w:i/>
          <w:lang w:eastAsia="zh-CN"/>
        </w:rPr>
        <w:t xml:space="preserve">A “common Doppler profile” </w:t>
      </w:r>
      <w:r w:rsidRPr="00C62B3E">
        <w:rPr>
          <w:b/>
          <w:i/>
          <w:lang w:eastAsia="zh-CN"/>
        </w:rPr>
        <w:t xml:space="preserve">of multiple delay paths </w:t>
      </w:r>
      <w:r>
        <w:rPr>
          <w:b/>
          <w:i/>
          <w:lang w:eastAsia="zh-CN"/>
        </w:rPr>
        <w:t>is a satisfying depict of the Doppler profile.</w:t>
      </w:r>
    </w:p>
    <w:p w14:paraId="6D877724" w14:textId="77777777" w:rsidR="001414D0" w:rsidRPr="008C0A15" w:rsidRDefault="001414D0" w:rsidP="001414D0">
      <w:pPr>
        <w:rPr>
          <w:rFonts w:cs="Times"/>
          <w:szCs w:val="20"/>
        </w:rPr>
      </w:pPr>
      <w:r w:rsidRPr="008C0A15">
        <w:rPr>
          <w:rFonts w:cs="Times"/>
          <w:szCs w:val="20"/>
        </w:rPr>
        <w:t>Based on above analysis, the following proposal is suggested:</w:t>
      </w:r>
    </w:p>
    <w:p w14:paraId="00F28469" w14:textId="2D9FBE29" w:rsidR="001414D0" w:rsidRPr="004B0ECC" w:rsidRDefault="001414D0" w:rsidP="001414D0">
      <w:pPr>
        <w:rPr>
          <w:rFonts w:cs="Times"/>
          <w:b/>
          <w:i/>
          <w:szCs w:val="20"/>
        </w:rPr>
      </w:pPr>
      <w:r>
        <w:rPr>
          <w:rFonts w:cs="Times"/>
          <w:b/>
          <w:i/>
          <w:szCs w:val="20"/>
        </w:rPr>
        <w:t xml:space="preserve">Proposal </w:t>
      </w:r>
      <w:r w:rsidR="0043160E">
        <w:rPr>
          <w:rFonts w:cs="Times"/>
          <w:b/>
          <w:i/>
          <w:szCs w:val="20"/>
        </w:rPr>
        <w:t>21</w:t>
      </w:r>
      <w:r>
        <w:rPr>
          <w:rFonts w:cs="Times"/>
          <w:b/>
          <w:i/>
          <w:szCs w:val="20"/>
        </w:rPr>
        <w:t xml:space="preserve">: A “common Doppler profile” of multiple delay paths should be reported to support the use cases of </w:t>
      </w:r>
      <w:r w:rsidRPr="000B7850">
        <w:rPr>
          <w:rFonts w:cs="Times"/>
          <w:b/>
          <w:i/>
          <w:szCs w:val="20"/>
        </w:rPr>
        <w:t xml:space="preserve">aiding </w:t>
      </w:r>
      <w:proofErr w:type="spellStart"/>
      <w:r w:rsidRPr="000B7850">
        <w:rPr>
          <w:rFonts w:cs="Times"/>
          <w:b/>
          <w:i/>
          <w:szCs w:val="20"/>
        </w:rPr>
        <w:t>gNB</w:t>
      </w:r>
      <w:proofErr w:type="spellEnd"/>
      <w:r w:rsidRPr="000B7850">
        <w:rPr>
          <w:rFonts w:cs="Times"/>
          <w:b/>
          <w:i/>
          <w:szCs w:val="20"/>
        </w:rPr>
        <w:t xml:space="preserve"> implementation in CSI prediction for TDD</w:t>
      </w:r>
      <w:r w:rsidRPr="000B7850" w:rsidDel="00ED1927">
        <w:rPr>
          <w:rFonts w:cs="Times"/>
          <w:b/>
          <w:i/>
          <w:szCs w:val="20"/>
        </w:rPr>
        <w:t xml:space="preserve"> </w:t>
      </w:r>
    </w:p>
    <w:p w14:paraId="10DF0BE9" w14:textId="4811EEB5" w:rsidR="003D4CAA" w:rsidRPr="00503CA1" w:rsidRDefault="003D4CAA" w:rsidP="003D4CAA">
      <w:pPr>
        <w:pStyle w:val="1"/>
      </w:pPr>
      <w:r w:rsidRPr="00503CA1">
        <w:t>Conclusions</w:t>
      </w:r>
    </w:p>
    <w:p w14:paraId="57D8A908" w14:textId="7BE975B0" w:rsidR="003D4CAA" w:rsidRDefault="003D4CAA" w:rsidP="003D4CAA">
      <w:r w:rsidRPr="00503CA1">
        <w:rPr>
          <w:kern w:val="2"/>
          <w:lang w:val="en-GB" w:eastAsia="zh-CN"/>
        </w:rPr>
        <w:t>This contribution provides our views</w:t>
      </w:r>
      <w:r>
        <w:rPr>
          <w:kern w:val="2"/>
          <w:lang w:val="en-GB" w:eastAsia="zh-CN"/>
        </w:rPr>
        <w:t xml:space="preserve"> on</w:t>
      </w:r>
      <w:r w:rsidR="000722EC">
        <w:rPr>
          <w:kern w:val="2"/>
          <w:lang w:val="en-GB" w:eastAsia="zh-CN"/>
        </w:rPr>
        <w:t xml:space="preserve"> </w:t>
      </w:r>
      <w:r w:rsidR="000722EC">
        <w:t>CSI enhancement for CJT and mobility. We have following observations and proposals.</w:t>
      </w:r>
    </w:p>
    <w:p w14:paraId="14084997" w14:textId="1CFBE1B0" w:rsidR="00084D8E" w:rsidRDefault="00084D8E" w:rsidP="003D4CAA">
      <w:r>
        <w:t>For CSI enhancement for CJT:</w:t>
      </w:r>
    </w:p>
    <w:p w14:paraId="77E566C8" w14:textId="77777777" w:rsidR="005D5229" w:rsidRPr="00B2337B" w:rsidRDefault="005D5229" w:rsidP="005D5229">
      <w:pPr>
        <w:rPr>
          <w:bCs/>
          <w:lang w:val="en-GB" w:eastAsia="zh-CN"/>
        </w:rPr>
      </w:pPr>
      <w:r w:rsidRPr="00AB78C5">
        <w:rPr>
          <w:b/>
          <w:i/>
          <w:lang w:eastAsia="x-none"/>
        </w:rPr>
        <w:t xml:space="preserve">Observation </w:t>
      </w:r>
      <w:r>
        <w:rPr>
          <w:b/>
          <w:i/>
          <w:lang w:eastAsia="x-none"/>
        </w:rPr>
        <w:t xml:space="preserve">1: </w:t>
      </w:r>
      <w:r w:rsidRPr="00A35356">
        <w:rPr>
          <w:b/>
          <w:i/>
          <w:lang w:eastAsia="zh-CN"/>
        </w:rPr>
        <w:t xml:space="preserve">TRP-specific </w:t>
      </w:r>
      <m:oMath>
        <m:sSub>
          <m:sSubPr>
            <m:ctrlPr>
              <w:rPr>
                <w:rFonts w:ascii="Cambria Math" w:hAnsi="Cambria Math"/>
                <w:b/>
                <w:bCs/>
                <w:i/>
                <w:lang w:val="en-GB" w:eastAsia="zh-CN"/>
              </w:rPr>
            </m:ctrlPr>
          </m:sSubPr>
          <m:e>
            <m:r>
              <m:rPr>
                <m:sty m:val="bi"/>
              </m:rPr>
              <w:rPr>
                <w:rFonts w:ascii="Cambria Math" w:hAnsi="Cambria Math"/>
                <w:lang w:val="en-GB" w:eastAsia="zh-CN"/>
              </w:rPr>
              <m:t>L</m:t>
            </m:r>
          </m:e>
          <m:sub>
            <m:r>
              <m:rPr>
                <m:sty m:val="bi"/>
              </m:rPr>
              <w:rPr>
                <w:rFonts w:ascii="Cambria Math" w:hAnsi="Cambria Math"/>
                <w:lang w:val="en-GB" w:eastAsia="zh-CN"/>
              </w:rPr>
              <m:t>n</m:t>
            </m:r>
          </m:sub>
        </m:sSub>
      </m:oMath>
      <w:r w:rsidRPr="00A35356">
        <w:rPr>
          <w:b/>
          <w:bCs/>
          <w:i/>
          <w:lang w:val="en-GB" w:eastAsia="zh-CN"/>
        </w:rPr>
        <w:t xml:space="preserve"> has a better performance compared to the TRP-common case, with </w:t>
      </w:r>
      <w:r w:rsidRPr="00A35356">
        <w:rPr>
          <w:b/>
          <w:i/>
        </w:rPr>
        <w:t>5~9% gain for mean UPT and 4~10%</w:t>
      </w:r>
      <w:r>
        <w:rPr>
          <w:b/>
          <w:i/>
        </w:rPr>
        <w:t xml:space="preserve"> for 5% UPT</w:t>
      </w:r>
      <w:r w:rsidRPr="00A35356">
        <w:rPr>
          <w:b/>
          <w:bCs/>
          <w:i/>
          <w:lang w:val="en-GB" w:eastAsia="zh-CN"/>
        </w:rPr>
        <w:t>.</w:t>
      </w:r>
    </w:p>
    <w:p w14:paraId="01210336" w14:textId="77777777" w:rsidR="005D5229" w:rsidRDefault="005D5229" w:rsidP="005D5229">
      <w:pPr>
        <w:jc w:val="left"/>
        <w:rPr>
          <w:b/>
          <w:i/>
          <w:lang w:eastAsia="zh-CN"/>
        </w:rPr>
      </w:pPr>
      <w:r>
        <w:rPr>
          <w:b/>
          <w:i/>
          <w:lang w:eastAsia="zh-CN"/>
        </w:rPr>
        <w:t>Observation 2: T</w:t>
      </w:r>
      <w:r w:rsidRPr="003D2328">
        <w:rPr>
          <w:b/>
          <w:i/>
          <w:lang w:eastAsia="zh-CN"/>
        </w:rPr>
        <w:t xml:space="preserve">he full channel feedback for CJT codebook </w:t>
      </w:r>
      <w:r>
        <w:rPr>
          <w:b/>
          <w:i/>
          <w:lang w:eastAsia="zh-CN"/>
        </w:rPr>
        <w:t>by per-RX reporting can provide 5~10% gain for mean UPT and 18~35% gain for 5% UPT respectively.</w:t>
      </w:r>
      <w:r w:rsidDel="00405A62">
        <w:rPr>
          <w:b/>
          <w:i/>
          <w:lang w:eastAsia="zh-CN"/>
        </w:rPr>
        <w:t xml:space="preserve"> </w:t>
      </w:r>
    </w:p>
    <w:p w14:paraId="4DF88E67" w14:textId="6CCDB44B" w:rsidR="005D5229" w:rsidRPr="00D57349" w:rsidRDefault="005D5229" w:rsidP="005D5229">
      <w:pPr>
        <w:rPr>
          <w:b/>
          <w:i/>
          <w:lang w:eastAsia="zh-CN"/>
        </w:rPr>
      </w:pPr>
      <w:r>
        <w:rPr>
          <w:b/>
          <w:i/>
          <w:lang w:eastAsia="zh-CN"/>
        </w:rPr>
        <w:t>Observation 3: P</w:t>
      </w:r>
      <w:r w:rsidRPr="000523F1">
        <w:rPr>
          <w:b/>
          <w:i/>
          <w:lang w:eastAsia="zh-CN"/>
        </w:rPr>
        <w:t xml:space="preserve">erformance </w:t>
      </w:r>
      <w:r>
        <w:rPr>
          <w:b/>
          <w:i/>
          <w:lang w:eastAsia="zh-CN"/>
        </w:rPr>
        <w:t>gain</w:t>
      </w:r>
      <w:r w:rsidRPr="000523F1">
        <w:rPr>
          <w:b/>
          <w:i/>
          <w:lang w:eastAsia="zh-CN"/>
        </w:rPr>
        <w:t xml:space="preserve"> </w:t>
      </w:r>
      <w:r>
        <w:rPr>
          <w:b/>
          <w:i/>
          <w:lang w:eastAsia="zh-CN"/>
        </w:rPr>
        <w:t>can be achieved when the PMI</w:t>
      </w:r>
      <w:r w:rsidRPr="000523F1">
        <w:rPr>
          <w:b/>
          <w:i/>
          <w:lang w:eastAsia="zh-CN"/>
        </w:rPr>
        <w:t xml:space="preserve"> granularity changes from </w:t>
      </w:r>
      <w:r>
        <w:rPr>
          <w:b/>
          <w:i/>
          <w:lang w:eastAsia="zh-CN"/>
        </w:rPr>
        <w:t>4</w:t>
      </w:r>
      <w:r w:rsidRPr="000523F1">
        <w:rPr>
          <w:b/>
          <w:i/>
          <w:lang w:eastAsia="zh-CN"/>
        </w:rPr>
        <w:t xml:space="preserve">RB to </w:t>
      </w:r>
      <w:r>
        <w:rPr>
          <w:b/>
          <w:i/>
          <w:lang w:eastAsia="zh-CN"/>
        </w:rPr>
        <w:t>2</w:t>
      </w:r>
      <w:r w:rsidRPr="000523F1">
        <w:rPr>
          <w:b/>
          <w:i/>
          <w:lang w:eastAsia="zh-CN"/>
        </w:rPr>
        <w:t>RB</w:t>
      </w:r>
      <w:r>
        <w:rPr>
          <w:b/>
          <w:i/>
          <w:lang w:eastAsia="zh-CN"/>
        </w:rPr>
        <w:t xml:space="preserve"> with R=4</w:t>
      </w:r>
      <w:r w:rsidRPr="000523F1">
        <w:rPr>
          <w:b/>
          <w:i/>
          <w:lang w:eastAsia="zh-CN"/>
        </w:rPr>
        <w:t xml:space="preserve">, </w:t>
      </w:r>
      <w:r>
        <w:rPr>
          <w:b/>
          <w:i/>
          <w:lang w:eastAsia="zh-CN"/>
        </w:rPr>
        <w:t xml:space="preserve">with 5% gain for mean UPT and </w:t>
      </w:r>
      <w:r w:rsidRPr="000523F1">
        <w:rPr>
          <w:b/>
          <w:i/>
          <w:lang w:eastAsia="zh-CN"/>
        </w:rPr>
        <w:t xml:space="preserve">at </w:t>
      </w:r>
      <w:r>
        <w:rPr>
          <w:b/>
          <w:i/>
          <w:lang w:eastAsia="zh-CN"/>
        </w:rPr>
        <w:t>8~11% gain for 5% UPT.</w:t>
      </w:r>
    </w:p>
    <w:p w14:paraId="26EC4EEC" w14:textId="77777777" w:rsidR="00FF339C" w:rsidRDefault="00FF339C" w:rsidP="002A3F29">
      <w:pPr>
        <w:rPr>
          <w:b/>
          <w:i/>
          <w:lang w:eastAsia="zh-CN"/>
        </w:rPr>
      </w:pPr>
    </w:p>
    <w:p w14:paraId="4A57E281" w14:textId="77777777" w:rsidR="005D5229" w:rsidRPr="00E030CD" w:rsidRDefault="005D5229" w:rsidP="005D5229">
      <w:pPr>
        <w:rPr>
          <w:b/>
          <w:i/>
          <w:lang w:eastAsia="zh-CN"/>
        </w:rPr>
      </w:pPr>
      <w:r w:rsidRPr="00E030CD">
        <w:rPr>
          <w:b/>
          <w:i/>
          <w:lang w:eastAsia="zh-CN"/>
        </w:rPr>
        <w:t xml:space="preserve">Proposal 1: </w:t>
      </w:r>
      <w:r>
        <w:rPr>
          <w:b/>
          <w:i/>
          <w:lang w:eastAsia="zh-CN"/>
        </w:rPr>
        <w:t xml:space="preserve">For both codebook modes, </w:t>
      </w:r>
      <w:r w:rsidRPr="00815E5E">
        <w:rPr>
          <w:b/>
          <w:i/>
          <w:lang w:eastAsia="zh-CN"/>
        </w:rPr>
        <w:t>jointly precoder across TRPs obtained by SVD over concatenated channel</w:t>
      </w:r>
      <w:r>
        <w:rPr>
          <w:b/>
          <w:i/>
          <w:lang w:eastAsia="zh-CN"/>
        </w:rPr>
        <w:t xml:space="preserve"> is assumed</w:t>
      </w:r>
      <w:r w:rsidRPr="00815E5E">
        <w:rPr>
          <w:b/>
          <w:i/>
          <w:lang w:eastAsia="zh-CN"/>
        </w:rPr>
        <w:t>.</w:t>
      </w:r>
    </w:p>
    <w:p w14:paraId="2D64A92A" w14:textId="77777777" w:rsidR="005D5229" w:rsidRPr="00147252" w:rsidRDefault="005D5229" w:rsidP="005D5229">
      <w:pPr>
        <w:rPr>
          <w:b/>
          <w:i/>
          <w:lang w:eastAsia="zh-CN"/>
        </w:rPr>
      </w:pPr>
      <w:r w:rsidRPr="006B0AB3">
        <w:rPr>
          <w:b/>
          <w:i/>
          <w:lang w:eastAsia="zh-CN"/>
        </w:rPr>
        <w:t xml:space="preserve">Proposal </w:t>
      </w:r>
      <w:r>
        <w:rPr>
          <w:b/>
          <w:i/>
          <w:lang w:eastAsia="zh-CN"/>
        </w:rPr>
        <w:t>2</w:t>
      </w:r>
      <w:r w:rsidRPr="006B0AB3">
        <w:rPr>
          <w:b/>
          <w:i/>
          <w:lang w:eastAsia="zh-CN"/>
        </w:rPr>
        <w:t xml:space="preserve">: </w:t>
      </w:r>
      <w:r w:rsidRPr="00E227DA">
        <w:rPr>
          <w:b/>
          <w:i/>
          <w:lang w:eastAsia="zh-CN"/>
        </w:rPr>
        <w:t xml:space="preserve">For TRP selection/determination, the N configured TRPs are </w:t>
      </w:r>
      <w:proofErr w:type="spellStart"/>
      <w:r w:rsidRPr="00E227DA">
        <w:rPr>
          <w:b/>
          <w:i/>
          <w:lang w:eastAsia="zh-CN"/>
        </w:rPr>
        <w:t>gNB</w:t>
      </w:r>
      <w:proofErr w:type="spellEnd"/>
      <w:r w:rsidRPr="00E227DA">
        <w:rPr>
          <w:b/>
          <w:i/>
          <w:lang w:eastAsia="zh-CN"/>
        </w:rPr>
        <w:t>-configured via higher-layer (RRC) signaling.</w:t>
      </w:r>
    </w:p>
    <w:p w14:paraId="1B14661D" w14:textId="77777777" w:rsidR="005D5229" w:rsidRPr="00A35356" w:rsidRDefault="005D5229" w:rsidP="005D5229">
      <w:pPr>
        <w:rPr>
          <w:b/>
          <w:i/>
          <w:lang w:val="en-GB" w:eastAsia="zh-CN"/>
        </w:rPr>
      </w:pPr>
      <w:r w:rsidRPr="006B0AB3">
        <w:rPr>
          <w:b/>
          <w:i/>
          <w:lang w:eastAsia="zh-CN"/>
        </w:rPr>
        <w:t xml:space="preserve">Proposal </w:t>
      </w:r>
      <w:r>
        <w:rPr>
          <w:b/>
          <w:i/>
          <w:lang w:eastAsia="zh-CN"/>
        </w:rPr>
        <w:t>3</w:t>
      </w:r>
      <w:r w:rsidRPr="006B0AB3">
        <w:rPr>
          <w:b/>
          <w:i/>
          <w:lang w:eastAsia="zh-CN"/>
        </w:rPr>
        <w:t xml:space="preserve">: </w:t>
      </w:r>
      <w:r>
        <w:rPr>
          <w:b/>
          <w:i/>
          <w:lang w:eastAsia="zh-CN"/>
        </w:rPr>
        <w:t>S</w:t>
      </w:r>
      <w:r w:rsidRPr="004135EF">
        <w:rPr>
          <w:b/>
          <w:i/>
          <w:lang w:eastAsia="zh-CN"/>
        </w:rPr>
        <w:t>upport</w:t>
      </w:r>
      <w:r>
        <w:rPr>
          <w:b/>
          <w:i/>
          <w:lang w:eastAsia="zh-CN"/>
        </w:rPr>
        <w:t xml:space="preserve"> TRP-specific</w:t>
      </w:r>
      <w:r w:rsidRPr="003D2F9E">
        <w:rPr>
          <w:b/>
          <w:i/>
          <w:lang w:eastAsia="zh-CN"/>
        </w:rPr>
        <w:t xml:space="preserve"> number of SD basis vectors</w:t>
      </w:r>
      <w:r>
        <w:rPr>
          <w:b/>
          <w:i/>
          <w:lang w:eastAsia="zh-CN"/>
        </w:rPr>
        <w:t xml:space="preserve">, the total number of basis is configured by </w:t>
      </w:r>
      <w:proofErr w:type="spellStart"/>
      <w:r>
        <w:rPr>
          <w:b/>
          <w:i/>
          <w:lang w:eastAsia="zh-CN"/>
        </w:rPr>
        <w:t>gNB</w:t>
      </w:r>
      <w:proofErr w:type="spellEnd"/>
      <w:r>
        <w:rPr>
          <w:b/>
          <w:i/>
          <w:lang w:eastAsia="zh-CN"/>
        </w:rPr>
        <w:t xml:space="preserve"> and</w:t>
      </w:r>
      <w:r w:rsidRPr="00491C55">
        <w:rPr>
          <w:b/>
          <w:i/>
          <w:lang w:eastAsia="zh-CN"/>
        </w:rPr>
        <w:t xml:space="preserve"> </w:t>
      </w:r>
      <m:oMath>
        <m:sSub>
          <m:sSubPr>
            <m:ctrlPr>
              <w:rPr>
                <w:rFonts w:ascii="Cambria Math" w:hAnsi="Cambria Math"/>
                <w:b/>
                <w:bCs/>
                <w:lang w:val="en-GB" w:eastAsia="zh-CN"/>
              </w:rPr>
            </m:ctrlPr>
          </m:sSubPr>
          <m:e>
            <m:r>
              <m:rPr>
                <m:sty m:val="bi"/>
              </m:rPr>
              <w:rPr>
                <w:rFonts w:ascii="Cambria Math" w:hAnsi="Cambria Math"/>
                <w:lang w:val="en-GB" w:eastAsia="zh-CN"/>
              </w:rPr>
              <m:t>L</m:t>
            </m:r>
          </m:e>
          <m:sub>
            <m:r>
              <m:rPr>
                <m:sty m:val="bi"/>
              </m:rPr>
              <w:rPr>
                <w:rFonts w:ascii="Cambria Math" w:hAnsi="Cambria Math"/>
                <w:lang w:val="en-GB" w:eastAsia="zh-CN"/>
              </w:rPr>
              <m:t>n</m:t>
            </m:r>
          </m:sub>
        </m:sSub>
      </m:oMath>
      <w:r>
        <w:rPr>
          <w:rFonts w:hint="eastAsia"/>
          <w:b/>
          <w:bCs/>
          <w:i/>
          <w:lang w:val="en-GB" w:eastAsia="zh-CN"/>
        </w:rPr>
        <w:t xml:space="preserve"> </w:t>
      </w:r>
      <w:r>
        <w:rPr>
          <w:b/>
          <w:bCs/>
          <w:i/>
          <w:lang w:val="en-GB" w:eastAsia="zh-CN"/>
        </w:rPr>
        <w:t>per TRP is reported by UE</w:t>
      </w:r>
      <w:r>
        <w:rPr>
          <w:b/>
          <w:i/>
          <w:lang w:eastAsia="zh-CN"/>
        </w:rPr>
        <w:t xml:space="preserve">. </w:t>
      </w:r>
    </w:p>
    <w:p w14:paraId="789E1849" w14:textId="77777777" w:rsidR="005D5229" w:rsidRPr="00594B7B" w:rsidRDefault="005D5229" w:rsidP="005D5229">
      <w:pPr>
        <w:rPr>
          <w:b/>
          <w:i/>
          <w:lang w:eastAsia="zh-CN"/>
        </w:rPr>
      </w:pPr>
      <w:r w:rsidRPr="006B0AB3">
        <w:rPr>
          <w:b/>
          <w:i/>
          <w:lang w:eastAsia="zh-CN"/>
        </w:rPr>
        <w:t xml:space="preserve">Proposal </w:t>
      </w:r>
      <w:r>
        <w:rPr>
          <w:b/>
          <w:i/>
          <w:lang w:eastAsia="zh-CN"/>
        </w:rPr>
        <w:t>4</w:t>
      </w:r>
      <w:r w:rsidRPr="006B0AB3">
        <w:rPr>
          <w:b/>
          <w:i/>
          <w:lang w:eastAsia="zh-CN"/>
        </w:rPr>
        <w:t xml:space="preserve">: </w:t>
      </w:r>
      <w:r>
        <w:rPr>
          <w:b/>
          <w:i/>
          <w:lang w:eastAsia="zh-CN"/>
        </w:rPr>
        <w:t>S</w:t>
      </w:r>
      <w:r w:rsidRPr="004135EF">
        <w:rPr>
          <w:b/>
          <w:i/>
          <w:lang w:eastAsia="zh-CN"/>
        </w:rPr>
        <w:t>upport</w:t>
      </w:r>
      <w:r>
        <w:rPr>
          <w:b/>
          <w:i/>
          <w:lang w:eastAsia="zh-CN"/>
        </w:rPr>
        <w:t xml:space="preserve"> layer-common </w:t>
      </w:r>
      <w:r w:rsidRPr="00D1206C">
        <w:rPr>
          <w:b/>
          <w:i/>
          <w:lang w:eastAsia="zh-CN"/>
        </w:rPr>
        <w:t>SD basis</w:t>
      </w:r>
      <w:r>
        <w:rPr>
          <w:b/>
          <w:bCs/>
          <w:i/>
          <w:lang w:val="en-GB" w:eastAsia="zh-CN"/>
        </w:rPr>
        <w:t>.</w:t>
      </w:r>
    </w:p>
    <w:p w14:paraId="4049F75B" w14:textId="77777777" w:rsidR="005D5229" w:rsidRPr="00A35356" w:rsidRDefault="005D5229" w:rsidP="005D5229">
      <w:pPr>
        <w:rPr>
          <w:b/>
          <w:bCs/>
          <w:i/>
          <w:lang w:val="en-GB" w:eastAsia="zh-CN"/>
        </w:rPr>
      </w:pPr>
      <w:r w:rsidRPr="006B0AB3">
        <w:rPr>
          <w:b/>
          <w:i/>
          <w:lang w:eastAsia="zh-CN"/>
        </w:rPr>
        <w:lastRenderedPageBreak/>
        <w:t xml:space="preserve">Proposal </w:t>
      </w:r>
      <w:r>
        <w:rPr>
          <w:b/>
          <w:i/>
          <w:lang w:eastAsia="zh-CN"/>
        </w:rPr>
        <w:t>5</w:t>
      </w:r>
      <w:r w:rsidRPr="006B0AB3">
        <w:rPr>
          <w:b/>
          <w:i/>
          <w:lang w:eastAsia="zh-CN"/>
        </w:rPr>
        <w:t xml:space="preserve">: </w:t>
      </w:r>
      <w:r>
        <w:rPr>
          <w:b/>
          <w:i/>
          <w:lang w:eastAsia="zh-CN"/>
        </w:rPr>
        <w:t xml:space="preserve">Support TRP-common number of FD basis across TRPs to </w:t>
      </w:r>
      <w:r w:rsidRPr="003A22CF">
        <w:rPr>
          <w:b/>
          <w:i/>
          <w:lang w:eastAsia="zh-CN"/>
        </w:rPr>
        <w:t>avoid the varying NZC bitmap size</w:t>
      </w:r>
      <w:r>
        <w:rPr>
          <w:b/>
          <w:bCs/>
          <w:i/>
          <w:lang w:val="en-GB" w:eastAsia="zh-CN"/>
        </w:rPr>
        <w:t>.</w:t>
      </w:r>
    </w:p>
    <w:p w14:paraId="70A3337A" w14:textId="77777777" w:rsidR="005D5229" w:rsidRDefault="005D5229" w:rsidP="005D5229">
      <w:pPr>
        <w:rPr>
          <w:b/>
          <w:bCs/>
          <w:i/>
          <w:lang w:val="en-GB" w:eastAsia="zh-CN"/>
        </w:rPr>
      </w:pPr>
      <w:r w:rsidRPr="006B0AB3">
        <w:rPr>
          <w:b/>
          <w:i/>
          <w:lang w:eastAsia="zh-CN"/>
        </w:rPr>
        <w:t xml:space="preserve">Proposal </w:t>
      </w:r>
      <w:r>
        <w:rPr>
          <w:b/>
          <w:i/>
          <w:lang w:eastAsia="zh-CN"/>
        </w:rPr>
        <w:t>6</w:t>
      </w:r>
      <w:r w:rsidRPr="006B0AB3">
        <w:rPr>
          <w:b/>
          <w:i/>
          <w:lang w:eastAsia="zh-CN"/>
        </w:rPr>
        <w:t xml:space="preserve">: </w:t>
      </w:r>
      <w:r>
        <w:rPr>
          <w:b/>
          <w:i/>
          <w:lang w:eastAsia="zh-CN"/>
        </w:rPr>
        <w:t>T</w:t>
      </w:r>
      <w:r w:rsidRPr="00274B32">
        <w:rPr>
          <w:b/>
          <w:i/>
          <w:lang w:eastAsia="zh-CN"/>
        </w:rPr>
        <w:t xml:space="preserve">he </w:t>
      </w:r>
      <w:r>
        <w:rPr>
          <w:b/>
          <w:i/>
          <w:lang w:eastAsia="zh-CN"/>
        </w:rPr>
        <w:t>combination</w:t>
      </w:r>
      <w:r w:rsidRPr="00274B32">
        <w:rPr>
          <w:b/>
          <w:i/>
          <w:lang w:eastAsia="zh-CN"/>
        </w:rPr>
        <w:t xml:space="preserve"> of layer-specific and layer-common FD basis</w:t>
      </w:r>
      <w:r>
        <w:rPr>
          <w:b/>
          <w:i/>
          <w:lang w:eastAsia="zh-CN"/>
        </w:rPr>
        <w:t xml:space="preserve"> can be considered to reduce the overhead of FD basis selection</w:t>
      </w:r>
      <w:r>
        <w:rPr>
          <w:b/>
          <w:bCs/>
          <w:i/>
          <w:lang w:val="en-GB" w:eastAsia="zh-CN"/>
        </w:rPr>
        <w:t>.</w:t>
      </w:r>
    </w:p>
    <w:p w14:paraId="325CC7BA" w14:textId="77777777" w:rsidR="005D5229" w:rsidRPr="00325297" w:rsidRDefault="005D5229" w:rsidP="005D5229">
      <w:pPr>
        <w:rPr>
          <w:b/>
          <w:i/>
          <w:lang w:eastAsia="zh-CN"/>
        </w:rPr>
      </w:pPr>
      <w:r w:rsidRPr="00A46381">
        <w:rPr>
          <w:b/>
          <w:i/>
          <w:lang w:eastAsia="zh-CN"/>
        </w:rPr>
        <w:t>Proposal</w:t>
      </w:r>
      <w:r>
        <w:rPr>
          <w:b/>
          <w:i/>
          <w:lang w:eastAsia="zh-CN"/>
        </w:rPr>
        <w:t xml:space="preserve"> 7</w:t>
      </w:r>
      <w:r w:rsidRPr="00A46381">
        <w:rPr>
          <w:b/>
          <w:i/>
          <w:lang w:eastAsia="zh-CN"/>
        </w:rPr>
        <w:t>:</w:t>
      </w:r>
      <w:r>
        <w:rPr>
          <w:b/>
          <w:i/>
          <w:lang w:eastAsia="zh-CN"/>
        </w:rPr>
        <w:t xml:space="preserve"> Support joint coefficients selection for W2 among cooperating TRPs, with separate bitmap per TRP and maximum number of NNZC across all TRPs.</w:t>
      </w:r>
    </w:p>
    <w:p w14:paraId="015DBA72" w14:textId="77777777" w:rsidR="005D5229" w:rsidRPr="00B76AC7" w:rsidRDefault="005D5229" w:rsidP="005D5229">
      <w:pPr>
        <w:rPr>
          <w:b/>
          <w:i/>
          <w:lang w:eastAsia="zh-CN"/>
        </w:rPr>
      </w:pPr>
      <w:r w:rsidRPr="00A46381">
        <w:rPr>
          <w:b/>
          <w:i/>
          <w:lang w:eastAsia="zh-CN"/>
        </w:rPr>
        <w:t>Proposal</w:t>
      </w:r>
      <w:r>
        <w:rPr>
          <w:b/>
          <w:i/>
          <w:lang w:eastAsia="zh-CN"/>
        </w:rPr>
        <w:t xml:space="preserve"> 8</w:t>
      </w:r>
      <w:r w:rsidRPr="00A46381">
        <w:rPr>
          <w:b/>
          <w:i/>
          <w:lang w:eastAsia="zh-CN"/>
        </w:rPr>
        <w:t>:</w:t>
      </w:r>
      <w:r>
        <w:rPr>
          <w:b/>
          <w:i/>
          <w:lang w:eastAsia="zh-CN"/>
        </w:rPr>
        <w:t xml:space="preserve"> Support</w:t>
      </w:r>
      <w:r>
        <w:rPr>
          <w:szCs w:val="20"/>
        </w:rPr>
        <w:t xml:space="preserve"> </w:t>
      </w:r>
      <w:r w:rsidRPr="00F16892">
        <w:rPr>
          <w:b/>
          <w:i/>
          <w:lang w:eastAsia="zh-CN"/>
        </w:rPr>
        <w:t>one group comprises one polarization for one TRP/TRP-group with a common phase reference across TRPs/TRP-groups (</w:t>
      </w:r>
      <w:proofErr w:type="spellStart"/>
      <w:proofErr w:type="gramStart"/>
      <w:r w:rsidRPr="00F16892">
        <w:rPr>
          <w:b/>
          <w:i/>
          <w:lang w:eastAsia="zh-CN"/>
        </w:rPr>
        <w:t>Cgroup,phase</w:t>
      </w:r>
      <w:proofErr w:type="spellEnd"/>
      <w:proofErr w:type="gramEnd"/>
      <w:r w:rsidRPr="00F16892">
        <w:rPr>
          <w:b/>
          <w:i/>
          <w:lang w:eastAsia="zh-CN"/>
        </w:rPr>
        <w:t xml:space="preserve">=1, </w:t>
      </w:r>
      <w:proofErr w:type="spellStart"/>
      <w:r w:rsidRPr="00F16892">
        <w:rPr>
          <w:b/>
          <w:i/>
          <w:lang w:eastAsia="zh-CN"/>
        </w:rPr>
        <w:t>Cgroup,amp</w:t>
      </w:r>
      <w:proofErr w:type="spellEnd"/>
      <w:r w:rsidRPr="00F16892">
        <w:rPr>
          <w:b/>
          <w:i/>
          <w:lang w:eastAsia="zh-CN"/>
        </w:rPr>
        <w:t>=2N)</w:t>
      </w:r>
      <w:r>
        <w:rPr>
          <w:b/>
          <w:i/>
          <w:lang w:eastAsia="zh-CN"/>
        </w:rPr>
        <w:t xml:space="preserve"> with single SCI.</w:t>
      </w:r>
    </w:p>
    <w:p w14:paraId="21CDDD5E" w14:textId="77777777" w:rsidR="005D5229" w:rsidRDefault="005D5229" w:rsidP="005D5229">
      <w:pPr>
        <w:jc w:val="left"/>
        <w:rPr>
          <w:b/>
          <w:i/>
          <w:lang w:eastAsia="zh-CN"/>
        </w:rPr>
      </w:pPr>
      <w:r w:rsidRPr="00A46381">
        <w:rPr>
          <w:b/>
          <w:i/>
          <w:lang w:eastAsia="zh-CN"/>
        </w:rPr>
        <w:t>Proposal</w:t>
      </w:r>
      <w:r>
        <w:rPr>
          <w:b/>
          <w:i/>
          <w:lang w:eastAsia="zh-CN"/>
        </w:rPr>
        <w:t xml:space="preserve"> 9: Support receiver side information feedback for CJT by </w:t>
      </w:r>
      <w:r w:rsidRPr="007E69E3">
        <w:rPr>
          <w:b/>
          <w:i/>
          <w:lang w:eastAsia="zh-CN"/>
        </w:rPr>
        <w:t>per</w:t>
      </w:r>
      <w:r>
        <w:rPr>
          <w:b/>
          <w:i/>
          <w:lang w:eastAsia="zh-CN"/>
        </w:rPr>
        <w:t>-</w:t>
      </w:r>
      <w:r w:rsidRPr="007E69E3">
        <w:rPr>
          <w:b/>
          <w:i/>
          <w:lang w:eastAsia="zh-CN"/>
        </w:rPr>
        <w:t>RX reporting</w:t>
      </w:r>
      <w:r>
        <w:rPr>
          <w:rFonts w:hint="eastAsia"/>
          <w:b/>
          <w:i/>
          <w:lang w:eastAsia="zh-CN"/>
        </w:rPr>
        <w:t>.</w:t>
      </w:r>
    </w:p>
    <w:p w14:paraId="71B211DF" w14:textId="77777777" w:rsidR="005D5229" w:rsidRPr="00124BD3" w:rsidRDefault="005D5229" w:rsidP="005D5229">
      <w:pPr>
        <w:pStyle w:val="af5"/>
        <w:numPr>
          <w:ilvl w:val="0"/>
          <w:numId w:val="13"/>
        </w:numPr>
        <w:ind w:firstLineChars="0"/>
        <w:jc w:val="left"/>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Pr="00A35356">
        <w:rPr>
          <w:b/>
          <w:lang w:eastAsia="zh-CN"/>
        </w:rPr>
        <w:t xml:space="preserve">, </w:t>
      </w:r>
      <w:r w:rsidRPr="00A35356">
        <w:rPr>
          <w:b/>
          <w:i/>
          <w:lang w:eastAsia="zh-CN"/>
        </w:rPr>
        <w:t>where</w:t>
      </w:r>
      <w:r w:rsidRPr="00A35356">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Pr="00A35356">
        <w:rPr>
          <w:b/>
          <w:lang w:eastAsia="zh-CN"/>
        </w:rPr>
        <w:t xml:space="preserve"> </w:t>
      </w:r>
      <w:r w:rsidRPr="00A35356">
        <w:rPr>
          <w:b/>
          <w:i/>
          <w:lang w:eastAsia="zh-CN"/>
        </w:rPr>
        <w:t>is the channel measured at antenna port</w:t>
      </w:r>
      <w:r w:rsidRPr="00A35356">
        <w:rPr>
          <w:b/>
          <w:lang w:eastAsia="zh-CN"/>
        </w:rPr>
        <w:t xml:space="preserve"> </w:t>
      </w:r>
      <w:r w:rsidRPr="00A35356">
        <w:rPr>
          <w:b/>
          <w:i/>
          <w:lang w:eastAsia="zh-CN"/>
        </w:rPr>
        <w:t>t</w:t>
      </w:r>
      <w:r w:rsidRPr="00A35356">
        <w:rPr>
          <w:b/>
          <w:lang w:eastAsia="zh-CN"/>
        </w:rPr>
        <w:t xml:space="preserve"> </w:t>
      </w:r>
      <w:r w:rsidRPr="00A35356">
        <w:rPr>
          <w:b/>
          <w:i/>
          <w:lang w:eastAsia="zh-CN"/>
        </w:rPr>
        <w:t>of UE</w:t>
      </w:r>
      <w:r>
        <w:rPr>
          <w:b/>
          <w:i/>
          <w:lang w:eastAsia="zh-CN"/>
        </w:rPr>
        <w:t>.</w:t>
      </w:r>
    </w:p>
    <w:p w14:paraId="5CF0AFC9" w14:textId="77777777" w:rsidR="005D5229" w:rsidRDefault="005D5229" w:rsidP="005D5229">
      <w:pPr>
        <w:rPr>
          <w:b/>
          <w:i/>
          <w:lang w:eastAsia="zh-CN"/>
        </w:rPr>
      </w:pPr>
      <w:r w:rsidRPr="00A46381">
        <w:rPr>
          <w:b/>
          <w:i/>
          <w:lang w:eastAsia="zh-CN"/>
        </w:rPr>
        <w:t>Proposal</w:t>
      </w:r>
      <w:r>
        <w:rPr>
          <w:b/>
          <w:i/>
          <w:lang w:eastAsia="zh-CN"/>
        </w:rPr>
        <w:t>10: Support finer frequency domain granularity for CJT CSI feedback with R=4.</w:t>
      </w:r>
    </w:p>
    <w:p w14:paraId="18949B12" w14:textId="77777777" w:rsidR="005D5229" w:rsidRPr="00AE0E48" w:rsidRDefault="005D5229" w:rsidP="005D5229">
      <w:pPr>
        <w:rPr>
          <w:b/>
          <w:i/>
          <w:lang w:eastAsia="zh-CN"/>
        </w:rPr>
      </w:pPr>
      <w:r w:rsidRPr="00A46381">
        <w:rPr>
          <w:b/>
          <w:i/>
          <w:lang w:eastAsia="zh-CN"/>
        </w:rPr>
        <w:t>Proposal</w:t>
      </w:r>
      <w:r>
        <w:rPr>
          <w:b/>
          <w:i/>
          <w:lang w:eastAsia="zh-CN"/>
        </w:rPr>
        <w:t xml:space="preserve"> 11: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732F5D18" w14:textId="15F73706" w:rsidR="00EB51F0" w:rsidRPr="00FF1644" w:rsidRDefault="00EB51F0" w:rsidP="00EB51F0">
      <w:pPr>
        <w:rPr>
          <w:b/>
          <w:i/>
          <w:lang w:eastAsia="zh-CN"/>
        </w:rPr>
      </w:pPr>
      <w:r w:rsidRPr="00A46381">
        <w:rPr>
          <w:b/>
          <w:i/>
          <w:lang w:eastAsia="zh-CN"/>
        </w:rPr>
        <w:t>Proposal</w:t>
      </w:r>
      <w:r>
        <w:rPr>
          <w:b/>
          <w:i/>
          <w:lang w:eastAsia="zh-CN"/>
        </w:rPr>
        <w:t xml:space="preserve"> 12: T</w:t>
      </w:r>
      <w:r w:rsidRPr="003152B2">
        <w:rPr>
          <w:b/>
          <w:i/>
          <w:lang w:eastAsia="zh-CN"/>
        </w:rPr>
        <w:t>he framework of parameter combination table</w:t>
      </w:r>
      <w:r>
        <w:rPr>
          <w:b/>
          <w:i/>
          <w:lang w:eastAsia="zh-CN"/>
        </w:rPr>
        <w:t xml:space="preserve"> reuse the legacy (</w:t>
      </w:r>
      <w:r w:rsidRPr="003152B2">
        <w:rPr>
          <w:b/>
          <w:i/>
          <w:lang w:eastAsia="zh-CN"/>
        </w:rPr>
        <w:t xml:space="preserve">L, </w:t>
      </w:r>
      <w:proofErr w:type="spellStart"/>
      <w:r w:rsidRPr="003152B2">
        <w:rPr>
          <w:b/>
          <w:i/>
          <w:lang w:eastAsia="zh-CN"/>
        </w:rPr>
        <w:t>pv</w:t>
      </w:r>
      <w:proofErr w:type="spellEnd"/>
      <w:r w:rsidRPr="003152B2">
        <w:rPr>
          <w:b/>
          <w:i/>
          <w:lang w:eastAsia="zh-CN"/>
        </w:rPr>
        <w:t xml:space="preserve"> and β</w:t>
      </w:r>
      <w:r>
        <w:rPr>
          <w:b/>
          <w:i/>
          <w:lang w:eastAsia="zh-CN"/>
        </w:rPr>
        <w:t xml:space="preserve"> for Rel-16 </w:t>
      </w:r>
      <w:proofErr w:type="spellStart"/>
      <w:r>
        <w:rPr>
          <w:b/>
          <w:i/>
          <w:lang w:eastAsia="zh-CN"/>
        </w:rPr>
        <w:t>eType</w:t>
      </w:r>
      <w:proofErr w:type="spellEnd"/>
      <w:r>
        <w:rPr>
          <w:b/>
          <w:i/>
          <w:lang w:eastAsia="zh-CN"/>
        </w:rPr>
        <w:t xml:space="preserve"> II </w:t>
      </w:r>
      <w:proofErr w:type="gramStart"/>
      <w:r>
        <w:rPr>
          <w:b/>
          <w:i/>
          <w:lang w:eastAsia="zh-CN"/>
        </w:rPr>
        <w:t>codebook based</w:t>
      </w:r>
      <w:proofErr w:type="gramEnd"/>
      <w:r>
        <w:rPr>
          <w:b/>
          <w:i/>
          <w:lang w:eastAsia="zh-CN"/>
        </w:rPr>
        <w:t xml:space="preserve"> refinement and </w:t>
      </w:r>
      <w:r w:rsidR="00D00363">
        <w:rPr>
          <w:b/>
          <w:i/>
          <w:lang w:eastAsia="zh-CN"/>
        </w:rPr>
        <w:t>α</w:t>
      </w:r>
      <w:r w:rsidRPr="009B4E77">
        <w:rPr>
          <w:b/>
          <w:i/>
          <w:lang w:eastAsia="zh-CN"/>
        </w:rPr>
        <w:t xml:space="preserve">, M and β </w:t>
      </w:r>
      <w:r>
        <w:rPr>
          <w:b/>
          <w:i/>
          <w:lang w:eastAsia="zh-CN"/>
        </w:rPr>
        <w:t xml:space="preserve">for Rel-17 PS codebook based refinement). The </w:t>
      </w:r>
      <w:r w:rsidRPr="003152B2">
        <w:rPr>
          <w:b/>
          <w:i/>
          <w:lang w:eastAsia="zh-CN"/>
        </w:rPr>
        <w:t>specific values of parameter combinations need to be further discussed</w:t>
      </w:r>
      <w:r>
        <w:rPr>
          <w:b/>
          <w:i/>
          <w:lang w:eastAsia="zh-CN"/>
        </w:rPr>
        <w:t>.</w:t>
      </w:r>
    </w:p>
    <w:p w14:paraId="3711F686" w14:textId="77777777" w:rsidR="00757954" w:rsidRDefault="00757954" w:rsidP="0065208B">
      <w:pPr>
        <w:rPr>
          <w:lang w:eastAsia="zh-CN"/>
        </w:rPr>
      </w:pPr>
    </w:p>
    <w:p w14:paraId="606C49FD" w14:textId="58D9D01E" w:rsidR="00084D8E" w:rsidRDefault="00084D8E" w:rsidP="0065208B">
      <w:pPr>
        <w:rPr>
          <w:lang w:eastAsia="zh-CN"/>
        </w:rPr>
      </w:pPr>
      <w:r w:rsidRPr="00851676">
        <w:rPr>
          <w:lang w:eastAsia="zh-CN"/>
        </w:rPr>
        <w:t>For</w:t>
      </w:r>
      <w:r>
        <w:rPr>
          <w:lang w:eastAsia="zh-CN"/>
        </w:rPr>
        <w:t xml:space="preserve"> CSI enhancement for mobility:</w:t>
      </w:r>
    </w:p>
    <w:p w14:paraId="2C957122" w14:textId="54990605" w:rsidR="00D56F49" w:rsidRPr="005768A2" w:rsidRDefault="00D56F49" w:rsidP="00D56F49">
      <w:pPr>
        <w:rPr>
          <w:b/>
          <w:i/>
          <w:lang w:eastAsia="x-none"/>
        </w:rPr>
      </w:pPr>
      <w:r w:rsidRPr="005768A2">
        <w:rPr>
          <w:b/>
          <w:i/>
          <w:lang w:eastAsia="x-none"/>
        </w:rPr>
        <w:t xml:space="preserve">Observation 4: The refinement on Rel-16 and Rel-17 Type II codebooks can share the same design for most issues except the parameter combination and CSI-RS measurement window for the CSI-RS configuration. </w:t>
      </w:r>
    </w:p>
    <w:p w14:paraId="6455B8A5" w14:textId="77777777" w:rsidR="00D56F49" w:rsidRPr="005768A2" w:rsidRDefault="00D56F49" w:rsidP="00D56F49">
      <w:pPr>
        <w:rPr>
          <w:b/>
          <w:i/>
          <w:lang w:eastAsia="zh-CN"/>
        </w:rPr>
      </w:pPr>
      <w:r w:rsidRPr="005768A2">
        <w:rPr>
          <w:b/>
          <w:i/>
          <w:lang w:eastAsia="zh-CN"/>
        </w:rPr>
        <w:t>Observation 5: The overhead of Alt3 is significantly higher than the overhead of Alt2 as doppler domain compression is not used.</w:t>
      </w:r>
    </w:p>
    <w:p w14:paraId="479982A2" w14:textId="77777777" w:rsidR="00D56F49" w:rsidRPr="005768A2" w:rsidRDefault="00D56F49" w:rsidP="00D56F49">
      <w:pPr>
        <w:rPr>
          <w:b/>
          <w:i/>
          <w:lang w:eastAsia="zh-CN"/>
        </w:rPr>
      </w:pPr>
      <w:r w:rsidRPr="005768A2">
        <w:rPr>
          <w:b/>
          <w:i/>
          <w:lang w:eastAsia="zh-CN"/>
        </w:rPr>
        <w:t>Observation 6: When the number of SD/FD basis is larger, the overhead of Doppler basis indication with Alt2B severely increases.</w:t>
      </w:r>
    </w:p>
    <w:p w14:paraId="3C24245A" w14:textId="77777777" w:rsidR="00D56F49" w:rsidRPr="005768A2" w:rsidRDefault="00D56F49" w:rsidP="00D56F49">
      <w:pPr>
        <w:rPr>
          <w:b/>
          <w:i/>
          <w:lang w:eastAsia="zh-CN"/>
        </w:rPr>
      </w:pPr>
      <w:r w:rsidRPr="005768A2">
        <w:rPr>
          <w:b/>
          <w:i/>
          <w:lang w:eastAsia="zh-CN"/>
        </w:rPr>
        <w:t xml:space="preserve">Observation 7: For R17 </w:t>
      </w:r>
      <w:proofErr w:type="spellStart"/>
      <w:r w:rsidRPr="005768A2">
        <w:rPr>
          <w:b/>
          <w:i/>
          <w:lang w:eastAsia="zh-CN"/>
        </w:rPr>
        <w:t>FeType</w:t>
      </w:r>
      <w:proofErr w:type="spellEnd"/>
      <w:r w:rsidRPr="005768A2">
        <w:rPr>
          <w:b/>
          <w:i/>
          <w:lang w:eastAsia="zh-CN"/>
        </w:rPr>
        <w:t xml:space="preserve"> II and R16 </w:t>
      </w:r>
      <w:proofErr w:type="spellStart"/>
      <w:r w:rsidRPr="005768A2">
        <w:rPr>
          <w:b/>
          <w:i/>
          <w:lang w:eastAsia="zh-CN"/>
        </w:rPr>
        <w:t>eTypeII</w:t>
      </w:r>
      <w:proofErr w:type="spellEnd"/>
      <w:r w:rsidRPr="005768A2">
        <w:rPr>
          <w:b/>
          <w:i/>
          <w:lang w:eastAsia="zh-CN"/>
        </w:rPr>
        <w:t xml:space="preserve"> codebook enhancement, Alt2B has no obvious performance gain compared with Alt2A.</w:t>
      </w:r>
    </w:p>
    <w:p w14:paraId="51935C86" w14:textId="77777777" w:rsidR="00D56F49" w:rsidRPr="005768A2" w:rsidRDefault="00D56F49" w:rsidP="00D56F49">
      <w:pPr>
        <w:rPr>
          <w:b/>
          <w:i/>
          <w:lang w:eastAsia="zh-CN"/>
        </w:rPr>
      </w:pPr>
      <w:r w:rsidRPr="005768A2">
        <w:rPr>
          <w:b/>
          <w:i/>
          <w:lang w:eastAsia="zh-CN"/>
        </w:rPr>
        <w:t xml:space="preserve">Observation 8: For R17 </w:t>
      </w:r>
      <w:proofErr w:type="spellStart"/>
      <w:r w:rsidRPr="005768A2">
        <w:rPr>
          <w:b/>
          <w:i/>
          <w:lang w:eastAsia="zh-CN"/>
        </w:rPr>
        <w:t>FeTypeII</w:t>
      </w:r>
      <w:proofErr w:type="spellEnd"/>
      <w:r w:rsidRPr="005768A2">
        <w:rPr>
          <w:b/>
          <w:i/>
          <w:lang w:eastAsia="zh-CN"/>
        </w:rPr>
        <w:t xml:space="preserve"> and R16 </w:t>
      </w:r>
      <w:proofErr w:type="spellStart"/>
      <w:r w:rsidRPr="005768A2">
        <w:rPr>
          <w:b/>
          <w:i/>
          <w:lang w:eastAsia="zh-CN"/>
        </w:rPr>
        <w:t>eTypeII</w:t>
      </w:r>
      <w:proofErr w:type="spellEnd"/>
      <w:r w:rsidRPr="005768A2">
        <w:rPr>
          <w:b/>
          <w:i/>
          <w:lang w:eastAsia="zh-CN"/>
        </w:rPr>
        <w:t xml:space="preserve"> codebook enhancement, compared with Alt2A, Alt3 which reports double W2 is worse than Alt 2A with double CSI overhead.</w:t>
      </w:r>
    </w:p>
    <w:p w14:paraId="1FAE158C" w14:textId="77777777" w:rsidR="00D56F49" w:rsidRPr="005768A2" w:rsidRDefault="00D56F49" w:rsidP="00D56F49">
      <w:pPr>
        <w:rPr>
          <w:i/>
          <w:lang w:eastAsia="zh-CN"/>
        </w:rPr>
      </w:pPr>
      <w:r w:rsidRPr="005768A2">
        <w:rPr>
          <w:b/>
          <w:i/>
          <w:lang w:eastAsia="zh-CN"/>
        </w:rPr>
        <w:t xml:space="preserve">Observation 9: For R17 </w:t>
      </w:r>
      <w:proofErr w:type="spellStart"/>
      <w:r w:rsidRPr="005768A2">
        <w:rPr>
          <w:b/>
          <w:i/>
          <w:lang w:eastAsia="zh-CN"/>
        </w:rPr>
        <w:t>FeType</w:t>
      </w:r>
      <w:proofErr w:type="spellEnd"/>
      <w:r w:rsidRPr="005768A2">
        <w:rPr>
          <w:b/>
          <w:i/>
          <w:lang w:eastAsia="zh-CN"/>
        </w:rPr>
        <w:t xml:space="preserve"> II and R16 </w:t>
      </w:r>
      <w:proofErr w:type="spellStart"/>
      <w:r w:rsidRPr="005768A2">
        <w:rPr>
          <w:b/>
          <w:i/>
          <w:lang w:eastAsia="zh-CN"/>
        </w:rPr>
        <w:t>eTypeII</w:t>
      </w:r>
      <w:proofErr w:type="spellEnd"/>
      <w:r w:rsidRPr="005768A2">
        <w:rPr>
          <w:b/>
          <w:i/>
          <w:lang w:eastAsia="zh-CN"/>
        </w:rPr>
        <w:t xml:space="preserve"> codebook enhancement, there’s no obvious performance gain between orthogonal DFT without rotation factor, orthogonal DFT with rotation factor and oversampled DFT.</w:t>
      </w:r>
    </w:p>
    <w:p w14:paraId="0D88E1CF" w14:textId="77777777" w:rsidR="00D56F49" w:rsidRPr="005768A2" w:rsidRDefault="00D56F49" w:rsidP="00D56F49">
      <w:pPr>
        <w:rPr>
          <w:b/>
          <w:i/>
          <w:lang w:eastAsia="x-none"/>
        </w:rPr>
      </w:pPr>
    </w:p>
    <w:p w14:paraId="3CC10992" w14:textId="77777777" w:rsidR="00D56F49" w:rsidRPr="005768A2" w:rsidRDefault="00D56F49" w:rsidP="00D56F49">
      <w:pPr>
        <w:jc w:val="left"/>
        <w:rPr>
          <w:b/>
          <w:i/>
          <w:lang w:eastAsia="zh-CN"/>
        </w:rPr>
      </w:pPr>
      <w:r w:rsidRPr="005768A2">
        <w:rPr>
          <w:b/>
          <w:i/>
          <w:lang w:eastAsia="x-none"/>
        </w:rPr>
        <w:t xml:space="preserve">Proposal 13: Support </w:t>
      </w:r>
      <w:r w:rsidRPr="005768A2">
        <w:rPr>
          <w:b/>
          <w:i/>
          <w:lang w:eastAsia="zh-CN"/>
        </w:rPr>
        <w:t xml:space="preserve">Rel-17 </w:t>
      </w:r>
      <w:proofErr w:type="spellStart"/>
      <w:r w:rsidRPr="005768A2">
        <w:rPr>
          <w:b/>
          <w:i/>
          <w:lang w:eastAsia="zh-CN"/>
        </w:rPr>
        <w:t>FeTypeII</w:t>
      </w:r>
      <w:proofErr w:type="spellEnd"/>
      <w:r w:rsidRPr="005768A2">
        <w:rPr>
          <w:b/>
          <w:i/>
          <w:lang w:eastAsia="zh-CN"/>
        </w:rPr>
        <w:t xml:space="preserve"> codebook refinement for high/medium velocities.</w:t>
      </w:r>
    </w:p>
    <w:p w14:paraId="5401FDE3" w14:textId="77777777" w:rsidR="00D56F49" w:rsidRPr="005768A2" w:rsidRDefault="00D56F49" w:rsidP="00D56F49">
      <w:pPr>
        <w:rPr>
          <w:shd w:val="clear" w:color="auto" w:fill="FFFF00"/>
          <w:lang w:eastAsia="zh-CN"/>
        </w:rPr>
      </w:pPr>
      <w:r w:rsidRPr="005768A2">
        <w:rPr>
          <w:b/>
          <w:bCs/>
          <w:i/>
          <w:iCs/>
          <w:lang w:eastAsia="zh-CN"/>
        </w:rPr>
        <w:t>Proposal 14:</w:t>
      </w:r>
      <w:r w:rsidRPr="005768A2">
        <w:rPr>
          <w:b/>
          <w:bCs/>
          <w:i/>
          <w:lang w:eastAsia="zh-CN"/>
        </w:rPr>
        <w:t xml:space="preserve"> Doppler-domain basis commonly selected for all SD/FD bases</w:t>
      </w:r>
      <w:r w:rsidRPr="005768A2">
        <w:rPr>
          <w:b/>
          <w:bCs/>
          <w:i/>
          <w:iCs/>
          <w:lang w:eastAsia="zh-CN"/>
        </w:rPr>
        <w:t xml:space="preserve"> should be supported for Type-II codebook refinement for high/medium velocities.</w:t>
      </w:r>
    </w:p>
    <w:p w14:paraId="06CC62BF" w14:textId="77777777" w:rsidR="00D56F49" w:rsidRPr="005768A2" w:rsidRDefault="00D56F49" w:rsidP="00D56F49">
      <w:pPr>
        <w:rPr>
          <w:b/>
          <w:i/>
          <w:kern w:val="2"/>
          <w:lang w:val="en-GB" w:eastAsia="ja-JP"/>
        </w:rPr>
      </w:pPr>
      <w:r w:rsidRPr="005768A2">
        <w:rPr>
          <w:b/>
          <w:i/>
          <w:kern w:val="2"/>
          <w:lang w:val="en-GB" w:eastAsia="ja-JP"/>
        </w:rPr>
        <w:t>Proposal 15: Support Orthogonal DFT basis without rotation factor for Doppler domain compression.</w:t>
      </w:r>
    </w:p>
    <w:p w14:paraId="726F4021" w14:textId="77777777" w:rsidR="00D56F49" w:rsidRPr="005768A2" w:rsidRDefault="00D56F49" w:rsidP="00D56F49">
      <w:pPr>
        <w:rPr>
          <w:b/>
          <w:i/>
          <w:lang w:eastAsia="zh-CN"/>
        </w:rPr>
      </w:pPr>
      <w:r w:rsidRPr="005768A2">
        <w:rPr>
          <w:b/>
          <w:i/>
          <w:lang w:eastAsia="x-none"/>
        </w:rPr>
        <w:t>Proposal 16:</w:t>
      </w:r>
      <w:r w:rsidRPr="005768A2">
        <w:t xml:space="preserve"> </w:t>
      </w:r>
      <w:r w:rsidRPr="005768A2">
        <w:rPr>
          <w:b/>
          <w:i/>
          <w:lang w:eastAsia="x-none"/>
        </w:rPr>
        <w:t>Support AP CSI-RS for CSI measurement for mobility</w:t>
      </w:r>
      <w:r w:rsidRPr="005768A2">
        <w:rPr>
          <w:b/>
          <w:i/>
          <w:lang w:eastAsia="zh-CN"/>
        </w:rPr>
        <w:t>.</w:t>
      </w:r>
    </w:p>
    <w:p w14:paraId="54A8A45C" w14:textId="77777777" w:rsidR="00D56F49" w:rsidRPr="005768A2" w:rsidRDefault="00D56F49" w:rsidP="00D56F49">
      <w:pPr>
        <w:rPr>
          <w:b/>
          <w:i/>
          <w:lang w:eastAsia="x-none"/>
        </w:rPr>
      </w:pPr>
      <w:r w:rsidRPr="005768A2">
        <w:rPr>
          <w:b/>
          <w:i/>
          <w:lang w:eastAsia="x-none"/>
        </w:rPr>
        <w:t>Proposal 17:</w:t>
      </w:r>
      <w:r w:rsidRPr="005768A2">
        <w:t xml:space="preserve"> </w:t>
      </w:r>
      <w:r w:rsidRPr="005768A2">
        <w:rPr>
          <w:b/>
          <w:i/>
          <w:lang w:eastAsia="x-none"/>
        </w:rPr>
        <w:t>Multiple CSI-RS resource in one CSI-RS resource set should be configured for CSI measurement for mobility</w:t>
      </w:r>
      <w:r w:rsidRPr="005768A2">
        <w:rPr>
          <w:b/>
          <w:i/>
          <w:lang w:eastAsia="zh-CN"/>
        </w:rPr>
        <w:t>.</w:t>
      </w:r>
    </w:p>
    <w:p w14:paraId="3E392E17" w14:textId="77777777" w:rsidR="00D56F49" w:rsidRPr="005768A2" w:rsidRDefault="00D56F49" w:rsidP="00D56F49">
      <w:pPr>
        <w:rPr>
          <w:b/>
          <w:i/>
          <w:lang w:val="en-GB" w:eastAsia="x-none"/>
        </w:rPr>
      </w:pPr>
      <w:r w:rsidRPr="005768A2">
        <w:rPr>
          <w:b/>
          <w:i/>
          <w:lang w:eastAsia="x-none"/>
        </w:rPr>
        <w:t>Proposal 18:</w:t>
      </w:r>
      <w:r w:rsidRPr="005768A2">
        <w:t xml:space="preserve"> </w:t>
      </w:r>
      <w:r w:rsidRPr="005768A2">
        <w:rPr>
          <w:b/>
          <w:i/>
          <w:lang w:eastAsia="x-none"/>
        </w:rPr>
        <w:t xml:space="preserve"> For </w:t>
      </w:r>
      <w:r w:rsidRPr="005768A2">
        <w:rPr>
          <w:b/>
          <w:i/>
          <w:lang w:val="en-GB" w:eastAsia="x-none"/>
        </w:rPr>
        <w:t xml:space="preserve">reporting window configuration, support Alt2.B where </w:t>
      </w:r>
      <w:r w:rsidRPr="005768A2">
        <w:rPr>
          <w:b/>
          <w:i/>
          <w:lang w:eastAsia="x-none"/>
        </w:rPr>
        <w:t xml:space="preserve">UE </w:t>
      </w:r>
      <w:r w:rsidRPr="005768A2">
        <w:rPr>
          <w:rFonts w:hint="eastAsia"/>
          <w:b/>
          <w:i/>
          <w:lang w:eastAsia="x-none"/>
        </w:rPr>
        <w:t>report</w:t>
      </w:r>
      <w:r w:rsidRPr="005768A2">
        <w:rPr>
          <w:b/>
          <w:i/>
          <w:lang w:eastAsia="x-none"/>
        </w:rPr>
        <w:t xml:space="preserve"> </w:t>
      </w:r>
      <w:r w:rsidRPr="005768A2">
        <w:rPr>
          <w:b/>
          <w:i/>
          <w:lang w:val="en-GB" w:eastAsia="x-none"/>
        </w:rPr>
        <w:t>the predicted CSI of slots later than the reporting slot.</w:t>
      </w:r>
    </w:p>
    <w:p w14:paraId="5BA30EE2" w14:textId="5FBF086A" w:rsidR="00D746A7" w:rsidRPr="005768A2" w:rsidRDefault="00D56F49" w:rsidP="0065208B">
      <w:pPr>
        <w:rPr>
          <w:lang w:eastAsia="zh-CN"/>
        </w:rPr>
      </w:pPr>
      <w:r w:rsidRPr="005768A2">
        <w:rPr>
          <w:b/>
          <w:i/>
          <w:lang w:eastAsia="x-none"/>
        </w:rPr>
        <w:lastRenderedPageBreak/>
        <w:t>Proposal 19:</w:t>
      </w:r>
      <w:r w:rsidRPr="005768A2">
        <w:t xml:space="preserve"> </w:t>
      </w:r>
      <w:r w:rsidRPr="005768A2">
        <w:rPr>
          <w:b/>
          <w:i/>
          <w:lang w:eastAsia="x-none"/>
        </w:rPr>
        <w:t xml:space="preserve"> Support DD/TD unit for PMI only, and consider reporting the abruptly changed CQIs and the corresponding slots</w:t>
      </w:r>
      <w:r w:rsidRPr="005768A2">
        <w:rPr>
          <w:b/>
          <w:i/>
          <w:lang w:val="en-GB" w:eastAsia="x-none"/>
        </w:rPr>
        <w:t>.</w:t>
      </w:r>
    </w:p>
    <w:p w14:paraId="5BFAB703" w14:textId="77777777" w:rsidR="00D746A7" w:rsidRPr="005768A2" w:rsidRDefault="00D746A7" w:rsidP="0065208B">
      <w:pPr>
        <w:rPr>
          <w:lang w:val="en-GB" w:eastAsia="zh-CN"/>
        </w:rPr>
      </w:pPr>
    </w:p>
    <w:p w14:paraId="45811A4C" w14:textId="4082A740" w:rsidR="00D746A7" w:rsidRPr="005768A2" w:rsidRDefault="00D746A7" w:rsidP="0065208B">
      <w:pPr>
        <w:rPr>
          <w:lang w:eastAsia="zh-CN"/>
        </w:rPr>
      </w:pPr>
      <w:r w:rsidRPr="005768A2">
        <w:rPr>
          <w:lang w:eastAsia="zh-CN"/>
        </w:rPr>
        <w:t>For TRS-based TDCP reporting enhancement:</w:t>
      </w:r>
    </w:p>
    <w:p w14:paraId="5D5B37FA" w14:textId="4806AE5B" w:rsidR="00D56F49" w:rsidRPr="005768A2" w:rsidRDefault="00D56F49" w:rsidP="00D56F49">
      <w:pPr>
        <w:rPr>
          <w:lang w:eastAsia="zh-CN"/>
        </w:rPr>
      </w:pPr>
      <w:r w:rsidRPr="005768A2">
        <w:rPr>
          <w:b/>
          <w:i/>
          <w:lang w:eastAsia="zh-CN"/>
        </w:rPr>
        <w:t xml:space="preserve">Observation 10:  </w:t>
      </w:r>
      <w:r w:rsidRPr="005768A2">
        <w:rPr>
          <w:rFonts w:hint="eastAsia"/>
          <w:b/>
          <w:i/>
          <w:lang w:eastAsia="zh-CN"/>
        </w:rPr>
        <w:t>SRS</w:t>
      </w:r>
      <w:r w:rsidRPr="005768A2">
        <w:rPr>
          <w:b/>
          <w:i/>
          <w:lang w:eastAsia="zh-CN"/>
        </w:rPr>
        <w:t xml:space="preserve"> could not provide accurate </w:t>
      </w:r>
      <w:r w:rsidRPr="005768A2">
        <w:rPr>
          <w:rFonts w:hint="eastAsia"/>
          <w:b/>
          <w:i/>
          <w:lang w:eastAsia="zh-CN"/>
        </w:rPr>
        <w:t>Dop</w:t>
      </w:r>
      <w:r w:rsidRPr="005768A2">
        <w:rPr>
          <w:b/>
          <w:i/>
          <w:lang w:eastAsia="zh-CN"/>
        </w:rPr>
        <w:t>pler shift information</w:t>
      </w:r>
      <w:r w:rsidR="004153CC">
        <w:rPr>
          <w:b/>
          <w:i/>
          <w:lang w:eastAsia="zh-CN"/>
        </w:rPr>
        <w:t>.</w:t>
      </w:r>
    </w:p>
    <w:p w14:paraId="66E3B85B" w14:textId="0B95553B" w:rsidR="00D56F49" w:rsidRPr="005768A2" w:rsidRDefault="00D56F49" w:rsidP="00D56F49">
      <w:pPr>
        <w:rPr>
          <w:b/>
          <w:i/>
          <w:lang w:eastAsia="zh-CN"/>
        </w:rPr>
      </w:pPr>
      <w:r w:rsidRPr="005768A2">
        <w:rPr>
          <w:b/>
          <w:i/>
          <w:lang w:eastAsia="zh-CN"/>
        </w:rPr>
        <w:t xml:space="preserve">Observation 11: Due to the common feature of Doppler profile among </w:t>
      </w:r>
      <w:proofErr w:type="spellStart"/>
      <w:r w:rsidRPr="005768A2">
        <w:rPr>
          <w:b/>
          <w:i/>
          <w:lang w:eastAsia="zh-CN"/>
        </w:rPr>
        <w:t>gNB</w:t>
      </w:r>
      <w:proofErr w:type="spellEnd"/>
      <w:r w:rsidRPr="005768A2">
        <w:rPr>
          <w:b/>
          <w:i/>
          <w:lang w:eastAsia="zh-CN"/>
        </w:rPr>
        <w:t xml:space="preserve"> antennas, TRS could provide sufficient Doppler shift information even if it is single port</w:t>
      </w:r>
      <w:r w:rsidR="004153CC">
        <w:rPr>
          <w:b/>
          <w:i/>
          <w:lang w:eastAsia="zh-CN"/>
        </w:rPr>
        <w:t>.</w:t>
      </w:r>
    </w:p>
    <w:p w14:paraId="14077424" w14:textId="679D5B6D" w:rsidR="00D56F49" w:rsidRPr="005768A2" w:rsidRDefault="00D56F49" w:rsidP="00D56F49">
      <w:pPr>
        <w:rPr>
          <w:b/>
          <w:i/>
          <w:lang w:eastAsia="zh-CN"/>
        </w:rPr>
      </w:pPr>
      <w:r w:rsidRPr="005768A2">
        <w:rPr>
          <w:b/>
          <w:i/>
          <w:lang w:eastAsia="zh-CN"/>
        </w:rPr>
        <w:t>Observation 12:</w:t>
      </w:r>
      <w:r w:rsidRPr="005768A2">
        <w:rPr>
          <w:b/>
          <w:i/>
          <w:strike/>
          <w:lang w:eastAsia="zh-CN"/>
        </w:rPr>
        <w:t xml:space="preserve"> </w:t>
      </w:r>
      <w:r w:rsidRPr="005768A2">
        <w:rPr>
          <w:b/>
          <w:i/>
          <w:lang w:eastAsia="zh-CN"/>
        </w:rPr>
        <w:t>A “common Doppler profile” of multiple delay paths is a satisfying depict of the Doppler profile.</w:t>
      </w:r>
    </w:p>
    <w:p w14:paraId="1506852C" w14:textId="77777777" w:rsidR="00D56F49" w:rsidRPr="005768A2" w:rsidRDefault="00D56F49">
      <w:pPr>
        <w:rPr>
          <w:b/>
          <w:i/>
          <w:lang w:eastAsia="zh-CN"/>
        </w:rPr>
      </w:pPr>
    </w:p>
    <w:p w14:paraId="5E3D0279" w14:textId="77777777" w:rsidR="00D56F49" w:rsidRPr="005768A2" w:rsidRDefault="00D56F49" w:rsidP="00D56F49">
      <w:pPr>
        <w:rPr>
          <w:b/>
          <w:i/>
          <w:lang w:eastAsia="x-none"/>
        </w:rPr>
      </w:pPr>
      <w:r w:rsidRPr="005768A2">
        <w:rPr>
          <w:b/>
          <w:i/>
          <w:lang w:eastAsia="x-none"/>
        </w:rPr>
        <w:t>Proposal 20:</w:t>
      </w:r>
      <w:r w:rsidRPr="005768A2">
        <w:t xml:space="preserve"> </w:t>
      </w:r>
      <w:r w:rsidRPr="005768A2">
        <w:rPr>
          <w:b/>
          <w:i/>
          <w:lang w:eastAsia="x-none"/>
        </w:rPr>
        <w:t xml:space="preserve"> Support </w:t>
      </w:r>
      <w:proofErr w:type="spellStart"/>
      <w:r w:rsidRPr="005768A2">
        <w:rPr>
          <w:b/>
          <w:i/>
          <w:lang w:eastAsia="x-none"/>
        </w:rPr>
        <w:t>AltA</w:t>
      </w:r>
      <w:proofErr w:type="spellEnd"/>
      <w:r w:rsidRPr="005768A2">
        <w:rPr>
          <w:b/>
          <w:i/>
          <w:lang w:eastAsia="x-none"/>
        </w:rPr>
        <w:t>, Doppler profile parameter for TDCP reporting.</w:t>
      </w:r>
    </w:p>
    <w:p w14:paraId="56C362D2" w14:textId="77777777" w:rsidR="00D56F49" w:rsidRPr="004B0ECC" w:rsidRDefault="00D56F49" w:rsidP="00D56F49">
      <w:pPr>
        <w:rPr>
          <w:rFonts w:cs="Times"/>
          <w:b/>
          <w:i/>
          <w:szCs w:val="20"/>
        </w:rPr>
      </w:pPr>
      <w:r w:rsidRPr="005768A2">
        <w:rPr>
          <w:rFonts w:cs="Times"/>
          <w:b/>
          <w:i/>
          <w:szCs w:val="20"/>
        </w:rPr>
        <w:t xml:space="preserve">Proposal 21: A “common Doppler profile” of multiple delay paths should be reported to support the use cases of aiding </w:t>
      </w:r>
      <w:proofErr w:type="spellStart"/>
      <w:r w:rsidRPr="005768A2">
        <w:rPr>
          <w:rFonts w:cs="Times"/>
          <w:b/>
          <w:i/>
          <w:szCs w:val="20"/>
        </w:rPr>
        <w:t>gNB</w:t>
      </w:r>
      <w:proofErr w:type="spellEnd"/>
      <w:r w:rsidRPr="005768A2">
        <w:rPr>
          <w:rFonts w:cs="Times"/>
          <w:b/>
          <w:i/>
          <w:szCs w:val="20"/>
        </w:rPr>
        <w:t xml:space="preserve"> implementati</w:t>
      </w:r>
      <w:r w:rsidRPr="000B7850">
        <w:rPr>
          <w:rFonts w:cs="Times"/>
          <w:b/>
          <w:i/>
          <w:szCs w:val="20"/>
        </w:rPr>
        <w:t>on in CSI prediction for TDD</w:t>
      </w:r>
      <w:r w:rsidRPr="000B7850" w:rsidDel="00ED1927">
        <w:rPr>
          <w:rFonts w:cs="Times"/>
          <w:b/>
          <w:i/>
          <w:szCs w:val="20"/>
        </w:rPr>
        <w:t xml:space="preserve"> </w:t>
      </w:r>
    </w:p>
    <w:p w14:paraId="4EC77E45" w14:textId="77777777" w:rsidR="00D746A7" w:rsidRPr="006B0AB3" w:rsidRDefault="00D746A7" w:rsidP="0065208B">
      <w:pPr>
        <w:rPr>
          <w:lang w:val="en-GB" w:eastAsia="zh-CN"/>
        </w:rPr>
      </w:pPr>
    </w:p>
    <w:p w14:paraId="2DD98B5F" w14:textId="77777777" w:rsidR="003D4CAA" w:rsidRPr="00503CA1" w:rsidRDefault="003D4CAA" w:rsidP="003D4CAA">
      <w:pPr>
        <w:pStyle w:val="1"/>
        <w:numPr>
          <w:ilvl w:val="0"/>
          <w:numId w:val="0"/>
        </w:numPr>
        <w:ind w:left="432" w:hanging="432"/>
      </w:pPr>
      <w:bookmarkStart w:id="18" w:name="_Ref124589665"/>
      <w:bookmarkStart w:id="19" w:name="_Ref71620620"/>
      <w:bookmarkStart w:id="20" w:name="_Ref124671424"/>
      <w:r w:rsidRPr="00503CA1">
        <w:t>References</w:t>
      </w:r>
    </w:p>
    <w:bookmarkEnd w:id="18"/>
    <w:bookmarkEnd w:id="19"/>
    <w:bookmarkEnd w:id="20"/>
    <w:p w14:paraId="70A68200" w14:textId="47A15B35" w:rsidR="001B24E5" w:rsidRDefault="003D4CAA">
      <w:pPr>
        <w:rPr>
          <w:rFonts w:eastAsiaTheme="minorEastAsia"/>
          <w:lang w:val="en-GB" w:eastAsia="zh-CN"/>
        </w:rPr>
      </w:pPr>
      <w:r>
        <w:rPr>
          <w:rFonts w:hint="eastAsia"/>
          <w:kern w:val="2"/>
          <w:lang w:val="en-GB" w:eastAsia="zh-CN"/>
        </w:rPr>
        <w:t>[</w:t>
      </w:r>
      <w:r>
        <w:rPr>
          <w:kern w:val="2"/>
          <w:lang w:val="en-GB" w:eastAsia="zh-CN"/>
        </w:rPr>
        <w:t xml:space="preserve">1] </w:t>
      </w:r>
      <w:r w:rsidR="00D61012" w:rsidRPr="00D61012">
        <w:rPr>
          <w:rFonts w:eastAsiaTheme="minorEastAsia"/>
          <w:lang w:val="en-GB" w:eastAsia="zh-CN"/>
        </w:rPr>
        <w:t>RAN1, Chair’s Notes RAN1#1</w:t>
      </w:r>
      <w:r w:rsidR="001B24E5">
        <w:rPr>
          <w:rFonts w:eastAsiaTheme="minorEastAsia"/>
          <w:lang w:val="en-GB" w:eastAsia="zh-CN"/>
        </w:rPr>
        <w:t>10</w:t>
      </w:r>
      <w:r w:rsidR="001B24E5" w:rsidRPr="001B24E5">
        <w:rPr>
          <w:rFonts w:eastAsiaTheme="minorEastAsia"/>
          <w:lang w:val="en-GB" w:eastAsia="zh-CN"/>
        </w:rPr>
        <w:t>, Toulouse, France, August 22nd – 26th, 2022.</w:t>
      </w:r>
    </w:p>
    <w:p w14:paraId="68221642" w14:textId="7EBCDBBB" w:rsidR="006322B1" w:rsidRDefault="003D4CAA" w:rsidP="004D2652">
      <w:pPr>
        <w:keepNext/>
        <w:spacing w:before="120"/>
        <w:ind w:left="432" w:hanging="432"/>
        <w:outlineLvl w:val="0"/>
        <w:rPr>
          <w:b/>
          <w:bCs/>
          <w:sz w:val="28"/>
          <w:szCs w:val="28"/>
        </w:rPr>
      </w:pPr>
      <w:r w:rsidRPr="00C57D13">
        <w:rPr>
          <w:b/>
          <w:bCs/>
          <w:sz w:val="28"/>
          <w:szCs w:val="28"/>
        </w:rPr>
        <w:t>Appendix I</w:t>
      </w:r>
      <w:r w:rsidR="006322B1">
        <w:rPr>
          <w:b/>
          <w:bCs/>
          <w:sz w:val="28"/>
          <w:szCs w:val="28"/>
        </w:rPr>
        <w:t xml:space="preserve"> Evaluation assumptions for coherent JT</w:t>
      </w:r>
    </w:p>
    <w:p w14:paraId="468C920E" w14:textId="50FD4AE7" w:rsidR="000C3C42" w:rsidRDefault="000C3C42" w:rsidP="000C3C42">
      <w:pPr>
        <w:spacing w:beforeLines="50" w:before="120"/>
        <w:rPr>
          <w:lang w:eastAsia="zh-CN"/>
        </w:rPr>
      </w:pPr>
      <w:r>
        <w:rPr>
          <w:lang w:eastAsia="zh-CN"/>
        </w:rPr>
        <w:t>A typical scenario of coherent joint transmission by multiple TRPs is illustrated in</w:t>
      </w:r>
      <w:r w:rsidR="004D0CEC">
        <w:rPr>
          <w:lang w:eastAsia="zh-CN"/>
        </w:rPr>
        <w:t xml:space="preserve"> </w:t>
      </w:r>
      <w:r w:rsidR="004D0CEC">
        <w:rPr>
          <w:lang w:eastAsia="zh-CN"/>
        </w:rPr>
        <w:fldChar w:fldCharType="begin"/>
      </w:r>
      <w:r w:rsidR="004D0CEC">
        <w:rPr>
          <w:lang w:eastAsia="zh-CN"/>
        </w:rPr>
        <w:instrText xml:space="preserve"> REF _Ref111238306 \h </w:instrText>
      </w:r>
      <w:r w:rsidR="004D0CEC">
        <w:rPr>
          <w:lang w:eastAsia="zh-CN"/>
        </w:rPr>
      </w:r>
      <w:r w:rsidR="004D0CEC">
        <w:rPr>
          <w:lang w:eastAsia="zh-CN"/>
        </w:rPr>
        <w:fldChar w:fldCharType="separate"/>
      </w:r>
      <w:r w:rsidR="008467FE">
        <w:t xml:space="preserve">Figure </w:t>
      </w:r>
      <w:r w:rsidR="008467FE">
        <w:rPr>
          <w:noProof/>
        </w:rPr>
        <w:t>13</w:t>
      </w:r>
      <w:r w:rsidR="004D0CEC">
        <w:rPr>
          <w:lang w:eastAsia="zh-CN"/>
        </w:rPr>
        <w:fldChar w:fldCharType="end"/>
      </w:r>
      <w:r>
        <w:rPr>
          <w:lang w:eastAsia="zh-CN"/>
        </w:rPr>
        <w:t xml:space="preserve">. There is a coordination TRP set (TRPs inside the black solid line as an example in the figure), a CSI measurement TRP set (TRPs within the dashed red line), and a coherent joint transmission TRP set. There’s backhaul connection for TRPs within the coordination TRP set. And the CSI measurement TRP set and joint transmission TRP set can be selected in a UE-centric way. The CSI measurement TRP set is configured by RRC based on the RSRP difference with the serving cell, such that the TRPs with strongest RSRP are included in the CSI measurement set. And each UE needs to measure the CSI of TRPs within the CSI measurement TRP set and report the measurement to </w:t>
      </w:r>
      <w:proofErr w:type="spellStart"/>
      <w:r>
        <w:rPr>
          <w:lang w:eastAsia="zh-CN"/>
        </w:rPr>
        <w:t>gNB</w:t>
      </w:r>
      <w:proofErr w:type="spellEnd"/>
      <w:r>
        <w:rPr>
          <w:lang w:eastAsia="zh-CN"/>
        </w:rPr>
        <w:t xml:space="preserve">. Then </w:t>
      </w:r>
      <w:proofErr w:type="spellStart"/>
      <w:r>
        <w:rPr>
          <w:lang w:eastAsia="zh-CN"/>
        </w:rPr>
        <w:t>gNB</w:t>
      </w:r>
      <w:proofErr w:type="spellEnd"/>
      <w:r>
        <w:rPr>
          <w:lang w:eastAsia="zh-CN"/>
        </w:rPr>
        <w:t xml:space="preserve"> can determine coherent joint transmission TRP set for each UE depending on scheduling and CSI. The transmission TRP set is usually the same with the measurement set.</w:t>
      </w:r>
    </w:p>
    <w:p w14:paraId="19CC0193" w14:textId="77777777" w:rsidR="000C3C42" w:rsidRDefault="000C3C42" w:rsidP="000C3C42">
      <w:pPr>
        <w:keepNext/>
        <w:spacing w:beforeLines="50" w:before="120"/>
        <w:jc w:val="center"/>
      </w:pPr>
      <w:r>
        <w:rPr>
          <w:noProof/>
          <w:lang w:eastAsia="zh-CN"/>
        </w:rPr>
        <w:drawing>
          <wp:inline distT="0" distB="0" distL="0" distR="0" wp14:anchorId="3B99C12D" wp14:editId="1494C0CE">
            <wp:extent cx="2222070" cy="2070202"/>
            <wp:effectExtent l="0" t="0" r="698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48929" cy="2095226"/>
                    </a:xfrm>
                    <a:prstGeom prst="rect">
                      <a:avLst/>
                    </a:prstGeom>
                  </pic:spPr>
                </pic:pic>
              </a:graphicData>
            </a:graphic>
          </wp:inline>
        </w:drawing>
      </w:r>
    </w:p>
    <w:p w14:paraId="426519C0" w14:textId="639D582D" w:rsidR="000C3C42" w:rsidRDefault="000C3C42" w:rsidP="000C3C42">
      <w:pPr>
        <w:pStyle w:val="a6"/>
      </w:pPr>
      <w:bookmarkStart w:id="21" w:name="_Ref111238306"/>
      <w:r>
        <w:t xml:space="preserve">Figure </w:t>
      </w:r>
      <w:r>
        <w:rPr>
          <w:noProof/>
        </w:rPr>
        <w:fldChar w:fldCharType="begin"/>
      </w:r>
      <w:r>
        <w:rPr>
          <w:noProof/>
        </w:rPr>
        <w:instrText xml:space="preserve"> SEQ Figure \* ARABIC </w:instrText>
      </w:r>
      <w:r>
        <w:rPr>
          <w:noProof/>
        </w:rPr>
        <w:fldChar w:fldCharType="separate"/>
      </w:r>
      <w:r w:rsidR="008467FE">
        <w:rPr>
          <w:noProof/>
        </w:rPr>
        <w:t>13</w:t>
      </w:r>
      <w:r>
        <w:rPr>
          <w:noProof/>
        </w:rPr>
        <w:fldChar w:fldCharType="end"/>
      </w:r>
      <w:bookmarkEnd w:id="21"/>
      <w:r>
        <w:t xml:space="preserve">. </w:t>
      </w:r>
      <w:r>
        <w:rPr>
          <w:lang w:eastAsia="zh-CN"/>
        </w:rPr>
        <w:t>Illustration of typical scenario for CJT</w:t>
      </w:r>
    </w:p>
    <w:p w14:paraId="31ACAF15" w14:textId="147410FD" w:rsidR="000C3C42" w:rsidRPr="00565CE1" w:rsidRDefault="000C3C42" w:rsidP="000C3C42">
      <w:r>
        <w:rPr>
          <w:noProof/>
        </w:rPr>
        <w:t>Evaluation assumptions for system level simulation are listed in</w:t>
      </w:r>
      <w:r w:rsidR="004D0CEC">
        <w:rPr>
          <w:noProof/>
        </w:rPr>
        <w:t xml:space="preserve"> </w:t>
      </w:r>
      <w:r w:rsidR="004D0CEC" w:rsidRPr="004D0CEC">
        <w:rPr>
          <w:noProof/>
        </w:rPr>
        <w:t>Table A-1</w:t>
      </w:r>
      <w:r>
        <w:rPr>
          <w:noProof/>
        </w:rPr>
        <w:t>.</w:t>
      </w:r>
    </w:p>
    <w:p w14:paraId="5AAEC24D" w14:textId="77777777" w:rsidR="00953B63" w:rsidRDefault="00953B63" w:rsidP="00953B63">
      <w:pPr>
        <w:jc w:val="center"/>
      </w:pPr>
      <w:r w:rsidRPr="00503CA1">
        <w:rPr>
          <w:b/>
          <w:sz w:val="20"/>
          <w:szCs w:val="20"/>
          <w:lang w:eastAsia="zh-CN"/>
        </w:rPr>
        <w:t>Table A-</w:t>
      </w:r>
      <w:r>
        <w:rPr>
          <w:b/>
          <w:sz w:val="20"/>
          <w:szCs w:val="20"/>
          <w:lang w:eastAsia="zh-CN"/>
        </w:rPr>
        <w:t>1</w:t>
      </w:r>
      <w:r w:rsidRPr="00503CA1">
        <w:rPr>
          <w:b/>
          <w:sz w:val="20"/>
          <w:szCs w:val="20"/>
          <w:lang w:eastAsia="zh-CN"/>
        </w:rPr>
        <w:t xml:space="preserve"> SLS assumptions for </w:t>
      </w:r>
      <w:r>
        <w:rPr>
          <w:b/>
          <w:sz w:val="20"/>
          <w:szCs w:val="20"/>
          <w:lang w:eastAsia="zh-CN"/>
        </w:rPr>
        <w:t>CJT</w:t>
      </w:r>
      <w:r w:rsidRPr="00DB61B4">
        <w:rPr>
          <w:b/>
          <w:sz w:val="20"/>
          <w:szCs w:val="20"/>
          <w:lang w:eastAsia="zh-CN"/>
        </w:rPr>
        <w:t xml:space="preserve"> </w:t>
      </w:r>
      <w:r w:rsidRPr="00503CA1">
        <w:rPr>
          <w:b/>
          <w:sz w:val="20"/>
          <w:szCs w:val="20"/>
          <w:lang w:eastAsia="zh-CN"/>
        </w:rPr>
        <w:t>CSI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7166"/>
      </w:tblGrid>
      <w:tr w:rsidR="00953B63" w14:paraId="315616C7" w14:textId="77777777" w:rsidTr="0098017C">
        <w:tc>
          <w:tcPr>
            <w:tcW w:w="1150" w:type="pct"/>
            <w:shd w:val="clear" w:color="auto" w:fill="D9D9D9" w:themeFill="background1" w:themeFillShade="D9"/>
            <w:vAlign w:val="center"/>
          </w:tcPr>
          <w:p w14:paraId="7D60E24E" w14:textId="77777777" w:rsidR="00953B63" w:rsidRPr="00EF7B9E" w:rsidRDefault="00953B63" w:rsidP="0098017C">
            <w:pPr>
              <w:spacing w:line="240" w:lineRule="atLeast"/>
              <w:rPr>
                <w:b/>
                <w:bCs/>
                <w:szCs w:val="20"/>
              </w:rPr>
            </w:pPr>
            <w:r w:rsidRPr="00EF7B9E">
              <w:rPr>
                <w:b/>
                <w:bCs/>
                <w:szCs w:val="20"/>
              </w:rPr>
              <w:t>Parameters</w:t>
            </w:r>
          </w:p>
        </w:tc>
        <w:tc>
          <w:tcPr>
            <w:tcW w:w="3850" w:type="pct"/>
            <w:shd w:val="clear" w:color="auto" w:fill="D9D9D9" w:themeFill="background1" w:themeFillShade="D9"/>
            <w:vAlign w:val="center"/>
          </w:tcPr>
          <w:p w14:paraId="08D6BE7A" w14:textId="77777777" w:rsidR="00953B63" w:rsidRPr="00EF7B9E" w:rsidRDefault="00953B63" w:rsidP="0098017C">
            <w:pPr>
              <w:spacing w:line="240" w:lineRule="atLeast"/>
              <w:rPr>
                <w:b/>
                <w:bCs/>
                <w:szCs w:val="20"/>
              </w:rPr>
            </w:pPr>
            <w:r w:rsidRPr="00EF7B9E">
              <w:rPr>
                <w:b/>
                <w:bCs/>
                <w:szCs w:val="20"/>
              </w:rPr>
              <w:t>Evaluation assumptions</w:t>
            </w:r>
          </w:p>
        </w:tc>
      </w:tr>
      <w:tr w:rsidR="00953B63" w14:paraId="24DE5D5C" w14:textId="77777777" w:rsidTr="0098017C">
        <w:tc>
          <w:tcPr>
            <w:tcW w:w="1150" w:type="pct"/>
            <w:vAlign w:val="center"/>
          </w:tcPr>
          <w:p w14:paraId="4EB49C92" w14:textId="77777777" w:rsidR="00953B63" w:rsidRDefault="00953B63" w:rsidP="0098017C">
            <w:pPr>
              <w:widowControl w:val="0"/>
              <w:jc w:val="center"/>
              <w:rPr>
                <w:lang w:eastAsia="zh-CN"/>
              </w:rPr>
            </w:pPr>
            <w:r>
              <w:rPr>
                <w:rFonts w:hint="eastAsia"/>
                <w:lang w:eastAsia="zh-CN"/>
              </w:rPr>
              <w:t>Layout</w:t>
            </w:r>
          </w:p>
        </w:tc>
        <w:tc>
          <w:tcPr>
            <w:tcW w:w="3850" w:type="pct"/>
            <w:vAlign w:val="center"/>
          </w:tcPr>
          <w:p w14:paraId="01E7636F" w14:textId="77777777" w:rsidR="00953B63" w:rsidRDefault="00953B63" w:rsidP="0098017C">
            <w:pPr>
              <w:widowControl w:val="0"/>
              <w:jc w:val="center"/>
              <w:rPr>
                <w:lang w:eastAsia="zh-CN"/>
              </w:rPr>
            </w:pPr>
            <w:r>
              <w:rPr>
                <w:rFonts w:hint="eastAsia"/>
                <w:lang w:eastAsia="zh-CN"/>
              </w:rPr>
              <w:t xml:space="preserve">Hexagonal grid, 3 sectors per site, </w:t>
            </w:r>
            <w:r>
              <w:rPr>
                <w:lang w:eastAsia="zh-CN"/>
              </w:rPr>
              <w:t>7</w:t>
            </w:r>
            <w:r>
              <w:rPr>
                <w:rFonts w:hint="eastAsia"/>
                <w:lang w:eastAsia="zh-CN"/>
              </w:rPr>
              <w:t xml:space="preserve"> macro sites</w:t>
            </w:r>
          </w:p>
        </w:tc>
      </w:tr>
      <w:tr w:rsidR="00953B63" w14:paraId="7FCF98B6" w14:textId="77777777" w:rsidTr="0098017C">
        <w:tc>
          <w:tcPr>
            <w:tcW w:w="1150" w:type="pct"/>
            <w:vAlign w:val="center"/>
          </w:tcPr>
          <w:p w14:paraId="01B06992" w14:textId="77777777" w:rsidR="00953B63" w:rsidRDefault="00953B63" w:rsidP="0098017C">
            <w:pPr>
              <w:widowControl w:val="0"/>
              <w:jc w:val="center"/>
              <w:rPr>
                <w:lang w:eastAsia="zh-CN"/>
              </w:rPr>
            </w:pPr>
            <w:r>
              <w:rPr>
                <w:rFonts w:hint="eastAsia"/>
                <w:lang w:eastAsia="zh-CN"/>
              </w:rPr>
              <w:lastRenderedPageBreak/>
              <w:t>Scenario</w:t>
            </w:r>
          </w:p>
        </w:tc>
        <w:tc>
          <w:tcPr>
            <w:tcW w:w="3850" w:type="pct"/>
            <w:vAlign w:val="center"/>
          </w:tcPr>
          <w:p w14:paraId="67CEB3AB" w14:textId="77777777" w:rsidR="00953B63" w:rsidRDefault="00953B63" w:rsidP="0098017C">
            <w:pPr>
              <w:widowControl w:val="0"/>
              <w:jc w:val="center"/>
              <w:rPr>
                <w:lang w:eastAsia="zh-CN"/>
              </w:rPr>
            </w:pPr>
            <w:r>
              <w:rPr>
                <w:rFonts w:hint="eastAsia"/>
                <w:lang w:eastAsia="zh-CN"/>
              </w:rPr>
              <w:t>Dense Urban</w:t>
            </w:r>
            <w:r>
              <w:rPr>
                <w:lang w:eastAsia="zh-CN"/>
              </w:rPr>
              <w:t xml:space="preserve"> with 200m ISD, Outdoor2A</w:t>
            </w:r>
          </w:p>
        </w:tc>
      </w:tr>
      <w:tr w:rsidR="00953B63" w14:paraId="18B2FCDC" w14:textId="77777777" w:rsidTr="0098017C">
        <w:tc>
          <w:tcPr>
            <w:tcW w:w="1150" w:type="pct"/>
            <w:vAlign w:val="center"/>
          </w:tcPr>
          <w:p w14:paraId="5A227D0B" w14:textId="77777777" w:rsidR="00953B63" w:rsidRDefault="00953B63" w:rsidP="0098017C">
            <w:pPr>
              <w:widowControl w:val="0"/>
              <w:jc w:val="center"/>
              <w:rPr>
                <w:lang w:eastAsia="zh-CN"/>
              </w:rPr>
            </w:pPr>
            <w:r>
              <w:rPr>
                <w:rFonts w:hint="eastAsia"/>
                <w:lang w:eastAsia="zh-CN"/>
              </w:rPr>
              <w:t>Carrier frequency</w:t>
            </w:r>
          </w:p>
        </w:tc>
        <w:tc>
          <w:tcPr>
            <w:tcW w:w="3850" w:type="pct"/>
            <w:vAlign w:val="center"/>
          </w:tcPr>
          <w:p w14:paraId="782403CE" w14:textId="77777777" w:rsidR="00953B63" w:rsidRDefault="00953B63" w:rsidP="0098017C">
            <w:pPr>
              <w:widowControl w:val="0"/>
              <w:jc w:val="center"/>
              <w:rPr>
                <w:lang w:eastAsia="zh-CN"/>
              </w:rPr>
            </w:pPr>
            <w:r>
              <w:rPr>
                <w:lang w:eastAsia="zh-CN"/>
              </w:rPr>
              <w:t>2.1GHz</w:t>
            </w:r>
          </w:p>
        </w:tc>
      </w:tr>
      <w:tr w:rsidR="00953B63" w14:paraId="6CCF3007" w14:textId="77777777" w:rsidTr="0098017C">
        <w:tc>
          <w:tcPr>
            <w:tcW w:w="1150" w:type="pct"/>
            <w:vAlign w:val="center"/>
          </w:tcPr>
          <w:p w14:paraId="259B43B0" w14:textId="77777777" w:rsidR="00953B63" w:rsidRDefault="00953B63" w:rsidP="0098017C">
            <w:pPr>
              <w:widowControl w:val="0"/>
              <w:jc w:val="center"/>
              <w:rPr>
                <w:lang w:eastAsia="zh-CN"/>
              </w:rPr>
            </w:pPr>
            <w:r>
              <w:rPr>
                <w:rFonts w:hint="eastAsia"/>
                <w:lang w:eastAsia="zh-CN"/>
              </w:rPr>
              <w:t>Subcarrier spacing</w:t>
            </w:r>
          </w:p>
        </w:tc>
        <w:tc>
          <w:tcPr>
            <w:tcW w:w="3850" w:type="pct"/>
            <w:vAlign w:val="center"/>
          </w:tcPr>
          <w:p w14:paraId="50808084" w14:textId="77777777" w:rsidR="00953B63" w:rsidRDefault="00953B63" w:rsidP="0098017C">
            <w:pPr>
              <w:widowControl w:val="0"/>
              <w:jc w:val="center"/>
              <w:rPr>
                <w:lang w:eastAsia="zh-CN"/>
              </w:rPr>
            </w:pPr>
            <w:r>
              <w:rPr>
                <w:rFonts w:hint="eastAsia"/>
                <w:lang w:eastAsia="zh-CN"/>
              </w:rPr>
              <w:t>15kHz</w:t>
            </w:r>
          </w:p>
        </w:tc>
      </w:tr>
      <w:tr w:rsidR="00953B63" w14:paraId="19940318" w14:textId="77777777" w:rsidTr="0098017C">
        <w:tc>
          <w:tcPr>
            <w:tcW w:w="1150" w:type="pct"/>
            <w:vAlign w:val="center"/>
          </w:tcPr>
          <w:p w14:paraId="637261D8" w14:textId="77777777" w:rsidR="00953B63" w:rsidRDefault="00953B63" w:rsidP="0098017C">
            <w:pPr>
              <w:widowControl w:val="0"/>
              <w:jc w:val="center"/>
              <w:rPr>
                <w:lang w:eastAsia="zh-CN"/>
              </w:rPr>
            </w:pPr>
            <w:r>
              <w:rPr>
                <w:rFonts w:hint="eastAsia"/>
                <w:lang w:eastAsia="zh-CN"/>
              </w:rPr>
              <w:t>Simulation Bandwidth</w:t>
            </w:r>
          </w:p>
        </w:tc>
        <w:tc>
          <w:tcPr>
            <w:tcW w:w="3850" w:type="pct"/>
            <w:shd w:val="clear" w:color="auto" w:fill="auto"/>
            <w:vAlign w:val="center"/>
          </w:tcPr>
          <w:p w14:paraId="36208B7D" w14:textId="7691B070" w:rsidR="00953B63" w:rsidRPr="00583070" w:rsidRDefault="00953B63" w:rsidP="0098017C">
            <w:pPr>
              <w:widowControl w:val="0"/>
              <w:jc w:val="center"/>
              <w:rPr>
                <w:lang w:eastAsia="zh-CN"/>
              </w:rPr>
            </w:pPr>
            <w:r>
              <w:rPr>
                <w:lang w:eastAsia="zh-CN"/>
              </w:rPr>
              <w:t>1</w:t>
            </w:r>
            <w:r w:rsidRPr="00E117A0">
              <w:rPr>
                <w:lang w:eastAsia="zh-CN"/>
              </w:rPr>
              <w:t>0MHz</w:t>
            </w:r>
            <w:r w:rsidR="00AD03B3">
              <w:rPr>
                <w:lang w:eastAsia="zh-CN"/>
              </w:rPr>
              <w:t>/20MHz</w:t>
            </w:r>
          </w:p>
        </w:tc>
      </w:tr>
      <w:tr w:rsidR="00953B63" w14:paraId="507DEF86" w14:textId="77777777" w:rsidTr="0098017C">
        <w:tc>
          <w:tcPr>
            <w:tcW w:w="1150" w:type="pct"/>
            <w:vAlign w:val="center"/>
          </w:tcPr>
          <w:p w14:paraId="5E476A89" w14:textId="77777777" w:rsidR="00953B63" w:rsidRDefault="00953B63" w:rsidP="0098017C">
            <w:pPr>
              <w:widowControl w:val="0"/>
              <w:jc w:val="center"/>
              <w:rPr>
                <w:lang w:eastAsia="zh-CN"/>
              </w:rPr>
            </w:pPr>
            <w:r>
              <w:rPr>
                <w:lang w:eastAsia="zh-CN"/>
              </w:rPr>
              <w:t>Channel Model</w:t>
            </w:r>
          </w:p>
        </w:tc>
        <w:tc>
          <w:tcPr>
            <w:tcW w:w="3850" w:type="pct"/>
            <w:shd w:val="clear" w:color="auto" w:fill="auto"/>
            <w:vAlign w:val="center"/>
          </w:tcPr>
          <w:p w14:paraId="74CEFA29" w14:textId="77777777" w:rsidR="00953B63" w:rsidRDefault="00953B63" w:rsidP="0098017C">
            <w:pPr>
              <w:widowControl w:val="0"/>
              <w:jc w:val="center"/>
              <w:rPr>
                <w:lang w:eastAsia="zh-CN"/>
              </w:rPr>
            </w:pPr>
            <w:r w:rsidRPr="00C86A6C">
              <w:rPr>
                <w:lang w:eastAsia="zh-CN"/>
              </w:rPr>
              <w:t>TR 38.901</w:t>
            </w:r>
          </w:p>
          <w:p w14:paraId="435FE26B" w14:textId="77777777" w:rsidR="00953B63" w:rsidRDefault="00953B63" w:rsidP="0098017C">
            <w:pPr>
              <w:widowControl w:val="0"/>
              <w:jc w:val="center"/>
              <w:rPr>
                <w:lang w:eastAsia="zh-CN"/>
              </w:rPr>
            </w:pPr>
            <w:r>
              <w:rPr>
                <w:lang w:eastAsia="zh-CN"/>
              </w:rPr>
              <w:t xml:space="preserve"> </w:t>
            </w:r>
            <w:r w:rsidRPr="00C86A6C">
              <w:rPr>
                <w:lang w:eastAsia="zh-CN"/>
              </w:rPr>
              <w:t>Difference in propagation delays between UE and N_TRP TRPs is taken into account in the composite Channel Impulse Response (</w:t>
            </w:r>
            <w:proofErr w:type="gramStart"/>
            <w:r w:rsidRPr="00C86A6C">
              <w:rPr>
                <w:lang w:eastAsia="zh-CN"/>
              </w:rPr>
              <w:t>CIR)  for</w:t>
            </w:r>
            <w:proofErr w:type="gramEnd"/>
            <w:r w:rsidRPr="00C86A6C">
              <w:rPr>
                <w:lang w:eastAsia="zh-CN"/>
              </w:rPr>
              <w:t xml:space="preserve"> CJT</w:t>
            </w:r>
            <w:r>
              <w:rPr>
                <w:lang w:eastAsia="zh-CN"/>
              </w:rPr>
              <w:t>.</w:t>
            </w:r>
          </w:p>
        </w:tc>
      </w:tr>
      <w:tr w:rsidR="00953B63" w14:paraId="639C3777" w14:textId="77777777" w:rsidTr="0098017C">
        <w:tc>
          <w:tcPr>
            <w:tcW w:w="1150" w:type="pct"/>
            <w:vAlign w:val="center"/>
          </w:tcPr>
          <w:p w14:paraId="0A5ABA8E" w14:textId="77777777" w:rsidR="00953B63" w:rsidRDefault="00953B63" w:rsidP="0098017C">
            <w:pPr>
              <w:widowControl w:val="0"/>
              <w:jc w:val="center"/>
              <w:rPr>
                <w:lang w:eastAsia="zh-CN"/>
              </w:rPr>
            </w:pPr>
            <w:r>
              <w:rPr>
                <w:rFonts w:hint="eastAsia"/>
                <w:lang w:eastAsia="zh-CN"/>
              </w:rPr>
              <w:t>BS antenna configuration</w:t>
            </w:r>
          </w:p>
        </w:tc>
        <w:tc>
          <w:tcPr>
            <w:tcW w:w="3850" w:type="pct"/>
            <w:vAlign w:val="center"/>
          </w:tcPr>
          <w:p w14:paraId="55B38904" w14:textId="77777777" w:rsidR="00953B63" w:rsidRPr="00EF7B9E" w:rsidRDefault="00953B63" w:rsidP="0098017C">
            <w:pPr>
              <w:widowControl w:val="0"/>
              <w:jc w:val="center"/>
              <w:rPr>
                <w:snapToGrid w:val="0"/>
                <w:szCs w:val="20"/>
              </w:rPr>
            </w:pPr>
            <w:r w:rsidRPr="003D4D9F">
              <w:rPr>
                <w:snapToGrid w:val="0"/>
                <w:szCs w:val="20"/>
              </w:rPr>
              <w:t xml:space="preserve">32 ports: </w:t>
            </w:r>
            <w:r>
              <w:rPr>
                <w:lang w:eastAsia="zh-CN"/>
              </w:rPr>
              <w:t xml:space="preserve">(M, N, P, Mg, Ng; </w:t>
            </w:r>
            <w:proofErr w:type="spellStart"/>
            <w:r>
              <w:rPr>
                <w:lang w:eastAsia="zh-CN"/>
              </w:rPr>
              <w:t>Mp</w:t>
            </w:r>
            <w:proofErr w:type="spellEnd"/>
            <w:r>
              <w:rPr>
                <w:lang w:eastAsia="zh-CN"/>
              </w:rPr>
              <w:t>, Np)</w:t>
            </w:r>
            <w:r w:rsidRPr="003D4D9F">
              <w:rPr>
                <w:snapToGrid w:val="0"/>
                <w:szCs w:val="20"/>
              </w:rPr>
              <w:t xml:space="preserve"> </w:t>
            </w:r>
            <w:r>
              <w:rPr>
                <w:snapToGrid w:val="0"/>
                <w:szCs w:val="20"/>
              </w:rPr>
              <w:t xml:space="preserve">= </w:t>
            </w:r>
            <w:r w:rsidRPr="003D4D9F">
              <w:rPr>
                <w:snapToGrid w:val="0"/>
                <w:szCs w:val="20"/>
              </w:rPr>
              <w:t>(</w:t>
            </w:r>
            <w:r>
              <w:rPr>
                <w:snapToGrid w:val="0"/>
                <w:szCs w:val="20"/>
              </w:rPr>
              <w:t>2</w:t>
            </w:r>
            <w:r w:rsidRPr="003D4D9F">
              <w:rPr>
                <w:snapToGrid w:val="0"/>
                <w:szCs w:val="20"/>
              </w:rPr>
              <w:t>,8,2,1,1,2,8), (</w:t>
            </w:r>
            <w:proofErr w:type="spellStart"/>
            <w:proofErr w:type="gramStart"/>
            <w:r w:rsidRPr="003D4D9F">
              <w:rPr>
                <w:snapToGrid w:val="0"/>
                <w:szCs w:val="20"/>
              </w:rPr>
              <w:t>dH,dV</w:t>
            </w:r>
            <w:proofErr w:type="spellEnd"/>
            <w:proofErr w:type="gramEnd"/>
            <w:r w:rsidRPr="003D4D9F">
              <w:rPr>
                <w:snapToGrid w:val="0"/>
                <w:szCs w:val="20"/>
              </w:rPr>
              <w:t>) = (0.5, 0.8)λ</w:t>
            </w:r>
          </w:p>
        </w:tc>
      </w:tr>
      <w:tr w:rsidR="00953B63" w14:paraId="19BE7AFD" w14:textId="77777777" w:rsidTr="0098017C">
        <w:tc>
          <w:tcPr>
            <w:tcW w:w="1150" w:type="pct"/>
            <w:vAlign w:val="center"/>
          </w:tcPr>
          <w:p w14:paraId="7B08C856" w14:textId="77777777" w:rsidR="00953B63" w:rsidRDefault="00953B63" w:rsidP="0098017C">
            <w:pPr>
              <w:widowControl w:val="0"/>
              <w:jc w:val="center"/>
              <w:rPr>
                <w:lang w:eastAsia="zh-CN"/>
              </w:rPr>
            </w:pPr>
            <w:r w:rsidRPr="00E34C32">
              <w:rPr>
                <w:lang w:eastAsia="zh-CN"/>
              </w:rPr>
              <w:t xml:space="preserve">BS antenna height </w:t>
            </w:r>
            <w:r w:rsidRPr="00E34C32">
              <w:rPr>
                <w:lang w:eastAsia="zh-CN"/>
              </w:rPr>
              <w:tab/>
            </w:r>
          </w:p>
        </w:tc>
        <w:tc>
          <w:tcPr>
            <w:tcW w:w="3850" w:type="pct"/>
            <w:vAlign w:val="center"/>
          </w:tcPr>
          <w:p w14:paraId="1AFA91F7" w14:textId="77777777" w:rsidR="00953B63" w:rsidRPr="003D4D9F" w:rsidRDefault="00953B63" w:rsidP="0098017C">
            <w:pPr>
              <w:widowControl w:val="0"/>
              <w:jc w:val="center"/>
              <w:rPr>
                <w:snapToGrid w:val="0"/>
                <w:szCs w:val="20"/>
                <w:lang w:eastAsia="zh-CN"/>
              </w:rPr>
            </w:pPr>
            <w:r>
              <w:rPr>
                <w:rFonts w:hint="eastAsia"/>
                <w:snapToGrid w:val="0"/>
                <w:szCs w:val="20"/>
                <w:lang w:eastAsia="zh-CN"/>
              </w:rPr>
              <w:t>2</w:t>
            </w:r>
            <w:r>
              <w:rPr>
                <w:snapToGrid w:val="0"/>
                <w:szCs w:val="20"/>
                <w:lang w:eastAsia="zh-CN"/>
              </w:rPr>
              <w:t>5m</w:t>
            </w:r>
          </w:p>
        </w:tc>
      </w:tr>
      <w:tr w:rsidR="00953B63" w14:paraId="137CD648" w14:textId="77777777" w:rsidTr="0098017C">
        <w:tc>
          <w:tcPr>
            <w:tcW w:w="1150" w:type="pct"/>
            <w:vAlign w:val="center"/>
          </w:tcPr>
          <w:p w14:paraId="3B80EF9C" w14:textId="77777777" w:rsidR="00953B63" w:rsidRPr="00E34C32" w:rsidRDefault="00953B63" w:rsidP="0098017C">
            <w:pPr>
              <w:widowControl w:val="0"/>
              <w:jc w:val="center"/>
              <w:rPr>
                <w:lang w:eastAsia="zh-CN"/>
              </w:rPr>
            </w:pPr>
            <w:r w:rsidRPr="002576BD">
              <w:rPr>
                <w:lang w:eastAsia="zh-CN"/>
              </w:rPr>
              <w:t>BS Tx power</w:t>
            </w:r>
          </w:p>
        </w:tc>
        <w:tc>
          <w:tcPr>
            <w:tcW w:w="3850" w:type="pct"/>
            <w:vAlign w:val="center"/>
          </w:tcPr>
          <w:p w14:paraId="5C751A3F" w14:textId="138364E8" w:rsidR="00953B63" w:rsidRDefault="00953B63" w:rsidP="00AD03B3">
            <w:pPr>
              <w:widowControl w:val="0"/>
              <w:jc w:val="center"/>
              <w:rPr>
                <w:snapToGrid w:val="0"/>
                <w:szCs w:val="20"/>
                <w:lang w:eastAsia="zh-CN"/>
              </w:rPr>
            </w:pPr>
            <w:r w:rsidRPr="002576BD">
              <w:rPr>
                <w:szCs w:val="20"/>
              </w:rPr>
              <w:t>41 dBm for 10MHz</w:t>
            </w:r>
            <w:r w:rsidR="00AD03B3">
              <w:rPr>
                <w:szCs w:val="20"/>
              </w:rPr>
              <w:t xml:space="preserve">, </w:t>
            </w:r>
            <w:r w:rsidR="00AD03B3" w:rsidRPr="002576BD">
              <w:rPr>
                <w:szCs w:val="20"/>
              </w:rPr>
              <w:t>4</w:t>
            </w:r>
            <w:r w:rsidR="00AD03B3">
              <w:rPr>
                <w:szCs w:val="20"/>
              </w:rPr>
              <w:t>4</w:t>
            </w:r>
            <w:r w:rsidR="00AD03B3" w:rsidRPr="002576BD">
              <w:rPr>
                <w:szCs w:val="20"/>
              </w:rPr>
              <w:t xml:space="preserve"> dBm for 10MHz</w:t>
            </w:r>
          </w:p>
        </w:tc>
      </w:tr>
      <w:tr w:rsidR="00953B63" w14:paraId="55031060" w14:textId="77777777" w:rsidTr="0098017C">
        <w:tc>
          <w:tcPr>
            <w:tcW w:w="1150" w:type="pct"/>
            <w:vAlign w:val="center"/>
          </w:tcPr>
          <w:p w14:paraId="37353125" w14:textId="77777777" w:rsidR="00953B63" w:rsidRPr="00E34C32" w:rsidRDefault="00953B63" w:rsidP="0098017C">
            <w:pPr>
              <w:widowControl w:val="0"/>
              <w:jc w:val="center"/>
              <w:rPr>
                <w:lang w:eastAsia="zh-CN"/>
              </w:rPr>
            </w:pPr>
            <w:r>
              <w:rPr>
                <w:rFonts w:hint="eastAsia"/>
                <w:lang w:eastAsia="zh-CN"/>
              </w:rPr>
              <w:t>UE antenna configuration</w:t>
            </w:r>
          </w:p>
        </w:tc>
        <w:tc>
          <w:tcPr>
            <w:tcW w:w="3850" w:type="pct"/>
            <w:vAlign w:val="center"/>
          </w:tcPr>
          <w:p w14:paraId="0EAB19A2" w14:textId="77777777" w:rsidR="00953B63" w:rsidRDefault="00953B63" w:rsidP="0098017C">
            <w:pPr>
              <w:widowControl w:val="0"/>
              <w:jc w:val="center"/>
              <w:rPr>
                <w:snapToGrid w:val="0"/>
                <w:szCs w:val="20"/>
                <w:lang w:eastAsia="zh-CN"/>
              </w:rPr>
            </w:pPr>
            <w:r>
              <w:t xml:space="preserve">4RX: </w:t>
            </w:r>
            <w:r w:rsidRPr="00FC435E">
              <w:t>(M, N, P, Mg, Ng) = (</w:t>
            </w:r>
            <w:r>
              <w:rPr>
                <w:rFonts w:hint="eastAsia"/>
                <w:lang w:eastAsia="zh-CN"/>
              </w:rPr>
              <w:t>1</w:t>
            </w:r>
            <w:r w:rsidRPr="00FC435E">
              <w:t>,</w:t>
            </w:r>
            <w:r>
              <w:rPr>
                <w:rFonts w:hint="eastAsia"/>
                <w:lang w:eastAsia="zh-CN"/>
              </w:rPr>
              <w:t>2</w:t>
            </w:r>
            <w:r w:rsidRPr="00FC435E">
              <w:t>,2,1,1</w:t>
            </w:r>
            <w:proofErr w:type="gramStart"/>
            <w:r w:rsidRPr="00FC435E">
              <w:t xml:space="preserve">) </w:t>
            </w:r>
            <w:r>
              <w:t>;</w:t>
            </w:r>
            <w:proofErr w:type="gramEnd"/>
          </w:p>
        </w:tc>
      </w:tr>
      <w:tr w:rsidR="00953B63" w14:paraId="239E8B28" w14:textId="77777777" w:rsidTr="0098017C">
        <w:tc>
          <w:tcPr>
            <w:tcW w:w="1150" w:type="pct"/>
            <w:vAlign w:val="center"/>
          </w:tcPr>
          <w:p w14:paraId="71981960" w14:textId="77777777" w:rsidR="00953B63" w:rsidRPr="00E34C32" w:rsidRDefault="00953B63" w:rsidP="0098017C">
            <w:pPr>
              <w:widowControl w:val="0"/>
              <w:jc w:val="center"/>
              <w:rPr>
                <w:lang w:eastAsia="zh-CN"/>
              </w:rPr>
            </w:pPr>
            <w:r w:rsidRPr="00E34C32">
              <w:rPr>
                <w:lang w:eastAsia="zh-CN"/>
              </w:rPr>
              <w:t>UE antenna height &amp; gain</w:t>
            </w:r>
          </w:p>
        </w:tc>
        <w:tc>
          <w:tcPr>
            <w:tcW w:w="3850" w:type="pct"/>
            <w:vAlign w:val="center"/>
          </w:tcPr>
          <w:p w14:paraId="7312644B" w14:textId="77777777" w:rsidR="00953B63" w:rsidRDefault="00953B63" w:rsidP="0098017C">
            <w:pPr>
              <w:widowControl w:val="0"/>
              <w:jc w:val="center"/>
              <w:rPr>
                <w:snapToGrid w:val="0"/>
                <w:szCs w:val="20"/>
                <w:lang w:eastAsia="zh-CN"/>
              </w:rPr>
            </w:pPr>
            <w:r w:rsidRPr="00E34C32">
              <w:rPr>
                <w:snapToGrid w:val="0"/>
                <w:szCs w:val="20"/>
                <w:lang w:eastAsia="zh-CN"/>
              </w:rPr>
              <w:t>Follow TR36.873</w:t>
            </w:r>
          </w:p>
        </w:tc>
      </w:tr>
      <w:tr w:rsidR="00953B63" w14:paraId="08ED03B5" w14:textId="77777777" w:rsidTr="0098017C">
        <w:tc>
          <w:tcPr>
            <w:tcW w:w="1150" w:type="pct"/>
            <w:vAlign w:val="center"/>
          </w:tcPr>
          <w:p w14:paraId="144D4564" w14:textId="77777777" w:rsidR="00953B63" w:rsidRPr="00E34C32" w:rsidRDefault="00953B63" w:rsidP="0098017C">
            <w:pPr>
              <w:widowControl w:val="0"/>
              <w:jc w:val="center"/>
              <w:rPr>
                <w:lang w:eastAsia="zh-CN"/>
              </w:rPr>
            </w:pPr>
            <w:r w:rsidRPr="00CA1FEF">
              <w:rPr>
                <w:lang w:eastAsia="zh-CN"/>
              </w:rPr>
              <w:t>Modulation</w:t>
            </w:r>
          </w:p>
        </w:tc>
        <w:tc>
          <w:tcPr>
            <w:tcW w:w="3850" w:type="pct"/>
            <w:vAlign w:val="center"/>
          </w:tcPr>
          <w:p w14:paraId="736BC838" w14:textId="77777777" w:rsidR="00953B63" w:rsidRPr="00E34C32" w:rsidRDefault="00953B63" w:rsidP="0098017C">
            <w:pPr>
              <w:widowControl w:val="0"/>
              <w:jc w:val="center"/>
              <w:rPr>
                <w:snapToGrid w:val="0"/>
                <w:szCs w:val="20"/>
                <w:lang w:eastAsia="zh-CN"/>
              </w:rPr>
            </w:pPr>
            <w:r w:rsidRPr="00503CA1">
              <w:rPr>
                <w:szCs w:val="20"/>
              </w:rPr>
              <w:t>Up to 256QAM</w:t>
            </w:r>
          </w:p>
        </w:tc>
      </w:tr>
      <w:tr w:rsidR="00953B63" w14:paraId="05194C4D" w14:textId="77777777" w:rsidTr="0098017C">
        <w:tc>
          <w:tcPr>
            <w:tcW w:w="1150" w:type="pct"/>
            <w:vAlign w:val="center"/>
          </w:tcPr>
          <w:p w14:paraId="07B3F7DF" w14:textId="77777777" w:rsidR="00953B63" w:rsidRDefault="00953B63" w:rsidP="0098017C">
            <w:pPr>
              <w:widowControl w:val="0"/>
              <w:jc w:val="center"/>
              <w:rPr>
                <w:lang w:eastAsia="zh-CN"/>
              </w:rPr>
            </w:pPr>
            <w:r>
              <w:rPr>
                <w:rFonts w:hint="eastAsia"/>
                <w:lang w:eastAsia="zh-CN"/>
              </w:rPr>
              <w:t>C</w:t>
            </w:r>
            <w:r>
              <w:rPr>
                <w:lang w:eastAsia="zh-CN"/>
              </w:rPr>
              <w:t>oordination TRP selection</w:t>
            </w:r>
          </w:p>
        </w:tc>
        <w:tc>
          <w:tcPr>
            <w:tcW w:w="3850" w:type="pct"/>
            <w:vAlign w:val="center"/>
          </w:tcPr>
          <w:p w14:paraId="1E38D392" w14:textId="77777777" w:rsidR="00953B63" w:rsidRPr="00FC435E" w:rsidRDefault="00953B63" w:rsidP="0098017C">
            <w:pPr>
              <w:widowControl w:val="0"/>
              <w:jc w:val="center"/>
            </w:pPr>
            <w:r>
              <w:rPr>
                <w:rFonts w:hint="eastAsia"/>
                <w:lang w:eastAsia="zh-CN"/>
              </w:rPr>
              <w:t>E</w:t>
            </w:r>
            <w:r>
              <w:rPr>
                <w:lang w:eastAsia="zh-CN"/>
              </w:rPr>
              <w:t>ach UE selects N strongest TRPs based on</w:t>
            </w:r>
            <w:r>
              <w:t xml:space="preserve"> RSRP for CJT, N = 3, inter-site CJT.</w:t>
            </w:r>
          </w:p>
        </w:tc>
      </w:tr>
      <w:tr w:rsidR="00953B63" w14:paraId="46BCB299" w14:textId="77777777" w:rsidTr="0098017C">
        <w:tc>
          <w:tcPr>
            <w:tcW w:w="1150" w:type="pct"/>
            <w:vAlign w:val="center"/>
          </w:tcPr>
          <w:p w14:paraId="3690EBA8" w14:textId="77777777" w:rsidR="00953B63" w:rsidRDefault="00953B63" w:rsidP="0098017C">
            <w:pPr>
              <w:widowControl w:val="0"/>
              <w:jc w:val="center"/>
              <w:rPr>
                <w:lang w:eastAsia="zh-CN"/>
              </w:rPr>
            </w:pPr>
            <w:r>
              <w:rPr>
                <w:rFonts w:hint="eastAsia"/>
                <w:lang w:eastAsia="zh-CN"/>
              </w:rPr>
              <w:t>UE distribution</w:t>
            </w:r>
          </w:p>
        </w:tc>
        <w:tc>
          <w:tcPr>
            <w:tcW w:w="3850" w:type="pct"/>
            <w:vAlign w:val="center"/>
          </w:tcPr>
          <w:p w14:paraId="70AD6305" w14:textId="77777777" w:rsidR="00953B63" w:rsidRDefault="00953B63" w:rsidP="0098017C">
            <w:pPr>
              <w:widowControl w:val="0"/>
              <w:jc w:val="center"/>
            </w:pPr>
            <w:r>
              <w:rPr>
                <w:rFonts w:hint="eastAsia"/>
                <w:lang w:eastAsia="zh-CN"/>
              </w:rPr>
              <w:t>80%</w:t>
            </w:r>
            <w:r>
              <w:rPr>
                <w:lang w:eastAsia="zh-CN"/>
              </w:rPr>
              <w:t xml:space="preserve"> indoor</w:t>
            </w:r>
            <w:r>
              <w:rPr>
                <w:rFonts w:hint="eastAsia"/>
                <w:lang w:eastAsia="zh-CN"/>
              </w:rPr>
              <w:t>,</w:t>
            </w:r>
            <w:r>
              <w:rPr>
                <w:lang w:eastAsia="zh-CN"/>
              </w:rPr>
              <w:t xml:space="preserve"> 3km/h;</w:t>
            </w:r>
            <w:r>
              <w:rPr>
                <w:rFonts w:hint="eastAsia"/>
                <w:lang w:eastAsia="zh-CN"/>
              </w:rPr>
              <w:t xml:space="preserve"> 20%</w:t>
            </w:r>
            <w:r>
              <w:rPr>
                <w:lang w:eastAsia="zh-CN"/>
              </w:rPr>
              <w:t xml:space="preserve"> outdoor, 30km/h; 10 users per BS</w:t>
            </w:r>
          </w:p>
        </w:tc>
      </w:tr>
      <w:tr w:rsidR="00953B63" w14:paraId="79613ABB" w14:textId="77777777" w:rsidTr="0098017C">
        <w:tc>
          <w:tcPr>
            <w:tcW w:w="1150" w:type="pct"/>
            <w:vAlign w:val="center"/>
          </w:tcPr>
          <w:p w14:paraId="501C741E" w14:textId="77777777" w:rsidR="00953B63" w:rsidRDefault="00953B63" w:rsidP="0098017C">
            <w:pPr>
              <w:widowControl w:val="0"/>
              <w:jc w:val="center"/>
              <w:rPr>
                <w:lang w:eastAsia="zh-CN"/>
              </w:rPr>
            </w:pPr>
            <w:r>
              <w:rPr>
                <w:rFonts w:hint="eastAsia"/>
                <w:lang w:eastAsia="zh-CN"/>
              </w:rPr>
              <w:t>UE receiver</w:t>
            </w:r>
          </w:p>
        </w:tc>
        <w:tc>
          <w:tcPr>
            <w:tcW w:w="3850" w:type="pct"/>
            <w:vAlign w:val="center"/>
          </w:tcPr>
          <w:p w14:paraId="6E9F893F" w14:textId="77777777" w:rsidR="00953B63" w:rsidRDefault="00953B63" w:rsidP="0098017C">
            <w:pPr>
              <w:widowControl w:val="0"/>
              <w:jc w:val="center"/>
              <w:rPr>
                <w:lang w:eastAsia="zh-CN"/>
              </w:rPr>
            </w:pPr>
            <w:r>
              <w:rPr>
                <w:rFonts w:hint="eastAsia"/>
                <w:lang w:eastAsia="zh-CN"/>
              </w:rPr>
              <w:t>MMSE-IRC</w:t>
            </w:r>
          </w:p>
        </w:tc>
      </w:tr>
      <w:tr w:rsidR="00953B63" w14:paraId="0B0EF863" w14:textId="77777777" w:rsidTr="0098017C">
        <w:tc>
          <w:tcPr>
            <w:tcW w:w="1150" w:type="pct"/>
            <w:vAlign w:val="center"/>
          </w:tcPr>
          <w:p w14:paraId="22171A16" w14:textId="77777777" w:rsidR="00953B63" w:rsidRDefault="00953B63" w:rsidP="0098017C">
            <w:pPr>
              <w:widowControl w:val="0"/>
              <w:jc w:val="center"/>
              <w:rPr>
                <w:lang w:eastAsia="zh-CN"/>
              </w:rPr>
            </w:pPr>
            <w:r>
              <w:rPr>
                <w:rFonts w:hint="eastAsia"/>
                <w:lang w:eastAsia="zh-CN"/>
              </w:rPr>
              <w:t>MIMO mode</w:t>
            </w:r>
          </w:p>
        </w:tc>
        <w:tc>
          <w:tcPr>
            <w:tcW w:w="3850" w:type="pct"/>
            <w:vAlign w:val="center"/>
          </w:tcPr>
          <w:p w14:paraId="6B508519" w14:textId="77777777" w:rsidR="00953B63" w:rsidRDefault="00953B63" w:rsidP="0098017C">
            <w:pPr>
              <w:widowControl w:val="0"/>
              <w:jc w:val="center"/>
              <w:rPr>
                <w:lang w:eastAsia="zh-CN"/>
              </w:rPr>
            </w:pPr>
            <w:r w:rsidRPr="00421F14">
              <w:rPr>
                <w:lang w:eastAsia="zh-CN"/>
              </w:rPr>
              <w:t>MU-MIMO with rank adaptation</w:t>
            </w:r>
          </w:p>
        </w:tc>
      </w:tr>
      <w:tr w:rsidR="00953B63" w14:paraId="0E44A459" w14:textId="77777777" w:rsidTr="0098017C">
        <w:tc>
          <w:tcPr>
            <w:tcW w:w="1150" w:type="pct"/>
            <w:vAlign w:val="center"/>
          </w:tcPr>
          <w:p w14:paraId="585B9B72" w14:textId="77777777" w:rsidR="00953B63" w:rsidRDefault="00953B63" w:rsidP="0098017C">
            <w:pPr>
              <w:widowControl w:val="0"/>
              <w:jc w:val="center"/>
              <w:rPr>
                <w:lang w:eastAsia="zh-CN"/>
              </w:rPr>
            </w:pPr>
            <w:r>
              <w:rPr>
                <w:rFonts w:hint="eastAsia"/>
                <w:lang w:eastAsia="zh-CN"/>
              </w:rPr>
              <w:t>Traffic model</w:t>
            </w:r>
          </w:p>
        </w:tc>
        <w:tc>
          <w:tcPr>
            <w:tcW w:w="3850" w:type="pct"/>
            <w:vAlign w:val="center"/>
          </w:tcPr>
          <w:p w14:paraId="4D674811" w14:textId="77777777" w:rsidR="00953B63" w:rsidRDefault="00953B63" w:rsidP="0098017C">
            <w:pPr>
              <w:widowControl w:val="0"/>
              <w:jc w:val="center"/>
              <w:rPr>
                <w:lang w:eastAsia="zh-CN"/>
              </w:rPr>
            </w:pPr>
            <w:r>
              <w:rPr>
                <w:rFonts w:hint="eastAsia"/>
                <w:lang w:eastAsia="zh-CN"/>
              </w:rPr>
              <w:t>F</w:t>
            </w:r>
            <w:r w:rsidRPr="00E117A0">
              <w:rPr>
                <w:rFonts w:hint="eastAsia"/>
                <w:lang w:eastAsia="zh-CN"/>
              </w:rPr>
              <w:t xml:space="preserve">TP model </w:t>
            </w:r>
            <w:r>
              <w:rPr>
                <w:lang w:eastAsia="zh-CN"/>
              </w:rPr>
              <w:t>1</w:t>
            </w:r>
            <w:r w:rsidRPr="00E117A0">
              <w:rPr>
                <w:rFonts w:hint="eastAsia"/>
                <w:lang w:eastAsia="zh-CN"/>
              </w:rPr>
              <w:t xml:space="preserve"> with packet si</w:t>
            </w:r>
            <w:r w:rsidRPr="00E117A0">
              <w:rPr>
                <w:lang w:eastAsia="zh-CN"/>
              </w:rPr>
              <w:t>ze 0.5Mbytes</w:t>
            </w:r>
          </w:p>
        </w:tc>
      </w:tr>
      <w:tr w:rsidR="00953B63" w14:paraId="40987E2E" w14:textId="77777777" w:rsidTr="0098017C">
        <w:tc>
          <w:tcPr>
            <w:tcW w:w="1150" w:type="pct"/>
            <w:vAlign w:val="center"/>
          </w:tcPr>
          <w:p w14:paraId="7A619A95" w14:textId="77777777" w:rsidR="00953B63" w:rsidRDefault="00953B63" w:rsidP="0098017C">
            <w:pPr>
              <w:widowControl w:val="0"/>
              <w:jc w:val="center"/>
              <w:rPr>
                <w:lang w:eastAsia="zh-CN"/>
              </w:rPr>
            </w:pPr>
            <w:r>
              <w:rPr>
                <w:rFonts w:hint="eastAsia"/>
                <w:lang w:eastAsia="zh-CN"/>
              </w:rPr>
              <w:t>Traffic load</w:t>
            </w:r>
          </w:p>
        </w:tc>
        <w:tc>
          <w:tcPr>
            <w:tcW w:w="3850" w:type="pct"/>
            <w:vAlign w:val="center"/>
          </w:tcPr>
          <w:p w14:paraId="0D74456F" w14:textId="3A3EA57F" w:rsidR="00953B63" w:rsidRDefault="00953B63" w:rsidP="00AD03B3">
            <w:pPr>
              <w:widowControl w:val="0"/>
              <w:jc w:val="center"/>
              <w:rPr>
                <w:lang w:eastAsia="zh-CN"/>
              </w:rPr>
            </w:pPr>
            <w:r>
              <w:rPr>
                <w:lang w:eastAsia="zh-CN"/>
              </w:rPr>
              <w:t>50%RU</w:t>
            </w:r>
          </w:p>
        </w:tc>
      </w:tr>
      <w:tr w:rsidR="00953B63" w14:paraId="057024DF" w14:textId="77777777" w:rsidTr="0098017C">
        <w:tc>
          <w:tcPr>
            <w:tcW w:w="1150" w:type="pct"/>
            <w:vAlign w:val="center"/>
          </w:tcPr>
          <w:p w14:paraId="352D6FCC" w14:textId="77777777" w:rsidR="00953B63" w:rsidRDefault="00953B63" w:rsidP="0098017C">
            <w:pPr>
              <w:widowControl w:val="0"/>
              <w:jc w:val="center"/>
              <w:rPr>
                <w:lang w:eastAsia="zh-CN"/>
              </w:rPr>
            </w:pPr>
            <w:r>
              <w:rPr>
                <w:lang w:eastAsia="zh-CN"/>
              </w:rPr>
              <w:t>Baseline of evaluation</w:t>
            </w:r>
          </w:p>
        </w:tc>
        <w:tc>
          <w:tcPr>
            <w:tcW w:w="3850" w:type="pct"/>
            <w:vAlign w:val="center"/>
          </w:tcPr>
          <w:p w14:paraId="2B26AAB8" w14:textId="77777777" w:rsidR="00953B63" w:rsidRPr="00AD5777" w:rsidRDefault="00953B63" w:rsidP="0098017C">
            <w:pPr>
              <w:widowControl w:val="0"/>
              <w:jc w:val="center"/>
              <w:rPr>
                <w:lang w:eastAsia="zh-CN"/>
              </w:rPr>
            </w:pPr>
            <w:r>
              <w:rPr>
                <w:lang w:eastAsia="zh-CN"/>
              </w:rPr>
              <w:t xml:space="preserve">Single-TRP transmission </w:t>
            </w:r>
            <w:r>
              <w:rPr>
                <w:lang w:eastAsia="zh-CN"/>
              </w:rPr>
              <w:br/>
              <w:t xml:space="preserve">with </w:t>
            </w:r>
            <w:r>
              <w:rPr>
                <w:rFonts w:hint="eastAsia"/>
                <w:lang w:eastAsia="zh-CN"/>
              </w:rPr>
              <w:t>Rel-1</w:t>
            </w:r>
            <w:r>
              <w:rPr>
                <w:lang w:eastAsia="zh-CN"/>
              </w:rPr>
              <w:t>7</w:t>
            </w:r>
            <w:r>
              <w:rPr>
                <w:rFonts w:hint="eastAsia"/>
                <w:lang w:eastAsia="zh-CN"/>
              </w:rPr>
              <w:t xml:space="preserve"> </w:t>
            </w:r>
            <w:proofErr w:type="spellStart"/>
            <w:r>
              <w:rPr>
                <w:lang w:eastAsia="zh-CN"/>
              </w:rPr>
              <w:t>Fe</w:t>
            </w:r>
            <w:r>
              <w:rPr>
                <w:rFonts w:hint="eastAsia"/>
                <w:lang w:eastAsia="zh-CN"/>
              </w:rPr>
              <w:t>Type</w:t>
            </w:r>
            <w:proofErr w:type="spellEnd"/>
            <w:r>
              <w:rPr>
                <w:rFonts w:hint="eastAsia"/>
                <w:lang w:eastAsia="zh-CN"/>
              </w:rPr>
              <w:t xml:space="preserve"> II</w:t>
            </w:r>
            <w:r>
              <w:rPr>
                <w:lang w:eastAsia="zh-CN"/>
              </w:rPr>
              <w:t xml:space="preserve"> CB</w:t>
            </w:r>
          </w:p>
        </w:tc>
      </w:tr>
    </w:tbl>
    <w:p w14:paraId="3AEB7DAF" w14:textId="77777777" w:rsidR="00DB1D43" w:rsidRDefault="00DB1D43" w:rsidP="00953B63">
      <w:pPr>
        <w:rPr>
          <w:lang w:eastAsia="zh-CN"/>
        </w:rPr>
      </w:pPr>
    </w:p>
    <w:p w14:paraId="3EE9379A" w14:textId="028A8389" w:rsidR="00953B63" w:rsidRPr="00857313" w:rsidRDefault="00953B63" w:rsidP="00953B63">
      <w:pPr>
        <w:rPr>
          <w:lang w:eastAsia="zh-CN"/>
        </w:rPr>
      </w:pPr>
      <w:r>
        <w:rPr>
          <w:lang w:eastAsia="zh-CN"/>
        </w:rPr>
        <w:t xml:space="preserve">For </w:t>
      </w:r>
      <w:r w:rsidR="007530AB">
        <w:rPr>
          <w:lang w:eastAsia="zh-CN"/>
        </w:rPr>
        <w:t>s</w:t>
      </w:r>
      <w:r>
        <w:rPr>
          <w:lang w:eastAsia="zh-CN"/>
        </w:rPr>
        <w:t xml:space="preserve">ingle-TRP transmission </w:t>
      </w:r>
      <w:r w:rsidR="00716F3C">
        <w:rPr>
          <w:lang w:eastAsia="zh-CN"/>
        </w:rPr>
        <w:t xml:space="preserve">and CJT </w:t>
      </w:r>
      <w:r>
        <w:rPr>
          <w:lang w:eastAsia="zh-CN"/>
        </w:rPr>
        <w:t xml:space="preserve">with Rel-17 </w:t>
      </w:r>
      <w:proofErr w:type="spellStart"/>
      <w:r>
        <w:rPr>
          <w:lang w:eastAsia="zh-CN"/>
        </w:rPr>
        <w:t>FeType</w:t>
      </w:r>
      <w:proofErr w:type="spellEnd"/>
      <w:r>
        <w:rPr>
          <w:lang w:eastAsia="zh-CN"/>
        </w:rPr>
        <w:t xml:space="preserve"> II CB, </w:t>
      </w:r>
      <w:r w:rsidR="007530AB">
        <w:rPr>
          <w:lang w:eastAsia="zh-CN"/>
        </w:rPr>
        <w:t xml:space="preserve">the </w:t>
      </w:r>
      <w:r>
        <w:rPr>
          <w:lang w:eastAsia="zh-CN"/>
        </w:rPr>
        <w:t xml:space="preserve">additional evaluation assumptions including </w:t>
      </w:r>
      <w:r w:rsidRPr="00B7070C">
        <w:rPr>
          <w:lang w:eastAsia="zh-CN"/>
        </w:rPr>
        <w:t>duplexing gap between UL and DL, SRS modeling for UL channel estimation, and FDD DL/UL calibration error model are the same as that of the EVM assumptions in Section 4 of R1-2006973 for Rel-17 CSI enhancements.</w:t>
      </w:r>
    </w:p>
    <w:p w14:paraId="6B0F3625" w14:textId="77777777" w:rsidR="00DE77F4" w:rsidRPr="00C57D13" w:rsidRDefault="00DE77F4" w:rsidP="00DE77F4">
      <w:pPr>
        <w:keepNext/>
        <w:spacing w:before="120"/>
        <w:ind w:left="432" w:hanging="432"/>
        <w:outlineLvl w:val="0"/>
        <w:rPr>
          <w:b/>
          <w:bCs/>
          <w:kern w:val="2"/>
          <w:sz w:val="28"/>
          <w:szCs w:val="28"/>
          <w:lang w:val="en-GB" w:eastAsia="zh-CN"/>
        </w:rPr>
      </w:pPr>
      <w:r>
        <w:rPr>
          <w:b/>
          <w:bCs/>
          <w:sz w:val="28"/>
          <w:szCs w:val="28"/>
        </w:rPr>
        <w:t>Appendix II Evaluation assumptions for CSI mobility</w:t>
      </w:r>
    </w:p>
    <w:p w14:paraId="419D2466" w14:textId="77777777" w:rsidR="00DE77F4" w:rsidRPr="00503CA1" w:rsidRDefault="00DE77F4" w:rsidP="00DE77F4">
      <w:pPr>
        <w:overflowPunct w:val="0"/>
        <w:jc w:val="center"/>
        <w:textAlignment w:val="baseline"/>
        <w:rPr>
          <w:b/>
          <w:sz w:val="20"/>
          <w:szCs w:val="20"/>
          <w:lang w:eastAsia="zh-CN"/>
        </w:rPr>
      </w:pPr>
      <w:r w:rsidRPr="00503CA1">
        <w:rPr>
          <w:b/>
          <w:sz w:val="20"/>
          <w:szCs w:val="20"/>
          <w:lang w:eastAsia="zh-CN"/>
        </w:rPr>
        <w:t>Table A-</w:t>
      </w:r>
      <w:r>
        <w:rPr>
          <w:b/>
          <w:sz w:val="20"/>
          <w:szCs w:val="20"/>
          <w:lang w:eastAsia="zh-CN"/>
        </w:rPr>
        <w:t>2</w:t>
      </w:r>
      <w:r w:rsidRPr="00503CA1">
        <w:rPr>
          <w:b/>
          <w:sz w:val="20"/>
          <w:szCs w:val="20"/>
          <w:lang w:eastAsia="zh-CN"/>
        </w:rPr>
        <w:t xml:space="preserve"> SLS assumptions for CSI </w:t>
      </w:r>
      <w:r>
        <w:rPr>
          <w:b/>
          <w:sz w:val="20"/>
          <w:szCs w:val="20"/>
          <w:lang w:eastAsia="zh-CN"/>
        </w:rPr>
        <w:t xml:space="preserve">mobility </w:t>
      </w:r>
      <w:r w:rsidRPr="00503CA1">
        <w:rPr>
          <w:b/>
          <w:sz w:val="20"/>
          <w:szCs w:val="20"/>
          <w:lang w:eastAsia="zh-CN"/>
        </w:rPr>
        <w:t>enhancement</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30"/>
        <w:gridCol w:w="6044"/>
      </w:tblGrid>
      <w:tr w:rsidR="00DE77F4" w:rsidRPr="00503CA1" w14:paraId="7D2F6F84" w14:textId="77777777" w:rsidTr="00DE77F4">
        <w:tc>
          <w:tcPr>
            <w:tcW w:w="323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48A39BE" w14:textId="77777777" w:rsidR="00DE77F4" w:rsidRPr="00503CA1" w:rsidRDefault="00DE77F4" w:rsidP="00DE77F4">
            <w:pPr>
              <w:spacing w:line="240" w:lineRule="atLeast"/>
              <w:rPr>
                <w:szCs w:val="20"/>
              </w:rPr>
            </w:pPr>
            <w:r w:rsidRPr="00503CA1">
              <w:rPr>
                <w:b/>
                <w:bCs/>
                <w:szCs w:val="20"/>
              </w:rPr>
              <w:t>Parameter</w:t>
            </w:r>
          </w:p>
        </w:tc>
        <w:tc>
          <w:tcPr>
            <w:tcW w:w="604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5D5FBF4" w14:textId="77777777" w:rsidR="00DE77F4" w:rsidRPr="00503CA1" w:rsidRDefault="00DE77F4" w:rsidP="00DE77F4">
            <w:pPr>
              <w:spacing w:line="240" w:lineRule="atLeast"/>
              <w:rPr>
                <w:szCs w:val="20"/>
              </w:rPr>
            </w:pPr>
            <w:r w:rsidRPr="00503CA1">
              <w:rPr>
                <w:b/>
                <w:bCs/>
                <w:szCs w:val="20"/>
              </w:rPr>
              <w:t>Value</w:t>
            </w:r>
          </w:p>
        </w:tc>
      </w:tr>
      <w:tr w:rsidR="00DE77F4" w:rsidRPr="00503CA1" w14:paraId="057AA133"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D61DC8" w14:textId="77777777" w:rsidR="00DE77F4" w:rsidRPr="00503CA1" w:rsidRDefault="00DE77F4" w:rsidP="00DE77F4">
            <w:pPr>
              <w:spacing w:line="240" w:lineRule="atLeast"/>
              <w:rPr>
                <w:szCs w:val="20"/>
              </w:rPr>
            </w:pPr>
            <w:r w:rsidRPr="00503CA1">
              <w:rPr>
                <w:szCs w:val="20"/>
              </w:rPr>
              <w:t xml:space="preserve">Duplex, Waveform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413AD3" w14:textId="77777777" w:rsidR="00DE77F4" w:rsidRPr="00503CA1" w:rsidRDefault="00DE77F4" w:rsidP="00DE77F4">
            <w:pPr>
              <w:spacing w:line="240" w:lineRule="atLeast"/>
              <w:rPr>
                <w:szCs w:val="20"/>
              </w:rPr>
            </w:pPr>
            <w:r w:rsidRPr="00503CA1">
              <w:rPr>
                <w:szCs w:val="20"/>
              </w:rPr>
              <w:t xml:space="preserve">FDD, OFDM </w:t>
            </w:r>
          </w:p>
        </w:tc>
      </w:tr>
      <w:tr w:rsidR="00DE77F4" w:rsidRPr="00503CA1" w14:paraId="7F7E2147"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86CE69" w14:textId="77777777" w:rsidR="00DE77F4" w:rsidRPr="00503CA1" w:rsidRDefault="00DE77F4" w:rsidP="00DE77F4">
            <w:pPr>
              <w:spacing w:line="240" w:lineRule="atLeast"/>
              <w:rPr>
                <w:szCs w:val="20"/>
              </w:rPr>
            </w:pPr>
            <w:r w:rsidRPr="00503CA1">
              <w:rPr>
                <w:szCs w:val="20"/>
              </w:rPr>
              <w:t xml:space="preserve">Multiple access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AA9646A" w14:textId="77777777" w:rsidR="00DE77F4" w:rsidRPr="00503CA1" w:rsidRDefault="00DE77F4" w:rsidP="00DE77F4">
            <w:pPr>
              <w:spacing w:line="240" w:lineRule="atLeast"/>
              <w:rPr>
                <w:szCs w:val="20"/>
              </w:rPr>
            </w:pPr>
            <w:r w:rsidRPr="00503CA1">
              <w:rPr>
                <w:szCs w:val="20"/>
              </w:rPr>
              <w:t xml:space="preserve">OFDMA </w:t>
            </w:r>
          </w:p>
        </w:tc>
      </w:tr>
      <w:tr w:rsidR="00DE77F4" w:rsidRPr="00503CA1" w14:paraId="5F22E32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CF9AC7" w14:textId="77777777" w:rsidR="00DE77F4" w:rsidRPr="00503CA1" w:rsidRDefault="00DE77F4" w:rsidP="00DE77F4">
            <w:pPr>
              <w:spacing w:line="240" w:lineRule="atLeast"/>
              <w:rPr>
                <w:szCs w:val="20"/>
              </w:rPr>
            </w:pPr>
            <w:r w:rsidRPr="00503CA1">
              <w:rPr>
                <w:szCs w:val="20"/>
              </w:rPr>
              <w:t>Scenario</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71930B" w14:textId="77777777" w:rsidR="00DE77F4" w:rsidRPr="00503CA1" w:rsidRDefault="00DE77F4" w:rsidP="00DE77F4">
            <w:pPr>
              <w:spacing w:line="240" w:lineRule="atLeast"/>
              <w:contextualSpacing/>
              <w:rPr>
                <w:snapToGrid w:val="0"/>
                <w:color w:val="000000" w:themeColor="text1"/>
                <w:szCs w:val="20"/>
              </w:rPr>
            </w:pPr>
            <w:r w:rsidRPr="00503CA1">
              <w:rPr>
                <w:snapToGrid w:val="0"/>
                <w:color w:val="000000" w:themeColor="text1"/>
                <w:szCs w:val="20"/>
              </w:rPr>
              <w:t>Urban Macro</w:t>
            </w:r>
            <w:r>
              <w:rPr>
                <w:snapToGrid w:val="0"/>
                <w:color w:val="000000" w:themeColor="text1"/>
                <w:szCs w:val="20"/>
              </w:rPr>
              <w:t xml:space="preserve">, </w:t>
            </w:r>
            <w:r w:rsidRPr="00C07F0B">
              <w:rPr>
                <w:snapToGrid w:val="0"/>
                <w:color w:val="000000" w:themeColor="text1"/>
                <w:szCs w:val="20"/>
              </w:rPr>
              <w:t>UE speed</w:t>
            </w:r>
            <w:r>
              <w:rPr>
                <w:snapToGrid w:val="0"/>
                <w:color w:val="000000" w:themeColor="text1"/>
                <w:szCs w:val="20"/>
              </w:rPr>
              <w:t xml:space="preserve"> with 60kmph, not use </w:t>
            </w:r>
            <w:r w:rsidRPr="005F2DB3">
              <w:rPr>
                <w:snapToGrid w:val="0"/>
                <w:color w:val="000000" w:themeColor="text1"/>
                <w:szCs w:val="20"/>
              </w:rPr>
              <w:t>Spatial consistency procedure A/B</w:t>
            </w:r>
          </w:p>
        </w:tc>
      </w:tr>
      <w:tr w:rsidR="00DE77F4" w:rsidRPr="00503CA1" w14:paraId="1EF993D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7197C0" w14:textId="77777777" w:rsidR="00DE77F4" w:rsidRPr="00503CA1" w:rsidRDefault="00DE77F4" w:rsidP="00DE77F4">
            <w:pPr>
              <w:spacing w:line="240" w:lineRule="atLeast"/>
              <w:rPr>
                <w:szCs w:val="20"/>
              </w:rPr>
            </w:pPr>
            <w:r w:rsidRPr="00503CA1">
              <w:rPr>
                <w:szCs w:val="20"/>
              </w:rPr>
              <w:lastRenderedPageBreak/>
              <w:t>Frequency Range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D78442" w14:textId="77777777" w:rsidR="00DE77F4" w:rsidRPr="00503CA1" w:rsidRDefault="00DE77F4" w:rsidP="00DE77F4">
            <w:pPr>
              <w:spacing w:line="240" w:lineRule="atLeast"/>
              <w:rPr>
                <w:snapToGrid w:val="0"/>
                <w:szCs w:val="20"/>
              </w:rPr>
            </w:pPr>
            <w:r w:rsidRPr="00503CA1">
              <w:rPr>
                <w:snapToGrid w:val="0"/>
                <w:szCs w:val="20"/>
              </w:rPr>
              <w:t>FR1 only, 2.1GHz, with duplexing gap of 200MHz</w:t>
            </w:r>
          </w:p>
        </w:tc>
      </w:tr>
      <w:tr w:rsidR="00DE77F4" w:rsidRPr="00503CA1" w14:paraId="37FEAB94"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A9A453" w14:textId="77777777" w:rsidR="00DE77F4" w:rsidRPr="00503CA1" w:rsidRDefault="00DE77F4" w:rsidP="00DE77F4">
            <w:pPr>
              <w:spacing w:line="240" w:lineRule="atLeast"/>
              <w:rPr>
                <w:szCs w:val="20"/>
              </w:rPr>
            </w:pPr>
            <w:r w:rsidRPr="00503CA1">
              <w:rPr>
                <w:szCs w:val="20"/>
              </w:rPr>
              <w:t>Inter-BS distance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1202B4" w14:textId="77777777" w:rsidR="00DE77F4" w:rsidRPr="00503CA1" w:rsidRDefault="00DE77F4" w:rsidP="00DE77F4">
            <w:pPr>
              <w:spacing w:line="240" w:lineRule="atLeast"/>
              <w:rPr>
                <w:b/>
                <w:snapToGrid w:val="0"/>
                <w:color w:val="0000FF"/>
                <w:szCs w:val="20"/>
              </w:rPr>
            </w:pPr>
            <w:r w:rsidRPr="00503CA1">
              <w:rPr>
                <w:snapToGrid w:val="0"/>
                <w:color w:val="000000" w:themeColor="text1"/>
                <w:szCs w:val="20"/>
              </w:rPr>
              <w:t>200m</w:t>
            </w:r>
          </w:p>
        </w:tc>
      </w:tr>
      <w:tr w:rsidR="00DE77F4" w:rsidRPr="00503CA1" w14:paraId="2FD7F7E0"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090DBB" w14:textId="77777777" w:rsidR="00DE77F4" w:rsidRPr="00503CA1" w:rsidRDefault="00DE77F4" w:rsidP="00DE77F4">
            <w:pPr>
              <w:spacing w:line="240" w:lineRule="atLeast"/>
              <w:rPr>
                <w:szCs w:val="20"/>
              </w:rPr>
            </w:pPr>
            <w:r w:rsidRPr="00503CA1">
              <w:rPr>
                <w:szCs w:val="20"/>
              </w:rPr>
              <w:t>Channel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6084EB" w14:textId="77777777" w:rsidR="00DE77F4" w:rsidRPr="00503CA1" w:rsidRDefault="00DE77F4" w:rsidP="00DE77F4">
            <w:pPr>
              <w:spacing w:line="240" w:lineRule="atLeast"/>
              <w:rPr>
                <w:snapToGrid w:val="0"/>
                <w:szCs w:val="20"/>
              </w:rPr>
            </w:pPr>
            <w:r w:rsidRPr="00503CA1">
              <w:rPr>
                <w:snapToGrid w:val="0"/>
                <w:szCs w:val="20"/>
              </w:rPr>
              <w:t xml:space="preserve">According to the TR 38.901 </w:t>
            </w:r>
          </w:p>
        </w:tc>
      </w:tr>
      <w:tr w:rsidR="00DE77F4" w:rsidRPr="00503CA1" w14:paraId="11E9C19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4D1150" w14:textId="77777777" w:rsidR="00DE77F4" w:rsidRPr="00503CA1" w:rsidRDefault="00DE77F4" w:rsidP="00DE77F4">
            <w:pPr>
              <w:spacing w:line="240" w:lineRule="atLeast"/>
              <w:contextualSpacing/>
              <w:rPr>
                <w:szCs w:val="20"/>
              </w:rPr>
            </w:pPr>
            <w:r w:rsidRPr="00503CA1">
              <w:rPr>
                <w:szCs w:val="20"/>
              </w:rPr>
              <w:t xml:space="preserve">Antenna setup and port layouts at </w:t>
            </w:r>
            <w:proofErr w:type="spellStart"/>
            <w:r w:rsidRPr="00503CA1">
              <w:rPr>
                <w:szCs w:val="20"/>
              </w:rPr>
              <w:t>gNB</w:t>
            </w:r>
            <w:proofErr w:type="spellEnd"/>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9DE1BC" w14:textId="77777777" w:rsidR="00DE77F4" w:rsidRPr="00503CA1" w:rsidRDefault="00DE77F4" w:rsidP="00DE77F4">
            <w:pPr>
              <w:spacing w:line="240" w:lineRule="atLeast"/>
              <w:rPr>
                <w:snapToGrid w:val="0"/>
                <w:szCs w:val="20"/>
              </w:rPr>
            </w:pPr>
            <w:r w:rsidRPr="00503CA1">
              <w:rPr>
                <w:snapToGrid w:val="0"/>
                <w:szCs w:val="20"/>
              </w:rPr>
              <w:t xml:space="preserve">32 ports: </w:t>
            </w:r>
            <w:r>
              <w:rPr>
                <w:lang w:eastAsia="zh-CN"/>
              </w:rPr>
              <w:t xml:space="preserve">(M, N, P, Mg, Ng; </w:t>
            </w:r>
            <w:proofErr w:type="spellStart"/>
            <w:r>
              <w:rPr>
                <w:lang w:eastAsia="zh-CN"/>
              </w:rPr>
              <w:t>Mp</w:t>
            </w:r>
            <w:proofErr w:type="spellEnd"/>
            <w:r>
              <w:rPr>
                <w:lang w:eastAsia="zh-CN"/>
              </w:rPr>
              <w:t>, Np)</w:t>
            </w:r>
            <w:r w:rsidRPr="00503CA1">
              <w:rPr>
                <w:snapToGrid w:val="0"/>
                <w:szCs w:val="20"/>
              </w:rPr>
              <w:t xml:space="preserve"> </w:t>
            </w:r>
            <w:r>
              <w:rPr>
                <w:snapToGrid w:val="0"/>
                <w:szCs w:val="20"/>
              </w:rPr>
              <w:t xml:space="preserve">= </w:t>
            </w:r>
            <w:r w:rsidRPr="00503CA1">
              <w:rPr>
                <w:snapToGrid w:val="0"/>
                <w:szCs w:val="20"/>
              </w:rPr>
              <w:t>(8,8,2,1,1,2,8), (</w:t>
            </w:r>
            <w:proofErr w:type="spellStart"/>
            <w:proofErr w:type="gramStart"/>
            <w:r w:rsidRPr="00503CA1">
              <w:rPr>
                <w:snapToGrid w:val="0"/>
                <w:szCs w:val="20"/>
              </w:rPr>
              <w:t>dH,dV</w:t>
            </w:r>
            <w:proofErr w:type="spellEnd"/>
            <w:proofErr w:type="gramEnd"/>
            <w:r w:rsidRPr="00503CA1">
              <w:rPr>
                <w:snapToGrid w:val="0"/>
                <w:szCs w:val="20"/>
              </w:rPr>
              <w:t>) = (0.5, 0.8)λ</w:t>
            </w:r>
          </w:p>
        </w:tc>
      </w:tr>
      <w:tr w:rsidR="00DE77F4" w:rsidRPr="00503CA1" w14:paraId="04C7CF0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B38A1A" w14:textId="77777777" w:rsidR="00DE77F4" w:rsidRPr="00503CA1" w:rsidRDefault="00DE77F4" w:rsidP="00DE77F4">
            <w:pPr>
              <w:spacing w:line="240" w:lineRule="atLeast"/>
              <w:contextualSpacing/>
              <w:rPr>
                <w:szCs w:val="20"/>
              </w:rPr>
            </w:pPr>
            <w:r w:rsidRPr="00503CA1">
              <w:rPr>
                <w:szCs w:val="20"/>
              </w:rPr>
              <w:t>Antenna setup and port layouts at UE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C5EAA7" w14:textId="77777777" w:rsidR="00DE77F4" w:rsidRPr="00503CA1" w:rsidRDefault="00DE77F4" w:rsidP="00DE77F4">
            <w:pPr>
              <w:spacing w:line="240" w:lineRule="atLeast"/>
              <w:contextualSpacing/>
              <w:rPr>
                <w:snapToGrid w:val="0"/>
                <w:color w:val="000000" w:themeColor="text1"/>
                <w:szCs w:val="20"/>
              </w:rPr>
            </w:pPr>
            <w:r>
              <w:rPr>
                <w:snapToGrid w:val="0"/>
                <w:color w:val="000000" w:themeColor="text1"/>
                <w:szCs w:val="20"/>
              </w:rPr>
              <w:t>4</w:t>
            </w:r>
            <w:r w:rsidRPr="00503CA1">
              <w:rPr>
                <w:snapToGrid w:val="0"/>
                <w:color w:val="000000" w:themeColor="text1"/>
                <w:szCs w:val="20"/>
              </w:rPr>
              <w:t xml:space="preserve">RX: </w:t>
            </w:r>
            <w:r>
              <w:rPr>
                <w:lang w:eastAsia="zh-CN"/>
              </w:rPr>
              <w:t xml:space="preserve">(M, N, P, Mg, Ng; </w:t>
            </w:r>
            <w:proofErr w:type="spellStart"/>
            <w:r>
              <w:rPr>
                <w:lang w:eastAsia="zh-CN"/>
              </w:rPr>
              <w:t>Mp</w:t>
            </w:r>
            <w:proofErr w:type="spellEnd"/>
            <w:r>
              <w:rPr>
                <w:lang w:eastAsia="zh-CN"/>
              </w:rPr>
              <w:t>, Np)</w:t>
            </w:r>
            <w:r w:rsidRPr="00503CA1">
              <w:rPr>
                <w:snapToGrid w:val="0"/>
                <w:color w:val="000000" w:themeColor="text1"/>
                <w:szCs w:val="20"/>
              </w:rPr>
              <w:t xml:space="preserve"> </w:t>
            </w:r>
            <w:r>
              <w:rPr>
                <w:snapToGrid w:val="0"/>
                <w:color w:val="000000" w:themeColor="text1"/>
                <w:szCs w:val="20"/>
              </w:rPr>
              <w:t xml:space="preserve">= </w:t>
            </w:r>
            <w:r w:rsidRPr="00AF41FC">
              <w:rPr>
                <w:snapToGrid w:val="0"/>
                <w:color w:val="000000" w:themeColor="text1"/>
                <w:szCs w:val="20"/>
              </w:rPr>
              <w:t>(1,2,2,1,1,1,2)</w:t>
            </w:r>
            <w:r w:rsidRPr="00503CA1">
              <w:rPr>
                <w:snapToGrid w:val="0"/>
                <w:color w:val="000000" w:themeColor="text1"/>
                <w:szCs w:val="20"/>
              </w:rPr>
              <w:t>, (</w:t>
            </w:r>
            <w:proofErr w:type="spellStart"/>
            <w:proofErr w:type="gramStart"/>
            <w:r w:rsidRPr="00503CA1">
              <w:rPr>
                <w:snapToGrid w:val="0"/>
                <w:color w:val="000000" w:themeColor="text1"/>
                <w:szCs w:val="20"/>
              </w:rPr>
              <w:t>dH,dV</w:t>
            </w:r>
            <w:proofErr w:type="spellEnd"/>
            <w:proofErr w:type="gramEnd"/>
            <w:r w:rsidRPr="00503CA1">
              <w:rPr>
                <w:snapToGrid w:val="0"/>
                <w:color w:val="000000" w:themeColor="text1"/>
                <w:szCs w:val="20"/>
              </w:rPr>
              <w:t>) = (0.5, 0.</w:t>
            </w:r>
            <w:r>
              <w:rPr>
                <w:snapToGrid w:val="0"/>
                <w:color w:val="000000" w:themeColor="text1"/>
                <w:szCs w:val="20"/>
              </w:rPr>
              <w:t>5</w:t>
            </w:r>
            <w:r w:rsidRPr="00503CA1">
              <w:rPr>
                <w:snapToGrid w:val="0"/>
                <w:color w:val="000000" w:themeColor="text1"/>
                <w:szCs w:val="20"/>
              </w:rPr>
              <w:t>)λ</w:t>
            </w:r>
          </w:p>
        </w:tc>
      </w:tr>
      <w:tr w:rsidR="00DE77F4" w:rsidRPr="00503CA1" w14:paraId="06AEC36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5E0887" w14:textId="77777777" w:rsidR="00DE77F4" w:rsidRPr="00503CA1" w:rsidRDefault="00DE77F4" w:rsidP="00DE77F4">
            <w:pPr>
              <w:spacing w:line="240" w:lineRule="atLeast"/>
              <w:contextualSpacing/>
              <w:rPr>
                <w:szCs w:val="20"/>
              </w:rPr>
            </w:pPr>
            <w:r w:rsidRPr="00503CA1">
              <w:rPr>
                <w:szCs w:val="20"/>
              </w:rPr>
              <w:t xml:space="preserve">BS Tx power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79D35F" w14:textId="77777777" w:rsidR="00DE77F4" w:rsidRPr="00503CA1" w:rsidRDefault="00DE77F4" w:rsidP="00DE77F4">
            <w:pPr>
              <w:spacing w:line="240" w:lineRule="atLeast"/>
              <w:contextualSpacing/>
              <w:rPr>
                <w:snapToGrid w:val="0"/>
                <w:color w:val="000000" w:themeColor="text1"/>
                <w:szCs w:val="20"/>
              </w:rPr>
            </w:pPr>
            <w:r w:rsidRPr="00503CA1">
              <w:rPr>
                <w:snapToGrid w:val="0"/>
                <w:color w:val="000000" w:themeColor="text1"/>
                <w:szCs w:val="20"/>
              </w:rPr>
              <w:t>4</w:t>
            </w:r>
            <w:r>
              <w:rPr>
                <w:snapToGrid w:val="0"/>
                <w:color w:val="000000" w:themeColor="text1"/>
                <w:szCs w:val="20"/>
              </w:rPr>
              <w:t>1</w:t>
            </w:r>
            <w:r w:rsidRPr="00503CA1">
              <w:rPr>
                <w:snapToGrid w:val="0"/>
                <w:color w:val="000000" w:themeColor="text1"/>
                <w:szCs w:val="20"/>
              </w:rPr>
              <w:t>dBm</w:t>
            </w:r>
          </w:p>
        </w:tc>
      </w:tr>
      <w:tr w:rsidR="00DE77F4" w:rsidRPr="00503CA1" w14:paraId="04A809F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8BDB46" w14:textId="77777777" w:rsidR="00DE77F4" w:rsidRPr="00503CA1" w:rsidRDefault="00DE77F4" w:rsidP="00DE77F4">
            <w:pPr>
              <w:spacing w:line="240" w:lineRule="atLeast"/>
              <w:contextualSpacing/>
              <w:rPr>
                <w:szCs w:val="20"/>
              </w:rPr>
            </w:pPr>
            <w:r w:rsidRPr="00503CA1">
              <w:rPr>
                <w:szCs w:val="20"/>
              </w:rPr>
              <w:t xml:space="preserve">BS antenna height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6812DB" w14:textId="77777777" w:rsidR="00DE77F4" w:rsidRPr="00503CA1" w:rsidRDefault="00DE77F4" w:rsidP="00DE77F4">
            <w:pPr>
              <w:spacing w:line="240" w:lineRule="atLeast"/>
              <w:contextualSpacing/>
              <w:rPr>
                <w:snapToGrid w:val="0"/>
                <w:szCs w:val="20"/>
              </w:rPr>
            </w:pPr>
            <w:r w:rsidRPr="00503CA1">
              <w:rPr>
                <w:snapToGrid w:val="0"/>
                <w:color w:val="000000" w:themeColor="text1"/>
                <w:szCs w:val="20"/>
              </w:rPr>
              <w:t xml:space="preserve">25m </w:t>
            </w:r>
          </w:p>
        </w:tc>
      </w:tr>
      <w:tr w:rsidR="00DE77F4" w:rsidRPr="00503CA1" w14:paraId="295A40F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9226BC" w14:textId="77777777" w:rsidR="00DE77F4" w:rsidRPr="00503CA1" w:rsidRDefault="00DE77F4" w:rsidP="00DE77F4">
            <w:pPr>
              <w:spacing w:line="240" w:lineRule="atLeast"/>
              <w:contextualSpacing/>
              <w:rPr>
                <w:szCs w:val="20"/>
              </w:rPr>
            </w:pPr>
            <w:r w:rsidRPr="00503CA1">
              <w:rPr>
                <w:szCs w:val="20"/>
              </w:rPr>
              <w:t>UE antenna height &amp; gain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E4DF60" w14:textId="77777777" w:rsidR="00DE77F4" w:rsidRPr="00503CA1" w:rsidRDefault="00DE77F4" w:rsidP="00DE77F4">
            <w:pPr>
              <w:spacing w:line="240" w:lineRule="atLeast"/>
              <w:contextualSpacing/>
              <w:rPr>
                <w:snapToGrid w:val="0"/>
                <w:szCs w:val="20"/>
              </w:rPr>
            </w:pPr>
            <w:r w:rsidRPr="00503CA1">
              <w:rPr>
                <w:snapToGrid w:val="0"/>
                <w:szCs w:val="20"/>
              </w:rPr>
              <w:t>Follow TR3</w:t>
            </w:r>
            <w:r>
              <w:rPr>
                <w:snapToGrid w:val="0"/>
                <w:szCs w:val="20"/>
              </w:rPr>
              <w:t>6.873</w:t>
            </w:r>
            <w:r w:rsidRPr="00503CA1">
              <w:rPr>
                <w:snapToGrid w:val="0"/>
                <w:szCs w:val="20"/>
              </w:rPr>
              <w:t xml:space="preserve"> </w:t>
            </w:r>
          </w:p>
        </w:tc>
      </w:tr>
      <w:tr w:rsidR="00DE77F4" w:rsidRPr="00503CA1" w14:paraId="769DC59E"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7BFEF5" w14:textId="77777777" w:rsidR="00DE77F4" w:rsidRPr="00503CA1" w:rsidRDefault="00DE77F4" w:rsidP="00DE77F4">
            <w:pPr>
              <w:spacing w:line="240" w:lineRule="atLeast"/>
              <w:contextualSpacing/>
              <w:rPr>
                <w:szCs w:val="20"/>
              </w:rPr>
            </w:pPr>
            <w:r w:rsidRPr="00503CA1">
              <w:rPr>
                <w:szCs w:val="20"/>
              </w:rPr>
              <w:t>UE receiver noise figure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F0B6B2" w14:textId="77777777" w:rsidR="00DE77F4" w:rsidRPr="00503CA1" w:rsidRDefault="00DE77F4" w:rsidP="00DE77F4">
            <w:pPr>
              <w:spacing w:line="240" w:lineRule="atLeast"/>
              <w:contextualSpacing/>
              <w:rPr>
                <w:snapToGrid w:val="0"/>
                <w:szCs w:val="20"/>
              </w:rPr>
            </w:pPr>
            <w:r w:rsidRPr="00503CA1">
              <w:rPr>
                <w:snapToGrid w:val="0"/>
                <w:szCs w:val="20"/>
              </w:rPr>
              <w:t>9dB</w:t>
            </w:r>
          </w:p>
        </w:tc>
      </w:tr>
      <w:tr w:rsidR="00DE77F4" w:rsidRPr="00503CA1" w14:paraId="23DBB3BF"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B34160" w14:textId="77777777" w:rsidR="00DE77F4" w:rsidRPr="00503CA1" w:rsidRDefault="00DE77F4" w:rsidP="00DE77F4">
            <w:pPr>
              <w:spacing w:line="240" w:lineRule="atLeast"/>
              <w:rPr>
                <w:szCs w:val="20"/>
              </w:rPr>
            </w:pPr>
            <w:r w:rsidRPr="00503CA1">
              <w:rPr>
                <w:szCs w:val="20"/>
              </w:rPr>
              <w:t xml:space="preserve">Modulation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DFC6D6" w14:textId="77777777" w:rsidR="00DE77F4" w:rsidRPr="00503CA1" w:rsidRDefault="00DE77F4" w:rsidP="00DE77F4">
            <w:pPr>
              <w:spacing w:line="240" w:lineRule="atLeast"/>
              <w:rPr>
                <w:szCs w:val="20"/>
              </w:rPr>
            </w:pPr>
            <w:r w:rsidRPr="00503CA1">
              <w:rPr>
                <w:szCs w:val="20"/>
              </w:rPr>
              <w:t xml:space="preserve">Up to 256QAM </w:t>
            </w:r>
          </w:p>
        </w:tc>
      </w:tr>
      <w:tr w:rsidR="00DE77F4" w:rsidRPr="00503CA1" w14:paraId="5C6A194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8B5C1D" w14:textId="77777777" w:rsidR="00DE77F4" w:rsidRPr="00503CA1" w:rsidRDefault="00DE77F4" w:rsidP="00DE77F4">
            <w:pPr>
              <w:spacing w:line="240" w:lineRule="atLeast"/>
              <w:rPr>
                <w:szCs w:val="20"/>
              </w:rPr>
            </w:pPr>
            <w:r w:rsidRPr="00503CA1">
              <w:rPr>
                <w:szCs w:val="20"/>
              </w:rPr>
              <w:t xml:space="preserve">Coding on PDSCH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3598C95" w14:textId="77777777" w:rsidR="00DE77F4" w:rsidRPr="00503CA1" w:rsidRDefault="00DE77F4" w:rsidP="00DE77F4">
            <w:pPr>
              <w:spacing w:line="240" w:lineRule="atLeast"/>
              <w:rPr>
                <w:szCs w:val="20"/>
              </w:rPr>
            </w:pPr>
            <w:r w:rsidRPr="00503CA1">
              <w:rPr>
                <w:szCs w:val="20"/>
              </w:rPr>
              <w:t>LDPC</w:t>
            </w:r>
          </w:p>
          <w:p w14:paraId="1D72E93A" w14:textId="77777777" w:rsidR="00DE77F4" w:rsidRPr="00503CA1" w:rsidRDefault="00DE77F4" w:rsidP="00DE77F4">
            <w:pPr>
              <w:spacing w:line="240" w:lineRule="atLeast"/>
              <w:rPr>
                <w:szCs w:val="20"/>
                <w:lang w:eastAsia="zh-CN"/>
              </w:rPr>
            </w:pPr>
            <w:r w:rsidRPr="00503CA1">
              <w:rPr>
                <w:szCs w:val="20"/>
              </w:rPr>
              <w:t xml:space="preserve">Max code-block size=8448bit </w:t>
            </w:r>
          </w:p>
        </w:tc>
      </w:tr>
      <w:tr w:rsidR="00DE77F4" w:rsidRPr="00503CA1" w14:paraId="4430F96E" w14:textId="77777777" w:rsidTr="00DE77F4">
        <w:tc>
          <w:tcPr>
            <w:tcW w:w="1401"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58B65F" w14:textId="77777777" w:rsidR="00DE77F4" w:rsidRPr="00503CA1" w:rsidRDefault="00DE77F4" w:rsidP="00DE77F4">
            <w:pPr>
              <w:spacing w:line="240" w:lineRule="atLeast"/>
              <w:rPr>
                <w:szCs w:val="20"/>
              </w:rPr>
            </w:pPr>
            <w:r w:rsidRPr="00503CA1">
              <w:rPr>
                <w:szCs w:val="20"/>
              </w:rPr>
              <w:t>Numerology</w:t>
            </w:r>
          </w:p>
        </w:tc>
        <w:tc>
          <w:tcPr>
            <w:tcW w:w="1830" w:type="dxa"/>
            <w:tcBorders>
              <w:top w:val="single" w:sz="4" w:space="0" w:color="auto"/>
              <w:left w:val="single" w:sz="4" w:space="0" w:color="auto"/>
              <w:bottom w:val="single" w:sz="4" w:space="0" w:color="auto"/>
              <w:right w:val="single" w:sz="4" w:space="0" w:color="auto"/>
            </w:tcBorders>
            <w:hideMark/>
          </w:tcPr>
          <w:p w14:paraId="7F5944D5" w14:textId="77777777" w:rsidR="00DE77F4" w:rsidRPr="00503CA1" w:rsidRDefault="00DE77F4" w:rsidP="00DE77F4">
            <w:pPr>
              <w:spacing w:line="240" w:lineRule="atLeast"/>
              <w:ind w:leftChars="54" w:left="119"/>
              <w:contextualSpacing/>
              <w:rPr>
                <w:szCs w:val="20"/>
              </w:rPr>
            </w:pPr>
            <w:r w:rsidRPr="00503CA1">
              <w:rPr>
                <w:szCs w:val="20"/>
              </w:rPr>
              <w:t xml:space="preserve">Slot/non-slot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B295FE" w14:textId="77777777" w:rsidR="00DE77F4" w:rsidRPr="00503CA1" w:rsidRDefault="00DE77F4" w:rsidP="00DE77F4">
            <w:pPr>
              <w:spacing w:line="240" w:lineRule="atLeast"/>
              <w:rPr>
                <w:szCs w:val="20"/>
                <w:lang w:eastAsia="zh-CN"/>
              </w:rPr>
            </w:pPr>
            <w:r w:rsidRPr="00503CA1">
              <w:rPr>
                <w:bCs/>
                <w:szCs w:val="20"/>
              </w:rPr>
              <w:t xml:space="preserve">14 </w:t>
            </w:r>
            <w:r w:rsidRPr="00503CA1">
              <w:rPr>
                <w:bCs/>
                <w:szCs w:val="20"/>
                <w:lang w:eastAsia="zh-CN"/>
              </w:rPr>
              <w:t xml:space="preserve">OFDM symbol </w:t>
            </w:r>
            <w:r w:rsidRPr="00503CA1">
              <w:rPr>
                <w:bCs/>
                <w:szCs w:val="20"/>
              </w:rPr>
              <w:t>slot</w:t>
            </w:r>
          </w:p>
        </w:tc>
      </w:tr>
      <w:tr w:rsidR="00DE77F4" w:rsidRPr="00503CA1" w14:paraId="15B0814B" w14:textId="77777777" w:rsidTr="00DE77F4">
        <w:tc>
          <w:tcPr>
            <w:tcW w:w="0" w:type="auto"/>
            <w:vMerge/>
            <w:tcBorders>
              <w:top w:val="single" w:sz="4" w:space="0" w:color="auto"/>
              <w:left w:val="single" w:sz="4" w:space="0" w:color="auto"/>
              <w:bottom w:val="single" w:sz="4" w:space="0" w:color="auto"/>
              <w:right w:val="single" w:sz="4" w:space="0" w:color="auto"/>
            </w:tcBorders>
            <w:vAlign w:val="center"/>
            <w:hideMark/>
          </w:tcPr>
          <w:p w14:paraId="25DDC7BB" w14:textId="77777777" w:rsidR="00DE77F4" w:rsidRPr="00503CA1" w:rsidRDefault="00DE77F4" w:rsidP="00DE77F4">
            <w:pPr>
              <w:rPr>
                <w:szCs w:val="20"/>
              </w:rPr>
            </w:pPr>
          </w:p>
        </w:tc>
        <w:tc>
          <w:tcPr>
            <w:tcW w:w="1830" w:type="dxa"/>
            <w:tcBorders>
              <w:top w:val="single" w:sz="4" w:space="0" w:color="auto"/>
              <w:left w:val="single" w:sz="4" w:space="0" w:color="auto"/>
              <w:bottom w:val="single" w:sz="4" w:space="0" w:color="auto"/>
              <w:right w:val="single" w:sz="4" w:space="0" w:color="auto"/>
            </w:tcBorders>
            <w:hideMark/>
          </w:tcPr>
          <w:p w14:paraId="48441172" w14:textId="77777777" w:rsidR="00DE77F4" w:rsidRPr="00503CA1" w:rsidRDefault="00DE77F4" w:rsidP="00DE77F4">
            <w:pPr>
              <w:spacing w:line="240" w:lineRule="atLeast"/>
              <w:ind w:leftChars="54" w:left="119"/>
              <w:contextualSpacing/>
              <w:rPr>
                <w:szCs w:val="20"/>
              </w:rPr>
            </w:pPr>
            <w:r w:rsidRPr="00503CA1">
              <w:rPr>
                <w:szCs w:val="20"/>
              </w:rPr>
              <w:t xml:space="preserve">SCS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65E2B50" w14:textId="77777777" w:rsidR="00DE77F4" w:rsidRPr="00503CA1" w:rsidRDefault="00DE77F4" w:rsidP="00DE77F4">
            <w:pPr>
              <w:spacing w:line="240" w:lineRule="atLeast"/>
              <w:rPr>
                <w:bCs/>
                <w:szCs w:val="20"/>
                <w:lang w:eastAsia="zh-CN"/>
              </w:rPr>
            </w:pPr>
            <w:r w:rsidRPr="00503CA1">
              <w:rPr>
                <w:bCs/>
                <w:szCs w:val="20"/>
              </w:rPr>
              <w:t>15kHz</w:t>
            </w:r>
            <w:r w:rsidRPr="00503CA1">
              <w:rPr>
                <w:bCs/>
                <w:szCs w:val="20"/>
                <w:lang w:eastAsia="zh-CN"/>
              </w:rPr>
              <w:t xml:space="preserve"> </w:t>
            </w:r>
          </w:p>
        </w:tc>
      </w:tr>
      <w:tr w:rsidR="00DE77F4" w:rsidRPr="00503CA1" w14:paraId="03B709D4"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F5CDD02" w14:textId="77777777" w:rsidR="00DE77F4" w:rsidRPr="00503CA1" w:rsidRDefault="00DE77F4" w:rsidP="00DE77F4">
            <w:pPr>
              <w:spacing w:line="240" w:lineRule="atLeast"/>
              <w:rPr>
                <w:szCs w:val="20"/>
              </w:rPr>
            </w:pPr>
            <w:r w:rsidRPr="00103613">
              <w:rPr>
                <w:szCs w:val="20"/>
              </w:rPr>
              <w:t>Number of RBs</w:t>
            </w:r>
            <w:r w:rsidRPr="00103613">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8976980" w14:textId="77777777" w:rsidR="00DE77F4" w:rsidRDefault="00DE77F4" w:rsidP="00DE77F4">
            <w:pPr>
              <w:spacing w:line="240" w:lineRule="atLeast"/>
              <w:contextualSpacing/>
              <w:rPr>
                <w:snapToGrid w:val="0"/>
                <w:color w:val="000000" w:themeColor="text1"/>
                <w:szCs w:val="20"/>
              </w:rPr>
            </w:pPr>
            <w:r w:rsidRPr="00103613">
              <w:rPr>
                <w:snapToGrid w:val="0"/>
                <w:color w:val="000000" w:themeColor="text1"/>
                <w:szCs w:val="20"/>
              </w:rPr>
              <w:t>52 for 15 kHz SCS</w:t>
            </w:r>
          </w:p>
        </w:tc>
      </w:tr>
      <w:tr w:rsidR="00DE77F4" w:rsidRPr="00503CA1" w14:paraId="5B95963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00B194" w14:textId="77777777" w:rsidR="00DE77F4" w:rsidRPr="00503CA1" w:rsidRDefault="00DE77F4" w:rsidP="00DE77F4">
            <w:pPr>
              <w:spacing w:line="240" w:lineRule="atLeast"/>
              <w:rPr>
                <w:szCs w:val="20"/>
              </w:rPr>
            </w:pPr>
            <w:r w:rsidRPr="00503CA1">
              <w:rPr>
                <w:szCs w:val="20"/>
              </w:rPr>
              <w:t xml:space="preserve">Simulation bandwidth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5A95102" w14:textId="77777777" w:rsidR="00DE77F4" w:rsidRPr="00503CA1" w:rsidRDefault="00DE77F4" w:rsidP="00DE77F4">
            <w:pPr>
              <w:spacing w:line="240" w:lineRule="atLeast"/>
              <w:contextualSpacing/>
              <w:rPr>
                <w:snapToGrid w:val="0"/>
                <w:szCs w:val="20"/>
              </w:rPr>
            </w:pPr>
            <w:r w:rsidRPr="004817CE">
              <w:rPr>
                <w:snapToGrid w:val="0"/>
                <w:color w:val="000000" w:themeColor="text1"/>
                <w:szCs w:val="20"/>
              </w:rPr>
              <w:t>20 MHz (10 MHz DL + 10 MHz UL)</w:t>
            </w:r>
          </w:p>
        </w:tc>
      </w:tr>
      <w:tr w:rsidR="00DE77F4" w:rsidRPr="00503CA1" w14:paraId="5B545C87"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AF8ED3" w14:textId="77777777" w:rsidR="00DE77F4" w:rsidRPr="00503CA1" w:rsidRDefault="00DE77F4" w:rsidP="00DE77F4">
            <w:pPr>
              <w:spacing w:line="240" w:lineRule="atLeast"/>
              <w:rPr>
                <w:szCs w:val="20"/>
              </w:rPr>
            </w:pPr>
            <w:r w:rsidRPr="00A80B85">
              <w:rPr>
                <w:szCs w:val="20"/>
              </w:rPr>
              <w:t xml:space="preserve">Frame structure </w:t>
            </w:r>
            <w:r w:rsidRPr="00A80B85">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E06F0E5" w14:textId="77777777" w:rsidR="00DE77F4" w:rsidRPr="004817CE" w:rsidRDefault="00DE77F4" w:rsidP="00DE77F4">
            <w:pPr>
              <w:spacing w:line="240" w:lineRule="atLeast"/>
              <w:contextualSpacing/>
              <w:rPr>
                <w:snapToGrid w:val="0"/>
                <w:color w:val="000000" w:themeColor="text1"/>
                <w:szCs w:val="20"/>
              </w:rPr>
            </w:pPr>
            <w:r w:rsidRPr="00A80B85">
              <w:rPr>
                <w:snapToGrid w:val="0"/>
                <w:color w:val="000000" w:themeColor="text1"/>
                <w:szCs w:val="20"/>
              </w:rPr>
              <w:t>Slot Format 0 (all downlink) for all slots</w:t>
            </w:r>
          </w:p>
        </w:tc>
      </w:tr>
      <w:tr w:rsidR="00DE77F4" w:rsidRPr="00503CA1" w14:paraId="2F7F86D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E6E90FE" w14:textId="77777777" w:rsidR="00DE77F4" w:rsidRPr="00A80B85" w:rsidRDefault="00DE77F4" w:rsidP="00DE77F4">
            <w:pPr>
              <w:spacing w:line="240" w:lineRule="atLeast"/>
              <w:rPr>
                <w:szCs w:val="20"/>
              </w:rPr>
            </w:pPr>
            <w:r w:rsidRPr="00A80B85">
              <w:rPr>
                <w:szCs w:val="20"/>
              </w:rPr>
              <w:t>MIMO scheme</w:t>
            </w:r>
            <w:r w:rsidRPr="00A80B85">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2BD33F9" w14:textId="77777777" w:rsidR="00DE77F4" w:rsidRPr="00A80B85" w:rsidRDefault="00DE77F4" w:rsidP="00DE77F4">
            <w:pPr>
              <w:spacing w:line="240" w:lineRule="atLeast"/>
              <w:contextualSpacing/>
              <w:rPr>
                <w:snapToGrid w:val="0"/>
                <w:color w:val="000000" w:themeColor="text1"/>
                <w:szCs w:val="20"/>
              </w:rPr>
            </w:pPr>
            <w:r w:rsidRPr="00A80B85">
              <w:rPr>
                <w:snapToGrid w:val="0"/>
                <w:color w:val="000000" w:themeColor="text1"/>
                <w:szCs w:val="20"/>
              </w:rPr>
              <w:t>MU-MIMO with rank</w:t>
            </w:r>
            <w:r>
              <w:rPr>
                <w:snapToGrid w:val="0"/>
                <w:color w:val="000000" w:themeColor="text1"/>
                <w:szCs w:val="20"/>
              </w:rPr>
              <w:t xml:space="preserve"> with rank1</w:t>
            </w:r>
          </w:p>
        </w:tc>
      </w:tr>
      <w:tr w:rsidR="00DE77F4" w:rsidRPr="00503CA1" w14:paraId="6D3FE769"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63AB9C" w14:textId="77777777" w:rsidR="00DE77F4" w:rsidRPr="00A80B85" w:rsidRDefault="00DE77F4" w:rsidP="00DE77F4">
            <w:pPr>
              <w:spacing w:line="240" w:lineRule="atLeast"/>
              <w:rPr>
                <w:szCs w:val="20"/>
              </w:rPr>
            </w:pPr>
            <w:r w:rsidRPr="002D2D60">
              <w:rPr>
                <w:szCs w:val="20"/>
              </w:rPr>
              <w:t xml:space="preserve">CSI feedback </w:t>
            </w:r>
            <w:r w:rsidRPr="002D2D60">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BB6C8A" w14:textId="77777777" w:rsidR="00DE77F4" w:rsidRPr="00A80B85" w:rsidRDefault="00DE77F4" w:rsidP="00DE77F4">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1</w:t>
            </w:r>
            <w:r>
              <w:rPr>
                <w:snapToGrid w:val="0"/>
                <w:color w:val="000000" w:themeColor="text1"/>
                <w:szCs w:val="20"/>
                <w:lang w:eastAsia="zh-CN"/>
              </w:rPr>
              <w:t xml:space="preserve">0/20 </w:t>
            </w:r>
            <w:proofErr w:type="spellStart"/>
            <w:r>
              <w:rPr>
                <w:snapToGrid w:val="0"/>
                <w:color w:val="000000" w:themeColor="text1"/>
                <w:szCs w:val="20"/>
                <w:lang w:eastAsia="zh-CN"/>
              </w:rPr>
              <w:t>ms</w:t>
            </w:r>
            <w:proofErr w:type="spellEnd"/>
          </w:p>
        </w:tc>
      </w:tr>
      <w:tr w:rsidR="00DE77F4" w:rsidRPr="00503CA1" w14:paraId="13C4A73F"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9D9BF5" w14:textId="77777777" w:rsidR="00DE77F4" w:rsidRPr="00F748F2" w:rsidRDefault="00DE77F4" w:rsidP="00DE77F4">
            <w:pPr>
              <w:spacing w:line="240" w:lineRule="atLeast"/>
              <w:rPr>
                <w:szCs w:val="20"/>
              </w:rPr>
            </w:pPr>
            <w:r w:rsidRPr="00F748F2">
              <w:rPr>
                <w:szCs w:val="20"/>
              </w:rPr>
              <w:t>Traffic model</w:t>
            </w:r>
            <w:r w:rsidRPr="00F748F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74E6BE" w14:textId="77777777" w:rsidR="00DE77F4" w:rsidRPr="00F748F2" w:rsidRDefault="00DE77F4" w:rsidP="00DE77F4">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F</w:t>
            </w:r>
            <w:r>
              <w:rPr>
                <w:snapToGrid w:val="0"/>
                <w:color w:val="000000" w:themeColor="text1"/>
                <w:szCs w:val="20"/>
                <w:lang w:eastAsia="zh-CN"/>
              </w:rPr>
              <w:t>ull buffer</w:t>
            </w:r>
          </w:p>
        </w:tc>
      </w:tr>
      <w:tr w:rsidR="00DE77F4" w:rsidRPr="00503CA1" w14:paraId="529C5BF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A50D368" w14:textId="77777777" w:rsidR="00DE77F4" w:rsidRPr="00F748F2" w:rsidRDefault="00DE77F4" w:rsidP="00DE77F4">
            <w:pPr>
              <w:spacing w:line="240" w:lineRule="atLeast"/>
              <w:rPr>
                <w:szCs w:val="20"/>
              </w:rPr>
            </w:pPr>
            <w:r w:rsidRPr="00C07F0B">
              <w:rPr>
                <w:szCs w:val="20"/>
              </w:rPr>
              <w:t>UE distribution</w:t>
            </w:r>
            <w:r w:rsidRPr="00C07F0B">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CB2D7A" w14:textId="77777777" w:rsidR="00DE77F4" w:rsidRDefault="00DE77F4" w:rsidP="00DE77F4">
            <w:pPr>
              <w:spacing w:line="240" w:lineRule="atLeast"/>
              <w:contextualSpacing/>
              <w:rPr>
                <w:snapToGrid w:val="0"/>
                <w:color w:val="000000" w:themeColor="text1"/>
                <w:szCs w:val="20"/>
                <w:lang w:eastAsia="zh-CN"/>
              </w:rPr>
            </w:pPr>
            <w:r w:rsidRPr="00C07F0B">
              <w:rPr>
                <w:snapToGrid w:val="0"/>
                <w:color w:val="000000" w:themeColor="text1"/>
                <w:szCs w:val="20"/>
                <w:lang w:eastAsia="zh-CN"/>
              </w:rPr>
              <w:t>100% outdoor</w:t>
            </w:r>
          </w:p>
        </w:tc>
      </w:tr>
      <w:tr w:rsidR="00DE77F4" w:rsidRPr="00503CA1" w14:paraId="463C570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381DB5D" w14:textId="77777777" w:rsidR="00DE77F4" w:rsidRPr="00C07F0B" w:rsidRDefault="00DE77F4" w:rsidP="00DE77F4">
            <w:pPr>
              <w:spacing w:line="240" w:lineRule="atLeast"/>
              <w:rPr>
                <w:szCs w:val="20"/>
              </w:rPr>
            </w:pPr>
            <w:r w:rsidRPr="00F22402">
              <w:rPr>
                <w:szCs w:val="20"/>
              </w:rPr>
              <w:t>UE receiver</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7C9728D" w14:textId="77777777" w:rsidR="00DE77F4" w:rsidRPr="00C07F0B" w:rsidRDefault="00DE77F4" w:rsidP="00DE77F4">
            <w:pPr>
              <w:spacing w:line="240" w:lineRule="atLeast"/>
              <w:contextualSpacing/>
              <w:rPr>
                <w:snapToGrid w:val="0"/>
                <w:color w:val="000000" w:themeColor="text1"/>
                <w:szCs w:val="20"/>
                <w:lang w:eastAsia="zh-CN"/>
              </w:rPr>
            </w:pPr>
            <w:r w:rsidRPr="00F22402">
              <w:rPr>
                <w:snapToGrid w:val="0"/>
                <w:color w:val="000000" w:themeColor="text1"/>
                <w:szCs w:val="20"/>
                <w:lang w:eastAsia="zh-CN"/>
              </w:rPr>
              <w:t>MMSE-IRC</w:t>
            </w:r>
          </w:p>
        </w:tc>
      </w:tr>
      <w:tr w:rsidR="00DE77F4" w:rsidRPr="00503CA1" w14:paraId="07C11F0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3E460AC" w14:textId="77777777" w:rsidR="00DE77F4" w:rsidRPr="00F22402" w:rsidRDefault="00DE77F4" w:rsidP="00DE77F4">
            <w:pPr>
              <w:spacing w:line="240" w:lineRule="atLeast"/>
              <w:rPr>
                <w:szCs w:val="20"/>
              </w:rPr>
            </w:pPr>
            <w:r w:rsidRPr="00F22402">
              <w:rPr>
                <w:szCs w:val="20"/>
              </w:rPr>
              <w:t>Feedback assumption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5D5CE2" w14:textId="77777777" w:rsidR="00DE77F4" w:rsidRPr="00F22402" w:rsidRDefault="00DE77F4" w:rsidP="00DE77F4">
            <w:pPr>
              <w:spacing w:line="240" w:lineRule="atLeast"/>
              <w:contextualSpacing/>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72FD89EC"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6CEEEC3" w14:textId="77777777" w:rsidR="00DE77F4" w:rsidRPr="00F22402" w:rsidRDefault="00DE77F4" w:rsidP="00DE77F4">
            <w:pPr>
              <w:spacing w:line="240" w:lineRule="atLeast"/>
              <w:rPr>
                <w:szCs w:val="20"/>
              </w:rPr>
            </w:pPr>
            <w:r w:rsidRPr="00F22402">
              <w:rPr>
                <w:szCs w:val="20"/>
              </w:rPr>
              <w:t>Channel estimation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BAA6551" w14:textId="77777777" w:rsidR="00DE77F4" w:rsidRPr="00F22402" w:rsidRDefault="00DE77F4" w:rsidP="00DE77F4">
            <w:pPr>
              <w:spacing w:line="240" w:lineRule="atLeast"/>
              <w:contextualSpacing/>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57C1B075"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3A1171A" w14:textId="77777777" w:rsidR="00DE77F4" w:rsidRPr="00F22402" w:rsidRDefault="00DE77F4" w:rsidP="00DE77F4">
            <w:pPr>
              <w:spacing w:line="240" w:lineRule="atLeast"/>
              <w:rPr>
                <w:szCs w:val="20"/>
              </w:rPr>
            </w:pPr>
            <w:r w:rsidRPr="00F22402">
              <w:rPr>
                <w:szCs w:val="20"/>
              </w:rPr>
              <w:t>Baseline for performance evaluation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5FFF75E" w14:textId="77777777" w:rsidR="00DE77F4" w:rsidRPr="00F22402" w:rsidRDefault="00DE77F4" w:rsidP="00DE77F4">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R</w:t>
            </w:r>
            <w:r>
              <w:rPr>
                <w:snapToGrid w:val="0"/>
                <w:color w:val="000000" w:themeColor="text1"/>
                <w:szCs w:val="20"/>
                <w:lang w:eastAsia="zh-CN"/>
              </w:rPr>
              <w:t xml:space="preserve">17/R16 Type II with CSI feedback </w:t>
            </w:r>
            <w:r w:rsidRPr="00F22402">
              <w:rPr>
                <w:snapToGrid w:val="0"/>
                <w:color w:val="000000" w:themeColor="text1"/>
                <w:szCs w:val="20"/>
                <w:lang w:eastAsia="zh-CN"/>
              </w:rPr>
              <w:t xml:space="preserve">periodicity </w:t>
            </w:r>
            <w:r>
              <w:rPr>
                <w:snapToGrid w:val="0"/>
                <w:color w:val="000000" w:themeColor="text1"/>
                <w:szCs w:val="20"/>
                <w:lang w:eastAsia="zh-CN"/>
              </w:rPr>
              <w:t>10/20</w:t>
            </w:r>
            <w:r w:rsidRPr="00F22402">
              <w:rPr>
                <w:snapToGrid w:val="0"/>
                <w:color w:val="000000" w:themeColor="text1"/>
                <w:szCs w:val="20"/>
                <w:lang w:eastAsia="zh-CN"/>
              </w:rPr>
              <w:t xml:space="preserve"> </w:t>
            </w:r>
            <w:proofErr w:type="spellStart"/>
            <w:r w:rsidRPr="00F22402">
              <w:rPr>
                <w:snapToGrid w:val="0"/>
                <w:color w:val="000000" w:themeColor="text1"/>
                <w:szCs w:val="20"/>
                <w:lang w:eastAsia="zh-CN"/>
              </w:rPr>
              <w:t>ms</w:t>
            </w:r>
            <w:proofErr w:type="spellEnd"/>
          </w:p>
        </w:tc>
      </w:tr>
    </w:tbl>
    <w:p w14:paraId="280375C9" w14:textId="7CA28E8C" w:rsidR="00264C61" w:rsidRPr="0092113A" w:rsidRDefault="00264C61" w:rsidP="00264C61">
      <w:pPr>
        <w:rPr>
          <w:lang w:val="en-GB"/>
        </w:rPr>
      </w:pPr>
    </w:p>
    <w:bookmarkEnd w:id="3"/>
    <w:p w14:paraId="750C0C21" w14:textId="77777777" w:rsidR="00BA3486" w:rsidRPr="00EF6B13" w:rsidRDefault="00BA3486" w:rsidP="00D223CA">
      <w:pPr>
        <w:keepNext/>
        <w:spacing w:before="120"/>
        <w:ind w:left="432" w:hanging="432"/>
        <w:outlineLvl w:val="0"/>
        <w:rPr>
          <w:lang w:eastAsia="zh-CN"/>
        </w:rPr>
      </w:pPr>
    </w:p>
    <w:sectPr w:rsidR="00BA3486" w:rsidRPr="00EF6B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F3D41C" w14:textId="77777777" w:rsidR="003D7EDE" w:rsidRDefault="003D7EDE">
      <w:r>
        <w:separator/>
      </w:r>
    </w:p>
  </w:endnote>
  <w:endnote w:type="continuationSeparator" w:id="0">
    <w:p w14:paraId="6F7E487D" w14:textId="77777777" w:rsidR="003D7EDE" w:rsidRDefault="003D7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ItalicMT">
    <w:altName w:val="Times New Roman"/>
    <w:charset w:val="00"/>
    <w:family w:val="roman"/>
    <w:pitch w:val="default"/>
  </w:font>
  <w:font w:name="TimesNewRomanPSM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0CDD80" w14:textId="77777777" w:rsidR="003D7EDE" w:rsidRDefault="003D7EDE">
      <w:r>
        <w:separator/>
      </w:r>
    </w:p>
  </w:footnote>
  <w:footnote w:type="continuationSeparator" w:id="0">
    <w:p w14:paraId="3D459934" w14:textId="77777777" w:rsidR="003D7EDE" w:rsidRDefault="003D7E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4363458"/>
    <w:multiLevelType w:val="hybridMultilevel"/>
    <w:tmpl w:val="D592BEBE"/>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3D3253"/>
    <w:multiLevelType w:val="hybridMultilevel"/>
    <w:tmpl w:val="20F0F8B8"/>
    <w:lvl w:ilvl="0" w:tplc="15BC505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A755BE"/>
    <w:multiLevelType w:val="hybridMultilevel"/>
    <w:tmpl w:val="26C017B4"/>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1D3017F"/>
    <w:multiLevelType w:val="hybridMultilevel"/>
    <w:tmpl w:val="20C0CE4C"/>
    <w:lvl w:ilvl="0" w:tplc="CE90074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285A8A"/>
    <w:multiLevelType w:val="hybridMultilevel"/>
    <w:tmpl w:val="712AE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683075"/>
    <w:multiLevelType w:val="hybridMultilevel"/>
    <w:tmpl w:val="87C0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3B557C1"/>
    <w:multiLevelType w:val="multilevel"/>
    <w:tmpl w:val="3B56D59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EC2626"/>
    <w:multiLevelType w:val="hybridMultilevel"/>
    <w:tmpl w:val="68E6C84E"/>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24F2F35"/>
    <w:multiLevelType w:val="hybridMultilevel"/>
    <w:tmpl w:val="1DFA4790"/>
    <w:lvl w:ilvl="0" w:tplc="C3AC2BB4">
      <w:start w:val="11"/>
      <w:numFmt w:val="bullet"/>
      <w:lvlText w:val="-"/>
      <w:lvlJc w:val="left"/>
      <w:pPr>
        <w:ind w:left="420" w:hanging="420"/>
      </w:pPr>
      <w:rPr>
        <w:rFonts w:ascii="Times" w:eastAsiaTheme="minorEastAsia" w:hAnsi="Times" w:cs="Times"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224DC2"/>
    <w:multiLevelType w:val="hybridMultilevel"/>
    <w:tmpl w:val="B0683970"/>
    <w:lvl w:ilvl="0" w:tplc="CE90074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78E7B14"/>
    <w:multiLevelType w:val="hybridMultilevel"/>
    <w:tmpl w:val="0C64CFCA"/>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8BA7A00"/>
    <w:multiLevelType w:val="hybridMultilevel"/>
    <w:tmpl w:val="319A43D6"/>
    <w:lvl w:ilvl="0" w:tplc="CE90074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6D842B45"/>
    <w:multiLevelType w:val="hybridMultilevel"/>
    <w:tmpl w:val="7CDA32CE"/>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47164BE"/>
    <w:multiLevelType w:val="hybridMultilevel"/>
    <w:tmpl w:val="992E15E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5D84368"/>
    <w:multiLevelType w:val="hybridMultilevel"/>
    <w:tmpl w:val="63AAE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1"/>
  </w:num>
  <w:num w:numId="2">
    <w:abstractNumId w:val="10"/>
  </w:num>
  <w:num w:numId="3">
    <w:abstractNumId w:val="0"/>
  </w:num>
  <w:num w:numId="4">
    <w:abstractNumId w:val="29"/>
  </w:num>
  <w:num w:numId="5">
    <w:abstractNumId w:val="2"/>
  </w:num>
  <w:num w:numId="6">
    <w:abstractNumId w:val="25"/>
  </w:num>
  <w:num w:numId="7">
    <w:abstractNumId w:val="9"/>
  </w:num>
  <w:num w:numId="8">
    <w:abstractNumId w:val="13"/>
  </w:num>
  <w:num w:numId="9">
    <w:abstractNumId w:val="16"/>
  </w:num>
  <w:num w:numId="10">
    <w:abstractNumId w:val="4"/>
  </w:num>
  <w:num w:numId="11">
    <w:abstractNumId w:val="21"/>
  </w:num>
  <w:num w:numId="12">
    <w:abstractNumId w:val="19"/>
  </w:num>
  <w:num w:numId="13">
    <w:abstractNumId w:val="17"/>
  </w:num>
  <w:num w:numId="14">
    <w:abstractNumId w:val="3"/>
  </w:num>
  <w:num w:numId="15">
    <w:abstractNumId w:val="20"/>
  </w:num>
  <w:num w:numId="16">
    <w:abstractNumId w:val="24"/>
  </w:num>
  <w:num w:numId="17">
    <w:abstractNumId w:val="18"/>
  </w:num>
  <w:num w:numId="18">
    <w:abstractNumId w:val="15"/>
  </w:num>
  <w:num w:numId="19">
    <w:abstractNumId w:val="12"/>
  </w:num>
  <w:num w:numId="20">
    <w:abstractNumId w:val="23"/>
  </w:num>
  <w:num w:numId="21">
    <w:abstractNumId w:val="27"/>
  </w:num>
  <w:num w:numId="22">
    <w:abstractNumId w:val="14"/>
  </w:num>
  <w:num w:numId="23">
    <w:abstractNumId w:val="6"/>
  </w:num>
  <w:num w:numId="24">
    <w:abstractNumId w:val="28"/>
  </w:num>
  <w:num w:numId="25">
    <w:abstractNumId w:val="5"/>
  </w:num>
  <w:num w:numId="26">
    <w:abstractNumId w:val="22"/>
  </w:num>
  <w:num w:numId="27">
    <w:abstractNumId w:val="7"/>
  </w:num>
  <w:num w:numId="28">
    <w:abstractNumId w:val="1"/>
  </w:num>
  <w:num w:numId="29">
    <w:abstractNumId w:val="8"/>
  </w:num>
  <w:num w:numId="30">
    <w:abstractNumId w:val="2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1"/>
    <w:rsid w:val="000003ED"/>
    <w:rsid w:val="00000D04"/>
    <w:rsid w:val="00000DB2"/>
    <w:rsid w:val="00000DC3"/>
    <w:rsid w:val="00000EAB"/>
    <w:rsid w:val="000020F6"/>
    <w:rsid w:val="000024AD"/>
    <w:rsid w:val="00002893"/>
    <w:rsid w:val="000028A1"/>
    <w:rsid w:val="00002E6B"/>
    <w:rsid w:val="000033A3"/>
    <w:rsid w:val="00003605"/>
    <w:rsid w:val="0000371D"/>
    <w:rsid w:val="000038E0"/>
    <w:rsid w:val="00003974"/>
    <w:rsid w:val="00003C56"/>
    <w:rsid w:val="00003EC2"/>
    <w:rsid w:val="000040A9"/>
    <w:rsid w:val="00004154"/>
    <w:rsid w:val="000042E0"/>
    <w:rsid w:val="0000435B"/>
    <w:rsid w:val="0000450F"/>
    <w:rsid w:val="0000458E"/>
    <w:rsid w:val="00004AFF"/>
    <w:rsid w:val="00004E70"/>
    <w:rsid w:val="0000544A"/>
    <w:rsid w:val="000054A6"/>
    <w:rsid w:val="000072B6"/>
    <w:rsid w:val="00007583"/>
    <w:rsid w:val="00007813"/>
    <w:rsid w:val="00007823"/>
    <w:rsid w:val="00007EC8"/>
    <w:rsid w:val="000106CA"/>
    <w:rsid w:val="000109E6"/>
    <w:rsid w:val="00010C6D"/>
    <w:rsid w:val="00011F67"/>
    <w:rsid w:val="0001219C"/>
    <w:rsid w:val="00012862"/>
    <w:rsid w:val="000128E6"/>
    <w:rsid w:val="00012D2F"/>
    <w:rsid w:val="00013197"/>
    <w:rsid w:val="0001376F"/>
    <w:rsid w:val="000143C8"/>
    <w:rsid w:val="0001502F"/>
    <w:rsid w:val="00015401"/>
    <w:rsid w:val="00015A0B"/>
    <w:rsid w:val="00015EFB"/>
    <w:rsid w:val="000165E2"/>
    <w:rsid w:val="0001695C"/>
    <w:rsid w:val="00016F4E"/>
    <w:rsid w:val="000172BE"/>
    <w:rsid w:val="000175DC"/>
    <w:rsid w:val="00017D8A"/>
    <w:rsid w:val="00020819"/>
    <w:rsid w:val="000213AF"/>
    <w:rsid w:val="00021937"/>
    <w:rsid w:val="00022334"/>
    <w:rsid w:val="00023250"/>
    <w:rsid w:val="00023388"/>
    <w:rsid w:val="00023425"/>
    <w:rsid w:val="00023DCB"/>
    <w:rsid w:val="000241BE"/>
    <w:rsid w:val="000242F2"/>
    <w:rsid w:val="00025145"/>
    <w:rsid w:val="00025168"/>
    <w:rsid w:val="0002539C"/>
    <w:rsid w:val="00025665"/>
    <w:rsid w:val="00026C57"/>
    <w:rsid w:val="00026D39"/>
    <w:rsid w:val="00026D4B"/>
    <w:rsid w:val="0002706B"/>
    <w:rsid w:val="000272A1"/>
    <w:rsid w:val="000275C6"/>
    <w:rsid w:val="000277DE"/>
    <w:rsid w:val="00027AD6"/>
    <w:rsid w:val="0003024C"/>
    <w:rsid w:val="0003064A"/>
    <w:rsid w:val="0003114E"/>
    <w:rsid w:val="00031309"/>
    <w:rsid w:val="0003138B"/>
    <w:rsid w:val="0003159A"/>
    <w:rsid w:val="00031ADB"/>
    <w:rsid w:val="00031B88"/>
    <w:rsid w:val="00031C0E"/>
    <w:rsid w:val="00031C71"/>
    <w:rsid w:val="00032056"/>
    <w:rsid w:val="000322C7"/>
    <w:rsid w:val="000328CA"/>
    <w:rsid w:val="000329B9"/>
    <w:rsid w:val="00032E40"/>
    <w:rsid w:val="000330EE"/>
    <w:rsid w:val="0003322E"/>
    <w:rsid w:val="0003376B"/>
    <w:rsid w:val="00033875"/>
    <w:rsid w:val="00034676"/>
    <w:rsid w:val="000346E6"/>
    <w:rsid w:val="0003485B"/>
    <w:rsid w:val="0003489C"/>
    <w:rsid w:val="00034BF6"/>
    <w:rsid w:val="000352B3"/>
    <w:rsid w:val="00035512"/>
    <w:rsid w:val="00035748"/>
    <w:rsid w:val="00035B74"/>
    <w:rsid w:val="000361D9"/>
    <w:rsid w:val="000364B4"/>
    <w:rsid w:val="00036B35"/>
    <w:rsid w:val="00036E89"/>
    <w:rsid w:val="0003786A"/>
    <w:rsid w:val="0004023E"/>
    <w:rsid w:val="0004024B"/>
    <w:rsid w:val="000407EF"/>
    <w:rsid w:val="000416CC"/>
    <w:rsid w:val="00041966"/>
    <w:rsid w:val="00041BCC"/>
    <w:rsid w:val="00041C57"/>
    <w:rsid w:val="00041D06"/>
    <w:rsid w:val="00043005"/>
    <w:rsid w:val="00043492"/>
    <w:rsid w:val="000434B7"/>
    <w:rsid w:val="000435E4"/>
    <w:rsid w:val="00043617"/>
    <w:rsid w:val="00044878"/>
    <w:rsid w:val="00044E2F"/>
    <w:rsid w:val="000450D2"/>
    <w:rsid w:val="00045231"/>
    <w:rsid w:val="00046280"/>
    <w:rsid w:val="00046465"/>
    <w:rsid w:val="00046796"/>
    <w:rsid w:val="000467FD"/>
    <w:rsid w:val="00046AAF"/>
    <w:rsid w:val="00046FC6"/>
    <w:rsid w:val="00047089"/>
    <w:rsid w:val="000470BE"/>
    <w:rsid w:val="00047225"/>
    <w:rsid w:val="00047C9A"/>
    <w:rsid w:val="00047E60"/>
    <w:rsid w:val="00050A8C"/>
    <w:rsid w:val="00050AB1"/>
    <w:rsid w:val="00050D63"/>
    <w:rsid w:val="00050D66"/>
    <w:rsid w:val="00051444"/>
    <w:rsid w:val="000517A1"/>
    <w:rsid w:val="00051803"/>
    <w:rsid w:val="0005188D"/>
    <w:rsid w:val="0005266C"/>
    <w:rsid w:val="0005285C"/>
    <w:rsid w:val="00052AD2"/>
    <w:rsid w:val="00052F7C"/>
    <w:rsid w:val="000530DF"/>
    <w:rsid w:val="00053140"/>
    <w:rsid w:val="000531B4"/>
    <w:rsid w:val="000537FC"/>
    <w:rsid w:val="00053B20"/>
    <w:rsid w:val="00053B52"/>
    <w:rsid w:val="00054988"/>
    <w:rsid w:val="00054E0C"/>
    <w:rsid w:val="0005541D"/>
    <w:rsid w:val="00055A5D"/>
    <w:rsid w:val="00055D6B"/>
    <w:rsid w:val="00055E60"/>
    <w:rsid w:val="000562FB"/>
    <w:rsid w:val="000565C8"/>
    <w:rsid w:val="00056FD4"/>
    <w:rsid w:val="000573A6"/>
    <w:rsid w:val="00057B80"/>
    <w:rsid w:val="00057DC8"/>
    <w:rsid w:val="0006023C"/>
    <w:rsid w:val="000603B7"/>
    <w:rsid w:val="0006075A"/>
    <w:rsid w:val="000612E1"/>
    <w:rsid w:val="000614FE"/>
    <w:rsid w:val="00061C78"/>
    <w:rsid w:val="00063C87"/>
    <w:rsid w:val="00063DAA"/>
    <w:rsid w:val="0006445B"/>
    <w:rsid w:val="00064831"/>
    <w:rsid w:val="000648A5"/>
    <w:rsid w:val="0006543C"/>
    <w:rsid w:val="000655F4"/>
    <w:rsid w:val="00065D38"/>
    <w:rsid w:val="00066473"/>
    <w:rsid w:val="00066EC7"/>
    <w:rsid w:val="00067DD1"/>
    <w:rsid w:val="00067EC8"/>
    <w:rsid w:val="00067F0B"/>
    <w:rsid w:val="00070447"/>
    <w:rsid w:val="00070627"/>
    <w:rsid w:val="000706E7"/>
    <w:rsid w:val="00070A5E"/>
    <w:rsid w:val="00070EF8"/>
    <w:rsid w:val="0007113A"/>
    <w:rsid w:val="00071192"/>
    <w:rsid w:val="000713A7"/>
    <w:rsid w:val="00071836"/>
    <w:rsid w:val="00071A4B"/>
    <w:rsid w:val="00072088"/>
    <w:rsid w:val="000721EB"/>
    <w:rsid w:val="000722EC"/>
    <w:rsid w:val="0007261D"/>
    <w:rsid w:val="00072A80"/>
    <w:rsid w:val="000731A0"/>
    <w:rsid w:val="000736C1"/>
    <w:rsid w:val="00073797"/>
    <w:rsid w:val="00073DEC"/>
    <w:rsid w:val="000743F9"/>
    <w:rsid w:val="000745AA"/>
    <w:rsid w:val="00074C09"/>
    <w:rsid w:val="00074C7F"/>
    <w:rsid w:val="00074E86"/>
    <w:rsid w:val="000753D7"/>
    <w:rsid w:val="00075910"/>
    <w:rsid w:val="00076097"/>
    <w:rsid w:val="00076541"/>
    <w:rsid w:val="000772F4"/>
    <w:rsid w:val="000776EB"/>
    <w:rsid w:val="00080833"/>
    <w:rsid w:val="00080AE5"/>
    <w:rsid w:val="00080C6A"/>
    <w:rsid w:val="00080D1E"/>
    <w:rsid w:val="00081894"/>
    <w:rsid w:val="00081B2C"/>
    <w:rsid w:val="00081F05"/>
    <w:rsid w:val="00082276"/>
    <w:rsid w:val="000823B0"/>
    <w:rsid w:val="00082ABD"/>
    <w:rsid w:val="00082C22"/>
    <w:rsid w:val="0008335B"/>
    <w:rsid w:val="00083379"/>
    <w:rsid w:val="00083587"/>
    <w:rsid w:val="00083838"/>
    <w:rsid w:val="00083B6A"/>
    <w:rsid w:val="00083F28"/>
    <w:rsid w:val="00084050"/>
    <w:rsid w:val="0008445D"/>
    <w:rsid w:val="00084D8E"/>
    <w:rsid w:val="000852EE"/>
    <w:rsid w:val="00085E04"/>
    <w:rsid w:val="00085FA3"/>
    <w:rsid w:val="00086306"/>
    <w:rsid w:val="00086800"/>
    <w:rsid w:val="00086B71"/>
    <w:rsid w:val="00086C7C"/>
    <w:rsid w:val="00086FEE"/>
    <w:rsid w:val="0008710F"/>
    <w:rsid w:val="000872B3"/>
    <w:rsid w:val="00087709"/>
    <w:rsid w:val="00087714"/>
    <w:rsid w:val="00087913"/>
    <w:rsid w:val="00087DAF"/>
    <w:rsid w:val="00087E96"/>
    <w:rsid w:val="000902DC"/>
    <w:rsid w:val="000908B0"/>
    <w:rsid w:val="00090AF1"/>
    <w:rsid w:val="000911AE"/>
    <w:rsid w:val="0009125B"/>
    <w:rsid w:val="000917DC"/>
    <w:rsid w:val="00092D72"/>
    <w:rsid w:val="00092E04"/>
    <w:rsid w:val="00093697"/>
    <w:rsid w:val="000939D8"/>
    <w:rsid w:val="00093D42"/>
    <w:rsid w:val="00093DD0"/>
    <w:rsid w:val="00094285"/>
    <w:rsid w:val="000945CC"/>
    <w:rsid w:val="00094A16"/>
    <w:rsid w:val="00094DE6"/>
    <w:rsid w:val="0009500B"/>
    <w:rsid w:val="00095605"/>
    <w:rsid w:val="00095E9B"/>
    <w:rsid w:val="00095F2D"/>
    <w:rsid w:val="00096160"/>
    <w:rsid w:val="00096356"/>
    <w:rsid w:val="000963B8"/>
    <w:rsid w:val="00096A40"/>
    <w:rsid w:val="00096A64"/>
    <w:rsid w:val="00096C5B"/>
    <w:rsid w:val="00097C5A"/>
    <w:rsid w:val="00097C99"/>
    <w:rsid w:val="000A0535"/>
    <w:rsid w:val="000A074E"/>
    <w:rsid w:val="000A0F14"/>
    <w:rsid w:val="000A11D3"/>
    <w:rsid w:val="000A12A3"/>
    <w:rsid w:val="000A1441"/>
    <w:rsid w:val="000A16CF"/>
    <w:rsid w:val="000A1A06"/>
    <w:rsid w:val="000A1B60"/>
    <w:rsid w:val="000A1EBF"/>
    <w:rsid w:val="000A21B4"/>
    <w:rsid w:val="000A25DA"/>
    <w:rsid w:val="000A2CC7"/>
    <w:rsid w:val="000A2ED6"/>
    <w:rsid w:val="000A3194"/>
    <w:rsid w:val="000A38E8"/>
    <w:rsid w:val="000A4205"/>
    <w:rsid w:val="000A49E4"/>
    <w:rsid w:val="000A4A19"/>
    <w:rsid w:val="000A4C01"/>
    <w:rsid w:val="000A4F27"/>
    <w:rsid w:val="000A5001"/>
    <w:rsid w:val="000A5C23"/>
    <w:rsid w:val="000A6351"/>
    <w:rsid w:val="000A63D6"/>
    <w:rsid w:val="000A647E"/>
    <w:rsid w:val="000A6788"/>
    <w:rsid w:val="000A689E"/>
    <w:rsid w:val="000A71FE"/>
    <w:rsid w:val="000A78DD"/>
    <w:rsid w:val="000A7B38"/>
    <w:rsid w:val="000B0343"/>
    <w:rsid w:val="000B09B2"/>
    <w:rsid w:val="000B0ADB"/>
    <w:rsid w:val="000B10A6"/>
    <w:rsid w:val="000B15EA"/>
    <w:rsid w:val="000B189B"/>
    <w:rsid w:val="000B19FF"/>
    <w:rsid w:val="000B1B2D"/>
    <w:rsid w:val="000B2985"/>
    <w:rsid w:val="000B2C61"/>
    <w:rsid w:val="000B2C88"/>
    <w:rsid w:val="000B3342"/>
    <w:rsid w:val="000B3BA3"/>
    <w:rsid w:val="000B3DC0"/>
    <w:rsid w:val="000B5088"/>
    <w:rsid w:val="000B51FA"/>
    <w:rsid w:val="000B5905"/>
    <w:rsid w:val="000B5975"/>
    <w:rsid w:val="000B5A93"/>
    <w:rsid w:val="000B5DE2"/>
    <w:rsid w:val="000B5FD8"/>
    <w:rsid w:val="000B6004"/>
    <w:rsid w:val="000B629E"/>
    <w:rsid w:val="000B63BF"/>
    <w:rsid w:val="000B6E2C"/>
    <w:rsid w:val="000B76C5"/>
    <w:rsid w:val="000B7748"/>
    <w:rsid w:val="000B79D9"/>
    <w:rsid w:val="000B7A10"/>
    <w:rsid w:val="000C01D4"/>
    <w:rsid w:val="000C03B5"/>
    <w:rsid w:val="000C098B"/>
    <w:rsid w:val="000C0B21"/>
    <w:rsid w:val="000C115D"/>
    <w:rsid w:val="000C1180"/>
    <w:rsid w:val="000C1535"/>
    <w:rsid w:val="000C1853"/>
    <w:rsid w:val="000C2005"/>
    <w:rsid w:val="000C252B"/>
    <w:rsid w:val="000C2F66"/>
    <w:rsid w:val="000C2FBD"/>
    <w:rsid w:val="000C386E"/>
    <w:rsid w:val="000C3B0C"/>
    <w:rsid w:val="000C3C42"/>
    <w:rsid w:val="000C422D"/>
    <w:rsid w:val="000C44DF"/>
    <w:rsid w:val="000C4AA0"/>
    <w:rsid w:val="000C512A"/>
    <w:rsid w:val="000C53D8"/>
    <w:rsid w:val="000C55BC"/>
    <w:rsid w:val="000C55D7"/>
    <w:rsid w:val="000C57F3"/>
    <w:rsid w:val="000C5D2D"/>
    <w:rsid w:val="000C5F91"/>
    <w:rsid w:val="000C6025"/>
    <w:rsid w:val="000C6252"/>
    <w:rsid w:val="000C7670"/>
    <w:rsid w:val="000C77E3"/>
    <w:rsid w:val="000C7915"/>
    <w:rsid w:val="000C794A"/>
    <w:rsid w:val="000D018F"/>
    <w:rsid w:val="000D0565"/>
    <w:rsid w:val="000D07F3"/>
    <w:rsid w:val="000D0A61"/>
    <w:rsid w:val="000D0C31"/>
    <w:rsid w:val="000D0CF9"/>
    <w:rsid w:val="000D0E36"/>
    <w:rsid w:val="000D0E4E"/>
    <w:rsid w:val="000D113C"/>
    <w:rsid w:val="000D1152"/>
    <w:rsid w:val="000D12D1"/>
    <w:rsid w:val="000D159A"/>
    <w:rsid w:val="000D1796"/>
    <w:rsid w:val="000D22B4"/>
    <w:rsid w:val="000D22CC"/>
    <w:rsid w:val="000D3162"/>
    <w:rsid w:val="000D337D"/>
    <w:rsid w:val="000D36AE"/>
    <w:rsid w:val="000D38A1"/>
    <w:rsid w:val="000D3A3A"/>
    <w:rsid w:val="000D4100"/>
    <w:rsid w:val="000D4C4E"/>
    <w:rsid w:val="000D5077"/>
    <w:rsid w:val="000D5362"/>
    <w:rsid w:val="000D57F8"/>
    <w:rsid w:val="000D5851"/>
    <w:rsid w:val="000D5C60"/>
    <w:rsid w:val="000D6460"/>
    <w:rsid w:val="000D71E2"/>
    <w:rsid w:val="000D72C2"/>
    <w:rsid w:val="000D73A5"/>
    <w:rsid w:val="000D7B21"/>
    <w:rsid w:val="000D7F54"/>
    <w:rsid w:val="000E07D6"/>
    <w:rsid w:val="000E1380"/>
    <w:rsid w:val="000E1633"/>
    <w:rsid w:val="000E18DF"/>
    <w:rsid w:val="000E27BC"/>
    <w:rsid w:val="000E3339"/>
    <w:rsid w:val="000E35FB"/>
    <w:rsid w:val="000E3802"/>
    <w:rsid w:val="000E4A62"/>
    <w:rsid w:val="000E4C4E"/>
    <w:rsid w:val="000E5399"/>
    <w:rsid w:val="000E53DD"/>
    <w:rsid w:val="000E59A0"/>
    <w:rsid w:val="000E6CC9"/>
    <w:rsid w:val="000E726B"/>
    <w:rsid w:val="000E79AF"/>
    <w:rsid w:val="000E7A84"/>
    <w:rsid w:val="000F0707"/>
    <w:rsid w:val="000F131B"/>
    <w:rsid w:val="000F15BC"/>
    <w:rsid w:val="000F180A"/>
    <w:rsid w:val="000F1C92"/>
    <w:rsid w:val="000F25C3"/>
    <w:rsid w:val="000F2989"/>
    <w:rsid w:val="000F2E98"/>
    <w:rsid w:val="000F2EEE"/>
    <w:rsid w:val="000F3697"/>
    <w:rsid w:val="000F3A29"/>
    <w:rsid w:val="000F46A7"/>
    <w:rsid w:val="000F4A82"/>
    <w:rsid w:val="000F4F25"/>
    <w:rsid w:val="000F6345"/>
    <w:rsid w:val="000F68D7"/>
    <w:rsid w:val="000F69D5"/>
    <w:rsid w:val="000F6D41"/>
    <w:rsid w:val="000F6DFB"/>
    <w:rsid w:val="000F6FEA"/>
    <w:rsid w:val="000F7001"/>
    <w:rsid w:val="000F7D8B"/>
    <w:rsid w:val="000F7F58"/>
    <w:rsid w:val="00100128"/>
    <w:rsid w:val="00100677"/>
    <w:rsid w:val="00100FF3"/>
    <w:rsid w:val="00101407"/>
    <w:rsid w:val="001016C6"/>
    <w:rsid w:val="001017B7"/>
    <w:rsid w:val="00102622"/>
    <w:rsid w:val="001026CA"/>
    <w:rsid w:val="00102CF4"/>
    <w:rsid w:val="001041BB"/>
    <w:rsid w:val="001043C2"/>
    <w:rsid w:val="001043E1"/>
    <w:rsid w:val="001049B6"/>
    <w:rsid w:val="00104F5C"/>
    <w:rsid w:val="0010505A"/>
    <w:rsid w:val="001055FC"/>
    <w:rsid w:val="00105CC7"/>
    <w:rsid w:val="00105EA8"/>
    <w:rsid w:val="001069C6"/>
    <w:rsid w:val="00106E7F"/>
    <w:rsid w:val="00106ED4"/>
    <w:rsid w:val="00106F35"/>
    <w:rsid w:val="00106F72"/>
    <w:rsid w:val="00107096"/>
    <w:rsid w:val="001073F2"/>
    <w:rsid w:val="00107779"/>
    <w:rsid w:val="001078C2"/>
    <w:rsid w:val="00107C62"/>
    <w:rsid w:val="00107CC1"/>
    <w:rsid w:val="00107E1C"/>
    <w:rsid w:val="00110243"/>
    <w:rsid w:val="00110CBC"/>
    <w:rsid w:val="001112C4"/>
    <w:rsid w:val="00111444"/>
    <w:rsid w:val="00111723"/>
    <w:rsid w:val="0011188E"/>
    <w:rsid w:val="00111891"/>
    <w:rsid w:val="00112088"/>
    <w:rsid w:val="001120C2"/>
    <w:rsid w:val="001129B5"/>
    <w:rsid w:val="00112BE6"/>
    <w:rsid w:val="00112ED6"/>
    <w:rsid w:val="00113045"/>
    <w:rsid w:val="0011328C"/>
    <w:rsid w:val="001133AC"/>
    <w:rsid w:val="00113A25"/>
    <w:rsid w:val="001141E3"/>
    <w:rsid w:val="0011424B"/>
    <w:rsid w:val="001144DF"/>
    <w:rsid w:val="00115430"/>
    <w:rsid w:val="0011557B"/>
    <w:rsid w:val="0011567E"/>
    <w:rsid w:val="0011589C"/>
    <w:rsid w:val="001169B5"/>
    <w:rsid w:val="00117924"/>
    <w:rsid w:val="00117C85"/>
    <w:rsid w:val="00117E3B"/>
    <w:rsid w:val="00117E47"/>
    <w:rsid w:val="00120395"/>
    <w:rsid w:val="00120B13"/>
    <w:rsid w:val="00120C6D"/>
    <w:rsid w:val="001210FC"/>
    <w:rsid w:val="001216AB"/>
    <w:rsid w:val="00121853"/>
    <w:rsid w:val="00121D60"/>
    <w:rsid w:val="001232A7"/>
    <w:rsid w:val="0012333D"/>
    <w:rsid w:val="00124078"/>
    <w:rsid w:val="00124BD3"/>
    <w:rsid w:val="00124D84"/>
    <w:rsid w:val="001250DD"/>
    <w:rsid w:val="00125733"/>
    <w:rsid w:val="001260EC"/>
    <w:rsid w:val="00126222"/>
    <w:rsid w:val="00126384"/>
    <w:rsid w:val="001263AA"/>
    <w:rsid w:val="0012673C"/>
    <w:rsid w:val="00126822"/>
    <w:rsid w:val="00126920"/>
    <w:rsid w:val="001272AF"/>
    <w:rsid w:val="00127615"/>
    <w:rsid w:val="00130491"/>
    <w:rsid w:val="00130779"/>
    <w:rsid w:val="001307A1"/>
    <w:rsid w:val="00130AAE"/>
    <w:rsid w:val="00130C9C"/>
    <w:rsid w:val="00130D5C"/>
    <w:rsid w:val="00130E4F"/>
    <w:rsid w:val="00131327"/>
    <w:rsid w:val="0013181A"/>
    <w:rsid w:val="00131896"/>
    <w:rsid w:val="001321D3"/>
    <w:rsid w:val="00132401"/>
    <w:rsid w:val="001327C9"/>
    <w:rsid w:val="00132BE9"/>
    <w:rsid w:val="00133558"/>
    <w:rsid w:val="00133599"/>
    <w:rsid w:val="001337FD"/>
    <w:rsid w:val="00133BF7"/>
    <w:rsid w:val="00134271"/>
    <w:rsid w:val="0013428C"/>
    <w:rsid w:val="00134396"/>
    <w:rsid w:val="0013474B"/>
    <w:rsid w:val="00134B88"/>
    <w:rsid w:val="00135396"/>
    <w:rsid w:val="001354B6"/>
    <w:rsid w:val="0013556B"/>
    <w:rsid w:val="00135C40"/>
    <w:rsid w:val="001360BB"/>
    <w:rsid w:val="0013630B"/>
    <w:rsid w:val="00136A23"/>
    <w:rsid w:val="00136B99"/>
    <w:rsid w:val="001377FE"/>
    <w:rsid w:val="0014061F"/>
    <w:rsid w:val="0014063E"/>
    <w:rsid w:val="0014087D"/>
    <w:rsid w:val="00140F74"/>
    <w:rsid w:val="0014101A"/>
    <w:rsid w:val="0014105B"/>
    <w:rsid w:val="00141191"/>
    <w:rsid w:val="0014121A"/>
    <w:rsid w:val="001414D0"/>
    <w:rsid w:val="00141506"/>
    <w:rsid w:val="0014159C"/>
    <w:rsid w:val="00141698"/>
    <w:rsid w:val="00141E54"/>
    <w:rsid w:val="00141F11"/>
    <w:rsid w:val="00142665"/>
    <w:rsid w:val="0014384A"/>
    <w:rsid w:val="00143F14"/>
    <w:rsid w:val="00144481"/>
    <w:rsid w:val="0014450F"/>
    <w:rsid w:val="00144D8F"/>
    <w:rsid w:val="00145C74"/>
    <w:rsid w:val="00145E05"/>
    <w:rsid w:val="00145F49"/>
    <w:rsid w:val="00145FCC"/>
    <w:rsid w:val="001462E9"/>
    <w:rsid w:val="00146D1A"/>
    <w:rsid w:val="00146E32"/>
    <w:rsid w:val="00146E78"/>
    <w:rsid w:val="00147025"/>
    <w:rsid w:val="00147252"/>
    <w:rsid w:val="001473CA"/>
    <w:rsid w:val="00147AE0"/>
    <w:rsid w:val="00147D3E"/>
    <w:rsid w:val="00147F1D"/>
    <w:rsid w:val="001501EF"/>
    <w:rsid w:val="00150771"/>
    <w:rsid w:val="00150BB2"/>
    <w:rsid w:val="00150E7F"/>
    <w:rsid w:val="00151619"/>
    <w:rsid w:val="00151DB8"/>
    <w:rsid w:val="0015249D"/>
    <w:rsid w:val="001525B7"/>
    <w:rsid w:val="00152835"/>
    <w:rsid w:val="00152B45"/>
    <w:rsid w:val="00152D7B"/>
    <w:rsid w:val="0015390B"/>
    <w:rsid w:val="00153FF1"/>
    <w:rsid w:val="001541E1"/>
    <w:rsid w:val="001553FF"/>
    <w:rsid w:val="0015576F"/>
    <w:rsid w:val="001559FA"/>
    <w:rsid w:val="00155A3B"/>
    <w:rsid w:val="00156374"/>
    <w:rsid w:val="0015663E"/>
    <w:rsid w:val="00156B4E"/>
    <w:rsid w:val="0015760B"/>
    <w:rsid w:val="001577D8"/>
    <w:rsid w:val="00157A69"/>
    <w:rsid w:val="00157FC3"/>
    <w:rsid w:val="0016016F"/>
    <w:rsid w:val="001602B2"/>
    <w:rsid w:val="001602D9"/>
    <w:rsid w:val="00160739"/>
    <w:rsid w:val="0016077D"/>
    <w:rsid w:val="00161005"/>
    <w:rsid w:val="00161A41"/>
    <w:rsid w:val="00161C1D"/>
    <w:rsid w:val="0016271E"/>
    <w:rsid w:val="001627D5"/>
    <w:rsid w:val="00162A40"/>
    <w:rsid w:val="00162D7A"/>
    <w:rsid w:val="00162D84"/>
    <w:rsid w:val="001630BD"/>
    <w:rsid w:val="00163CBB"/>
    <w:rsid w:val="00163CF6"/>
    <w:rsid w:val="0016412B"/>
    <w:rsid w:val="0016437F"/>
    <w:rsid w:val="001644F8"/>
    <w:rsid w:val="001647BD"/>
    <w:rsid w:val="001649F4"/>
    <w:rsid w:val="00164D3B"/>
    <w:rsid w:val="00164DAB"/>
    <w:rsid w:val="0016514E"/>
    <w:rsid w:val="00165860"/>
    <w:rsid w:val="00165BBB"/>
    <w:rsid w:val="0016613F"/>
    <w:rsid w:val="00166215"/>
    <w:rsid w:val="00166591"/>
    <w:rsid w:val="00167146"/>
    <w:rsid w:val="001673EB"/>
    <w:rsid w:val="00167FF8"/>
    <w:rsid w:val="001710C8"/>
    <w:rsid w:val="00171143"/>
    <w:rsid w:val="001711F3"/>
    <w:rsid w:val="001713FD"/>
    <w:rsid w:val="001714FB"/>
    <w:rsid w:val="00171770"/>
    <w:rsid w:val="00171797"/>
    <w:rsid w:val="00171D60"/>
    <w:rsid w:val="00172262"/>
    <w:rsid w:val="00172864"/>
    <w:rsid w:val="00172B82"/>
    <w:rsid w:val="00172E3E"/>
    <w:rsid w:val="00172EEC"/>
    <w:rsid w:val="00172EFA"/>
    <w:rsid w:val="001731E8"/>
    <w:rsid w:val="00173465"/>
    <w:rsid w:val="00173608"/>
    <w:rsid w:val="001738DD"/>
    <w:rsid w:val="00173ABE"/>
    <w:rsid w:val="00173CA5"/>
    <w:rsid w:val="001741A9"/>
    <w:rsid w:val="001745EC"/>
    <w:rsid w:val="001745F5"/>
    <w:rsid w:val="001747B7"/>
    <w:rsid w:val="00174872"/>
    <w:rsid w:val="00174DE9"/>
    <w:rsid w:val="00175635"/>
    <w:rsid w:val="00175C30"/>
    <w:rsid w:val="00175DB4"/>
    <w:rsid w:val="001762E2"/>
    <w:rsid w:val="00176656"/>
    <w:rsid w:val="001766A0"/>
    <w:rsid w:val="001767E1"/>
    <w:rsid w:val="001768D7"/>
    <w:rsid w:val="00176CA9"/>
    <w:rsid w:val="00177069"/>
    <w:rsid w:val="001773F4"/>
    <w:rsid w:val="00177FC1"/>
    <w:rsid w:val="00180AE9"/>
    <w:rsid w:val="0018143F"/>
    <w:rsid w:val="001815A2"/>
    <w:rsid w:val="0018191E"/>
    <w:rsid w:val="00181A0A"/>
    <w:rsid w:val="00181D61"/>
    <w:rsid w:val="00181FC1"/>
    <w:rsid w:val="001825B2"/>
    <w:rsid w:val="00182CB0"/>
    <w:rsid w:val="00182CC2"/>
    <w:rsid w:val="00183034"/>
    <w:rsid w:val="001830F7"/>
    <w:rsid w:val="001834D3"/>
    <w:rsid w:val="00183770"/>
    <w:rsid w:val="00183916"/>
    <w:rsid w:val="00183EE6"/>
    <w:rsid w:val="00184597"/>
    <w:rsid w:val="0018588A"/>
    <w:rsid w:val="00185AC7"/>
    <w:rsid w:val="00185F17"/>
    <w:rsid w:val="001866F6"/>
    <w:rsid w:val="001866FC"/>
    <w:rsid w:val="0018676B"/>
    <w:rsid w:val="00186835"/>
    <w:rsid w:val="001868E6"/>
    <w:rsid w:val="0018721E"/>
    <w:rsid w:val="00187252"/>
    <w:rsid w:val="001879C1"/>
    <w:rsid w:val="00187A27"/>
    <w:rsid w:val="00187DC2"/>
    <w:rsid w:val="00190069"/>
    <w:rsid w:val="00190C0F"/>
    <w:rsid w:val="00191258"/>
    <w:rsid w:val="00191C91"/>
    <w:rsid w:val="001921A9"/>
    <w:rsid w:val="00192225"/>
    <w:rsid w:val="001925A4"/>
    <w:rsid w:val="00192833"/>
    <w:rsid w:val="00192AB0"/>
    <w:rsid w:val="00192C1A"/>
    <w:rsid w:val="00192DD9"/>
    <w:rsid w:val="00192E2F"/>
    <w:rsid w:val="00192EB2"/>
    <w:rsid w:val="00192FA6"/>
    <w:rsid w:val="00193123"/>
    <w:rsid w:val="0019314B"/>
    <w:rsid w:val="00194339"/>
    <w:rsid w:val="0019459F"/>
    <w:rsid w:val="00194848"/>
    <w:rsid w:val="00194E45"/>
    <w:rsid w:val="001954FA"/>
    <w:rsid w:val="001958EA"/>
    <w:rsid w:val="001959A1"/>
    <w:rsid w:val="00195A7A"/>
    <w:rsid w:val="00195B27"/>
    <w:rsid w:val="00195E0E"/>
    <w:rsid w:val="0019608E"/>
    <w:rsid w:val="00196249"/>
    <w:rsid w:val="00196E98"/>
    <w:rsid w:val="0019740C"/>
    <w:rsid w:val="00197893"/>
    <w:rsid w:val="001978E2"/>
    <w:rsid w:val="00197A96"/>
    <w:rsid w:val="001A00E1"/>
    <w:rsid w:val="001A08AE"/>
    <w:rsid w:val="001A0B7D"/>
    <w:rsid w:val="001A1355"/>
    <w:rsid w:val="001A180D"/>
    <w:rsid w:val="001A1B7D"/>
    <w:rsid w:val="001A1BAC"/>
    <w:rsid w:val="001A2146"/>
    <w:rsid w:val="001A23CE"/>
    <w:rsid w:val="001A2729"/>
    <w:rsid w:val="001A2C89"/>
    <w:rsid w:val="001A3721"/>
    <w:rsid w:val="001A58F4"/>
    <w:rsid w:val="001A65FB"/>
    <w:rsid w:val="001A673E"/>
    <w:rsid w:val="001A68DA"/>
    <w:rsid w:val="001A69AD"/>
    <w:rsid w:val="001A75FF"/>
    <w:rsid w:val="001A7763"/>
    <w:rsid w:val="001A795D"/>
    <w:rsid w:val="001B178C"/>
    <w:rsid w:val="001B2221"/>
    <w:rsid w:val="001B24E5"/>
    <w:rsid w:val="001B2521"/>
    <w:rsid w:val="001B3906"/>
    <w:rsid w:val="001B3964"/>
    <w:rsid w:val="001B3B7D"/>
    <w:rsid w:val="001B4452"/>
    <w:rsid w:val="001B466C"/>
    <w:rsid w:val="001B4F34"/>
    <w:rsid w:val="001B4F7F"/>
    <w:rsid w:val="001B52EC"/>
    <w:rsid w:val="001B53C9"/>
    <w:rsid w:val="001B554A"/>
    <w:rsid w:val="001B55E8"/>
    <w:rsid w:val="001B5B35"/>
    <w:rsid w:val="001B627F"/>
    <w:rsid w:val="001B6564"/>
    <w:rsid w:val="001B6840"/>
    <w:rsid w:val="001B691A"/>
    <w:rsid w:val="001B7321"/>
    <w:rsid w:val="001B7407"/>
    <w:rsid w:val="001B7605"/>
    <w:rsid w:val="001B7E7C"/>
    <w:rsid w:val="001C02D8"/>
    <w:rsid w:val="001C04E3"/>
    <w:rsid w:val="001C06FD"/>
    <w:rsid w:val="001C132B"/>
    <w:rsid w:val="001C1AE7"/>
    <w:rsid w:val="001C1F16"/>
    <w:rsid w:val="001C2367"/>
    <w:rsid w:val="001C2378"/>
    <w:rsid w:val="001C34B3"/>
    <w:rsid w:val="001C3599"/>
    <w:rsid w:val="001C3621"/>
    <w:rsid w:val="001C3B6A"/>
    <w:rsid w:val="001C3E81"/>
    <w:rsid w:val="001C3EE9"/>
    <w:rsid w:val="001C3FA4"/>
    <w:rsid w:val="001C40F9"/>
    <w:rsid w:val="001C4123"/>
    <w:rsid w:val="001C458B"/>
    <w:rsid w:val="001C4FD9"/>
    <w:rsid w:val="001C5468"/>
    <w:rsid w:val="001C59DE"/>
    <w:rsid w:val="001C5D4F"/>
    <w:rsid w:val="001C64C0"/>
    <w:rsid w:val="001C69DA"/>
    <w:rsid w:val="001C6F06"/>
    <w:rsid w:val="001C729B"/>
    <w:rsid w:val="001C759C"/>
    <w:rsid w:val="001C7634"/>
    <w:rsid w:val="001D03F2"/>
    <w:rsid w:val="001D0E26"/>
    <w:rsid w:val="001D0F56"/>
    <w:rsid w:val="001D0F76"/>
    <w:rsid w:val="001D1323"/>
    <w:rsid w:val="001D15B2"/>
    <w:rsid w:val="001D1738"/>
    <w:rsid w:val="001D2360"/>
    <w:rsid w:val="001D26C7"/>
    <w:rsid w:val="001D2854"/>
    <w:rsid w:val="001D3109"/>
    <w:rsid w:val="001D332E"/>
    <w:rsid w:val="001D3D71"/>
    <w:rsid w:val="001D4CCB"/>
    <w:rsid w:val="001D5033"/>
    <w:rsid w:val="001D50EF"/>
    <w:rsid w:val="001D5C88"/>
    <w:rsid w:val="001D60A9"/>
    <w:rsid w:val="001D6567"/>
    <w:rsid w:val="001D695C"/>
    <w:rsid w:val="001D6CFE"/>
    <w:rsid w:val="001D6FD9"/>
    <w:rsid w:val="001D732F"/>
    <w:rsid w:val="001D7409"/>
    <w:rsid w:val="001D7585"/>
    <w:rsid w:val="001D780E"/>
    <w:rsid w:val="001D7DBE"/>
    <w:rsid w:val="001E05C3"/>
    <w:rsid w:val="001E0747"/>
    <w:rsid w:val="001E078B"/>
    <w:rsid w:val="001E0990"/>
    <w:rsid w:val="001E09DB"/>
    <w:rsid w:val="001E0AD3"/>
    <w:rsid w:val="001E1A33"/>
    <w:rsid w:val="001E3561"/>
    <w:rsid w:val="001E36E4"/>
    <w:rsid w:val="001E379D"/>
    <w:rsid w:val="001E3A3C"/>
    <w:rsid w:val="001E3C32"/>
    <w:rsid w:val="001E42F4"/>
    <w:rsid w:val="001E49FF"/>
    <w:rsid w:val="001E4F9C"/>
    <w:rsid w:val="001E55FE"/>
    <w:rsid w:val="001E5C23"/>
    <w:rsid w:val="001E6B83"/>
    <w:rsid w:val="001E7504"/>
    <w:rsid w:val="001E76C0"/>
    <w:rsid w:val="001E76DF"/>
    <w:rsid w:val="001F0B2A"/>
    <w:rsid w:val="001F1308"/>
    <w:rsid w:val="001F138E"/>
    <w:rsid w:val="001F1525"/>
    <w:rsid w:val="001F1636"/>
    <w:rsid w:val="001F16CA"/>
    <w:rsid w:val="001F1E87"/>
    <w:rsid w:val="001F1EB6"/>
    <w:rsid w:val="001F213C"/>
    <w:rsid w:val="001F2394"/>
    <w:rsid w:val="001F2751"/>
    <w:rsid w:val="001F2E23"/>
    <w:rsid w:val="001F30BC"/>
    <w:rsid w:val="001F341F"/>
    <w:rsid w:val="001F35AC"/>
    <w:rsid w:val="001F3800"/>
    <w:rsid w:val="001F3911"/>
    <w:rsid w:val="001F3A52"/>
    <w:rsid w:val="001F3A6E"/>
    <w:rsid w:val="001F3F1A"/>
    <w:rsid w:val="001F4345"/>
    <w:rsid w:val="001F4CBD"/>
    <w:rsid w:val="001F5545"/>
    <w:rsid w:val="001F5777"/>
    <w:rsid w:val="001F58DB"/>
    <w:rsid w:val="001F5937"/>
    <w:rsid w:val="001F59E3"/>
    <w:rsid w:val="001F59ED"/>
    <w:rsid w:val="001F5A8E"/>
    <w:rsid w:val="001F5F3A"/>
    <w:rsid w:val="001F6C78"/>
    <w:rsid w:val="001F7121"/>
    <w:rsid w:val="001F7937"/>
    <w:rsid w:val="001F7B50"/>
    <w:rsid w:val="001F7BCE"/>
    <w:rsid w:val="00200758"/>
    <w:rsid w:val="00200D2C"/>
    <w:rsid w:val="002011D7"/>
    <w:rsid w:val="00201370"/>
    <w:rsid w:val="002019D8"/>
    <w:rsid w:val="002019F3"/>
    <w:rsid w:val="00201BBC"/>
    <w:rsid w:val="00201EC7"/>
    <w:rsid w:val="00201F75"/>
    <w:rsid w:val="0020248B"/>
    <w:rsid w:val="00202ABB"/>
    <w:rsid w:val="00202F68"/>
    <w:rsid w:val="002033CC"/>
    <w:rsid w:val="0020349A"/>
    <w:rsid w:val="002034B4"/>
    <w:rsid w:val="002037C6"/>
    <w:rsid w:val="00203D1C"/>
    <w:rsid w:val="00204032"/>
    <w:rsid w:val="00204778"/>
    <w:rsid w:val="00204BAD"/>
    <w:rsid w:val="00204D60"/>
    <w:rsid w:val="00204EEA"/>
    <w:rsid w:val="00205627"/>
    <w:rsid w:val="002056D0"/>
    <w:rsid w:val="00205A0E"/>
    <w:rsid w:val="00205B76"/>
    <w:rsid w:val="00205D5E"/>
    <w:rsid w:val="002062AA"/>
    <w:rsid w:val="002062C9"/>
    <w:rsid w:val="0020743A"/>
    <w:rsid w:val="0020745E"/>
    <w:rsid w:val="00207757"/>
    <w:rsid w:val="00207A26"/>
    <w:rsid w:val="00207C47"/>
    <w:rsid w:val="00207D6E"/>
    <w:rsid w:val="0021030D"/>
    <w:rsid w:val="0021053D"/>
    <w:rsid w:val="00210860"/>
    <w:rsid w:val="00210B6A"/>
    <w:rsid w:val="00210C43"/>
    <w:rsid w:val="002111A6"/>
    <w:rsid w:val="002116C5"/>
    <w:rsid w:val="002118DF"/>
    <w:rsid w:val="00211F40"/>
    <w:rsid w:val="00212B3E"/>
    <w:rsid w:val="00212CB6"/>
    <w:rsid w:val="00212CFF"/>
    <w:rsid w:val="00212E37"/>
    <w:rsid w:val="00213388"/>
    <w:rsid w:val="00213571"/>
    <w:rsid w:val="002140FF"/>
    <w:rsid w:val="002144C2"/>
    <w:rsid w:val="00215534"/>
    <w:rsid w:val="00215BC0"/>
    <w:rsid w:val="0021614F"/>
    <w:rsid w:val="002162BC"/>
    <w:rsid w:val="002167F9"/>
    <w:rsid w:val="0021681C"/>
    <w:rsid w:val="00216E40"/>
    <w:rsid w:val="0021722F"/>
    <w:rsid w:val="00217360"/>
    <w:rsid w:val="00217607"/>
    <w:rsid w:val="0021788D"/>
    <w:rsid w:val="0022009C"/>
    <w:rsid w:val="002206ED"/>
    <w:rsid w:val="00220894"/>
    <w:rsid w:val="00220D90"/>
    <w:rsid w:val="002210A1"/>
    <w:rsid w:val="002211EB"/>
    <w:rsid w:val="002218C7"/>
    <w:rsid w:val="00221D8E"/>
    <w:rsid w:val="002227D8"/>
    <w:rsid w:val="002228E4"/>
    <w:rsid w:val="00222C55"/>
    <w:rsid w:val="0022313A"/>
    <w:rsid w:val="002237C0"/>
    <w:rsid w:val="00223CD2"/>
    <w:rsid w:val="0022436F"/>
    <w:rsid w:val="00224952"/>
    <w:rsid w:val="00224B74"/>
    <w:rsid w:val="00224DD2"/>
    <w:rsid w:val="002256BE"/>
    <w:rsid w:val="00225862"/>
    <w:rsid w:val="00225A6A"/>
    <w:rsid w:val="00225AC7"/>
    <w:rsid w:val="00225ACC"/>
    <w:rsid w:val="00225F27"/>
    <w:rsid w:val="00226E4F"/>
    <w:rsid w:val="00227FC6"/>
    <w:rsid w:val="002300DE"/>
    <w:rsid w:val="00230294"/>
    <w:rsid w:val="002302B4"/>
    <w:rsid w:val="00230F3C"/>
    <w:rsid w:val="0023165F"/>
    <w:rsid w:val="00231C25"/>
    <w:rsid w:val="00231C6F"/>
    <w:rsid w:val="00232A3D"/>
    <w:rsid w:val="00232A90"/>
    <w:rsid w:val="00232BAF"/>
    <w:rsid w:val="00232EB4"/>
    <w:rsid w:val="00232FFA"/>
    <w:rsid w:val="00233273"/>
    <w:rsid w:val="00233A85"/>
    <w:rsid w:val="00234151"/>
    <w:rsid w:val="00234181"/>
    <w:rsid w:val="002346AC"/>
    <w:rsid w:val="00234A93"/>
    <w:rsid w:val="00234F8C"/>
    <w:rsid w:val="0023527B"/>
    <w:rsid w:val="00235542"/>
    <w:rsid w:val="0023570B"/>
    <w:rsid w:val="00235A55"/>
    <w:rsid w:val="00235CAE"/>
    <w:rsid w:val="00235E32"/>
    <w:rsid w:val="00236077"/>
    <w:rsid w:val="002365A7"/>
    <w:rsid w:val="002369B0"/>
    <w:rsid w:val="00236AD8"/>
    <w:rsid w:val="00237136"/>
    <w:rsid w:val="002373D0"/>
    <w:rsid w:val="00237CE8"/>
    <w:rsid w:val="002401F5"/>
    <w:rsid w:val="00240E54"/>
    <w:rsid w:val="002411F5"/>
    <w:rsid w:val="0024178F"/>
    <w:rsid w:val="00242111"/>
    <w:rsid w:val="002421C3"/>
    <w:rsid w:val="00243359"/>
    <w:rsid w:val="00243386"/>
    <w:rsid w:val="00243473"/>
    <w:rsid w:val="002434BC"/>
    <w:rsid w:val="0024354A"/>
    <w:rsid w:val="00243B2D"/>
    <w:rsid w:val="00243CC8"/>
    <w:rsid w:val="00244560"/>
    <w:rsid w:val="00244614"/>
    <w:rsid w:val="00244630"/>
    <w:rsid w:val="00244A38"/>
    <w:rsid w:val="00244ECD"/>
    <w:rsid w:val="0024518E"/>
    <w:rsid w:val="002451C5"/>
    <w:rsid w:val="00245E49"/>
    <w:rsid w:val="00245F1F"/>
    <w:rsid w:val="0024663B"/>
    <w:rsid w:val="00246DAC"/>
    <w:rsid w:val="00247103"/>
    <w:rsid w:val="0024770C"/>
    <w:rsid w:val="002479A5"/>
    <w:rsid w:val="00250067"/>
    <w:rsid w:val="00250814"/>
    <w:rsid w:val="00250F28"/>
    <w:rsid w:val="002516DE"/>
    <w:rsid w:val="00251BA3"/>
    <w:rsid w:val="00251C1F"/>
    <w:rsid w:val="00251F81"/>
    <w:rsid w:val="00252173"/>
    <w:rsid w:val="00252370"/>
    <w:rsid w:val="00252A63"/>
    <w:rsid w:val="00252BE0"/>
    <w:rsid w:val="0025309B"/>
    <w:rsid w:val="002532A5"/>
    <w:rsid w:val="00253588"/>
    <w:rsid w:val="002546C4"/>
    <w:rsid w:val="002546F4"/>
    <w:rsid w:val="00254E9A"/>
    <w:rsid w:val="002551D0"/>
    <w:rsid w:val="00255374"/>
    <w:rsid w:val="002553E3"/>
    <w:rsid w:val="002557CB"/>
    <w:rsid w:val="00255F23"/>
    <w:rsid w:val="00255FB6"/>
    <w:rsid w:val="002561EA"/>
    <w:rsid w:val="00256361"/>
    <w:rsid w:val="00256637"/>
    <w:rsid w:val="00256A0D"/>
    <w:rsid w:val="00256C42"/>
    <w:rsid w:val="00256D6A"/>
    <w:rsid w:val="0025704E"/>
    <w:rsid w:val="002570E5"/>
    <w:rsid w:val="00257119"/>
    <w:rsid w:val="00257316"/>
    <w:rsid w:val="00257BF4"/>
    <w:rsid w:val="00260003"/>
    <w:rsid w:val="0026013C"/>
    <w:rsid w:val="0026017D"/>
    <w:rsid w:val="00260259"/>
    <w:rsid w:val="0026035D"/>
    <w:rsid w:val="002606D6"/>
    <w:rsid w:val="002609A3"/>
    <w:rsid w:val="00260C6D"/>
    <w:rsid w:val="00260D45"/>
    <w:rsid w:val="002611C3"/>
    <w:rsid w:val="00261A43"/>
    <w:rsid w:val="00261C98"/>
    <w:rsid w:val="0026248E"/>
    <w:rsid w:val="002628AA"/>
    <w:rsid w:val="002628B8"/>
    <w:rsid w:val="00262914"/>
    <w:rsid w:val="00262FCA"/>
    <w:rsid w:val="002639A0"/>
    <w:rsid w:val="002639E6"/>
    <w:rsid w:val="00263A3E"/>
    <w:rsid w:val="00263DDD"/>
    <w:rsid w:val="00263E74"/>
    <w:rsid w:val="00264719"/>
    <w:rsid w:val="002647BF"/>
    <w:rsid w:val="002647D5"/>
    <w:rsid w:val="00264B11"/>
    <w:rsid w:val="00264C61"/>
    <w:rsid w:val="00264E6E"/>
    <w:rsid w:val="00265032"/>
    <w:rsid w:val="002651FB"/>
    <w:rsid w:val="002652BD"/>
    <w:rsid w:val="0026538C"/>
    <w:rsid w:val="00265735"/>
    <w:rsid w:val="00265781"/>
    <w:rsid w:val="00265880"/>
    <w:rsid w:val="00265D5C"/>
    <w:rsid w:val="00265D5E"/>
    <w:rsid w:val="00266B13"/>
    <w:rsid w:val="0026702D"/>
    <w:rsid w:val="00267736"/>
    <w:rsid w:val="00267A42"/>
    <w:rsid w:val="00267BD9"/>
    <w:rsid w:val="00267BF1"/>
    <w:rsid w:val="00267ED4"/>
    <w:rsid w:val="00270728"/>
    <w:rsid w:val="00270D42"/>
    <w:rsid w:val="0027132D"/>
    <w:rsid w:val="002718CE"/>
    <w:rsid w:val="0027195D"/>
    <w:rsid w:val="00271A37"/>
    <w:rsid w:val="00271BDC"/>
    <w:rsid w:val="00272790"/>
    <w:rsid w:val="00272B03"/>
    <w:rsid w:val="002731AA"/>
    <w:rsid w:val="00273312"/>
    <w:rsid w:val="002733E2"/>
    <w:rsid w:val="002738A9"/>
    <w:rsid w:val="00273AF7"/>
    <w:rsid w:val="00273EC6"/>
    <w:rsid w:val="0027433D"/>
    <w:rsid w:val="002744EF"/>
    <w:rsid w:val="002748A3"/>
    <w:rsid w:val="00274B32"/>
    <w:rsid w:val="00274EAF"/>
    <w:rsid w:val="00274F0E"/>
    <w:rsid w:val="00275063"/>
    <w:rsid w:val="002750B1"/>
    <w:rsid w:val="0027522D"/>
    <w:rsid w:val="0027553F"/>
    <w:rsid w:val="00275E04"/>
    <w:rsid w:val="00276473"/>
    <w:rsid w:val="00276A35"/>
    <w:rsid w:val="00276C4F"/>
    <w:rsid w:val="00276E4D"/>
    <w:rsid w:val="00276FED"/>
    <w:rsid w:val="0027711E"/>
    <w:rsid w:val="00277312"/>
    <w:rsid w:val="00277835"/>
    <w:rsid w:val="00277BF3"/>
    <w:rsid w:val="00280AB1"/>
    <w:rsid w:val="002810D3"/>
    <w:rsid w:val="00282A13"/>
    <w:rsid w:val="00282EFD"/>
    <w:rsid w:val="00283370"/>
    <w:rsid w:val="00283B8A"/>
    <w:rsid w:val="00283CC2"/>
    <w:rsid w:val="00284161"/>
    <w:rsid w:val="00284BAE"/>
    <w:rsid w:val="00284C26"/>
    <w:rsid w:val="00284F57"/>
    <w:rsid w:val="002859AF"/>
    <w:rsid w:val="002859B3"/>
    <w:rsid w:val="002862BD"/>
    <w:rsid w:val="00286366"/>
    <w:rsid w:val="00286392"/>
    <w:rsid w:val="00286AE7"/>
    <w:rsid w:val="00287243"/>
    <w:rsid w:val="00287253"/>
    <w:rsid w:val="00287315"/>
    <w:rsid w:val="002874CC"/>
    <w:rsid w:val="002875E1"/>
    <w:rsid w:val="00287728"/>
    <w:rsid w:val="0028793E"/>
    <w:rsid w:val="00287CBA"/>
    <w:rsid w:val="00287DBD"/>
    <w:rsid w:val="00287DDB"/>
    <w:rsid w:val="002903F8"/>
    <w:rsid w:val="00290647"/>
    <w:rsid w:val="00290D91"/>
    <w:rsid w:val="00291385"/>
    <w:rsid w:val="002913E2"/>
    <w:rsid w:val="00291422"/>
    <w:rsid w:val="00291835"/>
    <w:rsid w:val="00291CD6"/>
    <w:rsid w:val="00291F38"/>
    <w:rsid w:val="0029237F"/>
    <w:rsid w:val="00292684"/>
    <w:rsid w:val="00292715"/>
    <w:rsid w:val="00293299"/>
    <w:rsid w:val="002937A7"/>
    <w:rsid w:val="00293E0A"/>
    <w:rsid w:val="00293E57"/>
    <w:rsid w:val="002943B9"/>
    <w:rsid w:val="002947D1"/>
    <w:rsid w:val="002948DF"/>
    <w:rsid w:val="00294D90"/>
    <w:rsid w:val="002962F7"/>
    <w:rsid w:val="0029688E"/>
    <w:rsid w:val="00296901"/>
    <w:rsid w:val="00296BE6"/>
    <w:rsid w:val="00296FD5"/>
    <w:rsid w:val="002970B4"/>
    <w:rsid w:val="00297B8A"/>
    <w:rsid w:val="00297D1C"/>
    <w:rsid w:val="00297E1F"/>
    <w:rsid w:val="002A054F"/>
    <w:rsid w:val="002A0558"/>
    <w:rsid w:val="002A0679"/>
    <w:rsid w:val="002A0E8E"/>
    <w:rsid w:val="002A141B"/>
    <w:rsid w:val="002A1919"/>
    <w:rsid w:val="002A1D70"/>
    <w:rsid w:val="002A1E92"/>
    <w:rsid w:val="002A204D"/>
    <w:rsid w:val="002A2616"/>
    <w:rsid w:val="002A2685"/>
    <w:rsid w:val="002A26E1"/>
    <w:rsid w:val="002A2843"/>
    <w:rsid w:val="002A2C49"/>
    <w:rsid w:val="002A2C58"/>
    <w:rsid w:val="002A2D9E"/>
    <w:rsid w:val="002A31C4"/>
    <w:rsid w:val="002A34C7"/>
    <w:rsid w:val="002A368A"/>
    <w:rsid w:val="002A3F29"/>
    <w:rsid w:val="002A4065"/>
    <w:rsid w:val="002A419A"/>
    <w:rsid w:val="002A4695"/>
    <w:rsid w:val="002A4F8B"/>
    <w:rsid w:val="002A59F0"/>
    <w:rsid w:val="002A6395"/>
    <w:rsid w:val="002A6432"/>
    <w:rsid w:val="002A6F25"/>
    <w:rsid w:val="002A6FD3"/>
    <w:rsid w:val="002A714B"/>
    <w:rsid w:val="002A735E"/>
    <w:rsid w:val="002A7DE3"/>
    <w:rsid w:val="002B04CB"/>
    <w:rsid w:val="002B067B"/>
    <w:rsid w:val="002B06F0"/>
    <w:rsid w:val="002B0A23"/>
    <w:rsid w:val="002B0A7D"/>
    <w:rsid w:val="002B1A69"/>
    <w:rsid w:val="002B2723"/>
    <w:rsid w:val="002B2A75"/>
    <w:rsid w:val="002B2BA7"/>
    <w:rsid w:val="002B2CE8"/>
    <w:rsid w:val="002B303A"/>
    <w:rsid w:val="002B36B1"/>
    <w:rsid w:val="002B42D9"/>
    <w:rsid w:val="002B4570"/>
    <w:rsid w:val="002B4649"/>
    <w:rsid w:val="002B538E"/>
    <w:rsid w:val="002B5950"/>
    <w:rsid w:val="002B5DCA"/>
    <w:rsid w:val="002B6B0E"/>
    <w:rsid w:val="002B6BDC"/>
    <w:rsid w:val="002B70E1"/>
    <w:rsid w:val="002B736B"/>
    <w:rsid w:val="002B73ED"/>
    <w:rsid w:val="002B75B0"/>
    <w:rsid w:val="002B78B9"/>
    <w:rsid w:val="002B7B49"/>
    <w:rsid w:val="002B7D6A"/>
    <w:rsid w:val="002B7EAF"/>
    <w:rsid w:val="002C0060"/>
    <w:rsid w:val="002C00FB"/>
    <w:rsid w:val="002C044B"/>
    <w:rsid w:val="002C04E7"/>
    <w:rsid w:val="002C086D"/>
    <w:rsid w:val="002C0991"/>
    <w:rsid w:val="002C099C"/>
    <w:rsid w:val="002C09E1"/>
    <w:rsid w:val="002C0B74"/>
    <w:rsid w:val="002C0C8B"/>
    <w:rsid w:val="002C0CBB"/>
    <w:rsid w:val="002C0F3A"/>
    <w:rsid w:val="002C0F3B"/>
    <w:rsid w:val="002C1201"/>
    <w:rsid w:val="002C1460"/>
    <w:rsid w:val="002C1647"/>
    <w:rsid w:val="002C1B0F"/>
    <w:rsid w:val="002C20F2"/>
    <w:rsid w:val="002C24E4"/>
    <w:rsid w:val="002C32F6"/>
    <w:rsid w:val="002C34BD"/>
    <w:rsid w:val="002C38B2"/>
    <w:rsid w:val="002C3F9C"/>
    <w:rsid w:val="002C547E"/>
    <w:rsid w:val="002C5541"/>
    <w:rsid w:val="002C5690"/>
    <w:rsid w:val="002C5AFA"/>
    <w:rsid w:val="002C60F1"/>
    <w:rsid w:val="002C69F7"/>
    <w:rsid w:val="002C6E64"/>
    <w:rsid w:val="002C72A1"/>
    <w:rsid w:val="002C74AE"/>
    <w:rsid w:val="002D01E4"/>
    <w:rsid w:val="002D0439"/>
    <w:rsid w:val="002D05C1"/>
    <w:rsid w:val="002D08FF"/>
    <w:rsid w:val="002D09CF"/>
    <w:rsid w:val="002D0C00"/>
    <w:rsid w:val="002D0D2E"/>
    <w:rsid w:val="002D11B7"/>
    <w:rsid w:val="002D19C8"/>
    <w:rsid w:val="002D1C7A"/>
    <w:rsid w:val="002D1D78"/>
    <w:rsid w:val="002D1E1A"/>
    <w:rsid w:val="002D36FD"/>
    <w:rsid w:val="002D3BBC"/>
    <w:rsid w:val="002D3C21"/>
    <w:rsid w:val="002D438A"/>
    <w:rsid w:val="002D4F28"/>
    <w:rsid w:val="002D4F59"/>
    <w:rsid w:val="002D5738"/>
    <w:rsid w:val="002D5E53"/>
    <w:rsid w:val="002D623A"/>
    <w:rsid w:val="002D627D"/>
    <w:rsid w:val="002D6CBC"/>
    <w:rsid w:val="002D6FC0"/>
    <w:rsid w:val="002D724A"/>
    <w:rsid w:val="002D7F90"/>
    <w:rsid w:val="002E0107"/>
    <w:rsid w:val="002E0319"/>
    <w:rsid w:val="002E04EF"/>
    <w:rsid w:val="002E0692"/>
    <w:rsid w:val="002E079A"/>
    <w:rsid w:val="002E08B0"/>
    <w:rsid w:val="002E0968"/>
    <w:rsid w:val="002E0C2C"/>
    <w:rsid w:val="002E1197"/>
    <w:rsid w:val="002E121C"/>
    <w:rsid w:val="002E179B"/>
    <w:rsid w:val="002E1AED"/>
    <w:rsid w:val="002E1C9E"/>
    <w:rsid w:val="002E1E2D"/>
    <w:rsid w:val="002E217C"/>
    <w:rsid w:val="002E257B"/>
    <w:rsid w:val="002E2C40"/>
    <w:rsid w:val="002E2F11"/>
    <w:rsid w:val="002E33EA"/>
    <w:rsid w:val="002E3C65"/>
    <w:rsid w:val="002E3F5B"/>
    <w:rsid w:val="002E4362"/>
    <w:rsid w:val="002E4CC4"/>
    <w:rsid w:val="002E4D57"/>
    <w:rsid w:val="002E5251"/>
    <w:rsid w:val="002E5CE5"/>
    <w:rsid w:val="002E5E1B"/>
    <w:rsid w:val="002E63D9"/>
    <w:rsid w:val="002E640E"/>
    <w:rsid w:val="002E693D"/>
    <w:rsid w:val="002E697B"/>
    <w:rsid w:val="002E7112"/>
    <w:rsid w:val="002E71B2"/>
    <w:rsid w:val="002E753E"/>
    <w:rsid w:val="002E7798"/>
    <w:rsid w:val="002E7EFC"/>
    <w:rsid w:val="002F0963"/>
    <w:rsid w:val="002F0A38"/>
    <w:rsid w:val="002F0C28"/>
    <w:rsid w:val="002F0F6B"/>
    <w:rsid w:val="002F0F83"/>
    <w:rsid w:val="002F138B"/>
    <w:rsid w:val="002F14CC"/>
    <w:rsid w:val="002F19E8"/>
    <w:rsid w:val="002F1AC2"/>
    <w:rsid w:val="002F283E"/>
    <w:rsid w:val="002F2D30"/>
    <w:rsid w:val="002F3CDE"/>
    <w:rsid w:val="002F3D46"/>
    <w:rsid w:val="002F429B"/>
    <w:rsid w:val="002F4326"/>
    <w:rsid w:val="002F450A"/>
    <w:rsid w:val="002F49D4"/>
    <w:rsid w:val="002F5DD6"/>
    <w:rsid w:val="002F5FEA"/>
    <w:rsid w:val="002F63E7"/>
    <w:rsid w:val="002F69C3"/>
    <w:rsid w:val="002F6CFA"/>
    <w:rsid w:val="002F7A35"/>
    <w:rsid w:val="002F7B17"/>
    <w:rsid w:val="002F7BE3"/>
    <w:rsid w:val="002F7E6A"/>
    <w:rsid w:val="00300165"/>
    <w:rsid w:val="00300990"/>
    <w:rsid w:val="00300D09"/>
    <w:rsid w:val="003010CF"/>
    <w:rsid w:val="00301C67"/>
    <w:rsid w:val="00302380"/>
    <w:rsid w:val="003025C9"/>
    <w:rsid w:val="003032B4"/>
    <w:rsid w:val="00303440"/>
    <w:rsid w:val="003036DF"/>
    <w:rsid w:val="00303AF9"/>
    <w:rsid w:val="00303F38"/>
    <w:rsid w:val="00304904"/>
    <w:rsid w:val="003049CD"/>
    <w:rsid w:val="00304AAA"/>
    <w:rsid w:val="00304D9B"/>
    <w:rsid w:val="00305FF9"/>
    <w:rsid w:val="0030665D"/>
    <w:rsid w:val="00306672"/>
    <w:rsid w:val="00306E6B"/>
    <w:rsid w:val="003074CA"/>
    <w:rsid w:val="003079CE"/>
    <w:rsid w:val="003100C8"/>
    <w:rsid w:val="0031075E"/>
    <w:rsid w:val="00310DC1"/>
    <w:rsid w:val="00311161"/>
    <w:rsid w:val="003116E7"/>
    <w:rsid w:val="00311D3B"/>
    <w:rsid w:val="00311EEB"/>
    <w:rsid w:val="00312322"/>
    <w:rsid w:val="00312400"/>
    <w:rsid w:val="003124CF"/>
    <w:rsid w:val="00312739"/>
    <w:rsid w:val="00312C1C"/>
    <w:rsid w:val="00312D10"/>
    <w:rsid w:val="003132FF"/>
    <w:rsid w:val="0031337F"/>
    <w:rsid w:val="00313538"/>
    <w:rsid w:val="0031383C"/>
    <w:rsid w:val="00313B1A"/>
    <w:rsid w:val="003144FD"/>
    <w:rsid w:val="00314FEC"/>
    <w:rsid w:val="00315136"/>
    <w:rsid w:val="003152B2"/>
    <w:rsid w:val="0031604B"/>
    <w:rsid w:val="00316105"/>
    <w:rsid w:val="0031660A"/>
    <w:rsid w:val="0031686D"/>
    <w:rsid w:val="00316CCF"/>
    <w:rsid w:val="00316F5B"/>
    <w:rsid w:val="00317437"/>
    <w:rsid w:val="003176EA"/>
    <w:rsid w:val="003178DA"/>
    <w:rsid w:val="00317C80"/>
    <w:rsid w:val="00317CF5"/>
    <w:rsid w:val="00317DB8"/>
    <w:rsid w:val="00320505"/>
    <w:rsid w:val="00320618"/>
    <w:rsid w:val="003206C3"/>
    <w:rsid w:val="00320B8A"/>
    <w:rsid w:val="00320DDE"/>
    <w:rsid w:val="00320E84"/>
    <w:rsid w:val="0032100B"/>
    <w:rsid w:val="00321AB7"/>
    <w:rsid w:val="00321B2D"/>
    <w:rsid w:val="00321BD7"/>
    <w:rsid w:val="003221B0"/>
    <w:rsid w:val="0032228A"/>
    <w:rsid w:val="0032260F"/>
    <w:rsid w:val="003228DA"/>
    <w:rsid w:val="00323531"/>
    <w:rsid w:val="00323D6B"/>
    <w:rsid w:val="00323E73"/>
    <w:rsid w:val="00325297"/>
    <w:rsid w:val="0032559C"/>
    <w:rsid w:val="00325769"/>
    <w:rsid w:val="00326957"/>
    <w:rsid w:val="00326AE2"/>
    <w:rsid w:val="00326B36"/>
    <w:rsid w:val="0032708E"/>
    <w:rsid w:val="003274CB"/>
    <w:rsid w:val="00327EE9"/>
    <w:rsid w:val="00330344"/>
    <w:rsid w:val="00330A09"/>
    <w:rsid w:val="00330CCF"/>
    <w:rsid w:val="00331327"/>
    <w:rsid w:val="00331426"/>
    <w:rsid w:val="0033171D"/>
    <w:rsid w:val="00331B38"/>
    <w:rsid w:val="00331FC3"/>
    <w:rsid w:val="00332395"/>
    <w:rsid w:val="003328FE"/>
    <w:rsid w:val="00332A7D"/>
    <w:rsid w:val="003330E2"/>
    <w:rsid w:val="00333246"/>
    <w:rsid w:val="003336B3"/>
    <w:rsid w:val="00334E1D"/>
    <w:rsid w:val="00334FC9"/>
    <w:rsid w:val="0033500E"/>
    <w:rsid w:val="00335425"/>
    <w:rsid w:val="00335B75"/>
    <w:rsid w:val="00335D8C"/>
    <w:rsid w:val="00336072"/>
    <w:rsid w:val="003363A1"/>
    <w:rsid w:val="003365E8"/>
    <w:rsid w:val="00336609"/>
    <w:rsid w:val="0033667E"/>
    <w:rsid w:val="003369BD"/>
    <w:rsid w:val="00337C46"/>
    <w:rsid w:val="00337FBA"/>
    <w:rsid w:val="003402AF"/>
    <w:rsid w:val="00340CB0"/>
    <w:rsid w:val="00340E92"/>
    <w:rsid w:val="00341086"/>
    <w:rsid w:val="00341245"/>
    <w:rsid w:val="003413F6"/>
    <w:rsid w:val="0034226D"/>
    <w:rsid w:val="003428D0"/>
    <w:rsid w:val="00342972"/>
    <w:rsid w:val="00342B8D"/>
    <w:rsid w:val="00342FDD"/>
    <w:rsid w:val="00343063"/>
    <w:rsid w:val="00343CB7"/>
    <w:rsid w:val="00344222"/>
    <w:rsid w:val="0034429B"/>
    <w:rsid w:val="0034442D"/>
    <w:rsid w:val="003446F7"/>
    <w:rsid w:val="00344866"/>
    <w:rsid w:val="00344F0E"/>
    <w:rsid w:val="00345690"/>
    <w:rsid w:val="00345DBB"/>
    <w:rsid w:val="0034638C"/>
    <w:rsid w:val="00346F06"/>
    <w:rsid w:val="00346F7F"/>
    <w:rsid w:val="00350108"/>
    <w:rsid w:val="00350192"/>
    <w:rsid w:val="00350762"/>
    <w:rsid w:val="003507C4"/>
    <w:rsid w:val="0035081F"/>
    <w:rsid w:val="00351134"/>
    <w:rsid w:val="0035127B"/>
    <w:rsid w:val="003512C2"/>
    <w:rsid w:val="003519A1"/>
    <w:rsid w:val="003523C4"/>
    <w:rsid w:val="00352480"/>
    <w:rsid w:val="00352529"/>
    <w:rsid w:val="003530D2"/>
    <w:rsid w:val="0035331A"/>
    <w:rsid w:val="003534B7"/>
    <w:rsid w:val="003534E1"/>
    <w:rsid w:val="00353535"/>
    <w:rsid w:val="003535BE"/>
    <w:rsid w:val="003535E0"/>
    <w:rsid w:val="003536C6"/>
    <w:rsid w:val="003548D8"/>
    <w:rsid w:val="0035538A"/>
    <w:rsid w:val="003554CA"/>
    <w:rsid w:val="0035595C"/>
    <w:rsid w:val="00355F61"/>
    <w:rsid w:val="0035637A"/>
    <w:rsid w:val="0035744B"/>
    <w:rsid w:val="003575A2"/>
    <w:rsid w:val="003600E9"/>
    <w:rsid w:val="00360232"/>
    <w:rsid w:val="003602E0"/>
    <w:rsid w:val="00360460"/>
    <w:rsid w:val="00360565"/>
    <w:rsid w:val="003609DA"/>
    <w:rsid w:val="00360D01"/>
    <w:rsid w:val="00360D9F"/>
    <w:rsid w:val="00360FEB"/>
    <w:rsid w:val="00361E30"/>
    <w:rsid w:val="003622AB"/>
    <w:rsid w:val="00362301"/>
    <w:rsid w:val="00362569"/>
    <w:rsid w:val="00362C3B"/>
    <w:rsid w:val="003636CD"/>
    <w:rsid w:val="00363DDF"/>
    <w:rsid w:val="00364790"/>
    <w:rsid w:val="0036487C"/>
    <w:rsid w:val="00365411"/>
    <w:rsid w:val="00365FA2"/>
    <w:rsid w:val="00366251"/>
    <w:rsid w:val="00366518"/>
    <w:rsid w:val="00366C69"/>
    <w:rsid w:val="00367441"/>
    <w:rsid w:val="0036789D"/>
    <w:rsid w:val="00367B1D"/>
    <w:rsid w:val="00370E4F"/>
    <w:rsid w:val="00371215"/>
    <w:rsid w:val="00371912"/>
    <w:rsid w:val="003726CD"/>
    <w:rsid w:val="00372C47"/>
    <w:rsid w:val="00372CD9"/>
    <w:rsid w:val="00372F0D"/>
    <w:rsid w:val="00373A72"/>
    <w:rsid w:val="00373EC7"/>
    <w:rsid w:val="00374059"/>
    <w:rsid w:val="003746D6"/>
    <w:rsid w:val="003747DD"/>
    <w:rsid w:val="0037487E"/>
    <w:rsid w:val="00375343"/>
    <w:rsid w:val="0037535B"/>
    <w:rsid w:val="0037552D"/>
    <w:rsid w:val="003756DB"/>
    <w:rsid w:val="00375B3C"/>
    <w:rsid w:val="00376784"/>
    <w:rsid w:val="00376A20"/>
    <w:rsid w:val="00376B29"/>
    <w:rsid w:val="003770BB"/>
    <w:rsid w:val="003776B9"/>
    <w:rsid w:val="0037771A"/>
    <w:rsid w:val="00377A74"/>
    <w:rsid w:val="00380257"/>
    <w:rsid w:val="003802DC"/>
    <w:rsid w:val="00380761"/>
    <w:rsid w:val="00380E4E"/>
    <w:rsid w:val="00380FBF"/>
    <w:rsid w:val="00381351"/>
    <w:rsid w:val="00381A19"/>
    <w:rsid w:val="003822EC"/>
    <w:rsid w:val="00382A43"/>
    <w:rsid w:val="00382D60"/>
    <w:rsid w:val="00382F29"/>
    <w:rsid w:val="003834F0"/>
    <w:rsid w:val="00383C8D"/>
    <w:rsid w:val="00383CDD"/>
    <w:rsid w:val="00384381"/>
    <w:rsid w:val="0038500C"/>
    <w:rsid w:val="003852FB"/>
    <w:rsid w:val="00385366"/>
    <w:rsid w:val="00385429"/>
    <w:rsid w:val="00385B05"/>
    <w:rsid w:val="00386116"/>
    <w:rsid w:val="00386382"/>
    <w:rsid w:val="003865EF"/>
    <w:rsid w:val="00386BA9"/>
    <w:rsid w:val="00386CB4"/>
    <w:rsid w:val="00387294"/>
    <w:rsid w:val="00387696"/>
    <w:rsid w:val="00387CCC"/>
    <w:rsid w:val="00387EA2"/>
    <w:rsid w:val="00390017"/>
    <w:rsid w:val="003901A3"/>
    <w:rsid w:val="0039072F"/>
    <w:rsid w:val="00390875"/>
    <w:rsid w:val="003908AF"/>
    <w:rsid w:val="00390B3A"/>
    <w:rsid w:val="00390E1D"/>
    <w:rsid w:val="00391AD5"/>
    <w:rsid w:val="00391B5F"/>
    <w:rsid w:val="00392217"/>
    <w:rsid w:val="003924D7"/>
    <w:rsid w:val="00392A1C"/>
    <w:rsid w:val="00392EF3"/>
    <w:rsid w:val="003937A4"/>
    <w:rsid w:val="00393B11"/>
    <w:rsid w:val="00393C1F"/>
    <w:rsid w:val="00393CE1"/>
    <w:rsid w:val="003940CE"/>
    <w:rsid w:val="0039425E"/>
    <w:rsid w:val="003950AC"/>
    <w:rsid w:val="003954AC"/>
    <w:rsid w:val="003955DB"/>
    <w:rsid w:val="0039561E"/>
    <w:rsid w:val="00395737"/>
    <w:rsid w:val="00395D55"/>
    <w:rsid w:val="00396545"/>
    <w:rsid w:val="00396A3B"/>
    <w:rsid w:val="003971FC"/>
    <w:rsid w:val="0039793E"/>
    <w:rsid w:val="003979F5"/>
    <w:rsid w:val="00397C1D"/>
    <w:rsid w:val="003A0543"/>
    <w:rsid w:val="003A07B8"/>
    <w:rsid w:val="003A0AF0"/>
    <w:rsid w:val="003A180F"/>
    <w:rsid w:val="003A183B"/>
    <w:rsid w:val="003A18DD"/>
    <w:rsid w:val="003A20C8"/>
    <w:rsid w:val="003A22CF"/>
    <w:rsid w:val="003A25A9"/>
    <w:rsid w:val="003A27B2"/>
    <w:rsid w:val="003A2C29"/>
    <w:rsid w:val="003A2DD6"/>
    <w:rsid w:val="003A2EC3"/>
    <w:rsid w:val="003A2EFD"/>
    <w:rsid w:val="003A34CB"/>
    <w:rsid w:val="003A36F2"/>
    <w:rsid w:val="003A3D39"/>
    <w:rsid w:val="003A3EC7"/>
    <w:rsid w:val="003A40B4"/>
    <w:rsid w:val="003A41F9"/>
    <w:rsid w:val="003A5037"/>
    <w:rsid w:val="003A53E9"/>
    <w:rsid w:val="003A5D0A"/>
    <w:rsid w:val="003A5D4B"/>
    <w:rsid w:val="003A5E28"/>
    <w:rsid w:val="003A6C88"/>
    <w:rsid w:val="003A6F0E"/>
    <w:rsid w:val="003A702D"/>
    <w:rsid w:val="003A7119"/>
    <w:rsid w:val="003A767C"/>
    <w:rsid w:val="003A7834"/>
    <w:rsid w:val="003B03CE"/>
    <w:rsid w:val="003B0B5B"/>
    <w:rsid w:val="003B0C56"/>
    <w:rsid w:val="003B0E6D"/>
    <w:rsid w:val="003B0E79"/>
    <w:rsid w:val="003B0E98"/>
    <w:rsid w:val="003B0F20"/>
    <w:rsid w:val="003B1459"/>
    <w:rsid w:val="003B1665"/>
    <w:rsid w:val="003B19A2"/>
    <w:rsid w:val="003B1E1B"/>
    <w:rsid w:val="003B2046"/>
    <w:rsid w:val="003B22F8"/>
    <w:rsid w:val="003B2548"/>
    <w:rsid w:val="003B264D"/>
    <w:rsid w:val="003B2C70"/>
    <w:rsid w:val="003B3575"/>
    <w:rsid w:val="003B3E34"/>
    <w:rsid w:val="003B3E58"/>
    <w:rsid w:val="003B40AA"/>
    <w:rsid w:val="003B4597"/>
    <w:rsid w:val="003B48EA"/>
    <w:rsid w:val="003B4CBD"/>
    <w:rsid w:val="003B5053"/>
    <w:rsid w:val="003B50BC"/>
    <w:rsid w:val="003B542D"/>
    <w:rsid w:val="003B5D97"/>
    <w:rsid w:val="003B63A1"/>
    <w:rsid w:val="003B63A4"/>
    <w:rsid w:val="003B68FE"/>
    <w:rsid w:val="003B6D7D"/>
    <w:rsid w:val="003B6E5F"/>
    <w:rsid w:val="003B7D7E"/>
    <w:rsid w:val="003B7E63"/>
    <w:rsid w:val="003C02A3"/>
    <w:rsid w:val="003C05AC"/>
    <w:rsid w:val="003C0D09"/>
    <w:rsid w:val="003C0E2C"/>
    <w:rsid w:val="003C1012"/>
    <w:rsid w:val="003C11C9"/>
    <w:rsid w:val="003C120D"/>
    <w:rsid w:val="003C1216"/>
    <w:rsid w:val="003C1229"/>
    <w:rsid w:val="003C14D2"/>
    <w:rsid w:val="003C1709"/>
    <w:rsid w:val="003C1C2B"/>
    <w:rsid w:val="003C1F83"/>
    <w:rsid w:val="003C1FD4"/>
    <w:rsid w:val="003C2078"/>
    <w:rsid w:val="003C213D"/>
    <w:rsid w:val="003C2226"/>
    <w:rsid w:val="003C25AD"/>
    <w:rsid w:val="003C2D21"/>
    <w:rsid w:val="003C2D85"/>
    <w:rsid w:val="003C308C"/>
    <w:rsid w:val="003C3140"/>
    <w:rsid w:val="003C3EDA"/>
    <w:rsid w:val="003C3F9E"/>
    <w:rsid w:val="003C4256"/>
    <w:rsid w:val="003C43C7"/>
    <w:rsid w:val="003C5ABA"/>
    <w:rsid w:val="003C5E6B"/>
    <w:rsid w:val="003C6D89"/>
    <w:rsid w:val="003C706E"/>
    <w:rsid w:val="003C7132"/>
    <w:rsid w:val="003C7AD7"/>
    <w:rsid w:val="003D00E9"/>
    <w:rsid w:val="003D045C"/>
    <w:rsid w:val="003D04E2"/>
    <w:rsid w:val="003D0AEA"/>
    <w:rsid w:val="003D0D69"/>
    <w:rsid w:val="003D0FC3"/>
    <w:rsid w:val="003D162A"/>
    <w:rsid w:val="003D2C1D"/>
    <w:rsid w:val="003D2C34"/>
    <w:rsid w:val="003D2F9E"/>
    <w:rsid w:val="003D38BE"/>
    <w:rsid w:val="003D39F3"/>
    <w:rsid w:val="003D3DDD"/>
    <w:rsid w:val="003D4B8A"/>
    <w:rsid w:val="003D4CAA"/>
    <w:rsid w:val="003D5CBF"/>
    <w:rsid w:val="003D656D"/>
    <w:rsid w:val="003D66D2"/>
    <w:rsid w:val="003D6844"/>
    <w:rsid w:val="003D6EE6"/>
    <w:rsid w:val="003D7EDE"/>
    <w:rsid w:val="003E00BE"/>
    <w:rsid w:val="003E04E1"/>
    <w:rsid w:val="003E0736"/>
    <w:rsid w:val="003E07AE"/>
    <w:rsid w:val="003E08F3"/>
    <w:rsid w:val="003E0D3E"/>
    <w:rsid w:val="003E11E7"/>
    <w:rsid w:val="003E14FC"/>
    <w:rsid w:val="003E17CE"/>
    <w:rsid w:val="003E1E27"/>
    <w:rsid w:val="003E2811"/>
    <w:rsid w:val="003E2976"/>
    <w:rsid w:val="003E316C"/>
    <w:rsid w:val="003E37D5"/>
    <w:rsid w:val="003E3987"/>
    <w:rsid w:val="003E3F8F"/>
    <w:rsid w:val="003E3FB5"/>
    <w:rsid w:val="003E4858"/>
    <w:rsid w:val="003E4BE2"/>
    <w:rsid w:val="003E4D6A"/>
    <w:rsid w:val="003E4F82"/>
    <w:rsid w:val="003E5199"/>
    <w:rsid w:val="003E59D3"/>
    <w:rsid w:val="003E5BCB"/>
    <w:rsid w:val="003E604E"/>
    <w:rsid w:val="003E62B9"/>
    <w:rsid w:val="003E6316"/>
    <w:rsid w:val="003E64E4"/>
    <w:rsid w:val="003E6884"/>
    <w:rsid w:val="003E6AC5"/>
    <w:rsid w:val="003E7910"/>
    <w:rsid w:val="003E7AB7"/>
    <w:rsid w:val="003E7BA9"/>
    <w:rsid w:val="003F004B"/>
    <w:rsid w:val="003F0067"/>
    <w:rsid w:val="003F0096"/>
    <w:rsid w:val="003F00AD"/>
    <w:rsid w:val="003F0231"/>
    <w:rsid w:val="003F075C"/>
    <w:rsid w:val="003F0850"/>
    <w:rsid w:val="003F0867"/>
    <w:rsid w:val="003F0D12"/>
    <w:rsid w:val="003F0E09"/>
    <w:rsid w:val="003F0F0D"/>
    <w:rsid w:val="003F1041"/>
    <w:rsid w:val="003F12A7"/>
    <w:rsid w:val="003F12AC"/>
    <w:rsid w:val="003F160C"/>
    <w:rsid w:val="003F1BFF"/>
    <w:rsid w:val="003F1EA8"/>
    <w:rsid w:val="003F324F"/>
    <w:rsid w:val="003F325F"/>
    <w:rsid w:val="003F33BC"/>
    <w:rsid w:val="003F3616"/>
    <w:rsid w:val="003F3BA6"/>
    <w:rsid w:val="003F3D4E"/>
    <w:rsid w:val="003F40E6"/>
    <w:rsid w:val="003F477E"/>
    <w:rsid w:val="003F4C37"/>
    <w:rsid w:val="003F4C98"/>
    <w:rsid w:val="003F4E57"/>
    <w:rsid w:val="003F5764"/>
    <w:rsid w:val="003F5D8C"/>
    <w:rsid w:val="003F5F38"/>
    <w:rsid w:val="003F6122"/>
    <w:rsid w:val="003F697F"/>
    <w:rsid w:val="003F6CD2"/>
    <w:rsid w:val="003F7084"/>
    <w:rsid w:val="003F7378"/>
    <w:rsid w:val="003F788D"/>
    <w:rsid w:val="003F7A40"/>
    <w:rsid w:val="003F7D72"/>
    <w:rsid w:val="003F7DF1"/>
    <w:rsid w:val="0040126E"/>
    <w:rsid w:val="004016B8"/>
    <w:rsid w:val="00401A78"/>
    <w:rsid w:val="00401B6F"/>
    <w:rsid w:val="004020D4"/>
    <w:rsid w:val="004021B6"/>
    <w:rsid w:val="004026D2"/>
    <w:rsid w:val="00403247"/>
    <w:rsid w:val="00404089"/>
    <w:rsid w:val="00404589"/>
    <w:rsid w:val="0040470D"/>
    <w:rsid w:val="004047C4"/>
    <w:rsid w:val="00404FA5"/>
    <w:rsid w:val="0040570B"/>
    <w:rsid w:val="00405A62"/>
    <w:rsid w:val="00405EDB"/>
    <w:rsid w:val="00405FB1"/>
    <w:rsid w:val="0040610B"/>
    <w:rsid w:val="0040615E"/>
    <w:rsid w:val="00406460"/>
    <w:rsid w:val="00406694"/>
    <w:rsid w:val="004068EF"/>
    <w:rsid w:val="00406C4B"/>
    <w:rsid w:val="00406E59"/>
    <w:rsid w:val="00407530"/>
    <w:rsid w:val="00407931"/>
    <w:rsid w:val="00407DC3"/>
    <w:rsid w:val="004103E4"/>
    <w:rsid w:val="00410666"/>
    <w:rsid w:val="0041129E"/>
    <w:rsid w:val="004115D2"/>
    <w:rsid w:val="00412203"/>
    <w:rsid w:val="00412461"/>
    <w:rsid w:val="00412546"/>
    <w:rsid w:val="00412BC1"/>
    <w:rsid w:val="00412BEF"/>
    <w:rsid w:val="00413053"/>
    <w:rsid w:val="0041319C"/>
    <w:rsid w:val="00413267"/>
    <w:rsid w:val="00413502"/>
    <w:rsid w:val="004135EF"/>
    <w:rsid w:val="00413796"/>
    <w:rsid w:val="004137B6"/>
    <w:rsid w:val="004138A7"/>
    <w:rsid w:val="00413A54"/>
    <w:rsid w:val="00413C10"/>
    <w:rsid w:val="00413CA1"/>
    <w:rsid w:val="00413CD9"/>
    <w:rsid w:val="00413CE1"/>
    <w:rsid w:val="00413F9A"/>
    <w:rsid w:val="004140CA"/>
    <w:rsid w:val="004141F2"/>
    <w:rsid w:val="0041488C"/>
    <w:rsid w:val="00414C65"/>
    <w:rsid w:val="004153CC"/>
    <w:rsid w:val="004153CE"/>
    <w:rsid w:val="00415D47"/>
    <w:rsid w:val="00415D76"/>
    <w:rsid w:val="00416665"/>
    <w:rsid w:val="004166D7"/>
    <w:rsid w:val="00416A67"/>
    <w:rsid w:val="00416ACB"/>
    <w:rsid w:val="00416FEB"/>
    <w:rsid w:val="00420364"/>
    <w:rsid w:val="004204C0"/>
    <w:rsid w:val="00420DEB"/>
    <w:rsid w:val="0042104C"/>
    <w:rsid w:val="004217D5"/>
    <w:rsid w:val="00421DCF"/>
    <w:rsid w:val="00422218"/>
    <w:rsid w:val="00422341"/>
    <w:rsid w:val="00422E53"/>
    <w:rsid w:val="004235E4"/>
    <w:rsid w:val="00423641"/>
    <w:rsid w:val="0042365C"/>
    <w:rsid w:val="00423D2A"/>
    <w:rsid w:val="004241A8"/>
    <w:rsid w:val="004242CD"/>
    <w:rsid w:val="004244D2"/>
    <w:rsid w:val="0042471A"/>
    <w:rsid w:val="00424733"/>
    <w:rsid w:val="00424EFD"/>
    <w:rsid w:val="0042577B"/>
    <w:rsid w:val="004259A2"/>
    <w:rsid w:val="004259AB"/>
    <w:rsid w:val="00425BF7"/>
    <w:rsid w:val="00426266"/>
    <w:rsid w:val="004264E5"/>
    <w:rsid w:val="004274F1"/>
    <w:rsid w:val="004309E7"/>
    <w:rsid w:val="00430A2D"/>
    <w:rsid w:val="00430A95"/>
    <w:rsid w:val="00430C4E"/>
    <w:rsid w:val="00431505"/>
    <w:rsid w:val="0043160E"/>
    <w:rsid w:val="00431AF0"/>
    <w:rsid w:val="00431D84"/>
    <w:rsid w:val="0043213A"/>
    <w:rsid w:val="0043293C"/>
    <w:rsid w:val="004330F4"/>
    <w:rsid w:val="004332E3"/>
    <w:rsid w:val="004333B4"/>
    <w:rsid w:val="00433590"/>
    <w:rsid w:val="0043393D"/>
    <w:rsid w:val="0043398B"/>
    <w:rsid w:val="00433FE0"/>
    <w:rsid w:val="00434368"/>
    <w:rsid w:val="004344C7"/>
    <w:rsid w:val="0043484C"/>
    <w:rsid w:val="00435135"/>
    <w:rsid w:val="00435274"/>
    <w:rsid w:val="004352AD"/>
    <w:rsid w:val="0043545D"/>
    <w:rsid w:val="00435666"/>
    <w:rsid w:val="00435689"/>
    <w:rsid w:val="00435EE6"/>
    <w:rsid w:val="00435FE2"/>
    <w:rsid w:val="00436009"/>
    <w:rsid w:val="00436E2F"/>
    <w:rsid w:val="00436EAB"/>
    <w:rsid w:val="004374B3"/>
    <w:rsid w:val="00437A94"/>
    <w:rsid w:val="00437EB2"/>
    <w:rsid w:val="004404A1"/>
    <w:rsid w:val="004404BE"/>
    <w:rsid w:val="0044099F"/>
    <w:rsid w:val="00441E66"/>
    <w:rsid w:val="00442012"/>
    <w:rsid w:val="0044257D"/>
    <w:rsid w:val="00442957"/>
    <w:rsid w:val="00442DD6"/>
    <w:rsid w:val="00443F71"/>
    <w:rsid w:val="00444121"/>
    <w:rsid w:val="0044418D"/>
    <w:rsid w:val="00444359"/>
    <w:rsid w:val="00444874"/>
    <w:rsid w:val="00444C06"/>
    <w:rsid w:val="00444C25"/>
    <w:rsid w:val="00444C9E"/>
    <w:rsid w:val="00444D94"/>
    <w:rsid w:val="00446115"/>
    <w:rsid w:val="004461D9"/>
    <w:rsid w:val="00446AC6"/>
    <w:rsid w:val="00446B1E"/>
    <w:rsid w:val="00446DE0"/>
    <w:rsid w:val="0044759B"/>
    <w:rsid w:val="004475FB"/>
    <w:rsid w:val="00447F54"/>
    <w:rsid w:val="00450702"/>
    <w:rsid w:val="00450B7E"/>
    <w:rsid w:val="0045136B"/>
    <w:rsid w:val="004514B6"/>
    <w:rsid w:val="00451660"/>
    <w:rsid w:val="00451AD4"/>
    <w:rsid w:val="00451C7E"/>
    <w:rsid w:val="004535D0"/>
    <w:rsid w:val="004538FF"/>
    <w:rsid w:val="00453BB6"/>
    <w:rsid w:val="00453CAA"/>
    <w:rsid w:val="00454443"/>
    <w:rsid w:val="004547D4"/>
    <w:rsid w:val="0045486C"/>
    <w:rsid w:val="004548D7"/>
    <w:rsid w:val="00454AB7"/>
    <w:rsid w:val="00455059"/>
    <w:rsid w:val="00455113"/>
    <w:rsid w:val="00455D99"/>
    <w:rsid w:val="00455DF6"/>
    <w:rsid w:val="00456421"/>
    <w:rsid w:val="00456DAB"/>
    <w:rsid w:val="004570D3"/>
    <w:rsid w:val="0045766E"/>
    <w:rsid w:val="0045787D"/>
    <w:rsid w:val="00457893"/>
    <w:rsid w:val="004578FE"/>
    <w:rsid w:val="0045790A"/>
    <w:rsid w:val="00460465"/>
    <w:rsid w:val="00460CC3"/>
    <w:rsid w:val="00460E86"/>
    <w:rsid w:val="0046185F"/>
    <w:rsid w:val="00461D8A"/>
    <w:rsid w:val="00462DE7"/>
    <w:rsid w:val="00462EB3"/>
    <w:rsid w:val="00462FC9"/>
    <w:rsid w:val="004631D4"/>
    <w:rsid w:val="004636B4"/>
    <w:rsid w:val="004646B4"/>
    <w:rsid w:val="0046481F"/>
    <w:rsid w:val="00464A88"/>
    <w:rsid w:val="00464B14"/>
    <w:rsid w:val="00464B91"/>
    <w:rsid w:val="00464EAB"/>
    <w:rsid w:val="004651A0"/>
    <w:rsid w:val="004654BA"/>
    <w:rsid w:val="00466532"/>
    <w:rsid w:val="004666BF"/>
    <w:rsid w:val="004669D5"/>
    <w:rsid w:val="00467488"/>
    <w:rsid w:val="00467783"/>
    <w:rsid w:val="00467C53"/>
    <w:rsid w:val="0047060D"/>
    <w:rsid w:val="0047083E"/>
    <w:rsid w:val="00470B49"/>
    <w:rsid w:val="00470C20"/>
    <w:rsid w:val="00470EB5"/>
    <w:rsid w:val="004713C2"/>
    <w:rsid w:val="0047218B"/>
    <w:rsid w:val="0047277E"/>
    <w:rsid w:val="0047286B"/>
    <w:rsid w:val="00472CB2"/>
    <w:rsid w:val="00472E27"/>
    <w:rsid w:val="00472EE8"/>
    <w:rsid w:val="004730A7"/>
    <w:rsid w:val="00473184"/>
    <w:rsid w:val="004737B1"/>
    <w:rsid w:val="00474220"/>
    <w:rsid w:val="004748AF"/>
    <w:rsid w:val="00474B05"/>
    <w:rsid w:val="00475089"/>
    <w:rsid w:val="004752D3"/>
    <w:rsid w:val="004754E1"/>
    <w:rsid w:val="00475664"/>
    <w:rsid w:val="004758E1"/>
    <w:rsid w:val="00475CE0"/>
    <w:rsid w:val="004762D7"/>
    <w:rsid w:val="00476827"/>
    <w:rsid w:val="00476BD4"/>
    <w:rsid w:val="00476E0E"/>
    <w:rsid w:val="0047799A"/>
    <w:rsid w:val="00477C35"/>
    <w:rsid w:val="00477CF9"/>
    <w:rsid w:val="00480324"/>
    <w:rsid w:val="00480880"/>
    <w:rsid w:val="00480988"/>
    <w:rsid w:val="00480D25"/>
    <w:rsid w:val="00480E05"/>
    <w:rsid w:val="00481E38"/>
    <w:rsid w:val="004821B5"/>
    <w:rsid w:val="00482BA7"/>
    <w:rsid w:val="00482BBE"/>
    <w:rsid w:val="0048323C"/>
    <w:rsid w:val="00483A12"/>
    <w:rsid w:val="00484A77"/>
    <w:rsid w:val="00484FF5"/>
    <w:rsid w:val="004850BA"/>
    <w:rsid w:val="00485394"/>
    <w:rsid w:val="0048540F"/>
    <w:rsid w:val="00485970"/>
    <w:rsid w:val="00485C0D"/>
    <w:rsid w:val="004860CB"/>
    <w:rsid w:val="004862DA"/>
    <w:rsid w:val="00486575"/>
    <w:rsid w:val="004866D0"/>
    <w:rsid w:val="00486936"/>
    <w:rsid w:val="00487A1A"/>
    <w:rsid w:val="004901E5"/>
    <w:rsid w:val="004902AF"/>
    <w:rsid w:val="004903FF"/>
    <w:rsid w:val="004904A2"/>
    <w:rsid w:val="00491740"/>
    <w:rsid w:val="004918D0"/>
    <w:rsid w:val="00491C55"/>
    <w:rsid w:val="00491EE0"/>
    <w:rsid w:val="0049207A"/>
    <w:rsid w:val="004923F8"/>
    <w:rsid w:val="00492AF2"/>
    <w:rsid w:val="00492F97"/>
    <w:rsid w:val="00493E6F"/>
    <w:rsid w:val="00494242"/>
    <w:rsid w:val="004945C8"/>
    <w:rsid w:val="00494ADC"/>
    <w:rsid w:val="00494AED"/>
    <w:rsid w:val="00494E8E"/>
    <w:rsid w:val="004955BC"/>
    <w:rsid w:val="00495D63"/>
    <w:rsid w:val="00495DF8"/>
    <w:rsid w:val="004960D6"/>
    <w:rsid w:val="0049648F"/>
    <w:rsid w:val="00496606"/>
    <w:rsid w:val="00496F05"/>
    <w:rsid w:val="00497370"/>
    <w:rsid w:val="00497471"/>
    <w:rsid w:val="004979B1"/>
    <w:rsid w:val="00497B54"/>
    <w:rsid w:val="00497B85"/>
    <w:rsid w:val="00497EE3"/>
    <w:rsid w:val="004A0B8A"/>
    <w:rsid w:val="004A0D3B"/>
    <w:rsid w:val="004A0F39"/>
    <w:rsid w:val="004A1CBF"/>
    <w:rsid w:val="004A1F6C"/>
    <w:rsid w:val="004A2313"/>
    <w:rsid w:val="004A251F"/>
    <w:rsid w:val="004A265D"/>
    <w:rsid w:val="004A2B41"/>
    <w:rsid w:val="004A3A79"/>
    <w:rsid w:val="004A3BF1"/>
    <w:rsid w:val="004A3C8B"/>
    <w:rsid w:val="004A3CAC"/>
    <w:rsid w:val="004A3E42"/>
    <w:rsid w:val="004A40AC"/>
    <w:rsid w:val="004A42E4"/>
    <w:rsid w:val="004A43EC"/>
    <w:rsid w:val="004A44AF"/>
    <w:rsid w:val="004A46B3"/>
    <w:rsid w:val="004A4715"/>
    <w:rsid w:val="004A4EED"/>
    <w:rsid w:val="004A5046"/>
    <w:rsid w:val="004A51F0"/>
    <w:rsid w:val="004A52C6"/>
    <w:rsid w:val="004A54AB"/>
    <w:rsid w:val="004A565E"/>
    <w:rsid w:val="004A5B6C"/>
    <w:rsid w:val="004A5C03"/>
    <w:rsid w:val="004A5DF3"/>
    <w:rsid w:val="004A6134"/>
    <w:rsid w:val="004A7092"/>
    <w:rsid w:val="004A77CE"/>
    <w:rsid w:val="004B0238"/>
    <w:rsid w:val="004B02C2"/>
    <w:rsid w:val="004B05B5"/>
    <w:rsid w:val="004B0988"/>
    <w:rsid w:val="004B09B1"/>
    <w:rsid w:val="004B0ECC"/>
    <w:rsid w:val="004B151E"/>
    <w:rsid w:val="004B1535"/>
    <w:rsid w:val="004B1599"/>
    <w:rsid w:val="004B15A9"/>
    <w:rsid w:val="004B2541"/>
    <w:rsid w:val="004B2CF5"/>
    <w:rsid w:val="004B3149"/>
    <w:rsid w:val="004B341C"/>
    <w:rsid w:val="004B35F4"/>
    <w:rsid w:val="004B3B6C"/>
    <w:rsid w:val="004B45E9"/>
    <w:rsid w:val="004B490F"/>
    <w:rsid w:val="004B49E6"/>
    <w:rsid w:val="004B4D69"/>
    <w:rsid w:val="004B545D"/>
    <w:rsid w:val="004B5631"/>
    <w:rsid w:val="004B5819"/>
    <w:rsid w:val="004B5BE5"/>
    <w:rsid w:val="004B754E"/>
    <w:rsid w:val="004B75EC"/>
    <w:rsid w:val="004B769D"/>
    <w:rsid w:val="004C01A8"/>
    <w:rsid w:val="004C021A"/>
    <w:rsid w:val="004C0260"/>
    <w:rsid w:val="004C02DA"/>
    <w:rsid w:val="004C093D"/>
    <w:rsid w:val="004C1050"/>
    <w:rsid w:val="004C179D"/>
    <w:rsid w:val="004C1840"/>
    <w:rsid w:val="004C1FEA"/>
    <w:rsid w:val="004C2276"/>
    <w:rsid w:val="004C24C9"/>
    <w:rsid w:val="004C2F25"/>
    <w:rsid w:val="004C31B6"/>
    <w:rsid w:val="004C32F6"/>
    <w:rsid w:val="004C476E"/>
    <w:rsid w:val="004C499C"/>
    <w:rsid w:val="004C4A13"/>
    <w:rsid w:val="004C5319"/>
    <w:rsid w:val="004C54D2"/>
    <w:rsid w:val="004C621F"/>
    <w:rsid w:val="004C6A75"/>
    <w:rsid w:val="004C6E1A"/>
    <w:rsid w:val="004C6F17"/>
    <w:rsid w:val="004C7948"/>
    <w:rsid w:val="004C7BB8"/>
    <w:rsid w:val="004C7C15"/>
    <w:rsid w:val="004C7C60"/>
    <w:rsid w:val="004C7F2A"/>
    <w:rsid w:val="004D02BC"/>
    <w:rsid w:val="004D042F"/>
    <w:rsid w:val="004D0789"/>
    <w:rsid w:val="004D07CE"/>
    <w:rsid w:val="004D08F0"/>
    <w:rsid w:val="004D0CEC"/>
    <w:rsid w:val="004D0DFE"/>
    <w:rsid w:val="004D1752"/>
    <w:rsid w:val="004D1D91"/>
    <w:rsid w:val="004D1E4D"/>
    <w:rsid w:val="004D2095"/>
    <w:rsid w:val="004D22C3"/>
    <w:rsid w:val="004D257A"/>
    <w:rsid w:val="004D2652"/>
    <w:rsid w:val="004D2BAE"/>
    <w:rsid w:val="004D2DE5"/>
    <w:rsid w:val="004D30F1"/>
    <w:rsid w:val="004D3940"/>
    <w:rsid w:val="004D426E"/>
    <w:rsid w:val="004D4408"/>
    <w:rsid w:val="004D49E9"/>
    <w:rsid w:val="004D4C32"/>
    <w:rsid w:val="004D57AF"/>
    <w:rsid w:val="004D57F6"/>
    <w:rsid w:val="004D5980"/>
    <w:rsid w:val="004D5B6E"/>
    <w:rsid w:val="004D6B53"/>
    <w:rsid w:val="004D6F4D"/>
    <w:rsid w:val="004D6F95"/>
    <w:rsid w:val="004D72FE"/>
    <w:rsid w:val="004D7726"/>
    <w:rsid w:val="004D7982"/>
    <w:rsid w:val="004D7E91"/>
    <w:rsid w:val="004E003A"/>
    <w:rsid w:val="004E0768"/>
    <w:rsid w:val="004E150E"/>
    <w:rsid w:val="004E1A31"/>
    <w:rsid w:val="004E1C77"/>
    <w:rsid w:val="004E2DE0"/>
    <w:rsid w:val="004E31C6"/>
    <w:rsid w:val="004E32F2"/>
    <w:rsid w:val="004E3522"/>
    <w:rsid w:val="004E37C9"/>
    <w:rsid w:val="004E3A24"/>
    <w:rsid w:val="004E4060"/>
    <w:rsid w:val="004E409A"/>
    <w:rsid w:val="004E4484"/>
    <w:rsid w:val="004E56A9"/>
    <w:rsid w:val="004E573A"/>
    <w:rsid w:val="004E5DDE"/>
    <w:rsid w:val="004E693E"/>
    <w:rsid w:val="004E6F06"/>
    <w:rsid w:val="004E70C5"/>
    <w:rsid w:val="004F0287"/>
    <w:rsid w:val="004F0FB9"/>
    <w:rsid w:val="004F147B"/>
    <w:rsid w:val="004F202E"/>
    <w:rsid w:val="004F2046"/>
    <w:rsid w:val="004F206B"/>
    <w:rsid w:val="004F2F7E"/>
    <w:rsid w:val="004F32B5"/>
    <w:rsid w:val="004F3419"/>
    <w:rsid w:val="004F3683"/>
    <w:rsid w:val="004F3686"/>
    <w:rsid w:val="004F407E"/>
    <w:rsid w:val="004F4B90"/>
    <w:rsid w:val="004F4E58"/>
    <w:rsid w:val="004F5479"/>
    <w:rsid w:val="004F552E"/>
    <w:rsid w:val="004F5585"/>
    <w:rsid w:val="004F5AFC"/>
    <w:rsid w:val="004F5F71"/>
    <w:rsid w:val="004F63A6"/>
    <w:rsid w:val="004F6C12"/>
    <w:rsid w:val="004F7528"/>
    <w:rsid w:val="004F789E"/>
    <w:rsid w:val="004F7BCA"/>
    <w:rsid w:val="004F7D89"/>
    <w:rsid w:val="005001A3"/>
    <w:rsid w:val="00500243"/>
    <w:rsid w:val="005015A8"/>
    <w:rsid w:val="0050190C"/>
    <w:rsid w:val="0050196A"/>
    <w:rsid w:val="00501981"/>
    <w:rsid w:val="00501A7C"/>
    <w:rsid w:val="00501A85"/>
    <w:rsid w:val="00501BB3"/>
    <w:rsid w:val="00501C04"/>
    <w:rsid w:val="005021DD"/>
    <w:rsid w:val="005023DF"/>
    <w:rsid w:val="0050248C"/>
    <w:rsid w:val="00502508"/>
    <w:rsid w:val="005025DD"/>
    <w:rsid w:val="005026CA"/>
    <w:rsid w:val="00502B72"/>
    <w:rsid w:val="00502FFE"/>
    <w:rsid w:val="00503CA1"/>
    <w:rsid w:val="00503DDF"/>
    <w:rsid w:val="00504057"/>
    <w:rsid w:val="00504548"/>
    <w:rsid w:val="00504770"/>
    <w:rsid w:val="00504BC1"/>
    <w:rsid w:val="00505134"/>
    <w:rsid w:val="00505A32"/>
    <w:rsid w:val="00505C04"/>
    <w:rsid w:val="00506330"/>
    <w:rsid w:val="00507357"/>
    <w:rsid w:val="00507453"/>
    <w:rsid w:val="005110AD"/>
    <w:rsid w:val="005110CF"/>
    <w:rsid w:val="005113BB"/>
    <w:rsid w:val="005115D1"/>
    <w:rsid w:val="00511A14"/>
    <w:rsid w:val="00511F15"/>
    <w:rsid w:val="0051318C"/>
    <w:rsid w:val="00513327"/>
    <w:rsid w:val="005137C0"/>
    <w:rsid w:val="00513B12"/>
    <w:rsid w:val="00513E12"/>
    <w:rsid w:val="005142CD"/>
    <w:rsid w:val="00514392"/>
    <w:rsid w:val="005143C9"/>
    <w:rsid w:val="005155D9"/>
    <w:rsid w:val="005156A2"/>
    <w:rsid w:val="005157A9"/>
    <w:rsid w:val="00515A9B"/>
    <w:rsid w:val="00515FBC"/>
    <w:rsid w:val="005161CD"/>
    <w:rsid w:val="00516394"/>
    <w:rsid w:val="00516689"/>
    <w:rsid w:val="005166B7"/>
    <w:rsid w:val="00516A65"/>
    <w:rsid w:val="00516EF7"/>
    <w:rsid w:val="0051729F"/>
    <w:rsid w:val="005173A7"/>
    <w:rsid w:val="005177E1"/>
    <w:rsid w:val="00517C4D"/>
    <w:rsid w:val="00520C0A"/>
    <w:rsid w:val="00520C3D"/>
    <w:rsid w:val="005218B6"/>
    <w:rsid w:val="00521EA6"/>
    <w:rsid w:val="00522589"/>
    <w:rsid w:val="00523243"/>
    <w:rsid w:val="00523810"/>
    <w:rsid w:val="005241B6"/>
    <w:rsid w:val="00524468"/>
    <w:rsid w:val="00524545"/>
    <w:rsid w:val="00524B28"/>
    <w:rsid w:val="005251C9"/>
    <w:rsid w:val="00525281"/>
    <w:rsid w:val="005255BF"/>
    <w:rsid w:val="005257DE"/>
    <w:rsid w:val="00525E12"/>
    <w:rsid w:val="00526379"/>
    <w:rsid w:val="00527200"/>
    <w:rsid w:val="005273AE"/>
    <w:rsid w:val="005274C7"/>
    <w:rsid w:val="00527761"/>
    <w:rsid w:val="00527C82"/>
    <w:rsid w:val="00530157"/>
    <w:rsid w:val="00530696"/>
    <w:rsid w:val="00530724"/>
    <w:rsid w:val="005317F0"/>
    <w:rsid w:val="00531A38"/>
    <w:rsid w:val="00531EBE"/>
    <w:rsid w:val="00531ED5"/>
    <w:rsid w:val="0053277D"/>
    <w:rsid w:val="00532B54"/>
    <w:rsid w:val="00532F8B"/>
    <w:rsid w:val="00533737"/>
    <w:rsid w:val="005343CF"/>
    <w:rsid w:val="005346BB"/>
    <w:rsid w:val="00534C35"/>
    <w:rsid w:val="005350FC"/>
    <w:rsid w:val="00535B79"/>
    <w:rsid w:val="00535D7C"/>
    <w:rsid w:val="00536158"/>
    <w:rsid w:val="00536579"/>
    <w:rsid w:val="00536C1E"/>
    <w:rsid w:val="0054016D"/>
    <w:rsid w:val="00540E1C"/>
    <w:rsid w:val="0054108F"/>
    <w:rsid w:val="0054220D"/>
    <w:rsid w:val="005424C0"/>
    <w:rsid w:val="00542560"/>
    <w:rsid w:val="0054328B"/>
    <w:rsid w:val="005432C0"/>
    <w:rsid w:val="00543364"/>
    <w:rsid w:val="0054343A"/>
    <w:rsid w:val="005435C4"/>
    <w:rsid w:val="0054380D"/>
    <w:rsid w:val="00543974"/>
    <w:rsid w:val="00543EBF"/>
    <w:rsid w:val="00544152"/>
    <w:rsid w:val="0054462F"/>
    <w:rsid w:val="00544ABA"/>
    <w:rsid w:val="00544C52"/>
    <w:rsid w:val="0054593A"/>
    <w:rsid w:val="00545FC8"/>
    <w:rsid w:val="00546127"/>
    <w:rsid w:val="005465D1"/>
    <w:rsid w:val="00546653"/>
    <w:rsid w:val="00546768"/>
    <w:rsid w:val="005467FB"/>
    <w:rsid w:val="00546AE9"/>
    <w:rsid w:val="00546B3B"/>
    <w:rsid w:val="005470A4"/>
    <w:rsid w:val="00547159"/>
    <w:rsid w:val="005475D6"/>
    <w:rsid w:val="00547861"/>
    <w:rsid w:val="00547989"/>
    <w:rsid w:val="00547AF9"/>
    <w:rsid w:val="00547B49"/>
    <w:rsid w:val="00547C15"/>
    <w:rsid w:val="00547EC5"/>
    <w:rsid w:val="00551320"/>
    <w:rsid w:val="0055161D"/>
    <w:rsid w:val="005518A4"/>
    <w:rsid w:val="005518E4"/>
    <w:rsid w:val="00551E8C"/>
    <w:rsid w:val="00552630"/>
    <w:rsid w:val="005526BF"/>
    <w:rsid w:val="00552768"/>
    <w:rsid w:val="00552935"/>
    <w:rsid w:val="00552FB9"/>
    <w:rsid w:val="005530B0"/>
    <w:rsid w:val="00553127"/>
    <w:rsid w:val="005537D5"/>
    <w:rsid w:val="00553A7D"/>
    <w:rsid w:val="005541A9"/>
    <w:rsid w:val="00554924"/>
    <w:rsid w:val="00554BE7"/>
    <w:rsid w:val="00554F03"/>
    <w:rsid w:val="005558F8"/>
    <w:rsid w:val="005558F9"/>
    <w:rsid w:val="00555B13"/>
    <w:rsid w:val="00556158"/>
    <w:rsid w:val="0055641D"/>
    <w:rsid w:val="00556798"/>
    <w:rsid w:val="00556D68"/>
    <w:rsid w:val="00557173"/>
    <w:rsid w:val="00557407"/>
    <w:rsid w:val="005576A1"/>
    <w:rsid w:val="00557A64"/>
    <w:rsid w:val="005605C0"/>
    <w:rsid w:val="00560D23"/>
    <w:rsid w:val="00560F11"/>
    <w:rsid w:val="005613FF"/>
    <w:rsid w:val="005615D8"/>
    <w:rsid w:val="00561C92"/>
    <w:rsid w:val="00561CBD"/>
    <w:rsid w:val="00561D16"/>
    <w:rsid w:val="0056234F"/>
    <w:rsid w:val="005626D6"/>
    <w:rsid w:val="005629A3"/>
    <w:rsid w:val="00562B24"/>
    <w:rsid w:val="0056340E"/>
    <w:rsid w:val="005638D4"/>
    <w:rsid w:val="00563EBD"/>
    <w:rsid w:val="00564587"/>
    <w:rsid w:val="00564AC5"/>
    <w:rsid w:val="00564EF1"/>
    <w:rsid w:val="0056550D"/>
    <w:rsid w:val="005656ED"/>
    <w:rsid w:val="005658F3"/>
    <w:rsid w:val="00565C7D"/>
    <w:rsid w:val="005660A1"/>
    <w:rsid w:val="00566113"/>
    <w:rsid w:val="00566544"/>
    <w:rsid w:val="00566608"/>
    <w:rsid w:val="005667AD"/>
    <w:rsid w:val="005667DD"/>
    <w:rsid w:val="00566BC5"/>
    <w:rsid w:val="00566C83"/>
    <w:rsid w:val="00567494"/>
    <w:rsid w:val="00567B62"/>
    <w:rsid w:val="00567EFF"/>
    <w:rsid w:val="005700FE"/>
    <w:rsid w:val="005704F9"/>
    <w:rsid w:val="0057095C"/>
    <w:rsid w:val="00570E24"/>
    <w:rsid w:val="00571240"/>
    <w:rsid w:val="0057170E"/>
    <w:rsid w:val="00572331"/>
    <w:rsid w:val="00572422"/>
    <w:rsid w:val="00572760"/>
    <w:rsid w:val="005727B3"/>
    <w:rsid w:val="00572C40"/>
    <w:rsid w:val="00572CB7"/>
    <w:rsid w:val="00573B75"/>
    <w:rsid w:val="00573C1C"/>
    <w:rsid w:val="005743DE"/>
    <w:rsid w:val="00574532"/>
    <w:rsid w:val="00574B14"/>
    <w:rsid w:val="00574BBD"/>
    <w:rsid w:val="00574F3F"/>
    <w:rsid w:val="00574FD5"/>
    <w:rsid w:val="0057518C"/>
    <w:rsid w:val="00575511"/>
    <w:rsid w:val="005755B6"/>
    <w:rsid w:val="0057562C"/>
    <w:rsid w:val="005759F6"/>
    <w:rsid w:val="00575A2D"/>
    <w:rsid w:val="00575DD9"/>
    <w:rsid w:val="00575E3E"/>
    <w:rsid w:val="00575ECC"/>
    <w:rsid w:val="00575FFC"/>
    <w:rsid w:val="00576188"/>
    <w:rsid w:val="005765F5"/>
    <w:rsid w:val="00576775"/>
    <w:rsid w:val="00576776"/>
    <w:rsid w:val="005768A2"/>
    <w:rsid w:val="00576B30"/>
    <w:rsid w:val="00576D34"/>
    <w:rsid w:val="00576D6C"/>
    <w:rsid w:val="0057790F"/>
    <w:rsid w:val="00577A2E"/>
    <w:rsid w:val="00577A31"/>
    <w:rsid w:val="00577B74"/>
    <w:rsid w:val="00577FFD"/>
    <w:rsid w:val="00580035"/>
    <w:rsid w:val="00580D18"/>
    <w:rsid w:val="00580E48"/>
    <w:rsid w:val="00580F0A"/>
    <w:rsid w:val="00581246"/>
    <w:rsid w:val="00581315"/>
    <w:rsid w:val="00581478"/>
    <w:rsid w:val="00582082"/>
    <w:rsid w:val="005823C3"/>
    <w:rsid w:val="00582C3A"/>
    <w:rsid w:val="00582C40"/>
    <w:rsid w:val="00582E1A"/>
    <w:rsid w:val="00582E38"/>
    <w:rsid w:val="00583147"/>
    <w:rsid w:val="005832EA"/>
    <w:rsid w:val="00583ACC"/>
    <w:rsid w:val="00583C15"/>
    <w:rsid w:val="00584416"/>
    <w:rsid w:val="005845FA"/>
    <w:rsid w:val="00584808"/>
    <w:rsid w:val="005848AE"/>
    <w:rsid w:val="00584B39"/>
    <w:rsid w:val="00584C08"/>
    <w:rsid w:val="00584D5A"/>
    <w:rsid w:val="00585024"/>
    <w:rsid w:val="00585028"/>
    <w:rsid w:val="005852B9"/>
    <w:rsid w:val="005854D1"/>
    <w:rsid w:val="00585F5B"/>
    <w:rsid w:val="00585F8D"/>
    <w:rsid w:val="005860C9"/>
    <w:rsid w:val="0058620A"/>
    <w:rsid w:val="00586CDC"/>
    <w:rsid w:val="00586E7F"/>
    <w:rsid w:val="005874D0"/>
    <w:rsid w:val="005877A7"/>
    <w:rsid w:val="00587E3F"/>
    <w:rsid w:val="00587FC0"/>
    <w:rsid w:val="00590126"/>
    <w:rsid w:val="005904B9"/>
    <w:rsid w:val="005906AD"/>
    <w:rsid w:val="005909BE"/>
    <w:rsid w:val="00590DA6"/>
    <w:rsid w:val="00590E7E"/>
    <w:rsid w:val="00590EE4"/>
    <w:rsid w:val="00591086"/>
    <w:rsid w:val="00591246"/>
    <w:rsid w:val="00591C7D"/>
    <w:rsid w:val="00592B03"/>
    <w:rsid w:val="00592F93"/>
    <w:rsid w:val="00593521"/>
    <w:rsid w:val="00593AB9"/>
    <w:rsid w:val="00594047"/>
    <w:rsid w:val="005943D9"/>
    <w:rsid w:val="00594ABB"/>
    <w:rsid w:val="00594B7B"/>
    <w:rsid w:val="00594D1C"/>
    <w:rsid w:val="00594E36"/>
    <w:rsid w:val="00594F0A"/>
    <w:rsid w:val="005950A4"/>
    <w:rsid w:val="0059525E"/>
    <w:rsid w:val="00595887"/>
    <w:rsid w:val="00595EF1"/>
    <w:rsid w:val="005961F7"/>
    <w:rsid w:val="00596B9C"/>
    <w:rsid w:val="005970AD"/>
    <w:rsid w:val="005A054D"/>
    <w:rsid w:val="005A0A46"/>
    <w:rsid w:val="005A0A95"/>
    <w:rsid w:val="005A0EA6"/>
    <w:rsid w:val="005A10B9"/>
    <w:rsid w:val="005A11EA"/>
    <w:rsid w:val="005A1385"/>
    <w:rsid w:val="005A1722"/>
    <w:rsid w:val="005A1FE2"/>
    <w:rsid w:val="005A1FEC"/>
    <w:rsid w:val="005A269F"/>
    <w:rsid w:val="005A2790"/>
    <w:rsid w:val="005A2C0C"/>
    <w:rsid w:val="005A2F45"/>
    <w:rsid w:val="005A305E"/>
    <w:rsid w:val="005A30BB"/>
    <w:rsid w:val="005A31B6"/>
    <w:rsid w:val="005A344A"/>
    <w:rsid w:val="005A3693"/>
    <w:rsid w:val="005A3887"/>
    <w:rsid w:val="005A391D"/>
    <w:rsid w:val="005A3B9B"/>
    <w:rsid w:val="005A48EF"/>
    <w:rsid w:val="005A5163"/>
    <w:rsid w:val="005A5723"/>
    <w:rsid w:val="005A5B0E"/>
    <w:rsid w:val="005A5BDB"/>
    <w:rsid w:val="005A6744"/>
    <w:rsid w:val="005A6ECE"/>
    <w:rsid w:val="005A7D20"/>
    <w:rsid w:val="005A7EE4"/>
    <w:rsid w:val="005B0542"/>
    <w:rsid w:val="005B0CE7"/>
    <w:rsid w:val="005B16CE"/>
    <w:rsid w:val="005B19B8"/>
    <w:rsid w:val="005B2108"/>
    <w:rsid w:val="005B2225"/>
    <w:rsid w:val="005B2799"/>
    <w:rsid w:val="005B2A39"/>
    <w:rsid w:val="005B2B20"/>
    <w:rsid w:val="005B2B77"/>
    <w:rsid w:val="005B2CA9"/>
    <w:rsid w:val="005B3B0B"/>
    <w:rsid w:val="005B3B6F"/>
    <w:rsid w:val="005B3D4A"/>
    <w:rsid w:val="005B4393"/>
    <w:rsid w:val="005B43C7"/>
    <w:rsid w:val="005B4D87"/>
    <w:rsid w:val="005B4F7C"/>
    <w:rsid w:val="005B599D"/>
    <w:rsid w:val="005B5FC3"/>
    <w:rsid w:val="005B7730"/>
    <w:rsid w:val="005B7834"/>
    <w:rsid w:val="005B79C1"/>
    <w:rsid w:val="005B7DD1"/>
    <w:rsid w:val="005C00A0"/>
    <w:rsid w:val="005C0664"/>
    <w:rsid w:val="005C06B8"/>
    <w:rsid w:val="005C078C"/>
    <w:rsid w:val="005C0A92"/>
    <w:rsid w:val="005C12AC"/>
    <w:rsid w:val="005C28FA"/>
    <w:rsid w:val="005C3863"/>
    <w:rsid w:val="005C3977"/>
    <w:rsid w:val="005C39A3"/>
    <w:rsid w:val="005C3DCA"/>
    <w:rsid w:val="005C40F4"/>
    <w:rsid w:val="005C43BE"/>
    <w:rsid w:val="005C44F3"/>
    <w:rsid w:val="005C4AC4"/>
    <w:rsid w:val="005C6983"/>
    <w:rsid w:val="005C6BBF"/>
    <w:rsid w:val="005C6F13"/>
    <w:rsid w:val="005C708E"/>
    <w:rsid w:val="005C712D"/>
    <w:rsid w:val="005C7C0F"/>
    <w:rsid w:val="005C7C75"/>
    <w:rsid w:val="005C7E90"/>
    <w:rsid w:val="005C7F48"/>
    <w:rsid w:val="005D08DA"/>
    <w:rsid w:val="005D0BBC"/>
    <w:rsid w:val="005D0D92"/>
    <w:rsid w:val="005D0E4F"/>
    <w:rsid w:val="005D0F13"/>
    <w:rsid w:val="005D1733"/>
    <w:rsid w:val="005D1843"/>
    <w:rsid w:val="005D1E32"/>
    <w:rsid w:val="005D1FA0"/>
    <w:rsid w:val="005D206B"/>
    <w:rsid w:val="005D20E4"/>
    <w:rsid w:val="005D22B7"/>
    <w:rsid w:val="005D2380"/>
    <w:rsid w:val="005D2BDE"/>
    <w:rsid w:val="005D3D76"/>
    <w:rsid w:val="005D4578"/>
    <w:rsid w:val="005D4908"/>
    <w:rsid w:val="005D4DA0"/>
    <w:rsid w:val="005D4EFA"/>
    <w:rsid w:val="005D5156"/>
    <w:rsid w:val="005D5229"/>
    <w:rsid w:val="005D5410"/>
    <w:rsid w:val="005D55BA"/>
    <w:rsid w:val="005D5786"/>
    <w:rsid w:val="005D5896"/>
    <w:rsid w:val="005D5ADB"/>
    <w:rsid w:val="005D648A"/>
    <w:rsid w:val="005D6DB2"/>
    <w:rsid w:val="005D6F86"/>
    <w:rsid w:val="005D7924"/>
    <w:rsid w:val="005D7E0D"/>
    <w:rsid w:val="005E0580"/>
    <w:rsid w:val="005E0A2E"/>
    <w:rsid w:val="005E109A"/>
    <w:rsid w:val="005E16DE"/>
    <w:rsid w:val="005E1850"/>
    <w:rsid w:val="005E199D"/>
    <w:rsid w:val="005E234A"/>
    <w:rsid w:val="005E28A9"/>
    <w:rsid w:val="005E3160"/>
    <w:rsid w:val="005E3565"/>
    <w:rsid w:val="005E35CC"/>
    <w:rsid w:val="005E371E"/>
    <w:rsid w:val="005E3979"/>
    <w:rsid w:val="005E3BCF"/>
    <w:rsid w:val="005E3CCC"/>
    <w:rsid w:val="005E3ED8"/>
    <w:rsid w:val="005E4AA0"/>
    <w:rsid w:val="005E4B77"/>
    <w:rsid w:val="005E4DB2"/>
    <w:rsid w:val="005E4E33"/>
    <w:rsid w:val="005E5194"/>
    <w:rsid w:val="005E53F9"/>
    <w:rsid w:val="005E5472"/>
    <w:rsid w:val="005E5E1A"/>
    <w:rsid w:val="005E6740"/>
    <w:rsid w:val="005E6B6E"/>
    <w:rsid w:val="005E751B"/>
    <w:rsid w:val="005E775D"/>
    <w:rsid w:val="005E789B"/>
    <w:rsid w:val="005E7918"/>
    <w:rsid w:val="005F0186"/>
    <w:rsid w:val="005F01BE"/>
    <w:rsid w:val="005F0993"/>
    <w:rsid w:val="005F0A43"/>
    <w:rsid w:val="005F1193"/>
    <w:rsid w:val="005F11D0"/>
    <w:rsid w:val="005F141E"/>
    <w:rsid w:val="005F142A"/>
    <w:rsid w:val="005F1970"/>
    <w:rsid w:val="005F1BBB"/>
    <w:rsid w:val="005F244D"/>
    <w:rsid w:val="005F27BF"/>
    <w:rsid w:val="005F2A74"/>
    <w:rsid w:val="005F36FE"/>
    <w:rsid w:val="005F3E2C"/>
    <w:rsid w:val="005F400B"/>
    <w:rsid w:val="005F4171"/>
    <w:rsid w:val="005F46D6"/>
    <w:rsid w:val="005F4917"/>
    <w:rsid w:val="005F4DD6"/>
    <w:rsid w:val="005F4EE3"/>
    <w:rsid w:val="005F50D8"/>
    <w:rsid w:val="005F53A1"/>
    <w:rsid w:val="005F57FF"/>
    <w:rsid w:val="005F5C38"/>
    <w:rsid w:val="005F5DC0"/>
    <w:rsid w:val="005F6132"/>
    <w:rsid w:val="005F6774"/>
    <w:rsid w:val="005F6896"/>
    <w:rsid w:val="005F6B77"/>
    <w:rsid w:val="005F72A1"/>
    <w:rsid w:val="005F7487"/>
    <w:rsid w:val="00600023"/>
    <w:rsid w:val="0060002D"/>
    <w:rsid w:val="006002C7"/>
    <w:rsid w:val="00600F95"/>
    <w:rsid w:val="0060121C"/>
    <w:rsid w:val="00601839"/>
    <w:rsid w:val="00601852"/>
    <w:rsid w:val="0060249D"/>
    <w:rsid w:val="006026FB"/>
    <w:rsid w:val="00602759"/>
    <w:rsid w:val="0060277A"/>
    <w:rsid w:val="00602B09"/>
    <w:rsid w:val="00602B7C"/>
    <w:rsid w:val="00603312"/>
    <w:rsid w:val="006042B3"/>
    <w:rsid w:val="00604A1C"/>
    <w:rsid w:val="00604BE0"/>
    <w:rsid w:val="00604DC7"/>
    <w:rsid w:val="00604E47"/>
    <w:rsid w:val="0060514F"/>
    <w:rsid w:val="00605171"/>
    <w:rsid w:val="00605441"/>
    <w:rsid w:val="00605FAF"/>
    <w:rsid w:val="0060619E"/>
    <w:rsid w:val="006064A9"/>
    <w:rsid w:val="006067A8"/>
    <w:rsid w:val="00606970"/>
    <w:rsid w:val="00606A20"/>
    <w:rsid w:val="00606C09"/>
    <w:rsid w:val="00606F78"/>
    <w:rsid w:val="006072C6"/>
    <w:rsid w:val="0060787B"/>
    <w:rsid w:val="00607A2E"/>
    <w:rsid w:val="0061034B"/>
    <w:rsid w:val="00610874"/>
    <w:rsid w:val="00610AEB"/>
    <w:rsid w:val="0061221E"/>
    <w:rsid w:val="006128C9"/>
    <w:rsid w:val="00612B86"/>
    <w:rsid w:val="006130F7"/>
    <w:rsid w:val="006131CB"/>
    <w:rsid w:val="00613AF8"/>
    <w:rsid w:val="00613CB5"/>
    <w:rsid w:val="00613D8E"/>
    <w:rsid w:val="00614230"/>
    <w:rsid w:val="006142E0"/>
    <w:rsid w:val="006153C8"/>
    <w:rsid w:val="00616112"/>
    <w:rsid w:val="00617896"/>
    <w:rsid w:val="006205CA"/>
    <w:rsid w:val="00620D5B"/>
    <w:rsid w:val="00620DF5"/>
    <w:rsid w:val="00620FC4"/>
    <w:rsid w:val="0062143B"/>
    <w:rsid w:val="0062161A"/>
    <w:rsid w:val="00621797"/>
    <w:rsid w:val="00621B73"/>
    <w:rsid w:val="00621C3A"/>
    <w:rsid w:val="00621E7B"/>
    <w:rsid w:val="00621F53"/>
    <w:rsid w:val="00622172"/>
    <w:rsid w:val="00622363"/>
    <w:rsid w:val="006228AC"/>
    <w:rsid w:val="00622E2A"/>
    <w:rsid w:val="00622FBE"/>
    <w:rsid w:val="00623032"/>
    <w:rsid w:val="00623089"/>
    <w:rsid w:val="0062308E"/>
    <w:rsid w:val="00623111"/>
    <w:rsid w:val="006234C4"/>
    <w:rsid w:val="006244C9"/>
    <w:rsid w:val="006245F6"/>
    <w:rsid w:val="0062475D"/>
    <w:rsid w:val="0062495F"/>
    <w:rsid w:val="00624A18"/>
    <w:rsid w:val="00624BCD"/>
    <w:rsid w:val="00625504"/>
    <w:rsid w:val="00625723"/>
    <w:rsid w:val="0062623D"/>
    <w:rsid w:val="0062660B"/>
    <w:rsid w:val="00626AD1"/>
    <w:rsid w:val="00626F3C"/>
    <w:rsid w:val="00626FE1"/>
    <w:rsid w:val="006274CE"/>
    <w:rsid w:val="006274F7"/>
    <w:rsid w:val="006277E5"/>
    <w:rsid w:val="006278B0"/>
    <w:rsid w:val="00630193"/>
    <w:rsid w:val="006304BC"/>
    <w:rsid w:val="0063068B"/>
    <w:rsid w:val="00630A5F"/>
    <w:rsid w:val="00630DCE"/>
    <w:rsid w:val="00630EBA"/>
    <w:rsid w:val="0063120A"/>
    <w:rsid w:val="0063137A"/>
    <w:rsid w:val="0063150B"/>
    <w:rsid w:val="00631585"/>
    <w:rsid w:val="00631938"/>
    <w:rsid w:val="006322B1"/>
    <w:rsid w:val="00632FBD"/>
    <w:rsid w:val="00633B5E"/>
    <w:rsid w:val="00634421"/>
    <w:rsid w:val="0063448A"/>
    <w:rsid w:val="00634ACF"/>
    <w:rsid w:val="00635035"/>
    <w:rsid w:val="00635625"/>
    <w:rsid w:val="0063580D"/>
    <w:rsid w:val="00635CAE"/>
    <w:rsid w:val="00635CF7"/>
    <w:rsid w:val="00636520"/>
    <w:rsid w:val="006370C8"/>
    <w:rsid w:val="006370D7"/>
    <w:rsid w:val="00637240"/>
    <w:rsid w:val="006375D9"/>
    <w:rsid w:val="0064066A"/>
    <w:rsid w:val="006409CE"/>
    <w:rsid w:val="00640CE2"/>
    <w:rsid w:val="00640DD4"/>
    <w:rsid w:val="00640EF4"/>
    <w:rsid w:val="00641373"/>
    <w:rsid w:val="006413FF"/>
    <w:rsid w:val="0064160C"/>
    <w:rsid w:val="0064216B"/>
    <w:rsid w:val="00643660"/>
    <w:rsid w:val="00643A54"/>
    <w:rsid w:val="00643F29"/>
    <w:rsid w:val="00644A61"/>
    <w:rsid w:val="00645B76"/>
    <w:rsid w:val="006461CC"/>
    <w:rsid w:val="006463A6"/>
    <w:rsid w:val="00646C91"/>
    <w:rsid w:val="00647093"/>
    <w:rsid w:val="00647278"/>
    <w:rsid w:val="0064730F"/>
    <w:rsid w:val="00647BF2"/>
    <w:rsid w:val="00647CCB"/>
    <w:rsid w:val="00647F1E"/>
    <w:rsid w:val="0065003F"/>
    <w:rsid w:val="00650139"/>
    <w:rsid w:val="00650196"/>
    <w:rsid w:val="0065019B"/>
    <w:rsid w:val="00650D1E"/>
    <w:rsid w:val="0065116D"/>
    <w:rsid w:val="006511B1"/>
    <w:rsid w:val="0065208B"/>
    <w:rsid w:val="00652484"/>
    <w:rsid w:val="00652756"/>
    <w:rsid w:val="00652AD8"/>
    <w:rsid w:val="00652B79"/>
    <w:rsid w:val="00652CDC"/>
    <w:rsid w:val="00652E00"/>
    <w:rsid w:val="006533C3"/>
    <w:rsid w:val="0065370B"/>
    <w:rsid w:val="00653753"/>
    <w:rsid w:val="00653967"/>
    <w:rsid w:val="00653A09"/>
    <w:rsid w:val="00653C90"/>
    <w:rsid w:val="00654068"/>
    <w:rsid w:val="006543D7"/>
    <w:rsid w:val="006544D2"/>
    <w:rsid w:val="00654B38"/>
    <w:rsid w:val="00654B83"/>
    <w:rsid w:val="00655061"/>
    <w:rsid w:val="0065510C"/>
    <w:rsid w:val="006552AA"/>
    <w:rsid w:val="006557F1"/>
    <w:rsid w:val="00655B63"/>
    <w:rsid w:val="00656BC5"/>
    <w:rsid w:val="006571F6"/>
    <w:rsid w:val="0065776A"/>
    <w:rsid w:val="00657A3B"/>
    <w:rsid w:val="00660DA4"/>
    <w:rsid w:val="00661826"/>
    <w:rsid w:val="006618CC"/>
    <w:rsid w:val="00661C78"/>
    <w:rsid w:val="00661CE9"/>
    <w:rsid w:val="00662087"/>
    <w:rsid w:val="00662111"/>
    <w:rsid w:val="00662118"/>
    <w:rsid w:val="00662AC7"/>
    <w:rsid w:val="00663718"/>
    <w:rsid w:val="006638AD"/>
    <w:rsid w:val="0066393B"/>
    <w:rsid w:val="00663D43"/>
    <w:rsid w:val="00664151"/>
    <w:rsid w:val="006643D3"/>
    <w:rsid w:val="00664471"/>
    <w:rsid w:val="00664D06"/>
    <w:rsid w:val="00664F65"/>
    <w:rsid w:val="00665700"/>
    <w:rsid w:val="0066645C"/>
    <w:rsid w:val="00667094"/>
    <w:rsid w:val="00667309"/>
    <w:rsid w:val="0066732C"/>
    <w:rsid w:val="006678BF"/>
    <w:rsid w:val="006679F5"/>
    <w:rsid w:val="00667A38"/>
    <w:rsid w:val="00667B77"/>
    <w:rsid w:val="00670283"/>
    <w:rsid w:val="00670B83"/>
    <w:rsid w:val="0067109D"/>
    <w:rsid w:val="006710AE"/>
    <w:rsid w:val="00671552"/>
    <w:rsid w:val="006716DA"/>
    <w:rsid w:val="00671C30"/>
    <w:rsid w:val="00671C65"/>
    <w:rsid w:val="006725D0"/>
    <w:rsid w:val="006728ED"/>
    <w:rsid w:val="00672999"/>
    <w:rsid w:val="006732B1"/>
    <w:rsid w:val="00673B34"/>
    <w:rsid w:val="00673DC5"/>
    <w:rsid w:val="0067411F"/>
    <w:rsid w:val="0067415F"/>
    <w:rsid w:val="0067446F"/>
    <w:rsid w:val="006746A4"/>
    <w:rsid w:val="0067495D"/>
    <w:rsid w:val="00674DAA"/>
    <w:rsid w:val="00674EA0"/>
    <w:rsid w:val="00675558"/>
    <w:rsid w:val="00675611"/>
    <w:rsid w:val="00675722"/>
    <w:rsid w:val="0067599A"/>
    <w:rsid w:val="00675A60"/>
    <w:rsid w:val="0067650F"/>
    <w:rsid w:val="0067697E"/>
    <w:rsid w:val="00676A38"/>
    <w:rsid w:val="00677383"/>
    <w:rsid w:val="00677443"/>
    <w:rsid w:val="0067769A"/>
    <w:rsid w:val="00677817"/>
    <w:rsid w:val="00677892"/>
    <w:rsid w:val="0067794F"/>
    <w:rsid w:val="00680222"/>
    <w:rsid w:val="006806A3"/>
    <w:rsid w:val="006806A6"/>
    <w:rsid w:val="00681211"/>
    <w:rsid w:val="00681B36"/>
    <w:rsid w:val="006825A9"/>
    <w:rsid w:val="006825D9"/>
    <w:rsid w:val="006827DF"/>
    <w:rsid w:val="00682938"/>
    <w:rsid w:val="00682BD9"/>
    <w:rsid w:val="00682E14"/>
    <w:rsid w:val="00682E3F"/>
    <w:rsid w:val="00683DB5"/>
    <w:rsid w:val="0068436C"/>
    <w:rsid w:val="00684AEE"/>
    <w:rsid w:val="0068545E"/>
    <w:rsid w:val="0068546B"/>
    <w:rsid w:val="006854EF"/>
    <w:rsid w:val="0068586F"/>
    <w:rsid w:val="00685FD4"/>
    <w:rsid w:val="00686088"/>
    <w:rsid w:val="0068633B"/>
    <w:rsid w:val="00686612"/>
    <w:rsid w:val="0068661E"/>
    <w:rsid w:val="0068734D"/>
    <w:rsid w:val="00687381"/>
    <w:rsid w:val="00687D29"/>
    <w:rsid w:val="0069023C"/>
    <w:rsid w:val="00690821"/>
    <w:rsid w:val="00690A49"/>
    <w:rsid w:val="00690BB6"/>
    <w:rsid w:val="006912BB"/>
    <w:rsid w:val="0069163D"/>
    <w:rsid w:val="00691B30"/>
    <w:rsid w:val="00691C6C"/>
    <w:rsid w:val="00692069"/>
    <w:rsid w:val="00692853"/>
    <w:rsid w:val="006928E2"/>
    <w:rsid w:val="0069308E"/>
    <w:rsid w:val="00693533"/>
    <w:rsid w:val="00693AE7"/>
    <w:rsid w:val="00693E16"/>
    <w:rsid w:val="00693E1F"/>
    <w:rsid w:val="00693ECB"/>
    <w:rsid w:val="0069417A"/>
    <w:rsid w:val="00694272"/>
    <w:rsid w:val="00694797"/>
    <w:rsid w:val="00694A30"/>
    <w:rsid w:val="00694BC0"/>
    <w:rsid w:val="00695171"/>
    <w:rsid w:val="00695864"/>
    <w:rsid w:val="0069586A"/>
    <w:rsid w:val="00695887"/>
    <w:rsid w:val="0069595A"/>
    <w:rsid w:val="00695F57"/>
    <w:rsid w:val="006963AF"/>
    <w:rsid w:val="00696463"/>
    <w:rsid w:val="00696CFC"/>
    <w:rsid w:val="00696ECD"/>
    <w:rsid w:val="00697207"/>
    <w:rsid w:val="00697733"/>
    <w:rsid w:val="00697ABD"/>
    <w:rsid w:val="006A0BC0"/>
    <w:rsid w:val="006A0D29"/>
    <w:rsid w:val="006A1052"/>
    <w:rsid w:val="006A2040"/>
    <w:rsid w:val="006A254E"/>
    <w:rsid w:val="006A2842"/>
    <w:rsid w:val="006A2C30"/>
    <w:rsid w:val="006A2C3A"/>
    <w:rsid w:val="006A301C"/>
    <w:rsid w:val="006A3107"/>
    <w:rsid w:val="006A33A5"/>
    <w:rsid w:val="006A3447"/>
    <w:rsid w:val="006A3E2B"/>
    <w:rsid w:val="006A433D"/>
    <w:rsid w:val="006A469D"/>
    <w:rsid w:val="006A4F4E"/>
    <w:rsid w:val="006A5419"/>
    <w:rsid w:val="006A5446"/>
    <w:rsid w:val="006A556D"/>
    <w:rsid w:val="006A5C45"/>
    <w:rsid w:val="006A5FB2"/>
    <w:rsid w:val="006A67B6"/>
    <w:rsid w:val="006A6E17"/>
    <w:rsid w:val="006A7D79"/>
    <w:rsid w:val="006B009F"/>
    <w:rsid w:val="006B0AB3"/>
    <w:rsid w:val="006B0F99"/>
    <w:rsid w:val="006B120D"/>
    <w:rsid w:val="006B17E7"/>
    <w:rsid w:val="006B19E8"/>
    <w:rsid w:val="006B1A8A"/>
    <w:rsid w:val="006B1FD5"/>
    <w:rsid w:val="006B221B"/>
    <w:rsid w:val="006B2277"/>
    <w:rsid w:val="006B3182"/>
    <w:rsid w:val="006B35C5"/>
    <w:rsid w:val="006B3A7E"/>
    <w:rsid w:val="006B40A5"/>
    <w:rsid w:val="006B4224"/>
    <w:rsid w:val="006B43A5"/>
    <w:rsid w:val="006B4C3E"/>
    <w:rsid w:val="006B53EC"/>
    <w:rsid w:val="006B542C"/>
    <w:rsid w:val="006B5445"/>
    <w:rsid w:val="006B555A"/>
    <w:rsid w:val="006B559A"/>
    <w:rsid w:val="006B5EB3"/>
    <w:rsid w:val="006B5ED7"/>
    <w:rsid w:val="006B600A"/>
    <w:rsid w:val="006B6635"/>
    <w:rsid w:val="006B6E08"/>
    <w:rsid w:val="006B7B12"/>
    <w:rsid w:val="006B7D22"/>
    <w:rsid w:val="006B7D2C"/>
    <w:rsid w:val="006C0962"/>
    <w:rsid w:val="006C1019"/>
    <w:rsid w:val="006C1732"/>
    <w:rsid w:val="006C1805"/>
    <w:rsid w:val="006C191B"/>
    <w:rsid w:val="006C1BB4"/>
    <w:rsid w:val="006C1C4E"/>
    <w:rsid w:val="006C1F99"/>
    <w:rsid w:val="006C2884"/>
    <w:rsid w:val="006C2A6D"/>
    <w:rsid w:val="006C2BB5"/>
    <w:rsid w:val="006C2BEE"/>
    <w:rsid w:val="006C3AD8"/>
    <w:rsid w:val="006C4516"/>
    <w:rsid w:val="006C455E"/>
    <w:rsid w:val="006C4BF1"/>
    <w:rsid w:val="006C5035"/>
    <w:rsid w:val="006C5681"/>
    <w:rsid w:val="006C5951"/>
    <w:rsid w:val="006C5958"/>
    <w:rsid w:val="006C5B4F"/>
    <w:rsid w:val="006C6116"/>
    <w:rsid w:val="006C643C"/>
    <w:rsid w:val="006C6814"/>
    <w:rsid w:val="006C6E3A"/>
    <w:rsid w:val="006C6FD7"/>
    <w:rsid w:val="006C76CC"/>
    <w:rsid w:val="006D00DB"/>
    <w:rsid w:val="006D0361"/>
    <w:rsid w:val="006D0809"/>
    <w:rsid w:val="006D09E7"/>
    <w:rsid w:val="006D0F46"/>
    <w:rsid w:val="006D119A"/>
    <w:rsid w:val="006D1351"/>
    <w:rsid w:val="006D147D"/>
    <w:rsid w:val="006D16B0"/>
    <w:rsid w:val="006D2182"/>
    <w:rsid w:val="006D2444"/>
    <w:rsid w:val="006D254B"/>
    <w:rsid w:val="006D2775"/>
    <w:rsid w:val="006D2821"/>
    <w:rsid w:val="006D289B"/>
    <w:rsid w:val="006D3138"/>
    <w:rsid w:val="006D3BE1"/>
    <w:rsid w:val="006D3F36"/>
    <w:rsid w:val="006D4088"/>
    <w:rsid w:val="006D47A4"/>
    <w:rsid w:val="006D48FC"/>
    <w:rsid w:val="006D5F3C"/>
    <w:rsid w:val="006D62BC"/>
    <w:rsid w:val="006D6450"/>
    <w:rsid w:val="006D65DF"/>
    <w:rsid w:val="006D6939"/>
    <w:rsid w:val="006D7EB0"/>
    <w:rsid w:val="006E0138"/>
    <w:rsid w:val="006E0BB0"/>
    <w:rsid w:val="006E125A"/>
    <w:rsid w:val="006E12C3"/>
    <w:rsid w:val="006E18D2"/>
    <w:rsid w:val="006E1F2F"/>
    <w:rsid w:val="006E1F72"/>
    <w:rsid w:val="006E2529"/>
    <w:rsid w:val="006E2DB2"/>
    <w:rsid w:val="006E2EDA"/>
    <w:rsid w:val="006E2F82"/>
    <w:rsid w:val="006E32F1"/>
    <w:rsid w:val="006E3707"/>
    <w:rsid w:val="006E3D0E"/>
    <w:rsid w:val="006E45F3"/>
    <w:rsid w:val="006E4677"/>
    <w:rsid w:val="006E46A2"/>
    <w:rsid w:val="006E4A2F"/>
    <w:rsid w:val="006E4C7C"/>
    <w:rsid w:val="006E4ED4"/>
    <w:rsid w:val="006E5E19"/>
    <w:rsid w:val="006E61C3"/>
    <w:rsid w:val="006E6829"/>
    <w:rsid w:val="006E725B"/>
    <w:rsid w:val="006E799D"/>
    <w:rsid w:val="006E7A07"/>
    <w:rsid w:val="006E7D16"/>
    <w:rsid w:val="006F0593"/>
    <w:rsid w:val="006F0A2C"/>
    <w:rsid w:val="006F1064"/>
    <w:rsid w:val="006F19FF"/>
    <w:rsid w:val="006F1D5B"/>
    <w:rsid w:val="006F1EB7"/>
    <w:rsid w:val="006F23C5"/>
    <w:rsid w:val="006F2902"/>
    <w:rsid w:val="006F2C21"/>
    <w:rsid w:val="006F2E27"/>
    <w:rsid w:val="006F391E"/>
    <w:rsid w:val="006F39A5"/>
    <w:rsid w:val="006F3B2D"/>
    <w:rsid w:val="006F3EC9"/>
    <w:rsid w:val="006F4081"/>
    <w:rsid w:val="006F42E3"/>
    <w:rsid w:val="006F4454"/>
    <w:rsid w:val="006F4679"/>
    <w:rsid w:val="006F4E92"/>
    <w:rsid w:val="006F4EAF"/>
    <w:rsid w:val="006F511A"/>
    <w:rsid w:val="006F52E5"/>
    <w:rsid w:val="006F53A6"/>
    <w:rsid w:val="006F5518"/>
    <w:rsid w:val="006F598E"/>
    <w:rsid w:val="006F5DC1"/>
    <w:rsid w:val="006F5FB0"/>
    <w:rsid w:val="006F5FC6"/>
    <w:rsid w:val="006F6066"/>
    <w:rsid w:val="006F6850"/>
    <w:rsid w:val="006F691F"/>
    <w:rsid w:val="006F6A8C"/>
    <w:rsid w:val="006F6B74"/>
    <w:rsid w:val="006F707E"/>
    <w:rsid w:val="006F7F24"/>
    <w:rsid w:val="007001DC"/>
    <w:rsid w:val="007002AD"/>
    <w:rsid w:val="007009EB"/>
    <w:rsid w:val="00701659"/>
    <w:rsid w:val="007020F4"/>
    <w:rsid w:val="00702290"/>
    <w:rsid w:val="007025CB"/>
    <w:rsid w:val="0070320A"/>
    <w:rsid w:val="007034AA"/>
    <w:rsid w:val="00703877"/>
    <w:rsid w:val="007038F1"/>
    <w:rsid w:val="00703A31"/>
    <w:rsid w:val="00703C9D"/>
    <w:rsid w:val="00704456"/>
    <w:rsid w:val="00704573"/>
    <w:rsid w:val="0070490C"/>
    <w:rsid w:val="0070502D"/>
    <w:rsid w:val="00705C38"/>
    <w:rsid w:val="007062BE"/>
    <w:rsid w:val="0070641D"/>
    <w:rsid w:val="00706465"/>
    <w:rsid w:val="0070695A"/>
    <w:rsid w:val="00706D14"/>
    <w:rsid w:val="00706E7E"/>
    <w:rsid w:val="0070782D"/>
    <w:rsid w:val="007100C2"/>
    <w:rsid w:val="007109C2"/>
    <w:rsid w:val="00710D67"/>
    <w:rsid w:val="00711340"/>
    <w:rsid w:val="007114CD"/>
    <w:rsid w:val="0071176B"/>
    <w:rsid w:val="00711FE3"/>
    <w:rsid w:val="007121FA"/>
    <w:rsid w:val="007127BF"/>
    <w:rsid w:val="007127C2"/>
    <w:rsid w:val="00712A0B"/>
    <w:rsid w:val="00712C42"/>
    <w:rsid w:val="00712DC1"/>
    <w:rsid w:val="00712F12"/>
    <w:rsid w:val="00712FB2"/>
    <w:rsid w:val="0071394F"/>
    <w:rsid w:val="00713DE4"/>
    <w:rsid w:val="00714B16"/>
    <w:rsid w:val="00714C47"/>
    <w:rsid w:val="007150F5"/>
    <w:rsid w:val="0071539A"/>
    <w:rsid w:val="0071634E"/>
    <w:rsid w:val="00716462"/>
    <w:rsid w:val="00716745"/>
    <w:rsid w:val="00716EA6"/>
    <w:rsid w:val="00716F3C"/>
    <w:rsid w:val="007172E0"/>
    <w:rsid w:val="0071776B"/>
    <w:rsid w:val="007179CF"/>
    <w:rsid w:val="00717AF7"/>
    <w:rsid w:val="00721084"/>
    <w:rsid w:val="00721262"/>
    <w:rsid w:val="00721692"/>
    <w:rsid w:val="00721992"/>
    <w:rsid w:val="00721D9B"/>
    <w:rsid w:val="00722121"/>
    <w:rsid w:val="007224B9"/>
    <w:rsid w:val="0072291A"/>
    <w:rsid w:val="00722F94"/>
    <w:rsid w:val="00722FDD"/>
    <w:rsid w:val="007234A8"/>
    <w:rsid w:val="00723732"/>
    <w:rsid w:val="00723AA7"/>
    <w:rsid w:val="00723F8B"/>
    <w:rsid w:val="0072432E"/>
    <w:rsid w:val="007245BC"/>
    <w:rsid w:val="0072505D"/>
    <w:rsid w:val="00725399"/>
    <w:rsid w:val="00726036"/>
    <w:rsid w:val="00726279"/>
    <w:rsid w:val="007269B5"/>
    <w:rsid w:val="00726A9B"/>
    <w:rsid w:val="00726AE0"/>
    <w:rsid w:val="00727008"/>
    <w:rsid w:val="0072706E"/>
    <w:rsid w:val="0072708F"/>
    <w:rsid w:val="00727530"/>
    <w:rsid w:val="00727CC3"/>
    <w:rsid w:val="00727E4D"/>
    <w:rsid w:val="00730448"/>
    <w:rsid w:val="00730CD5"/>
    <w:rsid w:val="007310A7"/>
    <w:rsid w:val="00731392"/>
    <w:rsid w:val="0073147D"/>
    <w:rsid w:val="00731E7C"/>
    <w:rsid w:val="007329EF"/>
    <w:rsid w:val="0073327A"/>
    <w:rsid w:val="00733BBB"/>
    <w:rsid w:val="00734282"/>
    <w:rsid w:val="007342E0"/>
    <w:rsid w:val="007344C7"/>
    <w:rsid w:val="0073453E"/>
    <w:rsid w:val="00734EBE"/>
    <w:rsid w:val="00735770"/>
    <w:rsid w:val="00735AE3"/>
    <w:rsid w:val="007361BB"/>
    <w:rsid w:val="00736289"/>
    <w:rsid w:val="007364C4"/>
    <w:rsid w:val="00736DD8"/>
    <w:rsid w:val="007378E1"/>
    <w:rsid w:val="00737D79"/>
    <w:rsid w:val="0074074C"/>
    <w:rsid w:val="0074076A"/>
    <w:rsid w:val="007407D8"/>
    <w:rsid w:val="00740902"/>
    <w:rsid w:val="00740C54"/>
    <w:rsid w:val="00740EB1"/>
    <w:rsid w:val="00741ABE"/>
    <w:rsid w:val="00741AF4"/>
    <w:rsid w:val="00741DCC"/>
    <w:rsid w:val="00741E36"/>
    <w:rsid w:val="0074203A"/>
    <w:rsid w:val="007424C4"/>
    <w:rsid w:val="007425E9"/>
    <w:rsid w:val="007427B5"/>
    <w:rsid w:val="00742865"/>
    <w:rsid w:val="0074296C"/>
    <w:rsid w:val="007429D0"/>
    <w:rsid w:val="00742C83"/>
    <w:rsid w:val="00742EA3"/>
    <w:rsid w:val="00743050"/>
    <w:rsid w:val="0074360F"/>
    <w:rsid w:val="0074465E"/>
    <w:rsid w:val="00744A64"/>
    <w:rsid w:val="00744D47"/>
    <w:rsid w:val="00744D4E"/>
    <w:rsid w:val="00744EA0"/>
    <w:rsid w:val="00744F7D"/>
    <w:rsid w:val="00744FBD"/>
    <w:rsid w:val="007453B8"/>
    <w:rsid w:val="00746180"/>
    <w:rsid w:val="0074638D"/>
    <w:rsid w:val="00746484"/>
    <w:rsid w:val="007467E4"/>
    <w:rsid w:val="0074704F"/>
    <w:rsid w:val="007474E1"/>
    <w:rsid w:val="0074786F"/>
    <w:rsid w:val="00747B84"/>
    <w:rsid w:val="00747F48"/>
    <w:rsid w:val="00747F4C"/>
    <w:rsid w:val="0075029E"/>
    <w:rsid w:val="00750729"/>
    <w:rsid w:val="007507D7"/>
    <w:rsid w:val="00750863"/>
    <w:rsid w:val="00751091"/>
    <w:rsid w:val="00751B83"/>
    <w:rsid w:val="0075270D"/>
    <w:rsid w:val="007530AB"/>
    <w:rsid w:val="007530B4"/>
    <w:rsid w:val="00753202"/>
    <w:rsid w:val="00753723"/>
    <w:rsid w:val="00753A09"/>
    <w:rsid w:val="00754359"/>
    <w:rsid w:val="00754411"/>
    <w:rsid w:val="00754BD9"/>
    <w:rsid w:val="00754E13"/>
    <w:rsid w:val="00754E7A"/>
    <w:rsid w:val="0075540C"/>
    <w:rsid w:val="00755DB1"/>
    <w:rsid w:val="00755DB8"/>
    <w:rsid w:val="007560D4"/>
    <w:rsid w:val="0075636B"/>
    <w:rsid w:val="0075676A"/>
    <w:rsid w:val="00756938"/>
    <w:rsid w:val="00756A6F"/>
    <w:rsid w:val="007572EE"/>
    <w:rsid w:val="007574CE"/>
    <w:rsid w:val="007574FC"/>
    <w:rsid w:val="00757954"/>
    <w:rsid w:val="00760490"/>
    <w:rsid w:val="00760641"/>
    <w:rsid w:val="00760975"/>
    <w:rsid w:val="007617A2"/>
    <w:rsid w:val="00761909"/>
    <w:rsid w:val="00761A6F"/>
    <w:rsid w:val="00761FDA"/>
    <w:rsid w:val="007621FF"/>
    <w:rsid w:val="007625AF"/>
    <w:rsid w:val="007625F4"/>
    <w:rsid w:val="00762663"/>
    <w:rsid w:val="0076288E"/>
    <w:rsid w:val="00763216"/>
    <w:rsid w:val="0076342C"/>
    <w:rsid w:val="007634E3"/>
    <w:rsid w:val="00763AD8"/>
    <w:rsid w:val="00763D2F"/>
    <w:rsid w:val="00764194"/>
    <w:rsid w:val="00764288"/>
    <w:rsid w:val="007651CD"/>
    <w:rsid w:val="00765396"/>
    <w:rsid w:val="00765ED3"/>
    <w:rsid w:val="00765F44"/>
    <w:rsid w:val="0076681D"/>
    <w:rsid w:val="00766A65"/>
    <w:rsid w:val="00766B1F"/>
    <w:rsid w:val="007671F5"/>
    <w:rsid w:val="007676A1"/>
    <w:rsid w:val="007676B8"/>
    <w:rsid w:val="007700E9"/>
    <w:rsid w:val="0077040E"/>
    <w:rsid w:val="00770C04"/>
    <w:rsid w:val="00770FEC"/>
    <w:rsid w:val="0077118E"/>
    <w:rsid w:val="0077175C"/>
    <w:rsid w:val="00771870"/>
    <w:rsid w:val="00771B28"/>
    <w:rsid w:val="00771BF9"/>
    <w:rsid w:val="00771C36"/>
    <w:rsid w:val="00771CDE"/>
    <w:rsid w:val="00771DBD"/>
    <w:rsid w:val="007729D7"/>
    <w:rsid w:val="007729FF"/>
    <w:rsid w:val="00772F8A"/>
    <w:rsid w:val="0077316E"/>
    <w:rsid w:val="007739C6"/>
    <w:rsid w:val="00774889"/>
    <w:rsid w:val="00774D9B"/>
    <w:rsid w:val="00774FF5"/>
    <w:rsid w:val="007750B3"/>
    <w:rsid w:val="00775AA1"/>
    <w:rsid w:val="00775BD9"/>
    <w:rsid w:val="00775F76"/>
    <w:rsid w:val="00776AEA"/>
    <w:rsid w:val="00776FB1"/>
    <w:rsid w:val="00777133"/>
    <w:rsid w:val="00777739"/>
    <w:rsid w:val="00777764"/>
    <w:rsid w:val="00777B9A"/>
    <w:rsid w:val="00777BA0"/>
    <w:rsid w:val="00777D43"/>
    <w:rsid w:val="00777E9D"/>
    <w:rsid w:val="007803BD"/>
    <w:rsid w:val="00780792"/>
    <w:rsid w:val="007811DC"/>
    <w:rsid w:val="007814DE"/>
    <w:rsid w:val="00781AD4"/>
    <w:rsid w:val="00781B1E"/>
    <w:rsid w:val="007820FA"/>
    <w:rsid w:val="0078285F"/>
    <w:rsid w:val="00782EC3"/>
    <w:rsid w:val="007830A0"/>
    <w:rsid w:val="00783207"/>
    <w:rsid w:val="00783E1D"/>
    <w:rsid w:val="0078408A"/>
    <w:rsid w:val="007841FA"/>
    <w:rsid w:val="00784308"/>
    <w:rsid w:val="0078483B"/>
    <w:rsid w:val="00784EED"/>
    <w:rsid w:val="00785900"/>
    <w:rsid w:val="00786931"/>
    <w:rsid w:val="00786958"/>
    <w:rsid w:val="00786E71"/>
    <w:rsid w:val="007876E7"/>
    <w:rsid w:val="00787BF0"/>
    <w:rsid w:val="0079025E"/>
    <w:rsid w:val="007903C4"/>
    <w:rsid w:val="0079052C"/>
    <w:rsid w:val="007905E6"/>
    <w:rsid w:val="0079066E"/>
    <w:rsid w:val="00790897"/>
    <w:rsid w:val="0079101E"/>
    <w:rsid w:val="0079162F"/>
    <w:rsid w:val="00791A0E"/>
    <w:rsid w:val="00791EB7"/>
    <w:rsid w:val="007925CE"/>
    <w:rsid w:val="007928AE"/>
    <w:rsid w:val="00792FBA"/>
    <w:rsid w:val="00793212"/>
    <w:rsid w:val="0079352B"/>
    <w:rsid w:val="0079364C"/>
    <w:rsid w:val="00793691"/>
    <w:rsid w:val="00793843"/>
    <w:rsid w:val="0079394F"/>
    <w:rsid w:val="00794648"/>
    <w:rsid w:val="00794924"/>
    <w:rsid w:val="00794C91"/>
    <w:rsid w:val="00794D20"/>
    <w:rsid w:val="0079538F"/>
    <w:rsid w:val="007953C4"/>
    <w:rsid w:val="0079554E"/>
    <w:rsid w:val="0079598C"/>
    <w:rsid w:val="00795D37"/>
    <w:rsid w:val="00796BBF"/>
    <w:rsid w:val="0079729C"/>
    <w:rsid w:val="00797655"/>
    <w:rsid w:val="007977ED"/>
    <w:rsid w:val="00797CC4"/>
    <w:rsid w:val="00797D76"/>
    <w:rsid w:val="00797FF4"/>
    <w:rsid w:val="007A0BC2"/>
    <w:rsid w:val="007A0F2C"/>
    <w:rsid w:val="007A11AA"/>
    <w:rsid w:val="007A1DB8"/>
    <w:rsid w:val="007A1F44"/>
    <w:rsid w:val="007A229F"/>
    <w:rsid w:val="007A23FF"/>
    <w:rsid w:val="007A2946"/>
    <w:rsid w:val="007A295B"/>
    <w:rsid w:val="007A2A25"/>
    <w:rsid w:val="007A2C86"/>
    <w:rsid w:val="007A2DF8"/>
    <w:rsid w:val="007A3111"/>
    <w:rsid w:val="007A3424"/>
    <w:rsid w:val="007A35EF"/>
    <w:rsid w:val="007A399C"/>
    <w:rsid w:val="007A4285"/>
    <w:rsid w:val="007A43A2"/>
    <w:rsid w:val="007A47A6"/>
    <w:rsid w:val="007A4D04"/>
    <w:rsid w:val="007A51EF"/>
    <w:rsid w:val="007A579C"/>
    <w:rsid w:val="007A5D48"/>
    <w:rsid w:val="007A621A"/>
    <w:rsid w:val="007A6C51"/>
    <w:rsid w:val="007A6D11"/>
    <w:rsid w:val="007A7A8C"/>
    <w:rsid w:val="007A7A96"/>
    <w:rsid w:val="007A7C0C"/>
    <w:rsid w:val="007A7C7F"/>
    <w:rsid w:val="007A7EA2"/>
    <w:rsid w:val="007B03AF"/>
    <w:rsid w:val="007B06EE"/>
    <w:rsid w:val="007B085E"/>
    <w:rsid w:val="007B0ABC"/>
    <w:rsid w:val="007B1244"/>
    <w:rsid w:val="007B1543"/>
    <w:rsid w:val="007B1AC0"/>
    <w:rsid w:val="007B1C3B"/>
    <w:rsid w:val="007B270A"/>
    <w:rsid w:val="007B2947"/>
    <w:rsid w:val="007B2972"/>
    <w:rsid w:val="007B2A47"/>
    <w:rsid w:val="007B2B17"/>
    <w:rsid w:val="007B2D3B"/>
    <w:rsid w:val="007B36AD"/>
    <w:rsid w:val="007B5166"/>
    <w:rsid w:val="007B517A"/>
    <w:rsid w:val="007B52CD"/>
    <w:rsid w:val="007B5E0E"/>
    <w:rsid w:val="007B6607"/>
    <w:rsid w:val="007B71AF"/>
    <w:rsid w:val="007B7870"/>
    <w:rsid w:val="007B7DC1"/>
    <w:rsid w:val="007B7EDB"/>
    <w:rsid w:val="007C017E"/>
    <w:rsid w:val="007C06AD"/>
    <w:rsid w:val="007C0F47"/>
    <w:rsid w:val="007C1455"/>
    <w:rsid w:val="007C15BC"/>
    <w:rsid w:val="007C19AD"/>
    <w:rsid w:val="007C19DB"/>
    <w:rsid w:val="007C1A57"/>
    <w:rsid w:val="007C25BA"/>
    <w:rsid w:val="007C2AF4"/>
    <w:rsid w:val="007C2CAE"/>
    <w:rsid w:val="007C2D1D"/>
    <w:rsid w:val="007C3598"/>
    <w:rsid w:val="007C3B16"/>
    <w:rsid w:val="007C3FA8"/>
    <w:rsid w:val="007C44B5"/>
    <w:rsid w:val="007C48F2"/>
    <w:rsid w:val="007C4C11"/>
    <w:rsid w:val="007C4C54"/>
    <w:rsid w:val="007C565B"/>
    <w:rsid w:val="007C5706"/>
    <w:rsid w:val="007C5B19"/>
    <w:rsid w:val="007C5CD1"/>
    <w:rsid w:val="007C65F4"/>
    <w:rsid w:val="007C6807"/>
    <w:rsid w:val="007C68DA"/>
    <w:rsid w:val="007C6F32"/>
    <w:rsid w:val="007C7677"/>
    <w:rsid w:val="007C7809"/>
    <w:rsid w:val="007C7D77"/>
    <w:rsid w:val="007C7EC8"/>
    <w:rsid w:val="007C7F2D"/>
    <w:rsid w:val="007D0833"/>
    <w:rsid w:val="007D1C95"/>
    <w:rsid w:val="007D1D78"/>
    <w:rsid w:val="007D213E"/>
    <w:rsid w:val="007D229A"/>
    <w:rsid w:val="007D26CE"/>
    <w:rsid w:val="007D26DD"/>
    <w:rsid w:val="007D299B"/>
    <w:rsid w:val="007D2B35"/>
    <w:rsid w:val="007D2F44"/>
    <w:rsid w:val="007D2F4D"/>
    <w:rsid w:val="007D3246"/>
    <w:rsid w:val="007D40E8"/>
    <w:rsid w:val="007D4178"/>
    <w:rsid w:val="007D4576"/>
    <w:rsid w:val="007D4B87"/>
    <w:rsid w:val="007D4BF8"/>
    <w:rsid w:val="007D4D20"/>
    <w:rsid w:val="007D4D33"/>
    <w:rsid w:val="007D52DF"/>
    <w:rsid w:val="007D57DF"/>
    <w:rsid w:val="007D5F25"/>
    <w:rsid w:val="007D62F4"/>
    <w:rsid w:val="007D7175"/>
    <w:rsid w:val="007D749D"/>
    <w:rsid w:val="007D7829"/>
    <w:rsid w:val="007D788D"/>
    <w:rsid w:val="007E1020"/>
    <w:rsid w:val="007E1369"/>
    <w:rsid w:val="007E161E"/>
    <w:rsid w:val="007E18A2"/>
    <w:rsid w:val="007E1909"/>
    <w:rsid w:val="007E1A1B"/>
    <w:rsid w:val="007E1A88"/>
    <w:rsid w:val="007E2F8F"/>
    <w:rsid w:val="007E430C"/>
    <w:rsid w:val="007E4581"/>
    <w:rsid w:val="007E49D0"/>
    <w:rsid w:val="007E4C88"/>
    <w:rsid w:val="007E4FBE"/>
    <w:rsid w:val="007E585E"/>
    <w:rsid w:val="007E5A04"/>
    <w:rsid w:val="007E655C"/>
    <w:rsid w:val="007E65C6"/>
    <w:rsid w:val="007E69E3"/>
    <w:rsid w:val="007E6A69"/>
    <w:rsid w:val="007E6AF1"/>
    <w:rsid w:val="007E6BFB"/>
    <w:rsid w:val="007E6CC6"/>
    <w:rsid w:val="007E7135"/>
    <w:rsid w:val="007E7354"/>
    <w:rsid w:val="007E77EB"/>
    <w:rsid w:val="007E7DDF"/>
    <w:rsid w:val="007F0285"/>
    <w:rsid w:val="007F08DF"/>
    <w:rsid w:val="007F111D"/>
    <w:rsid w:val="007F11C8"/>
    <w:rsid w:val="007F1287"/>
    <w:rsid w:val="007F1C08"/>
    <w:rsid w:val="007F1CFB"/>
    <w:rsid w:val="007F219B"/>
    <w:rsid w:val="007F21FE"/>
    <w:rsid w:val="007F220B"/>
    <w:rsid w:val="007F27DD"/>
    <w:rsid w:val="007F293F"/>
    <w:rsid w:val="007F2FD1"/>
    <w:rsid w:val="007F3252"/>
    <w:rsid w:val="007F33A9"/>
    <w:rsid w:val="007F4865"/>
    <w:rsid w:val="007F5238"/>
    <w:rsid w:val="007F5662"/>
    <w:rsid w:val="007F6880"/>
    <w:rsid w:val="007F6A6A"/>
    <w:rsid w:val="007F7141"/>
    <w:rsid w:val="007F7340"/>
    <w:rsid w:val="007F76B4"/>
    <w:rsid w:val="008001B4"/>
    <w:rsid w:val="008001BD"/>
    <w:rsid w:val="00800665"/>
    <w:rsid w:val="00800769"/>
    <w:rsid w:val="0080083A"/>
    <w:rsid w:val="008008C9"/>
    <w:rsid w:val="00800ED2"/>
    <w:rsid w:val="0080108E"/>
    <w:rsid w:val="00801409"/>
    <w:rsid w:val="00801642"/>
    <w:rsid w:val="008016D4"/>
    <w:rsid w:val="00801A2E"/>
    <w:rsid w:val="00802260"/>
    <w:rsid w:val="008022EB"/>
    <w:rsid w:val="008025B6"/>
    <w:rsid w:val="00802E74"/>
    <w:rsid w:val="008033D8"/>
    <w:rsid w:val="00803ACF"/>
    <w:rsid w:val="00803E4D"/>
    <w:rsid w:val="00803F36"/>
    <w:rsid w:val="00804222"/>
    <w:rsid w:val="00804886"/>
    <w:rsid w:val="00804AC4"/>
    <w:rsid w:val="00804B92"/>
    <w:rsid w:val="00804E21"/>
    <w:rsid w:val="00805092"/>
    <w:rsid w:val="00805F4C"/>
    <w:rsid w:val="008064DF"/>
    <w:rsid w:val="00806683"/>
    <w:rsid w:val="008069EA"/>
    <w:rsid w:val="00806AAF"/>
    <w:rsid w:val="00807066"/>
    <w:rsid w:val="008070AC"/>
    <w:rsid w:val="008101FD"/>
    <w:rsid w:val="00810433"/>
    <w:rsid w:val="008104C8"/>
    <w:rsid w:val="0081068D"/>
    <w:rsid w:val="00810869"/>
    <w:rsid w:val="00810D32"/>
    <w:rsid w:val="00810D8D"/>
    <w:rsid w:val="00810EA6"/>
    <w:rsid w:val="0081101D"/>
    <w:rsid w:val="00811648"/>
    <w:rsid w:val="00811835"/>
    <w:rsid w:val="00813902"/>
    <w:rsid w:val="00813CC3"/>
    <w:rsid w:val="0081443D"/>
    <w:rsid w:val="008149C7"/>
    <w:rsid w:val="00814F1F"/>
    <w:rsid w:val="008153CA"/>
    <w:rsid w:val="008153FF"/>
    <w:rsid w:val="0081581D"/>
    <w:rsid w:val="008158C6"/>
    <w:rsid w:val="00815A7B"/>
    <w:rsid w:val="00815E5E"/>
    <w:rsid w:val="008166F8"/>
    <w:rsid w:val="008171FE"/>
    <w:rsid w:val="008172BE"/>
    <w:rsid w:val="0081743F"/>
    <w:rsid w:val="00817A72"/>
    <w:rsid w:val="00817B71"/>
    <w:rsid w:val="00817F97"/>
    <w:rsid w:val="00820244"/>
    <w:rsid w:val="008202B5"/>
    <w:rsid w:val="00820413"/>
    <w:rsid w:val="00820647"/>
    <w:rsid w:val="00820C5B"/>
    <w:rsid w:val="0082193D"/>
    <w:rsid w:val="00821A48"/>
    <w:rsid w:val="00821E26"/>
    <w:rsid w:val="008221B3"/>
    <w:rsid w:val="0082248E"/>
    <w:rsid w:val="00822699"/>
    <w:rsid w:val="0082329D"/>
    <w:rsid w:val="0082353E"/>
    <w:rsid w:val="00823BB1"/>
    <w:rsid w:val="0082439F"/>
    <w:rsid w:val="00824707"/>
    <w:rsid w:val="008247DB"/>
    <w:rsid w:val="008249C7"/>
    <w:rsid w:val="00824FD9"/>
    <w:rsid w:val="00824FDF"/>
    <w:rsid w:val="00825125"/>
    <w:rsid w:val="008256B3"/>
    <w:rsid w:val="008257CC"/>
    <w:rsid w:val="00825F40"/>
    <w:rsid w:val="0082654C"/>
    <w:rsid w:val="008271E0"/>
    <w:rsid w:val="008274BF"/>
    <w:rsid w:val="00827BE2"/>
    <w:rsid w:val="0083076E"/>
    <w:rsid w:val="00830DC3"/>
    <w:rsid w:val="0083143A"/>
    <w:rsid w:val="00831555"/>
    <w:rsid w:val="00831CD5"/>
    <w:rsid w:val="00831E60"/>
    <w:rsid w:val="00831F52"/>
    <w:rsid w:val="0083207F"/>
    <w:rsid w:val="00832154"/>
    <w:rsid w:val="00832BDD"/>
    <w:rsid w:val="00832F14"/>
    <w:rsid w:val="00832F5C"/>
    <w:rsid w:val="0083312E"/>
    <w:rsid w:val="008350EF"/>
    <w:rsid w:val="008352DE"/>
    <w:rsid w:val="008359E0"/>
    <w:rsid w:val="00835CF6"/>
    <w:rsid w:val="00835D15"/>
    <w:rsid w:val="00836114"/>
    <w:rsid w:val="008362C7"/>
    <w:rsid w:val="00836D21"/>
    <w:rsid w:val="00836E01"/>
    <w:rsid w:val="00836F1B"/>
    <w:rsid w:val="00837510"/>
    <w:rsid w:val="008375C2"/>
    <w:rsid w:val="008376F6"/>
    <w:rsid w:val="0083782D"/>
    <w:rsid w:val="00837D5B"/>
    <w:rsid w:val="0084003E"/>
    <w:rsid w:val="00840209"/>
    <w:rsid w:val="00840483"/>
    <w:rsid w:val="00840607"/>
    <w:rsid w:val="00840AFB"/>
    <w:rsid w:val="00841CD2"/>
    <w:rsid w:val="008420BB"/>
    <w:rsid w:val="00842B77"/>
    <w:rsid w:val="0084309F"/>
    <w:rsid w:val="00843B61"/>
    <w:rsid w:val="00845C12"/>
    <w:rsid w:val="00845D4F"/>
    <w:rsid w:val="00845F0C"/>
    <w:rsid w:val="0084644E"/>
    <w:rsid w:val="008467DB"/>
    <w:rsid w:val="008467FE"/>
    <w:rsid w:val="0084682F"/>
    <w:rsid w:val="008469D9"/>
    <w:rsid w:val="008469EA"/>
    <w:rsid w:val="00846DC0"/>
    <w:rsid w:val="008474A7"/>
    <w:rsid w:val="00847A67"/>
    <w:rsid w:val="00847AA7"/>
    <w:rsid w:val="008506B6"/>
    <w:rsid w:val="00850AE0"/>
    <w:rsid w:val="00851660"/>
    <w:rsid w:val="00851676"/>
    <w:rsid w:val="00851C90"/>
    <w:rsid w:val="00851CEF"/>
    <w:rsid w:val="00851E08"/>
    <w:rsid w:val="008524D2"/>
    <w:rsid w:val="008528E2"/>
    <w:rsid w:val="00852959"/>
    <w:rsid w:val="00852E19"/>
    <w:rsid w:val="00852EB9"/>
    <w:rsid w:val="00852F13"/>
    <w:rsid w:val="008535E5"/>
    <w:rsid w:val="00853DA2"/>
    <w:rsid w:val="00854D9D"/>
    <w:rsid w:val="00854FB6"/>
    <w:rsid w:val="008556AE"/>
    <w:rsid w:val="0085597A"/>
    <w:rsid w:val="00855AE0"/>
    <w:rsid w:val="00856252"/>
    <w:rsid w:val="00856833"/>
    <w:rsid w:val="00856840"/>
    <w:rsid w:val="00856909"/>
    <w:rsid w:val="00857313"/>
    <w:rsid w:val="0085779E"/>
    <w:rsid w:val="0086014A"/>
    <w:rsid w:val="0086041D"/>
    <w:rsid w:val="0086087C"/>
    <w:rsid w:val="00860887"/>
    <w:rsid w:val="00860D8E"/>
    <w:rsid w:val="00861118"/>
    <w:rsid w:val="008612DD"/>
    <w:rsid w:val="00861507"/>
    <w:rsid w:val="008620B1"/>
    <w:rsid w:val="008621C1"/>
    <w:rsid w:val="0086275E"/>
    <w:rsid w:val="00863379"/>
    <w:rsid w:val="00864440"/>
    <w:rsid w:val="00864467"/>
    <w:rsid w:val="00864884"/>
    <w:rsid w:val="008649BA"/>
    <w:rsid w:val="00864CAF"/>
    <w:rsid w:val="00864D76"/>
    <w:rsid w:val="00864D8C"/>
    <w:rsid w:val="00864E9A"/>
    <w:rsid w:val="008650FC"/>
    <w:rsid w:val="00865C98"/>
    <w:rsid w:val="00866777"/>
    <w:rsid w:val="00866BEF"/>
    <w:rsid w:val="00866EB3"/>
    <w:rsid w:val="00866F49"/>
    <w:rsid w:val="0086701A"/>
    <w:rsid w:val="00867340"/>
    <w:rsid w:val="008673B5"/>
    <w:rsid w:val="00867455"/>
    <w:rsid w:val="00867ADC"/>
    <w:rsid w:val="00867BD2"/>
    <w:rsid w:val="008705FD"/>
    <w:rsid w:val="00870816"/>
    <w:rsid w:val="008708AF"/>
    <w:rsid w:val="00870DDC"/>
    <w:rsid w:val="008712FD"/>
    <w:rsid w:val="008716A1"/>
    <w:rsid w:val="008718EE"/>
    <w:rsid w:val="00871A60"/>
    <w:rsid w:val="0087276A"/>
    <w:rsid w:val="00872924"/>
    <w:rsid w:val="00872B6E"/>
    <w:rsid w:val="00872D3F"/>
    <w:rsid w:val="00872E72"/>
    <w:rsid w:val="00872E83"/>
    <w:rsid w:val="00873241"/>
    <w:rsid w:val="008733E4"/>
    <w:rsid w:val="00873841"/>
    <w:rsid w:val="008738AF"/>
    <w:rsid w:val="00873E73"/>
    <w:rsid w:val="00873F15"/>
    <w:rsid w:val="00874096"/>
    <w:rsid w:val="00874358"/>
    <w:rsid w:val="008749B2"/>
    <w:rsid w:val="00874C09"/>
    <w:rsid w:val="008756A4"/>
    <w:rsid w:val="008756B1"/>
    <w:rsid w:val="008756C7"/>
    <w:rsid w:val="00875AE7"/>
    <w:rsid w:val="00875B04"/>
    <w:rsid w:val="00875F73"/>
    <w:rsid w:val="00876A41"/>
    <w:rsid w:val="00876BAC"/>
    <w:rsid w:val="00876C23"/>
    <w:rsid w:val="0087715C"/>
    <w:rsid w:val="00877E70"/>
    <w:rsid w:val="008800F0"/>
    <w:rsid w:val="00880D15"/>
    <w:rsid w:val="00880EC7"/>
    <w:rsid w:val="00880F30"/>
    <w:rsid w:val="00881159"/>
    <w:rsid w:val="00881980"/>
    <w:rsid w:val="0088276F"/>
    <w:rsid w:val="00882F8A"/>
    <w:rsid w:val="00882FD0"/>
    <w:rsid w:val="0088309B"/>
    <w:rsid w:val="00883244"/>
    <w:rsid w:val="0088326F"/>
    <w:rsid w:val="008833E8"/>
    <w:rsid w:val="00883433"/>
    <w:rsid w:val="00883C55"/>
    <w:rsid w:val="00883D0E"/>
    <w:rsid w:val="008846C7"/>
    <w:rsid w:val="0088472E"/>
    <w:rsid w:val="00884813"/>
    <w:rsid w:val="008853E7"/>
    <w:rsid w:val="008854C6"/>
    <w:rsid w:val="00885F99"/>
    <w:rsid w:val="0088609B"/>
    <w:rsid w:val="0088628D"/>
    <w:rsid w:val="00887232"/>
    <w:rsid w:val="00887B48"/>
    <w:rsid w:val="0089061F"/>
    <w:rsid w:val="00890735"/>
    <w:rsid w:val="00890C27"/>
    <w:rsid w:val="00890FA1"/>
    <w:rsid w:val="0089176E"/>
    <w:rsid w:val="008917E0"/>
    <w:rsid w:val="00891C3D"/>
    <w:rsid w:val="00891D99"/>
    <w:rsid w:val="00892125"/>
    <w:rsid w:val="00892365"/>
    <w:rsid w:val="00892BE5"/>
    <w:rsid w:val="00892FFE"/>
    <w:rsid w:val="008935F0"/>
    <w:rsid w:val="0089387C"/>
    <w:rsid w:val="00893C78"/>
    <w:rsid w:val="0089444E"/>
    <w:rsid w:val="008946AC"/>
    <w:rsid w:val="00894866"/>
    <w:rsid w:val="008949DF"/>
    <w:rsid w:val="00894DCE"/>
    <w:rsid w:val="008951DB"/>
    <w:rsid w:val="008956D9"/>
    <w:rsid w:val="0089590A"/>
    <w:rsid w:val="00895A6A"/>
    <w:rsid w:val="00895DA0"/>
    <w:rsid w:val="0089658E"/>
    <w:rsid w:val="008969B1"/>
    <w:rsid w:val="00896C81"/>
    <w:rsid w:val="00896D83"/>
    <w:rsid w:val="008970BC"/>
    <w:rsid w:val="0089714D"/>
    <w:rsid w:val="0089743E"/>
    <w:rsid w:val="008A0AB2"/>
    <w:rsid w:val="008A0CFC"/>
    <w:rsid w:val="008A12FE"/>
    <w:rsid w:val="008A1305"/>
    <w:rsid w:val="008A1B83"/>
    <w:rsid w:val="008A20B8"/>
    <w:rsid w:val="008A286A"/>
    <w:rsid w:val="008A28B6"/>
    <w:rsid w:val="008A2BB1"/>
    <w:rsid w:val="008A2ECC"/>
    <w:rsid w:val="008A338E"/>
    <w:rsid w:val="008A3415"/>
    <w:rsid w:val="008A3466"/>
    <w:rsid w:val="008A3708"/>
    <w:rsid w:val="008A389F"/>
    <w:rsid w:val="008A3D02"/>
    <w:rsid w:val="008A4305"/>
    <w:rsid w:val="008A4E88"/>
    <w:rsid w:val="008A5254"/>
    <w:rsid w:val="008A543A"/>
    <w:rsid w:val="008A5940"/>
    <w:rsid w:val="008A5AF9"/>
    <w:rsid w:val="008A5CF2"/>
    <w:rsid w:val="008A634A"/>
    <w:rsid w:val="008A68E8"/>
    <w:rsid w:val="008A7112"/>
    <w:rsid w:val="008A73B2"/>
    <w:rsid w:val="008A7BF0"/>
    <w:rsid w:val="008A7D36"/>
    <w:rsid w:val="008A7E57"/>
    <w:rsid w:val="008B01EC"/>
    <w:rsid w:val="008B043F"/>
    <w:rsid w:val="008B0808"/>
    <w:rsid w:val="008B0AEC"/>
    <w:rsid w:val="008B0B48"/>
    <w:rsid w:val="008B0DE5"/>
    <w:rsid w:val="008B100C"/>
    <w:rsid w:val="008B12BD"/>
    <w:rsid w:val="008B1E53"/>
    <w:rsid w:val="008B1E5B"/>
    <w:rsid w:val="008B2894"/>
    <w:rsid w:val="008B2D6F"/>
    <w:rsid w:val="008B33FB"/>
    <w:rsid w:val="008B3745"/>
    <w:rsid w:val="008B383E"/>
    <w:rsid w:val="008B389D"/>
    <w:rsid w:val="008B3AA7"/>
    <w:rsid w:val="008B3C5C"/>
    <w:rsid w:val="008B492C"/>
    <w:rsid w:val="008B4951"/>
    <w:rsid w:val="008B4FBD"/>
    <w:rsid w:val="008B5299"/>
    <w:rsid w:val="008B5936"/>
    <w:rsid w:val="008B5A5F"/>
    <w:rsid w:val="008B5AB0"/>
    <w:rsid w:val="008B5B6E"/>
    <w:rsid w:val="008B6054"/>
    <w:rsid w:val="008B61A4"/>
    <w:rsid w:val="008B650D"/>
    <w:rsid w:val="008B672D"/>
    <w:rsid w:val="008B683B"/>
    <w:rsid w:val="008B6D2C"/>
    <w:rsid w:val="008B6F4B"/>
    <w:rsid w:val="008B7B08"/>
    <w:rsid w:val="008C003F"/>
    <w:rsid w:val="008C0775"/>
    <w:rsid w:val="008C0873"/>
    <w:rsid w:val="008C098D"/>
    <w:rsid w:val="008C0996"/>
    <w:rsid w:val="008C13F0"/>
    <w:rsid w:val="008C1F26"/>
    <w:rsid w:val="008C279D"/>
    <w:rsid w:val="008C27B1"/>
    <w:rsid w:val="008C2A3A"/>
    <w:rsid w:val="008C32C6"/>
    <w:rsid w:val="008C3620"/>
    <w:rsid w:val="008C3A9B"/>
    <w:rsid w:val="008C4089"/>
    <w:rsid w:val="008C4207"/>
    <w:rsid w:val="008C4345"/>
    <w:rsid w:val="008C458D"/>
    <w:rsid w:val="008C4C7E"/>
    <w:rsid w:val="008C4D8F"/>
    <w:rsid w:val="008C5003"/>
    <w:rsid w:val="008C581F"/>
    <w:rsid w:val="008C5C46"/>
    <w:rsid w:val="008C6086"/>
    <w:rsid w:val="008C6184"/>
    <w:rsid w:val="008C6507"/>
    <w:rsid w:val="008C785E"/>
    <w:rsid w:val="008C7D09"/>
    <w:rsid w:val="008C7E8E"/>
    <w:rsid w:val="008D002D"/>
    <w:rsid w:val="008D0791"/>
    <w:rsid w:val="008D0998"/>
    <w:rsid w:val="008D0AFB"/>
    <w:rsid w:val="008D0EEE"/>
    <w:rsid w:val="008D0F56"/>
    <w:rsid w:val="008D1511"/>
    <w:rsid w:val="008D32DF"/>
    <w:rsid w:val="008D35E9"/>
    <w:rsid w:val="008D3959"/>
    <w:rsid w:val="008D3966"/>
    <w:rsid w:val="008D3BD0"/>
    <w:rsid w:val="008D3E5C"/>
    <w:rsid w:val="008D3ECC"/>
    <w:rsid w:val="008D4352"/>
    <w:rsid w:val="008D487D"/>
    <w:rsid w:val="008D5333"/>
    <w:rsid w:val="008D5EBC"/>
    <w:rsid w:val="008D60BC"/>
    <w:rsid w:val="008D6AE9"/>
    <w:rsid w:val="008D6D7B"/>
    <w:rsid w:val="008D7886"/>
    <w:rsid w:val="008D7B8A"/>
    <w:rsid w:val="008D7EB7"/>
    <w:rsid w:val="008E0194"/>
    <w:rsid w:val="008E08AC"/>
    <w:rsid w:val="008E0EB8"/>
    <w:rsid w:val="008E10A6"/>
    <w:rsid w:val="008E10F8"/>
    <w:rsid w:val="008E1271"/>
    <w:rsid w:val="008E1390"/>
    <w:rsid w:val="008E16DD"/>
    <w:rsid w:val="008E2070"/>
    <w:rsid w:val="008E2251"/>
    <w:rsid w:val="008E23F6"/>
    <w:rsid w:val="008E24B3"/>
    <w:rsid w:val="008E24CA"/>
    <w:rsid w:val="008E27E6"/>
    <w:rsid w:val="008E28C2"/>
    <w:rsid w:val="008E29FF"/>
    <w:rsid w:val="008E2F6E"/>
    <w:rsid w:val="008E38AD"/>
    <w:rsid w:val="008E3BCB"/>
    <w:rsid w:val="008E3C1B"/>
    <w:rsid w:val="008E3EEC"/>
    <w:rsid w:val="008E410F"/>
    <w:rsid w:val="008E452F"/>
    <w:rsid w:val="008E5079"/>
    <w:rsid w:val="008E547F"/>
    <w:rsid w:val="008E5BF2"/>
    <w:rsid w:val="008E5C81"/>
    <w:rsid w:val="008E66C7"/>
    <w:rsid w:val="008E705C"/>
    <w:rsid w:val="008F00B8"/>
    <w:rsid w:val="008F0753"/>
    <w:rsid w:val="008F07FC"/>
    <w:rsid w:val="008F0A38"/>
    <w:rsid w:val="008F0F6A"/>
    <w:rsid w:val="008F0F84"/>
    <w:rsid w:val="008F1014"/>
    <w:rsid w:val="008F11C9"/>
    <w:rsid w:val="008F13AA"/>
    <w:rsid w:val="008F1695"/>
    <w:rsid w:val="008F1A0C"/>
    <w:rsid w:val="008F1DCC"/>
    <w:rsid w:val="008F2299"/>
    <w:rsid w:val="008F2324"/>
    <w:rsid w:val="008F23D8"/>
    <w:rsid w:val="008F2EB8"/>
    <w:rsid w:val="008F2F5F"/>
    <w:rsid w:val="008F2FD5"/>
    <w:rsid w:val="008F310D"/>
    <w:rsid w:val="008F35D7"/>
    <w:rsid w:val="008F37E5"/>
    <w:rsid w:val="008F3F27"/>
    <w:rsid w:val="008F40A1"/>
    <w:rsid w:val="008F43EE"/>
    <w:rsid w:val="008F45FD"/>
    <w:rsid w:val="008F4647"/>
    <w:rsid w:val="008F46A1"/>
    <w:rsid w:val="008F48C2"/>
    <w:rsid w:val="008F4ED2"/>
    <w:rsid w:val="008F50D6"/>
    <w:rsid w:val="008F55AD"/>
    <w:rsid w:val="008F5840"/>
    <w:rsid w:val="008F5EEF"/>
    <w:rsid w:val="008F62C4"/>
    <w:rsid w:val="008F66FE"/>
    <w:rsid w:val="008F670D"/>
    <w:rsid w:val="008F678B"/>
    <w:rsid w:val="008F7112"/>
    <w:rsid w:val="008F72CC"/>
    <w:rsid w:val="008F72CD"/>
    <w:rsid w:val="008F7318"/>
    <w:rsid w:val="008F7538"/>
    <w:rsid w:val="0090099A"/>
    <w:rsid w:val="00901E47"/>
    <w:rsid w:val="00901EDF"/>
    <w:rsid w:val="00902859"/>
    <w:rsid w:val="009030B9"/>
    <w:rsid w:val="009032FB"/>
    <w:rsid w:val="009034B6"/>
    <w:rsid w:val="00903802"/>
    <w:rsid w:val="00904904"/>
    <w:rsid w:val="00904C13"/>
    <w:rsid w:val="00904F8E"/>
    <w:rsid w:val="009053EB"/>
    <w:rsid w:val="009057E7"/>
    <w:rsid w:val="00906624"/>
    <w:rsid w:val="0090664D"/>
    <w:rsid w:val="0090696D"/>
    <w:rsid w:val="00906CD6"/>
    <w:rsid w:val="00906E4D"/>
    <w:rsid w:val="00906F31"/>
    <w:rsid w:val="0090702B"/>
    <w:rsid w:val="009078B3"/>
    <w:rsid w:val="00907A77"/>
    <w:rsid w:val="00907E00"/>
    <w:rsid w:val="009106D7"/>
    <w:rsid w:val="0091088D"/>
    <w:rsid w:val="009108B1"/>
    <w:rsid w:val="00910FC9"/>
    <w:rsid w:val="009117B8"/>
    <w:rsid w:val="00912813"/>
    <w:rsid w:val="0091291A"/>
    <w:rsid w:val="00912A9E"/>
    <w:rsid w:val="00913612"/>
    <w:rsid w:val="0091366A"/>
    <w:rsid w:val="00913824"/>
    <w:rsid w:val="00913DE2"/>
    <w:rsid w:val="00915757"/>
    <w:rsid w:val="009159B3"/>
    <w:rsid w:val="00916181"/>
    <w:rsid w:val="009165CB"/>
    <w:rsid w:val="00916B05"/>
    <w:rsid w:val="00916DA4"/>
    <w:rsid w:val="00916E80"/>
    <w:rsid w:val="00917440"/>
    <w:rsid w:val="00917570"/>
    <w:rsid w:val="0091787A"/>
    <w:rsid w:val="00917A4E"/>
    <w:rsid w:val="00917E1A"/>
    <w:rsid w:val="00917E81"/>
    <w:rsid w:val="00917F0E"/>
    <w:rsid w:val="009204C5"/>
    <w:rsid w:val="0092113A"/>
    <w:rsid w:val="00921168"/>
    <w:rsid w:val="00921209"/>
    <w:rsid w:val="00921474"/>
    <w:rsid w:val="0092180D"/>
    <w:rsid w:val="00921ACD"/>
    <w:rsid w:val="00921DBD"/>
    <w:rsid w:val="00921ECF"/>
    <w:rsid w:val="00921F5D"/>
    <w:rsid w:val="00922698"/>
    <w:rsid w:val="00922B1F"/>
    <w:rsid w:val="00922D0E"/>
    <w:rsid w:val="009232C9"/>
    <w:rsid w:val="00923608"/>
    <w:rsid w:val="009238E5"/>
    <w:rsid w:val="00923F12"/>
    <w:rsid w:val="009246E1"/>
    <w:rsid w:val="009247EC"/>
    <w:rsid w:val="00924FF8"/>
    <w:rsid w:val="009253AC"/>
    <w:rsid w:val="00925BA8"/>
    <w:rsid w:val="00925C37"/>
    <w:rsid w:val="00925E27"/>
    <w:rsid w:val="0092601D"/>
    <w:rsid w:val="0092649F"/>
    <w:rsid w:val="00926A90"/>
    <w:rsid w:val="00926DA7"/>
    <w:rsid w:val="00927F8B"/>
    <w:rsid w:val="00927FA8"/>
    <w:rsid w:val="0093094D"/>
    <w:rsid w:val="00930D87"/>
    <w:rsid w:val="00930EDC"/>
    <w:rsid w:val="00931966"/>
    <w:rsid w:val="00932429"/>
    <w:rsid w:val="009328C7"/>
    <w:rsid w:val="00932B13"/>
    <w:rsid w:val="009336EC"/>
    <w:rsid w:val="009339FE"/>
    <w:rsid w:val="00933F56"/>
    <w:rsid w:val="00934014"/>
    <w:rsid w:val="0093469B"/>
    <w:rsid w:val="00934C13"/>
    <w:rsid w:val="00934F3A"/>
    <w:rsid w:val="00935228"/>
    <w:rsid w:val="009355A2"/>
    <w:rsid w:val="009356E8"/>
    <w:rsid w:val="00935F9E"/>
    <w:rsid w:val="00936164"/>
    <w:rsid w:val="00936D98"/>
    <w:rsid w:val="00940439"/>
    <w:rsid w:val="009415F3"/>
    <w:rsid w:val="00941CB4"/>
    <w:rsid w:val="009424F3"/>
    <w:rsid w:val="00942C80"/>
    <w:rsid w:val="009430EB"/>
    <w:rsid w:val="00943197"/>
    <w:rsid w:val="009435F2"/>
    <w:rsid w:val="00943D5F"/>
    <w:rsid w:val="00944066"/>
    <w:rsid w:val="00944DD2"/>
    <w:rsid w:val="00945180"/>
    <w:rsid w:val="0094590C"/>
    <w:rsid w:val="00946355"/>
    <w:rsid w:val="009466D8"/>
    <w:rsid w:val="009468B7"/>
    <w:rsid w:val="00947013"/>
    <w:rsid w:val="00947210"/>
    <w:rsid w:val="0094724E"/>
    <w:rsid w:val="00947973"/>
    <w:rsid w:val="00947A2D"/>
    <w:rsid w:val="00947BE6"/>
    <w:rsid w:val="0095036D"/>
    <w:rsid w:val="0095048D"/>
    <w:rsid w:val="0095123B"/>
    <w:rsid w:val="0095197D"/>
    <w:rsid w:val="009519F4"/>
    <w:rsid w:val="00951ADB"/>
    <w:rsid w:val="00951D1C"/>
    <w:rsid w:val="009520E7"/>
    <w:rsid w:val="00952A8B"/>
    <w:rsid w:val="00952EF1"/>
    <w:rsid w:val="00953640"/>
    <w:rsid w:val="0095380C"/>
    <w:rsid w:val="009539E2"/>
    <w:rsid w:val="00953B63"/>
    <w:rsid w:val="0095429B"/>
    <w:rsid w:val="00954353"/>
    <w:rsid w:val="00954A56"/>
    <w:rsid w:val="00954E79"/>
    <w:rsid w:val="0095533B"/>
    <w:rsid w:val="00955C0A"/>
    <w:rsid w:val="00955C4F"/>
    <w:rsid w:val="00956195"/>
    <w:rsid w:val="0095657C"/>
    <w:rsid w:val="00957193"/>
    <w:rsid w:val="00957295"/>
    <w:rsid w:val="00960BD6"/>
    <w:rsid w:val="00961C84"/>
    <w:rsid w:val="0096239C"/>
    <w:rsid w:val="00962785"/>
    <w:rsid w:val="009637A3"/>
    <w:rsid w:val="00963E80"/>
    <w:rsid w:val="00964028"/>
    <w:rsid w:val="009646A6"/>
    <w:rsid w:val="00964C79"/>
    <w:rsid w:val="00965663"/>
    <w:rsid w:val="009657F1"/>
    <w:rsid w:val="00965828"/>
    <w:rsid w:val="00965BC5"/>
    <w:rsid w:val="0096625D"/>
    <w:rsid w:val="009669A9"/>
    <w:rsid w:val="00966A30"/>
    <w:rsid w:val="00966D86"/>
    <w:rsid w:val="00966EB5"/>
    <w:rsid w:val="00966F6D"/>
    <w:rsid w:val="009674C7"/>
    <w:rsid w:val="0096753B"/>
    <w:rsid w:val="00967E4A"/>
    <w:rsid w:val="00967FCB"/>
    <w:rsid w:val="00970409"/>
    <w:rsid w:val="009704A4"/>
    <w:rsid w:val="009709F8"/>
    <w:rsid w:val="00970E7F"/>
    <w:rsid w:val="009711D2"/>
    <w:rsid w:val="009712D7"/>
    <w:rsid w:val="009714A7"/>
    <w:rsid w:val="00971995"/>
    <w:rsid w:val="009719B4"/>
    <w:rsid w:val="00971A80"/>
    <w:rsid w:val="00971E0F"/>
    <w:rsid w:val="0097267C"/>
    <w:rsid w:val="00972929"/>
    <w:rsid w:val="00972F91"/>
    <w:rsid w:val="00973214"/>
    <w:rsid w:val="00973825"/>
    <w:rsid w:val="00973827"/>
    <w:rsid w:val="009739F8"/>
    <w:rsid w:val="009742D3"/>
    <w:rsid w:val="00974750"/>
    <w:rsid w:val="00974C6D"/>
    <w:rsid w:val="00974D9A"/>
    <w:rsid w:val="00974F5C"/>
    <w:rsid w:val="009753AD"/>
    <w:rsid w:val="00975E5E"/>
    <w:rsid w:val="00976017"/>
    <w:rsid w:val="0097618C"/>
    <w:rsid w:val="00976743"/>
    <w:rsid w:val="009776B8"/>
    <w:rsid w:val="00977BA7"/>
    <w:rsid w:val="0098017C"/>
    <w:rsid w:val="0098031D"/>
    <w:rsid w:val="00980517"/>
    <w:rsid w:val="00981363"/>
    <w:rsid w:val="00981404"/>
    <w:rsid w:val="0098149D"/>
    <w:rsid w:val="00981531"/>
    <w:rsid w:val="0098194F"/>
    <w:rsid w:val="00981A9C"/>
    <w:rsid w:val="00981DB4"/>
    <w:rsid w:val="00981DFC"/>
    <w:rsid w:val="009826C8"/>
    <w:rsid w:val="00982D6C"/>
    <w:rsid w:val="009836E4"/>
    <w:rsid w:val="00983936"/>
    <w:rsid w:val="00983E20"/>
    <w:rsid w:val="00983EC6"/>
    <w:rsid w:val="00984036"/>
    <w:rsid w:val="0098412F"/>
    <w:rsid w:val="00984759"/>
    <w:rsid w:val="00984EDB"/>
    <w:rsid w:val="009851BC"/>
    <w:rsid w:val="0098537C"/>
    <w:rsid w:val="00985F28"/>
    <w:rsid w:val="00986149"/>
    <w:rsid w:val="00986176"/>
    <w:rsid w:val="009861C3"/>
    <w:rsid w:val="00986BFC"/>
    <w:rsid w:val="00986E7F"/>
    <w:rsid w:val="00987536"/>
    <w:rsid w:val="009877A8"/>
    <w:rsid w:val="0099057D"/>
    <w:rsid w:val="009906BF"/>
    <w:rsid w:val="00990B41"/>
    <w:rsid w:val="00990BD5"/>
    <w:rsid w:val="00991100"/>
    <w:rsid w:val="00991782"/>
    <w:rsid w:val="0099196F"/>
    <w:rsid w:val="00991A24"/>
    <w:rsid w:val="00991B77"/>
    <w:rsid w:val="00991EAF"/>
    <w:rsid w:val="00992B98"/>
    <w:rsid w:val="00992C78"/>
    <w:rsid w:val="0099359F"/>
    <w:rsid w:val="0099388E"/>
    <w:rsid w:val="009941A7"/>
    <w:rsid w:val="00994871"/>
    <w:rsid w:val="00994A4E"/>
    <w:rsid w:val="00994BC0"/>
    <w:rsid w:val="00994E08"/>
    <w:rsid w:val="009951F9"/>
    <w:rsid w:val="00995A14"/>
    <w:rsid w:val="00995C95"/>
    <w:rsid w:val="00995E85"/>
    <w:rsid w:val="009960F6"/>
    <w:rsid w:val="00996468"/>
    <w:rsid w:val="009965E1"/>
    <w:rsid w:val="00996876"/>
    <w:rsid w:val="00996B14"/>
    <w:rsid w:val="00996FFA"/>
    <w:rsid w:val="0099731E"/>
    <w:rsid w:val="009973F1"/>
    <w:rsid w:val="009973F3"/>
    <w:rsid w:val="009A010D"/>
    <w:rsid w:val="009A043B"/>
    <w:rsid w:val="009A0469"/>
    <w:rsid w:val="009A0C6F"/>
    <w:rsid w:val="009A1198"/>
    <w:rsid w:val="009A14EF"/>
    <w:rsid w:val="009A174A"/>
    <w:rsid w:val="009A17E7"/>
    <w:rsid w:val="009A18C5"/>
    <w:rsid w:val="009A1ABC"/>
    <w:rsid w:val="009A2302"/>
    <w:rsid w:val="009A280D"/>
    <w:rsid w:val="009A2DF9"/>
    <w:rsid w:val="009A3930"/>
    <w:rsid w:val="009A3A72"/>
    <w:rsid w:val="009A3A86"/>
    <w:rsid w:val="009A4869"/>
    <w:rsid w:val="009A4A63"/>
    <w:rsid w:val="009A4BAA"/>
    <w:rsid w:val="009A4EBC"/>
    <w:rsid w:val="009A53E9"/>
    <w:rsid w:val="009A6A44"/>
    <w:rsid w:val="009A6A6B"/>
    <w:rsid w:val="009A6D7B"/>
    <w:rsid w:val="009A6DE7"/>
    <w:rsid w:val="009A6EA6"/>
    <w:rsid w:val="009A76E7"/>
    <w:rsid w:val="009A7DC7"/>
    <w:rsid w:val="009B0B4A"/>
    <w:rsid w:val="009B0B51"/>
    <w:rsid w:val="009B12BF"/>
    <w:rsid w:val="009B171E"/>
    <w:rsid w:val="009B1C3A"/>
    <w:rsid w:val="009B1DEC"/>
    <w:rsid w:val="009B1EF9"/>
    <w:rsid w:val="009B20C4"/>
    <w:rsid w:val="009B21AE"/>
    <w:rsid w:val="009B24B9"/>
    <w:rsid w:val="009B253B"/>
    <w:rsid w:val="009B2673"/>
    <w:rsid w:val="009B26AC"/>
    <w:rsid w:val="009B2C68"/>
    <w:rsid w:val="009B320D"/>
    <w:rsid w:val="009B37E2"/>
    <w:rsid w:val="009B4519"/>
    <w:rsid w:val="009B4C96"/>
    <w:rsid w:val="009B4E77"/>
    <w:rsid w:val="009B506B"/>
    <w:rsid w:val="009B5636"/>
    <w:rsid w:val="009B57EF"/>
    <w:rsid w:val="009B5B85"/>
    <w:rsid w:val="009B6031"/>
    <w:rsid w:val="009B6D66"/>
    <w:rsid w:val="009B7204"/>
    <w:rsid w:val="009B779B"/>
    <w:rsid w:val="009C0074"/>
    <w:rsid w:val="009C00DB"/>
    <w:rsid w:val="009C02B5"/>
    <w:rsid w:val="009C0564"/>
    <w:rsid w:val="009C0696"/>
    <w:rsid w:val="009C15C6"/>
    <w:rsid w:val="009C2685"/>
    <w:rsid w:val="009C3663"/>
    <w:rsid w:val="009C39BC"/>
    <w:rsid w:val="009C41E4"/>
    <w:rsid w:val="009C459F"/>
    <w:rsid w:val="009C48CA"/>
    <w:rsid w:val="009C4A94"/>
    <w:rsid w:val="009C4BC2"/>
    <w:rsid w:val="009C4D22"/>
    <w:rsid w:val="009C53AA"/>
    <w:rsid w:val="009C594B"/>
    <w:rsid w:val="009C5D99"/>
    <w:rsid w:val="009C5DEC"/>
    <w:rsid w:val="009C60B6"/>
    <w:rsid w:val="009C6228"/>
    <w:rsid w:val="009C68D3"/>
    <w:rsid w:val="009C7320"/>
    <w:rsid w:val="009C7CA4"/>
    <w:rsid w:val="009D0729"/>
    <w:rsid w:val="009D0CBF"/>
    <w:rsid w:val="009D0F66"/>
    <w:rsid w:val="009D1A06"/>
    <w:rsid w:val="009D1BA4"/>
    <w:rsid w:val="009D1CF8"/>
    <w:rsid w:val="009D22E4"/>
    <w:rsid w:val="009D22F7"/>
    <w:rsid w:val="009D29A6"/>
    <w:rsid w:val="009D319C"/>
    <w:rsid w:val="009D343E"/>
    <w:rsid w:val="009D3464"/>
    <w:rsid w:val="009D392F"/>
    <w:rsid w:val="009D3F09"/>
    <w:rsid w:val="009D4606"/>
    <w:rsid w:val="009D4955"/>
    <w:rsid w:val="009D502A"/>
    <w:rsid w:val="009D52DB"/>
    <w:rsid w:val="009D55EE"/>
    <w:rsid w:val="009D5642"/>
    <w:rsid w:val="009D564B"/>
    <w:rsid w:val="009D5A1D"/>
    <w:rsid w:val="009D5BAB"/>
    <w:rsid w:val="009D69A7"/>
    <w:rsid w:val="009D6A0A"/>
    <w:rsid w:val="009D6AC6"/>
    <w:rsid w:val="009D7DE1"/>
    <w:rsid w:val="009D7F83"/>
    <w:rsid w:val="009D7FA1"/>
    <w:rsid w:val="009E0533"/>
    <w:rsid w:val="009E058F"/>
    <w:rsid w:val="009E0A9E"/>
    <w:rsid w:val="009E0C07"/>
    <w:rsid w:val="009E133B"/>
    <w:rsid w:val="009E192F"/>
    <w:rsid w:val="009E19A2"/>
    <w:rsid w:val="009E30ED"/>
    <w:rsid w:val="009E3106"/>
    <w:rsid w:val="009E39EF"/>
    <w:rsid w:val="009E3AFD"/>
    <w:rsid w:val="009E3B49"/>
    <w:rsid w:val="009E3C95"/>
    <w:rsid w:val="009E3CDD"/>
    <w:rsid w:val="009E4B16"/>
    <w:rsid w:val="009E4F6D"/>
    <w:rsid w:val="009E4FC3"/>
    <w:rsid w:val="009E534B"/>
    <w:rsid w:val="009E5C60"/>
    <w:rsid w:val="009E5D0D"/>
    <w:rsid w:val="009E5E7A"/>
    <w:rsid w:val="009E5FCA"/>
    <w:rsid w:val="009E60A3"/>
    <w:rsid w:val="009E64DB"/>
    <w:rsid w:val="009E6794"/>
    <w:rsid w:val="009E69AA"/>
    <w:rsid w:val="009E7189"/>
    <w:rsid w:val="009E73B6"/>
    <w:rsid w:val="009E7963"/>
    <w:rsid w:val="009E7CD3"/>
    <w:rsid w:val="009E7E46"/>
    <w:rsid w:val="009E7FC1"/>
    <w:rsid w:val="009F01E1"/>
    <w:rsid w:val="009F033D"/>
    <w:rsid w:val="009F044A"/>
    <w:rsid w:val="009F0744"/>
    <w:rsid w:val="009F08F5"/>
    <w:rsid w:val="009F093D"/>
    <w:rsid w:val="009F0B4D"/>
    <w:rsid w:val="009F1096"/>
    <w:rsid w:val="009F11FE"/>
    <w:rsid w:val="009F1276"/>
    <w:rsid w:val="009F150E"/>
    <w:rsid w:val="009F1A23"/>
    <w:rsid w:val="009F1BBD"/>
    <w:rsid w:val="009F1E2B"/>
    <w:rsid w:val="009F206D"/>
    <w:rsid w:val="009F250A"/>
    <w:rsid w:val="009F27AD"/>
    <w:rsid w:val="009F29DE"/>
    <w:rsid w:val="009F2B0B"/>
    <w:rsid w:val="009F361E"/>
    <w:rsid w:val="009F3BB3"/>
    <w:rsid w:val="009F3FB5"/>
    <w:rsid w:val="009F437C"/>
    <w:rsid w:val="009F521F"/>
    <w:rsid w:val="009F526E"/>
    <w:rsid w:val="009F553C"/>
    <w:rsid w:val="009F5898"/>
    <w:rsid w:val="009F59F8"/>
    <w:rsid w:val="009F5A9F"/>
    <w:rsid w:val="009F5E2F"/>
    <w:rsid w:val="009F5FBE"/>
    <w:rsid w:val="009F6E15"/>
    <w:rsid w:val="00A005B0"/>
    <w:rsid w:val="00A00AB4"/>
    <w:rsid w:val="00A00B82"/>
    <w:rsid w:val="00A01484"/>
    <w:rsid w:val="00A0164F"/>
    <w:rsid w:val="00A01785"/>
    <w:rsid w:val="00A01F17"/>
    <w:rsid w:val="00A022A5"/>
    <w:rsid w:val="00A0240F"/>
    <w:rsid w:val="00A02D37"/>
    <w:rsid w:val="00A02D64"/>
    <w:rsid w:val="00A0333F"/>
    <w:rsid w:val="00A03849"/>
    <w:rsid w:val="00A03A22"/>
    <w:rsid w:val="00A04032"/>
    <w:rsid w:val="00A04634"/>
    <w:rsid w:val="00A05341"/>
    <w:rsid w:val="00A0563C"/>
    <w:rsid w:val="00A06119"/>
    <w:rsid w:val="00A06641"/>
    <w:rsid w:val="00A06D1A"/>
    <w:rsid w:val="00A07115"/>
    <w:rsid w:val="00A07A48"/>
    <w:rsid w:val="00A1008F"/>
    <w:rsid w:val="00A10465"/>
    <w:rsid w:val="00A1071F"/>
    <w:rsid w:val="00A108EE"/>
    <w:rsid w:val="00A10B0C"/>
    <w:rsid w:val="00A10BB8"/>
    <w:rsid w:val="00A10E57"/>
    <w:rsid w:val="00A11DA7"/>
    <w:rsid w:val="00A1200D"/>
    <w:rsid w:val="00A12DE9"/>
    <w:rsid w:val="00A13116"/>
    <w:rsid w:val="00A137E4"/>
    <w:rsid w:val="00A142FC"/>
    <w:rsid w:val="00A1438A"/>
    <w:rsid w:val="00A14813"/>
    <w:rsid w:val="00A1566A"/>
    <w:rsid w:val="00A15A76"/>
    <w:rsid w:val="00A15B1C"/>
    <w:rsid w:val="00A15B78"/>
    <w:rsid w:val="00A160B0"/>
    <w:rsid w:val="00A165BF"/>
    <w:rsid w:val="00A16ADF"/>
    <w:rsid w:val="00A1729D"/>
    <w:rsid w:val="00A172E8"/>
    <w:rsid w:val="00A1731D"/>
    <w:rsid w:val="00A17508"/>
    <w:rsid w:val="00A17796"/>
    <w:rsid w:val="00A179FF"/>
    <w:rsid w:val="00A20DFE"/>
    <w:rsid w:val="00A211B1"/>
    <w:rsid w:val="00A212DB"/>
    <w:rsid w:val="00A21A36"/>
    <w:rsid w:val="00A21A42"/>
    <w:rsid w:val="00A237A3"/>
    <w:rsid w:val="00A23F8F"/>
    <w:rsid w:val="00A24490"/>
    <w:rsid w:val="00A24891"/>
    <w:rsid w:val="00A24C42"/>
    <w:rsid w:val="00A25077"/>
    <w:rsid w:val="00A25101"/>
    <w:rsid w:val="00A2510F"/>
    <w:rsid w:val="00A251A1"/>
    <w:rsid w:val="00A25294"/>
    <w:rsid w:val="00A25380"/>
    <w:rsid w:val="00A254EE"/>
    <w:rsid w:val="00A25522"/>
    <w:rsid w:val="00A25621"/>
    <w:rsid w:val="00A258A0"/>
    <w:rsid w:val="00A25A9A"/>
    <w:rsid w:val="00A25BE7"/>
    <w:rsid w:val="00A2653D"/>
    <w:rsid w:val="00A26E02"/>
    <w:rsid w:val="00A27008"/>
    <w:rsid w:val="00A27325"/>
    <w:rsid w:val="00A274A4"/>
    <w:rsid w:val="00A2787D"/>
    <w:rsid w:val="00A27CDF"/>
    <w:rsid w:val="00A30907"/>
    <w:rsid w:val="00A309C6"/>
    <w:rsid w:val="00A30B18"/>
    <w:rsid w:val="00A30D13"/>
    <w:rsid w:val="00A314F9"/>
    <w:rsid w:val="00A319D0"/>
    <w:rsid w:val="00A32316"/>
    <w:rsid w:val="00A32634"/>
    <w:rsid w:val="00A32B45"/>
    <w:rsid w:val="00A33172"/>
    <w:rsid w:val="00A33E87"/>
    <w:rsid w:val="00A3432B"/>
    <w:rsid w:val="00A3452D"/>
    <w:rsid w:val="00A346BA"/>
    <w:rsid w:val="00A346C5"/>
    <w:rsid w:val="00A34C14"/>
    <w:rsid w:val="00A34C67"/>
    <w:rsid w:val="00A34D62"/>
    <w:rsid w:val="00A35482"/>
    <w:rsid w:val="00A35C04"/>
    <w:rsid w:val="00A3611D"/>
    <w:rsid w:val="00A36339"/>
    <w:rsid w:val="00A366E4"/>
    <w:rsid w:val="00A36909"/>
    <w:rsid w:val="00A36D1E"/>
    <w:rsid w:val="00A3707A"/>
    <w:rsid w:val="00A37D25"/>
    <w:rsid w:val="00A37E50"/>
    <w:rsid w:val="00A415CC"/>
    <w:rsid w:val="00A4269D"/>
    <w:rsid w:val="00A42779"/>
    <w:rsid w:val="00A4282E"/>
    <w:rsid w:val="00A42912"/>
    <w:rsid w:val="00A42A23"/>
    <w:rsid w:val="00A42C24"/>
    <w:rsid w:val="00A4376F"/>
    <w:rsid w:val="00A438D0"/>
    <w:rsid w:val="00A43B5F"/>
    <w:rsid w:val="00A43DDF"/>
    <w:rsid w:val="00A4529D"/>
    <w:rsid w:val="00A4549F"/>
    <w:rsid w:val="00A45847"/>
    <w:rsid w:val="00A45B9B"/>
    <w:rsid w:val="00A462DD"/>
    <w:rsid w:val="00A462FE"/>
    <w:rsid w:val="00A46381"/>
    <w:rsid w:val="00A46643"/>
    <w:rsid w:val="00A4719C"/>
    <w:rsid w:val="00A47838"/>
    <w:rsid w:val="00A47A58"/>
    <w:rsid w:val="00A47EE8"/>
    <w:rsid w:val="00A501C9"/>
    <w:rsid w:val="00A50268"/>
    <w:rsid w:val="00A50506"/>
    <w:rsid w:val="00A507D8"/>
    <w:rsid w:val="00A509DB"/>
    <w:rsid w:val="00A51D2D"/>
    <w:rsid w:val="00A521C3"/>
    <w:rsid w:val="00A52A6A"/>
    <w:rsid w:val="00A52D7B"/>
    <w:rsid w:val="00A53287"/>
    <w:rsid w:val="00A53568"/>
    <w:rsid w:val="00A53DF4"/>
    <w:rsid w:val="00A53F55"/>
    <w:rsid w:val="00A53FC3"/>
    <w:rsid w:val="00A5417B"/>
    <w:rsid w:val="00A54304"/>
    <w:rsid w:val="00A543E5"/>
    <w:rsid w:val="00A54599"/>
    <w:rsid w:val="00A54B6C"/>
    <w:rsid w:val="00A54B82"/>
    <w:rsid w:val="00A55113"/>
    <w:rsid w:val="00A55397"/>
    <w:rsid w:val="00A56268"/>
    <w:rsid w:val="00A56423"/>
    <w:rsid w:val="00A566C4"/>
    <w:rsid w:val="00A569D4"/>
    <w:rsid w:val="00A574C2"/>
    <w:rsid w:val="00A57610"/>
    <w:rsid w:val="00A57ADC"/>
    <w:rsid w:val="00A57B17"/>
    <w:rsid w:val="00A57DE0"/>
    <w:rsid w:val="00A57F1A"/>
    <w:rsid w:val="00A57FF8"/>
    <w:rsid w:val="00A60043"/>
    <w:rsid w:val="00A6004E"/>
    <w:rsid w:val="00A60163"/>
    <w:rsid w:val="00A6038D"/>
    <w:rsid w:val="00A60598"/>
    <w:rsid w:val="00A607AC"/>
    <w:rsid w:val="00A60CF0"/>
    <w:rsid w:val="00A60DB5"/>
    <w:rsid w:val="00A61421"/>
    <w:rsid w:val="00A61429"/>
    <w:rsid w:val="00A61514"/>
    <w:rsid w:val="00A61645"/>
    <w:rsid w:val="00A61F05"/>
    <w:rsid w:val="00A62080"/>
    <w:rsid w:val="00A626F7"/>
    <w:rsid w:val="00A62C71"/>
    <w:rsid w:val="00A62E79"/>
    <w:rsid w:val="00A630A2"/>
    <w:rsid w:val="00A630D4"/>
    <w:rsid w:val="00A632B8"/>
    <w:rsid w:val="00A63B1A"/>
    <w:rsid w:val="00A63BF3"/>
    <w:rsid w:val="00A63D38"/>
    <w:rsid w:val="00A63D74"/>
    <w:rsid w:val="00A63D82"/>
    <w:rsid w:val="00A63E40"/>
    <w:rsid w:val="00A648F4"/>
    <w:rsid w:val="00A64942"/>
    <w:rsid w:val="00A65175"/>
    <w:rsid w:val="00A655C6"/>
    <w:rsid w:val="00A65911"/>
    <w:rsid w:val="00A659AB"/>
    <w:rsid w:val="00A65EF9"/>
    <w:rsid w:val="00A6643C"/>
    <w:rsid w:val="00A67255"/>
    <w:rsid w:val="00A6737D"/>
    <w:rsid w:val="00A67524"/>
    <w:rsid w:val="00A67544"/>
    <w:rsid w:val="00A70264"/>
    <w:rsid w:val="00A70299"/>
    <w:rsid w:val="00A70323"/>
    <w:rsid w:val="00A7075B"/>
    <w:rsid w:val="00A70BE0"/>
    <w:rsid w:val="00A7141F"/>
    <w:rsid w:val="00A71CE6"/>
    <w:rsid w:val="00A71D23"/>
    <w:rsid w:val="00A72D61"/>
    <w:rsid w:val="00A7333A"/>
    <w:rsid w:val="00A73D0D"/>
    <w:rsid w:val="00A73F14"/>
    <w:rsid w:val="00A74727"/>
    <w:rsid w:val="00A749EF"/>
    <w:rsid w:val="00A74A92"/>
    <w:rsid w:val="00A75719"/>
    <w:rsid w:val="00A757D4"/>
    <w:rsid w:val="00A75B6D"/>
    <w:rsid w:val="00A75CC1"/>
    <w:rsid w:val="00A75E88"/>
    <w:rsid w:val="00A765BA"/>
    <w:rsid w:val="00A768ED"/>
    <w:rsid w:val="00A77083"/>
    <w:rsid w:val="00A77955"/>
    <w:rsid w:val="00A77D91"/>
    <w:rsid w:val="00A8056E"/>
    <w:rsid w:val="00A80786"/>
    <w:rsid w:val="00A808C3"/>
    <w:rsid w:val="00A8094B"/>
    <w:rsid w:val="00A80B00"/>
    <w:rsid w:val="00A80D13"/>
    <w:rsid w:val="00A81266"/>
    <w:rsid w:val="00A81A6D"/>
    <w:rsid w:val="00A82433"/>
    <w:rsid w:val="00A82733"/>
    <w:rsid w:val="00A82D58"/>
    <w:rsid w:val="00A82DF3"/>
    <w:rsid w:val="00A82FED"/>
    <w:rsid w:val="00A834FB"/>
    <w:rsid w:val="00A8399D"/>
    <w:rsid w:val="00A83E3D"/>
    <w:rsid w:val="00A843B4"/>
    <w:rsid w:val="00A8443A"/>
    <w:rsid w:val="00A8478B"/>
    <w:rsid w:val="00A8479C"/>
    <w:rsid w:val="00A85494"/>
    <w:rsid w:val="00A8557B"/>
    <w:rsid w:val="00A85776"/>
    <w:rsid w:val="00A85A05"/>
    <w:rsid w:val="00A85F99"/>
    <w:rsid w:val="00A85F9E"/>
    <w:rsid w:val="00A86B5A"/>
    <w:rsid w:val="00A86C88"/>
    <w:rsid w:val="00A86D63"/>
    <w:rsid w:val="00A87797"/>
    <w:rsid w:val="00A87F53"/>
    <w:rsid w:val="00A9065B"/>
    <w:rsid w:val="00A90E72"/>
    <w:rsid w:val="00A915C6"/>
    <w:rsid w:val="00A9204B"/>
    <w:rsid w:val="00A922A2"/>
    <w:rsid w:val="00A9327B"/>
    <w:rsid w:val="00A9384A"/>
    <w:rsid w:val="00A93B69"/>
    <w:rsid w:val="00A948D2"/>
    <w:rsid w:val="00A94BC0"/>
    <w:rsid w:val="00A94FB6"/>
    <w:rsid w:val="00A96221"/>
    <w:rsid w:val="00A963C7"/>
    <w:rsid w:val="00A97081"/>
    <w:rsid w:val="00AA0950"/>
    <w:rsid w:val="00AA0D8D"/>
    <w:rsid w:val="00AA1626"/>
    <w:rsid w:val="00AA171A"/>
    <w:rsid w:val="00AA1C21"/>
    <w:rsid w:val="00AA1C25"/>
    <w:rsid w:val="00AA2377"/>
    <w:rsid w:val="00AA2BE3"/>
    <w:rsid w:val="00AA30CA"/>
    <w:rsid w:val="00AA36E0"/>
    <w:rsid w:val="00AA3797"/>
    <w:rsid w:val="00AA37B8"/>
    <w:rsid w:val="00AA3DB7"/>
    <w:rsid w:val="00AA446A"/>
    <w:rsid w:val="00AA51F5"/>
    <w:rsid w:val="00AA5E3B"/>
    <w:rsid w:val="00AA6087"/>
    <w:rsid w:val="00AA624F"/>
    <w:rsid w:val="00AA659A"/>
    <w:rsid w:val="00AA68B4"/>
    <w:rsid w:val="00AA6A9E"/>
    <w:rsid w:val="00AA6AA0"/>
    <w:rsid w:val="00AA73A6"/>
    <w:rsid w:val="00AA7565"/>
    <w:rsid w:val="00AB01C2"/>
    <w:rsid w:val="00AB0543"/>
    <w:rsid w:val="00AB0551"/>
    <w:rsid w:val="00AB0AC9"/>
    <w:rsid w:val="00AB185A"/>
    <w:rsid w:val="00AB1B58"/>
    <w:rsid w:val="00AB1BA7"/>
    <w:rsid w:val="00AB1BBD"/>
    <w:rsid w:val="00AB1DCF"/>
    <w:rsid w:val="00AB1E04"/>
    <w:rsid w:val="00AB29CF"/>
    <w:rsid w:val="00AB3113"/>
    <w:rsid w:val="00AB348A"/>
    <w:rsid w:val="00AB3917"/>
    <w:rsid w:val="00AB399A"/>
    <w:rsid w:val="00AB3F38"/>
    <w:rsid w:val="00AB3F89"/>
    <w:rsid w:val="00AB4276"/>
    <w:rsid w:val="00AB43EC"/>
    <w:rsid w:val="00AB493D"/>
    <w:rsid w:val="00AB4994"/>
    <w:rsid w:val="00AB4BF4"/>
    <w:rsid w:val="00AB4C1D"/>
    <w:rsid w:val="00AB5ADF"/>
    <w:rsid w:val="00AB5E57"/>
    <w:rsid w:val="00AB62BC"/>
    <w:rsid w:val="00AB63A7"/>
    <w:rsid w:val="00AB6857"/>
    <w:rsid w:val="00AB6D0D"/>
    <w:rsid w:val="00AB725F"/>
    <w:rsid w:val="00AB7B4B"/>
    <w:rsid w:val="00AB7EC8"/>
    <w:rsid w:val="00AC0016"/>
    <w:rsid w:val="00AC0705"/>
    <w:rsid w:val="00AC0ED4"/>
    <w:rsid w:val="00AC109B"/>
    <w:rsid w:val="00AC1133"/>
    <w:rsid w:val="00AC1369"/>
    <w:rsid w:val="00AC2989"/>
    <w:rsid w:val="00AC2AE5"/>
    <w:rsid w:val="00AC2B57"/>
    <w:rsid w:val="00AC2C4C"/>
    <w:rsid w:val="00AC3152"/>
    <w:rsid w:val="00AC331C"/>
    <w:rsid w:val="00AC3588"/>
    <w:rsid w:val="00AC3A36"/>
    <w:rsid w:val="00AC3AD3"/>
    <w:rsid w:val="00AC3AFE"/>
    <w:rsid w:val="00AC3F25"/>
    <w:rsid w:val="00AC4000"/>
    <w:rsid w:val="00AC4E57"/>
    <w:rsid w:val="00AC51B6"/>
    <w:rsid w:val="00AC539D"/>
    <w:rsid w:val="00AC5B70"/>
    <w:rsid w:val="00AC65F2"/>
    <w:rsid w:val="00AC6799"/>
    <w:rsid w:val="00AC700B"/>
    <w:rsid w:val="00AC74DA"/>
    <w:rsid w:val="00AC76E2"/>
    <w:rsid w:val="00AC7A2B"/>
    <w:rsid w:val="00AC7C25"/>
    <w:rsid w:val="00AC7CBB"/>
    <w:rsid w:val="00AC7D1A"/>
    <w:rsid w:val="00AD0394"/>
    <w:rsid w:val="00AD03B3"/>
    <w:rsid w:val="00AD0A51"/>
    <w:rsid w:val="00AD0B37"/>
    <w:rsid w:val="00AD0BE6"/>
    <w:rsid w:val="00AD11F7"/>
    <w:rsid w:val="00AD1567"/>
    <w:rsid w:val="00AD1DB7"/>
    <w:rsid w:val="00AD27FB"/>
    <w:rsid w:val="00AD2852"/>
    <w:rsid w:val="00AD303E"/>
    <w:rsid w:val="00AD3976"/>
    <w:rsid w:val="00AD3E69"/>
    <w:rsid w:val="00AD4567"/>
    <w:rsid w:val="00AD4A13"/>
    <w:rsid w:val="00AD4D2A"/>
    <w:rsid w:val="00AD542F"/>
    <w:rsid w:val="00AD5543"/>
    <w:rsid w:val="00AD622A"/>
    <w:rsid w:val="00AD6520"/>
    <w:rsid w:val="00AD6E26"/>
    <w:rsid w:val="00AD7305"/>
    <w:rsid w:val="00AD738B"/>
    <w:rsid w:val="00AD7464"/>
    <w:rsid w:val="00AD76DF"/>
    <w:rsid w:val="00AD7E64"/>
    <w:rsid w:val="00AE0C56"/>
    <w:rsid w:val="00AE0E48"/>
    <w:rsid w:val="00AE149E"/>
    <w:rsid w:val="00AE1C14"/>
    <w:rsid w:val="00AE1C16"/>
    <w:rsid w:val="00AE1C89"/>
    <w:rsid w:val="00AE1DC4"/>
    <w:rsid w:val="00AE1F7F"/>
    <w:rsid w:val="00AE22F2"/>
    <w:rsid w:val="00AE23F3"/>
    <w:rsid w:val="00AE25ED"/>
    <w:rsid w:val="00AE29FC"/>
    <w:rsid w:val="00AE2F3F"/>
    <w:rsid w:val="00AE32AC"/>
    <w:rsid w:val="00AE3B4E"/>
    <w:rsid w:val="00AE3CA6"/>
    <w:rsid w:val="00AE59D7"/>
    <w:rsid w:val="00AE59EC"/>
    <w:rsid w:val="00AE5BA0"/>
    <w:rsid w:val="00AE5C40"/>
    <w:rsid w:val="00AE5D01"/>
    <w:rsid w:val="00AE5FF2"/>
    <w:rsid w:val="00AE64D7"/>
    <w:rsid w:val="00AE6571"/>
    <w:rsid w:val="00AE67B3"/>
    <w:rsid w:val="00AE6AC8"/>
    <w:rsid w:val="00AE6E52"/>
    <w:rsid w:val="00AE73C8"/>
    <w:rsid w:val="00AE7864"/>
    <w:rsid w:val="00AE7876"/>
    <w:rsid w:val="00AE7906"/>
    <w:rsid w:val="00AE7949"/>
    <w:rsid w:val="00AE7AA5"/>
    <w:rsid w:val="00AF07CE"/>
    <w:rsid w:val="00AF0BCC"/>
    <w:rsid w:val="00AF0F14"/>
    <w:rsid w:val="00AF127C"/>
    <w:rsid w:val="00AF17EF"/>
    <w:rsid w:val="00AF19A2"/>
    <w:rsid w:val="00AF25D5"/>
    <w:rsid w:val="00AF3DBB"/>
    <w:rsid w:val="00AF3E31"/>
    <w:rsid w:val="00AF41CF"/>
    <w:rsid w:val="00AF4331"/>
    <w:rsid w:val="00AF4733"/>
    <w:rsid w:val="00AF4851"/>
    <w:rsid w:val="00AF48AC"/>
    <w:rsid w:val="00AF515E"/>
    <w:rsid w:val="00AF5194"/>
    <w:rsid w:val="00AF5277"/>
    <w:rsid w:val="00AF53EF"/>
    <w:rsid w:val="00AF54F6"/>
    <w:rsid w:val="00AF5AB4"/>
    <w:rsid w:val="00AF5CB3"/>
    <w:rsid w:val="00AF5FCF"/>
    <w:rsid w:val="00AF605D"/>
    <w:rsid w:val="00AF668C"/>
    <w:rsid w:val="00AF69F6"/>
    <w:rsid w:val="00AF6DEA"/>
    <w:rsid w:val="00AF6F72"/>
    <w:rsid w:val="00AF73C3"/>
    <w:rsid w:val="00AF795C"/>
    <w:rsid w:val="00B00752"/>
    <w:rsid w:val="00B0087F"/>
    <w:rsid w:val="00B00880"/>
    <w:rsid w:val="00B020FE"/>
    <w:rsid w:val="00B022FB"/>
    <w:rsid w:val="00B026C1"/>
    <w:rsid w:val="00B028A7"/>
    <w:rsid w:val="00B0294D"/>
    <w:rsid w:val="00B02B9C"/>
    <w:rsid w:val="00B0353B"/>
    <w:rsid w:val="00B040B2"/>
    <w:rsid w:val="00B040C8"/>
    <w:rsid w:val="00B04A07"/>
    <w:rsid w:val="00B04DD5"/>
    <w:rsid w:val="00B0509E"/>
    <w:rsid w:val="00B05495"/>
    <w:rsid w:val="00B061F0"/>
    <w:rsid w:val="00B06C0B"/>
    <w:rsid w:val="00B06C14"/>
    <w:rsid w:val="00B06C2F"/>
    <w:rsid w:val="00B076C6"/>
    <w:rsid w:val="00B1028B"/>
    <w:rsid w:val="00B10558"/>
    <w:rsid w:val="00B10871"/>
    <w:rsid w:val="00B1096C"/>
    <w:rsid w:val="00B10F7C"/>
    <w:rsid w:val="00B1130E"/>
    <w:rsid w:val="00B113B2"/>
    <w:rsid w:val="00B11DCD"/>
    <w:rsid w:val="00B11F90"/>
    <w:rsid w:val="00B1225C"/>
    <w:rsid w:val="00B1230D"/>
    <w:rsid w:val="00B12713"/>
    <w:rsid w:val="00B13058"/>
    <w:rsid w:val="00B13152"/>
    <w:rsid w:val="00B13257"/>
    <w:rsid w:val="00B13880"/>
    <w:rsid w:val="00B13EA2"/>
    <w:rsid w:val="00B1490A"/>
    <w:rsid w:val="00B156A9"/>
    <w:rsid w:val="00B15F83"/>
    <w:rsid w:val="00B1604A"/>
    <w:rsid w:val="00B160FF"/>
    <w:rsid w:val="00B16322"/>
    <w:rsid w:val="00B1662E"/>
    <w:rsid w:val="00B16A6F"/>
    <w:rsid w:val="00B17416"/>
    <w:rsid w:val="00B17823"/>
    <w:rsid w:val="00B17B3D"/>
    <w:rsid w:val="00B20881"/>
    <w:rsid w:val="00B21C6B"/>
    <w:rsid w:val="00B22131"/>
    <w:rsid w:val="00B2275C"/>
    <w:rsid w:val="00B22C0D"/>
    <w:rsid w:val="00B22F06"/>
    <w:rsid w:val="00B230AA"/>
    <w:rsid w:val="00B2337B"/>
    <w:rsid w:val="00B23AF4"/>
    <w:rsid w:val="00B23C15"/>
    <w:rsid w:val="00B23FA2"/>
    <w:rsid w:val="00B240DB"/>
    <w:rsid w:val="00B2438C"/>
    <w:rsid w:val="00B24A88"/>
    <w:rsid w:val="00B253DF"/>
    <w:rsid w:val="00B256BD"/>
    <w:rsid w:val="00B25762"/>
    <w:rsid w:val="00B25857"/>
    <w:rsid w:val="00B25B40"/>
    <w:rsid w:val="00B25BE9"/>
    <w:rsid w:val="00B25F6E"/>
    <w:rsid w:val="00B25FDE"/>
    <w:rsid w:val="00B26986"/>
    <w:rsid w:val="00B26AB0"/>
    <w:rsid w:val="00B26AC7"/>
    <w:rsid w:val="00B26AD2"/>
    <w:rsid w:val="00B26CA2"/>
    <w:rsid w:val="00B26D61"/>
    <w:rsid w:val="00B27242"/>
    <w:rsid w:val="00B27263"/>
    <w:rsid w:val="00B2726F"/>
    <w:rsid w:val="00B279D3"/>
    <w:rsid w:val="00B27FAA"/>
    <w:rsid w:val="00B301E5"/>
    <w:rsid w:val="00B30544"/>
    <w:rsid w:val="00B30B4E"/>
    <w:rsid w:val="00B31246"/>
    <w:rsid w:val="00B32287"/>
    <w:rsid w:val="00B326A2"/>
    <w:rsid w:val="00B326FF"/>
    <w:rsid w:val="00B32B6C"/>
    <w:rsid w:val="00B32E7D"/>
    <w:rsid w:val="00B33107"/>
    <w:rsid w:val="00B33496"/>
    <w:rsid w:val="00B340AA"/>
    <w:rsid w:val="00B34800"/>
    <w:rsid w:val="00B34A9F"/>
    <w:rsid w:val="00B34B80"/>
    <w:rsid w:val="00B34BC2"/>
    <w:rsid w:val="00B3505A"/>
    <w:rsid w:val="00B35139"/>
    <w:rsid w:val="00B35234"/>
    <w:rsid w:val="00B35ADE"/>
    <w:rsid w:val="00B35CDA"/>
    <w:rsid w:val="00B363F4"/>
    <w:rsid w:val="00B36562"/>
    <w:rsid w:val="00B36BC4"/>
    <w:rsid w:val="00B36C95"/>
    <w:rsid w:val="00B370EB"/>
    <w:rsid w:val="00B371E1"/>
    <w:rsid w:val="00B374D2"/>
    <w:rsid w:val="00B37D97"/>
    <w:rsid w:val="00B4052B"/>
    <w:rsid w:val="00B406EF"/>
    <w:rsid w:val="00B40B3E"/>
    <w:rsid w:val="00B4110F"/>
    <w:rsid w:val="00B411BD"/>
    <w:rsid w:val="00B41559"/>
    <w:rsid w:val="00B418E8"/>
    <w:rsid w:val="00B42109"/>
    <w:rsid w:val="00B42285"/>
    <w:rsid w:val="00B4274B"/>
    <w:rsid w:val="00B4289F"/>
    <w:rsid w:val="00B428F4"/>
    <w:rsid w:val="00B42C40"/>
    <w:rsid w:val="00B435B1"/>
    <w:rsid w:val="00B4367F"/>
    <w:rsid w:val="00B43882"/>
    <w:rsid w:val="00B438BA"/>
    <w:rsid w:val="00B4413B"/>
    <w:rsid w:val="00B44C40"/>
    <w:rsid w:val="00B44F99"/>
    <w:rsid w:val="00B45876"/>
    <w:rsid w:val="00B4588C"/>
    <w:rsid w:val="00B468B6"/>
    <w:rsid w:val="00B46998"/>
    <w:rsid w:val="00B46AA3"/>
    <w:rsid w:val="00B471B1"/>
    <w:rsid w:val="00B471F8"/>
    <w:rsid w:val="00B47886"/>
    <w:rsid w:val="00B5084F"/>
    <w:rsid w:val="00B50CEA"/>
    <w:rsid w:val="00B50E46"/>
    <w:rsid w:val="00B51370"/>
    <w:rsid w:val="00B51542"/>
    <w:rsid w:val="00B51CF0"/>
    <w:rsid w:val="00B51D1D"/>
    <w:rsid w:val="00B524B7"/>
    <w:rsid w:val="00B52546"/>
    <w:rsid w:val="00B5282A"/>
    <w:rsid w:val="00B52DD7"/>
    <w:rsid w:val="00B52E2F"/>
    <w:rsid w:val="00B5310E"/>
    <w:rsid w:val="00B53A3D"/>
    <w:rsid w:val="00B5416A"/>
    <w:rsid w:val="00B543A8"/>
    <w:rsid w:val="00B54708"/>
    <w:rsid w:val="00B54ACC"/>
    <w:rsid w:val="00B54DCB"/>
    <w:rsid w:val="00B55685"/>
    <w:rsid w:val="00B5570F"/>
    <w:rsid w:val="00B55AC2"/>
    <w:rsid w:val="00B55BAD"/>
    <w:rsid w:val="00B55C5E"/>
    <w:rsid w:val="00B560C9"/>
    <w:rsid w:val="00B56533"/>
    <w:rsid w:val="00B56CFC"/>
    <w:rsid w:val="00B56EEB"/>
    <w:rsid w:val="00B57466"/>
    <w:rsid w:val="00B576EF"/>
    <w:rsid w:val="00B57777"/>
    <w:rsid w:val="00B577EA"/>
    <w:rsid w:val="00B57A17"/>
    <w:rsid w:val="00B60786"/>
    <w:rsid w:val="00B6098F"/>
    <w:rsid w:val="00B613F5"/>
    <w:rsid w:val="00B61BE2"/>
    <w:rsid w:val="00B61EB9"/>
    <w:rsid w:val="00B6266F"/>
    <w:rsid w:val="00B627F2"/>
    <w:rsid w:val="00B62C5B"/>
    <w:rsid w:val="00B62E0B"/>
    <w:rsid w:val="00B636A4"/>
    <w:rsid w:val="00B63752"/>
    <w:rsid w:val="00B63A91"/>
    <w:rsid w:val="00B63C32"/>
    <w:rsid w:val="00B64434"/>
    <w:rsid w:val="00B64C57"/>
    <w:rsid w:val="00B6532D"/>
    <w:rsid w:val="00B658F6"/>
    <w:rsid w:val="00B662E4"/>
    <w:rsid w:val="00B67DB2"/>
    <w:rsid w:val="00B70420"/>
    <w:rsid w:val="00B7066C"/>
    <w:rsid w:val="00B708EB"/>
    <w:rsid w:val="00B70A42"/>
    <w:rsid w:val="00B711CE"/>
    <w:rsid w:val="00B71AAD"/>
    <w:rsid w:val="00B71DC8"/>
    <w:rsid w:val="00B723E8"/>
    <w:rsid w:val="00B7256F"/>
    <w:rsid w:val="00B72C03"/>
    <w:rsid w:val="00B7324E"/>
    <w:rsid w:val="00B73321"/>
    <w:rsid w:val="00B73C85"/>
    <w:rsid w:val="00B7415E"/>
    <w:rsid w:val="00B746C6"/>
    <w:rsid w:val="00B750F7"/>
    <w:rsid w:val="00B75EA8"/>
    <w:rsid w:val="00B7604C"/>
    <w:rsid w:val="00B7652C"/>
    <w:rsid w:val="00B766BF"/>
    <w:rsid w:val="00B767EA"/>
    <w:rsid w:val="00B7681E"/>
    <w:rsid w:val="00B76A82"/>
    <w:rsid w:val="00B76AC7"/>
    <w:rsid w:val="00B76EB3"/>
    <w:rsid w:val="00B76EF7"/>
    <w:rsid w:val="00B76FA6"/>
    <w:rsid w:val="00B77133"/>
    <w:rsid w:val="00B774E8"/>
    <w:rsid w:val="00B77871"/>
    <w:rsid w:val="00B77913"/>
    <w:rsid w:val="00B80910"/>
    <w:rsid w:val="00B812FA"/>
    <w:rsid w:val="00B81624"/>
    <w:rsid w:val="00B818F4"/>
    <w:rsid w:val="00B81BC9"/>
    <w:rsid w:val="00B8222F"/>
    <w:rsid w:val="00B82249"/>
    <w:rsid w:val="00B825AB"/>
    <w:rsid w:val="00B82615"/>
    <w:rsid w:val="00B82639"/>
    <w:rsid w:val="00B82699"/>
    <w:rsid w:val="00B82CED"/>
    <w:rsid w:val="00B82D4D"/>
    <w:rsid w:val="00B83299"/>
    <w:rsid w:val="00B83444"/>
    <w:rsid w:val="00B83693"/>
    <w:rsid w:val="00B836ED"/>
    <w:rsid w:val="00B8471D"/>
    <w:rsid w:val="00B8471F"/>
    <w:rsid w:val="00B84751"/>
    <w:rsid w:val="00B84D42"/>
    <w:rsid w:val="00B84FCD"/>
    <w:rsid w:val="00B8505D"/>
    <w:rsid w:val="00B853BE"/>
    <w:rsid w:val="00B86476"/>
    <w:rsid w:val="00B86A3A"/>
    <w:rsid w:val="00B86A3D"/>
    <w:rsid w:val="00B86DF5"/>
    <w:rsid w:val="00B87196"/>
    <w:rsid w:val="00B875C7"/>
    <w:rsid w:val="00B876B5"/>
    <w:rsid w:val="00B87EF3"/>
    <w:rsid w:val="00B907AC"/>
    <w:rsid w:val="00B90D10"/>
    <w:rsid w:val="00B90FE5"/>
    <w:rsid w:val="00B91142"/>
    <w:rsid w:val="00B911CB"/>
    <w:rsid w:val="00B919AD"/>
    <w:rsid w:val="00B91A2B"/>
    <w:rsid w:val="00B91C62"/>
    <w:rsid w:val="00B923EE"/>
    <w:rsid w:val="00B924F4"/>
    <w:rsid w:val="00B928EA"/>
    <w:rsid w:val="00B9291C"/>
    <w:rsid w:val="00B92AE7"/>
    <w:rsid w:val="00B92BBD"/>
    <w:rsid w:val="00B92F12"/>
    <w:rsid w:val="00B93204"/>
    <w:rsid w:val="00B93647"/>
    <w:rsid w:val="00B93EFA"/>
    <w:rsid w:val="00B944E9"/>
    <w:rsid w:val="00B94A53"/>
    <w:rsid w:val="00B94E17"/>
    <w:rsid w:val="00B95448"/>
    <w:rsid w:val="00B957FE"/>
    <w:rsid w:val="00B95BC2"/>
    <w:rsid w:val="00B95F02"/>
    <w:rsid w:val="00B96019"/>
    <w:rsid w:val="00B96A87"/>
    <w:rsid w:val="00B96BEF"/>
    <w:rsid w:val="00B96FC0"/>
    <w:rsid w:val="00B97260"/>
    <w:rsid w:val="00B9771E"/>
    <w:rsid w:val="00B97A69"/>
    <w:rsid w:val="00BA0632"/>
    <w:rsid w:val="00BA092B"/>
    <w:rsid w:val="00BA0AAA"/>
    <w:rsid w:val="00BA0DFB"/>
    <w:rsid w:val="00BA12D6"/>
    <w:rsid w:val="00BA169C"/>
    <w:rsid w:val="00BA1E5E"/>
    <w:rsid w:val="00BA2807"/>
    <w:rsid w:val="00BA2906"/>
    <w:rsid w:val="00BA299D"/>
    <w:rsid w:val="00BA2BD6"/>
    <w:rsid w:val="00BA2FEF"/>
    <w:rsid w:val="00BA3486"/>
    <w:rsid w:val="00BA3C13"/>
    <w:rsid w:val="00BA475C"/>
    <w:rsid w:val="00BA492C"/>
    <w:rsid w:val="00BA4F52"/>
    <w:rsid w:val="00BA58BE"/>
    <w:rsid w:val="00BA6147"/>
    <w:rsid w:val="00BA6644"/>
    <w:rsid w:val="00BA7300"/>
    <w:rsid w:val="00BA735D"/>
    <w:rsid w:val="00BA771E"/>
    <w:rsid w:val="00BB0190"/>
    <w:rsid w:val="00BB063E"/>
    <w:rsid w:val="00BB1319"/>
    <w:rsid w:val="00BB1548"/>
    <w:rsid w:val="00BB1CE7"/>
    <w:rsid w:val="00BB1DDE"/>
    <w:rsid w:val="00BB2B00"/>
    <w:rsid w:val="00BB2FD3"/>
    <w:rsid w:val="00BB2FDF"/>
    <w:rsid w:val="00BB2FFF"/>
    <w:rsid w:val="00BB39DC"/>
    <w:rsid w:val="00BB3B18"/>
    <w:rsid w:val="00BB3BB1"/>
    <w:rsid w:val="00BB3E41"/>
    <w:rsid w:val="00BB3E79"/>
    <w:rsid w:val="00BB4936"/>
    <w:rsid w:val="00BB4BD7"/>
    <w:rsid w:val="00BB5238"/>
    <w:rsid w:val="00BB5FCB"/>
    <w:rsid w:val="00BB604B"/>
    <w:rsid w:val="00BB6472"/>
    <w:rsid w:val="00BB6AF7"/>
    <w:rsid w:val="00BB6B18"/>
    <w:rsid w:val="00BB6CFC"/>
    <w:rsid w:val="00BB6D39"/>
    <w:rsid w:val="00BB7093"/>
    <w:rsid w:val="00BB76DC"/>
    <w:rsid w:val="00BC00EC"/>
    <w:rsid w:val="00BC08C5"/>
    <w:rsid w:val="00BC12FB"/>
    <w:rsid w:val="00BC1BCD"/>
    <w:rsid w:val="00BC1C3C"/>
    <w:rsid w:val="00BC225C"/>
    <w:rsid w:val="00BC281E"/>
    <w:rsid w:val="00BC295B"/>
    <w:rsid w:val="00BC307F"/>
    <w:rsid w:val="00BC30AA"/>
    <w:rsid w:val="00BC3159"/>
    <w:rsid w:val="00BC3257"/>
    <w:rsid w:val="00BC32A5"/>
    <w:rsid w:val="00BC39DB"/>
    <w:rsid w:val="00BC3A32"/>
    <w:rsid w:val="00BC3B07"/>
    <w:rsid w:val="00BC3BF3"/>
    <w:rsid w:val="00BC40D0"/>
    <w:rsid w:val="00BC40E1"/>
    <w:rsid w:val="00BC4465"/>
    <w:rsid w:val="00BC4588"/>
    <w:rsid w:val="00BC46EF"/>
    <w:rsid w:val="00BC474B"/>
    <w:rsid w:val="00BC4D12"/>
    <w:rsid w:val="00BC4F7C"/>
    <w:rsid w:val="00BC5428"/>
    <w:rsid w:val="00BC5746"/>
    <w:rsid w:val="00BC594B"/>
    <w:rsid w:val="00BC6100"/>
    <w:rsid w:val="00BC6488"/>
    <w:rsid w:val="00BC66EA"/>
    <w:rsid w:val="00BC6D67"/>
    <w:rsid w:val="00BC6FD6"/>
    <w:rsid w:val="00BC7B53"/>
    <w:rsid w:val="00BD008E"/>
    <w:rsid w:val="00BD01DA"/>
    <w:rsid w:val="00BD0414"/>
    <w:rsid w:val="00BD04BE"/>
    <w:rsid w:val="00BD0BD3"/>
    <w:rsid w:val="00BD0EAA"/>
    <w:rsid w:val="00BD10ED"/>
    <w:rsid w:val="00BD132D"/>
    <w:rsid w:val="00BD296A"/>
    <w:rsid w:val="00BD2D93"/>
    <w:rsid w:val="00BD2F3B"/>
    <w:rsid w:val="00BD3372"/>
    <w:rsid w:val="00BD3C05"/>
    <w:rsid w:val="00BD50AA"/>
    <w:rsid w:val="00BD5135"/>
    <w:rsid w:val="00BD53E6"/>
    <w:rsid w:val="00BD5769"/>
    <w:rsid w:val="00BD5909"/>
    <w:rsid w:val="00BD6314"/>
    <w:rsid w:val="00BD65D7"/>
    <w:rsid w:val="00BD6D5B"/>
    <w:rsid w:val="00BD7291"/>
    <w:rsid w:val="00BD73D4"/>
    <w:rsid w:val="00BD777C"/>
    <w:rsid w:val="00BD79BE"/>
    <w:rsid w:val="00BD7A1E"/>
    <w:rsid w:val="00BD7EA3"/>
    <w:rsid w:val="00BD7F2D"/>
    <w:rsid w:val="00BD7FCE"/>
    <w:rsid w:val="00BD7FE2"/>
    <w:rsid w:val="00BE034D"/>
    <w:rsid w:val="00BE06EF"/>
    <w:rsid w:val="00BE0B19"/>
    <w:rsid w:val="00BE0DD8"/>
    <w:rsid w:val="00BE0E0E"/>
    <w:rsid w:val="00BE0EB2"/>
    <w:rsid w:val="00BE0FDC"/>
    <w:rsid w:val="00BE103B"/>
    <w:rsid w:val="00BE13F0"/>
    <w:rsid w:val="00BE1C50"/>
    <w:rsid w:val="00BE1D82"/>
    <w:rsid w:val="00BE1EE4"/>
    <w:rsid w:val="00BE1F8B"/>
    <w:rsid w:val="00BE25A2"/>
    <w:rsid w:val="00BE278B"/>
    <w:rsid w:val="00BE29AF"/>
    <w:rsid w:val="00BE2B4F"/>
    <w:rsid w:val="00BE2F01"/>
    <w:rsid w:val="00BE2F39"/>
    <w:rsid w:val="00BE32DF"/>
    <w:rsid w:val="00BE332D"/>
    <w:rsid w:val="00BE37C2"/>
    <w:rsid w:val="00BE3B17"/>
    <w:rsid w:val="00BE3CF1"/>
    <w:rsid w:val="00BE3DA5"/>
    <w:rsid w:val="00BE3E6A"/>
    <w:rsid w:val="00BE3FA3"/>
    <w:rsid w:val="00BE4266"/>
    <w:rsid w:val="00BE4B20"/>
    <w:rsid w:val="00BE4F49"/>
    <w:rsid w:val="00BE578F"/>
    <w:rsid w:val="00BE5EDD"/>
    <w:rsid w:val="00BE5FC4"/>
    <w:rsid w:val="00BE7538"/>
    <w:rsid w:val="00BE7C4D"/>
    <w:rsid w:val="00BE7F6A"/>
    <w:rsid w:val="00BF0274"/>
    <w:rsid w:val="00BF082C"/>
    <w:rsid w:val="00BF08C4"/>
    <w:rsid w:val="00BF0ADF"/>
    <w:rsid w:val="00BF0BAF"/>
    <w:rsid w:val="00BF0CBD"/>
    <w:rsid w:val="00BF17A4"/>
    <w:rsid w:val="00BF19CE"/>
    <w:rsid w:val="00BF1DA2"/>
    <w:rsid w:val="00BF21FC"/>
    <w:rsid w:val="00BF2B6F"/>
    <w:rsid w:val="00BF2E89"/>
    <w:rsid w:val="00BF351A"/>
    <w:rsid w:val="00BF3914"/>
    <w:rsid w:val="00BF40B6"/>
    <w:rsid w:val="00BF444D"/>
    <w:rsid w:val="00BF49B1"/>
    <w:rsid w:val="00BF4AD2"/>
    <w:rsid w:val="00BF5552"/>
    <w:rsid w:val="00BF59BD"/>
    <w:rsid w:val="00BF5EC3"/>
    <w:rsid w:val="00BF60B9"/>
    <w:rsid w:val="00BF6B4A"/>
    <w:rsid w:val="00BF6D02"/>
    <w:rsid w:val="00BF6F9D"/>
    <w:rsid w:val="00BF7321"/>
    <w:rsid w:val="00BF73F2"/>
    <w:rsid w:val="00BF796C"/>
    <w:rsid w:val="00BF7AC1"/>
    <w:rsid w:val="00BF7B1F"/>
    <w:rsid w:val="00BF7C5D"/>
    <w:rsid w:val="00BF7DE1"/>
    <w:rsid w:val="00C00028"/>
    <w:rsid w:val="00C0090A"/>
    <w:rsid w:val="00C00B44"/>
    <w:rsid w:val="00C00F01"/>
    <w:rsid w:val="00C0103D"/>
    <w:rsid w:val="00C0161D"/>
    <w:rsid w:val="00C01671"/>
    <w:rsid w:val="00C01867"/>
    <w:rsid w:val="00C01E20"/>
    <w:rsid w:val="00C02155"/>
    <w:rsid w:val="00C023E7"/>
    <w:rsid w:val="00C02419"/>
    <w:rsid w:val="00C02766"/>
    <w:rsid w:val="00C0286B"/>
    <w:rsid w:val="00C031F5"/>
    <w:rsid w:val="00C033F5"/>
    <w:rsid w:val="00C0376C"/>
    <w:rsid w:val="00C03808"/>
    <w:rsid w:val="00C03852"/>
    <w:rsid w:val="00C03AC8"/>
    <w:rsid w:val="00C03EE8"/>
    <w:rsid w:val="00C05BEC"/>
    <w:rsid w:val="00C05D60"/>
    <w:rsid w:val="00C06558"/>
    <w:rsid w:val="00C067E0"/>
    <w:rsid w:val="00C06E7D"/>
    <w:rsid w:val="00C1028A"/>
    <w:rsid w:val="00C1034F"/>
    <w:rsid w:val="00C1101A"/>
    <w:rsid w:val="00C1112B"/>
    <w:rsid w:val="00C111DA"/>
    <w:rsid w:val="00C11A88"/>
    <w:rsid w:val="00C11FDF"/>
    <w:rsid w:val="00C12012"/>
    <w:rsid w:val="00C123EC"/>
    <w:rsid w:val="00C126CC"/>
    <w:rsid w:val="00C12874"/>
    <w:rsid w:val="00C12B72"/>
    <w:rsid w:val="00C12BC1"/>
    <w:rsid w:val="00C13A9F"/>
    <w:rsid w:val="00C13BDA"/>
    <w:rsid w:val="00C13FFD"/>
    <w:rsid w:val="00C14632"/>
    <w:rsid w:val="00C1498E"/>
    <w:rsid w:val="00C14C05"/>
    <w:rsid w:val="00C14D6B"/>
    <w:rsid w:val="00C1529D"/>
    <w:rsid w:val="00C158B4"/>
    <w:rsid w:val="00C15C03"/>
    <w:rsid w:val="00C15DED"/>
    <w:rsid w:val="00C162DE"/>
    <w:rsid w:val="00C16526"/>
    <w:rsid w:val="00C16C30"/>
    <w:rsid w:val="00C16E86"/>
    <w:rsid w:val="00C20159"/>
    <w:rsid w:val="00C20216"/>
    <w:rsid w:val="00C20289"/>
    <w:rsid w:val="00C207EC"/>
    <w:rsid w:val="00C20A00"/>
    <w:rsid w:val="00C215E6"/>
    <w:rsid w:val="00C21673"/>
    <w:rsid w:val="00C2199E"/>
    <w:rsid w:val="00C21AE7"/>
    <w:rsid w:val="00C21C1B"/>
    <w:rsid w:val="00C21C7A"/>
    <w:rsid w:val="00C2291A"/>
    <w:rsid w:val="00C22973"/>
    <w:rsid w:val="00C22A29"/>
    <w:rsid w:val="00C22B24"/>
    <w:rsid w:val="00C22BAA"/>
    <w:rsid w:val="00C22C56"/>
    <w:rsid w:val="00C22F26"/>
    <w:rsid w:val="00C22F86"/>
    <w:rsid w:val="00C22FC1"/>
    <w:rsid w:val="00C23130"/>
    <w:rsid w:val="00C246F6"/>
    <w:rsid w:val="00C24974"/>
    <w:rsid w:val="00C24AA8"/>
    <w:rsid w:val="00C25075"/>
    <w:rsid w:val="00C255A5"/>
    <w:rsid w:val="00C2584B"/>
    <w:rsid w:val="00C25908"/>
    <w:rsid w:val="00C25942"/>
    <w:rsid w:val="00C25DD9"/>
    <w:rsid w:val="00C25E5C"/>
    <w:rsid w:val="00C2663F"/>
    <w:rsid w:val="00C26789"/>
    <w:rsid w:val="00C26AF2"/>
    <w:rsid w:val="00C26DB8"/>
    <w:rsid w:val="00C26E47"/>
    <w:rsid w:val="00C26E92"/>
    <w:rsid w:val="00C2794B"/>
    <w:rsid w:val="00C27E2A"/>
    <w:rsid w:val="00C30C58"/>
    <w:rsid w:val="00C31A49"/>
    <w:rsid w:val="00C31A4A"/>
    <w:rsid w:val="00C31CEE"/>
    <w:rsid w:val="00C327ED"/>
    <w:rsid w:val="00C32D07"/>
    <w:rsid w:val="00C32E63"/>
    <w:rsid w:val="00C33705"/>
    <w:rsid w:val="00C33806"/>
    <w:rsid w:val="00C33AD9"/>
    <w:rsid w:val="00C33B25"/>
    <w:rsid w:val="00C3400F"/>
    <w:rsid w:val="00C346EC"/>
    <w:rsid w:val="00C34B64"/>
    <w:rsid w:val="00C34C36"/>
    <w:rsid w:val="00C352B3"/>
    <w:rsid w:val="00C35AD5"/>
    <w:rsid w:val="00C35E85"/>
    <w:rsid w:val="00C3654C"/>
    <w:rsid w:val="00C36BF5"/>
    <w:rsid w:val="00C36DBC"/>
    <w:rsid w:val="00C37366"/>
    <w:rsid w:val="00C376BA"/>
    <w:rsid w:val="00C4024C"/>
    <w:rsid w:val="00C402B8"/>
    <w:rsid w:val="00C40373"/>
    <w:rsid w:val="00C4082D"/>
    <w:rsid w:val="00C40AE6"/>
    <w:rsid w:val="00C411AF"/>
    <w:rsid w:val="00C4138D"/>
    <w:rsid w:val="00C41BE5"/>
    <w:rsid w:val="00C41E3A"/>
    <w:rsid w:val="00C42F20"/>
    <w:rsid w:val="00C4304C"/>
    <w:rsid w:val="00C43315"/>
    <w:rsid w:val="00C43A3C"/>
    <w:rsid w:val="00C43B34"/>
    <w:rsid w:val="00C44698"/>
    <w:rsid w:val="00C4492C"/>
    <w:rsid w:val="00C4520B"/>
    <w:rsid w:val="00C452F5"/>
    <w:rsid w:val="00C4535B"/>
    <w:rsid w:val="00C454DD"/>
    <w:rsid w:val="00C45737"/>
    <w:rsid w:val="00C45B04"/>
    <w:rsid w:val="00C46555"/>
    <w:rsid w:val="00C465D8"/>
    <w:rsid w:val="00C46B15"/>
    <w:rsid w:val="00C46F7D"/>
    <w:rsid w:val="00C47079"/>
    <w:rsid w:val="00C47697"/>
    <w:rsid w:val="00C479B5"/>
    <w:rsid w:val="00C47A97"/>
    <w:rsid w:val="00C50242"/>
    <w:rsid w:val="00C502DB"/>
    <w:rsid w:val="00C5034D"/>
    <w:rsid w:val="00C5050E"/>
    <w:rsid w:val="00C50763"/>
    <w:rsid w:val="00C50B9B"/>
    <w:rsid w:val="00C50E99"/>
    <w:rsid w:val="00C51DE3"/>
    <w:rsid w:val="00C52587"/>
    <w:rsid w:val="00C52744"/>
    <w:rsid w:val="00C52FCA"/>
    <w:rsid w:val="00C53404"/>
    <w:rsid w:val="00C53EB3"/>
    <w:rsid w:val="00C53F00"/>
    <w:rsid w:val="00C542D4"/>
    <w:rsid w:val="00C544C9"/>
    <w:rsid w:val="00C54596"/>
    <w:rsid w:val="00C54D71"/>
    <w:rsid w:val="00C557C2"/>
    <w:rsid w:val="00C563F5"/>
    <w:rsid w:val="00C569E2"/>
    <w:rsid w:val="00C570F7"/>
    <w:rsid w:val="00C573C5"/>
    <w:rsid w:val="00C573EE"/>
    <w:rsid w:val="00C57449"/>
    <w:rsid w:val="00C57B26"/>
    <w:rsid w:val="00C605E0"/>
    <w:rsid w:val="00C60800"/>
    <w:rsid w:val="00C6109F"/>
    <w:rsid w:val="00C6158B"/>
    <w:rsid w:val="00C61682"/>
    <w:rsid w:val="00C61FB0"/>
    <w:rsid w:val="00C62CD5"/>
    <w:rsid w:val="00C6322F"/>
    <w:rsid w:val="00C636E6"/>
    <w:rsid w:val="00C639D6"/>
    <w:rsid w:val="00C63B91"/>
    <w:rsid w:val="00C63F8E"/>
    <w:rsid w:val="00C64572"/>
    <w:rsid w:val="00C647FB"/>
    <w:rsid w:val="00C64E21"/>
    <w:rsid w:val="00C653E5"/>
    <w:rsid w:val="00C654E0"/>
    <w:rsid w:val="00C658D2"/>
    <w:rsid w:val="00C65922"/>
    <w:rsid w:val="00C65A1D"/>
    <w:rsid w:val="00C65B27"/>
    <w:rsid w:val="00C6630D"/>
    <w:rsid w:val="00C66A7F"/>
    <w:rsid w:val="00C67AFB"/>
    <w:rsid w:val="00C67EAB"/>
    <w:rsid w:val="00C70DFF"/>
    <w:rsid w:val="00C71AD0"/>
    <w:rsid w:val="00C71C06"/>
    <w:rsid w:val="00C72234"/>
    <w:rsid w:val="00C7334A"/>
    <w:rsid w:val="00C735F0"/>
    <w:rsid w:val="00C74B7B"/>
    <w:rsid w:val="00C74FDC"/>
    <w:rsid w:val="00C75A6B"/>
    <w:rsid w:val="00C763B6"/>
    <w:rsid w:val="00C7644F"/>
    <w:rsid w:val="00C768F6"/>
    <w:rsid w:val="00C76EA5"/>
    <w:rsid w:val="00C76EE0"/>
    <w:rsid w:val="00C77255"/>
    <w:rsid w:val="00C77549"/>
    <w:rsid w:val="00C77755"/>
    <w:rsid w:val="00C80073"/>
    <w:rsid w:val="00C8058C"/>
    <w:rsid w:val="00C80DEA"/>
    <w:rsid w:val="00C81159"/>
    <w:rsid w:val="00C81403"/>
    <w:rsid w:val="00C81412"/>
    <w:rsid w:val="00C8154F"/>
    <w:rsid w:val="00C825F5"/>
    <w:rsid w:val="00C82A1B"/>
    <w:rsid w:val="00C82B58"/>
    <w:rsid w:val="00C83153"/>
    <w:rsid w:val="00C832DC"/>
    <w:rsid w:val="00C8352A"/>
    <w:rsid w:val="00C835EC"/>
    <w:rsid w:val="00C8377F"/>
    <w:rsid w:val="00C83E5E"/>
    <w:rsid w:val="00C83F8E"/>
    <w:rsid w:val="00C84A38"/>
    <w:rsid w:val="00C853F9"/>
    <w:rsid w:val="00C85927"/>
    <w:rsid w:val="00C85B42"/>
    <w:rsid w:val="00C8646D"/>
    <w:rsid w:val="00C86543"/>
    <w:rsid w:val="00C86C52"/>
    <w:rsid w:val="00C90B3C"/>
    <w:rsid w:val="00C9155A"/>
    <w:rsid w:val="00C917A9"/>
    <w:rsid w:val="00C91868"/>
    <w:rsid w:val="00C91DB8"/>
    <w:rsid w:val="00C91DE3"/>
    <w:rsid w:val="00C9290F"/>
    <w:rsid w:val="00C92C7F"/>
    <w:rsid w:val="00C9369D"/>
    <w:rsid w:val="00C93A01"/>
    <w:rsid w:val="00C93C88"/>
    <w:rsid w:val="00C93D33"/>
    <w:rsid w:val="00C9415D"/>
    <w:rsid w:val="00C944FA"/>
    <w:rsid w:val="00C94A48"/>
    <w:rsid w:val="00C94F0C"/>
    <w:rsid w:val="00C95854"/>
    <w:rsid w:val="00C95EFF"/>
    <w:rsid w:val="00C95F1A"/>
    <w:rsid w:val="00C96A43"/>
    <w:rsid w:val="00C96E6F"/>
    <w:rsid w:val="00C97226"/>
    <w:rsid w:val="00C97797"/>
    <w:rsid w:val="00C97872"/>
    <w:rsid w:val="00C97DDD"/>
    <w:rsid w:val="00C97F4D"/>
    <w:rsid w:val="00CA0532"/>
    <w:rsid w:val="00CA107C"/>
    <w:rsid w:val="00CA11F9"/>
    <w:rsid w:val="00CA12BC"/>
    <w:rsid w:val="00CA134F"/>
    <w:rsid w:val="00CA1649"/>
    <w:rsid w:val="00CA173B"/>
    <w:rsid w:val="00CA1E5B"/>
    <w:rsid w:val="00CA2241"/>
    <w:rsid w:val="00CA25F0"/>
    <w:rsid w:val="00CA2D1F"/>
    <w:rsid w:val="00CA3CDD"/>
    <w:rsid w:val="00CA403B"/>
    <w:rsid w:val="00CA4925"/>
    <w:rsid w:val="00CA505A"/>
    <w:rsid w:val="00CA5982"/>
    <w:rsid w:val="00CA59DD"/>
    <w:rsid w:val="00CA5E96"/>
    <w:rsid w:val="00CA613E"/>
    <w:rsid w:val="00CA6943"/>
    <w:rsid w:val="00CA6AAA"/>
    <w:rsid w:val="00CA7BB0"/>
    <w:rsid w:val="00CA7F61"/>
    <w:rsid w:val="00CB008E"/>
    <w:rsid w:val="00CB01FA"/>
    <w:rsid w:val="00CB0733"/>
    <w:rsid w:val="00CB0737"/>
    <w:rsid w:val="00CB097A"/>
    <w:rsid w:val="00CB10EA"/>
    <w:rsid w:val="00CB1102"/>
    <w:rsid w:val="00CB1D04"/>
    <w:rsid w:val="00CB1DCB"/>
    <w:rsid w:val="00CB2117"/>
    <w:rsid w:val="00CB24AA"/>
    <w:rsid w:val="00CB26EC"/>
    <w:rsid w:val="00CB2D2A"/>
    <w:rsid w:val="00CB37E9"/>
    <w:rsid w:val="00CB412A"/>
    <w:rsid w:val="00CB4183"/>
    <w:rsid w:val="00CB427B"/>
    <w:rsid w:val="00CB521D"/>
    <w:rsid w:val="00CB52B9"/>
    <w:rsid w:val="00CB53DB"/>
    <w:rsid w:val="00CB583C"/>
    <w:rsid w:val="00CB5AE0"/>
    <w:rsid w:val="00CB5B1E"/>
    <w:rsid w:val="00CB6434"/>
    <w:rsid w:val="00CB787A"/>
    <w:rsid w:val="00CC0322"/>
    <w:rsid w:val="00CC0C4A"/>
    <w:rsid w:val="00CC0D25"/>
    <w:rsid w:val="00CC1711"/>
    <w:rsid w:val="00CC17F0"/>
    <w:rsid w:val="00CC1853"/>
    <w:rsid w:val="00CC1973"/>
    <w:rsid w:val="00CC1FAE"/>
    <w:rsid w:val="00CC22BA"/>
    <w:rsid w:val="00CC260E"/>
    <w:rsid w:val="00CC286F"/>
    <w:rsid w:val="00CC382C"/>
    <w:rsid w:val="00CC3A23"/>
    <w:rsid w:val="00CC5727"/>
    <w:rsid w:val="00CC6091"/>
    <w:rsid w:val="00CC6E0D"/>
    <w:rsid w:val="00CC737C"/>
    <w:rsid w:val="00CC7902"/>
    <w:rsid w:val="00CC7A4D"/>
    <w:rsid w:val="00CD007D"/>
    <w:rsid w:val="00CD00DB"/>
    <w:rsid w:val="00CD035A"/>
    <w:rsid w:val="00CD0542"/>
    <w:rsid w:val="00CD0798"/>
    <w:rsid w:val="00CD087D"/>
    <w:rsid w:val="00CD0F5D"/>
    <w:rsid w:val="00CD17DC"/>
    <w:rsid w:val="00CD1C0B"/>
    <w:rsid w:val="00CD239A"/>
    <w:rsid w:val="00CD37C5"/>
    <w:rsid w:val="00CD4DBF"/>
    <w:rsid w:val="00CD5512"/>
    <w:rsid w:val="00CD5D49"/>
    <w:rsid w:val="00CD68FC"/>
    <w:rsid w:val="00CD6A32"/>
    <w:rsid w:val="00CD6E3D"/>
    <w:rsid w:val="00CD71AB"/>
    <w:rsid w:val="00CD7518"/>
    <w:rsid w:val="00CD75FA"/>
    <w:rsid w:val="00CD77DE"/>
    <w:rsid w:val="00CD7F81"/>
    <w:rsid w:val="00CE0109"/>
    <w:rsid w:val="00CE01CD"/>
    <w:rsid w:val="00CE05A4"/>
    <w:rsid w:val="00CE0BCE"/>
    <w:rsid w:val="00CE16AE"/>
    <w:rsid w:val="00CE1808"/>
    <w:rsid w:val="00CE1990"/>
    <w:rsid w:val="00CE1FC5"/>
    <w:rsid w:val="00CE2226"/>
    <w:rsid w:val="00CE2259"/>
    <w:rsid w:val="00CE2323"/>
    <w:rsid w:val="00CE2380"/>
    <w:rsid w:val="00CE27DE"/>
    <w:rsid w:val="00CE2921"/>
    <w:rsid w:val="00CE46E5"/>
    <w:rsid w:val="00CE485A"/>
    <w:rsid w:val="00CE5279"/>
    <w:rsid w:val="00CE52D9"/>
    <w:rsid w:val="00CE5779"/>
    <w:rsid w:val="00CE581E"/>
    <w:rsid w:val="00CE5A78"/>
    <w:rsid w:val="00CE5B1F"/>
    <w:rsid w:val="00CE678E"/>
    <w:rsid w:val="00CE75A9"/>
    <w:rsid w:val="00CE772B"/>
    <w:rsid w:val="00CE78AE"/>
    <w:rsid w:val="00CE7918"/>
    <w:rsid w:val="00CE7E62"/>
    <w:rsid w:val="00CF0047"/>
    <w:rsid w:val="00CF006E"/>
    <w:rsid w:val="00CF0E8C"/>
    <w:rsid w:val="00CF11E2"/>
    <w:rsid w:val="00CF164D"/>
    <w:rsid w:val="00CF1849"/>
    <w:rsid w:val="00CF1900"/>
    <w:rsid w:val="00CF195E"/>
    <w:rsid w:val="00CF1975"/>
    <w:rsid w:val="00CF19DA"/>
    <w:rsid w:val="00CF1C10"/>
    <w:rsid w:val="00CF1C7F"/>
    <w:rsid w:val="00CF1CC0"/>
    <w:rsid w:val="00CF24F8"/>
    <w:rsid w:val="00CF2653"/>
    <w:rsid w:val="00CF27E8"/>
    <w:rsid w:val="00CF28E7"/>
    <w:rsid w:val="00CF2E77"/>
    <w:rsid w:val="00CF2F7A"/>
    <w:rsid w:val="00CF3F68"/>
    <w:rsid w:val="00CF41D9"/>
    <w:rsid w:val="00CF4247"/>
    <w:rsid w:val="00CF42BC"/>
    <w:rsid w:val="00CF4695"/>
    <w:rsid w:val="00CF4909"/>
    <w:rsid w:val="00CF5263"/>
    <w:rsid w:val="00CF547A"/>
    <w:rsid w:val="00CF564C"/>
    <w:rsid w:val="00CF5824"/>
    <w:rsid w:val="00CF5EA1"/>
    <w:rsid w:val="00CF60B5"/>
    <w:rsid w:val="00CF669B"/>
    <w:rsid w:val="00CF6CEA"/>
    <w:rsid w:val="00CF7263"/>
    <w:rsid w:val="00D00363"/>
    <w:rsid w:val="00D004FA"/>
    <w:rsid w:val="00D00D4F"/>
    <w:rsid w:val="00D01712"/>
    <w:rsid w:val="00D01B21"/>
    <w:rsid w:val="00D01E2F"/>
    <w:rsid w:val="00D02CF3"/>
    <w:rsid w:val="00D03021"/>
    <w:rsid w:val="00D03102"/>
    <w:rsid w:val="00D032AD"/>
    <w:rsid w:val="00D032D1"/>
    <w:rsid w:val="00D03400"/>
    <w:rsid w:val="00D03421"/>
    <w:rsid w:val="00D03727"/>
    <w:rsid w:val="00D0378A"/>
    <w:rsid w:val="00D0397A"/>
    <w:rsid w:val="00D03AD3"/>
    <w:rsid w:val="00D03FBD"/>
    <w:rsid w:val="00D0460A"/>
    <w:rsid w:val="00D04E14"/>
    <w:rsid w:val="00D0503D"/>
    <w:rsid w:val="00D05132"/>
    <w:rsid w:val="00D051D9"/>
    <w:rsid w:val="00D05626"/>
    <w:rsid w:val="00D05682"/>
    <w:rsid w:val="00D059A9"/>
    <w:rsid w:val="00D05AAD"/>
    <w:rsid w:val="00D05DD8"/>
    <w:rsid w:val="00D05EA9"/>
    <w:rsid w:val="00D071F8"/>
    <w:rsid w:val="00D07252"/>
    <w:rsid w:val="00D074F4"/>
    <w:rsid w:val="00D07534"/>
    <w:rsid w:val="00D075C1"/>
    <w:rsid w:val="00D07CE1"/>
    <w:rsid w:val="00D1026A"/>
    <w:rsid w:val="00D1050D"/>
    <w:rsid w:val="00D107CF"/>
    <w:rsid w:val="00D109F6"/>
    <w:rsid w:val="00D1184B"/>
    <w:rsid w:val="00D11B0B"/>
    <w:rsid w:val="00D11B79"/>
    <w:rsid w:val="00D1206C"/>
    <w:rsid w:val="00D12293"/>
    <w:rsid w:val="00D135C0"/>
    <w:rsid w:val="00D13FBE"/>
    <w:rsid w:val="00D1406E"/>
    <w:rsid w:val="00D14236"/>
    <w:rsid w:val="00D14553"/>
    <w:rsid w:val="00D148BA"/>
    <w:rsid w:val="00D14976"/>
    <w:rsid w:val="00D14DB1"/>
    <w:rsid w:val="00D1503E"/>
    <w:rsid w:val="00D15882"/>
    <w:rsid w:val="00D15D3D"/>
    <w:rsid w:val="00D15F43"/>
    <w:rsid w:val="00D16A18"/>
    <w:rsid w:val="00D16E76"/>
    <w:rsid w:val="00D16E87"/>
    <w:rsid w:val="00D200C4"/>
    <w:rsid w:val="00D20B8B"/>
    <w:rsid w:val="00D2162C"/>
    <w:rsid w:val="00D2186A"/>
    <w:rsid w:val="00D21A3C"/>
    <w:rsid w:val="00D223CA"/>
    <w:rsid w:val="00D22A8D"/>
    <w:rsid w:val="00D233F1"/>
    <w:rsid w:val="00D234BA"/>
    <w:rsid w:val="00D23AF4"/>
    <w:rsid w:val="00D24013"/>
    <w:rsid w:val="00D24211"/>
    <w:rsid w:val="00D24F34"/>
    <w:rsid w:val="00D2510A"/>
    <w:rsid w:val="00D256F8"/>
    <w:rsid w:val="00D258D3"/>
    <w:rsid w:val="00D25F80"/>
    <w:rsid w:val="00D264C9"/>
    <w:rsid w:val="00D2685C"/>
    <w:rsid w:val="00D26A3B"/>
    <w:rsid w:val="00D27F1B"/>
    <w:rsid w:val="00D30006"/>
    <w:rsid w:val="00D302E7"/>
    <w:rsid w:val="00D302FD"/>
    <w:rsid w:val="00D3038A"/>
    <w:rsid w:val="00D303A0"/>
    <w:rsid w:val="00D3098D"/>
    <w:rsid w:val="00D30CC9"/>
    <w:rsid w:val="00D317E7"/>
    <w:rsid w:val="00D31A02"/>
    <w:rsid w:val="00D31EAD"/>
    <w:rsid w:val="00D32BDF"/>
    <w:rsid w:val="00D33068"/>
    <w:rsid w:val="00D3323C"/>
    <w:rsid w:val="00D33456"/>
    <w:rsid w:val="00D33670"/>
    <w:rsid w:val="00D3396F"/>
    <w:rsid w:val="00D33B73"/>
    <w:rsid w:val="00D33D4D"/>
    <w:rsid w:val="00D340D5"/>
    <w:rsid w:val="00D3435B"/>
    <w:rsid w:val="00D348E0"/>
    <w:rsid w:val="00D34A0B"/>
    <w:rsid w:val="00D358F2"/>
    <w:rsid w:val="00D359ED"/>
    <w:rsid w:val="00D35A0E"/>
    <w:rsid w:val="00D35A74"/>
    <w:rsid w:val="00D36234"/>
    <w:rsid w:val="00D36371"/>
    <w:rsid w:val="00D371B9"/>
    <w:rsid w:val="00D37EAF"/>
    <w:rsid w:val="00D400F9"/>
    <w:rsid w:val="00D40BEF"/>
    <w:rsid w:val="00D41861"/>
    <w:rsid w:val="00D419FA"/>
    <w:rsid w:val="00D41B8A"/>
    <w:rsid w:val="00D42719"/>
    <w:rsid w:val="00D42A1D"/>
    <w:rsid w:val="00D42B39"/>
    <w:rsid w:val="00D43128"/>
    <w:rsid w:val="00D436A6"/>
    <w:rsid w:val="00D437D8"/>
    <w:rsid w:val="00D43969"/>
    <w:rsid w:val="00D443D6"/>
    <w:rsid w:val="00D445C9"/>
    <w:rsid w:val="00D4462B"/>
    <w:rsid w:val="00D44994"/>
    <w:rsid w:val="00D44BD4"/>
    <w:rsid w:val="00D44E4B"/>
    <w:rsid w:val="00D459A0"/>
    <w:rsid w:val="00D45DF3"/>
    <w:rsid w:val="00D45EB8"/>
    <w:rsid w:val="00D46004"/>
    <w:rsid w:val="00D4607B"/>
    <w:rsid w:val="00D46174"/>
    <w:rsid w:val="00D46BA1"/>
    <w:rsid w:val="00D472F5"/>
    <w:rsid w:val="00D47DD0"/>
    <w:rsid w:val="00D50183"/>
    <w:rsid w:val="00D51507"/>
    <w:rsid w:val="00D51981"/>
    <w:rsid w:val="00D51D12"/>
    <w:rsid w:val="00D51D3D"/>
    <w:rsid w:val="00D524D1"/>
    <w:rsid w:val="00D5278E"/>
    <w:rsid w:val="00D533C5"/>
    <w:rsid w:val="00D5362B"/>
    <w:rsid w:val="00D547C2"/>
    <w:rsid w:val="00D549D6"/>
    <w:rsid w:val="00D54C7D"/>
    <w:rsid w:val="00D55072"/>
    <w:rsid w:val="00D551B5"/>
    <w:rsid w:val="00D557EA"/>
    <w:rsid w:val="00D5614D"/>
    <w:rsid w:val="00D56DB2"/>
    <w:rsid w:val="00D56F49"/>
    <w:rsid w:val="00D5747F"/>
    <w:rsid w:val="00D57495"/>
    <w:rsid w:val="00D574FA"/>
    <w:rsid w:val="00D57593"/>
    <w:rsid w:val="00D57E05"/>
    <w:rsid w:val="00D57EF8"/>
    <w:rsid w:val="00D60995"/>
    <w:rsid w:val="00D60C8D"/>
    <w:rsid w:val="00D60EF8"/>
    <w:rsid w:val="00D60FA9"/>
    <w:rsid w:val="00D61008"/>
    <w:rsid w:val="00D61012"/>
    <w:rsid w:val="00D61374"/>
    <w:rsid w:val="00D6168A"/>
    <w:rsid w:val="00D616A5"/>
    <w:rsid w:val="00D616EA"/>
    <w:rsid w:val="00D61BEE"/>
    <w:rsid w:val="00D61E9B"/>
    <w:rsid w:val="00D61FF0"/>
    <w:rsid w:val="00D6211D"/>
    <w:rsid w:val="00D62173"/>
    <w:rsid w:val="00D62A6A"/>
    <w:rsid w:val="00D62C97"/>
    <w:rsid w:val="00D6324F"/>
    <w:rsid w:val="00D63517"/>
    <w:rsid w:val="00D63B75"/>
    <w:rsid w:val="00D63D32"/>
    <w:rsid w:val="00D63F7D"/>
    <w:rsid w:val="00D6441A"/>
    <w:rsid w:val="00D64C44"/>
    <w:rsid w:val="00D64EAA"/>
    <w:rsid w:val="00D64FFD"/>
    <w:rsid w:val="00D65773"/>
    <w:rsid w:val="00D659B1"/>
    <w:rsid w:val="00D660C0"/>
    <w:rsid w:val="00D66171"/>
    <w:rsid w:val="00D664F8"/>
    <w:rsid w:val="00D66E18"/>
    <w:rsid w:val="00D66EDE"/>
    <w:rsid w:val="00D67043"/>
    <w:rsid w:val="00D6734D"/>
    <w:rsid w:val="00D67712"/>
    <w:rsid w:val="00D679CF"/>
    <w:rsid w:val="00D679D3"/>
    <w:rsid w:val="00D67FB1"/>
    <w:rsid w:val="00D70CE9"/>
    <w:rsid w:val="00D71110"/>
    <w:rsid w:val="00D71266"/>
    <w:rsid w:val="00D714C3"/>
    <w:rsid w:val="00D71DDF"/>
    <w:rsid w:val="00D73015"/>
    <w:rsid w:val="00D7356F"/>
    <w:rsid w:val="00D73587"/>
    <w:rsid w:val="00D73AC0"/>
    <w:rsid w:val="00D73B94"/>
    <w:rsid w:val="00D73B9E"/>
    <w:rsid w:val="00D73CBA"/>
    <w:rsid w:val="00D73E5D"/>
    <w:rsid w:val="00D73EBB"/>
    <w:rsid w:val="00D74130"/>
    <w:rsid w:val="00D746A7"/>
    <w:rsid w:val="00D74A53"/>
    <w:rsid w:val="00D751FB"/>
    <w:rsid w:val="00D7527E"/>
    <w:rsid w:val="00D7532C"/>
    <w:rsid w:val="00D754D6"/>
    <w:rsid w:val="00D754D9"/>
    <w:rsid w:val="00D755CD"/>
    <w:rsid w:val="00D761AA"/>
    <w:rsid w:val="00D76379"/>
    <w:rsid w:val="00D768A0"/>
    <w:rsid w:val="00D76A66"/>
    <w:rsid w:val="00D76D35"/>
    <w:rsid w:val="00D76FAE"/>
    <w:rsid w:val="00D777D7"/>
    <w:rsid w:val="00D800AD"/>
    <w:rsid w:val="00D80AB8"/>
    <w:rsid w:val="00D80D79"/>
    <w:rsid w:val="00D814C8"/>
    <w:rsid w:val="00D81792"/>
    <w:rsid w:val="00D819B1"/>
    <w:rsid w:val="00D81A0D"/>
    <w:rsid w:val="00D81A7E"/>
    <w:rsid w:val="00D82410"/>
    <w:rsid w:val="00D82494"/>
    <w:rsid w:val="00D82FDB"/>
    <w:rsid w:val="00D8346B"/>
    <w:rsid w:val="00D835D8"/>
    <w:rsid w:val="00D83A63"/>
    <w:rsid w:val="00D83AE9"/>
    <w:rsid w:val="00D83B3F"/>
    <w:rsid w:val="00D842D0"/>
    <w:rsid w:val="00D84515"/>
    <w:rsid w:val="00D84784"/>
    <w:rsid w:val="00D848CC"/>
    <w:rsid w:val="00D853B5"/>
    <w:rsid w:val="00D85609"/>
    <w:rsid w:val="00D857B8"/>
    <w:rsid w:val="00D86892"/>
    <w:rsid w:val="00D87175"/>
    <w:rsid w:val="00D87406"/>
    <w:rsid w:val="00D87409"/>
    <w:rsid w:val="00D87510"/>
    <w:rsid w:val="00D8780E"/>
    <w:rsid w:val="00D87ABF"/>
    <w:rsid w:val="00D909E7"/>
    <w:rsid w:val="00D90CD3"/>
    <w:rsid w:val="00D918AE"/>
    <w:rsid w:val="00D919E6"/>
    <w:rsid w:val="00D91BE1"/>
    <w:rsid w:val="00D9238C"/>
    <w:rsid w:val="00D92C29"/>
    <w:rsid w:val="00D93329"/>
    <w:rsid w:val="00D936E2"/>
    <w:rsid w:val="00D93846"/>
    <w:rsid w:val="00D93F96"/>
    <w:rsid w:val="00D944C1"/>
    <w:rsid w:val="00D9465C"/>
    <w:rsid w:val="00D95104"/>
    <w:rsid w:val="00D9523A"/>
    <w:rsid w:val="00D95600"/>
    <w:rsid w:val="00D9606C"/>
    <w:rsid w:val="00D967C4"/>
    <w:rsid w:val="00D9683C"/>
    <w:rsid w:val="00D969DA"/>
    <w:rsid w:val="00D97884"/>
    <w:rsid w:val="00D97C99"/>
    <w:rsid w:val="00D97D5F"/>
    <w:rsid w:val="00DA0A7F"/>
    <w:rsid w:val="00DA1409"/>
    <w:rsid w:val="00DA15BC"/>
    <w:rsid w:val="00DA1C31"/>
    <w:rsid w:val="00DA2016"/>
    <w:rsid w:val="00DA20BC"/>
    <w:rsid w:val="00DA20D2"/>
    <w:rsid w:val="00DA22AE"/>
    <w:rsid w:val="00DA29B1"/>
    <w:rsid w:val="00DA2B9A"/>
    <w:rsid w:val="00DA2ED7"/>
    <w:rsid w:val="00DA2F26"/>
    <w:rsid w:val="00DA2FDD"/>
    <w:rsid w:val="00DA39DB"/>
    <w:rsid w:val="00DA3E7A"/>
    <w:rsid w:val="00DA3F18"/>
    <w:rsid w:val="00DA430C"/>
    <w:rsid w:val="00DA4B42"/>
    <w:rsid w:val="00DA4D56"/>
    <w:rsid w:val="00DA4E3A"/>
    <w:rsid w:val="00DA53C8"/>
    <w:rsid w:val="00DA54A0"/>
    <w:rsid w:val="00DA5538"/>
    <w:rsid w:val="00DA5637"/>
    <w:rsid w:val="00DA5A9E"/>
    <w:rsid w:val="00DA5D78"/>
    <w:rsid w:val="00DA5ED1"/>
    <w:rsid w:val="00DA615D"/>
    <w:rsid w:val="00DA6598"/>
    <w:rsid w:val="00DA6888"/>
    <w:rsid w:val="00DA6C0F"/>
    <w:rsid w:val="00DA6D38"/>
    <w:rsid w:val="00DA6E97"/>
    <w:rsid w:val="00DA702F"/>
    <w:rsid w:val="00DA713A"/>
    <w:rsid w:val="00DA7ADA"/>
    <w:rsid w:val="00DA7C44"/>
    <w:rsid w:val="00DA7F8A"/>
    <w:rsid w:val="00DB0176"/>
    <w:rsid w:val="00DB0404"/>
    <w:rsid w:val="00DB0418"/>
    <w:rsid w:val="00DB11F8"/>
    <w:rsid w:val="00DB1352"/>
    <w:rsid w:val="00DB18F8"/>
    <w:rsid w:val="00DB1D43"/>
    <w:rsid w:val="00DB1F2A"/>
    <w:rsid w:val="00DB208D"/>
    <w:rsid w:val="00DB2291"/>
    <w:rsid w:val="00DB2921"/>
    <w:rsid w:val="00DB297F"/>
    <w:rsid w:val="00DB2B88"/>
    <w:rsid w:val="00DB2EE3"/>
    <w:rsid w:val="00DB3153"/>
    <w:rsid w:val="00DB317A"/>
    <w:rsid w:val="00DB3782"/>
    <w:rsid w:val="00DB398F"/>
    <w:rsid w:val="00DB3B82"/>
    <w:rsid w:val="00DB3BF4"/>
    <w:rsid w:val="00DB3E50"/>
    <w:rsid w:val="00DB485D"/>
    <w:rsid w:val="00DB4FEB"/>
    <w:rsid w:val="00DB56BA"/>
    <w:rsid w:val="00DB5806"/>
    <w:rsid w:val="00DB5C49"/>
    <w:rsid w:val="00DB5DE9"/>
    <w:rsid w:val="00DC021B"/>
    <w:rsid w:val="00DC03BD"/>
    <w:rsid w:val="00DC0B48"/>
    <w:rsid w:val="00DC0B8B"/>
    <w:rsid w:val="00DC1327"/>
    <w:rsid w:val="00DC1350"/>
    <w:rsid w:val="00DC135A"/>
    <w:rsid w:val="00DC15F0"/>
    <w:rsid w:val="00DC16D3"/>
    <w:rsid w:val="00DC17E9"/>
    <w:rsid w:val="00DC17EF"/>
    <w:rsid w:val="00DC1EA0"/>
    <w:rsid w:val="00DC2EF4"/>
    <w:rsid w:val="00DC3237"/>
    <w:rsid w:val="00DC32F0"/>
    <w:rsid w:val="00DC341C"/>
    <w:rsid w:val="00DC3CE9"/>
    <w:rsid w:val="00DC3EE3"/>
    <w:rsid w:val="00DC41A4"/>
    <w:rsid w:val="00DC433A"/>
    <w:rsid w:val="00DC43A2"/>
    <w:rsid w:val="00DC49DD"/>
    <w:rsid w:val="00DC4EC3"/>
    <w:rsid w:val="00DC54A6"/>
    <w:rsid w:val="00DC5672"/>
    <w:rsid w:val="00DC5E03"/>
    <w:rsid w:val="00DC60A2"/>
    <w:rsid w:val="00DC6545"/>
    <w:rsid w:val="00DC6600"/>
    <w:rsid w:val="00DC67BD"/>
    <w:rsid w:val="00DC6878"/>
    <w:rsid w:val="00DC6924"/>
    <w:rsid w:val="00DC6E42"/>
    <w:rsid w:val="00DC71F2"/>
    <w:rsid w:val="00DC7215"/>
    <w:rsid w:val="00DD01A4"/>
    <w:rsid w:val="00DD0432"/>
    <w:rsid w:val="00DD058F"/>
    <w:rsid w:val="00DD1038"/>
    <w:rsid w:val="00DD2025"/>
    <w:rsid w:val="00DD22EA"/>
    <w:rsid w:val="00DD23A0"/>
    <w:rsid w:val="00DD275C"/>
    <w:rsid w:val="00DD2D86"/>
    <w:rsid w:val="00DD2F94"/>
    <w:rsid w:val="00DD3B66"/>
    <w:rsid w:val="00DD3EF5"/>
    <w:rsid w:val="00DD3F1F"/>
    <w:rsid w:val="00DD3FB0"/>
    <w:rsid w:val="00DD408C"/>
    <w:rsid w:val="00DD50C7"/>
    <w:rsid w:val="00DD5190"/>
    <w:rsid w:val="00DD53FA"/>
    <w:rsid w:val="00DD53FC"/>
    <w:rsid w:val="00DD5F42"/>
    <w:rsid w:val="00DD617B"/>
    <w:rsid w:val="00DD6901"/>
    <w:rsid w:val="00DD6FE2"/>
    <w:rsid w:val="00DD7491"/>
    <w:rsid w:val="00DD787F"/>
    <w:rsid w:val="00DD78C2"/>
    <w:rsid w:val="00DE0139"/>
    <w:rsid w:val="00DE079E"/>
    <w:rsid w:val="00DE08B8"/>
    <w:rsid w:val="00DE0A91"/>
    <w:rsid w:val="00DE0CEF"/>
    <w:rsid w:val="00DE0E59"/>
    <w:rsid w:val="00DE0F6C"/>
    <w:rsid w:val="00DE1384"/>
    <w:rsid w:val="00DE1482"/>
    <w:rsid w:val="00DE1669"/>
    <w:rsid w:val="00DE1961"/>
    <w:rsid w:val="00DE219B"/>
    <w:rsid w:val="00DE24C4"/>
    <w:rsid w:val="00DE35A5"/>
    <w:rsid w:val="00DE3E90"/>
    <w:rsid w:val="00DE4725"/>
    <w:rsid w:val="00DE4989"/>
    <w:rsid w:val="00DE518C"/>
    <w:rsid w:val="00DE52E3"/>
    <w:rsid w:val="00DE59FB"/>
    <w:rsid w:val="00DE5D28"/>
    <w:rsid w:val="00DE669D"/>
    <w:rsid w:val="00DE69EB"/>
    <w:rsid w:val="00DE7374"/>
    <w:rsid w:val="00DE77F4"/>
    <w:rsid w:val="00DE7C00"/>
    <w:rsid w:val="00DE7F31"/>
    <w:rsid w:val="00DF03E9"/>
    <w:rsid w:val="00DF03ED"/>
    <w:rsid w:val="00DF04EE"/>
    <w:rsid w:val="00DF0BF4"/>
    <w:rsid w:val="00DF1105"/>
    <w:rsid w:val="00DF14EC"/>
    <w:rsid w:val="00DF1744"/>
    <w:rsid w:val="00DF179D"/>
    <w:rsid w:val="00DF18F1"/>
    <w:rsid w:val="00DF1968"/>
    <w:rsid w:val="00DF1E9C"/>
    <w:rsid w:val="00DF20EC"/>
    <w:rsid w:val="00DF2153"/>
    <w:rsid w:val="00DF34EE"/>
    <w:rsid w:val="00DF3678"/>
    <w:rsid w:val="00DF4572"/>
    <w:rsid w:val="00DF4658"/>
    <w:rsid w:val="00DF551E"/>
    <w:rsid w:val="00DF55FB"/>
    <w:rsid w:val="00DF5FCF"/>
    <w:rsid w:val="00DF664A"/>
    <w:rsid w:val="00DF6995"/>
    <w:rsid w:val="00DF6C8B"/>
    <w:rsid w:val="00DF6F17"/>
    <w:rsid w:val="00DF78FA"/>
    <w:rsid w:val="00DF7BEB"/>
    <w:rsid w:val="00DF7CC2"/>
    <w:rsid w:val="00E002F1"/>
    <w:rsid w:val="00E005E6"/>
    <w:rsid w:val="00E0082C"/>
    <w:rsid w:val="00E01211"/>
    <w:rsid w:val="00E01DAA"/>
    <w:rsid w:val="00E023E5"/>
    <w:rsid w:val="00E02432"/>
    <w:rsid w:val="00E0262C"/>
    <w:rsid w:val="00E028CE"/>
    <w:rsid w:val="00E030CD"/>
    <w:rsid w:val="00E0336B"/>
    <w:rsid w:val="00E03728"/>
    <w:rsid w:val="00E039B5"/>
    <w:rsid w:val="00E03C6A"/>
    <w:rsid w:val="00E03EEC"/>
    <w:rsid w:val="00E04022"/>
    <w:rsid w:val="00E0475A"/>
    <w:rsid w:val="00E04C04"/>
    <w:rsid w:val="00E053C1"/>
    <w:rsid w:val="00E06648"/>
    <w:rsid w:val="00E06A59"/>
    <w:rsid w:val="00E06C47"/>
    <w:rsid w:val="00E06F82"/>
    <w:rsid w:val="00E0728F"/>
    <w:rsid w:val="00E073BD"/>
    <w:rsid w:val="00E0755C"/>
    <w:rsid w:val="00E076FC"/>
    <w:rsid w:val="00E07B16"/>
    <w:rsid w:val="00E07CA2"/>
    <w:rsid w:val="00E07CC9"/>
    <w:rsid w:val="00E1061F"/>
    <w:rsid w:val="00E1086C"/>
    <w:rsid w:val="00E10BD2"/>
    <w:rsid w:val="00E115BF"/>
    <w:rsid w:val="00E117A0"/>
    <w:rsid w:val="00E118E2"/>
    <w:rsid w:val="00E127D0"/>
    <w:rsid w:val="00E1469F"/>
    <w:rsid w:val="00E146F2"/>
    <w:rsid w:val="00E14A7E"/>
    <w:rsid w:val="00E15112"/>
    <w:rsid w:val="00E151E1"/>
    <w:rsid w:val="00E157E7"/>
    <w:rsid w:val="00E15F66"/>
    <w:rsid w:val="00E164E8"/>
    <w:rsid w:val="00E166D5"/>
    <w:rsid w:val="00E16AB5"/>
    <w:rsid w:val="00E16C6C"/>
    <w:rsid w:val="00E17619"/>
    <w:rsid w:val="00E17632"/>
    <w:rsid w:val="00E17805"/>
    <w:rsid w:val="00E17A50"/>
    <w:rsid w:val="00E2037E"/>
    <w:rsid w:val="00E205CF"/>
    <w:rsid w:val="00E20C14"/>
    <w:rsid w:val="00E20F79"/>
    <w:rsid w:val="00E21278"/>
    <w:rsid w:val="00E21998"/>
    <w:rsid w:val="00E21E54"/>
    <w:rsid w:val="00E21F58"/>
    <w:rsid w:val="00E22282"/>
    <w:rsid w:val="00E222B4"/>
    <w:rsid w:val="00E227DA"/>
    <w:rsid w:val="00E22B09"/>
    <w:rsid w:val="00E22CCD"/>
    <w:rsid w:val="00E23133"/>
    <w:rsid w:val="00E23192"/>
    <w:rsid w:val="00E233B1"/>
    <w:rsid w:val="00E233D8"/>
    <w:rsid w:val="00E23A11"/>
    <w:rsid w:val="00E23B51"/>
    <w:rsid w:val="00E23FB7"/>
    <w:rsid w:val="00E24583"/>
    <w:rsid w:val="00E248EF"/>
    <w:rsid w:val="00E24A27"/>
    <w:rsid w:val="00E256D0"/>
    <w:rsid w:val="00E25B57"/>
    <w:rsid w:val="00E25F05"/>
    <w:rsid w:val="00E25F89"/>
    <w:rsid w:val="00E2675A"/>
    <w:rsid w:val="00E26F13"/>
    <w:rsid w:val="00E2703E"/>
    <w:rsid w:val="00E2799F"/>
    <w:rsid w:val="00E27B49"/>
    <w:rsid w:val="00E27B91"/>
    <w:rsid w:val="00E30699"/>
    <w:rsid w:val="00E30B53"/>
    <w:rsid w:val="00E30D90"/>
    <w:rsid w:val="00E328EA"/>
    <w:rsid w:val="00E3295C"/>
    <w:rsid w:val="00E32D62"/>
    <w:rsid w:val="00E3320A"/>
    <w:rsid w:val="00E335F9"/>
    <w:rsid w:val="00E339DC"/>
    <w:rsid w:val="00E33E15"/>
    <w:rsid w:val="00E33F1A"/>
    <w:rsid w:val="00E34830"/>
    <w:rsid w:val="00E34E85"/>
    <w:rsid w:val="00E35130"/>
    <w:rsid w:val="00E35FDC"/>
    <w:rsid w:val="00E361B8"/>
    <w:rsid w:val="00E364D9"/>
    <w:rsid w:val="00E36A1B"/>
    <w:rsid w:val="00E36F62"/>
    <w:rsid w:val="00E36F94"/>
    <w:rsid w:val="00E37C0A"/>
    <w:rsid w:val="00E41132"/>
    <w:rsid w:val="00E41729"/>
    <w:rsid w:val="00E41771"/>
    <w:rsid w:val="00E41D54"/>
    <w:rsid w:val="00E429ED"/>
    <w:rsid w:val="00E42F78"/>
    <w:rsid w:val="00E43768"/>
    <w:rsid w:val="00E43EAD"/>
    <w:rsid w:val="00E43F37"/>
    <w:rsid w:val="00E44538"/>
    <w:rsid w:val="00E446E2"/>
    <w:rsid w:val="00E450ED"/>
    <w:rsid w:val="00E45987"/>
    <w:rsid w:val="00E45E8C"/>
    <w:rsid w:val="00E45FEA"/>
    <w:rsid w:val="00E4620B"/>
    <w:rsid w:val="00E4634D"/>
    <w:rsid w:val="00E4671E"/>
    <w:rsid w:val="00E470D6"/>
    <w:rsid w:val="00E476B9"/>
    <w:rsid w:val="00E4791B"/>
    <w:rsid w:val="00E47E31"/>
    <w:rsid w:val="00E47ECC"/>
    <w:rsid w:val="00E50762"/>
    <w:rsid w:val="00E50AC6"/>
    <w:rsid w:val="00E51DDD"/>
    <w:rsid w:val="00E51FDD"/>
    <w:rsid w:val="00E52435"/>
    <w:rsid w:val="00E527AA"/>
    <w:rsid w:val="00E52D25"/>
    <w:rsid w:val="00E53122"/>
    <w:rsid w:val="00E5351B"/>
    <w:rsid w:val="00E53891"/>
    <w:rsid w:val="00E53912"/>
    <w:rsid w:val="00E53AAA"/>
    <w:rsid w:val="00E53FA9"/>
    <w:rsid w:val="00E5411B"/>
    <w:rsid w:val="00E5414C"/>
    <w:rsid w:val="00E546AF"/>
    <w:rsid w:val="00E547B3"/>
    <w:rsid w:val="00E54BB3"/>
    <w:rsid w:val="00E556BB"/>
    <w:rsid w:val="00E558AC"/>
    <w:rsid w:val="00E55A92"/>
    <w:rsid w:val="00E55F2D"/>
    <w:rsid w:val="00E560DD"/>
    <w:rsid w:val="00E5703F"/>
    <w:rsid w:val="00E5733D"/>
    <w:rsid w:val="00E6001E"/>
    <w:rsid w:val="00E60396"/>
    <w:rsid w:val="00E61056"/>
    <w:rsid w:val="00E61151"/>
    <w:rsid w:val="00E61CC0"/>
    <w:rsid w:val="00E621F1"/>
    <w:rsid w:val="00E6277B"/>
    <w:rsid w:val="00E62DA4"/>
    <w:rsid w:val="00E6338C"/>
    <w:rsid w:val="00E637C2"/>
    <w:rsid w:val="00E63EC9"/>
    <w:rsid w:val="00E6417C"/>
    <w:rsid w:val="00E64424"/>
    <w:rsid w:val="00E647BD"/>
    <w:rsid w:val="00E649CF"/>
    <w:rsid w:val="00E64C99"/>
    <w:rsid w:val="00E64CD3"/>
    <w:rsid w:val="00E655D6"/>
    <w:rsid w:val="00E66290"/>
    <w:rsid w:val="00E6674E"/>
    <w:rsid w:val="00E6696E"/>
    <w:rsid w:val="00E66B8A"/>
    <w:rsid w:val="00E67173"/>
    <w:rsid w:val="00E671C9"/>
    <w:rsid w:val="00E6736F"/>
    <w:rsid w:val="00E6743F"/>
    <w:rsid w:val="00E6758E"/>
    <w:rsid w:val="00E67C52"/>
    <w:rsid w:val="00E67CE0"/>
    <w:rsid w:val="00E67E23"/>
    <w:rsid w:val="00E70016"/>
    <w:rsid w:val="00E70304"/>
    <w:rsid w:val="00E703D1"/>
    <w:rsid w:val="00E703D9"/>
    <w:rsid w:val="00E70808"/>
    <w:rsid w:val="00E709D6"/>
    <w:rsid w:val="00E70BC7"/>
    <w:rsid w:val="00E70D0D"/>
    <w:rsid w:val="00E70E12"/>
    <w:rsid w:val="00E70E40"/>
    <w:rsid w:val="00E70FBC"/>
    <w:rsid w:val="00E710B1"/>
    <w:rsid w:val="00E710F4"/>
    <w:rsid w:val="00E71608"/>
    <w:rsid w:val="00E72A38"/>
    <w:rsid w:val="00E72C01"/>
    <w:rsid w:val="00E739D6"/>
    <w:rsid w:val="00E741AC"/>
    <w:rsid w:val="00E74F05"/>
    <w:rsid w:val="00E74F6E"/>
    <w:rsid w:val="00E75174"/>
    <w:rsid w:val="00E75680"/>
    <w:rsid w:val="00E756C8"/>
    <w:rsid w:val="00E75CA4"/>
    <w:rsid w:val="00E75EBA"/>
    <w:rsid w:val="00E75F38"/>
    <w:rsid w:val="00E763B4"/>
    <w:rsid w:val="00E76525"/>
    <w:rsid w:val="00E77709"/>
    <w:rsid w:val="00E77848"/>
    <w:rsid w:val="00E779D4"/>
    <w:rsid w:val="00E77ACD"/>
    <w:rsid w:val="00E77AEC"/>
    <w:rsid w:val="00E77FB5"/>
    <w:rsid w:val="00E80514"/>
    <w:rsid w:val="00E80DE6"/>
    <w:rsid w:val="00E80E5B"/>
    <w:rsid w:val="00E8161F"/>
    <w:rsid w:val="00E816C5"/>
    <w:rsid w:val="00E81844"/>
    <w:rsid w:val="00E818D6"/>
    <w:rsid w:val="00E819C4"/>
    <w:rsid w:val="00E81CE0"/>
    <w:rsid w:val="00E81E7C"/>
    <w:rsid w:val="00E8224D"/>
    <w:rsid w:val="00E83507"/>
    <w:rsid w:val="00E8373C"/>
    <w:rsid w:val="00E83767"/>
    <w:rsid w:val="00E83C84"/>
    <w:rsid w:val="00E83F0E"/>
    <w:rsid w:val="00E844F9"/>
    <w:rsid w:val="00E8519F"/>
    <w:rsid w:val="00E8529F"/>
    <w:rsid w:val="00E8550A"/>
    <w:rsid w:val="00E8563B"/>
    <w:rsid w:val="00E857D9"/>
    <w:rsid w:val="00E858C5"/>
    <w:rsid w:val="00E85A0E"/>
    <w:rsid w:val="00E85A75"/>
    <w:rsid w:val="00E85CC3"/>
    <w:rsid w:val="00E85FBC"/>
    <w:rsid w:val="00E8644A"/>
    <w:rsid w:val="00E86783"/>
    <w:rsid w:val="00E867E8"/>
    <w:rsid w:val="00E873FC"/>
    <w:rsid w:val="00E87687"/>
    <w:rsid w:val="00E90279"/>
    <w:rsid w:val="00E90635"/>
    <w:rsid w:val="00E909A1"/>
    <w:rsid w:val="00E90BFF"/>
    <w:rsid w:val="00E90D88"/>
    <w:rsid w:val="00E91721"/>
    <w:rsid w:val="00E91AF7"/>
    <w:rsid w:val="00E91B5A"/>
    <w:rsid w:val="00E91E3B"/>
    <w:rsid w:val="00E91F04"/>
    <w:rsid w:val="00E91F35"/>
    <w:rsid w:val="00E92060"/>
    <w:rsid w:val="00E9262B"/>
    <w:rsid w:val="00E927C9"/>
    <w:rsid w:val="00E92907"/>
    <w:rsid w:val="00E950AA"/>
    <w:rsid w:val="00E9550F"/>
    <w:rsid w:val="00E9590B"/>
    <w:rsid w:val="00E95A54"/>
    <w:rsid w:val="00E95AB2"/>
    <w:rsid w:val="00E95BA6"/>
    <w:rsid w:val="00E965BC"/>
    <w:rsid w:val="00E96671"/>
    <w:rsid w:val="00E966BE"/>
    <w:rsid w:val="00E972CD"/>
    <w:rsid w:val="00E9756A"/>
    <w:rsid w:val="00E97648"/>
    <w:rsid w:val="00E97C09"/>
    <w:rsid w:val="00E97C7C"/>
    <w:rsid w:val="00EA04BA"/>
    <w:rsid w:val="00EA0DEB"/>
    <w:rsid w:val="00EA0E4A"/>
    <w:rsid w:val="00EA150F"/>
    <w:rsid w:val="00EA1A54"/>
    <w:rsid w:val="00EA1F40"/>
    <w:rsid w:val="00EA2226"/>
    <w:rsid w:val="00EA2430"/>
    <w:rsid w:val="00EA26FC"/>
    <w:rsid w:val="00EA2B27"/>
    <w:rsid w:val="00EA2B53"/>
    <w:rsid w:val="00EA2BC2"/>
    <w:rsid w:val="00EA3B5A"/>
    <w:rsid w:val="00EA410E"/>
    <w:rsid w:val="00EA41E8"/>
    <w:rsid w:val="00EA44E6"/>
    <w:rsid w:val="00EA4D4C"/>
    <w:rsid w:val="00EA4FD1"/>
    <w:rsid w:val="00EA53C2"/>
    <w:rsid w:val="00EA5695"/>
    <w:rsid w:val="00EA58C4"/>
    <w:rsid w:val="00EA5B0A"/>
    <w:rsid w:val="00EA65AD"/>
    <w:rsid w:val="00EA663F"/>
    <w:rsid w:val="00EA693E"/>
    <w:rsid w:val="00EA7456"/>
    <w:rsid w:val="00EA7A06"/>
    <w:rsid w:val="00EA7A82"/>
    <w:rsid w:val="00EA7FCF"/>
    <w:rsid w:val="00EB01B4"/>
    <w:rsid w:val="00EB0C2E"/>
    <w:rsid w:val="00EB0CA3"/>
    <w:rsid w:val="00EB1007"/>
    <w:rsid w:val="00EB104F"/>
    <w:rsid w:val="00EB144A"/>
    <w:rsid w:val="00EB1B27"/>
    <w:rsid w:val="00EB1C57"/>
    <w:rsid w:val="00EB1DA8"/>
    <w:rsid w:val="00EB3327"/>
    <w:rsid w:val="00EB377D"/>
    <w:rsid w:val="00EB3BE4"/>
    <w:rsid w:val="00EB4AD2"/>
    <w:rsid w:val="00EB4CFF"/>
    <w:rsid w:val="00EB501B"/>
    <w:rsid w:val="00EB5096"/>
    <w:rsid w:val="00EB51F0"/>
    <w:rsid w:val="00EB530D"/>
    <w:rsid w:val="00EB5476"/>
    <w:rsid w:val="00EB5578"/>
    <w:rsid w:val="00EB61D5"/>
    <w:rsid w:val="00EB656B"/>
    <w:rsid w:val="00EB672D"/>
    <w:rsid w:val="00EB6CAB"/>
    <w:rsid w:val="00EB70B0"/>
    <w:rsid w:val="00EB7160"/>
    <w:rsid w:val="00EB736F"/>
    <w:rsid w:val="00EB7633"/>
    <w:rsid w:val="00EB7736"/>
    <w:rsid w:val="00EB78BB"/>
    <w:rsid w:val="00EB7E9C"/>
    <w:rsid w:val="00EC0177"/>
    <w:rsid w:val="00EC0E39"/>
    <w:rsid w:val="00EC14A8"/>
    <w:rsid w:val="00EC1553"/>
    <w:rsid w:val="00EC15EE"/>
    <w:rsid w:val="00EC163A"/>
    <w:rsid w:val="00EC19C6"/>
    <w:rsid w:val="00EC1DA2"/>
    <w:rsid w:val="00EC23CD"/>
    <w:rsid w:val="00EC292E"/>
    <w:rsid w:val="00EC2E2D"/>
    <w:rsid w:val="00EC3110"/>
    <w:rsid w:val="00EC3476"/>
    <w:rsid w:val="00EC397B"/>
    <w:rsid w:val="00EC4457"/>
    <w:rsid w:val="00EC462B"/>
    <w:rsid w:val="00EC4723"/>
    <w:rsid w:val="00EC5108"/>
    <w:rsid w:val="00EC56E0"/>
    <w:rsid w:val="00EC5B63"/>
    <w:rsid w:val="00EC6057"/>
    <w:rsid w:val="00EC6847"/>
    <w:rsid w:val="00EC796E"/>
    <w:rsid w:val="00EC7DB6"/>
    <w:rsid w:val="00ED0238"/>
    <w:rsid w:val="00ED05E1"/>
    <w:rsid w:val="00ED0AD8"/>
    <w:rsid w:val="00ED0EC2"/>
    <w:rsid w:val="00ED143C"/>
    <w:rsid w:val="00ED162F"/>
    <w:rsid w:val="00ED1647"/>
    <w:rsid w:val="00ED1927"/>
    <w:rsid w:val="00ED1940"/>
    <w:rsid w:val="00ED1F93"/>
    <w:rsid w:val="00ED2175"/>
    <w:rsid w:val="00ED257A"/>
    <w:rsid w:val="00ED269D"/>
    <w:rsid w:val="00ED2B19"/>
    <w:rsid w:val="00ED2D63"/>
    <w:rsid w:val="00ED2E52"/>
    <w:rsid w:val="00ED2F13"/>
    <w:rsid w:val="00ED3024"/>
    <w:rsid w:val="00ED3284"/>
    <w:rsid w:val="00ED3EBC"/>
    <w:rsid w:val="00ED4443"/>
    <w:rsid w:val="00ED4467"/>
    <w:rsid w:val="00ED4919"/>
    <w:rsid w:val="00ED506E"/>
    <w:rsid w:val="00ED5540"/>
    <w:rsid w:val="00ED5FE4"/>
    <w:rsid w:val="00ED69E5"/>
    <w:rsid w:val="00ED71C5"/>
    <w:rsid w:val="00ED71E2"/>
    <w:rsid w:val="00ED7712"/>
    <w:rsid w:val="00ED77CD"/>
    <w:rsid w:val="00EE0BE7"/>
    <w:rsid w:val="00EE0FA0"/>
    <w:rsid w:val="00EE115F"/>
    <w:rsid w:val="00EE1641"/>
    <w:rsid w:val="00EE16FA"/>
    <w:rsid w:val="00EE1806"/>
    <w:rsid w:val="00EE1C49"/>
    <w:rsid w:val="00EE2AA0"/>
    <w:rsid w:val="00EE2AF0"/>
    <w:rsid w:val="00EE2C5A"/>
    <w:rsid w:val="00EE2F4C"/>
    <w:rsid w:val="00EE3547"/>
    <w:rsid w:val="00EE38AF"/>
    <w:rsid w:val="00EE3C42"/>
    <w:rsid w:val="00EE3D4F"/>
    <w:rsid w:val="00EE3DA2"/>
    <w:rsid w:val="00EE3DFD"/>
    <w:rsid w:val="00EE3FDC"/>
    <w:rsid w:val="00EE401E"/>
    <w:rsid w:val="00EE4C74"/>
    <w:rsid w:val="00EE4EEE"/>
    <w:rsid w:val="00EE512F"/>
    <w:rsid w:val="00EE534D"/>
    <w:rsid w:val="00EE552D"/>
    <w:rsid w:val="00EE5560"/>
    <w:rsid w:val="00EE5D04"/>
    <w:rsid w:val="00EE6081"/>
    <w:rsid w:val="00EE6106"/>
    <w:rsid w:val="00EE6576"/>
    <w:rsid w:val="00EE6BA5"/>
    <w:rsid w:val="00EE6F1E"/>
    <w:rsid w:val="00EE7163"/>
    <w:rsid w:val="00EE772A"/>
    <w:rsid w:val="00EE7B3A"/>
    <w:rsid w:val="00EF0348"/>
    <w:rsid w:val="00EF0497"/>
    <w:rsid w:val="00EF06E5"/>
    <w:rsid w:val="00EF1474"/>
    <w:rsid w:val="00EF1B98"/>
    <w:rsid w:val="00EF1F9C"/>
    <w:rsid w:val="00EF2420"/>
    <w:rsid w:val="00EF26F8"/>
    <w:rsid w:val="00EF29FB"/>
    <w:rsid w:val="00EF2AB3"/>
    <w:rsid w:val="00EF2EA2"/>
    <w:rsid w:val="00EF3AEE"/>
    <w:rsid w:val="00EF3BFF"/>
    <w:rsid w:val="00EF3E16"/>
    <w:rsid w:val="00EF4366"/>
    <w:rsid w:val="00EF46AD"/>
    <w:rsid w:val="00EF4C99"/>
    <w:rsid w:val="00EF4CD6"/>
    <w:rsid w:val="00EF5214"/>
    <w:rsid w:val="00EF52CC"/>
    <w:rsid w:val="00EF54DE"/>
    <w:rsid w:val="00EF550D"/>
    <w:rsid w:val="00EF55A0"/>
    <w:rsid w:val="00EF5690"/>
    <w:rsid w:val="00EF5A6E"/>
    <w:rsid w:val="00EF60C0"/>
    <w:rsid w:val="00EF63D1"/>
    <w:rsid w:val="00EF63DF"/>
    <w:rsid w:val="00EF63E0"/>
    <w:rsid w:val="00EF6513"/>
    <w:rsid w:val="00EF6683"/>
    <w:rsid w:val="00EF6B13"/>
    <w:rsid w:val="00EF6B1E"/>
    <w:rsid w:val="00EF7002"/>
    <w:rsid w:val="00EF769B"/>
    <w:rsid w:val="00F0049A"/>
    <w:rsid w:val="00F009E5"/>
    <w:rsid w:val="00F012A3"/>
    <w:rsid w:val="00F01999"/>
    <w:rsid w:val="00F0267D"/>
    <w:rsid w:val="00F027BA"/>
    <w:rsid w:val="00F02D97"/>
    <w:rsid w:val="00F03549"/>
    <w:rsid w:val="00F03660"/>
    <w:rsid w:val="00F0366E"/>
    <w:rsid w:val="00F03D33"/>
    <w:rsid w:val="00F03D4C"/>
    <w:rsid w:val="00F03E79"/>
    <w:rsid w:val="00F04421"/>
    <w:rsid w:val="00F045E2"/>
    <w:rsid w:val="00F0628D"/>
    <w:rsid w:val="00F06651"/>
    <w:rsid w:val="00F07505"/>
    <w:rsid w:val="00F078A7"/>
    <w:rsid w:val="00F07DE6"/>
    <w:rsid w:val="00F100AC"/>
    <w:rsid w:val="00F10405"/>
    <w:rsid w:val="00F1041C"/>
    <w:rsid w:val="00F10560"/>
    <w:rsid w:val="00F1056C"/>
    <w:rsid w:val="00F107F1"/>
    <w:rsid w:val="00F10BE3"/>
    <w:rsid w:val="00F10E04"/>
    <w:rsid w:val="00F10FC1"/>
    <w:rsid w:val="00F112FD"/>
    <w:rsid w:val="00F117C5"/>
    <w:rsid w:val="00F11F7B"/>
    <w:rsid w:val="00F120A2"/>
    <w:rsid w:val="00F12CB2"/>
    <w:rsid w:val="00F12F68"/>
    <w:rsid w:val="00F133A1"/>
    <w:rsid w:val="00F13A4B"/>
    <w:rsid w:val="00F13A77"/>
    <w:rsid w:val="00F13ECD"/>
    <w:rsid w:val="00F15072"/>
    <w:rsid w:val="00F15394"/>
    <w:rsid w:val="00F155CE"/>
    <w:rsid w:val="00F16634"/>
    <w:rsid w:val="00F16892"/>
    <w:rsid w:val="00F16B2A"/>
    <w:rsid w:val="00F16BF2"/>
    <w:rsid w:val="00F16FAE"/>
    <w:rsid w:val="00F17469"/>
    <w:rsid w:val="00F17571"/>
    <w:rsid w:val="00F17587"/>
    <w:rsid w:val="00F178CC"/>
    <w:rsid w:val="00F17EAE"/>
    <w:rsid w:val="00F20325"/>
    <w:rsid w:val="00F2074B"/>
    <w:rsid w:val="00F20CF3"/>
    <w:rsid w:val="00F211AB"/>
    <w:rsid w:val="00F2175A"/>
    <w:rsid w:val="00F218D4"/>
    <w:rsid w:val="00F22145"/>
    <w:rsid w:val="00F22443"/>
    <w:rsid w:val="00F2250A"/>
    <w:rsid w:val="00F22D41"/>
    <w:rsid w:val="00F23258"/>
    <w:rsid w:val="00F236FA"/>
    <w:rsid w:val="00F23753"/>
    <w:rsid w:val="00F237EE"/>
    <w:rsid w:val="00F23913"/>
    <w:rsid w:val="00F23971"/>
    <w:rsid w:val="00F23E25"/>
    <w:rsid w:val="00F24060"/>
    <w:rsid w:val="00F2429F"/>
    <w:rsid w:val="00F24770"/>
    <w:rsid w:val="00F24788"/>
    <w:rsid w:val="00F251BD"/>
    <w:rsid w:val="00F2550A"/>
    <w:rsid w:val="00F25673"/>
    <w:rsid w:val="00F25BE1"/>
    <w:rsid w:val="00F25E3E"/>
    <w:rsid w:val="00F25F48"/>
    <w:rsid w:val="00F26045"/>
    <w:rsid w:val="00F2640F"/>
    <w:rsid w:val="00F26E97"/>
    <w:rsid w:val="00F27521"/>
    <w:rsid w:val="00F277AD"/>
    <w:rsid w:val="00F27C34"/>
    <w:rsid w:val="00F27CB0"/>
    <w:rsid w:val="00F27E46"/>
    <w:rsid w:val="00F300CE"/>
    <w:rsid w:val="00F301C2"/>
    <w:rsid w:val="00F302E1"/>
    <w:rsid w:val="00F30BF1"/>
    <w:rsid w:val="00F30EC8"/>
    <w:rsid w:val="00F311C7"/>
    <w:rsid w:val="00F31682"/>
    <w:rsid w:val="00F31B22"/>
    <w:rsid w:val="00F31B49"/>
    <w:rsid w:val="00F31DA0"/>
    <w:rsid w:val="00F31EA3"/>
    <w:rsid w:val="00F326BC"/>
    <w:rsid w:val="00F32834"/>
    <w:rsid w:val="00F32F56"/>
    <w:rsid w:val="00F33AB4"/>
    <w:rsid w:val="00F33D4F"/>
    <w:rsid w:val="00F3423A"/>
    <w:rsid w:val="00F343CF"/>
    <w:rsid w:val="00F347DA"/>
    <w:rsid w:val="00F349F7"/>
    <w:rsid w:val="00F34CD6"/>
    <w:rsid w:val="00F34FFB"/>
    <w:rsid w:val="00F35873"/>
    <w:rsid w:val="00F35920"/>
    <w:rsid w:val="00F35BE8"/>
    <w:rsid w:val="00F35D03"/>
    <w:rsid w:val="00F36291"/>
    <w:rsid w:val="00F366A5"/>
    <w:rsid w:val="00F36C5F"/>
    <w:rsid w:val="00F37259"/>
    <w:rsid w:val="00F37A56"/>
    <w:rsid w:val="00F40286"/>
    <w:rsid w:val="00F402DD"/>
    <w:rsid w:val="00F405A4"/>
    <w:rsid w:val="00F40CDA"/>
    <w:rsid w:val="00F40E31"/>
    <w:rsid w:val="00F41458"/>
    <w:rsid w:val="00F416BC"/>
    <w:rsid w:val="00F417B3"/>
    <w:rsid w:val="00F41D2E"/>
    <w:rsid w:val="00F41EB8"/>
    <w:rsid w:val="00F41F05"/>
    <w:rsid w:val="00F42220"/>
    <w:rsid w:val="00F425D2"/>
    <w:rsid w:val="00F42CDB"/>
    <w:rsid w:val="00F42DE7"/>
    <w:rsid w:val="00F433BD"/>
    <w:rsid w:val="00F43AA0"/>
    <w:rsid w:val="00F43B82"/>
    <w:rsid w:val="00F43E59"/>
    <w:rsid w:val="00F449C5"/>
    <w:rsid w:val="00F44EC5"/>
    <w:rsid w:val="00F44ECC"/>
    <w:rsid w:val="00F45609"/>
    <w:rsid w:val="00F46729"/>
    <w:rsid w:val="00F46974"/>
    <w:rsid w:val="00F46DA1"/>
    <w:rsid w:val="00F47498"/>
    <w:rsid w:val="00F47CF5"/>
    <w:rsid w:val="00F507BB"/>
    <w:rsid w:val="00F509FB"/>
    <w:rsid w:val="00F512B2"/>
    <w:rsid w:val="00F51948"/>
    <w:rsid w:val="00F51FE0"/>
    <w:rsid w:val="00F52146"/>
    <w:rsid w:val="00F52244"/>
    <w:rsid w:val="00F5283D"/>
    <w:rsid w:val="00F52ABA"/>
    <w:rsid w:val="00F52BC7"/>
    <w:rsid w:val="00F53019"/>
    <w:rsid w:val="00F53149"/>
    <w:rsid w:val="00F535CE"/>
    <w:rsid w:val="00F5366C"/>
    <w:rsid w:val="00F537CE"/>
    <w:rsid w:val="00F53BF4"/>
    <w:rsid w:val="00F54266"/>
    <w:rsid w:val="00F54CC9"/>
    <w:rsid w:val="00F55043"/>
    <w:rsid w:val="00F55505"/>
    <w:rsid w:val="00F55566"/>
    <w:rsid w:val="00F55B03"/>
    <w:rsid w:val="00F562A6"/>
    <w:rsid w:val="00F56DCF"/>
    <w:rsid w:val="00F56F63"/>
    <w:rsid w:val="00F57034"/>
    <w:rsid w:val="00F571D3"/>
    <w:rsid w:val="00F572C6"/>
    <w:rsid w:val="00F5741C"/>
    <w:rsid w:val="00F57C43"/>
    <w:rsid w:val="00F57E3B"/>
    <w:rsid w:val="00F60053"/>
    <w:rsid w:val="00F60B46"/>
    <w:rsid w:val="00F60BE9"/>
    <w:rsid w:val="00F60F1B"/>
    <w:rsid w:val="00F610D3"/>
    <w:rsid w:val="00F61D04"/>
    <w:rsid w:val="00F61FB7"/>
    <w:rsid w:val="00F61FD8"/>
    <w:rsid w:val="00F626E9"/>
    <w:rsid w:val="00F62D1F"/>
    <w:rsid w:val="00F62DBF"/>
    <w:rsid w:val="00F62E59"/>
    <w:rsid w:val="00F632E2"/>
    <w:rsid w:val="00F641FC"/>
    <w:rsid w:val="00F6449C"/>
    <w:rsid w:val="00F64522"/>
    <w:rsid w:val="00F647F7"/>
    <w:rsid w:val="00F64E25"/>
    <w:rsid w:val="00F656EC"/>
    <w:rsid w:val="00F6583C"/>
    <w:rsid w:val="00F6589A"/>
    <w:rsid w:val="00F65C46"/>
    <w:rsid w:val="00F65D9F"/>
    <w:rsid w:val="00F6609C"/>
    <w:rsid w:val="00F667CB"/>
    <w:rsid w:val="00F66BC4"/>
    <w:rsid w:val="00F66BDF"/>
    <w:rsid w:val="00F6783E"/>
    <w:rsid w:val="00F67B61"/>
    <w:rsid w:val="00F67F18"/>
    <w:rsid w:val="00F7020A"/>
    <w:rsid w:val="00F702A3"/>
    <w:rsid w:val="00F706AD"/>
    <w:rsid w:val="00F708A4"/>
    <w:rsid w:val="00F70A97"/>
    <w:rsid w:val="00F70D40"/>
    <w:rsid w:val="00F70DBE"/>
    <w:rsid w:val="00F70F46"/>
    <w:rsid w:val="00F71124"/>
    <w:rsid w:val="00F7157B"/>
    <w:rsid w:val="00F71888"/>
    <w:rsid w:val="00F7191C"/>
    <w:rsid w:val="00F719CD"/>
    <w:rsid w:val="00F71BB8"/>
    <w:rsid w:val="00F724EA"/>
    <w:rsid w:val="00F72584"/>
    <w:rsid w:val="00F7290D"/>
    <w:rsid w:val="00F72B32"/>
    <w:rsid w:val="00F7302F"/>
    <w:rsid w:val="00F73220"/>
    <w:rsid w:val="00F732EC"/>
    <w:rsid w:val="00F7399A"/>
    <w:rsid w:val="00F73D08"/>
    <w:rsid w:val="00F74102"/>
    <w:rsid w:val="00F74E10"/>
    <w:rsid w:val="00F75165"/>
    <w:rsid w:val="00F7586B"/>
    <w:rsid w:val="00F75A0C"/>
    <w:rsid w:val="00F75A41"/>
    <w:rsid w:val="00F75E34"/>
    <w:rsid w:val="00F75F2F"/>
    <w:rsid w:val="00F76445"/>
    <w:rsid w:val="00F76DAE"/>
    <w:rsid w:val="00F76ECC"/>
    <w:rsid w:val="00F77C65"/>
    <w:rsid w:val="00F80399"/>
    <w:rsid w:val="00F804A0"/>
    <w:rsid w:val="00F8075F"/>
    <w:rsid w:val="00F80966"/>
    <w:rsid w:val="00F80B23"/>
    <w:rsid w:val="00F812C8"/>
    <w:rsid w:val="00F8132D"/>
    <w:rsid w:val="00F81547"/>
    <w:rsid w:val="00F81733"/>
    <w:rsid w:val="00F818AE"/>
    <w:rsid w:val="00F81B40"/>
    <w:rsid w:val="00F81D03"/>
    <w:rsid w:val="00F81E66"/>
    <w:rsid w:val="00F82006"/>
    <w:rsid w:val="00F82078"/>
    <w:rsid w:val="00F820C4"/>
    <w:rsid w:val="00F822EB"/>
    <w:rsid w:val="00F8258C"/>
    <w:rsid w:val="00F83004"/>
    <w:rsid w:val="00F83829"/>
    <w:rsid w:val="00F84069"/>
    <w:rsid w:val="00F843D7"/>
    <w:rsid w:val="00F85332"/>
    <w:rsid w:val="00F85536"/>
    <w:rsid w:val="00F859FD"/>
    <w:rsid w:val="00F86395"/>
    <w:rsid w:val="00F8657A"/>
    <w:rsid w:val="00F866A4"/>
    <w:rsid w:val="00F866C0"/>
    <w:rsid w:val="00F8679A"/>
    <w:rsid w:val="00F8683B"/>
    <w:rsid w:val="00F86A16"/>
    <w:rsid w:val="00F87117"/>
    <w:rsid w:val="00F872D3"/>
    <w:rsid w:val="00F872E6"/>
    <w:rsid w:val="00F8736C"/>
    <w:rsid w:val="00F8755D"/>
    <w:rsid w:val="00F877DA"/>
    <w:rsid w:val="00F87BAC"/>
    <w:rsid w:val="00F9030E"/>
    <w:rsid w:val="00F90ADB"/>
    <w:rsid w:val="00F90E78"/>
    <w:rsid w:val="00F91209"/>
    <w:rsid w:val="00F91784"/>
    <w:rsid w:val="00F91EE8"/>
    <w:rsid w:val="00F9221F"/>
    <w:rsid w:val="00F9234E"/>
    <w:rsid w:val="00F924C4"/>
    <w:rsid w:val="00F9262F"/>
    <w:rsid w:val="00F926C5"/>
    <w:rsid w:val="00F93029"/>
    <w:rsid w:val="00F931C7"/>
    <w:rsid w:val="00F93248"/>
    <w:rsid w:val="00F93559"/>
    <w:rsid w:val="00F93A25"/>
    <w:rsid w:val="00F93D72"/>
    <w:rsid w:val="00F93E1B"/>
    <w:rsid w:val="00F93E57"/>
    <w:rsid w:val="00F93E65"/>
    <w:rsid w:val="00F94070"/>
    <w:rsid w:val="00F944EE"/>
    <w:rsid w:val="00F950B5"/>
    <w:rsid w:val="00F9513F"/>
    <w:rsid w:val="00F952F2"/>
    <w:rsid w:val="00F95337"/>
    <w:rsid w:val="00F95714"/>
    <w:rsid w:val="00F95A44"/>
    <w:rsid w:val="00F95FF0"/>
    <w:rsid w:val="00F96093"/>
    <w:rsid w:val="00F96166"/>
    <w:rsid w:val="00F967A6"/>
    <w:rsid w:val="00F96D79"/>
    <w:rsid w:val="00F97878"/>
    <w:rsid w:val="00F97908"/>
    <w:rsid w:val="00F97B43"/>
    <w:rsid w:val="00F97BCD"/>
    <w:rsid w:val="00F97FFC"/>
    <w:rsid w:val="00FA04DC"/>
    <w:rsid w:val="00FA07F8"/>
    <w:rsid w:val="00FA105C"/>
    <w:rsid w:val="00FA1207"/>
    <w:rsid w:val="00FA1475"/>
    <w:rsid w:val="00FA148A"/>
    <w:rsid w:val="00FA16E3"/>
    <w:rsid w:val="00FA1B39"/>
    <w:rsid w:val="00FA1FD1"/>
    <w:rsid w:val="00FA26BD"/>
    <w:rsid w:val="00FA27C8"/>
    <w:rsid w:val="00FA284A"/>
    <w:rsid w:val="00FA322F"/>
    <w:rsid w:val="00FA353A"/>
    <w:rsid w:val="00FA3ABE"/>
    <w:rsid w:val="00FA3B76"/>
    <w:rsid w:val="00FA442E"/>
    <w:rsid w:val="00FA46A4"/>
    <w:rsid w:val="00FA4D66"/>
    <w:rsid w:val="00FA5071"/>
    <w:rsid w:val="00FA5A46"/>
    <w:rsid w:val="00FA5A4E"/>
    <w:rsid w:val="00FA5E51"/>
    <w:rsid w:val="00FA5ED3"/>
    <w:rsid w:val="00FA6864"/>
    <w:rsid w:val="00FA69DD"/>
    <w:rsid w:val="00FA6D5C"/>
    <w:rsid w:val="00FA7F1D"/>
    <w:rsid w:val="00FB0082"/>
    <w:rsid w:val="00FB0243"/>
    <w:rsid w:val="00FB0FB6"/>
    <w:rsid w:val="00FB1370"/>
    <w:rsid w:val="00FB1527"/>
    <w:rsid w:val="00FB17A3"/>
    <w:rsid w:val="00FB2012"/>
    <w:rsid w:val="00FB2537"/>
    <w:rsid w:val="00FB26DC"/>
    <w:rsid w:val="00FB2BB2"/>
    <w:rsid w:val="00FB323A"/>
    <w:rsid w:val="00FB3303"/>
    <w:rsid w:val="00FB33DC"/>
    <w:rsid w:val="00FB3495"/>
    <w:rsid w:val="00FB34A3"/>
    <w:rsid w:val="00FB34CC"/>
    <w:rsid w:val="00FB425E"/>
    <w:rsid w:val="00FB4338"/>
    <w:rsid w:val="00FB477E"/>
    <w:rsid w:val="00FB4894"/>
    <w:rsid w:val="00FB4C9C"/>
    <w:rsid w:val="00FB4DC9"/>
    <w:rsid w:val="00FB4DEF"/>
    <w:rsid w:val="00FB5155"/>
    <w:rsid w:val="00FB5817"/>
    <w:rsid w:val="00FB594E"/>
    <w:rsid w:val="00FB59E1"/>
    <w:rsid w:val="00FB6165"/>
    <w:rsid w:val="00FB68E4"/>
    <w:rsid w:val="00FB698A"/>
    <w:rsid w:val="00FB7DD1"/>
    <w:rsid w:val="00FB7F46"/>
    <w:rsid w:val="00FC0150"/>
    <w:rsid w:val="00FC03AB"/>
    <w:rsid w:val="00FC05DB"/>
    <w:rsid w:val="00FC11E8"/>
    <w:rsid w:val="00FC1463"/>
    <w:rsid w:val="00FC15E3"/>
    <w:rsid w:val="00FC250B"/>
    <w:rsid w:val="00FC27A8"/>
    <w:rsid w:val="00FC27C3"/>
    <w:rsid w:val="00FC3153"/>
    <w:rsid w:val="00FC4035"/>
    <w:rsid w:val="00FC457E"/>
    <w:rsid w:val="00FC4729"/>
    <w:rsid w:val="00FC473F"/>
    <w:rsid w:val="00FC4A8C"/>
    <w:rsid w:val="00FC5139"/>
    <w:rsid w:val="00FC5307"/>
    <w:rsid w:val="00FC53DB"/>
    <w:rsid w:val="00FC5448"/>
    <w:rsid w:val="00FC54F9"/>
    <w:rsid w:val="00FC5E27"/>
    <w:rsid w:val="00FC5EEB"/>
    <w:rsid w:val="00FC5FC2"/>
    <w:rsid w:val="00FC6177"/>
    <w:rsid w:val="00FC63D1"/>
    <w:rsid w:val="00FC65A6"/>
    <w:rsid w:val="00FC65EF"/>
    <w:rsid w:val="00FC6A87"/>
    <w:rsid w:val="00FC72AA"/>
    <w:rsid w:val="00FC748C"/>
    <w:rsid w:val="00FC7528"/>
    <w:rsid w:val="00FC7D44"/>
    <w:rsid w:val="00FC7F77"/>
    <w:rsid w:val="00FD020B"/>
    <w:rsid w:val="00FD0572"/>
    <w:rsid w:val="00FD0C05"/>
    <w:rsid w:val="00FD0FE0"/>
    <w:rsid w:val="00FD1486"/>
    <w:rsid w:val="00FD14F3"/>
    <w:rsid w:val="00FD1A97"/>
    <w:rsid w:val="00FD1B3E"/>
    <w:rsid w:val="00FD1F3E"/>
    <w:rsid w:val="00FD2347"/>
    <w:rsid w:val="00FD24A1"/>
    <w:rsid w:val="00FD25DE"/>
    <w:rsid w:val="00FD2602"/>
    <w:rsid w:val="00FD26DE"/>
    <w:rsid w:val="00FD2D7B"/>
    <w:rsid w:val="00FD2E82"/>
    <w:rsid w:val="00FD2FAE"/>
    <w:rsid w:val="00FD37F6"/>
    <w:rsid w:val="00FD44F3"/>
    <w:rsid w:val="00FD4589"/>
    <w:rsid w:val="00FD473E"/>
    <w:rsid w:val="00FD57C6"/>
    <w:rsid w:val="00FD613D"/>
    <w:rsid w:val="00FD6929"/>
    <w:rsid w:val="00FD6F93"/>
    <w:rsid w:val="00FD70CA"/>
    <w:rsid w:val="00FD73CB"/>
    <w:rsid w:val="00FD75FA"/>
    <w:rsid w:val="00FD7A19"/>
    <w:rsid w:val="00FD7A8A"/>
    <w:rsid w:val="00FD7B62"/>
    <w:rsid w:val="00FD7DF9"/>
    <w:rsid w:val="00FE001B"/>
    <w:rsid w:val="00FE0171"/>
    <w:rsid w:val="00FE0382"/>
    <w:rsid w:val="00FE06D3"/>
    <w:rsid w:val="00FE0B51"/>
    <w:rsid w:val="00FE0B78"/>
    <w:rsid w:val="00FE0D5D"/>
    <w:rsid w:val="00FE0ED4"/>
    <w:rsid w:val="00FE0F30"/>
    <w:rsid w:val="00FE171F"/>
    <w:rsid w:val="00FE1DE3"/>
    <w:rsid w:val="00FE1EAB"/>
    <w:rsid w:val="00FE23C3"/>
    <w:rsid w:val="00FE24C8"/>
    <w:rsid w:val="00FE2788"/>
    <w:rsid w:val="00FE2A88"/>
    <w:rsid w:val="00FE3465"/>
    <w:rsid w:val="00FE3C4C"/>
    <w:rsid w:val="00FE3EB9"/>
    <w:rsid w:val="00FE4036"/>
    <w:rsid w:val="00FE4DA4"/>
    <w:rsid w:val="00FE54DB"/>
    <w:rsid w:val="00FE55E6"/>
    <w:rsid w:val="00FE55EE"/>
    <w:rsid w:val="00FE67CF"/>
    <w:rsid w:val="00FE6D20"/>
    <w:rsid w:val="00FE6FB9"/>
    <w:rsid w:val="00FE7549"/>
    <w:rsid w:val="00FE788E"/>
    <w:rsid w:val="00FE7BCC"/>
    <w:rsid w:val="00FF00DE"/>
    <w:rsid w:val="00FF0849"/>
    <w:rsid w:val="00FF0BB1"/>
    <w:rsid w:val="00FF0DE3"/>
    <w:rsid w:val="00FF126D"/>
    <w:rsid w:val="00FF13A7"/>
    <w:rsid w:val="00FF151E"/>
    <w:rsid w:val="00FF1644"/>
    <w:rsid w:val="00FF21D4"/>
    <w:rsid w:val="00FF2310"/>
    <w:rsid w:val="00FF24E9"/>
    <w:rsid w:val="00FF2BBD"/>
    <w:rsid w:val="00FF2E73"/>
    <w:rsid w:val="00FF3020"/>
    <w:rsid w:val="00FF339C"/>
    <w:rsid w:val="00FF366D"/>
    <w:rsid w:val="00FF38EB"/>
    <w:rsid w:val="00FF3D5A"/>
    <w:rsid w:val="00FF4697"/>
    <w:rsid w:val="00FF49FB"/>
    <w:rsid w:val="00FF4AE2"/>
    <w:rsid w:val="00FF4F03"/>
    <w:rsid w:val="00FF50A8"/>
    <w:rsid w:val="00FF53AE"/>
    <w:rsid w:val="00FF571E"/>
    <w:rsid w:val="00FF58B0"/>
    <w:rsid w:val="00FF5F34"/>
    <w:rsid w:val="00FF6AA2"/>
    <w:rsid w:val="00FF6BD1"/>
    <w:rsid w:val="00FF6CC0"/>
    <w:rsid w:val="00FF704A"/>
    <w:rsid w:val="00FF73DD"/>
    <w:rsid w:val="00FF7512"/>
    <w:rsid w:val="00FF7563"/>
    <w:rsid w:val="00FF7627"/>
    <w:rsid w:val="00FF7638"/>
    <w:rsid w:val="00FF7C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5D75E8"/>
  <w15:docId w15:val="{9651C3A2-DB67-47A3-B472-FA46ED5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425D2"/>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spacing w:before="120"/>
      <w:outlineLvl w:val="3"/>
    </w:pPr>
    <w:rPr>
      <w:b/>
      <w:bCs/>
      <w:szCs w:val="28"/>
    </w:rPr>
  </w:style>
  <w:style w:type="paragraph" w:styleId="5">
    <w:name w:val="heading 5"/>
    <w:basedOn w:val="a"/>
    <w:next w:val="a"/>
    <w:link w:val="50"/>
    <w:qFormat/>
    <w:pPr>
      <w:keepNext/>
      <w:numPr>
        <w:ilvl w:val="4"/>
        <w:numId w:val="2"/>
      </w:numPr>
      <w:spacing w:before="1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link w:val="70"/>
    <w:qFormat/>
    <w:pPr>
      <w:numPr>
        <w:ilvl w:val="6"/>
        <w:numId w:val="2"/>
      </w:numPr>
      <w:spacing w:before="240" w:after="60"/>
      <w:outlineLvl w:val="6"/>
    </w:pPr>
    <w:rPr>
      <w:sz w:val="24"/>
      <w:szCs w:val="24"/>
    </w:rPr>
  </w:style>
  <w:style w:type="paragraph" w:styleId="8">
    <w:name w:val="heading 8"/>
    <w:basedOn w:val="a"/>
    <w:next w:val="a"/>
    <w:link w:val="80"/>
    <w:qFormat/>
    <w:pPr>
      <w:numPr>
        <w:ilvl w:val="7"/>
        <w:numId w:val="2"/>
      </w:numPr>
      <w:spacing w:before="240" w:after="60"/>
      <w:outlineLvl w:val="7"/>
    </w:pPr>
    <w:rPr>
      <w:i/>
      <w:iCs/>
      <w:sz w:val="24"/>
      <w:szCs w:val="24"/>
    </w:rPr>
  </w:style>
  <w:style w:type="paragraph" w:styleId="9">
    <w:name w:val="heading 9"/>
    <w:basedOn w:val="a"/>
    <w:next w:val="a"/>
    <w:link w:val="90"/>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
    <w:basedOn w:val="a"/>
    <w:next w:val="a"/>
    <w:link w:val="a7"/>
    <w:qFormat/>
    <w:pPr>
      <w:jc w:val="center"/>
    </w:pPr>
    <w:rPr>
      <w:b/>
      <w:bCs/>
      <w:sz w:val="20"/>
      <w:szCs w:val="20"/>
    </w:rPr>
  </w:style>
  <w:style w:type="character" w:customStyle="1" w:styleId="a7">
    <w:name w:val="题注 字符"/>
    <w:aliases w:val="cap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link w:val="22"/>
    <w:pPr>
      <w:spacing w:after="0"/>
      <w:jc w:val="left"/>
    </w:pPr>
    <w:rPr>
      <w:szCs w:val="20"/>
    </w:rPr>
  </w:style>
  <w:style w:type="paragraph" w:styleId="aa">
    <w:name w:val="Balloon Text"/>
    <w:basedOn w:val="a"/>
    <w:link w:val="ab"/>
    <w:uiPriority w:val="99"/>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c">
    <w:name w:val="FollowedHyperlink"/>
    <w:basedOn w:val="a0"/>
    <w:rPr>
      <w:color w:val="800080"/>
      <w:u w:val="single"/>
    </w:rPr>
  </w:style>
  <w:style w:type="paragraph" w:styleId="ad">
    <w:name w:val="footnote text"/>
    <w:basedOn w:val="a"/>
    <w:link w:val="ae"/>
    <w:semiHidden/>
    <w:rPr>
      <w:sz w:val="20"/>
      <w:szCs w:val="20"/>
    </w:rPr>
  </w:style>
  <w:style w:type="character" w:styleId="af">
    <w:name w:val="footnote reference"/>
    <w:basedOn w:val="a0"/>
    <w:semiHidden/>
    <w:rPr>
      <w:vertAlign w:val="superscript"/>
    </w:rPr>
  </w:style>
  <w:style w:type="table" w:styleId="af0">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1">
    <w:name w:val="header"/>
    <w:basedOn w:val="a"/>
    <w:link w:val="af2"/>
    <w:rsid w:val="00AB3F38"/>
    <w:pPr>
      <w:tabs>
        <w:tab w:val="center" w:pos="4680"/>
        <w:tab w:val="right" w:pos="9360"/>
      </w:tabs>
    </w:pPr>
  </w:style>
  <w:style w:type="character" w:customStyle="1" w:styleId="af2">
    <w:name w:val="页眉 字符"/>
    <w:basedOn w:val="a0"/>
    <w:link w:val="af1"/>
    <w:rsid w:val="00AB3F38"/>
    <w:rPr>
      <w:sz w:val="22"/>
      <w:szCs w:val="22"/>
    </w:rPr>
  </w:style>
  <w:style w:type="paragraph" w:styleId="af3">
    <w:name w:val="footer"/>
    <w:basedOn w:val="a"/>
    <w:link w:val="af4"/>
    <w:rsid w:val="00AB3F38"/>
    <w:pPr>
      <w:tabs>
        <w:tab w:val="center" w:pos="4680"/>
        <w:tab w:val="right" w:pos="9360"/>
      </w:tabs>
    </w:pPr>
  </w:style>
  <w:style w:type="character" w:customStyle="1" w:styleId="af4">
    <w:name w:val="页脚 字符"/>
    <w:basedOn w:val="a0"/>
    <w:link w:val="af3"/>
    <w:rsid w:val="00AB3F38"/>
    <w:rPr>
      <w:sz w:val="22"/>
      <w:szCs w:val="22"/>
    </w:rPr>
  </w:style>
  <w:style w:type="paragraph" w:customStyle="1" w:styleId="tablecol">
    <w:name w:val="tablecol"/>
    <w:basedOn w:val="tablecell"/>
    <w:qFormat/>
    <w:rsid w:val="000D1796"/>
    <w:pPr>
      <w:jc w:val="center"/>
    </w:pPr>
    <w:rPr>
      <w:b/>
    </w:rPr>
  </w:style>
  <w:style w:type="paragraph" w:styleId="af5">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Task Body,列"/>
    <w:basedOn w:val="a"/>
    <w:link w:val="af6"/>
    <w:uiPriority w:val="34"/>
    <w:qFormat/>
    <w:rsid w:val="00FB5817"/>
    <w:pPr>
      <w:ind w:firstLineChars="200" w:firstLine="420"/>
    </w:pPr>
  </w:style>
  <w:style w:type="character" w:styleId="af7">
    <w:name w:val="Placeholder Text"/>
    <w:basedOn w:val="a0"/>
    <w:uiPriority w:val="99"/>
    <w:semiHidden/>
    <w:rsid w:val="0082329D"/>
    <w:rPr>
      <w:color w:val="808080"/>
    </w:rPr>
  </w:style>
  <w:style w:type="character" w:styleId="af8">
    <w:name w:val="annotation reference"/>
    <w:basedOn w:val="a0"/>
    <w:semiHidden/>
    <w:unhideWhenUsed/>
    <w:rsid w:val="00847A67"/>
    <w:rPr>
      <w:sz w:val="21"/>
      <w:szCs w:val="21"/>
    </w:rPr>
  </w:style>
  <w:style w:type="paragraph" w:styleId="af9">
    <w:name w:val="annotation text"/>
    <w:basedOn w:val="a"/>
    <w:link w:val="afa"/>
    <w:unhideWhenUsed/>
    <w:rsid w:val="00847A67"/>
    <w:pPr>
      <w:jc w:val="left"/>
    </w:pPr>
  </w:style>
  <w:style w:type="character" w:customStyle="1" w:styleId="afa">
    <w:name w:val="批注文字 字符"/>
    <w:basedOn w:val="a0"/>
    <w:link w:val="af9"/>
    <w:rsid w:val="00847A67"/>
    <w:rPr>
      <w:sz w:val="22"/>
      <w:szCs w:val="22"/>
    </w:rPr>
  </w:style>
  <w:style w:type="paragraph" w:styleId="afb">
    <w:name w:val="annotation subject"/>
    <w:basedOn w:val="af9"/>
    <w:next w:val="af9"/>
    <w:link w:val="afc"/>
    <w:semiHidden/>
    <w:unhideWhenUsed/>
    <w:rsid w:val="00847A67"/>
    <w:rPr>
      <w:b/>
      <w:bCs/>
    </w:rPr>
  </w:style>
  <w:style w:type="character" w:customStyle="1" w:styleId="afc">
    <w:name w:val="批注主题 字符"/>
    <w:basedOn w:val="afa"/>
    <w:link w:val="afb"/>
    <w:semiHidden/>
    <w:rsid w:val="00847A67"/>
    <w:rPr>
      <w:b/>
      <w:bCs/>
      <w:sz w:val="22"/>
      <w:szCs w:val="22"/>
    </w:rPr>
  </w:style>
  <w:style w:type="table" w:customStyle="1" w:styleId="12">
    <w:name w:val="网格型1"/>
    <w:basedOn w:val="a1"/>
    <w:next w:val="af0"/>
    <w:rsid w:val="00797D7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5"/>
    <w:uiPriority w:val="34"/>
    <w:qFormat/>
    <w:rsid w:val="006A5419"/>
    <w:rPr>
      <w:sz w:val="22"/>
      <w:szCs w:val="22"/>
    </w:rPr>
  </w:style>
  <w:style w:type="paragraph" w:customStyle="1" w:styleId="a00">
    <w:name w:val="a0"/>
    <w:basedOn w:val="a"/>
    <w:uiPriority w:val="99"/>
    <w:rsid w:val="00C72234"/>
    <w:pPr>
      <w:autoSpaceDE/>
      <w:autoSpaceDN/>
      <w:adjustRightInd/>
      <w:snapToGrid/>
      <w:spacing w:before="100" w:beforeAutospacing="1" w:after="100" w:afterAutospacing="1"/>
      <w:jc w:val="left"/>
    </w:pPr>
    <w:rPr>
      <w:rFonts w:ascii="Calibri" w:eastAsiaTheme="minorHAnsi" w:hAnsi="Calibri" w:cs="Calibri"/>
      <w:lang w:val="en-GB" w:eastAsia="en-GB"/>
    </w:rPr>
  </w:style>
  <w:style w:type="table" w:customStyle="1" w:styleId="23">
    <w:name w:val="网格型2"/>
    <w:basedOn w:val="a1"/>
    <w:next w:val="af0"/>
    <w:rsid w:val="00B0088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qFormat/>
    <w:rsid w:val="002A419A"/>
    <w:pPr>
      <w:autoSpaceDE/>
      <w:autoSpaceDN/>
      <w:adjustRightInd/>
      <w:snapToGrid/>
      <w:spacing w:before="100" w:beforeAutospacing="1" w:after="100" w:afterAutospacing="1"/>
      <w:jc w:val="left"/>
    </w:pPr>
    <w:rPr>
      <w:rFonts w:ascii="宋体" w:hAnsi="宋体" w:cs="宋体"/>
      <w:sz w:val="24"/>
      <w:szCs w:val="24"/>
      <w:lang w:eastAsia="zh-CN"/>
    </w:rPr>
  </w:style>
  <w:style w:type="table" w:customStyle="1" w:styleId="31">
    <w:name w:val="网格型3"/>
    <w:basedOn w:val="a1"/>
    <w:next w:val="af0"/>
    <w:uiPriority w:val="39"/>
    <w:rsid w:val="00521EA6"/>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f0"/>
    <w:uiPriority w:val="39"/>
    <w:rsid w:val="00543364"/>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sid w:val="003E3F8F"/>
    <w:rPr>
      <w:b/>
      <w:bCs/>
    </w:rPr>
  </w:style>
  <w:style w:type="character" w:styleId="aff">
    <w:name w:val="Emphasis"/>
    <w:qFormat/>
    <w:rsid w:val="00657A3B"/>
    <w:rPr>
      <w:i/>
      <w:iCs/>
    </w:rPr>
  </w:style>
  <w:style w:type="paragraph" w:styleId="aff0">
    <w:name w:val="Revision"/>
    <w:hidden/>
    <w:uiPriority w:val="99"/>
    <w:semiHidden/>
    <w:rsid w:val="00192AB0"/>
    <w:rPr>
      <w:sz w:val="22"/>
      <w:szCs w:val="22"/>
    </w:rPr>
  </w:style>
  <w:style w:type="paragraph" w:styleId="aff1">
    <w:name w:val="Body Text First Indent"/>
    <w:basedOn w:val="a3"/>
    <w:link w:val="aff2"/>
    <w:rsid w:val="004C2276"/>
    <w:pPr>
      <w:ind w:firstLineChars="100" w:firstLine="420"/>
    </w:pPr>
    <w:rPr>
      <w:sz w:val="22"/>
      <w:szCs w:val="22"/>
    </w:rPr>
  </w:style>
  <w:style w:type="character" w:customStyle="1" w:styleId="aff2">
    <w:name w:val="正文文本首行缩进 字符"/>
    <w:basedOn w:val="a4"/>
    <w:link w:val="aff1"/>
    <w:rsid w:val="004C2276"/>
    <w:rPr>
      <w:sz w:val="22"/>
      <w:szCs w:val="22"/>
    </w:rPr>
  </w:style>
  <w:style w:type="paragraph" w:customStyle="1" w:styleId="TH">
    <w:name w:val="TH"/>
    <w:basedOn w:val="a"/>
    <w:link w:val="THChar"/>
    <w:qFormat/>
    <w:rsid w:val="009E4F6D"/>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9E4F6D"/>
    <w:rPr>
      <w:rFonts w:ascii="Arial" w:hAnsi="Arial"/>
      <w:b/>
      <w:lang w:val="x-none"/>
    </w:rPr>
  </w:style>
  <w:style w:type="character" w:customStyle="1" w:styleId="fontstyle01">
    <w:name w:val="fontstyle01"/>
    <w:basedOn w:val="a0"/>
    <w:rsid w:val="00A4269D"/>
    <w:rPr>
      <w:rFonts w:ascii="TimesNewRomanPS-ItalicMT" w:hAnsi="TimesNewRomanPS-ItalicMT" w:hint="default"/>
      <w:b w:val="0"/>
      <w:bCs w:val="0"/>
      <w:i/>
      <w:iCs/>
      <w:color w:val="000000"/>
      <w:sz w:val="22"/>
      <w:szCs w:val="22"/>
    </w:rPr>
  </w:style>
  <w:style w:type="character" w:customStyle="1" w:styleId="fontstyle21">
    <w:name w:val="fontstyle21"/>
    <w:basedOn w:val="a0"/>
    <w:rsid w:val="00A4269D"/>
    <w:rPr>
      <w:rFonts w:ascii="TimesNewRomanPSMT" w:hAnsi="TimesNewRomanPSMT" w:hint="default"/>
      <w:b w:val="0"/>
      <w:bCs w:val="0"/>
      <w:i w:val="0"/>
      <w:iCs w:val="0"/>
      <w:color w:val="000000"/>
      <w:sz w:val="22"/>
      <w:szCs w:val="22"/>
    </w:rPr>
  </w:style>
  <w:style w:type="paragraph" w:customStyle="1" w:styleId="TAL">
    <w:name w:val="TAL"/>
    <w:basedOn w:val="a"/>
    <w:link w:val="TALCar"/>
    <w:qFormat/>
    <w:rsid w:val="006277E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0"/>
    <w:link w:val="TAL"/>
    <w:qFormat/>
    <w:locked/>
    <w:rsid w:val="006277E5"/>
    <w:rPr>
      <w:rFonts w:ascii="Arial" w:eastAsiaTheme="minorEastAsia" w:hAnsi="Arial"/>
      <w:sz w:val="18"/>
      <w:lang w:val="en-GB"/>
    </w:rPr>
  </w:style>
  <w:style w:type="paragraph" w:customStyle="1" w:styleId="PL">
    <w:name w:val="PL"/>
    <w:link w:val="PLChar"/>
    <w:qFormat/>
    <w:rsid w:val="00AE25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basedOn w:val="a0"/>
    <w:link w:val="PL"/>
    <w:qFormat/>
    <w:locked/>
    <w:rsid w:val="00AE25ED"/>
    <w:rPr>
      <w:rFonts w:ascii="Courier New" w:eastAsia="Times New Roman" w:hAnsi="Courier New"/>
      <w:noProof/>
      <w:sz w:val="16"/>
      <w:lang w:val="en-GB" w:eastAsia="ja-JP"/>
    </w:rPr>
  </w:style>
  <w:style w:type="paragraph" w:customStyle="1" w:styleId="B1">
    <w:name w:val="B1"/>
    <w:basedOn w:val="a"/>
    <w:link w:val="B1Zchn"/>
    <w:qFormat/>
    <w:rsid w:val="0003786A"/>
    <w:pPr>
      <w:autoSpaceDE/>
      <w:autoSpaceDN/>
      <w:adjustRightInd/>
      <w:snapToGrid/>
      <w:spacing w:after="180"/>
      <w:ind w:left="568" w:hanging="284"/>
      <w:jc w:val="left"/>
    </w:pPr>
    <w:rPr>
      <w:sz w:val="20"/>
      <w:szCs w:val="20"/>
      <w:lang w:val="x-none"/>
    </w:rPr>
  </w:style>
  <w:style w:type="character" w:customStyle="1" w:styleId="B1Zchn">
    <w:name w:val="B1 Zchn"/>
    <w:link w:val="B1"/>
    <w:qFormat/>
    <w:rsid w:val="0003786A"/>
    <w:rPr>
      <w:lang w:val="x-none"/>
    </w:rPr>
  </w:style>
  <w:style w:type="paragraph" w:customStyle="1" w:styleId="textintend3">
    <w:name w:val="text intend 3"/>
    <w:basedOn w:val="a"/>
    <w:rsid w:val="00C20289"/>
    <w:pPr>
      <w:numPr>
        <w:numId w:val="3"/>
      </w:numPr>
      <w:overflowPunct w:val="0"/>
      <w:snapToGrid/>
      <w:textAlignment w:val="baseline"/>
    </w:pPr>
    <w:rPr>
      <w:rFonts w:eastAsia="MS Mincho"/>
      <w:sz w:val="24"/>
      <w:szCs w:val="20"/>
      <w:lang w:eastAsia="x-none"/>
    </w:rPr>
  </w:style>
  <w:style w:type="character" w:customStyle="1" w:styleId="20">
    <w:name w:val="标题 2 字符"/>
    <w:basedOn w:val="a0"/>
    <w:link w:val="2"/>
    <w:rsid w:val="009B1DEC"/>
    <w:rPr>
      <w:b/>
      <w:bCs/>
      <w:sz w:val="24"/>
      <w:szCs w:val="22"/>
    </w:rPr>
  </w:style>
  <w:style w:type="paragraph" w:customStyle="1" w:styleId="TAH">
    <w:name w:val="TAH"/>
    <w:basedOn w:val="TAC"/>
    <w:link w:val="TAHCar"/>
    <w:qFormat/>
    <w:rsid w:val="009B1DEC"/>
    <w:rPr>
      <w:b/>
    </w:rPr>
  </w:style>
  <w:style w:type="paragraph" w:customStyle="1" w:styleId="TAC">
    <w:name w:val="TAC"/>
    <w:basedOn w:val="a"/>
    <w:link w:val="TACChar"/>
    <w:qFormat/>
    <w:rsid w:val="009B1DE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9B1DEC"/>
    <w:rPr>
      <w:rFonts w:ascii="Arial" w:hAnsi="Arial"/>
      <w:sz w:val="18"/>
      <w:lang w:val="en-GB"/>
    </w:rPr>
  </w:style>
  <w:style w:type="character" w:customStyle="1" w:styleId="TAHCar">
    <w:name w:val="TAH Car"/>
    <w:link w:val="TAH"/>
    <w:qFormat/>
    <w:rsid w:val="009B1DEC"/>
    <w:rPr>
      <w:rFonts w:ascii="Arial" w:hAnsi="Arial"/>
      <w:b/>
      <w:sz w:val="18"/>
      <w:lang w:val="en-GB"/>
    </w:rPr>
  </w:style>
  <w:style w:type="character" w:customStyle="1" w:styleId="40">
    <w:name w:val="标题 4 字符"/>
    <w:basedOn w:val="a0"/>
    <w:link w:val="4"/>
    <w:rsid w:val="00C93D33"/>
    <w:rPr>
      <w:b/>
      <w:bCs/>
      <w:sz w:val="22"/>
      <w:szCs w:val="28"/>
    </w:rPr>
  </w:style>
  <w:style w:type="character" w:customStyle="1" w:styleId="10">
    <w:name w:val="标题 1 字符"/>
    <w:basedOn w:val="a0"/>
    <w:link w:val="1"/>
    <w:rsid w:val="000562FB"/>
    <w:rPr>
      <w:b/>
      <w:bCs/>
      <w:sz w:val="28"/>
      <w:szCs w:val="28"/>
    </w:rPr>
  </w:style>
  <w:style w:type="character" w:customStyle="1" w:styleId="30">
    <w:name w:val="标题 3 字符"/>
    <w:basedOn w:val="a0"/>
    <w:link w:val="3"/>
    <w:rsid w:val="000562FB"/>
    <w:rPr>
      <w:b/>
      <w:sz w:val="22"/>
      <w:szCs w:val="22"/>
    </w:rPr>
  </w:style>
  <w:style w:type="character" w:customStyle="1" w:styleId="50">
    <w:name w:val="标题 5 字符"/>
    <w:basedOn w:val="a0"/>
    <w:link w:val="5"/>
    <w:rsid w:val="000562FB"/>
    <w:rPr>
      <w:b/>
      <w:bCs/>
      <w:i/>
      <w:iCs/>
      <w:sz w:val="22"/>
      <w:szCs w:val="26"/>
    </w:rPr>
  </w:style>
  <w:style w:type="character" w:customStyle="1" w:styleId="60">
    <w:name w:val="标题 6 字符"/>
    <w:basedOn w:val="a0"/>
    <w:link w:val="6"/>
    <w:rsid w:val="000562FB"/>
    <w:rPr>
      <w:b/>
      <w:bCs/>
      <w:sz w:val="22"/>
      <w:szCs w:val="22"/>
    </w:rPr>
  </w:style>
  <w:style w:type="character" w:customStyle="1" w:styleId="70">
    <w:name w:val="标题 7 字符"/>
    <w:basedOn w:val="a0"/>
    <w:link w:val="7"/>
    <w:rsid w:val="000562FB"/>
    <w:rPr>
      <w:sz w:val="24"/>
      <w:szCs w:val="24"/>
    </w:rPr>
  </w:style>
  <w:style w:type="character" w:customStyle="1" w:styleId="80">
    <w:name w:val="标题 8 字符"/>
    <w:basedOn w:val="a0"/>
    <w:link w:val="8"/>
    <w:rsid w:val="000562FB"/>
    <w:rPr>
      <w:i/>
      <w:iCs/>
      <w:sz w:val="24"/>
      <w:szCs w:val="24"/>
    </w:rPr>
  </w:style>
  <w:style w:type="character" w:customStyle="1" w:styleId="90">
    <w:name w:val="标题 9 字符"/>
    <w:basedOn w:val="a0"/>
    <w:link w:val="9"/>
    <w:rsid w:val="000562FB"/>
    <w:rPr>
      <w:rFonts w:ascii="Arial" w:hAnsi="Arial" w:cs="Arial"/>
      <w:sz w:val="22"/>
      <w:szCs w:val="22"/>
    </w:rPr>
  </w:style>
  <w:style w:type="character" w:customStyle="1" w:styleId="22">
    <w:name w:val="正文文本 2 字符"/>
    <w:basedOn w:val="a0"/>
    <w:link w:val="21"/>
    <w:rsid w:val="000562FB"/>
    <w:rPr>
      <w:sz w:val="22"/>
    </w:rPr>
  </w:style>
  <w:style w:type="character" w:customStyle="1" w:styleId="ab">
    <w:name w:val="批注框文本 字符"/>
    <w:basedOn w:val="a0"/>
    <w:link w:val="aa"/>
    <w:uiPriority w:val="99"/>
    <w:semiHidden/>
    <w:rsid w:val="000562FB"/>
    <w:rPr>
      <w:rFonts w:ascii="Tahoma" w:hAnsi="Tahoma" w:cs="Tahoma"/>
      <w:sz w:val="16"/>
      <w:szCs w:val="16"/>
    </w:rPr>
  </w:style>
  <w:style w:type="character" w:customStyle="1" w:styleId="ae">
    <w:name w:val="脚注文本 字符"/>
    <w:basedOn w:val="a0"/>
    <w:link w:val="ad"/>
    <w:semiHidden/>
    <w:rsid w:val="000562FB"/>
  </w:style>
  <w:style w:type="character" w:customStyle="1" w:styleId="32">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D2186A"/>
    <w:rPr>
      <w:rFonts w:eastAsia="宋体"/>
      <w:lang w:eastAsia="ja-JP"/>
    </w:rPr>
  </w:style>
  <w:style w:type="character" w:customStyle="1" w:styleId="13">
    <w:name w:val="未处理的提及1"/>
    <w:basedOn w:val="a0"/>
    <w:uiPriority w:val="99"/>
    <w:semiHidden/>
    <w:unhideWhenUsed/>
    <w:rsid w:val="00AB1B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91169">
      <w:bodyDiv w:val="1"/>
      <w:marLeft w:val="0"/>
      <w:marRight w:val="0"/>
      <w:marTop w:val="0"/>
      <w:marBottom w:val="0"/>
      <w:divBdr>
        <w:top w:val="none" w:sz="0" w:space="0" w:color="auto"/>
        <w:left w:val="none" w:sz="0" w:space="0" w:color="auto"/>
        <w:bottom w:val="none" w:sz="0" w:space="0" w:color="auto"/>
        <w:right w:val="none" w:sz="0" w:space="0" w:color="auto"/>
      </w:divBdr>
    </w:div>
    <w:div w:id="170416485">
      <w:bodyDiv w:val="1"/>
      <w:marLeft w:val="0"/>
      <w:marRight w:val="0"/>
      <w:marTop w:val="0"/>
      <w:marBottom w:val="0"/>
      <w:divBdr>
        <w:top w:val="none" w:sz="0" w:space="0" w:color="auto"/>
        <w:left w:val="none" w:sz="0" w:space="0" w:color="auto"/>
        <w:bottom w:val="none" w:sz="0" w:space="0" w:color="auto"/>
        <w:right w:val="none" w:sz="0" w:space="0" w:color="auto"/>
      </w:divBdr>
    </w:div>
    <w:div w:id="172040982">
      <w:bodyDiv w:val="1"/>
      <w:marLeft w:val="0"/>
      <w:marRight w:val="0"/>
      <w:marTop w:val="0"/>
      <w:marBottom w:val="0"/>
      <w:divBdr>
        <w:top w:val="none" w:sz="0" w:space="0" w:color="auto"/>
        <w:left w:val="none" w:sz="0" w:space="0" w:color="auto"/>
        <w:bottom w:val="none" w:sz="0" w:space="0" w:color="auto"/>
        <w:right w:val="none" w:sz="0" w:space="0" w:color="auto"/>
      </w:divBdr>
      <w:divsChild>
        <w:div w:id="1583370382">
          <w:marLeft w:val="547"/>
          <w:marRight w:val="0"/>
          <w:marTop w:val="0"/>
          <w:marBottom w:val="120"/>
          <w:divBdr>
            <w:top w:val="none" w:sz="0" w:space="0" w:color="auto"/>
            <w:left w:val="none" w:sz="0" w:space="0" w:color="auto"/>
            <w:bottom w:val="none" w:sz="0" w:space="0" w:color="auto"/>
            <w:right w:val="none" w:sz="0" w:space="0" w:color="auto"/>
          </w:divBdr>
        </w:div>
      </w:divsChild>
    </w:div>
    <w:div w:id="173302854">
      <w:bodyDiv w:val="1"/>
      <w:marLeft w:val="0"/>
      <w:marRight w:val="0"/>
      <w:marTop w:val="0"/>
      <w:marBottom w:val="0"/>
      <w:divBdr>
        <w:top w:val="none" w:sz="0" w:space="0" w:color="auto"/>
        <w:left w:val="none" w:sz="0" w:space="0" w:color="auto"/>
        <w:bottom w:val="none" w:sz="0" w:space="0" w:color="auto"/>
        <w:right w:val="none" w:sz="0" w:space="0" w:color="auto"/>
      </w:divBdr>
      <w:divsChild>
        <w:div w:id="3670941">
          <w:marLeft w:val="547"/>
          <w:marRight w:val="0"/>
          <w:marTop w:val="0"/>
          <w:marBottom w:val="0"/>
          <w:divBdr>
            <w:top w:val="none" w:sz="0" w:space="0" w:color="auto"/>
            <w:left w:val="none" w:sz="0" w:space="0" w:color="auto"/>
            <w:bottom w:val="none" w:sz="0" w:space="0" w:color="auto"/>
            <w:right w:val="none" w:sz="0" w:space="0" w:color="auto"/>
          </w:divBdr>
        </w:div>
        <w:div w:id="762072536">
          <w:marLeft w:val="547"/>
          <w:marRight w:val="0"/>
          <w:marTop w:val="0"/>
          <w:marBottom w:val="0"/>
          <w:divBdr>
            <w:top w:val="none" w:sz="0" w:space="0" w:color="auto"/>
            <w:left w:val="none" w:sz="0" w:space="0" w:color="auto"/>
            <w:bottom w:val="none" w:sz="0" w:space="0" w:color="auto"/>
            <w:right w:val="none" w:sz="0" w:space="0" w:color="auto"/>
          </w:divBdr>
        </w:div>
        <w:div w:id="1835804453">
          <w:marLeft w:val="547"/>
          <w:marRight w:val="0"/>
          <w:marTop w:val="0"/>
          <w:marBottom w:val="0"/>
          <w:divBdr>
            <w:top w:val="none" w:sz="0" w:space="0" w:color="auto"/>
            <w:left w:val="none" w:sz="0" w:space="0" w:color="auto"/>
            <w:bottom w:val="none" w:sz="0" w:space="0" w:color="auto"/>
            <w:right w:val="none" w:sz="0" w:space="0" w:color="auto"/>
          </w:divBdr>
        </w:div>
        <w:div w:id="1858805362">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9028312">
      <w:bodyDiv w:val="1"/>
      <w:marLeft w:val="0"/>
      <w:marRight w:val="0"/>
      <w:marTop w:val="0"/>
      <w:marBottom w:val="0"/>
      <w:divBdr>
        <w:top w:val="none" w:sz="0" w:space="0" w:color="auto"/>
        <w:left w:val="none" w:sz="0" w:space="0" w:color="auto"/>
        <w:bottom w:val="none" w:sz="0" w:space="0" w:color="auto"/>
        <w:right w:val="none" w:sz="0" w:space="0" w:color="auto"/>
      </w:divBdr>
    </w:div>
    <w:div w:id="296109478">
      <w:bodyDiv w:val="1"/>
      <w:marLeft w:val="0"/>
      <w:marRight w:val="0"/>
      <w:marTop w:val="0"/>
      <w:marBottom w:val="0"/>
      <w:divBdr>
        <w:top w:val="none" w:sz="0" w:space="0" w:color="auto"/>
        <w:left w:val="none" w:sz="0" w:space="0" w:color="auto"/>
        <w:bottom w:val="none" w:sz="0" w:space="0" w:color="auto"/>
        <w:right w:val="none" w:sz="0" w:space="0" w:color="auto"/>
      </w:divBdr>
    </w:div>
    <w:div w:id="332882932">
      <w:bodyDiv w:val="1"/>
      <w:marLeft w:val="0"/>
      <w:marRight w:val="0"/>
      <w:marTop w:val="0"/>
      <w:marBottom w:val="0"/>
      <w:divBdr>
        <w:top w:val="none" w:sz="0" w:space="0" w:color="auto"/>
        <w:left w:val="none" w:sz="0" w:space="0" w:color="auto"/>
        <w:bottom w:val="none" w:sz="0" w:space="0" w:color="auto"/>
        <w:right w:val="none" w:sz="0" w:space="0" w:color="auto"/>
      </w:divBdr>
      <w:divsChild>
        <w:div w:id="1457681553">
          <w:marLeft w:val="547"/>
          <w:marRight w:val="0"/>
          <w:marTop w:val="0"/>
          <w:marBottom w:val="0"/>
          <w:divBdr>
            <w:top w:val="none" w:sz="0" w:space="0" w:color="auto"/>
            <w:left w:val="none" w:sz="0" w:space="0" w:color="auto"/>
            <w:bottom w:val="none" w:sz="0" w:space="0" w:color="auto"/>
            <w:right w:val="none" w:sz="0" w:space="0" w:color="auto"/>
          </w:divBdr>
        </w:div>
      </w:divsChild>
    </w:div>
    <w:div w:id="33793143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4227809">
      <w:bodyDiv w:val="1"/>
      <w:marLeft w:val="0"/>
      <w:marRight w:val="0"/>
      <w:marTop w:val="0"/>
      <w:marBottom w:val="0"/>
      <w:divBdr>
        <w:top w:val="none" w:sz="0" w:space="0" w:color="auto"/>
        <w:left w:val="none" w:sz="0" w:space="0" w:color="auto"/>
        <w:bottom w:val="none" w:sz="0" w:space="0" w:color="auto"/>
        <w:right w:val="none" w:sz="0" w:space="0" w:color="auto"/>
      </w:divBdr>
    </w:div>
    <w:div w:id="453989987">
      <w:bodyDiv w:val="1"/>
      <w:marLeft w:val="0"/>
      <w:marRight w:val="0"/>
      <w:marTop w:val="0"/>
      <w:marBottom w:val="0"/>
      <w:divBdr>
        <w:top w:val="none" w:sz="0" w:space="0" w:color="auto"/>
        <w:left w:val="none" w:sz="0" w:space="0" w:color="auto"/>
        <w:bottom w:val="none" w:sz="0" w:space="0" w:color="auto"/>
        <w:right w:val="none" w:sz="0" w:space="0" w:color="auto"/>
      </w:divBdr>
    </w:div>
    <w:div w:id="520626171">
      <w:bodyDiv w:val="1"/>
      <w:marLeft w:val="0"/>
      <w:marRight w:val="0"/>
      <w:marTop w:val="0"/>
      <w:marBottom w:val="0"/>
      <w:divBdr>
        <w:top w:val="none" w:sz="0" w:space="0" w:color="auto"/>
        <w:left w:val="none" w:sz="0" w:space="0" w:color="auto"/>
        <w:bottom w:val="none" w:sz="0" w:space="0" w:color="auto"/>
        <w:right w:val="none" w:sz="0" w:space="0" w:color="auto"/>
      </w:divBdr>
      <w:divsChild>
        <w:div w:id="345837079">
          <w:marLeft w:val="1166"/>
          <w:marRight w:val="0"/>
          <w:marTop w:val="0"/>
          <w:marBottom w:val="120"/>
          <w:divBdr>
            <w:top w:val="none" w:sz="0" w:space="0" w:color="auto"/>
            <w:left w:val="none" w:sz="0" w:space="0" w:color="auto"/>
            <w:bottom w:val="none" w:sz="0" w:space="0" w:color="auto"/>
            <w:right w:val="none" w:sz="0" w:space="0" w:color="auto"/>
          </w:divBdr>
        </w:div>
      </w:divsChild>
    </w:div>
    <w:div w:id="572204722">
      <w:bodyDiv w:val="1"/>
      <w:marLeft w:val="0"/>
      <w:marRight w:val="0"/>
      <w:marTop w:val="0"/>
      <w:marBottom w:val="0"/>
      <w:divBdr>
        <w:top w:val="none" w:sz="0" w:space="0" w:color="auto"/>
        <w:left w:val="none" w:sz="0" w:space="0" w:color="auto"/>
        <w:bottom w:val="none" w:sz="0" w:space="0" w:color="auto"/>
        <w:right w:val="none" w:sz="0" w:space="0" w:color="auto"/>
      </w:divBdr>
      <w:divsChild>
        <w:div w:id="9457130">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0574513">
      <w:bodyDiv w:val="1"/>
      <w:marLeft w:val="0"/>
      <w:marRight w:val="0"/>
      <w:marTop w:val="0"/>
      <w:marBottom w:val="0"/>
      <w:divBdr>
        <w:top w:val="none" w:sz="0" w:space="0" w:color="auto"/>
        <w:left w:val="none" w:sz="0" w:space="0" w:color="auto"/>
        <w:bottom w:val="none" w:sz="0" w:space="0" w:color="auto"/>
        <w:right w:val="none" w:sz="0" w:space="0" w:color="auto"/>
      </w:divBdr>
      <w:divsChild>
        <w:div w:id="410660121">
          <w:marLeft w:val="547"/>
          <w:marRight w:val="0"/>
          <w:marTop w:val="0"/>
          <w:marBottom w:val="0"/>
          <w:divBdr>
            <w:top w:val="none" w:sz="0" w:space="0" w:color="auto"/>
            <w:left w:val="none" w:sz="0" w:space="0" w:color="auto"/>
            <w:bottom w:val="none" w:sz="0" w:space="0" w:color="auto"/>
            <w:right w:val="none" w:sz="0" w:space="0" w:color="auto"/>
          </w:divBdr>
        </w:div>
        <w:div w:id="1642493375">
          <w:marLeft w:val="547"/>
          <w:marRight w:val="0"/>
          <w:marTop w:val="0"/>
          <w:marBottom w:val="0"/>
          <w:divBdr>
            <w:top w:val="none" w:sz="0" w:space="0" w:color="auto"/>
            <w:left w:val="none" w:sz="0" w:space="0" w:color="auto"/>
            <w:bottom w:val="none" w:sz="0" w:space="0" w:color="auto"/>
            <w:right w:val="none" w:sz="0" w:space="0" w:color="auto"/>
          </w:divBdr>
        </w:div>
        <w:div w:id="1909343716">
          <w:marLeft w:val="547"/>
          <w:marRight w:val="0"/>
          <w:marTop w:val="0"/>
          <w:marBottom w:val="0"/>
          <w:divBdr>
            <w:top w:val="none" w:sz="0" w:space="0" w:color="auto"/>
            <w:left w:val="none" w:sz="0" w:space="0" w:color="auto"/>
            <w:bottom w:val="none" w:sz="0" w:space="0" w:color="auto"/>
            <w:right w:val="none" w:sz="0" w:space="0" w:color="auto"/>
          </w:divBdr>
        </w:div>
        <w:div w:id="2026593339">
          <w:marLeft w:val="547"/>
          <w:marRight w:val="0"/>
          <w:marTop w:val="0"/>
          <w:marBottom w:val="0"/>
          <w:divBdr>
            <w:top w:val="none" w:sz="0" w:space="0" w:color="auto"/>
            <w:left w:val="none" w:sz="0" w:space="0" w:color="auto"/>
            <w:bottom w:val="none" w:sz="0" w:space="0" w:color="auto"/>
            <w:right w:val="none" w:sz="0" w:space="0" w:color="auto"/>
          </w:divBdr>
        </w:div>
      </w:divsChild>
    </w:div>
    <w:div w:id="709110711">
      <w:bodyDiv w:val="1"/>
      <w:marLeft w:val="0"/>
      <w:marRight w:val="0"/>
      <w:marTop w:val="0"/>
      <w:marBottom w:val="0"/>
      <w:divBdr>
        <w:top w:val="none" w:sz="0" w:space="0" w:color="auto"/>
        <w:left w:val="none" w:sz="0" w:space="0" w:color="auto"/>
        <w:bottom w:val="none" w:sz="0" w:space="0" w:color="auto"/>
        <w:right w:val="none" w:sz="0" w:space="0" w:color="auto"/>
      </w:divBdr>
    </w:div>
    <w:div w:id="833685006">
      <w:bodyDiv w:val="1"/>
      <w:marLeft w:val="0"/>
      <w:marRight w:val="0"/>
      <w:marTop w:val="0"/>
      <w:marBottom w:val="0"/>
      <w:divBdr>
        <w:top w:val="none" w:sz="0" w:space="0" w:color="auto"/>
        <w:left w:val="none" w:sz="0" w:space="0" w:color="auto"/>
        <w:bottom w:val="none" w:sz="0" w:space="0" w:color="auto"/>
        <w:right w:val="none" w:sz="0" w:space="0" w:color="auto"/>
      </w:divBdr>
      <w:divsChild>
        <w:div w:id="1909882516">
          <w:marLeft w:val="1166"/>
          <w:marRight w:val="0"/>
          <w:marTop w:val="0"/>
          <w:marBottom w:val="120"/>
          <w:divBdr>
            <w:top w:val="none" w:sz="0" w:space="0" w:color="auto"/>
            <w:left w:val="none" w:sz="0" w:space="0" w:color="auto"/>
            <w:bottom w:val="none" w:sz="0" w:space="0" w:color="auto"/>
            <w:right w:val="none" w:sz="0" w:space="0" w:color="auto"/>
          </w:divBdr>
        </w:div>
      </w:divsChild>
    </w:div>
    <w:div w:id="913472854">
      <w:bodyDiv w:val="1"/>
      <w:marLeft w:val="0"/>
      <w:marRight w:val="0"/>
      <w:marTop w:val="0"/>
      <w:marBottom w:val="0"/>
      <w:divBdr>
        <w:top w:val="none" w:sz="0" w:space="0" w:color="auto"/>
        <w:left w:val="none" w:sz="0" w:space="0" w:color="auto"/>
        <w:bottom w:val="none" w:sz="0" w:space="0" w:color="auto"/>
        <w:right w:val="none" w:sz="0" w:space="0" w:color="auto"/>
      </w:divBdr>
    </w:div>
    <w:div w:id="951323521">
      <w:bodyDiv w:val="1"/>
      <w:marLeft w:val="0"/>
      <w:marRight w:val="0"/>
      <w:marTop w:val="0"/>
      <w:marBottom w:val="0"/>
      <w:divBdr>
        <w:top w:val="none" w:sz="0" w:space="0" w:color="auto"/>
        <w:left w:val="none" w:sz="0" w:space="0" w:color="auto"/>
        <w:bottom w:val="none" w:sz="0" w:space="0" w:color="auto"/>
        <w:right w:val="none" w:sz="0" w:space="0" w:color="auto"/>
      </w:divBdr>
      <w:divsChild>
        <w:div w:id="1156069048">
          <w:marLeft w:val="2462"/>
          <w:marRight w:val="0"/>
          <w:marTop w:val="24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107039">
      <w:bodyDiv w:val="1"/>
      <w:marLeft w:val="0"/>
      <w:marRight w:val="0"/>
      <w:marTop w:val="0"/>
      <w:marBottom w:val="0"/>
      <w:divBdr>
        <w:top w:val="none" w:sz="0" w:space="0" w:color="auto"/>
        <w:left w:val="none" w:sz="0" w:space="0" w:color="auto"/>
        <w:bottom w:val="none" w:sz="0" w:space="0" w:color="auto"/>
        <w:right w:val="none" w:sz="0" w:space="0" w:color="auto"/>
      </w:divBdr>
      <w:divsChild>
        <w:div w:id="345062372">
          <w:marLeft w:val="547"/>
          <w:marRight w:val="0"/>
          <w:marTop w:val="0"/>
          <w:marBottom w:val="0"/>
          <w:divBdr>
            <w:top w:val="none" w:sz="0" w:space="0" w:color="auto"/>
            <w:left w:val="none" w:sz="0" w:space="0" w:color="auto"/>
            <w:bottom w:val="none" w:sz="0" w:space="0" w:color="auto"/>
            <w:right w:val="none" w:sz="0" w:space="0" w:color="auto"/>
          </w:divBdr>
        </w:div>
      </w:divsChild>
    </w:div>
    <w:div w:id="1071152867">
      <w:bodyDiv w:val="1"/>
      <w:marLeft w:val="0"/>
      <w:marRight w:val="0"/>
      <w:marTop w:val="0"/>
      <w:marBottom w:val="0"/>
      <w:divBdr>
        <w:top w:val="none" w:sz="0" w:space="0" w:color="auto"/>
        <w:left w:val="none" w:sz="0" w:space="0" w:color="auto"/>
        <w:bottom w:val="none" w:sz="0" w:space="0" w:color="auto"/>
        <w:right w:val="none" w:sz="0" w:space="0" w:color="auto"/>
      </w:divBdr>
    </w:div>
    <w:div w:id="1091661039">
      <w:bodyDiv w:val="1"/>
      <w:marLeft w:val="0"/>
      <w:marRight w:val="0"/>
      <w:marTop w:val="0"/>
      <w:marBottom w:val="0"/>
      <w:divBdr>
        <w:top w:val="none" w:sz="0" w:space="0" w:color="auto"/>
        <w:left w:val="none" w:sz="0" w:space="0" w:color="auto"/>
        <w:bottom w:val="none" w:sz="0" w:space="0" w:color="auto"/>
        <w:right w:val="none" w:sz="0" w:space="0" w:color="auto"/>
      </w:divBdr>
    </w:div>
    <w:div w:id="1100644177">
      <w:bodyDiv w:val="1"/>
      <w:marLeft w:val="0"/>
      <w:marRight w:val="0"/>
      <w:marTop w:val="0"/>
      <w:marBottom w:val="0"/>
      <w:divBdr>
        <w:top w:val="none" w:sz="0" w:space="0" w:color="auto"/>
        <w:left w:val="none" w:sz="0" w:space="0" w:color="auto"/>
        <w:bottom w:val="none" w:sz="0" w:space="0" w:color="auto"/>
        <w:right w:val="none" w:sz="0" w:space="0" w:color="auto"/>
      </w:divBdr>
      <w:divsChild>
        <w:div w:id="299455270">
          <w:marLeft w:val="547"/>
          <w:marRight w:val="0"/>
          <w:marTop w:val="0"/>
          <w:marBottom w:val="0"/>
          <w:divBdr>
            <w:top w:val="none" w:sz="0" w:space="0" w:color="auto"/>
            <w:left w:val="none" w:sz="0" w:space="0" w:color="auto"/>
            <w:bottom w:val="none" w:sz="0" w:space="0" w:color="auto"/>
            <w:right w:val="none" w:sz="0" w:space="0" w:color="auto"/>
          </w:divBdr>
        </w:div>
        <w:div w:id="610090509">
          <w:marLeft w:val="547"/>
          <w:marRight w:val="0"/>
          <w:marTop w:val="0"/>
          <w:marBottom w:val="0"/>
          <w:divBdr>
            <w:top w:val="none" w:sz="0" w:space="0" w:color="auto"/>
            <w:left w:val="none" w:sz="0" w:space="0" w:color="auto"/>
            <w:bottom w:val="none" w:sz="0" w:space="0" w:color="auto"/>
            <w:right w:val="none" w:sz="0" w:space="0" w:color="auto"/>
          </w:divBdr>
        </w:div>
        <w:div w:id="1247806220">
          <w:marLeft w:val="547"/>
          <w:marRight w:val="0"/>
          <w:marTop w:val="0"/>
          <w:marBottom w:val="0"/>
          <w:divBdr>
            <w:top w:val="none" w:sz="0" w:space="0" w:color="auto"/>
            <w:left w:val="none" w:sz="0" w:space="0" w:color="auto"/>
            <w:bottom w:val="none" w:sz="0" w:space="0" w:color="auto"/>
            <w:right w:val="none" w:sz="0" w:space="0" w:color="auto"/>
          </w:divBdr>
        </w:div>
        <w:div w:id="1329360307">
          <w:marLeft w:val="547"/>
          <w:marRight w:val="0"/>
          <w:marTop w:val="0"/>
          <w:marBottom w:val="0"/>
          <w:divBdr>
            <w:top w:val="none" w:sz="0" w:space="0" w:color="auto"/>
            <w:left w:val="none" w:sz="0" w:space="0" w:color="auto"/>
            <w:bottom w:val="none" w:sz="0" w:space="0" w:color="auto"/>
            <w:right w:val="none" w:sz="0" w:space="0" w:color="auto"/>
          </w:divBdr>
        </w:div>
        <w:div w:id="1619294429">
          <w:marLeft w:val="547"/>
          <w:marRight w:val="0"/>
          <w:marTop w:val="0"/>
          <w:marBottom w:val="0"/>
          <w:divBdr>
            <w:top w:val="none" w:sz="0" w:space="0" w:color="auto"/>
            <w:left w:val="none" w:sz="0" w:space="0" w:color="auto"/>
            <w:bottom w:val="none" w:sz="0" w:space="0" w:color="auto"/>
            <w:right w:val="none" w:sz="0" w:space="0" w:color="auto"/>
          </w:divBdr>
        </w:div>
        <w:div w:id="1629236915">
          <w:marLeft w:val="547"/>
          <w:marRight w:val="0"/>
          <w:marTop w:val="0"/>
          <w:marBottom w:val="0"/>
          <w:divBdr>
            <w:top w:val="none" w:sz="0" w:space="0" w:color="auto"/>
            <w:left w:val="none" w:sz="0" w:space="0" w:color="auto"/>
            <w:bottom w:val="none" w:sz="0" w:space="0" w:color="auto"/>
            <w:right w:val="none" w:sz="0" w:space="0" w:color="auto"/>
          </w:divBdr>
        </w:div>
        <w:div w:id="1727028372">
          <w:marLeft w:val="547"/>
          <w:marRight w:val="0"/>
          <w:marTop w:val="0"/>
          <w:marBottom w:val="0"/>
          <w:divBdr>
            <w:top w:val="none" w:sz="0" w:space="0" w:color="auto"/>
            <w:left w:val="none" w:sz="0" w:space="0" w:color="auto"/>
            <w:bottom w:val="none" w:sz="0" w:space="0" w:color="auto"/>
            <w:right w:val="none" w:sz="0" w:space="0" w:color="auto"/>
          </w:divBdr>
        </w:div>
      </w:divsChild>
    </w:div>
    <w:div w:id="1195070349">
      <w:bodyDiv w:val="1"/>
      <w:marLeft w:val="0"/>
      <w:marRight w:val="0"/>
      <w:marTop w:val="0"/>
      <w:marBottom w:val="0"/>
      <w:divBdr>
        <w:top w:val="none" w:sz="0" w:space="0" w:color="auto"/>
        <w:left w:val="none" w:sz="0" w:space="0" w:color="auto"/>
        <w:bottom w:val="none" w:sz="0" w:space="0" w:color="auto"/>
        <w:right w:val="none" w:sz="0" w:space="0" w:color="auto"/>
      </w:divBdr>
    </w:div>
    <w:div w:id="1211571811">
      <w:bodyDiv w:val="1"/>
      <w:marLeft w:val="0"/>
      <w:marRight w:val="0"/>
      <w:marTop w:val="0"/>
      <w:marBottom w:val="0"/>
      <w:divBdr>
        <w:top w:val="none" w:sz="0" w:space="0" w:color="auto"/>
        <w:left w:val="none" w:sz="0" w:space="0" w:color="auto"/>
        <w:bottom w:val="none" w:sz="0" w:space="0" w:color="auto"/>
        <w:right w:val="none" w:sz="0" w:space="0" w:color="auto"/>
      </w:divBdr>
      <w:divsChild>
        <w:div w:id="218135165">
          <w:marLeft w:val="432"/>
          <w:marRight w:val="0"/>
          <w:marTop w:val="120"/>
          <w:marBottom w:val="0"/>
          <w:divBdr>
            <w:top w:val="none" w:sz="0" w:space="0" w:color="auto"/>
            <w:left w:val="none" w:sz="0" w:space="0" w:color="auto"/>
            <w:bottom w:val="none" w:sz="0" w:space="0" w:color="auto"/>
            <w:right w:val="none" w:sz="0" w:space="0" w:color="auto"/>
          </w:divBdr>
        </w:div>
      </w:divsChild>
    </w:div>
    <w:div w:id="1293098745">
      <w:bodyDiv w:val="1"/>
      <w:marLeft w:val="0"/>
      <w:marRight w:val="0"/>
      <w:marTop w:val="0"/>
      <w:marBottom w:val="0"/>
      <w:divBdr>
        <w:top w:val="none" w:sz="0" w:space="0" w:color="auto"/>
        <w:left w:val="none" w:sz="0" w:space="0" w:color="auto"/>
        <w:bottom w:val="none" w:sz="0" w:space="0" w:color="auto"/>
        <w:right w:val="none" w:sz="0" w:space="0" w:color="auto"/>
      </w:divBdr>
    </w:div>
    <w:div w:id="1323662089">
      <w:bodyDiv w:val="1"/>
      <w:marLeft w:val="0"/>
      <w:marRight w:val="0"/>
      <w:marTop w:val="0"/>
      <w:marBottom w:val="0"/>
      <w:divBdr>
        <w:top w:val="none" w:sz="0" w:space="0" w:color="auto"/>
        <w:left w:val="none" w:sz="0" w:space="0" w:color="auto"/>
        <w:bottom w:val="none" w:sz="0" w:space="0" w:color="auto"/>
        <w:right w:val="none" w:sz="0" w:space="0" w:color="auto"/>
      </w:divBdr>
      <w:divsChild>
        <w:div w:id="21639370">
          <w:marLeft w:val="547"/>
          <w:marRight w:val="0"/>
          <w:marTop w:val="0"/>
          <w:marBottom w:val="120"/>
          <w:divBdr>
            <w:top w:val="none" w:sz="0" w:space="0" w:color="auto"/>
            <w:left w:val="none" w:sz="0" w:space="0" w:color="auto"/>
            <w:bottom w:val="none" w:sz="0" w:space="0" w:color="auto"/>
            <w:right w:val="none" w:sz="0" w:space="0" w:color="auto"/>
          </w:divBdr>
        </w:div>
      </w:divsChild>
    </w:div>
    <w:div w:id="1337997910">
      <w:bodyDiv w:val="1"/>
      <w:marLeft w:val="0"/>
      <w:marRight w:val="0"/>
      <w:marTop w:val="0"/>
      <w:marBottom w:val="0"/>
      <w:divBdr>
        <w:top w:val="none" w:sz="0" w:space="0" w:color="auto"/>
        <w:left w:val="none" w:sz="0" w:space="0" w:color="auto"/>
        <w:bottom w:val="none" w:sz="0" w:space="0" w:color="auto"/>
        <w:right w:val="none" w:sz="0" w:space="0" w:color="auto"/>
      </w:divBdr>
    </w:div>
    <w:div w:id="1342858186">
      <w:bodyDiv w:val="1"/>
      <w:marLeft w:val="0"/>
      <w:marRight w:val="0"/>
      <w:marTop w:val="0"/>
      <w:marBottom w:val="0"/>
      <w:divBdr>
        <w:top w:val="none" w:sz="0" w:space="0" w:color="auto"/>
        <w:left w:val="none" w:sz="0" w:space="0" w:color="auto"/>
        <w:bottom w:val="none" w:sz="0" w:space="0" w:color="auto"/>
        <w:right w:val="none" w:sz="0" w:space="0" w:color="auto"/>
      </w:divBdr>
    </w:div>
    <w:div w:id="1354382900">
      <w:bodyDiv w:val="1"/>
      <w:marLeft w:val="0"/>
      <w:marRight w:val="0"/>
      <w:marTop w:val="0"/>
      <w:marBottom w:val="0"/>
      <w:divBdr>
        <w:top w:val="none" w:sz="0" w:space="0" w:color="auto"/>
        <w:left w:val="none" w:sz="0" w:space="0" w:color="auto"/>
        <w:bottom w:val="none" w:sz="0" w:space="0" w:color="auto"/>
        <w:right w:val="none" w:sz="0" w:space="0" w:color="auto"/>
      </w:divBdr>
    </w:div>
    <w:div w:id="1396276140">
      <w:bodyDiv w:val="1"/>
      <w:marLeft w:val="0"/>
      <w:marRight w:val="0"/>
      <w:marTop w:val="0"/>
      <w:marBottom w:val="0"/>
      <w:divBdr>
        <w:top w:val="none" w:sz="0" w:space="0" w:color="auto"/>
        <w:left w:val="none" w:sz="0" w:space="0" w:color="auto"/>
        <w:bottom w:val="none" w:sz="0" w:space="0" w:color="auto"/>
        <w:right w:val="none" w:sz="0" w:space="0" w:color="auto"/>
      </w:divBdr>
      <w:divsChild>
        <w:div w:id="472602864">
          <w:marLeft w:val="547"/>
          <w:marRight w:val="0"/>
          <w:marTop w:val="0"/>
          <w:marBottom w:val="0"/>
          <w:divBdr>
            <w:top w:val="none" w:sz="0" w:space="0" w:color="auto"/>
            <w:left w:val="none" w:sz="0" w:space="0" w:color="auto"/>
            <w:bottom w:val="none" w:sz="0" w:space="0" w:color="auto"/>
            <w:right w:val="none" w:sz="0" w:space="0" w:color="auto"/>
          </w:divBdr>
        </w:div>
        <w:div w:id="528877074">
          <w:marLeft w:val="547"/>
          <w:marRight w:val="0"/>
          <w:marTop w:val="0"/>
          <w:marBottom w:val="0"/>
          <w:divBdr>
            <w:top w:val="none" w:sz="0" w:space="0" w:color="auto"/>
            <w:left w:val="none" w:sz="0" w:space="0" w:color="auto"/>
            <w:bottom w:val="none" w:sz="0" w:space="0" w:color="auto"/>
            <w:right w:val="none" w:sz="0" w:space="0" w:color="auto"/>
          </w:divBdr>
        </w:div>
        <w:div w:id="552085579">
          <w:marLeft w:val="547"/>
          <w:marRight w:val="0"/>
          <w:marTop w:val="0"/>
          <w:marBottom w:val="0"/>
          <w:divBdr>
            <w:top w:val="none" w:sz="0" w:space="0" w:color="auto"/>
            <w:left w:val="none" w:sz="0" w:space="0" w:color="auto"/>
            <w:bottom w:val="none" w:sz="0" w:space="0" w:color="auto"/>
            <w:right w:val="none" w:sz="0" w:space="0" w:color="auto"/>
          </w:divBdr>
        </w:div>
        <w:div w:id="1438057805">
          <w:marLeft w:val="547"/>
          <w:marRight w:val="0"/>
          <w:marTop w:val="0"/>
          <w:marBottom w:val="0"/>
          <w:divBdr>
            <w:top w:val="none" w:sz="0" w:space="0" w:color="auto"/>
            <w:left w:val="none" w:sz="0" w:space="0" w:color="auto"/>
            <w:bottom w:val="none" w:sz="0" w:space="0" w:color="auto"/>
            <w:right w:val="none" w:sz="0" w:space="0" w:color="auto"/>
          </w:divBdr>
        </w:div>
        <w:div w:id="1509098191">
          <w:marLeft w:val="547"/>
          <w:marRight w:val="0"/>
          <w:marTop w:val="0"/>
          <w:marBottom w:val="0"/>
          <w:divBdr>
            <w:top w:val="none" w:sz="0" w:space="0" w:color="auto"/>
            <w:left w:val="none" w:sz="0" w:space="0" w:color="auto"/>
            <w:bottom w:val="none" w:sz="0" w:space="0" w:color="auto"/>
            <w:right w:val="none" w:sz="0" w:space="0" w:color="auto"/>
          </w:divBdr>
        </w:div>
        <w:div w:id="1811747476">
          <w:marLeft w:val="547"/>
          <w:marRight w:val="0"/>
          <w:marTop w:val="0"/>
          <w:marBottom w:val="0"/>
          <w:divBdr>
            <w:top w:val="none" w:sz="0" w:space="0" w:color="auto"/>
            <w:left w:val="none" w:sz="0" w:space="0" w:color="auto"/>
            <w:bottom w:val="none" w:sz="0" w:space="0" w:color="auto"/>
            <w:right w:val="none" w:sz="0" w:space="0" w:color="auto"/>
          </w:divBdr>
        </w:div>
        <w:div w:id="2030523001">
          <w:marLeft w:val="547"/>
          <w:marRight w:val="0"/>
          <w:marTop w:val="0"/>
          <w:marBottom w:val="0"/>
          <w:divBdr>
            <w:top w:val="none" w:sz="0" w:space="0" w:color="auto"/>
            <w:left w:val="none" w:sz="0" w:space="0" w:color="auto"/>
            <w:bottom w:val="none" w:sz="0" w:space="0" w:color="auto"/>
            <w:right w:val="none" w:sz="0" w:space="0" w:color="auto"/>
          </w:divBdr>
        </w:div>
      </w:divsChild>
    </w:div>
    <w:div w:id="1398823198">
      <w:bodyDiv w:val="1"/>
      <w:marLeft w:val="0"/>
      <w:marRight w:val="0"/>
      <w:marTop w:val="0"/>
      <w:marBottom w:val="0"/>
      <w:divBdr>
        <w:top w:val="none" w:sz="0" w:space="0" w:color="auto"/>
        <w:left w:val="none" w:sz="0" w:space="0" w:color="auto"/>
        <w:bottom w:val="none" w:sz="0" w:space="0" w:color="auto"/>
        <w:right w:val="none" w:sz="0" w:space="0" w:color="auto"/>
      </w:divBdr>
      <w:divsChild>
        <w:div w:id="1430353680">
          <w:marLeft w:val="547"/>
          <w:marRight w:val="0"/>
          <w:marTop w:val="0"/>
          <w:marBottom w:val="0"/>
          <w:divBdr>
            <w:top w:val="none" w:sz="0" w:space="0" w:color="auto"/>
            <w:left w:val="none" w:sz="0" w:space="0" w:color="auto"/>
            <w:bottom w:val="none" w:sz="0" w:space="0" w:color="auto"/>
            <w:right w:val="none" w:sz="0" w:space="0" w:color="auto"/>
          </w:divBdr>
        </w:div>
      </w:divsChild>
    </w:div>
    <w:div w:id="1428620344">
      <w:bodyDiv w:val="1"/>
      <w:marLeft w:val="0"/>
      <w:marRight w:val="0"/>
      <w:marTop w:val="0"/>
      <w:marBottom w:val="0"/>
      <w:divBdr>
        <w:top w:val="none" w:sz="0" w:space="0" w:color="auto"/>
        <w:left w:val="none" w:sz="0" w:space="0" w:color="auto"/>
        <w:bottom w:val="none" w:sz="0" w:space="0" w:color="auto"/>
        <w:right w:val="none" w:sz="0" w:space="0" w:color="auto"/>
      </w:divBdr>
    </w:div>
    <w:div w:id="1447432631">
      <w:bodyDiv w:val="1"/>
      <w:marLeft w:val="0"/>
      <w:marRight w:val="0"/>
      <w:marTop w:val="0"/>
      <w:marBottom w:val="0"/>
      <w:divBdr>
        <w:top w:val="none" w:sz="0" w:space="0" w:color="auto"/>
        <w:left w:val="none" w:sz="0" w:space="0" w:color="auto"/>
        <w:bottom w:val="none" w:sz="0" w:space="0" w:color="auto"/>
        <w:right w:val="none" w:sz="0" w:space="0" w:color="auto"/>
      </w:divBdr>
    </w:div>
    <w:div w:id="1563713669">
      <w:bodyDiv w:val="1"/>
      <w:marLeft w:val="0"/>
      <w:marRight w:val="0"/>
      <w:marTop w:val="0"/>
      <w:marBottom w:val="0"/>
      <w:divBdr>
        <w:top w:val="none" w:sz="0" w:space="0" w:color="auto"/>
        <w:left w:val="none" w:sz="0" w:space="0" w:color="auto"/>
        <w:bottom w:val="none" w:sz="0" w:space="0" w:color="auto"/>
        <w:right w:val="none" w:sz="0" w:space="0" w:color="auto"/>
      </w:divBdr>
      <w:divsChild>
        <w:div w:id="981738798">
          <w:marLeft w:val="446"/>
          <w:marRight w:val="0"/>
          <w:marTop w:val="0"/>
          <w:marBottom w:val="0"/>
          <w:divBdr>
            <w:top w:val="none" w:sz="0" w:space="0" w:color="auto"/>
            <w:left w:val="none" w:sz="0" w:space="0" w:color="auto"/>
            <w:bottom w:val="none" w:sz="0" w:space="0" w:color="auto"/>
            <w:right w:val="none" w:sz="0" w:space="0" w:color="auto"/>
          </w:divBdr>
        </w:div>
      </w:divsChild>
    </w:div>
    <w:div w:id="1668360820">
      <w:bodyDiv w:val="1"/>
      <w:marLeft w:val="0"/>
      <w:marRight w:val="0"/>
      <w:marTop w:val="0"/>
      <w:marBottom w:val="0"/>
      <w:divBdr>
        <w:top w:val="none" w:sz="0" w:space="0" w:color="auto"/>
        <w:left w:val="none" w:sz="0" w:space="0" w:color="auto"/>
        <w:bottom w:val="none" w:sz="0" w:space="0" w:color="auto"/>
        <w:right w:val="none" w:sz="0" w:space="0" w:color="auto"/>
      </w:divBdr>
      <w:divsChild>
        <w:div w:id="719477559">
          <w:marLeft w:val="547"/>
          <w:marRight w:val="0"/>
          <w:marTop w:val="0"/>
          <w:marBottom w:val="0"/>
          <w:divBdr>
            <w:top w:val="none" w:sz="0" w:space="0" w:color="auto"/>
            <w:left w:val="none" w:sz="0" w:space="0" w:color="auto"/>
            <w:bottom w:val="none" w:sz="0" w:space="0" w:color="auto"/>
            <w:right w:val="none" w:sz="0" w:space="0" w:color="auto"/>
          </w:divBdr>
        </w:div>
        <w:div w:id="862090529">
          <w:marLeft w:val="547"/>
          <w:marRight w:val="0"/>
          <w:marTop w:val="0"/>
          <w:marBottom w:val="0"/>
          <w:divBdr>
            <w:top w:val="none" w:sz="0" w:space="0" w:color="auto"/>
            <w:left w:val="none" w:sz="0" w:space="0" w:color="auto"/>
            <w:bottom w:val="none" w:sz="0" w:space="0" w:color="auto"/>
            <w:right w:val="none" w:sz="0" w:space="0" w:color="auto"/>
          </w:divBdr>
        </w:div>
        <w:div w:id="1108621022">
          <w:marLeft w:val="547"/>
          <w:marRight w:val="0"/>
          <w:marTop w:val="0"/>
          <w:marBottom w:val="0"/>
          <w:divBdr>
            <w:top w:val="none" w:sz="0" w:space="0" w:color="auto"/>
            <w:left w:val="none" w:sz="0" w:space="0" w:color="auto"/>
            <w:bottom w:val="none" w:sz="0" w:space="0" w:color="auto"/>
            <w:right w:val="none" w:sz="0" w:space="0" w:color="auto"/>
          </w:divBdr>
        </w:div>
        <w:div w:id="1143548390">
          <w:marLeft w:val="547"/>
          <w:marRight w:val="0"/>
          <w:marTop w:val="0"/>
          <w:marBottom w:val="0"/>
          <w:divBdr>
            <w:top w:val="none" w:sz="0" w:space="0" w:color="auto"/>
            <w:left w:val="none" w:sz="0" w:space="0" w:color="auto"/>
            <w:bottom w:val="none" w:sz="0" w:space="0" w:color="auto"/>
            <w:right w:val="none" w:sz="0" w:space="0" w:color="auto"/>
          </w:divBdr>
        </w:div>
        <w:div w:id="1355886304">
          <w:marLeft w:val="547"/>
          <w:marRight w:val="0"/>
          <w:marTop w:val="0"/>
          <w:marBottom w:val="0"/>
          <w:divBdr>
            <w:top w:val="none" w:sz="0" w:space="0" w:color="auto"/>
            <w:left w:val="none" w:sz="0" w:space="0" w:color="auto"/>
            <w:bottom w:val="none" w:sz="0" w:space="0" w:color="auto"/>
            <w:right w:val="none" w:sz="0" w:space="0" w:color="auto"/>
          </w:divBdr>
        </w:div>
      </w:divsChild>
    </w:div>
    <w:div w:id="1688405806">
      <w:bodyDiv w:val="1"/>
      <w:marLeft w:val="0"/>
      <w:marRight w:val="0"/>
      <w:marTop w:val="0"/>
      <w:marBottom w:val="0"/>
      <w:divBdr>
        <w:top w:val="none" w:sz="0" w:space="0" w:color="auto"/>
        <w:left w:val="none" w:sz="0" w:space="0" w:color="auto"/>
        <w:bottom w:val="none" w:sz="0" w:space="0" w:color="auto"/>
        <w:right w:val="none" w:sz="0" w:space="0" w:color="auto"/>
      </w:divBdr>
    </w:div>
    <w:div w:id="1698852790">
      <w:bodyDiv w:val="1"/>
      <w:marLeft w:val="0"/>
      <w:marRight w:val="0"/>
      <w:marTop w:val="0"/>
      <w:marBottom w:val="0"/>
      <w:divBdr>
        <w:top w:val="none" w:sz="0" w:space="0" w:color="auto"/>
        <w:left w:val="none" w:sz="0" w:space="0" w:color="auto"/>
        <w:bottom w:val="none" w:sz="0" w:space="0" w:color="auto"/>
        <w:right w:val="none" w:sz="0" w:space="0" w:color="auto"/>
      </w:divBdr>
      <w:divsChild>
        <w:div w:id="76445874">
          <w:marLeft w:val="2462"/>
          <w:marRight w:val="0"/>
          <w:marTop w:val="240"/>
          <w:marBottom w:val="0"/>
          <w:divBdr>
            <w:top w:val="none" w:sz="0" w:space="0" w:color="auto"/>
            <w:left w:val="none" w:sz="0" w:space="0" w:color="auto"/>
            <w:bottom w:val="none" w:sz="0" w:space="0" w:color="auto"/>
            <w:right w:val="none" w:sz="0" w:space="0" w:color="auto"/>
          </w:divBdr>
        </w:div>
      </w:divsChild>
    </w:div>
    <w:div w:id="1719695670">
      <w:bodyDiv w:val="1"/>
      <w:marLeft w:val="0"/>
      <w:marRight w:val="0"/>
      <w:marTop w:val="0"/>
      <w:marBottom w:val="0"/>
      <w:divBdr>
        <w:top w:val="none" w:sz="0" w:space="0" w:color="auto"/>
        <w:left w:val="none" w:sz="0" w:space="0" w:color="auto"/>
        <w:bottom w:val="none" w:sz="0" w:space="0" w:color="auto"/>
        <w:right w:val="none" w:sz="0" w:space="0" w:color="auto"/>
      </w:divBdr>
    </w:div>
    <w:div w:id="1725131086">
      <w:bodyDiv w:val="1"/>
      <w:marLeft w:val="0"/>
      <w:marRight w:val="0"/>
      <w:marTop w:val="0"/>
      <w:marBottom w:val="0"/>
      <w:divBdr>
        <w:top w:val="none" w:sz="0" w:space="0" w:color="auto"/>
        <w:left w:val="none" w:sz="0" w:space="0" w:color="auto"/>
        <w:bottom w:val="none" w:sz="0" w:space="0" w:color="auto"/>
        <w:right w:val="none" w:sz="0" w:space="0" w:color="auto"/>
      </w:divBdr>
      <w:divsChild>
        <w:div w:id="44569760">
          <w:marLeft w:val="1800"/>
          <w:marRight w:val="0"/>
          <w:marTop w:val="0"/>
          <w:marBottom w:val="0"/>
          <w:divBdr>
            <w:top w:val="none" w:sz="0" w:space="0" w:color="auto"/>
            <w:left w:val="none" w:sz="0" w:space="0" w:color="auto"/>
            <w:bottom w:val="none" w:sz="0" w:space="0" w:color="auto"/>
            <w:right w:val="none" w:sz="0" w:space="0" w:color="auto"/>
          </w:divBdr>
        </w:div>
        <w:div w:id="856770234">
          <w:marLeft w:val="1166"/>
          <w:marRight w:val="0"/>
          <w:marTop w:val="0"/>
          <w:marBottom w:val="0"/>
          <w:divBdr>
            <w:top w:val="none" w:sz="0" w:space="0" w:color="auto"/>
            <w:left w:val="none" w:sz="0" w:space="0" w:color="auto"/>
            <w:bottom w:val="none" w:sz="0" w:space="0" w:color="auto"/>
            <w:right w:val="none" w:sz="0" w:space="0" w:color="auto"/>
          </w:divBdr>
        </w:div>
        <w:div w:id="1122384707">
          <w:marLeft w:val="547"/>
          <w:marRight w:val="0"/>
          <w:marTop w:val="0"/>
          <w:marBottom w:val="0"/>
          <w:divBdr>
            <w:top w:val="none" w:sz="0" w:space="0" w:color="auto"/>
            <w:left w:val="none" w:sz="0" w:space="0" w:color="auto"/>
            <w:bottom w:val="none" w:sz="0" w:space="0" w:color="auto"/>
            <w:right w:val="none" w:sz="0" w:space="0" w:color="auto"/>
          </w:divBdr>
        </w:div>
        <w:div w:id="1321807114">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450198">
      <w:bodyDiv w:val="1"/>
      <w:marLeft w:val="0"/>
      <w:marRight w:val="0"/>
      <w:marTop w:val="0"/>
      <w:marBottom w:val="0"/>
      <w:divBdr>
        <w:top w:val="none" w:sz="0" w:space="0" w:color="auto"/>
        <w:left w:val="none" w:sz="0" w:space="0" w:color="auto"/>
        <w:bottom w:val="none" w:sz="0" w:space="0" w:color="auto"/>
        <w:right w:val="none" w:sz="0" w:space="0" w:color="auto"/>
      </w:divBdr>
      <w:divsChild>
        <w:div w:id="37167168">
          <w:marLeft w:val="547"/>
          <w:marRight w:val="0"/>
          <w:marTop w:val="0"/>
          <w:marBottom w:val="0"/>
          <w:divBdr>
            <w:top w:val="none" w:sz="0" w:space="0" w:color="auto"/>
            <w:left w:val="none" w:sz="0" w:space="0" w:color="auto"/>
            <w:bottom w:val="none" w:sz="0" w:space="0" w:color="auto"/>
            <w:right w:val="none" w:sz="0" w:space="0" w:color="auto"/>
          </w:divBdr>
        </w:div>
        <w:div w:id="96297599">
          <w:marLeft w:val="547"/>
          <w:marRight w:val="0"/>
          <w:marTop w:val="0"/>
          <w:marBottom w:val="0"/>
          <w:divBdr>
            <w:top w:val="none" w:sz="0" w:space="0" w:color="auto"/>
            <w:left w:val="none" w:sz="0" w:space="0" w:color="auto"/>
            <w:bottom w:val="none" w:sz="0" w:space="0" w:color="auto"/>
            <w:right w:val="none" w:sz="0" w:space="0" w:color="auto"/>
          </w:divBdr>
        </w:div>
        <w:div w:id="336494294">
          <w:marLeft w:val="547"/>
          <w:marRight w:val="0"/>
          <w:marTop w:val="0"/>
          <w:marBottom w:val="0"/>
          <w:divBdr>
            <w:top w:val="none" w:sz="0" w:space="0" w:color="auto"/>
            <w:left w:val="none" w:sz="0" w:space="0" w:color="auto"/>
            <w:bottom w:val="none" w:sz="0" w:space="0" w:color="auto"/>
            <w:right w:val="none" w:sz="0" w:space="0" w:color="auto"/>
          </w:divBdr>
        </w:div>
        <w:div w:id="1050686853">
          <w:marLeft w:val="547"/>
          <w:marRight w:val="0"/>
          <w:marTop w:val="0"/>
          <w:marBottom w:val="0"/>
          <w:divBdr>
            <w:top w:val="none" w:sz="0" w:space="0" w:color="auto"/>
            <w:left w:val="none" w:sz="0" w:space="0" w:color="auto"/>
            <w:bottom w:val="none" w:sz="0" w:space="0" w:color="auto"/>
            <w:right w:val="none" w:sz="0" w:space="0" w:color="auto"/>
          </w:divBdr>
        </w:div>
        <w:div w:id="1292980456">
          <w:marLeft w:val="547"/>
          <w:marRight w:val="0"/>
          <w:marTop w:val="0"/>
          <w:marBottom w:val="0"/>
          <w:divBdr>
            <w:top w:val="none" w:sz="0" w:space="0" w:color="auto"/>
            <w:left w:val="none" w:sz="0" w:space="0" w:color="auto"/>
            <w:bottom w:val="none" w:sz="0" w:space="0" w:color="auto"/>
            <w:right w:val="none" w:sz="0" w:space="0" w:color="auto"/>
          </w:divBdr>
        </w:div>
        <w:div w:id="1653632667">
          <w:marLeft w:val="547"/>
          <w:marRight w:val="0"/>
          <w:marTop w:val="0"/>
          <w:marBottom w:val="0"/>
          <w:divBdr>
            <w:top w:val="none" w:sz="0" w:space="0" w:color="auto"/>
            <w:left w:val="none" w:sz="0" w:space="0" w:color="auto"/>
            <w:bottom w:val="none" w:sz="0" w:space="0" w:color="auto"/>
            <w:right w:val="none" w:sz="0" w:space="0" w:color="auto"/>
          </w:divBdr>
        </w:div>
        <w:div w:id="1798832808">
          <w:marLeft w:val="547"/>
          <w:marRight w:val="0"/>
          <w:marTop w:val="0"/>
          <w:marBottom w:val="0"/>
          <w:divBdr>
            <w:top w:val="none" w:sz="0" w:space="0" w:color="auto"/>
            <w:left w:val="none" w:sz="0" w:space="0" w:color="auto"/>
            <w:bottom w:val="none" w:sz="0" w:space="0" w:color="auto"/>
            <w:right w:val="none" w:sz="0" w:space="0" w:color="auto"/>
          </w:divBdr>
        </w:div>
      </w:divsChild>
    </w:div>
    <w:div w:id="1956520493">
      <w:bodyDiv w:val="1"/>
      <w:marLeft w:val="0"/>
      <w:marRight w:val="0"/>
      <w:marTop w:val="0"/>
      <w:marBottom w:val="0"/>
      <w:divBdr>
        <w:top w:val="none" w:sz="0" w:space="0" w:color="auto"/>
        <w:left w:val="none" w:sz="0" w:space="0" w:color="auto"/>
        <w:bottom w:val="none" w:sz="0" w:space="0" w:color="auto"/>
        <w:right w:val="none" w:sz="0" w:space="0" w:color="auto"/>
      </w:divBdr>
      <w:divsChild>
        <w:div w:id="352994495">
          <w:marLeft w:val="562"/>
          <w:marRight w:val="0"/>
          <w:marTop w:val="0"/>
          <w:marBottom w:val="0"/>
          <w:divBdr>
            <w:top w:val="none" w:sz="0" w:space="0" w:color="auto"/>
            <w:left w:val="none" w:sz="0" w:space="0" w:color="auto"/>
            <w:bottom w:val="none" w:sz="0" w:space="0" w:color="auto"/>
            <w:right w:val="none" w:sz="0" w:space="0" w:color="auto"/>
          </w:divBdr>
        </w:div>
        <w:div w:id="489441361">
          <w:marLeft w:val="562"/>
          <w:marRight w:val="0"/>
          <w:marTop w:val="0"/>
          <w:marBottom w:val="0"/>
          <w:divBdr>
            <w:top w:val="none" w:sz="0" w:space="0" w:color="auto"/>
            <w:left w:val="none" w:sz="0" w:space="0" w:color="auto"/>
            <w:bottom w:val="none" w:sz="0" w:space="0" w:color="auto"/>
            <w:right w:val="none" w:sz="0" w:space="0" w:color="auto"/>
          </w:divBdr>
        </w:div>
        <w:div w:id="1544828800">
          <w:marLeft w:val="562"/>
          <w:marRight w:val="0"/>
          <w:marTop w:val="0"/>
          <w:marBottom w:val="0"/>
          <w:divBdr>
            <w:top w:val="none" w:sz="0" w:space="0" w:color="auto"/>
            <w:left w:val="none" w:sz="0" w:space="0" w:color="auto"/>
            <w:bottom w:val="none" w:sz="0" w:space="0" w:color="auto"/>
            <w:right w:val="none" w:sz="0" w:space="0" w:color="auto"/>
          </w:divBdr>
        </w:div>
      </w:divsChild>
    </w:div>
    <w:div w:id="1971281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693F5-2CDA-42FF-8022-5B1828CB7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20</Pages>
  <Words>8347</Words>
  <Characters>41070</Characters>
  <Application>Microsoft Office Word</Application>
  <DocSecurity>0</DocSecurity>
  <Lines>838</Lines>
  <Paragraphs>520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48897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zhangdidi (A)</dc:creator>
  <cp:keywords/>
  <dc:description/>
  <cp:lastModifiedBy>Huawei</cp:lastModifiedBy>
  <cp:revision>20</cp:revision>
  <dcterms:created xsi:type="dcterms:W3CDTF">2022-09-30T14:13:00Z</dcterms:created>
  <dcterms:modified xsi:type="dcterms:W3CDTF">2022-09-30T17:39:00Z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(3)jPMcAmkNMvKBa1jSwr/VmdBzR/0Mwdht4u/6iTgI50H5dvEHX7y7JsRoWk5YYHCNOdCI+dG6
VjjNUquNhYspZTCbowdM0nczpMoPc6+VImjwvww7c+kLCad1pFXouwQxmmsTUFEBFneFwrD5
ImZlVoQKzdB+JCHERRtpMESBPISExHMNq6YutMZj8KTEzF8XHI9R4UtKJyhSB8FMBv1aX+BO
G3Iu9G4mJv79PQN70U</vt:lpwstr>
  </property>
  <property fmtid="{D5CDD505-2E9C-101B-9397-08002B2CF9AE}" pid="3" name="_2015_ms_pID_7253431">
    <vt:lpwstr>QJkJe/ZMAD2+mVLwMr0pJ1GTy5M4dFfyTapQThc8Bplj8C0bICQjLF
6cCZvBR4L5Tm+hp2CMc8r/51jI3W9eG2pCe+O9Nee7k3/m3r8P5rkEvUZORKcLXYozguTzYw
F4sZjBk30mRJkjjbo7Cmy7ycAsUVFlwLOXYK01J/EqHh9rxf5JrHHj79GiBoVR0ieHGOldOY
BXCFZi6+IC0hvV32Fg+dO74WQsqhYtv24BNZ</vt:lpwstr>
  </property>
  <property fmtid="{D5CDD505-2E9C-101B-9397-08002B2CF9AE}" pid="4" name="_2015_ms_pID_7253432">
    <vt:lpwstr>jQ==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1663225459</vt:lpwstr>
  </property>
</Properties>
</file>