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F9F41" w14:textId="47B45FDE" w:rsidR="00D365BE" w:rsidRPr="002B0BF3" w:rsidRDefault="00D365BE" w:rsidP="003A26B0">
      <w:pPr>
        <w:tabs>
          <w:tab w:val="right" w:pos="9216"/>
        </w:tabs>
        <w:spacing w:beforeLines="30" w:before="72" w:after="0"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B6039">
        <w:rPr>
          <w:b/>
        </w:rPr>
        <w:t>3GPP TSG-</w:t>
      </w:r>
      <w:r w:rsidRPr="008708F6">
        <w:rPr>
          <w:b/>
        </w:rPr>
        <w:t>RAN WG1 Meeting #</w:t>
      </w:r>
      <w:r w:rsidR="00AB116F">
        <w:rPr>
          <w:b/>
        </w:rPr>
        <w:t>110</w:t>
      </w:r>
      <w:r w:rsidR="003D0112">
        <w:rPr>
          <w:b/>
        </w:rPr>
        <w:t>bis-e</w:t>
      </w:r>
      <w:r w:rsidRPr="002B0BF3">
        <w:rPr>
          <w:b/>
        </w:rPr>
        <w:tab/>
      </w:r>
      <w:r w:rsidR="009F6A7E">
        <w:rPr>
          <w:b/>
        </w:rPr>
        <w:t>R1-</w:t>
      </w:r>
      <w:r w:rsidR="00BD55C9" w:rsidRPr="00BD55C9">
        <w:rPr>
          <w:b/>
        </w:rPr>
        <w:t>2208414</w:t>
      </w:r>
    </w:p>
    <w:p w14:paraId="092D61B9" w14:textId="056FD291" w:rsidR="00D365BE" w:rsidRPr="008708F6" w:rsidRDefault="00FE658A" w:rsidP="003A26B0">
      <w:pPr>
        <w:tabs>
          <w:tab w:val="right" w:pos="9216"/>
        </w:tabs>
        <w:spacing w:line="60" w:lineRule="atLeast"/>
        <w:jc w:val="left"/>
        <w:rPr>
          <w:b/>
        </w:rPr>
      </w:pPr>
      <w:r>
        <w:rPr>
          <w:b/>
        </w:rPr>
        <w:t>e-Meeting</w:t>
      </w:r>
      <w:r w:rsidR="00CC01C3">
        <w:rPr>
          <w:b/>
        </w:rPr>
        <w:t>,</w:t>
      </w:r>
      <w:r w:rsidR="00D365BE" w:rsidRPr="008708F6">
        <w:rPr>
          <w:b/>
        </w:rPr>
        <w:t xml:space="preserve"> </w:t>
      </w:r>
      <w:r>
        <w:rPr>
          <w:b/>
        </w:rPr>
        <w:t>October</w:t>
      </w:r>
      <w:r w:rsidR="000B62A3">
        <w:rPr>
          <w:b/>
        </w:rPr>
        <w:t xml:space="preserve"> </w:t>
      </w:r>
      <w:r>
        <w:rPr>
          <w:b/>
        </w:rPr>
        <w:t>10</w:t>
      </w:r>
      <w:r w:rsidRPr="00FE658A">
        <w:rPr>
          <w:b/>
          <w:vertAlign w:val="superscript"/>
        </w:rPr>
        <w:t>th</w:t>
      </w:r>
      <w:r w:rsidR="00D365BE">
        <w:rPr>
          <w:b/>
        </w:rPr>
        <w:t xml:space="preserve"> –</w:t>
      </w:r>
      <w:r w:rsidR="00A21798">
        <w:rPr>
          <w:b/>
        </w:rPr>
        <w:t xml:space="preserve"> </w:t>
      </w:r>
      <w:r>
        <w:rPr>
          <w:b/>
        </w:rPr>
        <w:t>19</w:t>
      </w:r>
      <w:r w:rsidRPr="00FE658A">
        <w:rPr>
          <w:b/>
          <w:vertAlign w:val="superscript"/>
        </w:rPr>
        <w:t>th</w:t>
      </w:r>
      <w:r w:rsidR="004F0768">
        <w:rPr>
          <w:b/>
        </w:rPr>
        <w:t>, 2022</w:t>
      </w:r>
    </w:p>
    <w:p w14:paraId="19558BCF" w14:textId="77777777" w:rsidR="00A26C91" w:rsidRPr="00834397" w:rsidRDefault="00A26C91" w:rsidP="00A26C91">
      <w:pPr>
        <w:pBdr>
          <w:top w:val="single" w:sz="4" w:space="1" w:color="auto"/>
        </w:pBdr>
        <w:spacing w:after="0"/>
        <w:jc w:val="left"/>
        <w:rPr>
          <w:b/>
          <w:kern w:val="2"/>
          <w:sz w:val="16"/>
          <w:szCs w:val="16"/>
          <w:lang w:eastAsia="zh-CN"/>
        </w:rPr>
      </w:pPr>
    </w:p>
    <w:p w14:paraId="21E3173D" w14:textId="3BEAC89E"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733486">
        <w:rPr>
          <w:b/>
          <w:kern w:val="2"/>
          <w:lang w:eastAsia="zh-CN"/>
        </w:rPr>
        <w:t>5</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033CFCB4"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733486">
        <w:rPr>
          <w:b/>
          <w:kern w:val="2"/>
          <w:lang w:eastAsia="zh-CN"/>
        </w:rPr>
        <w:t>Discussion on DMRS bundling</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Heading1"/>
        <w:spacing w:beforeLines="30" w:before="72" w:after="0" w:line="60" w:lineRule="atLeast"/>
      </w:pPr>
      <w:bookmarkStart w:id="0" w:name="_Ref124589705"/>
      <w:bookmarkStart w:id="1" w:name="_Ref129681862"/>
      <w:r w:rsidRPr="00C51F83">
        <w:t>Introduction</w:t>
      </w:r>
      <w:bookmarkStart w:id="2" w:name="_Ref129681832"/>
      <w:bookmarkEnd w:id="0"/>
      <w:bookmarkEnd w:id="1"/>
    </w:p>
    <w:p w14:paraId="2106A7C2" w14:textId="2ACCE527" w:rsidR="002B2E17" w:rsidRDefault="001D27CD" w:rsidP="00AD35C7">
      <w:pPr>
        <w:spacing w:beforeLines="50" w:before="120" w:afterLines="50" w:line="60" w:lineRule="atLeast"/>
        <w:rPr>
          <w:lang w:eastAsia="zh-CN"/>
        </w:rPr>
      </w:pPr>
      <w:r>
        <w:rPr>
          <w:lang w:eastAsia="zh-CN"/>
        </w:rPr>
        <w:t xml:space="preserve">RAN4 has sent a reply LS </w:t>
      </w:r>
      <w:r w:rsidR="004D0F37">
        <w:rPr>
          <w:lang w:eastAsia="zh-CN"/>
        </w:rPr>
        <w:fldChar w:fldCharType="begin"/>
      </w:r>
      <w:r w:rsidR="004D0F37">
        <w:rPr>
          <w:lang w:eastAsia="zh-CN"/>
        </w:rPr>
        <w:instrText xml:space="preserve"> REF _Ref110954991 \r \h </w:instrText>
      </w:r>
      <w:r w:rsidR="004D0F37">
        <w:rPr>
          <w:lang w:eastAsia="zh-CN"/>
        </w:rPr>
      </w:r>
      <w:r w:rsidR="004D0F37">
        <w:rPr>
          <w:lang w:eastAsia="zh-CN"/>
        </w:rPr>
        <w:fldChar w:fldCharType="separate"/>
      </w:r>
      <w:r w:rsidR="004D0F37">
        <w:rPr>
          <w:lang w:eastAsia="zh-CN"/>
        </w:rPr>
        <w:t>[1]</w:t>
      </w:r>
      <w:r w:rsidR="004D0F37">
        <w:rPr>
          <w:lang w:eastAsia="zh-CN"/>
        </w:rPr>
        <w:fldChar w:fldCharType="end"/>
      </w:r>
      <w:r w:rsidR="004D0F37">
        <w:rPr>
          <w:lang w:eastAsia="zh-CN"/>
        </w:rPr>
        <w:t xml:space="preserve"> </w:t>
      </w:r>
      <w:r>
        <w:rPr>
          <w:lang w:eastAsia="zh-CN"/>
        </w:rPr>
        <w:t>for DMRS bundling to RAN1/RAN2 and asked for further feedback on some issue</w:t>
      </w:r>
      <w:r w:rsidR="004F57D8">
        <w:rPr>
          <w:lang w:eastAsia="zh-CN"/>
        </w:rPr>
        <w:t>s</w:t>
      </w:r>
      <w:r>
        <w:rPr>
          <w:lang w:eastAsia="zh-CN"/>
        </w:rPr>
        <w:t xml:space="preserve">. </w:t>
      </w:r>
      <w:r w:rsidR="00EA3DF0" w:rsidRPr="00EA3DF0">
        <w:rPr>
          <w:lang w:eastAsia="zh-CN"/>
        </w:rPr>
        <w:t xml:space="preserve">In RAN1#110, the </w:t>
      </w:r>
      <w:r w:rsidR="006C2BC9">
        <w:rPr>
          <w:lang w:eastAsia="zh-CN"/>
        </w:rPr>
        <w:t xml:space="preserve">question </w:t>
      </w:r>
      <w:r w:rsidR="00EA3DF0">
        <w:rPr>
          <w:lang w:eastAsia="zh-CN"/>
        </w:rPr>
        <w:t>point#1 and point#3</w:t>
      </w:r>
      <w:r w:rsidR="00EA3DF0" w:rsidRPr="00EA3DF0">
        <w:rPr>
          <w:lang w:eastAsia="zh-CN"/>
        </w:rPr>
        <w:t xml:space="preserve"> </w:t>
      </w:r>
      <w:r w:rsidR="00EA3DF0">
        <w:rPr>
          <w:lang w:eastAsia="zh-CN"/>
        </w:rPr>
        <w:t>have been discussed</w:t>
      </w:r>
      <w:r w:rsidR="00EA3DF0" w:rsidRPr="00EA3DF0">
        <w:rPr>
          <w:lang w:eastAsia="zh-CN"/>
        </w:rPr>
        <w:t xml:space="preserve"> and the LS to RAN4 was endorsed. </w:t>
      </w:r>
      <w:r w:rsidR="007C74C1">
        <w:rPr>
          <w:lang w:eastAsia="zh-CN"/>
        </w:rPr>
        <w:t xml:space="preserve">Analysis for the point#2 </w:t>
      </w:r>
      <w:r w:rsidR="00595824">
        <w:rPr>
          <w:lang w:eastAsia="zh-CN"/>
        </w:rPr>
        <w:t>are provided</w:t>
      </w:r>
      <w:r w:rsidR="006C2BC9">
        <w:rPr>
          <w:lang w:eastAsia="zh-CN"/>
        </w:rPr>
        <w:t xml:space="preserve"> in this contribution</w:t>
      </w:r>
      <w:r w:rsidR="00A659A4">
        <w:rPr>
          <w:lang w:eastAsia="zh-CN"/>
        </w:rPr>
        <w:t>.</w:t>
      </w:r>
    </w:p>
    <w:p w14:paraId="43FD73D7" w14:textId="47529035" w:rsidR="005C59F1" w:rsidRPr="005603F5" w:rsidRDefault="00E15CDB" w:rsidP="00FD4399">
      <w:pPr>
        <w:pStyle w:val="Heading1"/>
        <w:rPr>
          <w:lang w:eastAsia="zh-CN"/>
        </w:rPr>
      </w:pPr>
      <w:r>
        <w:rPr>
          <w:lang w:eastAsia="zh-CN"/>
        </w:rPr>
        <w:t xml:space="preserve">Discussion on </w:t>
      </w:r>
      <w:bookmarkStart w:id="3" w:name="OLE_LINK203"/>
      <w:bookmarkStart w:id="4" w:name="OLE_LINK177"/>
      <w:r w:rsidR="00FD4399" w:rsidRPr="00FD4399">
        <w:rPr>
          <w:lang w:eastAsia="zh-CN"/>
        </w:rPr>
        <w:t>UE UL Tx power adaptation</w:t>
      </w:r>
      <w:r w:rsidR="00FD4399">
        <w:rPr>
          <w:lang w:eastAsia="zh-CN"/>
        </w:rPr>
        <w:t xml:space="preserve"> for DMRS bundling</w:t>
      </w:r>
    </w:p>
    <w:p w14:paraId="4B75FFCF" w14:textId="06CADCC6" w:rsidR="00A10739" w:rsidRDefault="00E107FE" w:rsidP="00A322B5">
      <w:pPr>
        <w:spacing w:beforeLines="30" w:before="72" w:after="0" w:line="60" w:lineRule="atLeast"/>
        <w:rPr>
          <w:lang w:val="en-GB" w:eastAsia="zh-CN"/>
        </w:rPr>
      </w:pPr>
      <w:r>
        <w:rPr>
          <w:lang w:val="en-GB" w:eastAsia="zh-CN"/>
        </w:rPr>
        <w:t>The conclusion</w:t>
      </w:r>
      <w:r w:rsidRPr="00E107FE">
        <w:rPr>
          <w:lang w:val="en-GB" w:eastAsia="zh-CN"/>
        </w:rPr>
        <w:t xml:space="preserve"> of</w:t>
      </w:r>
      <w:r>
        <w:rPr>
          <w:lang w:val="en-GB" w:eastAsia="zh-CN"/>
        </w:rPr>
        <w:t xml:space="preserve"> RAN#97-e</w:t>
      </w:r>
      <w:r w:rsidRPr="00E107FE">
        <w:rPr>
          <w:lang w:val="en-GB" w:eastAsia="zh-CN"/>
        </w:rPr>
        <w:t xml:space="preserve"> on </w:t>
      </w:r>
      <w:r>
        <w:t>supporting DMRS bundling in case of UL operation over multiple carriers</w:t>
      </w:r>
      <w:r w:rsidRPr="00E107FE">
        <w:rPr>
          <w:lang w:val="en-GB" w:eastAsia="zh-CN"/>
        </w:rPr>
        <w:t xml:space="preserve"> are as follows:</w:t>
      </w:r>
    </w:p>
    <w:tbl>
      <w:tblPr>
        <w:tblStyle w:val="TableGrid"/>
        <w:tblW w:w="0" w:type="auto"/>
        <w:tblLook w:val="04A0" w:firstRow="1" w:lastRow="0" w:firstColumn="1" w:lastColumn="0" w:noHBand="0" w:noVBand="1"/>
      </w:tblPr>
      <w:tblGrid>
        <w:gridCol w:w="9307"/>
      </w:tblGrid>
      <w:tr w:rsidR="00A10739" w14:paraId="7A69F16D" w14:textId="77777777" w:rsidTr="00A10739">
        <w:tc>
          <w:tcPr>
            <w:tcW w:w="9307" w:type="dxa"/>
          </w:tcPr>
          <w:p w14:paraId="4C25D7DF" w14:textId="77777777" w:rsidR="00A10739" w:rsidRDefault="00A10739" w:rsidP="00A10739">
            <w:pPr>
              <w:rPr>
                <w:b/>
                <w:bCs/>
                <w:u w:val="single"/>
                <w:lang w:eastAsia="zh-CN"/>
              </w:rPr>
            </w:pPr>
            <w:r>
              <w:rPr>
                <w:b/>
                <w:bCs/>
                <w:u w:val="single"/>
              </w:rPr>
              <w:t>Conclusion:</w:t>
            </w:r>
          </w:p>
          <w:p w14:paraId="0BA9568C" w14:textId="48D5465E" w:rsidR="00A10739" w:rsidRPr="00A10739" w:rsidRDefault="00A10739" w:rsidP="00A10739">
            <w:pPr>
              <w:numPr>
                <w:ilvl w:val="0"/>
                <w:numId w:val="41"/>
              </w:numPr>
              <w:adjustRightInd/>
              <w:snapToGrid/>
              <w:spacing w:after="0"/>
            </w:pPr>
            <w:r>
              <w:t>On the issue of supporting DMRS bundling in case of UL operation over multiple carriers, WGs are to continue with their work to resolve the issue (for radio configurations included in R4-2211225) before RAN#98 under the assumption of no RAN1 specification change.</w:t>
            </w:r>
          </w:p>
        </w:tc>
      </w:tr>
    </w:tbl>
    <w:p w14:paraId="033A8602" w14:textId="77777777" w:rsidR="00A10739" w:rsidRDefault="00A10739" w:rsidP="00A322B5">
      <w:pPr>
        <w:spacing w:beforeLines="30" w:before="72" w:after="0" w:line="60" w:lineRule="atLeast"/>
        <w:rPr>
          <w:lang w:val="en-GB" w:eastAsia="zh-CN"/>
        </w:rPr>
      </w:pPr>
    </w:p>
    <w:p w14:paraId="3FF74CAA" w14:textId="19BF4A79" w:rsidR="00A322B5" w:rsidRDefault="00A322B5" w:rsidP="00A322B5">
      <w:pPr>
        <w:spacing w:beforeLines="30" w:before="72" w:after="0" w:line="60" w:lineRule="atLeast"/>
        <w:rPr>
          <w:rFonts w:eastAsiaTheme="minorEastAsia"/>
          <w:bCs/>
          <w:iCs/>
          <w:lang w:eastAsia="zh-CN"/>
        </w:rPr>
      </w:pPr>
      <w:r>
        <w:rPr>
          <w:lang w:val="en-GB" w:eastAsia="zh-CN"/>
        </w:rPr>
        <w:t xml:space="preserve">According to the reply LS from RAN4, </w:t>
      </w:r>
      <w:r w:rsidRPr="00980556">
        <w:rPr>
          <w:rFonts w:eastAsiaTheme="minorEastAsia"/>
          <w:bCs/>
          <w:iCs/>
          <w:lang w:eastAsia="zh-CN"/>
        </w:rPr>
        <w:t xml:space="preserve">it has </w:t>
      </w:r>
      <w:r>
        <w:rPr>
          <w:rFonts w:eastAsiaTheme="minorEastAsia"/>
          <w:bCs/>
          <w:iCs/>
          <w:lang w:eastAsia="zh-CN"/>
        </w:rPr>
        <w:t xml:space="preserve">been </w:t>
      </w:r>
      <w:r w:rsidRPr="00980556">
        <w:rPr>
          <w:rFonts w:eastAsiaTheme="minorEastAsia"/>
          <w:bCs/>
          <w:iCs/>
          <w:lang w:eastAsia="zh-CN"/>
        </w:rPr>
        <w:t xml:space="preserve">agreed to define requirements for </w:t>
      </w:r>
      <w:r w:rsidRPr="000A2F4A">
        <w:rPr>
          <w:lang w:eastAsia="zh-CN"/>
        </w:rPr>
        <w:t>FR1+FR2 UL CA, FR1+FR2 DC, EN-DC with NR on FR2</w:t>
      </w:r>
      <w:r>
        <w:rPr>
          <w:lang w:eastAsia="zh-CN"/>
        </w:rPr>
        <w:t xml:space="preserve">, and </w:t>
      </w:r>
      <w:r w:rsidRPr="00980556">
        <w:rPr>
          <w:lang w:eastAsia="zh-CN"/>
        </w:rPr>
        <w:t>FR1 inter-band DL CA with a “single” uplink band configured</w:t>
      </w:r>
      <w:r w:rsidRPr="00980556">
        <w:rPr>
          <w:rFonts w:eastAsiaTheme="minorEastAsia"/>
          <w:bCs/>
          <w:iCs/>
          <w:lang w:eastAsia="zh-CN"/>
        </w:rPr>
        <w:t xml:space="preserve"> for Rel-17 DMRS bundling</w:t>
      </w:r>
      <w:r>
        <w:rPr>
          <w:rFonts w:eastAsiaTheme="minorEastAsia"/>
          <w:bCs/>
          <w:iCs/>
          <w:lang w:eastAsia="zh-CN"/>
        </w:rPr>
        <w:t xml:space="preserve"> in RAN4. </w:t>
      </w:r>
      <w:r w:rsidRPr="003E39C6">
        <w:rPr>
          <w:rFonts w:eastAsiaTheme="minorEastAsia"/>
          <w:bCs/>
          <w:iCs/>
          <w:lang w:eastAsia="zh-CN"/>
        </w:rPr>
        <w:t>Since</w:t>
      </w:r>
      <w:r>
        <w:rPr>
          <w:rFonts w:eastAsiaTheme="minorEastAsia"/>
          <w:bCs/>
          <w:iCs/>
          <w:lang w:eastAsia="zh-CN"/>
        </w:rPr>
        <w:t xml:space="preserve"> the</w:t>
      </w:r>
      <w:r w:rsidRPr="003E39C6">
        <w:rPr>
          <w:rFonts w:eastAsiaTheme="minorEastAsia"/>
          <w:bCs/>
          <w:iCs/>
          <w:lang w:eastAsia="zh-CN"/>
        </w:rPr>
        <w:t xml:space="preserve"> power is not shared</w:t>
      </w:r>
      <w:r>
        <w:rPr>
          <w:rFonts w:eastAsiaTheme="minorEastAsia"/>
          <w:bCs/>
          <w:iCs/>
          <w:lang w:eastAsia="zh-CN"/>
        </w:rPr>
        <w:t xml:space="preserve"> between multiple bands and no carrier switching occurs in the above scenarios</w:t>
      </w:r>
      <w:r w:rsidRPr="003E39C6">
        <w:rPr>
          <w:rFonts w:eastAsiaTheme="minorEastAsia"/>
          <w:bCs/>
          <w:iCs/>
          <w:lang w:eastAsia="zh-CN"/>
        </w:rPr>
        <w:t xml:space="preserve">, these </w:t>
      </w:r>
      <w:r>
        <w:rPr>
          <w:rFonts w:eastAsiaTheme="minorEastAsia"/>
          <w:bCs/>
          <w:iCs/>
          <w:lang w:eastAsia="zh-CN"/>
        </w:rPr>
        <w:t>agreement</w:t>
      </w:r>
      <w:r w:rsidRPr="003E39C6">
        <w:rPr>
          <w:rFonts w:eastAsiaTheme="minorEastAsia"/>
          <w:bCs/>
          <w:iCs/>
          <w:lang w:eastAsia="zh-CN"/>
        </w:rPr>
        <w:t>s do not bring additional impacts on RAN1.</w:t>
      </w:r>
      <w:r>
        <w:rPr>
          <w:rFonts w:eastAsiaTheme="minorEastAsia"/>
          <w:bCs/>
          <w:iCs/>
          <w:lang w:eastAsia="zh-CN"/>
        </w:rPr>
        <w:t xml:space="preserve"> </w:t>
      </w:r>
    </w:p>
    <w:p w14:paraId="0D44E26A" w14:textId="03972081" w:rsidR="00A322B5" w:rsidRDefault="00A322B5" w:rsidP="00A322B5">
      <w:pPr>
        <w:spacing w:beforeLines="30" w:before="72" w:after="0" w:line="60" w:lineRule="atLeast"/>
        <w:rPr>
          <w:rFonts w:eastAsiaTheme="minorEastAsia"/>
          <w:bCs/>
          <w:iCs/>
          <w:lang w:eastAsia="zh-CN"/>
        </w:rPr>
      </w:pPr>
      <w:r>
        <w:rPr>
          <w:rFonts w:eastAsiaTheme="minorEastAsia"/>
          <w:bCs/>
          <w:iCs/>
          <w:lang w:eastAsia="zh-CN"/>
        </w:rPr>
        <w:t>However, f</w:t>
      </w:r>
      <w:r w:rsidRPr="003E39C6">
        <w:rPr>
          <w:rFonts w:eastAsiaTheme="minorEastAsia"/>
          <w:bCs/>
          <w:iCs/>
          <w:lang w:eastAsia="zh-CN"/>
        </w:rPr>
        <w:t xml:space="preserve">or </w:t>
      </w:r>
      <w:r>
        <w:rPr>
          <w:rFonts w:eastAsiaTheme="minorEastAsia"/>
          <w:bCs/>
          <w:iCs/>
          <w:lang w:eastAsia="zh-CN"/>
        </w:rPr>
        <w:t>FR1 inter-band UL CA, supporting DMRS bundling</w:t>
      </w:r>
      <w:r w:rsidRPr="003E39C6">
        <w:rPr>
          <w:rFonts w:eastAsiaTheme="minorEastAsia"/>
          <w:bCs/>
          <w:iCs/>
          <w:lang w:eastAsia="zh-CN"/>
        </w:rPr>
        <w:t xml:space="preserve"> will lead to RAN1 </w:t>
      </w:r>
      <w:r>
        <w:rPr>
          <w:rFonts w:eastAsiaTheme="minorEastAsia"/>
          <w:bCs/>
          <w:iCs/>
          <w:lang w:eastAsia="zh-CN"/>
        </w:rPr>
        <w:t xml:space="preserve">specification </w:t>
      </w:r>
      <w:r w:rsidRPr="003E39C6">
        <w:rPr>
          <w:rFonts w:eastAsiaTheme="minorEastAsia"/>
          <w:bCs/>
          <w:iCs/>
          <w:lang w:eastAsia="zh-CN"/>
        </w:rPr>
        <w:t>impacts</w:t>
      </w:r>
      <w:r>
        <w:rPr>
          <w:rFonts w:eastAsiaTheme="minorEastAsia"/>
          <w:bCs/>
          <w:iCs/>
          <w:lang w:eastAsia="zh-CN"/>
        </w:rPr>
        <w:t xml:space="preserve"> </w:t>
      </w:r>
      <w:r w:rsidRPr="003E39C6">
        <w:rPr>
          <w:rFonts w:eastAsiaTheme="minorEastAsia"/>
          <w:bCs/>
          <w:iCs/>
          <w:lang w:eastAsia="zh-CN"/>
        </w:rPr>
        <w:t xml:space="preserve">due to </w:t>
      </w:r>
      <w:r>
        <w:rPr>
          <w:rFonts w:eastAsiaTheme="minorEastAsia"/>
          <w:bCs/>
          <w:iCs/>
          <w:lang w:eastAsia="zh-CN"/>
        </w:rPr>
        <w:t xml:space="preserve">transmit </w:t>
      </w:r>
      <w:r w:rsidRPr="003E39C6">
        <w:rPr>
          <w:rFonts w:eastAsiaTheme="minorEastAsia"/>
          <w:bCs/>
          <w:iCs/>
          <w:lang w:eastAsia="zh-CN"/>
        </w:rPr>
        <w:t xml:space="preserve">power sharing, </w:t>
      </w:r>
      <w:r>
        <w:rPr>
          <w:rFonts w:eastAsiaTheme="minorEastAsia"/>
          <w:bCs/>
          <w:iCs/>
          <w:lang w:eastAsia="zh-CN"/>
        </w:rPr>
        <w:t>e.g.</w:t>
      </w:r>
      <w:r w:rsidRPr="003E39C6">
        <w:rPr>
          <w:rFonts w:eastAsiaTheme="minorEastAsia"/>
          <w:bCs/>
          <w:iCs/>
          <w:lang w:eastAsia="zh-CN"/>
        </w:rPr>
        <w:t xml:space="preserve">, </w:t>
      </w:r>
      <w:r>
        <w:rPr>
          <w:rFonts w:eastAsiaTheme="minorEastAsia"/>
          <w:bCs/>
          <w:iCs/>
          <w:lang w:eastAsia="zh-CN"/>
        </w:rPr>
        <w:t>introduction of additional</w:t>
      </w:r>
      <w:r w:rsidRPr="003E39C6">
        <w:rPr>
          <w:rFonts w:eastAsiaTheme="minorEastAsia"/>
          <w:bCs/>
          <w:iCs/>
          <w:lang w:eastAsia="zh-CN"/>
        </w:rPr>
        <w:t xml:space="preserve"> events</w:t>
      </w:r>
      <w:r>
        <w:rPr>
          <w:rFonts w:eastAsiaTheme="minorEastAsia"/>
          <w:bCs/>
          <w:iCs/>
          <w:lang w:eastAsia="zh-CN"/>
        </w:rPr>
        <w:t xml:space="preserve"> </w:t>
      </w:r>
      <w:r w:rsidRPr="009C400D">
        <w:t>which cause power consistency and phase continuity not to be maintained</w:t>
      </w:r>
      <w:r w:rsidRPr="003E39C6">
        <w:rPr>
          <w:rFonts w:eastAsiaTheme="minorEastAsia"/>
          <w:bCs/>
          <w:iCs/>
          <w:lang w:eastAsia="zh-CN"/>
        </w:rPr>
        <w:t>.</w:t>
      </w:r>
      <w:r>
        <w:rPr>
          <w:rFonts w:eastAsiaTheme="minorEastAsia"/>
          <w:bCs/>
          <w:iCs/>
          <w:lang w:eastAsia="zh-CN"/>
        </w:rPr>
        <w:t xml:space="preserve"> Besides, </w:t>
      </w:r>
      <w:r w:rsidRPr="009C015C">
        <w:rPr>
          <w:rFonts w:eastAsiaTheme="minorEastAsia"/>
          <w:bCs/>
          <w:iCs/>
          <w:lang w:eastAsia="zh-CN"/>
        </w:rPr>
        <w:t>DMRS</w:t>
      </w:r>
      <w:r>
        <w:rPr>
          <w:rFonts w:eastAsiaTheme="minorEastAsia"/>
          <w:bCs/>
          <w:iCs/>
          <w:lang w:eastAsia="zh-CN"/>
        </w:rPr>
        <w:t xml:space="preserve"> bundling</w:t>
      </w:r>
      <w:r w:rsidRPr="009C015C">
        <w:rPr>
          <w:rFonts w:eastAsiaTheme="minorEastAsia"/>
          <w:bCs/>
          <w:iCs/>
          <w:lang w:eastAsia="zh-CN"/>
        </w:rPr>
        <w:t xml:space="preserve"> is designed to </w:t>
      </w:r>
      <w:r>
        <w:rPr>
          <w:rFonts w:eastAsiaTheme="minorEastAsia"/>
          <w:bCs/>
          <w:iCs/>
          <w:lang w:eastAsia="zh-CN"/>
        </w:rPr>
        <w:t>achieve better coverage. For a</w:t>
      </w:r>
      <w:r w:rsidRPr="009C015C">
        <w:rPr>
          <w:rFonts w:eastAsiaTheme="minorEastAsia"/>
          <w:bCs/>
          <w:iCs/>
          <w:lang w:eastAsia="zh-CN"/>
        </w:rPr>
        <w:t xml:space="preserve"> </w:t>
      </w:r>
      <w:r>
        <w:rPr>
          <w:rFonts w:eastAsiaTheme="minorEastAsia"/>
          <w:bCs/>
          <w:iCs/>
          <w:lang w:eastAsia="zh-CN"/>
        </w:rPr>
        <w:t xml:space="preserve">coverage-limited </w:t>
      </w:r>
      <w:r w:rsidRPr="00E86720">
        <w:rPr>
          <w:rFonts w:eastAsiaTheme="minorEastAsia"/>
          <w:bCs/>
          <w:iCs/>
          <w:lang w:eastAsia="zh-CN"/>
        </w:rPr>
        <w:t xml:space="preserve">UE with DMRS bundling </w:t>
      </w:r>
      <w:r>
        <w:rPr>
          <w:rFonts w:eastAsiaTheme="minorEastAsia"/>
          <w:bCs/>
          <w:iCs/>
          <w:lang w:eastAsia="zh-CN"/>
        </w:rPr>
        <w:t xml:space="preserve">enabled, the transmit power </w:t>
      </w:r>
      <w:r w:rsidRPr="00E86720">
        <w:rPr>
          <w:rFonts w:eastAsiaTheme="minorEastAsia"/>
          <w:bCs/>
          <w:iCs/>
          <w:lang w:eastAsia="zh-CN"/>
        </w:rPr>
        <w:t>is</w:t>
      </w:r>
      <w:r>
        <w:rPr>
          <w:rFonts w:eastAsiaTheme="minorEastAsia"/>
          <w:bCs/>
          <w:iCs/>
          <w:lang w:eastAsia="zh-CN"/>
        </w:rPr>
        <w:t xml:space="preserve"> very</w:t>
      </w:r>
      <w:r w:rsidRPr="00E86720">
        <w:rPr>
          <w:rFonts w:eastAsiaTheme="minorEastAsia"/>
          <w:bCs/>
          <w:iCs/>
          <w:lang w:eastAsia="zh-CN"/>
        </w:rPr>
        <w:t xml:space="preserve"> limit</w:t>
      </w:r>
      <w:r>
        <w:rPr>
          <w:rFonts w:eastAsiaTheme="minorEastAsia"/>
          <w:bCs/>
          <w:iCs/>
          <w:lang w:eastAsia="zh-CN"/>
        </w:rPr>
        <w:t>ed, and no extra power can be</w:t>
      </w:r>
      <w:r w:rsidRPr="00E86720">
        <w:rPr>
          <w:rFonts w:eastAsiaTheme="minorEastAsia"/>
          <w:bCs/>
          <w:iCs/>
          <w:lang w:eastAsia="zh-CN"/>
        </w:rPr>
        <w:t xml:space="preserve"> </w:t>
      </w:r>
      <w:r>
        <w:rPr>
          <w:rFonts w:eastAsiaTheme="minorEastAsia"/>
          <w:bCs/>
          <w:iCs/>
          <w:lang w:eastAsia="zh-CN"/>
        </w:rPr>
        <w:t>shared</w:t>
      </w:r>
      <w:r w:rsidRPr="00E86720">
        <w:rPr>
          <w:rFonts w:eastAsiaTheme="minorEastAsia"/>
          <w:bCs/>
          <w:iCs/>
          <w:lang w:eastAsia="zh-CN"/>
        </w:rPr>
        <w:t xml:space="preserve"> to</w:t>
      </w:r>
      <w:r>
        <w:rPr>
          <w:rFonts w:eastAsiaTheme="minorEastAsia"/>
          <w:bCs/>
          <w:iCs/>
          <w:lang w:eastAsia="zh-CN"/>
        </w:rPr>
        <w:t xml:space="preserve"> the</w:t>
      </w:r>
      <w:r w:rsidRPr="00E86720">
        <w:rPr>
          <w:rFonts w:eastAsiaTheme="minorEastAsia"/>
          <w:bCs/>
          <w:iCs/>
          <w:lang w:eastAsia="zh-CN"/>
        </w:rPr>
        <w:t xml:space="preserve"> </w:t>
      </w:r>
      <w:r>
        <w:rPr>
          <w:rFonts w:eastAsiaTheme="minorEastAsia"/>
          <w:bCs/>
          <w:iCs/>
          <w:lang w:eastAsia="zh-CN"/>
        </w:rPr>
        <w:t>transmission(s) on other carrier(s)</w:t>
      </w:r>
      <w:r w:rsidRPr="00E86720">
        <w:rPr>
          <w:rFonts w:eastAsiaTheme="minorEastAsia"/>
          <w:bCs/>
          <w:iCs/>
          <w:lang w:eastAsia="zh-CN"/>
        </w:rPr>
        <w:t>.</w:t>
      </w:r>
      <w:r>
        <w:rPr>
          <w:rFonts w:eastAsiaTheme="minorEastAsia"/>
          <w:bCs/>
          <w:iCs/>
          <w:lang w:eastAsia="zh-CN"/>
        </w:rPr>
        <w:t xml:space="preserve"> Thus, configuring UL-CA to a coverage-limited UE is not a practical use case. I</w:t>
      </w:r>
      <w:r w:rsidRPr="009C015C">
        <w:rPr>
          <w:rFonts w:eastAsiaTheme="minorEastAsia"/>
          <w:bCs/>
          <w:iCs/>
          <w:lang w:eastAsia="zh-CN"/>
        </w:rPr>
        <w:t xml:space="preserve">t is meaningless to </w:t>
      </w:r>
      <w:r>
        <w:rPr>
          <w:rFonts w:eastAsiaTheme="minorEastAsia"/>
          <w:bCs/>
          <w:iCs/>
          <w:lang w:eastAsia="zh-CN"/>
        </w:rPr>
        <w:t>support DMRS bundling in</w:t>
      </w:r>
      <w:r w:rsidRPr="009C015C">
        <w:rPr>
          <w:rFonts w:eastAsiaTheme="minorEastAsia"/>
          <w:bCs/>
          <w:iCs/>
          <w:lang w:eastAsia="zh-CN"/>
        </w:rPr>
        <w:t xml:space="preserve"> </w:t>
      </w:r>
      <w:r>
        <w:rPr>
          <w:rFonts w:eastAsiaTheme="minorEastAsia"/>
          <w:bCs/>
          <w:iCs/>
          <w:lang w:eastAsia="zh-CN"/>
        </w:rPr>
        <w:t xml:space="preserve">UL </w:t>
      </w:r>
      <w:r w:rsidRPr="009C015C">
        <w:rPr>
          <w:rFonts w:eastAsiaTheme="minorEastAsia"/>
          <w:bCs/>
          <w:iCs/>
          <w:lang w:eastAsia="zh-CN"/>
        </w:rPr>
        <w:t>CA</w:t>
      </w:r>
      <w:r>
        <w:rPr>
          <w:rFonts w:eastAsiaTheme="minorEastAsia"/>
          <w:bCs/>
          <w:iCs/>
          <w:lang w:eastAsia="zh-CN"/>
        </w:rPr>
        <w:t xml:space="preserve">. </w:t>
      </w:r>
      <w:r w:rsidRPr="009C015C">
        <w:rPr>
          <w:rFonts w:eastAsiaTheme="minorEastAsia"/>
          <w:bCs/>
          <w:iCs/>
          <w:lang w:eastAsia="zh-CN"/>
        </w:rPr>
        <w:t xml:space="preserve">Considering </w:t>
      </w:r>
      <w:r>
        <w:rPr>
          <w:rFonts w:eastAsiaTheme="minorEastAsia"/>
          <w:bCs/>
          <w:iCs/>
          <w:lang w:eastAsia="zh-CN"/>
        </w:rPr>
        <w:t>that t</w:t>
      </w:r>
      <w:r w:rsidRPr="00EB2492">
        <w:rPr>
          <w:rFonts w:eastAsiaTheme="minorEastAsia"/>
          <w:bCs/>
          <w:iCs/>
          <w:lang w:eastAsia="zh-CN"/>
        </w:rPr>
        <w:t xml:space="preserve">here was no consensus on </w:t>
      </w:r>
      <w:r w:rsidRPr="009C015C">
        <w:rPr>
          <w:rFonts w:eastAsiaTheme="minorEastAsia"/>
          <w:bCs/>
          <w:iCs/>
          <w:lang w:eastAsia="zh-CN"/>
        </w:rPr>
        <w:t xml:space="preserve">DMRS </w:t>
      </w:r>
      <w:r>
        <w:rPr>
          <w:rFonts w:eastAsiaTheme="minorEastAsia"/>
          <w:bCs/>
          <w:iCs/>
          <w:lang w:eastAsia="zh-CN"/>
        </w:rPr>
        <w:t xml:space="preserve">bundling </w:t>
      </w:r>
      <w:r w:rsidRPr="009C015C">
        <w:rPr>
          <w:rFonts w:eastAsiaTheme="minorEastAsia"/>
          <w:bCs/>
          <w:iCs/>
          <w:lang w:eastAsia="zh-CN"/>
        </w:rPr>
        <w:t xml:space="preserve">in </w:t>
      </w:r>
      <w:r>
        <w:rPr>
          <w:rFonts w:eastAsiaTheme="minorEastAsia"/>
          <w:bCs/>
          <w:iCs/>
          <w:lang w:eastAsia="zh-CN"/>
        </w:rPr>
        <w:t xml:space="preserve">inter-band UL </w:t>
      </w:r>
      <w:r w:rsidRPr="009C015C">
        <w:rPr>
          <w:rFonts w:eastAsiaTheme="minorEastAsia"/>
          <w:bCs/>
          <w:iCs/>
          <w:lang w:eastAsia="zh-CN"/>
        </w:rPr>
        <w:t xml:space="preserve">CA </w:t>
      </w:r>
      <w:r>
        <w:rPr>
          <w:rFonts w:eastAsiaTheme="minorEastAsia"/>
          <w:bCs/>
          <w:iCs/>
          <w:lang w:eastAsia="zh-CN"/>
        </w:rPr>
        <w:t>in previous RAN1 discussion</w:t>
      </w:r>
      <w:r w:rsidRPr="009C015C">
        <w:rPr>
          <w:rFonts w:eastAsiaTheme="minorEastAsia"/>
          <w:bCs/>
          <w:iCs/>
          <w:lang w:eastAsia="zh-CN"/>
        </w:rPr>
        <w:t>,</w:t>
      </w:r>
      <w:r>
        <w:rPr>
          <w:rFonts w:eastAsiaTheme="minorEastAsia"/>
          <w:bCs/>
          <w:iCs/>
          <w:lang w:eastAsia="zh-CN"/>
        </w:rPr>
        <w:t xml:space="preserve"> it</w:t>
      </w:r>
      <w:r w:rsidRPr="009C015C">
        <w:rPr>
          <w:rFonts w:eastAsiaTheme="minorEastAsia"/>
          <w:bCs/>
          <w:iCs/>
          <w:lang w:eastAsia="zh-CN"/>
        </w:rPr>
        <w:t xml:space="preserve"> is </w:t>
      </w:r>
      <w:r>
        <w:rPr>
          <w:rFonts w:eastAsiaTheme="minorEastAsia"/>
          <w:bCs/>
          <w:iCs/>
          <w:lang w:eastAsia="zh-CN"/>
        </w:rPr>
        <w:t>not expected to introduce RAN1 specification impacts due to any non-essential issue in</w:t>
      </w:r>
      <w:r w:rsidRPr="009C015C">
        <w:rPr>
          <w:rFonts w:eastAsiaTheme="minorEastAsia"/>
          <w:bCs/>
          <w:iCs/>
          <w:lang w:eastAsia="zh-CN"/>
        </w:rPr>
        <w:t xml:space="preserve"> the current</w:t>
      </w:r>
      <w:r>
        <w:rPr>
          <w:rFonts w:eastAsiaTheme="minorEastAsia"/>
          <w:bCs/>
          <w:iCs/>
          <w:lang w:eastAsia="zh-CN"/>
        </w:rPr>
        <w:t xml:space="preserve"> </w:t>
      </w:r>
      <w:r w:rsidRPr="00186170">
        <w:rPr>
          <w:rFonts w:eastAsiaTheme="minorEastAsia"/>
          <w:bCs/>
          <w:iCs/>
          <w:lang w:eastAsia="zh-CN"/>
        </w:rPr>
        <w:t>maintenance</w:t>
      </w:r>
      <w:r w:rsidR="00A10739">
        <w:rPr>
          <w:rFonts w:eastAsiaTheme="minorEastAsia"/>
          <w:bCs/>
          <w:iCs/>
          <w:lang w:eastAsia="zh-CN"/>
        </w:rPr>
        <w:t xml:space="preserve"> phase, which </w:t>
      </w:r>
      <w:r w:rsidR="00A10739" w:rsidRPr="00A10739">
        <w:rPr>
          <w:rFonts w:eastAsiaTheme="minorEastAsia"/>
          <w:bCs/>
          <w:iCs/>
          <w:lang w:eastAsia="zh-CN"/>
        </w:rPr>
        <w:t>is</w:t>
      </w:r>
      <w:r w:rsidR="00A10739">
        <w:rPr>
          <w:rFonts w:eastAsiaTheme="minorEastAsia"/>
          <w:bCs/>
          <w:iCs/>
          <w:lang w:eastAsia="zh-CN"/>
        </w:rPr>
        <w:t xml:space="preserve"> consistent with the conclusion</w:t>
      </w:r>
      <w:r w:rsidR="00A10739" w:rsidRPr="00A10739">
        <w:rPr>
          <w:rFonts w:eastAsiaTheme="minorEastAsia"/>
          <w:bCs/>
          <w:iCs/>
          <w:lang w:eastAsia="zh-CN"/>
        </w:rPr>
        <w:t xml:space="preserve"> of </w:t>
      </w:r>
      <w:r w:rsidR="00A10739">
        <w:rPr>
          <w:rFonts w:eastAsiaTheme="minorEastAsia"/>
          <w:bCs/>
          <w:iCs/>
          <w:lang w:eastAsia="zh-CN"/>
        </w:rPr>
        <w:t>RAN#97-e.</w:t>
      </w:r>
    </w:p>
    <w:p w14:paraId="1B14AF55" w14:textId="77777777" w:rsidR="00A10739" w:rsidRDefault="00A10739" w:rsidP="00A322B5">
      <w:pPr>
        <w:spacing w:beforeLines="30" w:before="72" w:after="0" w:line="60" w:lineRule="atLeast"/>
        <w:rPr>
          <w:rFonts w:eastAsiaTheme="minorEastAsia"/>
          <w:bCs/>
          <w:iCs/>
          <w:lang w:eastAsia="zh-CN"/>
        </w:rPr>
      </w:pPr>
    </w:p>
    <w:p w14:paraId="26AEA904" w14:textId="77777777" w:rsidR="00A322B5" w:rsidRDefault="00A322B5" w:rsidP="00A322B5">
      <w:pPr>
        <w:spacing w:beforeLines="30" w:before="72" w:after="0" w:line="60" w:lineRule="atLeast"/>
        <w:rPr>
          <w:lang w:val="en-GB" w:eastAsia="zh-CN"/>
        </w:rPr>
      </w:pPr>
      <w:r>
        <w:rPr>
          <w:rFonts w:eastAsiaTheme="minorEastAsia" w:hint="eastAsia"/>
          <w:bCs/>
          <w:iCs/>
          <w:lang w:eastAsia="zh-CN"/>
        </w:rPr>
        <w:t>F</w:t>
      </w:r>
      <w:r>
        <w:rPr>
          <w:rFonts w:eastAsiaTheme="minorEastAsia"/>
          <w:bCs/>
          <w:iCs/>
          <w:lang w:eastAsia="zh-CN"/>
        </w:rPr>
        <w:t xml:space="preserve">or </w:t>
      </w:r>
      <w:r w:rsidRPr="00980556">
        <w:rPr>
          <w:lang w:eastAsia="zh-CN"/>
        </w:rPr>
        <w:t>DL CA with “additional” UL carrier configured with SRS only</w:t>
      </w:r>
      <w:r>
        <w:rPr>
          <w:lang w:eastAsia="zh-CN"/>
        </w:rPr>
        <w:t xml:space="preserve"> and SUL, concurrent transmissions </w:t>
      </w:r>
      <w:r w:rsidRPr="00B2208A">
        <w:rPr>
          <w:lang w:eastAsia="zh-CN"/>
        </w:rPr>
        <w:t>on multiple carriers or power sharing does not occur</w:t>
      </w:r>
      <w:r>
        <w:rPr>
          <w:lang w:eastAsia="zh-CN"/>
        </w:rPr>
        <w:t>. For Rel-15 SUL, there is no UE Tx sharing between SUL and NUL</w:t>
      </w:r>
      <w:r>
        <w:rPr>
          <w:rFonts w:hint="eastAsia"/>
          <w:lang w:eastAsia="zh-CN"/>
        </w:rPr>
        <w:t>.</w:t>
      </w:r>
      <w:r>
        <w:rPr>
          <w:lang w:eastAsia="zh-CN"/>
        </w:rPr>
        <w:t xml:space="preserve"> Therefore, neither phase nor power consistency on SUL/NUL is impacted by any transmission on the other UL carrier. No additional spec impact is needed for Rel-15 SUL. However, for Rel-16 UL Tx switching with SUL, there is UE Tx sharing between SUL and NUL, the </w:t>
      </w:r>
      <w:r w:rsidRPr="009C400D">
        <w:t>phase continuity</w:t>
      </w:r>
      <w:r>
        <w:rPr>
          <w:lang w:eastAsia="zh-CN"/>
        </w:rPr>
        <w:t xml:space="preserve"> on one carrier may be violated by a Tx switching to the other carrier. Please note that such potential break of phase continuity cannot be caused by a Tx switching for PUSCH/PUCCH transmission on the other carrier because </w:t>
      </w:r>
      <w:r>
        <w:rPr>
          <w:lang w:val="en-GB" w:eastAsia="zh-CN"/>
        </w:rPr>
        <w:t xml:space="preserve">the PUSCH/PUCCH operations on NUL and SUL band are within the same serving cell where out-of-order PUSCH/PUCCH scheduling is not allowed since Rel-15, i.e. a PUSCH/PUCCH transmission </w:t>
      </w:r>
      <w:r w:rsidRPr="0020646E">
        <w:rPr>
          <w:b/>
          <w:lang w:val="en-GB" w:eastAsia="zh-CN"/>
        </w:rPr>
        <w:t>with/without</w:t>
      </w:r>
      <w:r>
        <w:rPr>
          <w:lang w:val="en-GB" w:eastAsia="zh-CN"/>
        </w:rPr>
        <w:t xml:space="preserve"> repetition on one carrier cannot be scheduled to be overlapped in time with the other PUSCH/PUCCH </w:t>
      </w:r>
      <w:r w:rsidRPr="00D520EB">
        <w:rPr>
          <w:b/>
          <w:lang w:val="en-GB" w:eastAsia="zh-CN"/>
        </w:rPr>
        <w:t>with</w:t>
      </w:r>
      <w:r>
        <w:rPr>
          <w:lang w:val="en-GB" w:eastAsia="zh-CN"/>
        </w:rPr>
        <w:t xml:space="preserve"> repetition on the other carrier within the same serving cell. As a result, the only potential break of phase contiguity could be caused by SRS transmission on the other carrier. Our preference is no additional spec impact at this stage, but i</w:t>
      </w:r>
      <w:r>
        <w:rPr>
          <w:lang w:eastAsia="zh-CN"/>
        </w:rPr>
        <w:t xml:space="preserve">f DMRS bundling is supported for UL Tx </w:t>
      </w:r>
      <w:r>
        <w:rPr>
          <w:lang w:eastAsia="zh-CN"/>
        </w:rPr>
        <w:lastRenderedPageBreak/>
        <w:t xml:space="preserve">switching with SUL, to </w:t>
      </w:r>
      <w:r w:rsidRPr="003D6B36">
        <w:rPr>
          <w:lang w:eastAsia="zh-CN"/>
        </w:rPr>
        <w:t>minimize RAN</w:t>
      </w:r>
      <w:r>
        <w:rPr>
          <w:lang w:eastAsia="zh-CN"/>
        </w:rPr>
        <w:t>1 specification impacts</w:t>
      </w:r>
      <w:r w:rsidRPr="003D6B36">
        <w:rPr>
          <w:lang w:eastAsia="zh-CN"/>
        </w:rPr>
        <w:t>,</w:t>
      </w:r>
      <w:r>
        <w:rPr>
          <w:lang w:eastAsia="zh-CN"/>
        </w:rPr>
        <w:t xml:space="preserve"> i</w:t>
      </w:r>
      <w:r w:rsidRPr="004335B5">
        <w:rPr>
          <w:lang w:eastAsia="zh-CN"/>
        </w:rPr>
        <w:t xml:space="preserve">t is better to </w:t>
      </w:r>
      <w:r>
        <w:rPr>
          <w:lang w:eastAsia="zh-CN"/>
        </w:rPr>
        <w:t>address the issue</w:t>
      </w:r>
      <w:r w:rsidRPr="004335B5">
        <w:rPr>
          <w:lang w:eastAsia="zh-CN"/>
        </w:rPr>
        <w:t xml:space="preserve"> by introducing scheduling restrictions </w:t>
      </w:r>
      <w:r>
        <w:rPr>
          <w:lang w:eastAsia="zh-CN"/>
        </w:rPr>
        <w:t xml:space="preserve">only for SRS transmission </w:t>
      </w:r>
      <w:r w:rsidRPr="004335B5">
        <w:rPr>
          <w:lang w:eastAsia="zh-CN"/>
        </w:rPr>
        <w:t>rat</w:t>
      </w:r>
      <w:r>
        <w:rPr>
          <w:lang w:eastAsia="zh-CN"/>
        </w:rPr>
        <w:t xml:space="preserve">her than introducing any new events. For SRS carrier switching, it is similar to Rel-16 UL Tx switching with SUL that only SRS transmission could break the phase contiguity of DMRS bundling. Therefore, If DMRS bundling is supported for SRS carrier switching, to </w:t>
      </w:r>
      <w:r w:rsidRPr="003D6B36">
        <w:rPr>
          <w:lang w:eastAsia="zh-CN"/>
        </w:rPr>
        <w:t>minimize RAN</w:t>
      </w:r>
      <w:r>
        <w:rPr>
          <w:lang w:eastAsia="zh-CN"/>
        </w:rPr>
        <w:t>1 specification impacts</w:t>
      </w:r>
      <w:r w:rsidRPr="003D6B36">
        <w:rPr>
          <w:lang w:eastAsia="zh-CN"/>
        </w:rPr>
        <w:t>,</w:t>
      </w:r>
      <w:r>
        <w:rPr>
          <w:lang w:eastAsia="zh-CN"/>
        </w:rPr>
        <w:t xml:space="preserve"> i</w:t>
      </w:r>
      <w:r w:rsidRPr="004335B5">
        <w:rPr>
          <w:lang w:eastAsia="zh-CN"/>
        </w:rPr>
        <w:t xml:space="preserve">t is </w:t>
      </w:r>
      <w:r>
        <w:rPr>
          <w:lang w:eastAsia="zh-CN"/>
        </w:rPr>
        <w:t xml:space="preserve">also </w:t>
      </w:r>
      <w:r w:rsidRPr="004335B5">
        <w:rPr>
          <w:lang w:eastAsia="zh-CN"/>
        </w:rPr>
        <w:t xml:space="preserve">better to </w:t>
      </w:r>
      <w:r>
        <w:rPr>
          <w:lang w:eastAsia="zh-CN"/>
        </w:rPr>
        <w:t>address the issue</w:t>
      </w:r>
      <w:r w:rsidRPr="004335B5">
        <w:rPr>
          <w:lang w:eastAsia="zh-CN"/>
        </w:rPr>
        <w:t xml:space="preserve"> by introducing scheduling restrictions </w:t>
      </w:r>
      <w:r>
        <w:rPr>
          <w:lang w:eastAsia="zh-CN"/>
        </w:rPr>
        <w:t xml:space="preserve">only for SRS transmission </w:t>
      </w:r>
      <w:r w:rsidRPr="004335B5">
        <w:rPr>
          <w:lang w:eastAsia="zh-CN"/>
        </w:rPr>
        <w:t>rat</w:t>
      </w:r>
      <w:r>
        <w:rPr>
          <w:lang w:eastAsia="zh-CN"/>
        </w:rPr>
        <w:t>her than introducing new events.</w:t>
      </w:r>
    </w:p>
    <w:p w14:paraId="1596D440" w14:textId="77777777" w:rsidR="00A322B5" w:rsidRDefault="00A322B5" w:rsidP="00A322B5">
      <w:pPr>
        <w:spacing w:beforeLines="30" w:before="72" w:after="0" w:line="60" w:lineRule="atLeast"/>
        <w:rPr>
          <w:rFonts w:eastAsiaTheme="minorEastAsia"/>
        </w:rPr>
      </w:pPr>
      <w:r>
        <w:rPr>
          <w:lang w:val="en-GB" w:eastAsia="zh-CN"/>
        </w:rPr>
        <w:t xml:space="preserve">Regarding whether both SUL and NUL can be configured with DMRS bundling, because of the restriction of out-of-order PUSCH/PUCCH scheduling within one serving cell mentioned above, even both SUL and NUL are configured with DMRS bundling for PUSCH/PUCCH, it </w:t>
      </w:r>
      <w:r w:rsidRPr="00865902">
        <w:rPr>
          <w:lang w:val="en-GB" w:eastAsia="zh-CN"/>
        </w:rPr>
        <w:t xml:space="preserve">does not cause additional </w:t>
      </w:r>
      <w:r>
        <w:rPr>
          <w:lang w:val="en-GB" w:eastAsia="zh-CN"/>
        </w:rPr>
        <w:t>issue and requires no additional spec impact</w:t>
      </w:r>
      <w:r w:rsidRPr="00865902">
        <w:rPr>
          <w:lang w:val="en-GB" w:eastAsia="zh-CN"/>
        </w:rPr>
        <w:t>.</w:t>
      </w:r>
      <w:r>
        <w:rPr>
          <w:lang w:val="en-GB" w:eastAsia="zh-CN"/>
        </w:rPr>
        <w:t xml:space="preserve"> Therefore, it is unnecessary to introduce </w:t>
      </w:r>
      <w:r>
        <w:rPr>
          <w:rFonts w:eastAsiaTheme="minorEastAsia"/>
          <w:bCs/>
          <w:iCs/>
          <w:lang w:eastAsia="zh-CN"/>
        </w:rPr>
        <w:t xml:space="preserve">configuration </w:t>
      </w:r>
      <w:r w:rsidRPr="00CC2B8C">
        <w:rPr>
          <w:rFonts w:eastAsiaTheme="minorEastAsia"/>
          <w:bCs/>
          <w:iCs/>
          <w:lang w:eastAsia="zh-CN"/>
        </w:rPr>
        <w:t>restrictions</w:t>
      </w:r>
      <w:r>
        <w:rPr>
          <w:rFonts w:eastAsiaTheme="minorEastAsia"/>
          <w:bCs/>
          <w:iCs/>
          <w:lang w:eastAsia="zh-CN"/>
        </w:rPr>
        <w:t xml:space="preserve"> that prevent DMRS bundling configured on both SUL and NUL</w:t>
      </w:r>
      <w:r>
        <w:rPr>
          <w:rFonts w:eastAsiaTheme="minorEastAsia"/>
        </w:rPr>
        <w:t xml:space="preserve">. </w:t>
      </w:r>
    </w:p>
    <w:p w14:paraId="5CDF148F" w14:textId="072ABB0B" w:rsidR="00BB2A39" w:rsidRDefault="00BB2A39" w:rsidP="00000435">
      <w:pPr>
        <w:rPr>
          <w:lang w:eastAsia="zh-CN"/>
        </w:rPr>
      </w:pPr>
    </w:p>
    <w:p w14:paraId="4482C078" w14:textId="4CF3F40B" w:rsidR="00161B5B" w:rsidRDefault="00161B5B" w:rsidP="00161B5B">
      <w:pPr>
        <w:spacing w:beforeLines="30" w:before="72" w:after="0" w:line="60" w:lineRule="atLeast"/>
        <w:rPr>
          <w:lang w:val="en-GB" w:eastAsia="zh-CN"/>
        </w:rPr>
      </w:pPr>
      <w:r w:rsidRPr="005524A0">
        <w:rPr>
          <w:lang w:eastAsia="zh-CN"/>
        </w:rPr>
        <w:t xml:space="preserve">In addition, </w:t>
      </w:r>
      <w:r>
        <w:rPr>
          <w:lang w:val="en-GB" w:eastAsia="zh-CN"/>
        </w:rPr>
        <w:t xml:space="preserve">for back-to-back DMRS bundling featured by 30-4a/4b/4c/4d </w:t>
      </w:r>
      <w:r w:rsidRPr="0005322C">
        <w:rPr>
          <w:b/>
          <w:lang w:val="en-GB" w:eastAsia="zh-CN"/>
        </w:rPr>
        <w:t>where interlaced scheduled PUSCH across uplink carriers is impossible</w:t>
      </w:r>
      <w:r>
        <w:rPr>
          <w:lang w:val="en-GB" w:eastAsia="zh-CN"/>
        </w:rPr>
        <w:t xml:space="preserve">, there is no RF coupling between different uplink carriers in the scenarios described in the RAN4 LS because concurrent transmissions are not allowed. Therefore, the UE feature of FG 30-4a/4b/4c/4d should be reported per-band. </w:t>
      </w:r>
    </w:p>
    <w:p w14:paraId="0D565836" w14:textId="77777777" w:rsidR="00161B5B" w:rsidRPr="00A322B5" w:rsidRDefault="00161B5B" w:rsidP="00000435">
      <w:pPr>
        <w:rPr>
          <w:lang w:eastAsia="zh-CN"/>
        </w:rPr>
      </w:pPr>
    </w:p>
    <w:p w14:paraId="4994A46A" w14:textId="70CF4A60" w:rsidR="007C74C1" w:rsidRDefault="007C74C1" w:rsidP="007C74C1">
      <w:pPr>
        <w:spacing w:beforeLines="30" w:before="72" w:after="0" w:line="60" w:lineRule="atLeast"/>
        <w:rPr>
          <w:i/>
          <w:color w:val="000000"/>
          <w:shd w:val="clear" w:color="auto" w:fill="FFFFFF"/>
          <w:lang w:eastAsia="zh-CN"/>
        </w:rPr>
      </w:pPr>
      <w:r>
        <w:rPr>
          <w:b/>
          <w:i/>
          <w:color w:val="000000"/>
          <w:shd w:val="clear" w:color="auto" w:fill="FFFFFF"/>
        </w:rPr>
        <w:t>Proposal</w:t>
      </w:r>
      <w:bookmarkStart w:id="5" w:name="_GoBack"/>
      <w:bookmarkEnd w:id="5"/>
      <w:r w:rsidRPr="005B368C">
        <w:rPr>
          <w:b/>
          <w:i/>
          <w:color w:val="000000"/>
          <w:shd w:val="clear" w:color="auto" w:fill="FFFFFF"/>
        </w:rPr>
        <w:t xml:space="preserve">: </w:t>
      </w:r>
      <w:r>
        <w:rPr>
          <w:i/>
          <w:color w:val="000000"/>
          <w:shd w:val="clear" w:color="auto" w:fill="FFFFFF"/>
        </w:rPr>
        <w:t>It is not expected to introduce additional RAN1 specification impact for a</w:t>
      </w:r>
      <w:r w:rsidRPr="005C722F">
        <w:rPr>
          <w:i/>
          <w:color w:val="000000"/>
          <w:shd w:val="clear" w:color="auto" w:fill="FFFFFF"/>
        </w:rPr>
        <w:t>pplying</w:t>
      </w:r>
      <w:r>
        <w:rPr>
          <w:i/>
          <w:color w:val="000000"/>
          <w:shd w:val="clear" w:color="auto" w:fill="FFFFFF"/>
        </w:rPr>
        <w:t xml:space="preserve"> DMRS bundle to</w:t>
      </w:r>
      <w:r w:rsidRPr="005C722F">
        <w:rPr>
          <w:i/>
          <w:color w:val="000000"/>
          <w:shd w:val="clear" w:color="auto" w:fill="FFFFFF"/>
        </w:rPr>
        <w:t xml:space="preserve"> </w:t>
      </w:r>
      <w:r w:rsidRPr="005C722F">
        <w:rPr>
          <w:i/>
          <w:color w:val="000000"/>
          <w:shd w:val="clear" w:color="auto" w:fill="FFFFFF"/>
          <w:lang w:eastAsia="zh-CN"/>
        </w:rPr>
        <w:t>DL CA with “additional” UL carrier configured with SRS only</w:t>
      </w:r>
      <w:r>
        <w:rPr>
          <w:i/>
          <w:color w:val="000000"/>
          <w:shd w:val="clear" w:color="auto" w:fill="FFFFFF"/>
          <w:lang w:eastAsia="zh-CN"/>
        </w:rPr>
        <w:t>, FR1 inter-band UL CA, or SUL,</w:t>
      </w:r>
    </w:p>
    <w:p w14:paraId="66744747"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bCs/>
          <w:i/>
          <w:iCs/>
          <w:lang w:val="en-GB" w:eastAsia="zh-CN"/>
        </w:rPr>
      </w:pPr>
      <w:r w:rsidRPr="00D520EB">
        <w:rPr>
          <w:rFonts w:eastAsiaTheme="minorEastAsia"/>
          <w:bCs/>
          <w:i/>
          <w:iCs/>
          <w:lang w:val="en-GB" w:eastAsia="zh-CN"/>
        </w:rPr>
        <w:t xml:space="preserve">DMRS bundling for </w:t>
      </w:r>
      <w:r w:rsidRPr="00D520EB">
        <w:rPr>
          <w:i/>
          <w:color w:val="000000"/>
          <w:shd w:val="clear" w:color="auto" w:fill="FFFFFF"/>
          <w:lang w:eastAsia="zh-CN"/>
        </w:rPr>
        <w:t>FR1 inter-band UL CA should not be supported.</w:t>
      </w:r>
    </w:p>
    <w:p w14:paraId="15DF67A8"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bCs/>
          <w:i/>
          <w:iCs/>
          <w:lang w:val="en-GB" w:eastAsia="zh-CN"/>
        </w:rPr>
      </w:pPr>
      <w:r w:rsidRPr="00D520EB">
        <w:rPr>
          <w:rFonts w:eastAsiaTheme="minorEastAsia"/>
          <w:bCs/>
          <w:i/>
          <w:iCs/>
          <w:lang w:val="en-GB" w:eastAsia="zh-CN"/>
        </w:rPr>
        <w:t>DMRS bundling for Rel-15 SUL (without UL Tx switching) has been supported.</w:t>
      </w:r>
    </w:p>
    <w:p w14:paraId="36984AFC"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rPr>
      </w:pPr>
      <w:r w:rsidRPr="00D520EB">
        <w:rPr>
          <w:rFonts w:eastAsiaTheme="minorEastAsia"/>
          <w:bCs/>
          <w:i/>
          <w:iCs/>
          <w:lang w:val="en-GB" w:eastAsia="zh-CN"/>
        </w:rPr>
        <w:t xml:space="preserve">If DMRS bundling for </w:t>
      </w:r>
      <w:r w:rsidRPr="00D520EB">
        <w:rPr>
          <w:i/>
          <w:color w:val="000000"/>
          <w:shd w:val="clear" w:color="auto" w:fill="FFFFFF"/>
          <w:lang w:eastAsia="zh-CN"/>
        </w:rPr>
        <w:t>DL CA with “additional” UL carrier configured with SRS only or DMRS bundling for UL Tx switching with SUL is supported, within a DMRS bundling duration on one carrier, it is not expected that any SRS transmission occurs on other carriers.</w:t>
      </w:r>
    </w:p>
    <w:p w14:paraId="219C14A6" w14:textId="16AA97D1" w:rsidR="007B631F" w:rsidRPr="00FF163A" w:rsidRDefault="007C74C1" w:rsidP="006A380E">
      <w:pPr>
        <w:pStyle w:val="ListParagraph"/>
        <w:numPr>
          <w:ilvl w:val="0"/>
          <w:numId w:val="40"/>
        </w:numPr>
        <w:spacing w:beforeLines="30" w:before="72" w:after="0" w:line="60" w:lineRule="atLeast"/>
        <w:ind w:firstLineChars="0"/>
        <w:rPr>
          <w:rFonts w:eastAsiaTheme="minorEastAsia"/>
        </w:rPr>
      </w:pPr>
      <w:r w:rsidRPr="00D520EB">
        <w:rPr>
          <w:rFonts w:eastAsiaTheme="minorEastAsia" w:hint="eastAsia"/>
          <w:bCs/>
          <w:i/>
          <w:iCs/>
          <w:lang w:val="en-GB" w:eastAsia="zh-CN"/>
        </w:rPr>
        <w:t>F</w:t>
      </w:r>
      <w:r w:rsidRPr="00D520EB">
        <w:rPr>
          <w:rFonts w:eastAsiaTheme="minorEastAsia"/>
          <w:bCs/>
          <w:i/>
          <w:iCs/>
          <w:lang w:val="en-GB" w:eastAsia="zh-CN"/>
        </w:rPr>
        <w:t xml:space="preserve">or SUL, the </w:t>
      </w:r>
      <w:r>
        <w:rPr>
          <w:rFonts w:eastAsiaTheme="minorEastAsia"/>
          <w:bCs/>
          <w:i/>
          <w:iCs/>
          <w:lang w:val="en-GB" w:eastAsia="zh-CN"/>
        </w:rPr>
        <w:t xml:space="preserve">additional </w:t>
      </w:r>
      <w:r w:rsidRPr="00D520EB">
        <w:rPr>
          <w:rFonts w:eastAsiaTheme="minorEastAsia"/>
          <w:bCs/>
          <w:i/>
          <w:iCs/>
          <w:lang w:val="en-GB" w:eastAsia="zh-CN"/>
        </w:rPr>
        <w:t>restriction that only one band can be configured with DMRS bundling at a time is unnecessary.</w:t>
      </w:r>
    </w:p>
    <w:p w14:paraId="298EF8AE" w14:textId="444CD4CF" w:rsidR="00161B5B" w:rsidRPr="00FF163A" w:rsidRDefault="00161B5B" w:rsidP="006A380E">
      <w:pPr>
        <w:pStyle w:val="ListParagraph"/>
        <w:numPr>
          <w:ilvl w:val="0"/>
          <w:numId w:val="40"/>
        </w:numPr>
        <w:spacing w:beforeLines="30" w:before="72" w:after="0" w:line="60" w:lineRule="atLeast"/>
        <w:ind w:firstLineChars="0"/>
        <w:rPr>
          <w:rFonts w:eastAsiaTheme="minorEastAsia"/>
          <w:bCs/>
          <w:i/>
          <w:iCs/>
          <w:lang w:val="en-GB" w:eastAsia="zh-CN"/>
        </w:rPr>
      </w:pPr>
      <w:r w:rsidRPr="00FF163A">
        <w:rPr>
          <w:rFonts w:eastAsiaTheme="minorEastAsia"/>
          <w:bCs/>
          <w:i/>
          <w:iCs/>
          <w:lang w:val="en-GB" w:eastAsia="zh-CN"/>
        </w:rPr>
        <w:t>the UE feature of FG 30-4a/4b/4c/4d should be reported per-band</w:t>
      </w:r>
    </w:p>
    <w:p w14:paraId="3DB9817D" w14:textId="77777777" w:rsidR="00532A41" w:rsidRPr="00532A41" w:rsidRDefault="00532A41" w:rsidP="00532A41">
      <w:pPr>
        <w:spacing w:beforeLines="30" w:before="72" w:after="0" w:line="60" w:lineRule="atLeast"/>
        <w:rPr>
          <w:rFonts w:eastAsiaTheme="minorEastAsia"/>
          <w:bCs/>
          <w:i/>
          <w:iCs/>
          <w:sz w:val="21"/>
          <w:szCs w:val="21"/>
          <w:lang w:val="en-GB" w:eastAsia="zh-CN"/>
        </w:rPr>
      </w:pPr>
    </w:p>
    <w:bookmarkEnd w:id="3"/>
    <w:bookmarkEnd w:id="4"/>
    <w:p w14:paraId="46A96955" w14:textId="77777777" w:rsidR="002A6583" w:rsidRPr="00C51F83" w:rsidRDefault="002A6583" w:rsidP="00745904">
      <w:pPr>
        <w:pStyle w:val="Heading1"/>
        <w:spacing w:beforeLines="30" w:before="72" w:after="0" w:line="60" w:lineRule="atLeast"/>
      </w:pPr>
      <w:r w:rsidRPr="00C51F83">
        <w:t>Conclusions</w:t>
      </w:r>
      <w:r w:rsidR="002F17F3" w:rsidRPr="00C51F83">
        <w:t xml:space="preserve"> </w:t>
      </w:r>
    </w:p>
    <w:p w14:paraId="2957B4F6" w14:textId="723A0A2D" w:rsidR="008F6A07" w:rsidRDefault="006F4FCB" w:rsidP="00FB1D6F">
      <w:pPr>
        <w:rPr>
          <w:lang w:eastAsia="zh-CN"/>
        </w:rPr>
      </w:pPr>
      <w:r w:rsidRPr="00AD08E6">
        <w:rPr>
          <w:lang w:eastAsia="zh-CN"/>
        </w:rPr>
        <w:t xml:space="preserve">In this contribution, we discussed the </w:t>
      </w:r>
      <w:r w:rsidR="00F43DC4">
        <w:rPr>
          <w:lang w:eastAsia="zh-CN"/>
        </w:rPr>
        <w:t>reply LS</w:t>
      </w:r>
      <w:r w:rsidRPr="00AD08E6">
        <w:rPr>
          <w:lang w:eastAsia="zh-CN"/>
        </w:rPr>
        <w:t xml:space="preserve"> </w:t>
      </w:r>
      <w:r w:rsidRPr="00AD08E6">
        <w:t xml:space="preserve">for </w:t>
      </w:r>
      <w:r w:rsidR="00F43DC4">
        <w:t>RAN4 LS</w:t>
      </w:r>
      <w:r w:rsidRPr="00AD08E6">
        <w:rPr>
          <w:lang w:eastAsia="zh-CN"/>
        </w:rPr>
        <w:t>. The proposals are listed in the following:</w:t>
      </w:r>
    </w:p>
    <w:p w14:paraId="1B08A728" w14:textId="51AB61D8" w:rsidR="007C74C1" w:rsidRDefault="007C74C1" w:rsidP="007C74C1">
      <w:pPr>
        <w:spacing w:beforeLines="30" w:before="72" w:after="0" w:line="60" w:lineRule="atLeast"/>
        <w:rPr>
          <w:i/>
          <w:color w:val="000000"/>
          <w:shd w:val="clear" w:color="auto" w:fill="FFFFFF"/>
          <w:lang w:eastAsia="zh-CN"/>
        </w:rPr>
      </w:pPr>
      <w:r>
        <w:rPr>
          <w:b/>
          <w:i/>
          <w:color w:val="000000"/>
          <w:shd w:val="clear" w:color="auto" w:fill="FFFFFF"/>
        </w:rPr>
        <w:t>Proposal</w:t>
      </w:r>
      <w:r w:rsidRPr="005B368C">
        <w:rPr>
          <w:b/>
          <w:i/>
          <w:color w:val="000000"/>
          <w:shd w:val="clear" w:color="auto" w:fill="FFFFFF"/>
        </w:rPr>
        <w:t xml:space="preserve">: </w:t>
      </w:r>
      <w:r>
        <w:rPr>
          <w:i/>
          <w:color w:val="000000"/>
          <w:shd w:val="clear" w:color="auto" w:fill="FFFFFF"/>
        </w:rPr>
        <w:t>It is not expected to introduce additional RAN1 specification impact for a</w:t>
      </w:r>
      <w:r w:rsidRPr="005C722F">
        <w:rPr>
          <w:i/>
          <w:color w:val="000000"/>
          <w:shd w:val="clear" w:color="auto" w:fill="FFFFFF"/>
        </w:rPr>
        <w:t>pplying</w:t>
      </w:r>
      <w:r>
        <w:rPr>
          <w:i/>
          <w:color w:val="000000"/>
          <w:shd w:val="clear" w:color="auto" w:fill="FFFFFF"/>
        </w:rPr>
        <w:t xml:space="preserve"> DMRS bundle to</w:t>
      </w:r>
      <w:r w:rsidRPr="005C722F">
        <w:rPr>
          <w:i/>
          <w:color w:val="000000"/>
          <w:shd w:val="clear" w:color="auto" w:fill="FFFFFF"/>
        </w:rPr>
        <w:t xml:space="preserve"> </w:t>
      </w:r>
      <w:r w:rsidRPr="005C722F">
        <w:rPr>
          <w:i/>
          <w:color w:val="000000"/>
          <w:shd w:val="clear" w:color="auto" w:fill="FFFFFF"/>
          <w:lang w:eastAsia="zh-CN"/>
        </w:rPr>
        <w:t>DL CA with “additional” UL carrier configured with SRS only</w:t>
      </w:r>
      <w:r>
        <w:rPr>
          <w:i/>
          <w:color w:val="000000"/>
          <w:shd w:val="clear" w:color="auto" w:fill="FFFFFF"/>
          <w:lang w:eastAsia="zh-CN"/>
        </w:rPr>
        <w:t>, FR1 inter-band UL CA, or SUL,</w:t>
      </w:r>
    </w:p>
    <w:p w14:paraId="3601682C"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bCs/>
          <w:i/>
          <w:iCs/>
          <w:lang w:val="en-GB" w:eastAsia="zh-CN"/>
        </w:rPr>
      </w:pPr>
      <w:r w:rsidRPr="00D520EB">
        <w:rPr>
          <w:rFonts w:eastAsiaTheme="minorEastAsia"/>
          <w:bCs/>
          <w:i/>
          <w:iCs/>
          <w:lang w:val="en-GB" w:eastAsia="zh-CN"/>
        </w:rPr>
        <w:t xml:space="preserve">DMRS bundling for </w:t>
      </w:r>
      <w:r w:rsidRPr="00D520EB">
        <w:rPr>
          <w:i/>
          <w:color w:val="000000"/>
          <w:shd w:val="clear" w:color="auto" w:fill="FFFFFF"/>
          <w:lang w:eastAsia="zh-CN"/>
        </w:rPr>
        <w:t>FR1 inter-band UL CA should not be supported.</w:t>
      </w:r>
    </w:p>
    <w:p w14:paraId="6F063420"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bCs/>
          <w:i/>
          <w:iCs/>
          <w:lang w:val="en-GB" w:eastAsia="zh-CN"/>
        </w:rPr>
      </w:pPr>
      <w:r w:rsidRPr="00D520EB">
        <w:rPr>
          <w:rFonts w:eastAsiaTheme="minorEastAsia"/>
          <w:bCs/>
          <w:i/>
          <w:iCs/>
          <w:lang w:val="en-GB" w:eastAsia="zh-CN"/>
        </w:rPr>
        <w:t>DMRS bundling for Rel-15 SUL (without UL Tx switching) has been supported.</w:t>
      </w:r>
    </w:p>
    <w:p w14:paraId="5C0AAF27"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rPr>
      </w:pPr>
      <w:r w:rsidRPr="00D520EB">
        <w:rPr>
          <w:rFonts w:eastAsiaTheme="minorEastAsia"/>
          <w:bCs/>
          <w:i/>
          <w:iCs/>
          <w:lang w:val="en-GB" w:eastAsia="zh-CN"/>
        </w:rPr>
        <w:t xml:space="preserve">If DMRS bundling for </w:t>
      </w:r>
      <w:r w:rsidRPr="00D520EB">
        <w:rPr>
          <w:i/>
          <w:color w:val="000000"/>
          <w:shd w:val="clear" w:color="auto" w:fill="FFFFFF"/>
          <w:lang w:eastAsia="zh-CN"/>
        </w:rPr>
        <w:t>DL CA with “additional” UL carrier configured with SRS only or DMRS bundling for UL Tx switching with SUL is supported, within a DMRS bundling duration on one carrier, it is not expected that any SRS transmission occurs on other carriers.</w:t>
      </w:r>
    </w:p>
    <w:p w14:paraId="20EE4B01" w14:textId="2F6C5279" w:rsidR="007C74C1" w:rsidRPr="00FF163A" w:rsidRDefault="007C74C1" w:rsidP="007C74C1">
      <w:pPr>
        <w:pStyle w:val="ListParagraph"/>
        <w:numPr>
          <w:ilvl w:val="0"/>
          <w:numId w:val="40"/>
        </w:numPr>
        <w:spacing w:beforeLines="30" w:before="72" w:after="0" w:line="60" w:lineRule="atLeast"/>
        <w:ind w:firstLineChars="0"/>
        <w:rPr>
          <w:rFonts w:eastAsiaTheme="minorEastAsia"/>
        </w:rPr>
      </w:pPr>
      <w:r w:rsidRPr="00D520EB">
        <w:rPr>
          <w:rFonts w:eastAsiaTheme="minorEastAsia" w:hint="eastAsia"/>
          <w:bCs/>
          <w:i/>
          <w:iCs/>
          <w:lang w:val="en-GB" w:eastAsia="zh-CN"/>
        </w:rPr>
        <w:t>F</w:t>
      </w:r>
      <w:r w:rsidRPr="00D520EB">
        <w:rPr>
          <w:rFonts w:eastAsiaTheme="minorEastAsia"/>
          <w:bCs/>
          <w:i/>
          <w:iCs/>
          <w:lang w:val="en-GB" w:eastAsia="zh-CN"/>
        </w:rPr>
        <w:t xml:space="preserve">or SUL, the </w:t>
      </w:r>
      <w:r>
        <w:rPr>
          <w:rFonts w:eastAsiaTheme="minorEastAsia"/>
          <w:bCs/>
          <w:i/>
          <w:iCs/>
          <w:lang w:val="en-GB" w:eastAsia="zh-CN"/>
        </w:rPr>
        <w:t xml:space="preserve">additional </w:t>
      </w:r>
      <w:r w:rsidRPr="00D520EB">
        <w:rPr>
          <w:rFonts w:eastAsiaTheme="minorEastAsia"/>
          <w:bCs/>
          <w:i/>
          <w:iCs/>
          <w:lang w:val="en-GB" w:eastAsia="zh-CN"/>
        </w:rPr>
        <w:t>restriction that only one band can be configured with DMRS bundling at a time is unnecessary.</w:t>
      </w:r>
    </w:p>
    <w:p w14:paraId="69A4ABB8" w14:textId="769FA7ED" w:rsidR="00FD7F91" w:rsidRPr="004B66D3" w:rsidRDefault="00FD7F91" w:rsidP="00FD7F91">
      <w:pPr>
        <w:pStyle w:val="ListParagraph"/>
        <w:numPr>
          <w:ilvl w:val="0"/>
          <w:numId w:val="40"/>
        </w:numPr>
        <w:spacing w:beforeLines="30" w:before="72" w:after="0" w:line="60" w:lineRule="atLeast"/>
        <w:ind w:firstLineChars="0"/>
        <w:rPr>
          <w:rFonts w:eastAsiaTheme="minorEastAsia"/>
        </w:rPr>
      </w:pPr>
      <w:r w:rsidRPr="00FD7F91">
        <w:rPr>
          <w:rFonts w:eastAsiaTheme="minorEastAsia"/>
          <w:bCs/>
          <w:i/>
          <w:iCs/>
          <w:lang w:val="en-GB" w:eastAsia="zh-CN"/>
        </w:rPr>
        <w:t>the UE feature of FG 30-4a/4b/4c/4d should be reported per-band</w:t>
      </w:r>
    </w:p>
    <w:p w14:paraId="2D33F308" w14:textId="445A5BC3" w:rsidR="00185E63" w:rsidRPr="00185E63" w:rsidRDefault="00185E63" w:rsidP="006A380E">
      <w:pPr>
        <w:rPr>
          <w:rFonts w:eastAsiaTheme="minorEastAsia"/>
          <w:bCs/>
          <w:iCs/>
          <w:sz w:val="21"/>
          <w:szCs w:val="21"/>
          <w:lang w:val="en-GB" w:eastAsia="zh-CN"/>
        </w:rPr>
      </w:pPr>
    </w:p>
    <w:p w14:paraId="16E07F80" w14:textId="3831D806" w:rsidR="00AB1ABF" w:rsidRPr="00084BA8" w:rsidRDefault="002A6583" w:rsidP="00084BA8">
      <w:pPr>
        <w:pStyle w:val="Heading1"/>
        <w:numPr>
          <w:ilvl w:val="0"/>
          <w:numId w:val="0"/>
        </w:numPr>
        <w:spacing w:beforeLines="30" w:before="72" w:after="0" w:line="60" w:lineRule="atLeast"/>
      </w:pPr>
      <w:r w:rsidRPr="00C51F83">
        <w:t>References</w:t>
      </w:r>
      <w:bookmarkEnd w:id="2"/>
    </w:p>
    <w:p w14:paraId="3D8803C7" w14:textId="204086F7" w:rsidR="00AB1ABF" w:rsidRPr="00822153" w:rsidRDefault="00243A9A" w:rsidP="00822153">
      <w:pPr>
        <w:pStyle w:val="References"/>
        <w:numPr>
          <w:ilvl w:val="0"/>
          <w:numId w:val="4"/>
        </w:numPr>
        <w:adjustRightInd w:val="0"/>
        <w:spacing w:beforeLines="30" w:before="72" w:after="0" w:line="60" w:lineRule="atLeast"/>
        <w:rPr>
          <w:sz w:val="22"/>
          <w:szCs w:val="22"/>
          <w:lang w:eastAsia="zh-CN"/>
        </w:rPr>
      </w:pPr>
      <w:bookmarkStart w:id="6" w:name="_Ref110954991"/>
      <w:r>
        <w:rPr>
          <w:rFonts w:hint="eastAsia"/>
          <w:sz w:val="22"/>
          <w:szCs w:val="22"/>
          <w:lang w:eastAsia="zh-CN"/>
        </w:rPr>
        <w:t>R</w:t>
      </w:r>
      <w:r>
        <w:rPr>
          <w:sz w:val="22"/>
          <w:szCs w:val="22"/>
          <w:lang w:eastAsia="zh-CN"/>
        </w:rPr>
        <w:t>4-22</w:t>
      </w:r>
      <w:r w:rsidR="00B66FFC">
        <w:rPr>
          <w:sz w:val="22"/>
          <w:szCs w:val="22"/>
          <w:lang w:eastAsia="zh-CN"/>
        </w:rPr>
        <w:t>11225</w:t>
      </w:r>
      <w:r>
        <w:rPr>
          <w:rFonts w:hint="eastAsia"/>
          <w:sz w:val="22"/>
          <w:szCs w:val="22"/>
          <w:lang w:eastAsia="zh-CN"/>
        </w:rPr>
        <w:t>,</w:t>
      </w:r>
      <w:r>
        <w:rPr>
          <w:sz w:val="22"/>
          <w:szCs w:val="22"/>
          <w:lang w:eastAsia="zh-CN"/>
        </w:rPr>
        <w:t xml:space="preserve"> “</w:t>
      </w:r>
      <w:r w:rsidR="00B66FFC" w:rsidRPr="00B66FFC">
        <w:rPr>
          <w:sz w:val="22"/>
          <w:szCs w:val="22"/>
          <w:lang w:eastAsia="zh-CN"/>
        </w:rPr>
        <w:t>Reply LS to RAN1/RAN2 on DMRS bundling</w:t>
      </w:r>
      <w:r>
        <w:rPr>
          <w:sz w:val="22"/>
          <w:szCs w:val="22"/>
          <w:lang w:eastAsia="zh-CN"/>
        </w:rPr>
        <w:t>”, RAN4</w:t>
      </w:r>
      <w:r w:rsidR="00C46C3E">
        <w:rPr>
          <w:sz w:val="22"/>
          <w:szCs w:val="22"/>
          <w:lang w:eastAsia="zh-CN"/>
        </w:rPr>
        <w:t>,</w:t>
      </w:r>
      <w:r w:rsidR="00B66FFC">
        <w:rPr>
          <w:sz w:val="22"/>
          <w:szCs w:val="22"/>
          <w:lang w:eastAsia="zh-CN"/>
        </w:rPr>
        <w:t xml:space="preserve"> May</w:t>
      </w:r>
      <w:r>
        <w:rPr>
          <w:sz w:val="22"/>
          <w:szCs w:val="22"/>
          <w:lang w:eastAsia="zh-CN"/>
        </w:rPr>
        <w:t>. 2022.</w:t>
      </w:r>
      <w:bookmarkEnd w:id="6"/>
    </w:p>
    <w:sectPr w:rsidR="00AB1ABF" w:rsidRPr="00822153" w:rsidSect="009E0A8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85BD2" w14:textId="77777777" w:rsidR="005421A9" w:rsidRDefault="005421A9">
      <w:r>
        <w:separator/>
      </w:r>
    </w:p>
  </w:endnote>
  <w:endnote w:type="continuationSeparator" w:id="0">
    <w:p w14:paraId="0CA12F47" w14:textId="77777777" w:rsidR="005421A9" w:rsidRDefault="005421A9">
      <w:r>
        <w:continuationSeparator/>
      </w:r>
    </w:p>
  </w:endnote>
  <w:endnote w:type="continuationNotice" w:id="1">
    <w:p w14:paraId="65778255" w14:textId="77777777" w:rsidR="005421A9" w:rsidRDefault="005421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9662A" w14:textId="77777777" w:rsidR="005421A9" w:rsidRDefault="005421A9">
      <w:r>
        <w:separator/>
      </w:r>
    </w:p>
  </w:footnote>
  <w:footnote w:type="continuationSeparator" w:id="0">
    <w:p w14:paraId="7A44D86A" w14:textId="77777777" w:rsidR="005421A9" w:rsidRDefault="005421A9">
      <w:r>
        <w:continuationSeparator/>
      </w:r>
    </w:p>
  </w:footnote>
  <w:footnote w:type="continuationNotice" w:id="1">
    <w:p w14:paraId="37FD1DC8" w14:textId="77777777" w:rsidR="005421A9" w:rsidRDefault="005421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4pt;height:1.4pt;visibility:visible;mso-wrap-style:square" o:bullet="t">
        <v:imagedata r:id="rId1" o:title=""/>
      </v:shape>
    </w:pict>
  </w:numPicBullet>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5"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10EC2"/>
    <w:multiLevelType w:val="hybridMultilevel"/>
    <w:tmpl w:val="B226E0E2"/>
    <w:lvl w:ilvl="0" w:tplc="AAF043BA">
      <w:numFmt w:val="bullet"/>
      <w:lvlText w:val="-"/>
      <w:lvlPicBulletId w:val="0"/>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2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B37F6A"/>
    <w:multiLevelType w:val="hybridMultilevel"/>
    <w:tmpl w:val="CC56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1F7F31"/>
    <w:multiLevelType w:val="hybridMultilevel"/>
    <w:tmpl w:val="95D246C0"/>
    <w:lvl w:ilvl="0" w:tplc="218EC0E2">
      <w:numFmt w:val="bullet"/>
      <w:lvlText w:val="-"/>
      <w:lvlJc w:val="left"/>
      <w:pPr>
        <w:ind w:left="473" w:hanging="420"/>
      </w:pPr>
      <w:rPr>
        <w:rFonts w:ascii="Calibri" w:eastAsia="宋体" w:hAnsi="Calibri" w:cs="Calibri"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7"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1"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3"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F1F28"/>
    <w:multiLevelType w:val="hybridMultilevel"/>
    <w:tmpl w:val="6C207632"/>
    <w:lvl w:ilvl="0" w:tplc="BE1A6546">
      <w:start w:val="1"/>
      <w:numFmt w:val="bullet"/>
      <w:lvlText w:val="-"/>
      <w:lvlJc w:val="left"/>
      <w:pPr>
        <w:ind w:left="720" w:hanging="360"/>
      </w:pPr>
      <w:rPr>
        <w:rFonts w:ascii="Arial" w:eastAsia="Yu Mincho" w:hAnsi="Arial" w:cs="Arial" w:hint="default"/>
      </w:rPr>
    </w:lvl>
    <w:lvl w:ilvl="1" w:tplc="0809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6"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594035"/>
    <w:multiLevelType w:val="hybridMultilevel"/>
    <w:tmpl w:val="3C88A2DE"/>
    <w:lvl w:ilvl="0" w:tplc="8F7AA108">
      <w:start w:val="30"/>
      <w:numFmt w:val="bullet"/>
      <w:lvlText w:val="-"/>
      <w:lvlJc w:val="left"/>
      <w:pPr>
        <w:ind w:left="360" w:hanging="360"/>
      </w:pPr>
      <w:rPr>
        <w:rFonts w:ascii="Times New Roman" w:eastAsia="宋体" w:hAnsi="Times New Roman" w:cs="Times New Roman" w:hint="default"/>
        <w:color w:val="0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A138E"/>
    <w:multiLevelType w:val="hybridMultilevel"/>
    <w:tmpl w:val="60006294"/>
    <w:lvl w:ilvl="0" w:tplc="A426E2F4">
      <w:numFmt w:val="bullet"/>
      <w:lvlText w:val="-"/>
      <w:lvlJc w:val="left"/>
      <w:pPr>
        <w:ind w:left="360" w:hanging="360"/>
      </w:pPr>
      <w:rPr>
        <w:rFonts w:ascii="Times New Roman" w:eastAsia="宋体" w:hAnsi="Times New Roman" w:cs="Times New Roman" w:hint="default"/>
        <w:color w:val="0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16"/>
  </w:num>
  <w:num w:numId="3">
    <w:abstractNumId w:val="3"/>
  </w:num>
  <w:num w:numId="4">
    <w:abstractNumId w:val="7"/>
  </w:num>
  <w:num w:numId="5">
    <w:abstractNumId w:val="35"/>
  </w:num>
  <w:num w:numId="6">
    <w:abstractNumId w:val="0"/>
  </w:num>
  <w:num w:numId="7">
    <w:abstractNumId w:val="4"/>
  </w:num>
  <w:num w:numId="8">
    <w:abstractNumId w:val="1"/>
  </w:num>
  <w:num w:numId="9">
    <w:abstractNumId w:val="32"/>
  </w:num>
  <w:num w:numId="10">
    <w:abstractNumId w:val="9"/>
  </w:num>
  <w:num w:numId="11">
    <w:abstractNumId w:val="20"/>
  </w:num>
  <w:num w:numId="12">
    <w:abstractNumId w:val="14"/>
  </w:num>
  <w:num w:numId="13">
    <w:abstractNumId w:val="38"/>
  </w:num>
  <w:num w:numId="14">
    <w:abstractNumId w:val="15"/>
  </w:num>
  <w:num w:numId="15">
    <w:abstractNumId w:val="8"/>
  </w:num>
  <w:num w:numId="16">
    <w:abstractNumId w:val="6"/>
  </w:num>
  <w:num w:numId="17">
    <w:abstractNumId w:val="11"/>
  </w:num>
  <w:num w:numId="18">
    <w:abstractNumId w:val="23"/>
  </w:num>
  <w:num w:numId="19">
    <w:abstractNumId w:val="12"/>
  </w:num>
  <w:num w:numId="20">
    <w:abstractNumId w:val="36"/>
  </w:num>
  <w:num w:numId="21">
    <w:abstractNumId w:val="28"/>
  </w:num>
  <w:num w:numId="22">
    <w:abstractNumId w:val="40"/>
  </w:num>
  <w:num w:numId="23">
    <w:abstractNumId w:val="17"/>
  </w:num>
  <w:num w:numId="24">
    <w:abstractNumId w:val="2"/>
  </w:num>
  <w:num w:numId="25">
    <w:abstractNumId w:val="26"/>
  </w:num>
  <w:num w:numId="26">
    <w:abstractNumId w:val="24"/>
  </w:num>
  <w:num w:numId="27">
    <w:abstractNumId w:val="31"/>
  </w:num>
  <w:num w:numId="28">
    <w:abstractNumId w:val="25"/>
  </w:num>
  <w:num w:numId="29">
    <w:abstractNumId w:val="41"/>
  </w:num>
  <w:num w:numId="30">
    <w:abstractNumId w:val="10"/>
  </w:num>
  <w:num w:numId="31">
    <w:abstractNumId w:val="19"/>
  </w:num>
  <w:num w:numId="32">
    <w:abstractNumId w:val="34"/>
  </w:num>
  <w:num w:numId="33">
    <w:abstractNumId w:val="5"/>
  </w:num>
  <w:num w:numId="34">
    <w:abstractNumId w:val="33"/>
  </w:num>
  <w:num w:numId="35">
    <w:abstractNumId w:val="29"/>
  </w:num>
  <w:num w:numId="36">
    <w:abstractNumId w:val="27"/>
  </w:num>
  <w:num w:numId="37">
    <w:abstractNumId w:val="30"/>
  </w:num>
  <w:num w:numId="38">
    <w:abstractNumId w:val="13"/>
  </w:num>
  <w:num w:numId="39">
    <w:abstractNumId w:val="37"/>
  </w:num>
  <w:num w:numId="40">
    <w:abstractNumId w:val="39"/>
  </w:num>
  <w:num w:numId="4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02"/>
    <w:rsid w:val="00000411"/>
    <w:rsid w:val="00000435"/>
    <w:rsid w:val="00000A35"/>
    <w:rsid w:val="00000D04"/>
    <w:rsid w:val="00000DB2"/>
    <w:rsid w:val="00000F66"/>
    <w:rsid w:val="00000FF0"/>
    <w:rsid w:val="00001376"/>
    <w:rsid w:val="0000152D"/>
    <w:rsid w:val="000016A9"/>
    <w:rsid w:val="000016CD"/>
    <w:rsid w:val="0000174A"/>
    <w:rsid w:val="00001C1F"/>
    <w:rsid w:val="00001C6E"/>
    <w:rsid w:val="00002070"/>
    <w:rsid w:val="00002082"/>
    <w:rsid w:val="000020B1"/>
    <w:rsid w:val="000020F6"/>
    <w:rsid w:val="00002231"/>
    <w:rsid w:val="0000252E"/>
    <w:rsid w:val="0000255A"/>
    <w:rsid w:val="00002590"/>
    <w:rsid w:val="00002893"/>
    <w:rsid w:val="00002945"/>
    <w:rsid w:val="000029DA"/>
    <w:rsid w:val="00002C9F"/>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1D"/>
    <w:rsid w:val="00004BD2"/>
    <w:rsid w:val="00004E70"/>
    <w:rsid w:val="00005936"/>
    <w:rsid w:val="000059D3"/>
    <w:rsid w:val="000059F6"/>
    <w:rsid w:val="00005C06"/>
    <w:rsid w:val="00005D99"/>
    <w:rsid w:val="000061D0"/>
    <w:rsid w:val="00006305"/>
    <w:rsid w:val="000063D6"/>
    <w:rsid w:val="000065BB"/>
    <w:rsid w:val="00006615"/>
    <w:rsid w:val="000066DA"/>
    <w:rsid w:val="0000675F"/>
    <w:rsid w:val="0000697B"/>
    <w:rsid w:val="00006A5E"/>
    <w:rsid w:val="00006ACB"/>
    <w:rsid w:val="00006B42"/>
    <w:rsid w:val="00006BF9"/>
    <w:rsid w:val="00006CE4"/>
    <w:rsid w:val="000072B6"/>
    <w:rsid w:val="000074F1"/>
    <w:rsid w:val="0000752D"/>
    <w:rsid w:val="00007813"/>
    <w:rsid w:val="000079FA"/>
    <w:rsid w:val="00010041"/>
    <w:rsid w:val="0001012C"/>
    <w:rsid w:val="00010319"/>
    <w:rsid w:val="000106DA"/>
    <w:rsid w:val="000107EF"/>
    <w:rsid w:val="000109E6"/>
    <w:rsid w:val="00010A1D"/>
    <w:rsid w:val="00010C0A"/>
    <w:rsid w:val="00010F84"/>
    <w:rsid w:val="000111FC"/>
    <w:rsid w:val="00011388"/>
    <w:rsid w:val="00011485"/>
    <w:rsid w:val="000115CE"/>
    <w:rsid w:val="000116A9"/>
    <w:rsid w:val="000116AF"/>
    <w:rsid w:val="00011A82"/>
    <w:rsid w:val="00011F67"/>
    <w:rsid w:val="00012087"/>
    <w:rsid w:val="000121D2"/>
    <w:rsid w:val="000127C4"/>
    <w:rsid w:val="00012862"/>
    <w:rsid w:val="000128D0"/>
    <w:rsid w:val="000128E6"/>
    <w:rsid w:val="000129AB"/>
    <w:rsid w:val="00013133"/>
    <w:rsid w:val="0001358F"/>
    <w:rsid w:val="000135F9"/>
    <w:rsid w:val="000139DC"/>
    <w:rsid w:val="00013AB6"/>
    <w:rsid w:val="00013CF1"/>
    <w:rsid w:val="0001410C"/>
    <w:rsid w:val="00014568"/>
    <w:rsid w:val="000145FE"/>
    <w:rsid w:val="00014896"/>
    <w:rsid w:val="00014A52"/>
    <w:rsid w:val="00015509"/>
    <w:rsid w:val="000158AF"/>
    <w:rsid w:val="00015EFB"/>
    <w:rsid w:val="00015FA4"/>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7F1"/>
    <w:rsid w:val="00021847"/>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5E3"/>
    <w:rsid w:val="0002568C"/>
    <w:rsid w:val="0002579E"/>
    <w:rsid w:val="0002591B"/>
    <w:rsid w:val="00025BD6"/>
    <w:rsid w:val="00025CE0"/>
    <w:rsid w:val="00025E50"/>
    <w:rsid w:val="000263D2"/>
    <w:rsid w:val="000269F3"/>
    <w:rsid w:val="00026A0B"/>
    <w:rsid w:val="00026BE0"/>
    <w:rsid w:val="00026D4B"/>
    <w:rsid w:val="00026DF0"/>
    <w:rsid w:val="00026F11"/>
    <w:rsid w:val="000271E1"/>
    <w:rsid w:val="000275AD"/>
    <w:rsid w:val="000275C6"/>
    <w:rsid w:val="0002780B"/>
    <w:rsid w:val="00027AD6"/>
    <w:rsid w:val="00027B49"/>
    <w:rsid w:val="00027FD1"/>
    <w:rsid w:val="00030242"/>
    <w:rsid w:val="0003024C"/>
    <w:rsid w:val="000303F3"/>
    <w:rsid w:val="00030865"/>
    <w:rsid w:val="00030A20"/>
    <w:rsid w:val="00030C06"/>
    <w:rsid w:val="00030C37"/>
    <w:rsid w:val="00031021"/>
    <w:rsid w:val="0003105D"/>
    <w:rsid w:val="00031477"/>
    <w:rsid w:val="0003190B"/>
    <w:rsid w:val="00031ADB"/>
    <w:rsid w:val="00031AF2"/>
    <w:rsid w:val="00032056"/>
    <w:rsid w:val="000325D9"/>
    <w:rsid w:val="000328CA"/>
    <w:rsid w:val="00032AA8"/>
    <w:rsid w:val="00032E40"/>
    <w:rsid w:val="00033169"/>
    <w:rsid w:val="0003324C"/>
    <w:rsid w:val="00033342"/>
    <w:rsid w:val="0003375B"/>
    <w:rsid w:val="0003376B"/>
    <w:rsid w:val="00033807"/>
    <w:rsid w:val="00033C8E"/>
    <w:rsid w:val="00033EAE"/>
    <w:rsid w:val="00033F17"/>
    <w:rsid w:val="00034676"/>
    <w:rsid w:val="000346E6"/>
    <w:rsid w:val="00034896"/>
    <w:rsid w:val="00034D8D"/>
    <w:rsid w:val="00034E2B"/>
    <w:rsid w:val="00034FF5"/>
    <w:rsid w:val="000352B3"/>
    <w:rsid w:val="000352B5"/>
    <w:rsid w:val="00035C41"/>
    <w:rsid w:val="00035F64"/>
    <w:rsid w:val="00037581"/>
    <w:rsid w:val="0003774B"/>
    <w:rsid w:val="00037E9F"/>
    <w:rsid w:val="00037EC6"/>
    <w:rsid w:val="00037F8A"/>
    <w:rsid w:val="00037FCF"/>
    <w:rsid w:val="00040187"/>
    <w:rsid w:val="0004023E"/>
    <w:rsid w:val="0004024B"/>
    <w:rsid w:val="00040318"/>
    <w:rsid w:val="0004056F"/>
    <w:rsid w:val="000409C8"/>
    <w:rsid w:val="00040D9B"/>
    <w:rsid w:val="00040EA8"/>
    <w:rsid w:val="00040F1E"/>
    <w:rsid w:val="00040FC6"/>
    <w:rsid w:val="00041479"/>
    <w:rsid w:val="000416DD"/>
    <w:rsid w:val="000416EA"/>
    <w:rsid w:val="000418CF"/>
    <w:rsid w:val="00041C57"/>
    <w:rsid w:val="00041EF1"/>
    <w:rsid w:val="00041EF5"/>
    <w:rsid w:val="00041F42"/>
    <w:rsid w:val="00041F9E"/>
    <w:rsid w:val="00042100"/>
    <w:rsid w:val="0004257E"/>
    <w:rsid w:val="00042704"/>
    <w:rsid w:val="000428B5"/>
    <w:rsid w:val="000429B9"/>
    <w:rsid w:val="00042A93"/>
    <w:rsid w:val="000434B7"/>
    <w:rsid w:val="000434BD"/>
    <w:rsid w:val="0004354F"/>
    <w:rsid w:val="000435E4"/>
    <w:rsid w:val="000437CA"/>
    <w:rsid w:val="00043B6A"/>
    <w:rsid w:val="00043D6F"/>
    <w:rsid w:val="00043DC4"/>
    <w:rsid w:val="00043EC3"/>
    <w:rsid w:val="0004415B"/>
    <w:rsid w:val="00044328"/>
    <w:rsid w:val="000446DB"/>
    <w:rsid w:val="00044909"/>
    <w:rsid w:val="00044ECF"/>
    <w:rsid w:val="000450DA"/>
    <w:rsid w:val="000458BE"/>
    <w:rsid w:val="00045B45"/>
    <w:rsid w:val="00045C81"/>
    <w:rsid w:val="00045D8C"/>
    <w:rsid w:val="0004636A"/>
    <w:rsid w:val="00046474"/>
    <w:rsid w:val="000465A1"/>
    <w:rsid w:val="00046796"/>
    <w:rsid w:val="000467FD"/>
    <w:rsid w:val="00046AAF"/>
    <w:rsid w:val="00046DA8"/>
    <w:rsid w:val="000471FE"/>
    <w:rsid w:val="00047225"/>
    <w:rsid w:val="0004757B"/>
    <w:rsid w:val="000479C9"/>
    <w:rsid w:val="00047B63"/>
    <w:rsid w:val="00047E60"/>
    <w:rsid w:val="00047EB3"/>
    <w:rsid w:val="000507D9"/>
    <w:rsid w:val="00050A1E"/>
    <w:rsid w:val="00051156"/>
    <w:rsid w:val="00051455"/>
    <w:rsid w:val="0005188C"/>
    <w:rsid w:val="00051AE1"/>
    <w:rsid w:val="00051C91"/>
    <w:rsid w:val="00051D3D"/>
    <w:rsid w:val="00052512"/>
    <w:rsid w:val="00052583"/>
    <w:rsid w:val="00052AD2"/>
    <w:rsid w:val="00052D8D"/>
    <w:rsid w:val="00052DCF"/>
    <w:rsid w:val="00052E29"/>
    <w:rsid w:val="00052FBD"/>
    <w:rsid w:val="000530DF"/>
    <w:rsid w:val="000531CF"/>
    <w:rsid w:val="0005320A"/>
    <w:rsid w:val="0005365F"/>
    <w:rsid w:val="0005366F"/>
    <w:rsid w:val="00053B70"/>
    <w:rsid w:val="00054481"/>
    <w:rsid w:val="00054860"/>
    <w:rsid w:val="000549EB"/>
    <w:rsid w:val="00054CB5"/>
    <w:rsid w:val="00054E0C"/>
    <w:rsid w:val="00055046"/>
    <w:rsid w:val="0005541D"/>
    <w:rsid w:val="00055592"/>
    <w:rsid w:val="0005581A"/>
    <w:rsid w:val="00055A7E"/>
    <w:rsid w:val="00055DD2"/>
    <w:rsid w:val="0005622B"/>
    <w:rsid w:val="000562C1"/>
    <w:rsid w:val="000565C8"/>
    <w:rsid w:val="000568C6"/>
    <w:rsid w:val="00056AFE"/>
    <w:rsid w:val="00056D57"/>
    <w:rsid w:val="0005760E"/>
    <w:rsid w:val="0005772F"/>
    <w:rsid w:val="000578D7"/>
    <w:rsid w:val="000578D9"/>
    <w:rsid w:val="00057920"/>
    <w:rsid w:val="00057963"/>
    <w:rsid w:val="00057CBB"/>
    <w:rsid w:val="00057DC8"/>
    <w:rsid w:val="00060244"/>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56E"/>
    <w:rsid w:val="00063941"/>
    <w:rsid w:val="00063A03"/>
    <w:rsid w:val="00063A2C"/>
    <w:rsid w:val="00063AB5"/>
    <w:rsid w:val="00063BB7"/>
    <w:rsid w:val="000643C7"/>
    <w:rsid w:val="00064695"/>
    <w:rsid w:val="00064774"/>
    <w:rsid w:val="00064B18"/>
    <w:rsid w:val="000651A2"/>
    <w:rsid w:val="00065D38"/>
    <w:rsid w:val="00065FB9"/>
    <w:rsid w:val="00066242"/>
    <w:rsid w:val="00066330"/>
    <w:rsid w:val="00066AEF"/>
    <w:rsid w:val="00066D19"/>
    <w:rsid w:val="00067092"/>
    <w:rsid w:val="000672F1"/>
    <w:rsid w:val="000674C2"/>
    <w:rsid w:val="000676CC"/>
    <w:rsid w:val="0006777E"/>
    <w:rsid w:val="00067C44"/>
    <w:rsid w:val="00067DD1"/>
    <w:rsid w:val="00067F8E"/>
    <w:rsid w:val="0007032A"/>
    <w:rsid w:val="00070447"/>
    <w:rsid w:val="0007051B"/>
    <w:rsid w:val="00070688"/>
    <w:rsid w:val="000706E6"/>
    <w:rsid w:val="000706E7"/>
    <w:rsid w:val="00070951"/>
    <w:rsid w:val="00070AC8"/>
    <w:rsid w:val="00070B9D"/>
    <w:rsid w:val="00070EDA"/>
    <w:rsid w:val="00070EF8"/>
    <w:rsid w:val="00071105"/>
    <w:rsid w:val="00071192"/>
    <w:rsid w:val="000713A7"/>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19"/>
    <w:rsid w:val="00074FD8"/>
    <w:rsid w:val="000758EC"/>
    <w:rsid w:val="00075C96"/>
    <w:rsid w:val="00076027"/>
    <w:rsid w:val="00076097"/>
    <w:rsid w:val="00076228"/>
    <w:rsid w:val="000762DC"/>
    <w:rsid w:val="0007640B"/>
    <w:rsid w:val="00076541"/>
    <w:rsid w:val="000765C7"/>
    <w:rsid w:val="000769C6"/>
    <w:rsid w:val="00076E5C"/>
    <w:rsid w:val="00076EB8"/>
    <w:rsid w:val="00077029"/>
    <w:rsid w:val="000770A3"/>
    <w:rsid w:val="000772D4"/>
    <w:rsid w:val="000772F4"/>
    <w:rsid w:val="000776EB"/>
    <w:rsid w:val="00080227"/>
    <w:rsid w:val="0008059A"/>
    <w:rsid w:val="000807AF"/>
    <w:rsid w:val="00080DDE"/>
    <w:rsid w:val="00080E2A"/>
    <w:rsid w:val="00080FD8"/>
    <w:rsid w:val="0008111A"/>
    <w:rsid w:val="00081805"/>
    <w:rsid w:val="0008182E"/>
    <w:rsid w:val="00081BF0"/>
    <w:rsid w:val="000823B0"/>
    <w:rsid w:val="00082702"/>
    <w:rsid w:val="0008281C"/>
    <w:rsid w:val="000828D8"/>
    <w:rsid w:val="0008335B"/>
    <w:rsid w:val="00083379"/>
    <w:rsid w:val="00083537"/>
    <w:rsid w:val="00083587"/>
    <w:rsid w:val="000835A5"/>
    <w:rsid w:val="00083695"/>
    <w:rsid w:val="00083838"/>
    <w:rsid w:val="00083A31"/>
    <w:rsid w:val="00083B6A"/>
    <w:rsid w:val="00083DEC"/>
    <w:rsid w:val="00083E60"/>
    <w:rsid w:val="00083EBB"/>
    <w:rsid w:val="0008423F"/>
    <w:rsid w:val="000843A4"/>
    <w:rsid w:val="00084957"/>
    <w:rsid w:val="00084AEB"/>
    <w:rsid w:val="00084BA8"/>
    <w:rsid w:val="00085071"/>
    <w:rsid w:val="00085112"/>
    <w:rsid w:val="00085249"/>
    <w:rsid w:val="000854FA"/>
    <w:rsid w:val="00085841"/>
    <w:rsid w:val="00085A0C"/>
    <w:rsid w:val="00085A10"/>
    <w:rsid w:val="00085C92"/>
    <w:rsid w:val="00085E04"/>
    <w:rsid w:val="0008627C"/>
    <w:rsid w:val="0008653F"/>
    <w:rsid w:val="000865BB"/>
    <w:rsid w:val="00086800"/>
    <w:rsid w:val="00086ECB"/>
    <w:rsid w:val="00087695"/>
    <w:rsid w:val="000877C2"/>
    <w:rsid w:val="00087890"/>
    <w:rsid w:val="000878AA"/>
    <w:rsid w:val="00087913"/>
    <w:rsid w:val="00087A15"/>
    <w:rsid w:val="00087B64"/>
    <w:rsid w:val="00087D08"/>
    <w:rsid w:val="000902DC"/>
    <w:rsid w:val="000903E2"/>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CC7"/>
    <w:rsid w:val="00093D42"/>
    <w:rsid w:val="00093DD0"/>
    <w:rsid w:val="00094323"/>
    <w:rsid w:val="00094539"/>
    <w:rsid w:val="0009480D"/>
    <w:rsid w:val="00094A16"/>
    <w:rsid w:val="00094B24"/>
    <w:rsid w:val="00094BA5"/>
    <w:rsid w:val="00094BE9"/>
    <w:rsid w:val="00094DE6"/>
    <w:rsid w:val="000954FE"/>
    <w:rsid w:val="00095630"/>
    <w:rsid w:val="000957D8"/>
    <w:rsid w:val="0009597F"/>
    <w:rsid w:val="00095BBE"/>
    <w:rsid w:val="00095DED"/>
    <w:rsid w:val="00096356"/>
    <w:rsid w:val="00096428"/>
    <w:rsid w:val="00096587"/>
    <w:rsid w:val="00096D9E"/>
    <w:rsid w:val="00096FA8"/>
    <w:rsid w:val="0009709C"/>
    <w:rsid w:val="000975F5"/>
    <w:rsid w:val="00097725"/>
    <w:rsid w:val="00097C99"/>
    <w:rsid w:val="000A0483"/>
    <w:rsid w:val="000A0506"/>
    <w:rsid w:val="000A061A"/>
    <w:rsid w:val="000A06E0"/>
    <w:rsid w:val="000A0719"/>
    <w:rsid w:val="000A0F14"/>
    <w:rsid w:val="000A1035"/>
    <w:rsid w:val="000A1305"/>
    <w:rsid w:val="000A1441"/>
    <w:rsid w:val="000A1664"/>
    <w:rsid w:val="000A1A06"/>
    <w:rsid w:val="000A1B60"/>
    <w:rsid w:val="000A1C4F"/>
    <w:rsid w:val="000A2005"/>
    <w:rsid w:val="000A2014"/>
    <w:rsid w:val="000A21B4"/>
    <w:rsid w:val="000A2CC7"/>
    <w:rsid w:val="000A2DDB"/>
    <w:rsid w:val="000A2ED6"/>
    <w:rsid w:val="000A2F4A"/>
    <w:rsid w:val="000A3366"/>
    <w:rsid w:val="000A36A6"/>
    <w:rsid w:val="000A3834"/>
    <w:rsid w:val="000A389A"/>
    <w:rsid w:val="000A38D2"/>
    <w:rsid w:val="000A3B92"/>
    <w:rsid w:val="000A404C"/>
    <w:rsid w:val="000A4205"/>
    <w:rsid w:val="000A44E1"/>
    <w:rsid w:val="000A482D"/>
    <w:rsid w:val="000A49AE"/>
    <w:rsid w:val="000A4A19"/>
    <w:rsid w:val="000A4D79"/>
    <w:rsid w:val="000A506B"/>
    <w:rsid w:val="000A5167"/>
    <w:rsid w:val="000A5319"/>
    <w:rsid w:val="000A536D"/>
    <w:rsid w:val="000A584E"/>
    <w:rsid w:val="000A5856"/>
    <w:rsid w:val="000A5BBD"/>
    <w:rsid w:val="000A5E23"/>
    <w:rsid w:val="000A5EED"/>
    <w:rsid w:val="000A615F"/>
    <w:rsid w:val="000A6351"/>
    <w:rsid w:val="000A63D6"/>
    <w:rsid w:val="000A68B0"/>
    <w:rsid w:val="000A6BA5"/>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6D"/>
    <w:rsid w:val="000B3DCB"/>
    <w:rsid w:val="000B4351"/>
    <w:rsid w:val="000B4390"/>
    <w:rsid w:val="000B4531"/>
    <w:rsid w:val="000B4944"/>
    <w:rsid w:val="000B5092"/>
    <w:rsid w:val="000B5194"/>
    <w:rsid w:val="000B51FA"/>
    <w:rsid w:val="000B55E7"/>
    <w:rsid w:val="000B5664"/>
    <w:rsid w:val="000B5860"/>
    <w:rsid w:val="000B5905"/>
    <w:rsid w:val="000B5975"/>
    <w:rsid w:val="000B5FF7"/>
    <w:rsid w:val="000B6118"/>
    <w:rsid w:val="000B62A3"/>
    <w:rsid w:val="000B6E2C"/>
    <w:rsid w:val="000B72F2"/>
    <w:rsid w:val="000B751E"/>
    <w:rsid w:val="000B76C5"/>
    <w:rsid w:val="000B79A0"/>
    <w:rsid w:val="000B7A10"/>
    <w:rsid w:val="000B7AC9"/>
    <w:rsid w:val="000B7C96"/>
    <w:rsid w:val="000B7DD4"/>
    <w:rsid w:val="000C0063"/>
    <w:rsid w:val="000C0688"/>
    <w:rsid w:val="000C06FE"/>
    <w:rsid w:val="000C09B9"/>
    <w:rsid w:val="000C0A95"/>
    <w:rsid w:val="000C0DF2"/>
    <w:rsid w:val="000C115D"/>
    <w:rsid w:val="000C1535"/>
    <w:rsid w:val="000C1E52"/>
    <w:rsid w:val="000C20FD"/>
    <w:rsid w:val="000C236E"/>
    <w:rsid w:val="000C252B"/>
    <w:rsid w:val="000C293C"/>
    <w:rsid w:val="000C295C"/>
    <w:rsid w:val="000C2D1F"/>
    <w:rsid w:val="000C2D29"/>
    <w:rsid w:val="000C2FBD"/>
    <w:rsid w:val="000C3A67"/>
    <w:rsid w:val="000C3B0C"/>
    <w:rsid w:val="000C3BD0"/>
    <w:rsid w:val="000C417D"/>
    <w:rsid w:val="000C422D"/>
    <w:rsid w:val="000C479C"/>
    <w:rsid w:val="000C48B5"/>
    <w:rsid w:val="000C4EB0"/>
    <w:rsid w:val="000C533A"/>
    <w:rsid w:val="000C54D0"/>
    <w:rsid w:val="000C572C"/>
    <w:rsid w:val="000C585F"/>
    <w:rsid w:val="000C5ABA"/>
    <w:rsid w:val="000C5D38"/>
    <w:rsid w:val="000C5F91"/>
    <w:rsid w:val="000C6025"/>
    <w:rsid w:val="000C603B"/>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4E9"/>
    <w:rsid w:val="000D152C"/>
    <w:rsid w:val="000D159A"/>
    <w:rsid w:val="000D162B"/>
    <w:rsid w:val="000D1796"/>
    <w:rsid w:val="000D18CD"/>
    <w:rsid w:val="000D194F"/>
    <w:rsid w:val="000D1A63"/>
    <w:rsid w:val="000D1D0D"/>
    <w:rsid w:val="000D1DDA"/>
    <w:rsid w:val="000D1FD8"/>
    <w:rsid w:val="000D202B"/>
    <w:rsid w:val="000D21C4"/>
    <w:rsid w:val="000D22CC"/>
    <w:rsid w:val="000D23A9"/>
    <w:rsid w:val="000D24E8"/>
    <w:rsid w:val="000D2A49"/>
    <w:rsid w:val="000D36AE"/>
    <w:rsid w:val="000D36DE"/>
    <w:rsid w:val="000D38A1"/>
    <w:rsid w:val="000D3AC9"/>
    <w:rsid w:val="000D3D07"/>
    <w:rsid w:val="000D3E80"/>
    <w:rsid w:val="000D4085"/>
    <w:rsid w:val="000D4348"/>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83A"/>
    <w:rsid w:val="000D6960"/>
    <w:rsid w:val="000D6B7C"/>
    <w:rsid w:val="000D6F74"/>
    <w:rsid w:val="000D7145"/>
    <w:rsid w:val="000D71E2"/>
    <w:rsid w:val="000D73A5"/>
    <w:rsid w:val="000D77AB"/>
    <w:rsid w:val="000E018A"/>
    <w:rsid w:val="000E05BA"/>
    <w:rsid w:val="000E07D6"/>
    <w:rsid w:val="000E09DE"/>
    <w:rsid w:val="000E09F9"/>
    <w:rsid w:val="000E0B6E"/>
    <w:rsid w:val="000E0C24"/>
    <w:rsid w:val="000E10FB"/>
    <w:rsid w:val="000E129F"/>
    <w:rsid w:val="000E1380"/>
    <w:rsid w:val="000E18DF"/>
    <w:rsid w:val="000E1942"/>
    <w:rsid w:val="000E1E5D"/>
    <w:rsid w:val="000E1EC6"/>
    <w:rsid w:val="000E1F09"/>
    <w:rsid w:val="000E2133"/>
    <w:rsid w:val="000E25DE"/>
    <w:rsid w:val="000E2E33"/>
    <w:rsid w:val="000E321D"/>
    <w:rsid w:val="000E372D"/>
    <w:rsid w:val="000E3D25"/>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73C8"/>
    <w:rsid w:val="000E7508"/>
    <w:rsid w:val="000E7704"/>
    <w:rsid w:val="000E7835"/>
    <w:rsid w:val="000E7A84"/>
    <w:rsid w:val="000E7D68"/>
    <w:rsid w:val="000E7F8D"/>
    <w:rsid w:val="000F00D8"/>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44"/>
    <w:rsid w:val="000F3E53"/>
    <w:rsid w:val="000F3E7F"/>
    <w:rsid w:val="000F419D"/>
    <w:rsid w:val="000F41C4"/>
    <w:rsid w:val="000F446D"/>
    <w:rsid w:val="000F4C3B"/>
    <w:rsid w:val="000F4E71"/>
    <w:rsid w:val="000F56C3"/>
    <w:rsid w:val="000F58B2"/>
    <w:rsid w:val="000F5EAA"/>
    <w:rsid w:val="000F6273"/>
    <w:rsid w:val="000F62AD"/>
    <w:rsid w:val="000F63EF"/>
    <w:rsid w:val="000F6423"/>
    <w:rsid w:val="000F694C"/>
    <w:rsid w:val="000F6BA9"/>
    <w:rsid w:val="000F6E57"/>
    <w:rsid w:val="000F7500"/>
    <w:rsid w:val="000F7A59"/>
    <w:rsid w:val="000F7CF5"/>
    <w:rsid w:val="000F7F58"/>
    <w:rsid w:val="00100128"/>
    <w:rsid w:val="00100236"/>
    <w:rsid w:val="001007B9"/>
    <w:rsid w:val="00100AC9"/>
    <w:rsid w:val="00100CB0"/>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4F1"/>
    <w:rsid w:val="00106634"/>
    <w:rsid w:val="0010668F"/>
    <w:rsid w:val="00106719"/>
    <w:rsid w:val="0010671A"/>
    <w:rsid w:val="001073F3"/>
    <w:rsid w:val="00107716"/>
    <w:rsid w:val="00107779"/>
    <w:rsid w:val="001078C2"/>
    <w:rsid w:val="00107C4F"/>
    <w:rsid w:val="00107C7D"/>
    <w:rsid w:val="00107D79"/>
    <w:rsid w:val="00107E1C"/>
    <w:rsid w:val="00107E48"/>
    <w:rsid w:val="00110243"/>
    <w:rsid w:val="001108C9"/>
    <w:rsid w:val="0011091A"/>
    <w:rsid w:val="0011092E"/>
    <w:rsid w:val="001111E7"/>
    <w:rsid w:val="0011123A"/>
    <w:rsid w:val="001112C4"/>
    <w:rsid w:val="00111444"/>
    <w:rsid w:val="00111723"/>
    <w:rsid w:val="001119DA"/>
    <w:rsid w:val="00111A4B"/>
    <w:rsid w:val="00112100"/>
    <w:rsid w:val="001122FE"/>
    <w:rsid w:val="001123F0"/>
    <w:rsid w:val="00112640"/>
    <w:rsid w:val="00112818"/>
    <w:rsid w:val="001129B5"/>
    <w:rsid w:val="00112D97"/>
    <w:rsid w:val="001137BC"/>
    <w:rsid w:val="00113E3E"/>
    <w:rsid w:val="001141E3"/>
    <w:rsid w:val="001144DF"/>
    <w:rsid w:val="00114840"/>
    <w:rsid w:val="0011505F"/>
    <w:rsid w:val="001150A0"/>
    <w:rsid w:val="0011557B"/>
    <w:rsid w:val="0011574A"/>
    <w:rsid w:val="00115AA0"/>
    <w:rsid w:val="00115AB4"/>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A97"/>
    <w:rsid w:val="00122D3C"/>
    <w:rsid w:val="0012318C"/>
    <w:rsid w:val="0012335A"/>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27B78"/>
    <w:rsid w:val="0013038C"/>
    <w:rsid w:val="00130618"/>
    <w:rsid w:val="00130779"/>
    <w:rsid w:val="001307A1"/>
    <w:rsid w:val="00130A29"/>
    <w:rsid w:val="00131311"/>
    <w:rsid w:val="001313B0"/>
    <w:rsid w:val="001313FA"/>
    <w:rsid w:val="00131945"/>
    <w:rsid w:val="001320D9"/>
    <w:rsid w:val="0013211B"/>
    <w:rsid w:val="001321D3"/>
    <w:rsid w:val="001322BF"/>
    <w:rsid w:val="00132B41"/>
    <w:rsid w:val="001330F2"/>
    <w:rsid w:val="001331A0"/>
    <w:rsid w:val="0013325B"/>
    <w:rsid w:val="00133599"/>
    <w:rsid w:val="001337C5"/>
    <w:rsid w:val="00133BF7"/>
    <w:rsid w:val="00133D9B"/>
    <w:rsid w:val="00133DFC"/>
    <w:rsid w:val="0013414D"/>
    <w:rsid w:val="001341AF"/>
    <w:rsid w:val="00134663"/>
    <w:rsid w:val="001347EA"/>
    <w:rsid w:val="00134911"/>
    <w:rsid w:val="00134B88"/>
    <w:rsid w:val="001353DB"/>
    <w:rsid w:val="00135689"/>
    <w:rsid w:val="001357B4"/>
    <w:rsid w:val="00135B52"/>
    <w:rsid w:val="001363ED"/>
    <w:rsid w:val="00136426"/>
    <w:rsid w:val="0013663B"/>
    <w:rsid w:val="001368B9"/>
    <w:rsid w:val="00136A23"/>
    <w:rsid w:val="00136B99"/>
    <w:rsid w:val="00136BED"/>
    <w:rsid w:val="00136E92"/>
    <w:rsid w:val="001372DD"/>
    <w:rsid w:val="0013786A"/>
    <w:rsid w:val="00137A9E"/>
    <w:rsid w:val="00137EAF"/>
    <w:rsid w:val="00137F98"/>
    <w:rsid w:val="001402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421"/>
    <w:rsid w:val="00145792"/>
    <w:rsid w:val="00145796"/>
    <w:rsid w:val="001457EB"/>
    <w:rsid w:val="00145B6C"/>
    <w:rsid w:val="00145C74"/>
    <w:rsid w:val="001462E9"/>
    <w:rsid w:val="001463F5"/>
    <w:rsid w:val="00146E32"/>
    <w:rsid w:val="00146F36"/>
    <w:rsid w:val="00146F40"/>
    <w:rsid w:val="0014708D"/>
    <w:rsid w:val="0014729B"/>
    <w:rsid w:val="00147677"/>
    <w:rsid w:val="00147B76"/>
    <w:rsid w:val="001500EE"/>
    <w:rsid w:val="00150199"/>
    <w:rsid w:val="00150F55"/>
    <w:rsid w:val="001510F9"/>
    <w:rsid w:val="00151376"/>
    <w:rsid w:val="001514CF"/>
    <w:rsid w:val="00151619"/>
    <w:rsid w:val="00151643"/>
    <w:rsid w:val="00151A6E"/>
    <w:rsid w:val="00151AE4"/>
    <w:rsid w:val="00151CD2"/>
    <w:rsid w:val="00151CF1"/>
    <w:rsid w:val="001520C9"/>
    <w:rsid w:val="00152677"/>
    <w:rsid w:val="00152835"/>
    <w:rsid w:val="001528C3"/>
    <w:rsid w:val="00152B9B"/>
    <w:rsid w:val="0015341B"/>
    <w:rsid w:val="0015354E"/>
    <w:rsid w:val="00153670"/>
    <w:rsid w:val="0015433F"/>
    <w:rsid w:val="00154389"/>
    <w:rsid w:val="00154481"/>
    <w:rsid w:val="00154665"/>
    <w:rsid w:val="001546F2"/>
    <w:rsid w:val="0015470F"/>
    <w:rsid w:val="00154B55"/>
    <w:rsid w:val="00154F1A"/>
    <w:rsid w:val="001550F8"/>
    <w:rsid w:val="0015540E"/>
    <w:rsid w:val="001559A4"/>
    <w:rsid w:val="001559FA"/>
    <w:rsid w:val="00156374"/>
    <w:rsid w:val="0015639A"/>
    <w:rsid w:val="001563A3"/>
    <w:rsid w:val="00156563"/>
    <w:rsid w:val="001568E4"/>
    <w:rsid w:val="00156B61"/>
    <w:rsid w:val="00156DFE"/>
    <w:rsid w:val="00156F85"/>
    <w:rsid w:val="0015701A"/>
    <w:rsid w:val="001577D8"/>
    <w:rsid w:val="001577E7"/>
    <w:rsid w:val="00157AE2"/>
    <w:rsid w:val="00157C26"/>
    <w:rsid w:val="00157C64"/>
    <w:rsid w:val="00157C84"/>
    <w:rsid w:val="00157FC3"/>
    <w:rsid w:val="00160292"/>
    <w:rsid w:val="00160739"/>
    <w:rsid w:val="001607B3"/>
    <w:rsid w:val="0016084C"/>
    <w:rsid w:val="001609B7"/>
    <w:rsid w:val="00160BB7"/>
    <w:rsid w:val="00160C3E"/>
    <w:rsid w:val="00161284"/>
    <w:rsid w:val="00161B5B"/>
    <w:rsid w:val="00161E1E"/>
    <w:rsid w:val="001620E6"/>
    <w:rsid w:val="0016271E"/>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5DE5"/>
    <w:rsid w:val="0016613D"/>
    <w:rsid w:val="0016613F"/>
    <w:rsid w:val="00166215"/>
    <w:rsid w:val="00166349"/>
    <w:rsid w:val="00166377"/>
    <w:rsid w:val="00166591"/>
    <w:rsid w:val="00166929"/>
    <w:rsid w:val="00166B47"/>
    <w:rsid w:val="00166FB3"/>
    <w:rsid w:val="00167030"/>
    <w:rsid w:val="00167257"/>
    <w:rsid w:val="0016768D"/>
    <w:rsid w:val="00167719"/>
    <w:rsid w:val="00167F54"/>
    <w:rsid w:val="001701C5"/>
    <w:rsid w:val="0017023F"/>
    <w:rsid w:val="001704FC"/>
    <w:rsid w:val="00170CDE"/>
    <w:rsid w:val="00171143"/>
    <w:rsid w:val="00171365"/>
    <w:rsid w:val="00171650"/>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92C"/>
    <w:rsid w:val="00174C50"/>
    <w:rsid w:val="00174D39"/>
    <w:rsid w:val="00174F26"/>
    <w:rsid w:val="001751E5"/>
    <w:rsid w:val="00175200"/>
    <w:rsid w:val="00175476"/>
    <w:rsid w:val="001757F2"/>
    <w:rsid w:val="001759F4"/>
    <w:rsid w:val="00175C30"/>
    <w:rsid w:val="001766F4"/>
    <w:rsid w:val="00176864"/>
    <w:rsid w:val="00176F6C"/>
    <w:rsid w:val="00177069"/>
    <w:rsid w:val="0017751E"/>
    <w:rsid w:val="0017766E"/>
    <w:rsid w:val="00177A59"/>
    <w:rsid w:val="00177B9E"/>
    <w:rsid w:val="00177C31"/>
    <w:rsid w:val="00177FC1"/>
    <w:rsid w:val="00180085"/>
    <w:rsid w:val="001801BE"/>
    <w:rsid w:val="00180402"/>
    <w:rsid w:val="001805C6"/>
    <w:rsid w:val="00180FA9"/>
    <w:rsid w:val="0018106D"/>
    <w:rsid w:val="00181556"/>
    <w:rsid w:val="001815A2"/>
    <w:rsid w:val="001819D1"/>
    <w:rsid w:val="00181BEA"/>
    <w:rsid w:val="00181C7C"/>
    <w:rsid w:val="00181E39"/>
    <w:rsid w:val="00181FC1"/>
    <w:rsid w:val="00182248"/>
    <w:rsid w:val="001823DD"/>
    <w:rsid w:val="00182402"/>
    <w:rsid w:val="0018241D"/>
    <w:rsid w:val="001825C1"/>
    <w:rsid w:val="00182688"/>
    <w:rsid w:val="0018289A"/>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5BCA"/>
    <w:rsid w:val="00185E63"/>
    <w:rsid w:val="0018636D"/>
    <w:rsid w:val="00186843"/>
    <w:rsid w:val="001868AF"/>
    <w:rsid w:val="001868B1"/>
    <w:rsid w:val="00186B82"/>
    <w:rsid w:val="00186C01"/>
    <w:rsid w:val="00187192"/>
    <w:rsid w:val="00187252"/>
    <w:rsid w:val="001877EB"/>
    <w:rsid w:val="00187D11"/>
    <w:rsid w:val="00190105"/>
    <w:rsid w:val="00190416"/>
    <w:rsid w:val="00190C41"/>
    <w:rsid w:val="00190F82"/>
    <w:rsid w:val="0019111F"/>
    <w:rsid w:val="0019118E"/>
    <w:rsid w:val="00191AB1"/>
    <w:rsid w:val="00191C91"/>
    <w:rsid w:val="00191D61"/>
    <w:rsid w:val="001922D1"/>
    <w:rsid w:val="00192433"/>
    <w:rsid w:val="0019248B"/>
    <w:rsid w:val="00192C0D"/>
    <w:rsid w:val="00192C71"/>
    <w:rsid w:val="00192DD9"/>
    <w:rsid w:val="00192FF7"/>
    <w:rsid w:val="0019303B"/>
    <w:rsid w:val="001933B2"/>
    <w:rsid w:val="001936BF"/>
    <w:rsid w:val="001937B8"/>
    <w:rsid w:val="0019380D"/>
    <w:rsid w:val="00193E53"/>
    <w:rsid w:val="00193ECD"/>
    <w:rsid w:val="00194024"/>
    <w:rsid w:val="001942A9"/>
    <w:rsid w:val="00194339"/>
    <w:rsid w:val="0019444F"/>
    <w:rsid w:val="00194503"/>
    <w:rsid w:val="00194848"/>
    <w:rsid w:val="0019502B"/>
    <w:rsid w:val="001955D8"/>
    <w:rsid w:val="0019581F"/>
    <w:rsid w:val="0019582A"/>
    <w:rsid w:val="001958EA"/>
    <w:rsid w:val="001958F9"/>
    <w:rsid w:val="001959EF"/>
    <w:rsid w:val="00195BB3"/>
    <w:rsid w:val="00195E0E"/>
    <w:rsid w:val="0019609D"/>
    <w:rsid w:val="0019631F"/>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59F"/>
    <w:rsid w:val="001A1686"/>
    <w:rsid w:val="001A1716"/>
    <w:rsid w:val="001A180D"/>
    <w:rsid w:val="001A1BAC"/>
    <w:rsid w:val="001A217D"/>
    <w:rsid w:val="001A2397"/>
    <w:rsid w:val="001A23CE"/>
    <w:rsid w:val="001A2B3E"/>
    <w:rsid w:val="001A2C89"/>
    <w:rsid w:val="001A2F07"/>
    <w:rsid w:val="001A30E6"/>
    <w:rsid w:val="001A31FA"/>
    <w:rsid w:val="001A359C"/>
    <w:rsid w:val="001A35F3"/>
    <w:rsid w:val="001A3EFE"/>
    <w:rsid w:val="001A40A8"/>
    <w:rsid w:val="001A411D"/>
    <w:rsid w:val="001A4A50"/>
    <w:rsid w:val="001A4C24"/>
    <w:rsid w:val="001A4D3C"/>
    <w:rsid w:val="001A4D7B"/>
    <w:rsid w:val="001A5450"/>
    <w:rsid w:val="001A582A"/>
    <w:rsid w:val="001A5AD1"/>
    <w:rsid w:val="001A5FBA"/>
    <w:rsid w:val="001A63CB"/>
    <w:rsid w:val="001A64BB"/>
    <w:rsid w:val="001A673E"/>
    <w:rsid w:val="001A697B"/>
    <w:rsid w:val="001A6AB7"/>
    <w:rsid w:val="001A6B73"/>
    <w:rsid w:val="001A6CD4"/>
    <w:rsid w:val="001A6D09"/>
    <w:rsid w:val="001A6E22"/>
    <w:rsid w:val="001A7763"/>
    <w:rsid w:val="001A77E5"/>
    <w:rsid w:val="001A7B57"/>
    <w:rsid w:val="001A7C43"/>
    <w:rsid w:val="001A7C55"/>
    <w:rsid w:val="001A7D91"/>
    <w:rsid w:val="001B02EC"/>
    <w:rsid w:val="001B05D8"/>
    <w:rsid w:val="001B068B"/>
    <w:rsid w:val="001B0850"/>
    <w:rsid w:val="001B0920"/>
    <w:rsid w:val="001B18A2"/>
    <w:rsid w:val="001B1A8A"/>
    <w:rsid w:val="001B1BEF"/>
    <w:rsid w:val="001B1D68"/>
    <w:rsid w:val="001B1E63"/>
    <w:rsid w:val="001B2159"/>
    <w:rsid w:val="001B21A0"/>
    <w:rsid w:val="001B245A"/>
    <w:rsid w:val="001B27F6"/>
    <w:rsid w:val="001B2802"/>
    <w:rsid w:val="001B2E8F"/>
    <w:rsid w:val="001B2FDC"/>
    <w:rsid w:val="001B365B"/>
    <w:rsid w:val="001B36A8"/>
    <w:rsid w:val="001B3860"/>
    <w:rsid w:val="001B38FD"/>
    <w:rsid w:val="001B3964"/>
    <w:rsid w:val="001B3E95"/>
    <w:rsid w:val="001B4383"/>
    <w:rsid w:val="001B4452"/>
    <w:rsid w:val="001B4607"/>
    <w:rsid w:val="001B466C"/>
    <w:rsid w:val="001B4F34"/>
    <w:rsid w:val="001B52EC"/>
    <w:rsid w:val="001B554A"/>
    <w:rsid w:val="001B59CB"/>
    <w:rsid w:val="001B5B37"/>
    <w:rsid w:val="001B5D3A"/>
    <w:rsid w:val="001B5E1F"/>
    <w:rsid w:val="001B6564"/>
    <w:rsid w:val="001B691A"/>
    <w:rsid w:val="001B6EB2"/>
    <w:rsid w:val="001B6EFE"/>
    <w:rsid w:val="001B6F5C"/>
    <w:rsid w:val="001B7156"/>
    <w:rsid w:val="001B7640"/>
    <w:rsid w:val="001B7812"/>
    <w:rsid w:val="001B796A"/>
    <w:rsid w:val="001B799F"/>
    <w:rsid w:val="001B7AFF"/>
    <w:rsid w:val="001B7D89"/>
    <w:rsid w:val="001B7E41"/>
    <w:rsid w:val="001B7F2E"/>
    <w:rsid w:val="001C0093"/>
    <w:rsid w:val="001C02D8"/>
    <w:rsid w:val="001C039B"/>
    <w:rsid w:val="001C03DD"/>
    <w:rsid w:val="001C04DB"/>
    <w:rsid w:val="001C04E3"/>
    <w:rsid w:val="001C0898"/>
    <w:rsid w:val="001C0CB1"/>
    <w:rsid w:val="001C1049"/>
    <w:rsid w:val="001C11D5"/>
    <w:rsid w:val="001C1203"/>
    <w:rsid w:val="001C1331"/>
    <w:rsid w:val="001C1EE2"/>
    <w:rsid w:val="001C2305"/>
    <w:rsid w:val="001C2378"/>
    <w:rsid w:val="001C258C"/>
    <w:rsid w:val="001C2690"/>
    <w:rsid w:val="001C295C"/>
    <w:rsid w:val="001C2A10"/>
    <w:rsid w:val="001C2BC3"/>
    <w:rsid w:val="001C2BD0"/>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C7E1E"/>
    <w:rsid w:val="001D05E7"/>
    <w:rsid w:val="001D0603"/>
    <w:rsid w:val="001D091E"/>
    <w:rsid w:val="001D0943"/>
    <w:rsid w:val="001D0E63"/>
    <w:rsid w:val="001D1291"/>
    <w:rsid w:val="001D1484"/>
    <w:rsid w:val="001D14BF"/>
    <w:rsid w:val="001D190D"/>
    <w:rsid w:val="001D1B57"/>
    <w:rsid w:val="001D1B68"/>
    <w:rsid w:val="001D1CA5"/>
    <w:rsid w:val="001D2360"/>
    <w:rsid w:val="001D24C7"/>
    <w:rsid w:val="001D27CD"/>
    <w:rsid w:val="001D2BB7"/>
    <w:rsid w:val="001D2D48"/>
    <w:rsid w:val="001D2E32"/>
    <w:rsid w:val="001D2ED6"/>
    <w:rsid w:val="001D3109"/>
    <w:rsid w:val="001D323B"/>
    <w:rsid w:val="001D332E"/>
    <w:rsid w:val="001D37D6"/>
    <w:rsid w:val="001D3EEE"/>
    <w:rsid w:val="001D4158"/>
    <w:rsid w:val="001D4179"/>
    <w:rsid w:val="001D41BC"/>
    <w:rsid w:val="001D4422"/>
    <w:rsid w:val="001D48B4"/>
    <w:rsid w:val="001D5033"/>
    <w:rsid w:val="001D565A"/>
    <w:rsid w:val="001D59E5"/>
    <w:rsid w:val="001D5BDC"/>
    <w:rsid w:val="001D5BFE"/>
    <w:rsid w:val="001D5C88"/>
    <w:rsid w:val="001D5EC2"/>
    <w:rsid w:val="001D62FF"/>
    <w:rsid w:val="001D642E"/>
    <w:rsid w:val="001D6457"/>
    <w:rsid w:val="001D6567"/>
    <w:rsid w:val="001D659B"/>
    <w:rsid w:val="001D680B"/>
    <w:rsid w:val="001D695C"/>
    <w:rsid w:val="001D6C42"/>
    <w:rsid w:val="001D6FD9"/>
    <w:rsid w:val="001D780E"/>
    <w:rsid w:val="001D7CEE"/>
    <w:rsid w:val="001E00FE"/>
    <w:rsid w:val="001E05C3"/>
    <w:rsid w:val="001E07DF"/>
    <w:rsid w:val="001E09AF"/>
    <w:rsid w:val="001E0AD3"/>
    <w:rsid w:val="001E0BD6"/>
    <w:rsid w:val="001E14E8"/>
    <w:rsid w:val="001E151B"/>
    <w:rsid w:val="001E15AC"/>
    <w:rsid w:val="001E186B"/>
    <w:rsid w:val="001E1B64"/>
    <w:rsid w:val="001E1B70"/>
    <w:rsid w:val="001E1D38"/>
    <w:rsid w:val="001E1E61"/>
    <w:rsid w:val="001E1F63"/>
    <w:rsid w:val="001E2688"/>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6A4B"/>
    <w:rsid w:val="001E7504"/>
    <w:rsid w:val="001E76DF"/>
    <w:rsid w:val="001E7BE1"/>
    <w:rsid w:val="001F0454"/>
    <w:rsid w:val="001F0E7F"/>
    <w:rsid w:val="001F1308"/>
    <w:rsid w:val="001F1359"/>
    <w:rsid w:val="001F1525"/>
    <w:rsid w:val="001F159B"/>
    <w:rsid w:val="001F15D5"/>
    <w:rsid w:val="001F18BF"/>
    <w:rsid w:val="001F1BC1"/>
    <w:rsid w:val="001F1E87"/>
    <w:rsid w:val="001F1EB6"/>
    <w:rsid w:val="001F26A6"/>
    <w:rsid w:val="001F2A79"/>
    <w:rsid w:val="001F2E23"/>
    <w:rsid w:val="001F2F59"/>
    <w:rsid w:val="001F2FAD"/>
    <w:rsid w:val="001F3322"/>
    <w:rsid w:val="001F341F"/>
    <w:rsid w:val="001F351A"/>
    <w:rsid w:val="001F3844"/>
    <w:rsid w:val="001F3911"/>
    <w:rsid w:val="001F3F1A"/>
    <w:rsid w:val="001F452A"/>
    <w:rsid w:val="001F4AD1"/>
    <w:rsid w:val="001F4CBD"/>
    <w:rsid w:val="001F4EC1"/>
    <w:rsid w:val="001F5481"/>
    <w:rsid w:val="001F5545"/>
    <w:rsid w:val="001F5777"/>
    <w:rsid w:val="001F5937"/>
    <w:rsid w:val="001F59E3"/>
    <w:rsid w:val="001F59ED"/>
    <w:rsid w:val="001F5A96"/>
    <w:rsid w:val="001F5D94"/>
    <w:rsid w:val="001F6188"/>
    <w:rsid w:val="001F6235"/>
    <w:rsid w:val="001F6272"/>
    <w:rsid w:val="001F63C2"/>
    <w:rsid w:val="001F6971"/>
    <w:rsid w:val="001F69D1"/>
    <w:rsid w:val="001F6B07"/>
    <w:rsid w:val="001F7121"/>
    <w:rsid w:val="001F71F3"/>
    <w:rsid w:val="001F7446"/>
    <w:rsid w:val="001F7D89"/>
    <w:rsid w:val="00200082"/>
    <w:rsid w:val="002003B5"/>
    <w:rsid w:val="002006EB"/>
    <w:rsid w:val="00200720"/>
    <w:rsid w:val="002008A7"/>
    <w:rsid w:val="00200D2C"/>
    <w:rsid w:val="00201217"/>
    <w:rsid w:val="00201281"/>
    <w:rsid w:val="002012B8"/>
    <w:rsid w:val="002014BD"/>
    <w:rsid w:val="002019D8"/>
    <w:rsid w:val="00201AC2"/>
    <w:rsid w:val="00201B1A"/>
    <w:rsid w:val="00201E4B"/>
    <w:rsid w:val="00201EC7"/>
    <w:rsid w:val="0020207C"/>
    <w:rsid w:val="00202406"/>
    <w:rsid w:val="00202490"/>
    <w:rsid w:val="00202495"/>
    <w:rsid w:val="002027B5"/>
    <w:rsid w:val="0020349A"/>
    <w:rsid w:val="002034B4"/>
    <w:rsid w:val="00203997"/>
    <w:rsid w:val="00203F63"/>
    <w:rsid w:val="0020402E"/>
    <w:rsid w:val="00204032"/>
    <w:rsid w:val="00204149"/>
    <w:rsid w:val="00204452"/>
    <w:rsid w:val="00204484"/>
    <w:rsid w:val="002047DD"/>
    <w:rsid w:val="002049AA"/>
    <w:rsid w:val="00204BAD"/>
    <w:rsid w:val="00204CEC"/>
    <w:rsid w:val="00204D60"/>
    <w:rsid w:val="00204ED2"/>
    <w:rsid w:val="00205627"/>
    <w:rsid w:val="002056D0"/>
    <w:rsid w:val="00205933"/>
    <w:rsid w:val="002060E0"/>
    <w:rsid w:val="0020648E"/>
    <w:rsid w:val="00206888"/>
    <w:rsid w:val="00206C10"/>
    <w:rsid w:val="0020753E"/>
    <w:rsid w:val="0020760D"/>
    <w:rsid w:val="00207711"/>
    <w:rsid w:val="00207AF8"/>
    <w:rsid w:val="00207C36"/>
    <w:rsid w:val="00210149"/>
    <w:rsid w:val="00210634"/>
    <w:rsid w:val="00210860"/>
    <w:rsid w:val="0021093D"/>
    <w:rsid w:val="00210A86"/>
    <w:rsid w:val="00210B6A"/>
    <w:rsid w:val="00210E8F"/>
    <w:rsid w:val="00210EA8"/>
    <w:rsid w:val="002112F3"/>
    <w:rsid w:val="0021164C"/>
    <w:rsid w:val="00211CC1"/>
    <w:rsid w:val="002121E8"/>
    <w:rsid w:val="002123A5"/>
    <w:rsid w:val="0021283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40FF"/>
    <w:rsid w:val="002141CA"/>
    <w:rsid w:val="00214337"/>
    <w:rsid w:val="002143A6"/>
    <w:rsid w:val="00215266"/>
    <w:rsid w:val="00215407"/>
    <w:rsid w:val="002154FB"/>
    <w:rsid w:val="002154FD"/>
    <w:rsid w:val="00215509"/>
    <w:rsid w:val="0021575F"/>
    <w:rsid w:val="00215846"/>
    <w:rsid w:val="0021598E"/>
    <w:rsid w:val="002159BF"/>
    <w:rsid w:val="00215B0F"/>
    <w:rsid w:val="00216606"/>
    <w:rsid w:val="0021677B"/>
    <w:rsid w:val="0021738C"/>
    <w:rsid w:val="0021745D"/>
    <w:rsid w:val="00217819"/>
    <w:rsid w:val="00217CAF"/>
    <w:rsid w:val="002200AB"/>
    <w:rsid w:val="00220894"/>
    <w:rsid w:val="002209FD"/>
    <w:rsid w:val="00220E26"/>
    <w:rsid w:val="00221366"/>
    <w:rsid w:val="002216CF"/>
    <w:rsid w:val="00221A34"/>
    <w:rsid w:val="00221F67"/>
    <w:rsid w:val="00221F7F"/>
    <w:rsid w:val="0022214A"/>
    <w:rsid w:val="002228C9"/>
    <w:rsid w:val="002228CB"/>
    <w:rsid w:val="002228EB"/>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68C4"/>
    <w:rsid w:val="00227131"/>
    <w:rsid w:val="0022739E"/>
    <w:rsid w:val="00227926"/>
    <w:rsid w:val="00227D09"/>
    <w:rsid w:val="00230011"/>
    <w:rsid w:val="00230210"/>
    <w:rsid w:val="0023044A"/>
    <w:rsid w:val="00230660"/>
    <w:rsid w:val="00230831"/>
    <w:rsid w:val="00230D29"/>
    <w:rsid w:val="00231148"/>
    <w:rsid w:val="002311B0"/>
    <w:rsid w:val="002312A9"/>
    <w:rsid w:val="00231340"/>
    <w:rsid w:val="00231781"/>
    <w:rsid w:val="00231921"/>
    <w:rsid w:val="00231A1D"/>
    <w:rsid w:val="00231A66"/>
    <w:rsid w:val="00231C25"/>
    <w:rsid w:val="00231C6F"/>
    <w:rsid w:val="00232027"/>
    <w:rsid w:val="0023218C"/>
    <w:rsid w:val="0023239B"/>
    <w:rsid w:val="0023244F"/>
    <w:rsid w:val="00232571"/>
    <w:rsid w:val="002325F8"/>
    <w:rsid w:val="002328A6"/>
    <w:rsid w:val="00232A90"/>
    <w:rsid w:val="00232B0E"/>
    <w:rsid w:val="00232C6D"/>
    <w:rsid w:val="00233179"/>
    <w:rsid w:val="00233A10"/>
    <w:rsid w:val="00233ADF"/>
    <w:rsid w:val="00233B12"/>
    <w:rsid w:val="00233C16"/>
    <w:rsid w:val="00233C26"/>
    <w:rsid w:val="00233CE5"/>
    <w:rsid w:val="00233D30"/>
    <w:rsid w:val="00233D9B"/>
    <w:rsid w:val="00233E9A"/>
    <w:rsid w:val="00234151"/>
    <w:rsid w:val="00234249"/>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59B"/>
    <w:rsid w:val="00237920"/>
    <w:rsid w:val="00237960"/>
    <w:rsid w:val="0023799E"/>
    <w:rsid w:val="00237B0A"/>
    <w:rsid w:val="00237DDC"/>
    <w:rsid w:val="00240045"/>
    <w:rsid w:val="0024006D"/>
    <w:rsid w:val="002401F5"/>
    <w:rsid w:val="0024037E"/>
    <w:rsid w:val="002403E5"/>
    <w:rsid w:val="00240C5A"/>
    <w:rsid w:val="00240D5C"/>
    <w:rsid w:val="00240E54"/>
    <w:rsid w:val="00240FF3"/>
    <w:rsid w:val="00241032"/>
    <w:rsid w:val="00241801"/>
    <w:rsid w:val="00241DBA"/>
    <w:rsid w:val="00241DBD"/>
    <w:rsid w:val="00241E18"/>
    <w:rsid w:val="00241EC8"/>
    <w:rsid w:val="00242776"/>
    <w:rsid w:val="0024284D"/>
    <w:rsid w:val="00242AEB"/>
    <w:rsid w:val="002432E5"/>
    <w:rsid w:val="00243382"/>
    <w:rsid w:val="00243783"/>
    <w:rsid w:val="002437CE"/>
    <w:rsid w:val="002437E7"/>
    <w:rsid w:val="00243A29"/>
    <w:rsid w:val="00243A9A"/>
    <w:rsid w:val="00243B7E"/>
    <w:rsid w:val="0024448A"/>
    <w:rsid w:val="002444DB"/>
    <w:rsid w:val="002445E7"/>
    <w:rsid w:val="0024463B"/>
    <w:rsid w:val="00244B83"/>
    <w:rsid w:val="00244CA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647"/>
    <w:rsid w:val="002468BC"/>
    <w:rsid w:val="00247103"/>
    <w:rsid w:val="0024744E"/>
    <w:rsid w:val="002479E8"/>
    <w:rsid w:val="00250067"/>
    <w:rsid w:val="00250135"/>
    <w:rsid w:val="0025051F"/>
    <w:rsid w:val="002506D3"/>
    <w:rsid w:val="0025070F"/>
    <w:rsid w:val="002508A2"/>
    <w:rsid w:val="00250913"/>
    <w:rsid w:val="002509FF"/>
    <w:rsid w:val="00250ABF"/>
    <w:rsid w:val="00251019"/>
    <w:rsid w:val="00251132"/>
    <w:rsid w:val="00251546"/>
    <w:rsid w:val="002516DE"/>
    <w:rsid w:val="00251899"/>
    <w:rsid w:val="00251BBC"/>
    <w:rsid w:val="00251EFF"/>
    <w:rsid w:val="00251F81"/>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4FDB"/>
    <w:rsid w:val="002551D0"/>
    <w:rsid w:val="00255374"/>
    <w:rsid w:val="0025539F"/>
    <w:rsid w:val="00255A63"/>
    <w:rsid w:val="00255B6C"/>
    <w:rsid w:val="00255DBC"/>
    <w:rsid w:val="002567AA"/>
    <w:rsid w:val="00256BF1"/>
    <w:rsid w:val="00256E66"/>
    <w:rsid w:val="00256E88"/>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54"/>
    <w:rsid w:val="0026098D"/>
    <w:rsid w:val="002609D2"/>
    <w:rsid w:val="00260D06"/>
    <w:rsid w:val="002617B4"/>
    <w:rsid w:val="00261A5B"/>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4BC"/>
    <w:rsid w:val="0026392C"/>
    <w:rsid w:val="00263AB2"/>
    <w:rsid w:val="00263BB0"/>
    <w:rsid w:val="00264070"/>
    <w:rsid w:val="0026431C"/>
    <w:rsid w:val="0026440F"/>
    <w:rsid w:val="0026461E"/>
    <w:rsid w:val="002647BF"/>
    <w:rsid w:val="002647D5"/>
    <w:rsid w:val="00264C3B"/>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6C3F"/>
    <w:rsid w:val="00267094"/>
    <w:rsid w:val="0026767C"/>
    <w:rsid w:val="0026771A"/>
    <w:rsid w:val="00267EC6"/>
    <w:rsid w:val="00270166"/>
    <w:rsid w:val="00270728"/>
    <w:rsid w:val="00270792"/>
    <w:rsid w:val="00270A1B"/>
    <w:rsid w:val="00270D42"/>
    <w:rsid w:val="0027107D"/>
    <w:rsid w:val="00271408"/>
    <w:rsid w:val="0027195D"/>
    <w:rsid w:val="00271A7B"/>
    <w:rsid w:val="00272263"/>
    <w:rsid w:val="00272495"/>
    <w:rsid w:val="0027257C"/>
    <w:rsid w:val="00272833"/>
    <w:rsid w:val="002728CF"/>
    <w:rsid w:val="00272B03"/>
    <w:rsid w:val="00272DCF"/>
    <w:rsid w:val="00272DF1"/>
    <w:rsid w:val="00272F58"/>
    <w:rsid w:val="00273353"/>
    <w:rsid w:val="002733E2"/>
    <w:rsid w:val="002734AA"/>
    <w:rsid w:val="002735F4"/>
    <w:rsid w:val="0027360A"/>
    <w:rsid w:val="002737ED"/>
    <w:rsid w:val="00273BA2"/>
    <w:rsid w:val="00273BBE"/>
    <w:rsid w:val="00273D5A"/>
    <w:rsid w:val="00273FAE"/>
    <w:rsid w:val="00274414"/>
    <w:rsid w:val="002744D4"/>
    <w:rsid w:val="002746BA"/>
    <w:rsid w:val="00274978"/>
    <w:rsid w:val="00274A9A"/>
    <w:rsid w:val="00274CD9"/>
    <w:rsid w:val="00274E9E"/>
    <w:rsid w:val="00275013"/>
    <w:rsid w:val="002750B1"/>
    <w:rsid w:val="00275C74"/>
    <w:rsid w:val="002760A3"/>
    <w:rsid w:val="00276532"/>
    <w:rsid w:val="00276662"/>
    <w:rsid w:val="00276733"/>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2F21"/>
    <w:rsid w:val="002830A7"/>
    <w:rsid w:val="0028327E"/>
    <w:rsid w:val="00283465"/>
    <w:rsid w:val="002839B1"/>
    <w:rsid w:val="002839D5"/>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5EBE"/>
    <w:rsid w:val="002862DF"/>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823"/>
    <w:rsid w:val="00287AD4"/>
    <w:rsid w:val="00287C6B"/>
    <w:rsid w:val="00290021"/>
    <w:rsid w:val="0029006E"/>
    <w:rsid w:val="0029036F"/>
    <w:rsid w:val="0029041E"/>
    <w:rsid w:val="00290647"/>
    <w:rsid w:val="002907C2"/>
    <w:rsid w:val="00290ADD"/>
    <w:rsid w:val="00290BBA"/>
    <w:rsid w:val="00290CB9"/>
    <w:rsid w:val="00291116"/>
    <w:rsid w:val="00291385"/>
    <w:rsid w:val="00291422"/>
    <w:rsid w:val="002918F2"/>
    <w:rsid w:val="00291CD0"/>
    <w:rsid w:val="002920C7"/>
    <w:rsid w:val="0029237F"/>
    <w:rsid w:val="00292715"/>
    <w:rsid w:val="002927E5"/>
    <w:rsid w:val="00292952"/>
    <w:rsid w:val="00292CD8"/>
    <w:rsid w:val="002938CC"/>
    <w:rsid w:val="0029395E"/>
    <w:rsid w:val="00293E57"/>
    <w:rsid w:val="002947D1"/>
    <w:rsid w:val="002948A5"/>
    <w:rsid w:val="002948DF"/>
    <w:rsid w:val="00294D90"/>
    <w:rsid w:val="00294FC1"/>
    <w:rsid w:val="0029509C"/>
    <w:rsid w:val="002950AA"/>
    <w:rsid w:val="00295410"/>
    <w:rsid w:val="002955E3"/>
    <w:rsid w:val="002957B9"/>
    <w:rsid w:val="00295F4C"/>
    <w:rsid w:val="002960D2"/>
    <w:rsid w:val="00296588"/>
    <w:rsid w:val="0029659C"/>
    <w:rsid w:val="00297377"/>
    <w:rsid w:val="0029759B"/>
    <w:rsid w:val="00297973"/>
    <w:rsid w:val="00297D5E"/>
    <w:rsid w:val="00297D95"/>
    <w:rsid w:val="00297F74"/>
    <w:rsid w:val="002A00BC"/>
    <w:rsid w:val="002A0732"/>
    <w:rsid w:val="002A08A6"/>
    <w:rsid w:val="002A0A0D"/>
    <w:rsid w:val="002A0A53"/>
    <w:rsid w:val="002A0AA0"/>
    <w:rsid w:val="002A0BAE"/>
    <w:rsid w:val="002A0C94"/>
    <w:rsid w:val="002A0EF8"/>
    <w:rsid w:val="002A1016"/>
    <w:rsid w:val="002A1216"/>
    <w:rsid w:val="002A134B"/>
    <w:rsid w:val="002A1A83"/>
    <w:rsid w:val="002A1E92"/>
    <w:rsid w:val="002A204D"/>
    <w:rsid w:val="002A2487"/>
    <w:rsid w:val="002A2616"/>
    <w:rsid w:val="002A26E1"/>
    <w:rsid w:val="002A28AA"/>
    <w:rsid w:val="002A2B64"/>
    <w:rsid w:val="002A2BD3"/>
    <w:rsid w:val="002A2CA9"/>
    <w:rsid w:val="002A2E43"/>
    <w:rsid w:val="002A3018"/>
    <w:rsid w:val="002A3082"/>
    <w:rsid w:val="002A3344"/>
    <w:rsid w:val="002A368A"/>
    <w:rsid w:val="002A37EC"/>
    <w:rsid w:val="002A38A7"/>
    <w:rsid w:val="002A4065"/>
    <w:rsid w:val="002A4145"/>
    <w:rsid w:val="002A41D7"/>
    <w:rsid w:val="002A41EE"/>
    <w:rsid w:val="002A4488"/>
    <w:rsid w:val="002A4495"/>
    <w:rsid w:val="002A477A"/>
    <w:rsid w:val="002A47C6"/>
    <w:rsid w:val="002A4B87"/>
    <w:rsid w:val="002A4B8D"/>
    <w:rsid w:val="002A4D3D"/>
    <w:rsid w:val="002A4D4C"/>
    <w:rsid w:val="002A4F72"/>
    <w:rsid w:val="002A50DC"/>
    <w:rsid w:val="002A57A7"/>
    <w:rsid w:val="002A59F0"/>
    <w:rsid w:val="002A6288"/>
    <w:rsid w:val="002A6432"/>
    <w:rsid w:val="002A64EB"/>
    <w:rsid w:val="002A6516"/>
    <w:rsid w:val="002A6583"/>
    <w:rsid w:val="002A6679"/>
    <w:rsid w:val="002A699C"/>
    <w:rsid w:val="002A69EF"/>
    <w:rsid w:val="002A6D2B"/>
    <w:rsid w:val="002A6F11"/>
    <w:rsid w:val="002A6F25"/>
    <w:rsid w:val="002A6FD3"/>
    <w:rsid w:val="002A765D"/>
    <w:rsid w:val="002A7F10"/>
    <w:rsid w:val="002B0002"/>
    <w:rsid w:val="002B00E1"/>
    <w:rsid w:val="002B0281"/>
    <w:rsid w:val="002B04B2"/>
    <w:rsid w:val="002B04E1"/>
    <w:rsid w:val="002B080A"/>
    <w:rsid w:val="002B0A01"/>
    <w:rsid w:val="002B0A7D"/>
    <w:rsid w:val="002B11F9"/>
    <w:rsid w:val="002B1372"/>
    <w:rsid w:val="002B158A"/>
    <w:rsid w:val="002B15D1"/>
    <w:rsid w:val="002B163E"/>
    <w:rsid w:val="002B1A69"/>
    <w:rsid w:val="002B1CD8"/>
    <w:rsid w:val="002B23A0"/>
    <w:rsid w:val="002B2723"/>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5D"/>
    <w:rsid w:val="002B58E3"/>
    <w:rsid w:val="002B5A56"/>
    <w:rsid w:val="002B5ABF"/>
    <w:rsid w:val="002B5DCA"/>
    <w:rsid w:val="002B60E8"/>
    <w:rsid w:val="002B64E6"/>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A48"/>
    <w:rsid w:val="002C2C96"/>
    <w:rsid w:val="002C304B"/>
    <w:rsid w:val="002C3190"/>
    <w:rsid w:val="002C3355"/>
    <w:rsid w:val="002C3895"/>
    <w:rsid w:val="002C38B2"/>
    <w:rsid w:val="002C3F9C"/>
    <w:rsid w:val="002C45AD"/>
    <w:rsid w:val="002C46AA"/>
    <w:rsid w:val="002C49E5"/>
    <w:rsid w:val="002C4A1C"/>
    <w:rsid w:val="002C4A92"/>
    <w:rsid w:val="002C4B05"/>
    <w:rsid w:val="002C4D55"/>
    <w:rsid w:val="002C4E0B"/>
    <w:rsid w:val="002C5111"/>
    <w:rsid w:val="002C55D4"/>
    <w:rsid w:val="002C569D"/>
    <w:rsid w:val="002C57A2"/>
    <w:rsid w:val="002C57B2"/>
    <w:rsid w:val="002C5AFA"/>
    <w:rsid w:val="002C6135"/>
    <w:rsid w:val="002C6525"/>
    <w:rsid w:val="002C6574"/>
    <w:rsid w:val="002C6735"/>
    <w:rsid w:val="002C6CA0"/>
    <w:rsid w:val="002C7173"/>
    <w:rsid w:val="002C71A6"/>
    <w:rsid w:val="002C748C"/>
    <w:rsid w:val="002C77F8"/>
    <w:rsid w:val="002C7BC3"/>
    <w:rsid w:val="002C7C09"/>
    <w:rsid w:val="002C7C60"/>
    <w:rsid w:val="002D00E9"/>
    <w:rsid w:val="002D02AF"/>
    <w:rsid w:val="002D0439"/>
    <w:rsid w:val="002D05A5"/>
    <w:rsid w:val="002D087C"/>
    <w:rsid w:val="002D11B6"/>
    <w:rsid w:val="002D11B7"/>
    <w:rsid w:val="002D127A"/>
    <w:rsid w:val="002D136E"/>
    <w:rsid w:val="002D1701"/>
    <w:rsid w:val="002D1710"/>
    <w:rsid w:val="002D1753"/>
    <w:rsid w:val="002D1863"/>
    <w:rsid w:val="002D1DBB"/>
    <w:rsid w:val="002D1F62"/>
    <w:rsid w:val="002D254F"/>
    <w:rsid w:val="002D2614"/>
    <w:rsid w:val="002D27DC"/>
    <w:rsid w:val="002D2E0E"/>
    <w:rsid w:val="002D3084"/>
    <w:rsid w:val="002D34F1"/>
    <w:rsid w:val="002D368A"/>
    <w:rsid w:val="002D3BBC"/>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79B"/>
    <w:rsid w:val="002E1C9E"/>
    <w:rsid w:val="002E1D07"/>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830"/>
    <w:rsid w:val="002E3845"/>
    <w:rsid w:val="002E392C"/>
    <w:rsid w:val="002E3C65"/>
    <w:rsid w:val="002E3E6E"/>
    <w:rsid w:val="002E3F5B"/>
    <w:rsid w:val="002E4362"/>
    <w:rsid w:val="002E4416"/>
    <w:rsid w:val="002E45FC"/>
    <w:rsid w:val="002E4A2B"/>
    <w:rsid w:val="002E4A53"/>
    <w:rsid w:val="002E4AA8"/>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0F27"/>
    <w:rsid w:val="002F164B"/>
    <w:rsid w:val="002F17F3"/>
    <w:rsid w:val="002F196C"/>
    <w:rsid w:val="002F1AA5"/>
    <w:rsid w:val="002F1B8A"/>
    <w:rsid w:val="002F22E1"/>
    <w:rsid w:val="002F2AD3"/>
    <w:rsid w:val="002F30C3"/>
    <w:rsid w:val="002F32A4"/>
    <w:rsid w:val="002F3388"/>
    <w:rsid w:val="002F33B4"/>
    <w:rsid w:val="002F39D0"/>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3E6"/>
    <w:rsid w:val="002F762F"/>
    <w:rsid w:val="002F7BE3"/>
    <w:rsid w:val="002F7C0A"/>
    <w:rsid w:val="002F7E6A"/>
    <w:rsid w:val="002F7F83"/>
    <w:rsid w:val="003000AF"/>
    <w:rsid w:val="00300165"/>
    <w:rsid w:val="003002CA"/>
    <w:rsid w:val="00300399"/>
    <w:rsid w:val="003004E6"/>
    <w:rsid w:val="00300509"/>
    <w:rsid w:val="00300A88"/>
    <w:rsid w:val="00300CD4"/>
    <w:rsid w:val="00300DAB"/>
    <w:rsid w:val="00300F16"/>
    <w:rsid w:val="003010CF"/>
    <w:rsid w:val="003013A4"/>
    <w:rsid w:val="003014A7"/>
    <w:rsid w:val="0030151D"/>
    <w:rsid w:val="00301B16"/>
    <w:rsid w:val="00301BD9"/>
    <w:rsid w:val="00301F88"/>
    <w:rsid w:val="00301FC2"/>
    <w:rsid w:val="003025DC"/>
    <w:rsid w:val="00302769"/>
    <w:rsid w:val="003028A7"/>
    <w:rsid w:val="00302A13"/>
    <w:rsid w:val="00302AE9"/>
    <w:rsid w:val="00302BA9"/>
    <w:rsid w:val="00303001"/>
    <w:rsid w:val="00303440"/>
    <w:rsid w:val="00303446"/>
    <w:rsid w:val="00303693"/>
    <w:rsid w:val="003036F6"/>
    <w:rsid w:val="00303820"/>
    <w:rsid w:val="003038B4"/>
    <w:rsid w:val="003038E8"/>
    <w:rsid w:val="00303C2A"/>
    <w:rsid w:val="00303E9D"/>
    <w:rsid w:val="0030440D"/>
    <w:rsid w:val="003044F7"/>
    <w:rsid w:val="00304A86"/>
    <w:rsid w:val="00304C0E"/>
    <w:rsid w:val="00304D9B"/>
    <w:rsid w:val="00305339"/>
    <w:rsid w:val="00305FF9"/>
    <w:rsid w:val="00306245"/>
    <w:rsid w:val="00306659"/>
    <w:rsid w:val="00306667"/>
    <w:rsid w:val="00306C6F"/>
    <w:rsid w:val="00306E22"/>
    <w:rsid w:val="00306E6B"/>
    <w:rsid w:val="00306F15"/>
    <w:rsid w:val="00307114"/>
    <w:rsid w:val="00307AA9"/>
    <w:rsid w:val="00307CC0"/>
    <w:rsid w:val="00307D79"/>
    <w:rsid w:val="003100C8"/>
    <w:rsid w:val="003101F0"/>
    <w:rsid w:val="00310613"/>
    <w:rsid w:val="00310693"/>
    <w:rsid w:val="003108D1"/>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2DF"/>
    <w:rsid w:val="003143A1"/>
    <w:rsid w:val="00314D62"/>
    <w:rsid w:val="00314E91"/>
    <w:rsid w:val="00314F59"/>
    <w:rsid w:val="00315454"/>
    <w:rsid w:val="003156A6"/>
    <w:rsid w:val="00316123"/>
    <w:rsid w:val="0031655B"/>
    <w:rsid w:val="0031691D"/>
    <w:rsid w:val="00316C1B"/>
    <w:rsid w:val="00317506"/>
    <w:rsid w:val="0031758B"/>
    <w:rsid w:val="00317766"/>
    <w:rsid w:val="003178DA"/>
    <w:rsid w:val="00317B32"/>
    <w:rsid w:val="00317DB8"/>
    <w:rsid w:val="00317F80"/>
    <w:rsid w:val="00320618"/>
    <w:rsid w:val="00320AE4"/>
    <w:rsid w:val="00320D28"/>
    <w:rsid w:val="00320E8F"/>
    <w:rsid w:val="0032100B"/>
    <w:rsid w:val="00321098"/>
    <w:rsid w:val="0032174C"/>
    <w:rsid w:val="003217A7"/>
    <w:rsid w:val="00321BD7"/>
    <w:rsid w:val="00322111"/>
    <w:rsid w:val="003221E3"/>
    <w:rsid w:val="003222A9"/>
    <w:rsid w:val="0032260F"/>
    <w:rsid w:val="0032274B"/>
    <w:rsid w:val="003228DA"/>
    <w:rsid w:val="003229E1"/>
    <w:rsid w:val="00322AEE"/>
    <w:rsid w:val="0032387C"/>
    <w:rsid w:val="003238EE"/>
    <w:rsid w:val="00323B75"/>
    <w:rsid w:val="00323D6B"/>
    <w:rsid w:val="003240AB"/>
    <w:rsid w:val="003240CE"/>
    <w:rsid w:val="00324361"/>
    <w:rsid w:val="003244BA"/>
    <w:rsid w:val="00324556"/>
    <w:rsid w:val="003246E7"/>
    <w:rsid w:val="00324799"/>
    <w:rsid w:val="00325097"/>
    <w:rsid w:val="00325452"/>
    <w:rsid w:val="003259F2"/>
    <w:rsid w:val="00325E04"/>
    <w:rsid w:val="003260FC"/>
    <w:rsid w:val="003262A5"/>
    <w:rsid w:val="0032682C"/>
    <w:rsid w:val="00326957"/>
    <w:rsid w:val="00326AE2"/>
    <w:rsid w:val="00326AEB"/>
    <w:rsid w:val="00326B98"/>
    <w:rsid w:val="00326E75"/>
    <w:rsid w:val="0032774E"/>
    <w:rsid w:val="00327B1E"/>
    <w:rsid w:val="00327E01"/>
    <w:rsid w:val="0033060A"/>
    <w:rsid w:val="003309D4"/>
    <w:rsid w:val="00330D1E"/>
    <w:rsid w:val="00330F8D"/>
    <w:rsid w:val="003310A4"/>
    <w:rsid w:val="003311D1"/>
    <w:rsid w:val="003311E7"/>
    <w:rsid w:val="00331426"/>
    <w:rsid w:val="0033171D"/>
    <w:rsid w:val="00331FC3"/>
    <w:rsid w:val="0033215D"/>
    <w:rsid w:val="0033250F"/>
    <w:rsid w:val="00332687"/>
    <w:rsid w:val="00332800"/>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61B"/>
    <w:rsid w:val="0033676B"/>
    <w:rsid w:val="003368A5"/>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0E69"/>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2F0"/>
    <w:rsid w:val="00344866"/>
    <w:rsid w:val="003448BF"/>
    <w:rsid w:val="003448E2"/>
    <w:rsid w:val="00344C3E"/>
    <w:rsid w:val="00344E2A"/>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AFF"/>
    <w:rsid w:val="00350B5D"/>
    <w:rsid w:val="00350BF9"/>
    <w:rsid w:val="00350D01"/>
    <w:rsid w:val="00350D31"/>
    <w:rsid w:val="00350DD7"/>
    <w:rsid w:val="00350FDE"/>
    <w:rsid w:val="00351178"/>
    <w:rsid w:val="0035120B"/>
    <w:rsid w:val="003515CD"/>
    <w:rsid w:val="00351871"/>
    <w:rsid w:val="003519A1"/>
    <w:rsid w:val="00351A87"/>
    <w:rsid w:val="00351C92"/>
    <w:rsid w:val="00351CCF"/>
    <w:rsid w:val="00351D4B"/>
    <w:rsid w:val="00351F8E"/>
    <w:rsid w:val="0035229A"/>
    <w:rsid w:val="00352480"/>
    <w:rsid w:val="003525C8"/>
    <w:rsid w:val="003528D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57A70"/>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C7C"/>
    <w:rsid w:val="00362D73"/>
    <w:rsid w:val="003636CD"/>
    <w:rsid w:val="00363DA2"/>
    <w:rsid w:val="0036487C"/>
    <w:rsid w:val="00364A02"/>
    <w:rsid w:val="00364B2A"/>
    <w:rsid w:val="00364BF1"/>
    <w:rsid w:val="00364CF4"/>
    <w:rsid w:val="00364DEF"/>
    <w:rsid w:val="00364E57"/>
    <w:rsid w:val="00365328"/>
    <w:rsid w:val="00365411"/>
    <w:rsid w:val="003657D7"/>
    <w:rsid w:val="00365CBF"/>
    <w:rsid w:val="00365FA2"/>
    <w:rsid w:val="00366131"/>
    <w:rsid w:val="00366407"/>
    <w:rsid w:val="003668F6"/>
    <w:rsid w:val="00366C69"/>
    <w:rsid w:val="00366E59"/>
    <w:rsid w:val="00366E9E"/>
    <w:rsid w:val="00367075"/>
    <w:rsid w:val="00367301"/>
    <w:rsid w:val="003673D1"/>
    <w:rsid w:val="00367441"/>
    <w:rsid w:val="003675DC"/>
    <w:rsid w:val="00367616"/>
    <w:rsid w:val="00367ACA"/>
    <w:rsid w:val="00367B1D"/>
    <w:rsid w:val="00367DDA"/>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1EA"/>
    <w:rsid w:val="00373882"/>
    <w:rsid w:val="00373B26"/>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80233"/>
    <w:rsid w:val="0038024F"/>
    <w:rsid w:val="003802C1"/>
    <w:rsid w:val="003802DC"/>
    <w:rsid w:val="0038050F"/>
    <w:rsid w:val="003807A0"/>
    <w:rsid w:val="00380BED"/>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B9"/>
    <w:rsid w:val="003833DE"/>
    <w:rsid w:val="003836E3"/>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C76"/>
    <w:rsid w:val="00391FEB"/>
    <w:rsid w:val="00392921"/>
    <w:rsid w:val="003930BF"/>
    <w:rsid w:val="0039348B"/>
    <w:rsid w:val="003935DC"/>
    <w:rsid w:val="00393957"/>
    <w:rsid w:val="00393C23"/>
    <w:rsid w:val="00393E86"/>
    <w:rsid w:val="003940CE"/>
    <w:rsid w:val="003943DD"/>
    <w:rsid w:val="003945E7"/>
    <w:rsid w:val="00394865"/>
    <w:rsid w:val="00394A1F"/>
    <w:rsid w:val="00394EB4"/>
    <w:rsid w:val="0039543E"/>
    <w:rsid w:val="0039567F"/>
    <w:rsid w:val="00395784"/>
    <w:rsid w:val="003958D3"/>
    <w:rsid w:val="00395C2E"/>
    <w:rsid w:val="00395D16"/>
    <w:rsid w:val="00395D36"/>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70A"/>
    <w:rsid w:val="003A180F"/>
    <w:rsid w:val="003A18DD"/>
    <w:rsid w:val="003A1BF9"/>
    <w:rsid w:val="003A20C8"/>
    <w:rsid w:val="003A2504"/>
    <w:rsid w:val="003A2576"/>
    <w:rsid w:val="003A26B0"/>
    <w:rsid w:val="003A28B8"/>
    <w:rsid w:val="003A28D1"/>
    <w:rsid w:val="003A29DC"/>
    <w:rsid w:val="003A2BDD"/>
    <w:rsid w:val="003A2C29"/>
    <w:rsid w:val="003A2D90"/>
    <w:rsid w:val="003A2EC3"/>
    <w:rsid w:val="003A2FED"/>
    <w:rsid w:val="003A36F2"/>
    <w:rsid w:val="003A37D3"/>
    <w:rsid w:val="003A3950"/>
    <w:rsid w:val="003A3A5C"/>
    <w:rsid w:val="003A3AD4"/>
    <w:rsid w:val="003A3D39"/>
    <w:rsid w:val="003A3DB6"/>
    <w:rsid w:val="003A3EC7"/>
    <w:rsid w:val="003A4096"/>
    <w:rsid w:val="003A40B4"/>
    <w:rsid w:val="003A40F0"/>
    <w:rsid w:val="003A4498"/>
    <w:rsid w:val="003A461F"/>
    <w:rsid w:val="003A467E"/>
    <w:rsid w:val="003A4D4A"/>
    <w:rsid w:val="003A51BE"/>
    <w:rsid w:val="003A557C"/>
    <w:rsid w:val="003A5599"/>
    <w:rsid w:val="003A564F"/>
    <w:rsid w:val="003A573A"/>
    <w:rsid w:val="003A5CA2"/>
    <w:rsid w:val="003A5E64"/>
    <w:rsid w:val="003A61FD"/>
    <w:rsid w:val="003A6B47"/>
    <w:rsid w:val="003A6D7E"/>
    <w:rsid w:val="003A7361"/>
    <w:rsid w:val="003A756C"/>
    <w:rsid w:val="003A7834"/>
    <w:rsid w:val="003A7CE4"/>
    <w:rsid w:val="003A7F51"/>
    <w:rsid w:val="003B02E0"/>
    <w:rsid w:val="003B05AF"/>
    <w:rsid w:val="003B07D8"/>
    <w:rsid w:val="003B0986"/>
    <w:rsid w:val="003B0AC8"/>
    <w:rsid w:val="003B0B2A"/>
    <w:rsid w:val="003B0B5B"/>
    <w:rsid w:val="003B0E79"/>
    <w:rsid w:val="003B0F80"/>
    <w:rsid w:val="003B1294"/>
    <w:rsid w:val="003B1406"/>
    <w:rsid w:val="003B18EA"/>
    <w:rsid w:val="003B20FD"/>
    <w:rsid w:val="003B265F"/>
    <w:rsid w:val="003B28E3"/>
    <w:rsid w:val="003B2D64"/>
    <w:rsid w:val="003B3035"/>
    <w:rsid w:val="003B34E4"/>
    <w:rsid w:val="003B3575"/>
    <w:rsid w:val="003B3640"/>
    <w:rsid w:val="003B369E"/>
    <w:rsid w:val="003B3A38"/>
    <w:rsid w:val="003B406C"/>
    <w:rsid w:val="003B4088"/>
    <w:rsid w:val="003B45AF"/>
    <w:rsid w:val="003B4623"/>
    <w:rsid w:val="003B50BC"/>
    <w:rsid w:val="003B5295"/>
    <w:rsid w:val="003B5B3B"/>
    <w:rsid w:val="003B5B62"/>
    <w:rsid w:val="003B5D97"/>
    <w:rsid w:val="003B5E7E"/>
    <w:rsid w:val="003B5F61"/>
    <w:rsid w:val="003B6039"/>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19D"/>
    <w:rsid w:val="003C34F7"/>
    <w:rsid w:val="003C3525"/>
    <w:rsid w:val="003C35DA"/>
    <w:rsid w:val="003C39B2"/>
    <w:rsid w:val="003C3A1B"/>
    <w:rsid w:val="003C3C98"/>
    <w:rsid w:val="003C3EBB"/>
    <w:rsid w:val="003C431E"/>
    <w:rsid w:val="003C46AA"/>
    <w:rsid w:val="003C49C6"/>
    <w:rsid w:val="003C4A99"/>
    <w:rsid w:val="003C4C36"/>
    <w:rsid w:val="003C4CF2"/>
    <w:rsid w:val="003C4E19"/>
    <w:rsid w:val="003C4E79"/>
    <w:rsid w:val="003C5625"/>
    <w:rsid w:val="003C593B"/>
    <w:rsid w:val="003C5E6B"/>
    <w:rsid w:val="003C6308"/>
    <w:rsid w:val="003C635C"/>
    <w:rsid w:val="003C6530"/>
    <w:rsid w:val="003C66FA"/>
    <w:rsid w:val="003C69F9"/>
    <w:rsid w:val="003C6EA9"/>
    <w:rsid w:val="003C73DD"/>
    <w:rsid w:val="003C74C0"/>
    <w:rsid w:val="003C76BA"/>
    <w:rsid w:val="003C7AD7"/>
    <w:rsid w:val="003C7DD2"/>
    <w:rsid w:val="003C7EBE"/>
    <w:rsid w:val="003D0097"/>
    <w:rsid w:val="003D0112"/>
    <w:rsid w:val="003D014B"/>
    <w:rsid w:val="003D063F"/>
    <w:rsid w:val="003D071C"/>
    <w:rsid w:val="003D0751"/>
    <w:rsid w:val="003D07C0"/>
    <w:rsid w:val="003D08B3"/>
    <w:rsid w:val="003D0FC3"/>
    <w:rsid w:val="003D1174"/>
    <w:rsid w:val="003D1679"/>
    <w:rsid w:val="003D1802"/>
    <w:rsid w:val="003D18DE"/>
    <w:rsid w:val="003D1B24"/>
    <w:rsid w:val="003D2135"/>
    <w:rsid w:val="003D219A"/>
    <w:rsid w:val="003D2464"/>
    <w:rsid w:val="003D268E"/>
    <w:rsid w:val="003D2C1D"/>
    <w:rsid w:val="003D2C34"/>
    <w:rsid w:val="003D2DA9"/>
    <w:rsid w:val="003D2FEB"/>
    <w:rsid w:val="003D32B7"/>
    <w:rsid w:val="003D34E1"/>
    <w:rsid w:val="003D3557"/>
    <w:rsid w:val="003D356A"/>
    <w:rsid w:val="003D37DA"/>
    <w:rsid w:val="003D3BFC"/>
    <w:rsid w:val="003D3C0D"/>
    <w:rsid w:val="003D3DDD"/>
    <w:rsid w:val="003D4026"/>
    <w:rsid w:val="003D4144"/>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D7ADC"/>
    <w:rsid w:val="003E01ED"/>
    <w:rsid w:val="003E07AE"/>
    <w:rsid w:val="003E0A51"/>
    <w:rsid w:val="003E0ACD"/>
    <w:rsid w:val="003E0B11"/>
    <w:rsid w:val="003E0B26"/>
    <w:rsid w:val="003E1499"/>
    <w:rsid w:val="003E14FC"/>
    <w:rsid w:val="003E1B48"/>
    <w:rsid w:val="003E1D49"/>
    <w:rsid w:val="003E2976"/>
    <w:rsid w:val="003E29C5"/>
    <w:rsid w:val="003E2CCF"/>
    <w:rsid w:val="003E2F1F"/>
    <w:rsid w:val="003E322E"/>
    <w:rsid w:val="003E3629"/>
    <w:rsid w:val="003E3682"/>
    <w:rsid w:val="003E3B0E"/>
    <w:rsid w:val="003E3E81"/>
    <w:rsid w:val="003E3F63"/>
    <w:rsid w:val="003E40D4"/>
    <w:rsid w:val="003E4391"/>
    <w:rsid w:val="003E4697"/>
    <w:rsid w:val="003E4858"/>
    <w:rsid w:val="003E495D"/>
    <w:rsid w:val="003E4A35"/>
    <w:rsid w:val="003E4AE0"/>
    <w:rsid w:val="003E568F"/>
    <w:rsid w:val="003E582C"/>
    <w:rsid w:val="003E5E1C"/>
    <w:rsid w:val="003E5EB9"/>
    <w:rsid w:val="003E602B"/>
    <w:rsid w:val="003E62DA"/>
    <w:rsid w:val="003E6316"/>
    <w:rsid w:val="003E6341"/>
    <w:rsid w:val="003E63AF"/>
    <w:rsid w:val="003E6884"/>
    <w:rsid w:val="003E689D"/>
    <w:rsid w:val="003E6AC5"/>
    <w:rsid w:val="003E6AEA"/>
    <w:rsid w:val="003E6C12"/>
    <w:rsid w:val="003E6E5C"/>
    <w:rsid w:val="003E6FDA"/>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5E3"/>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3DC8"/>
    <w:rsid w:val="003F4231"/>
    <w:rsid w:val="003F43B6"/>
    <w:rsid w:val="003F4404"/>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EA8"/>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5FF"/>
    <w:rsid w:val="004016EF"/>
    <w:rsid w:val="004017FD"/>
    <w:rsid w:val="00401815"/>
    <w:rsid w:val="00401889"/>
    <w:rsid w:val="0040189B"/>
    <w:rsid w:val="00401A8C"/>
    <w:rsid w:val="00401B56"/>
    <w:rsid w:val="00401EBA"/>
    <w:rsid w:val="00401F5C"/>
    <w:rsid w:val="00401F88"/>
    <w:rsid w:val="004020D4"/>
    <w:rsid w:val="004021B6"/>
    <w:rsid w:val="00402464"/>
    <w:rsid w:val="0040279B"/>
    <w:rsid w:val="004027A2"/>
    <w:rsid w:val="00402B5D"/>
    <w:rsid w:val="00402B70"/>
    <w:rsid w:val="00402BF9"/>
    <w:rsid w:val="00402DAB"/>
    <w:rsid w:val="00403280"/>
    <w:rsid w:val="004035CD"/>
    <w:rsid w:val="00403E80"/>
    <w:rsid w:val="00403FDE"/>
    <w:rsid w:val="00404152"/>
    <w:rsid w:val="004043D1"/>
    <w:rsid w:val="004047C4"/>
    <w:rsid w:val="004047F4"/>
    <w:rsid w:val="00404B28"/>
    <w:rsid w:val="00404D4F"/>
    <w:rsid w:val="00404DEE"/>
    <w:rsid w:val="00404E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0B4"/>
    <w:rsid w:val="004104BE"/>
    <w:rsid w:val="004105B5"/>
    <w:rsid w:val="00410775"/>
    <w:rsid w:val="0041090D"/>
    <w:rsid w:val="00410B6D"/>
    <w:rsid w:val="00410C13"/>
    <w:rsid w:val="00410D8B"/>
    <w:rsid w:val="004117A4"/>
    <w:rsid w:val="0041189A"/>
    <w:rsid w:val="00411CF0"/>
    <w:rsid w:val="00412136"/>
    <w:rsid w:val="0041238C"/>
    <w:rsid w:val="00412461"/>
    <w:rsid w:val="00412546"/>
    <w:rsid w:val="00412867"/>
    <w:rsid w:val="00412885"/>
    <w:rsid w:val="004129B5"/>
    <w:rsid w:val="0041302B"/>
    <w:rsid w:val="00413053"/>
    <w:rsid w:val="0041319C"/>
    <w:rsid w:val="00413546"/>
    <w:rsid w:val="004137B6"/>
    <w:rsid w:val="00413A54"/>
    <w:rsid w:val="00413C10"/>
    <w:rsid w:val="00413CD9"/>
    <w:rsid w:val="00413F9A"/>
    <w:rsid w:val="004140CA"/>
    <w:rsid w:val="0041457C"/>
    <w:rsid w:val="0041485A"/>
    <w:rsid w:val="00414C65"/>
    <w:rsid w:val="00414D97"/>
    <w:rsid w:val="00414E59"/>
    <w:rsid w:val="004153A0"/>
    <w:rsid w:val="004154A0"/>
    <w:rsid w:val="00415635"/>
    <w:rsid w:val="004159E4"/>
    <w:rsid w:val="00415B35"/>
    <w:rsid w:val="00415C5F"/>
    <w:rsid w:val="00415D76"/>
    <w:rsid w:val="00415ECD"/>
    <w:rsid w:val="0041606F"/>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E4"/>
    <w:rsid w:val="00420660"/>
    <w:rsid w:val="00420A9B"/>
    <w:rsid w:val="00420D12"/>
    <w:rsid w:val="00420D55"/>
    <w:rsid w:val="00420FD2"/>
    <w:rsid w:val="00421244"/>
    <w:rsid w:val="0042137B"/>
    <w:rsid w:val="00421429"/>
    <w:rsid w:val="00421769"/>
    <w:rsid w:val="0042192C"/>
    <w:rsid w:val="00421ACD"/>
    <w:rsid w:val="00421B0E"/>
    <w:rsid w:val="00421C2B"/>
    <w:rsid w:val="00421C34"/>
    <w:rsid w:val="00421DCF"/>
    <w:rsid w:val="0042220E"/>
    <w:rsid w:val="00422341"/>
    <w:rsid w:val="004224EC"/>
    <w:rsid w:val="00422F0B"/>
    <w:rsid w:val="00422FCA"/>
    <w:rsid w:val="0042308B"/>
    <w:rsid w:val="00423641"/>
    <w:rsid w:val="00423DB0"/>
    <w:rsid w:val="00423E1B"/>
    <w:rsid w:val="00423E24"/>
    <w:rsid w:val="00424180"/>
    <w:rsid w:val="0042423F"/>
    <w:rsid w:val="004242FD"/>
    <w:rsid w:val="004245C2"/>
    <w:rsid w:val="0042496D"/>
    <w:rsid w:val="00425328"/>
    <w:rsid w:val="00425972"/>
    <w:rsid w:val="00425A30"/>
    <w:rsid w:val="00425C58"/>
    <w:rsid w:val="00425FBB"/>
    <w:rsid w:val="00426266"/>
    <w:rsid w:val="00426341"/>
    <w:rsid w:val="004264FC"/>
    <w:rsid w:val="00426764"/>
    <w:rsid w:val="00426913"/>
    <w:rsid w:val="004270CE"/>
    <w:rsid w:val="00427787"/>
    <w:rsid w:val="00427DD8"/>
    <w:rsid w:val="0043010D"/>
    <w:rsid w:val="004303BE"/>
    <w:rsid w:val="0043042A"/>
    <w:rsid w:val="00430A2D"/>
    <w:rsid w:val="00430E69"/>
    <w:rsid w:val="00430FDC"/>
    <w:rsid w:val="00431505"/>
    <w:rsid w:val="00431576"/>
    <w:rsid w:val="00431578"/>
    <w:rsid w:val="00431AF0"/>
    <w:rsid w:val="0043213A"/>
    <w:rsid w:val="004325D4"/>
    <w:rsid w:val="00432ADB"/>
    <w:rsid w:val="00432F88"/>
    <w:rsid w:val="004330F4"/>
    <w:rsid w:val="0043336D"/>
    <w:rsid w:val="00433547"/>
    <w:rsid w:val="00433590"/>
    <w:rsid w:val="00433647"/>
    <w:rsid w:val="0043393D"/>
    <w:rsid w:val="00433BD1"/>
    <w:rsid w:val="00433E17"/>
    <w:rsid w:val="00433EB5"/>
    <w:rsid w:val="00434217"/>
    <w:rsid w:val="004344C7"/>
    <w:rsid w:val="004344FD"/>
    <w:rsid w:val="004347A4"/>
    <w:rsid w:val="00435274"/>
    <w:rsid w:val="004352AD"/>
    <w:rsid w:val="0043545D"/>
    <w:rsid w:val="00435485"/>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37F79"/>
    <w:rsid w:val="004406A3"/>
    <w:rsid w:val="00440814"/>
    <w:rsid w:val="00440AAE"/>
    <w:rsid w:val="00440B30"/>
    <w:rsid w:val="004417B3"/>
    <w:rsid w:val="00441880"/>
    <w:rsid w:val="00441916"/>
    <w:rsid w:val="00441AFF"/>
    <w:rsid w:val="00441DB9"/>
    <w:rsid w:val="00442000"/>
    <w:rsid w:val="004424BD"/>
    <w:rsid w:val="0044293B"/>
    <w:rsid w:val="00442F6B"/>
    <w:rsid w:val="004433BA"/>
    <w:rsid w:val="00443409"/>
    <w:rsid w:val="00443963"/>
    <w:rsid w:val="004442EF"/>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9C5"/>
    <w:rsid w:val="00447EE2"/>
    <w:rsid w:val="00447F54"/>
    <w:rsid w:val="00450053"/>
    <w:rsid w:val="00450377"/>
    <w:rsid w:val="0045039C"/>
    <w:rsid w:val="0045083C"/>
    <w:rsid w:val="00450AC6"/>
    <w:rsid w:val="00450B7E"/>
    <w:rsid w:val="00450FA0"/>
    <w:rsid w:val="004512B6"/>
    <w:rsid w:val="0045136B"/>
    <w:rsid w:val="00451400"/>
    <w:rsid w:val="004514E2"/>
    <w:rsid w:val="00451C04"/>
    <w:rsid w:val="00451C7E"/>
    <w:rsid w:val="00451F9B"/>
    <w:rsid w:val="004521A1"/>
    <w:rsid w:val="004524C0"/>
    <w:rsid w:val="00452695"/>
    <w:rsid w:val="0045284B"/>
    <w:rsid w:val="00452868"/>
    <w:rsid w:val="00452C77"/>
    <w:rsid w:val="00452CAF"/>
    <w:rsid w:val="00453A9C"/>
    <w:rsid w:val="00453BB1"/>
    <w:rsid w:val="00453BB6"/>
    <w:rsid w:val="00453CAA"/>
    <w:rsid w:val="0045485B"/>
    <w:rsid w:val="00454928"/>
    <w:rsid w:val="00455102"/>
    <w:rsid w:val="00455113"/>
    <w:rsid w:val="00455223"/>
    <w:rsid w:val="0045534C"/>
    <w:rsid w:val="0045544D"/>
    <w:rsid w:val="004555D5"/>
    <w:rsid w:val="004557D9"/>
    <w:rsid w:val="00455BEF"/>
    <w:rsid w:val="00455EA9"/>
    <w:rsid w:val="00455FC8"/>
    <w:rsid w:val="00456163"/>
    <w:rsid w:val="00456414"/>
    <w:rsid w:val="00456421"/>
    <w:rsid w:val="00456C63"/>
    <w:rsid w:val="00456D17"/>
    <w:rsid w:val="00456DAB"/>
    <w:rsid w:val="00457457"/>
    <w:rsid w:val="00457467"/>
    <w:rsid w:val="00457F52"/>
    <w:rsid w:val="0046028A"/>
    <w:rsid w:val="00460349"/>
    <w:rsid w:val="0046045B"/>
    <w:rsid w:val="004606E8"/>
    <w:rsid w:val="0046088B"/>
    <w:rsid w:val="00460A5F"/>
    <w:rsid w:val="00460A97"/>
    <w:rsid w:val="00460B55"/>
    <w:rsid w:val="00460CC3"/>
    <w:rsid w:val="00460E70"/>
    <w:rsid w:val="00460E86"/>
    <w:rsid w:val="0046128D"/>
    <w:rsid w:val="00461490"/>
    <w:rsid w:val="004615F9"/>
    <w:rsid w:val="00461927"/>
    <w:rsid w:val="00461FC4"/>
    <w:rsid w:val="0046203B"/>
    <w:rsid w:val="004628A2"/>
    <w:rsid w:val="00462951"/>
    <w:rsid w:val="0046298C"/>
    <w:rsid w:val="00462B03"/>
    <w:rsid w:val="00462FF1"/>
    <w:rsid w:val="00463100"/>
    <w:rsid w:val="00463265"/>
    <w:rsid w:val="00463445"/>
    <w:rsid w:val="00463455"/>
    <w:rsid w:val="00463550"/>
    <w:rsid w:val="00463901"/>
    <w:rsid w:val="0046404A"/>
    <w:rsid w:val="004645F1"/>
    <w:rsid w:val="004646B4"/>
    <w:rsid w:val="004647F4"/>
    <w:rsid w:val="00464865"/>
    <w:rsid w:val="00464A88"/>
    <w:rsid w:val="0046503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C1C"/>
    <w:rsid w:val="00470E80"/>
    <w:rsid w:val="00470EA2"/>
    <w:rsid w:val="00470EB5"/>
    <w:rsid w:val="004711EF"/>
    <w:rsid w:val="004711FB"/>
    <w:rsid w:val="004713AA"/>
    <w:rsid w:val="004715C8"/>
    <w:rsid w:val="0047187D"/>
    <w:rsid w:val="0047189C"/>
    <w:rsid w:val="004718B2"/>
    <w:rsid w:val="00471CB8"/>
    <w:rsid w:val="00471CFB"/>
    <w:rsid w:val="00471FFD"/>
    <w:rsid w:val="004724BF"/>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DAD"/>
    <w:rsid w:val="00474E90"/>
    <w:rsid w:val="004752D3"/>
    <w:rsid w:val="00475379"/>
    <w:rsid w:val="004753EF"/>
    <w:rsid w:val="004754E1"/>
    <w:rsid w:val="004755EE"/>
    <w:rsid w:val="004757D9"/>
    <w:rsid w:val="0047592A"/>
    <w:rsid w:val="0047592F"/>
    <w:rsid w:val="00475CE0"/>
    <w:rsid w:val="004760D6"/>
    <w:rsid w:val="00476489"/>
    <w:rsid w:val="00476644"/>
    <w:rsid w:val="00476799"/>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0F34"/>
    <w:rsid w:val="0048140F"/>
    <w:rsid w:val="0048183A"/>
    <w:rsid w:val="0048193B"/>
    <w:rsid w:val="00481B31"/>
    <w:rsid w:val="00481E08"/>
    <w:rsid w:val="00481E66"/>
    <w:rsid w:val="00481F7D"/>
    <w:rsid w:val="00482021"/>
    <w:rsid w:val="00482686"/>
    <w:rsid w:val="004827B0"/>
    <w:rsid w:val="00482BBE"/>
    <w:rsid w:val="00482E70"/>
    <w:rsid w:val="00483151"/>
    <w:rsid w:val="00483494"/>
    <w:rsid w:val="004837AD"/>
    <w:rsid w:val="00483A12"/>
    <w:rsid w:val="00483A1C"/>
    <w:rsid w:val="004843C4"/>
    <w:rsid w:val="00484932"/>
    <w:rsid w:val="00484A77"/>
    <w:rsid w:val="00484ACE"/>
    <w:rsid w:val="00484C80"/>
    <w:rsid w:val="00484D7A"/>
    <w:rsid w:val="00484EB2"/>
    <w:rsid w:val="00484F74"/>
    <w:rsid w:val="0048540F"/>
    <w:rsid w:val="004854E9"/>
    <w:rsid w:val="0048595A"/>
    <w:rsid w:val="00485970"/>
    <w:rsid w:val="00485979"/>
    <w:rsid w:val="00485ACE"/>
    <w:rsid w:val="00485C0D"/>
    <w:rsid w:val="00485E21"/>
    <w:rsid w:val="004862E7"/>
    <w:rsid w:val="00486575"/>
    <w:rsid w:val="004866D0"/>
    <w:rsid w:val="00486CD3"/>
    <w:rsid w:val="0048701E"/>
    <w:rsid w:val="00490162"/>
    <w:rsid w:val="00490502"/>
    <w:rsid w:val="0049050B"/>
    <w:rsid w:val="004907D2"/>
    <w:rsid w:val="0049089A"/>
    <w:rsid w:val="00490B99"/>
    <w:rsid w:val="00490EB6"/>
    <w:rsid w:val="00490EFE"/>
    <w:rsid w:val="00491422"/>
    <w:rsid w:val="00491589"/>
    <w:rsid w:val="00492240"/>
    <w:rsid w:val="00492353"/>
    <w:rsid w:val="004927DE"/>
    <w:rsid w:val="00492AFF"/>
    <w:rsid w:val="00492E08"/>
    <w:rsid w:val="00492F85"/>
    <w:rsid w:val="00493322"/>
    <w:rsid w:val="00493639"/>
    <w:rsid w:val="004939B3"/>
    <w:rsid w:val="004941A9"/>
    <w:rsid w:val="004941DD"/>
    <w:rsid w:val="0049422D"/>
    <w:rsid w:val="00494242"/>
    <w:rsid w:val="0049435C"/>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737"/>
    <w:rsid w:val="004A074A"/>
    <w:rsid w:val="004A07C2"/>
    <w:rsid w:val="004A08B0"/>
    <w:rsid w:val="004A0F39"/>
    <w:rsid w:val="004A1240"/>
    <w:rsid w:val="004A1546"/>
    <w:rsid w:val="004A1878"/>
    <w:rsid w:val="004A1B2B"/>
    <w:rsid w:val="004A1C6F"/>
    <w:rsid w:val="004A1C77"/>
    <w:rsid w:val="004A1E32"/>
    <w:rsid w:val="004A1E78"/>
    <w:rsid w:val="004A2257"/>
    <w:rsid w:val="004A251F"/>
    <w:rsid w:val="004A2784"/>
    <w:rsid w:val="004A27CE"/>
    <w:rsid w:val="004A29B4"/>
    <w:rsid w:val="004A2C3A"/>
    <w:rsid w:val="004A3211"/>
    <w:rsid w:val="004A32D7"/>
    <w:rsid w:val="004A32FD"/>
    <w:rsid w:val="004A36E2"/>
    <w:rsid w:val="004A3BF1"/>
    <w:rsid w:val="004A3E42"/>
    <w:rsid w:val="004A4045"/>
    <w:rsid w:val="004A45E9"/>
    <w:rsid w:val="004A4715"/>
    <w:rsid w:val="004A4EAA"/>
    <w:rsid w:val="004A4EC1"/>
    <w:rsid w:val="004A500D"/>
    <w:rsid w:val="004A5046"/>
    <w:rsid w:val="004A565E"/>
    <w:rsid w:val="004A5700"/>
    <w:rsid w:val="004A5DF3"/>
    <w:rsid w:val="004A5F5E"/>
    <w:rsid w:val="004A6134"/>
    <w:rsid w:val="004A64FD"/>
    <w:rsid w:val="004A674C"/>
    <w:rsid w:val="004A678F"/>
    <w:rsid w:val="004A6926"/>
    <w:rsid w:val="004A69B5"/>
    <w:rsid w:val="004A6F05"/>
    <w:rsid w:val="004A6F68"/>
    <w:rsid w:val="004A6FFD"/>
    <w:rsid w:val="004A7092"/>
    <w:rsid w:val="004A70AA"/>
    <w:rsid w:val="004A7687"/>
    <w:rsid w:val="004A78B4"/>
    <w:rsid w:val="004A7C18"/>
    <w:rsid w:val="004A7C8A"/>
    <w:rsid w:val="004B010D"/>
    <w:rsid w:val="004B01BE"/>
    <w:rsid w:val="004B05F2"/>
    <w:rsid w:val="004B0BBA"/>
    <w:rsid w:val="004B14D9"/>
    <w:rsid w:val="004B1A38"/>
    <w:rsid w:val="004B21CD"/>
    <w:rsid w:val="004B222A"/>
    <w:rsid w:val="004B2832"/>
    <w:rsid w:val="004B2C9B"/>
    <w:rsid w:val="004B31DC"/>
    <w:rsid w:val="004B358A"/>
    <w:rsid w:val="004B3597"/>
    <w:rsid w:val="004B36DC"/>
    <w:rsid w:val="004B3971"/>
    <w:rsid w:val="004B3E6F"/>
    <w:rsid w:val="004B3FC0"/>
    <w:rsid w:val="004B4591"/>
    <w:rsid w:val="004B4692"/>
    <w:rsid w:val="004B46BB"/>
    <w:rsid w:val="004B488E"/>
    <w:rsid w:val="004B49E6"/>
    <w:rsid w:val="004B4D69"/>
    <w:rsid w:val="004B4ECF"/>
    <w:rsid w:val="004B4EFE"/>
    <w:rsid w:val="004B52DA"/>
    <w:rsid w:val="004B54D1"/>
    <w:rsid w:val="004B5A97"/>
    <w:rsid w:val="004B5DED"/>
    <w:rsid w:val="004B5ECB"/>
    <w:rsid w:val="004B6096"/>
    <w:rsid w:val="004B629D"/>
    <w:rsid w:val="004B66D3"/>
    <w:rsid w:val="004B66DF"/>
    <w:rsid w:val="004B69FA"/>
    <w:rsid w:val="004B6C06"/>
    <w:rsid w:val="004B6F80"/>
    <w:rsid w:val="004B72DC"/>
    <w:rsid w:val="004B7340"/>
    <w:rsid w:val="004B75C4"/>
    <w:rsid w:val="004B75C8"/>
    <w:rsid w:val="004B7751"/>
    <w:rsid w:val="004B7808"/>
    <w:rsid w:val="004B7D8A"/>
    <w:rsid w:val="004B7FBF"/>
    <w:rsid w:val="004C01A8"/>
    <w:rsid w:val="004C08CA"/>
    <w:rsid w:val="004C0F85"/>
    <w:rsid w:val="004C125A"/>
    <w:rsid w:val="004C175A"/>
    <w:rsid w:val="004C1840"/>
    <w:rsid w:val="004C1B09"/>
    <w:rsid w:val="004C1E1E"/>
    <w:rsid w:val="004C1F60"/>
    <w:rsid w:val="004C2357"/>
    <w:rsid w:val="004C24C9"/>
    <w:rsid w:val="004C24CF"/>
    <w:rsid w:val="004C2E97"/>
    <w:rsid w:val="004C2FD6"/>
    <w:rsid w:val="004C3081"/>
    <w:rsid w:val="004C30C3"/>
    <w:rsid w:val="004C314B"/>
    <w:rsid w:val="004C31B6"/>
    <w:rsid w:val="004C332A"/>
    <w:rsid w:val="004C3391"/>
    <w:rsid w:val="004C3718"/>
    <w:rsid w:val="004C3A3A"/>
    <w:rsid w:val="004C3BF8"/>
    <w:rsid w:val="004C3CBB"/>
    <w:rsid w:val="004C3DE1"/>
    <w:rsid w:val="004C3FC4"/>
    <w:rsid w:val="004C47C6"/>
    <w:rsid w:val="004C50BF"/>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34B"/>
    <w:rsid w:val="004C646D"/>
    <w:rsid w:val="004C6533"/>
    <w:rsid w:val="004C65CF"/>
    <w:rsid w:val="004C671F"/>
    <w:rsid w:val="004C6877"/>
    <w:rsid w:val="004C68A5"/>
    <w:rsid w:val="004C68D4"/>
    <w:rsid w:val="004C6B1E"/>
    <w:rsid w:val="004C6DDD"/>
    <w:rsid w:val="004C6EC6"/>
    <w:rsid w:val="004C72F0"/>
    <w:rsid w:val="004C758E"/>
    <w:rsid w:val="004C770B"/>
    <w:rsid w:val="004C7948"/>
    <w:rsid w:val="004C7BB8"/>
    <w:rsid w:val="004C7C60"/>
    <w:rsid w:val="004C7DE6"/>
    <w:rsid w:val="004D0374"/>
    <w:rsid w:val="004D0583"/>
    <w:rsid w:val="004D0AFF"/>
    <w:rsid w:val="004D0D43"/>
    <w:rsid w:val="004D0DFE"/>
    <w:rsid w:val="004D0F37"/>
    <w:rsid w:val="004D1186"/>
    <w:rsid w:val="004D1359"/>
    <w:rsid w:val="004D137C"/>
    <w:rsid w:val="004D14AD"/>
    <w:rsid w:val="004D1D91"/>
    <w:rsid w:val="004D1E73"/>
    <w:rsid w:val="004D1FB2"/>
    <w:rsid w:val="004D210D"/>
    <w:rsid w:val="004D22C3"/>
    <w:rsid w:val="004D2EF8"/>
    <w:rsid w:val="004D3848"/>
    <w:rsid w:val="004D38E6"/>
    <w:rsid w:val="004D3F4B"/>
    <w:rsid w:val="004D444E"/>
    <w:rsid w:val="004D4481"/>
    <w:rsid w:val="004D494D"/>
    <w:rsid w:val="004D4B0C"/>
    <w:rsid w:val="004D4B37"/>
    <w:rsid w:val="004D56F5"/>
    <w:rsid w:val="004D5A01"/>
    <w:rsid w:val="004D5BEA"/>
    <w:rsid w:val="004D62FA"/>
    <w:rsid w:val="004D63AA"/>
    <w:rsid w:val="004D66D9"/>
    <w:rsid w:val="004D68D1"/>
    <w:rsid w:val="004D6BB3"/>
    <w:rsid w:val="004D6BEB"/>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1C1A"/>
    <w:rsid w:val="004E20EF"/>
    <w:rsid w:val="004E2504"/>
    <w:rsid w:val="004E257B"/>
    <w:rsid w:val="004E271A"/>
    <w:rsid w:val="004E2899"/>
    <w:rsid w:val="004E28D6"/>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C8"/>
    <w:rsid w:val="004E52F5"/>
    <w:rsid w:val="004E55A9"/>
    <w:rsid w:val="004E5607"/>
    <w:rsid w:val="004E5812"/>
    <w:rsid w:val="004E5976"/>
    <w:rsid w:val="004E5D29"/>
    <w:rsid w:val="004E5FC1"/>
    <w:rsid w:val="004E6257"/>
    <w:rsid w:val="004E63C9"/>
    <w:rsid w:val="004E657F"/>
    <w:rsid w:val="004E6626"/>
    <w:rsid w:val="004E67EF"/>
    <w:rsid w:val="004E68E2"/>
    <w:rsid w:val="004E6A0F"/>
    <w:rsid w:val="004E6BA9"/>
    <w:rsid w:val="004E6E7E"/>
    <w:rsid w:val="004E7360"/>
    <w:rsid w:val="004E7524"/>
    <w:rsid w:val="004E7802"/>
    <w:rsid w:val="004E7BF9"/>
    <w:rsid w:val="004E7F7F"/>
    <w:rsid w:val="004F007B"/>
    <w:rsid w:val="004F00C9"/>
    <w:rsid w:val="004F022D"/>
    <w:rsid w:val="004F0596"/>
    <w:rsid w:val="004F0637"/>
    <w:rsid w:val="004F0707"/>
    <w:rsid w:val="004F0768"/>
    <w:rsid w:val="004F0A2D"/>
    <w:rsid w:val="004F0B80"/>
    <w:rsid w:val="004F0BBD"/>
    <w:rsid w:val="004F0F5D"/>
    <w:rsid w:val="004F0FB9"/>
    <w:rsid w:val="004F1001"/>
    <w:rsid w:val="004F10F9"/>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85D"/>
    <w:rsid w:val="004F5168"/>
    <w:rsid w:val="004F5479"/>
    <w:rsid w:val="004F57D8"/>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4F7F3E"/>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4EC"/>
    <w:rsid w:val="00507B47"/>
    <w:rsid w:val="00507C51"/>
    <w:rsid w:val="00507D71"/>
    <w:rsid w:val="00510529"/>
    <w:rsid w:val="0051069A"/>
    <w:rsid w:val="00510756"/>
    <w:rsid w:val="005109F5"/>
    <w:rsid w:val="00510D43"/>
    <w:rsid w:val="00510EA9"/>
    <w:rsid w:val="005114B1"/>
    <w:rsid w:val="00511E35"/>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59"/>
    <w:rsid w:val="00513C85"/>
    <w:rsid w:val="00513CCA"/>
    <w:rsid w:val="00513EB5"/>
    <w:rsid w:val="005141D2"/>
    <w:rsid w:val="005142CD"/>
    <w:rsid w:val="005143C9"/>
    <w:rsid w:val="00514692"/>
    <w:rsid w:val="00514BA6"/>
    <w:rsid w:val="00514EBB"/>
    <w:rsid w:val="005156A4"/>
    <w:rsid w:val="005156DC"/>
    <w:rsid w:val="005156DE"/>
    <w:rsid w:val="00515733"/>
    <w:rsid w:val="005157A9"/>
    <w:rsid w:val="00515914"/>
    <w:rsid w:val="00515928"/>
    <w:rsid w:val="00515ABF"/>
    <w:rsid w:val="00515C79"/>
    <w:rsid w:val="005160ED"/>
    <w:rsid w:val="00516573"/>
    <w:rsid w:val="00516A3E"/>
    <w:rsid w:val="00516B6A"/>
    <w:rsid w:val="00516EDB"/>
    <w:rsid w:val="00516EEB"/>
    <w:rsid w:val="005173A7"/>
    <w:rsid w:val="00517576"/>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B6"/>
    <w:rsid w:val="0052195C"/>
    <w:rsid w:val="005219D8"/>
    <w:rsid w:val="00521A40"/>
    <w:rsid w:val="00521B94"/>
    <w:rsid w:val="00521F91"/>
    <w:rsid w:val="0052255D"/>
    <w:rsid w:val="00522564"/>
    <w:rsid w:val="00522589"/>
    <w:rsid w:val="00522841"/>
    <w:rsid w:val="00522A4F"/>
    <w:rsid w:val="00523020"/>
    <w:rsid w:val="0052331B"/>
    <w:rsid w:val="00523359"/>
    <w:rsid w:val="00523527"/>
    <w:rsid w:val="00523A0D"/>
    <w:rsid w:val="00523A19"/>
    <w:rsid w:val="00523AAA"/>
    <w:rsid w:val="00523E67"/>
    <w:rsid w:val="00523F5C"/>
    <w:rsid w:val="00523FDB"/>
    <w:rsid w:val="005242E5"/>
    <w:rsid w:val="0052438D"/>
    <w:rsid w:val="005243DD"/>
    <w:rsid w:val="0052449E"/>
    <w:rsid w:val="00524545"/>
    <w:rsid w:val="005245E1"/>
    <w:rsid w:val="00524832"/>
    <w:rsid w:val="005249B1"/>
    <w:rsid w:val="00524BB6"/>
    <w:rsid w:val="00524BC9"/>
    <w:rsid w:val="00525058"/>
    <w:rsid w:val="005255BF"/>
    <w:rsid w:val="00525748"/>
    <w:rsid w:val="005257DE"/>
    <w:rsid w:val="00525EA9"/>
    <w:rsid w:val="00525F8A"/>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93D"/>
    <w:rsid w:val="00532A41"/>
    <w:rsid w:val="00532F8B"/>
    <w:rsid w:val="00533016"/>
    <w:rsid w:val="005335B9"/>
    <w:rsid w:val="005336D4"/>
    <w:rsid w:val="00533737"/>
    <w:rsid w:val="00534005"/>
    <w:rsid w:val="00534218"/>
    <w:rsid w:val="00534299"/>
    <w:rsid w:val="00534545"/>
    <w:rsid w:val="0053459C"/>
    <w:rsid w:val="0053460B"/>
    <w:rsid w:val="00534AA5"/>
    <w:rsid w:val="00534B23"/>
    <w:rsid w:val="00535045"/>
    <w:rsid w:val="005350AC"/>
    <w:rsid w:val="00535202"/>
    <w:rsid w:val="005355CD"/>
    <w:rsid w:val="005358D3"/>
    <w:rsid w:val="00535B79"/>
    <w:rsid w:val="00535C58"/>
    <w:rsid w:val="00535D7C"/>
    <w:rsid w:val="00535E22"/>
    <w:rsid w:val="00535F5A"/>
    <w:rsid w:val="00536579"/>
    <w:rsid w:val="00536869"/>
    <w:rsid w:val="00536A8B"/>
    <w:rsid w:val="00536C1E"/>
    <w:rsid w:val="00536C32"/>
    <w:rsid w:val="00536EAD"/>
    <w:rsid w:val="005377FC"/>
    <w:rsid w:val="00537884"/>
    <w:rsid w:val="00537893"/>
    <w:rsid w:val="00537B00"/>
    <w:rsid w:val="0054016B"/>
    <w:rsid w:val="0054016E"/>
    <w:rsid w:val="00540262"/>
    <w:rsid w:val="00540403"/>
    <w:rsid w:val="005405C4"/>
    <w:rsid w:val="005406CD"/>
    <w:rsid w:val="00540880"/>
    <w:rsid w:val="0054088F"/>
    <w:rsid w:val="00540BA6"/>
    <w:rsid w:val="00541403"/>
    <w:rsid w:val="00541661"/>
    <w:rsid w:val="00541A3C"/>
    <w:rsid w:val="00541A52"/>
    <w:rsid w:val="005421A9"/>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59C"/>
    <w:rsid w:val="00544674"/>
    <w:rsid w:val="0054477F"/>
    <w:rsid w:val="00544ABA"/>
    <w:rsid w:val="00544B0A"/>
    <w:rsid w:val="00544CD1"/>
    <w:rsid w:val="00544E46"/>
    <w:rsid w:val="00544F0F"/>
    <w:rsid w:val="00545185"/>
    <w:rsid w:val="005456A7"/>
    <w:rsid w:val="0054593A"/>
    <w:rsid w:val="00545C1F"/>
    <w:rsid w:val="0054612C"/>
    <w:rsid w:val="00546298"/>
    <w:rsid w:val="005465C2"/>
    <w:rsid w:val="0054666B"/>
    <w:rsid w:val="0054674D"/>
    <w:rsid w:val="005467FB"/>
    <w:rsid w:val="00546AE9"/>
    <w:rsid w:val="00546D91"/>
    <w:rsid w:val="00547209"/>
    <w:rsid w:val="00547220"/>
    <w:rsid w:val="0054747A"/>
    <w:rsid w:val="00547567"/>
    <w:rsid w:val="00547776"/>
    <w:rsid w:val="00547989"/>
    <w:rsid w:val="00547B33"/>
    <w:rsid w:val="00547C61"/>
    <w:rsid w:val="00547E8F"/>
    <w:rsid w:val="005504C0"/>
    <w:rsid w:val="005505C5"/>
    <w:rsid w:val="005506E7"/>
    <w:rsid w:val="00550729"/>
    <w:rsid w:val="00550801"/>
    <w:rsid w:val="00550812"/>
    <w:rsid w:val="005509D0"/>
    <w:rsid w:val="005509FE"/>
    <w:rsid w:val="00550C61"/>
    <w:rsid w:val="00550CEC"/>
    <w:rsid w:val="00550D48"/>
    <w:rsid w:val="0055127F"/>
    <w:rsid w:val="00551320"/>
    <w:rsid w:val="005513B2"/>
    <w:rsid w:val="00551818"/>
    <w:rsid w:val="005518A4"/>
    <w:rsid w:val="00551AFC"/>
    <w:rsid w:val="00551E12"/>
    <w:rsid w:val="005524A0"/>
    <w:rsid w:val="00552768"/>
    <w:rsid w:val="00552935"/>
    <w:rsid w:val="00552A32"/>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084"/>
    <w:rsid w:val="0055710C"/>
    <w:rsid w:val="00557173"/>
    <w:rsid w:val="00557256"/>
    <w:rsid w:val="00557370"/>
    <w:rsid w:val="0055749D"/>
    <w:rsid w:val="005576A1"/>
    <w:rsid w:val="00557A64"/>
    <w:rsid w:val="0056015B"/>
    <w:rsid w:val="005601B7"/>
    <w:rsid w:val="00560202"/>
    <w:rsid w:val="005603F5"/>
    <w:rsid w:val="005605C0"/>
    <w:rsid w:val="00560B39"/>
    <w:rsid w:val="00560BBA"/>
    <w:rsid w:val="00560BEE"/>
    <w:rsid w:val="00560D23"/>
    <w:rsid w:val="00560D5B"/>
    <w:rsid w:val="0056100C"/>
    <w:rsid w:val="00561451"/>
    <w:rsid w:val="005615D8"/>
    <w:rsid w:val="00561827"/>
    <w:rsid w:val="00561FAB"/>
    <w:rsid w:val="00562130"/>
    <w:rsid w:val="0056241C"/>
    <w:rsid w:val="005626D6"/>
    <w:rsid w:val="0056291C"/>
    <w:rsid w:val="00562A0B"/>
    <w:rsid w:val="00562F05"/>
    <w:rsid w:val="00563305"/>
    <w:rsid w:val="00563782"/>
    <w:rsid w:val="00563795"/>
    <w:rsid w:val="005638D4"/>
    <w:rsid w:val="00563AB8"/>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E48"/>
    <w:rsid w:val="00570F4D"/>
    <w:rsid w:val="00571189"/>
    <w:rsid w:val="005713B2"/>
    <w:rsid w:val="005715C5"/>
    <w:rsid w:val="0057176F"/>
    <w:rsid w:val="00571EDB"/>
    <w:rsid w:val="00572075"/>
    <w:rsid w:val="0057208B"/>
    <w:rsid w:val="00572732"/>
    <w:rsid w:val="00572760"/>
    <w:rsid w:val="00572874"/>
    <w:rsid w:val="00572D9F"/>
    <w:rsid w:val="00573153"/>
    <w:rsid w:val="0057350C"/>
    <w:rsid w:val="0057353F"/>
    <w:rsid w:val="00573E4B"/>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7A2E"/>
    <w:rsid w:val="00577C0C"/>
    <w:rsid w:val="005801C8"/>
    <w:rsid w:val="0058034B"/>
    <w:rsid w:val="00580774"/>
    <w:rsid w:val="0058096E"/>
    <w:rsid w:val="00580AE1"/>
    <w:rsid w:val="00580E48"/>
    <w:rsid w:val="00580F0A"/>
    <w:rsid w:val="00580FE6"/>
    <w:rsid w:val="00581234"/>
    <w:rsid w:val="00581246"/>
    <w:rsid w:val="00581334"/>
    <w:rsid w:val="00581501"/>
    <w:rsid w:val="00581EE5"/>
    <w:rsid w:val="005820C7"/>
    <w:rsid w:val="005823E5"/>
    <w:rsid w:val="005829AF"/>
    <w:rsid w:val="00582A33"/>
    <w:rsid w:val="00582BD2"/>
    <w:rsid w:val="00582C3A"/>
    <w:rsid w:val="00582C90"/>
    <w:rsid w:val="00582CBE"/>
    <w:rsid w:val="00582E1A"/>
    <w:rsid w:val="00582F45"/>
    <w:rsid w:val="00583147"/>
    <w:rsid w:val="00583A3D"/>
    <w:rsid w:val="00583F23"/>
    <w:rsid w:val="005842D2"/>
    <w:rsid w:val="00584416"/>
    <w:rsid w:val="00584543"/>
    <w:rsid w:val="00584A2D"/>
    <w:rsid w:val="00584B39"/>
    <w:rsid w:val="00584B54"/>
    <w:rsid w:val="00584BF6"/>
    <w:rsid w:val="00584C2D"/>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B57"/>
    <w:rsid w:val="00591C7D"/>
    <w:rsid w:val="00591CC9"/>
    <w:rsid w:val="00592302"/>
    <w:rsid w:val="0059264C"/>
    <w:rsid w:val="00592684"/>
    <w:rsid w:val="00592851"/>
    <w:rsid w:val="00592B03"/>
    <w:rsid w:val="00593027"/>
    <w:rsid w:val="00593408"/>
    <w:rsid w:val="00593586"/>
    <w:rsid w:val="00593837"/>
    <w:rsid w:val="00593AB9"/>
    <w:rsid w:val="00593CE7"/>
    <w:rsid w:val="005940C8"/>
    <w:rsid w:val="00594105"/>
    <w:rsid w:val="005942EA"/>
    <w:rsid w:val="00594ABB"/>
    <w:rsid w:val="00594B3F"/>
    <w:rsid w:val="00594BAD"/>
    <w:rsid w:val="00594C6C"/>
    <w:rsid w:val="00594D1C"/>
    <w:rsid w:val="00594D57"/>
    <w:rsid w:val="00594E36"/>
    <w:rsid w:val="00594E77"/>
    <w:rsid w:val="00594F0A"/>
    <w:rsid w:val="00594F30"/>
    <w:rsid w:val="0059525E"/>
    <w:rsid w:val="0059534D"/>
    <w:rsid w:val="00595479"/>
    <w:rsid w:val="005954EA"/>
    <w:rsid w:val="00595824"/>
    <w:rsid w:val="00595887"/>
    <w:rsid w:val="00595E47"/>
    <w:rsid w:val="005961F7"/>
    <w:rsid w:val="00596657"/>
    <w:rsid w:val="0059681A"/>
    <w:rsid w:val="005969B2"/>
    <w:rsid w:val="00596B9C"/>
    <w:rsid w:val="00596D13"/>
    <w:rsid w:val="00596D87"/>
    <w:rsid w:val="005972A0"/>
    <w:rsid w:val="00597518"/>
    <w:rsid w:val="00597623"/>
    <w:rsid w:val="00597848"/>
    <w:rsid w:val="00597A6A"/>
    <w:rsid w:val="00597AFD"/>
    <w:rsid w:val="00597D9F"/>
    <w:rsid w:val="005A030A"/>
    <w:rsid w:val="005A054D"/>
    <w:rsid w:val="005A0A46"/>
    <w:rsid w:val="005A0CE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C2E"/>
    <w:rsid w:val="005A3D4B"/>
    <w:rsid w:val="005A48AB"/>
    <w:rsid w:val="005A4D99"/>
    <w:rsid w:val="005A54E0"/>
    <w:rsid w:val="005A5B13"/>
    <w:rsid w:val="005A5D28"/>
    <w:rsid w:val="005A5D4D"/>
    <w:rsid w:val="005A5F34"/>
    <w:rsid w:val="005A6043"/>
    <w:rsid w:val="005A6A06"/>
    <w:rsid w:val="005A73FB"/>
    <w:rsid w:val="005A7922"/>
    <w:rsid w:val="005A7D1C"/>
    <w:rsid w:val="005A7DB6"/>
    <w:rsid w:val="005B02DF"/>
    <w:rsid w:val="005B03A9"/>
    <w:rsid w:val="005B0542"/>
    <w:rsid w:val="005B0787"/>
    <w:rsid w:val="005B094D"/>
    <w:rsid w:val="005B0992"/>
    <w:rsid w:val="005B0D4D"/>
    <w:rsid w:val="005B13A2"/>
    <w:rsid w:val="005B172E"/>
    <w:rsid w:val="005B1E0B"/>
    <w:rsid w:val="005B1E17"/>
    <w:rsid w:val="005B1E4F"/>
    <w:rsid w:val="005B2010"/>
    <w:rsid w:val="005B20D6"/>
    <w:rsid w:val="005B2225"/>
    <w:rsid w:val="005B23EC"/>
    <w:rsid w:val="005B261B"/>
    <w:rsid w:val="005B26F7"/>
    <w:rsid w:val="005B2799"/>
    <w:rsid w:val="005B2B77"/>
    <w:rsid w:val="005B2CB1"/>
    <w:rsid w:val="005B3228"/>
    <w:rsid w:val="005B333E"/>
    <w:rsid w:val="005B3476"/>
    <w:rsid w:val="005B3491"/>
    <w:rsid w:val="005B368C"/>
    <w:rsid w:val="005B37F2"/>
    <w:rsid w:val="005B39E4"/>
    <w:rsid w:val="005B3B45"/>
    <w:rsid w:val="005B3C52"/>
    <w:rsid w:val="005B3D4A"/>
    <w:rsid w:val="005B3E29"/>
    <w:rsid w:val="005B3FEE"/>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3DB"/>
    <w:rsid w:val="005B74D3"/>
    <w:rsid w:val="005B765F"/>
    <w:rsid w:val="005B7AB1"/>
    <w:rsid w:val="005B7DD1"/>
    <w:rsid w:val="005C00A0"/>
    <w:rsid w:val="005C044E"/>
    <w:rsid w:val="005C0B4D"/>
    <w:rsid w:val="005C1CFA"/>
    <w:rsid w:val="005C1DA5"/>
    <w:rsid w:val="005C2124"/>
    <w:rsid w:val="005C2273"/>
    <w:rsid w:val="005C22E7"/>
    <w:rsid w:val="005C2603"/>
    <w:rsid w:val="005C28FA"/>
    <w:rsid w:val="005C2BA5"/>
    <w:rsid w:val="005C2F92"/>
    <w:rsid w:val="005C322A"/>
    <w:rsid w:val="005C37A3"/>
    <w:rsid w:val="005C3911"/>
    <w:rsid w:val="005C3BB3"/>
    <w:rsid w:val="005C40F4"/>
    <w:rsid w:val="005C41F6"/>
    <w:rsid w:val="005C43BE"/>
    <w:rsid w:val="005C44B9"/>
    <w:rsid w:val="005C44F3"/>
    <w:rsid w:val="005C47BC"/>
    <w:rsid w:val="005C4CBD"/>
    <w:rsid w:val="005C5099"/>
    <w:rsid w:val="005C59F1"/>
    <w:rsid w:val="005C5A93"/>
    <w:rsid w:val="005C5BCC"/>
    <w:rsid w:val="005C5D49"/>
    <w:rsid w:val="005C5FA2"/>
    <w:rsid w:val="005C690D"/>
    <w:rsid w:val="005C6C10"/>
    <w:rsid w:val="005C6CE3"/>
    <w:rsid w:val="005C6DE9"/>
    <w:rsid w:val="005C6F6B"/>
    <w:rsid w:val="005C712D"/>
    <w:rsid w:val="005C722F"/>
    <w:rsid w:val="005C7500"/>
    <w:rsid w:val="005C78C7"/>
    <w:rsid w:val="005C78EE"/>
    <w:rsid w:val="005C78FD"/>
    <w:rsid w:val="005C7903"/>
    <w:rsid w:val="005C79BA"/>
    <w:rsid w:val="005C7AA6"/>
    <w:rsid w:val="005C7C75"/>
    <w:rsid w:val="005D022A"/>
    <w:rsid w:val="005D074B"/>
    <w:rsid w:val="005D0BA7"/>
    <w:rsid w:val="005D0DD6"/>
    <w:rsid w:val="005D0E4F"/>
    <w:rsid w:val="005D1102"/>
    <w:rsid w:val="005D110B"/>
    <w:rsid w:val="005D1329"/>
    <w:rsid w:val="005D1593"/>
    <w:rsid w:val="005D1B27"/>
    <w:rsid w:val="005D1BD7"/>
    <w:rsid w:val="005D1E32"/>
    <w:rsid w:val="005D206B"/>
    <w:rsid w:val="005D2166"/>
    <w:rsid w:val="005D22B7"/>
    <w:rsid w:val="005D25A5"/>
    <w:rsid w:val="005D2A96"/>
    <w:rsid w:val="005D2BDE"/>
    <w:rsid w:val="005D2C74"/>
    <w:rsid w:val="005D2F69"/>
    <w:rsid w:val="005D3705"/>
    <w:rsid w:val="005D376E"/>
    <w:rsid w:val="005D39F7"/>
    <w:rsid w:val="005D3BB3"/>
    <w:rsid w:val="005D3D4E"/>
    <w:rsid w:val="005D3D76"/>
    <w:rsid w:val="005D4157"/>
    <w:rsid w:val="005D41BB"/>
    <w:rsid w:val="005D4541"/>
    <w:rsid w:val="005D4578"/>
    <w:rsid w:val="005D469C"/>
    <w:rsid w:val="005D49AA"/>
    <w:rsid w:val="005D4EBD"/>
    <w:rsid w:val="005D4EFA"/>
    <w:rsid w:val="005D5267"/>
    <w:rsid w:val="005D54BE"/>
    <w:rsid w:val="005D55BA"/>
    <w:rsid w:val="005D5A45"/>
    <w:rsid w:val="005D5ADB"/>
    <w:rsid w:val="005D60EB"/>
    <w:rsid w:val="005D6185"/>
    <w:rsid w:val="005D6244"/>
    <w:rsid w:val="005D6287"/>
    <w:rsid w:val="005D648A"/>
    <w:rsid w:val="005D698D"/>
    <w:rsid w:val="005D6EF6"/>
    <w:rsid w:val="005D751D"/>
    <w:rsid w:val="005D7B4B"/>
    <w:rsid w:val="005D7BBA"/>
    <w:rsid w:val="005D7E0D"/>
    <w:rsid w:val="005D7E84"/>
    <w:rsid w:val="005E098A"/>
    <w:rsid w:val="005E09CE"/>
    <w:rsid w:val="005E0BAB"/>
    <w:rsid w:val="005E0C92"/>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D47"/>
    <w:rsid w:val="005E3F4D"/>
    <w:rsid w:val="005E401D"/>
    <w:rsid w:val="005E43C0"/>
    <w:rsid w:val="005E4F9D"/>
    <w:rsid w:val="005E50A3"/>
    <w:rsid w:val="005E53F9"/>
    <w:rsid w:val="005E55BB"/>
    <w:rsid w:val="005E58B3"/>
    <w:rsid w:val="005E594E"/>
    <w:rsid w:val="005E5B5E"/>
    <w:rsid w:val="005E5BD2"/>
    <w:rsid w:val="005E64C5"/>
    <w:rsid w:val="005E6D2A"/>
    <w:rsid w:val="005E6DDB"/>
    <w:rsid w:val="005E7109"/>
    <w:rsid w:val="005E7260"/>
    <w:rsid w:val="005E775D"/>
    <w:rsid w:val="005E7812"/>
    <w:rsid w:val="005E7A41"/>
    <w:rsid w:val="005E7AEC"/>
    <w:rsid w:val="005E7B91"/>
    <w:rsid w:val="005F0057"/>
    <w:rsid w:val="005F0174"/>
    <w:rsid w:val="005F049E"/>
    <w:rsid w:val="005F0529"/>
    <w:rsid w:val="005F056C"/>
    <w:rsid w:val="005F068F"/>
    <w:rsid w:val="005F07C9"/>
    <w:rsid w:val="005F0A43"/>
    <w:rsid w:val="005F0A67"/>
    <w:rsid w:val="005F0B33"/>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1D2"/>
    <w:rsid w:val="005F46B1"/>
    <w:rsid w:val="005F46D6"/>
    <w:rsid w:val="005F487D"/>
    <w:rsid w:val="005F4A93"/>
    <w:rsid w:val="005F4DD6"/>
    <w:rsid w:val="005F4F3F"/>
    <w:rsid w:val="005F50D8"/>
    <w:rsid w:val="005F53A1"/>
    <w:rsid w:val="005F5C80"/>
    <w:rsid w:val="005F6311"/>
    <w:rsid w:val="005F6567"/>
    <w:rsid w:val="005F6571"/>
    <w:rsid w:val="005F668B"/>
    <w:rsid w:val="005F6B77"/>
    <w:rsid w:val="005F6BFC"/>
    <w:rsid w:val="005F6D31"/>
    <w:rsid w:val="005F6EBB"/>
    <w:rsid w:val="005F7079"/>
    <w:rsid w:val="005F7487"/>
    <w:rsid w:val="005F74A0"/>
    <w:rsid w:val="005F74B2"/>
    <w:rsid w:val="005F7A5A"/>
    <w:rsid w:val="005F7E1D"/>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4E4"/>
    <w:rsid w:val="00604597"/>
    <w:rsid w:val="0060466B"/>
    <w:rsid w:val="00604DC7"/>
    <w:rsid w:val="00604E24"/>
    <w:rsid w:val="00604E47"/>
    <w:rsid w:val="00604E89"/>
    <w:rsid w:val="00605441"/>
    <w:rsid w:val="00605773"/>
    <w:rsid w:val="00605C7E"/>
    <w:rsid w:val="00605C9E"/>
    <w:rsid w:val="00605F56"/>
    <w:rsid w:val="00606110"/>
    <w:rsid w:val="00606970"/>
    <w:rsid w:val="006069E1"/>
    <w:rsid w:val="006069E8"/>
    <w:rsid w:val="00606A20"/>
    <w:rsid w:val="00606B73"/>
    <w:rsid w:val="006070B2"/>
    <w:rsid w:val="006072C6"/>
    <w:rsid w:val="00607380"/>
    <w:rsid w:val="00607A2E"/>
    <w:rsid w:val="00607D34"/>
    <w:rsid w:val="0061056C"/>
    <w:rsid w:val="006106AB"/>
    <w:rsid w:val="006109A9"/>
    <w:rsid w:val="00610C2B"/>
    <w:rsid w:val="00610F23"/>
    <w:rsid w:val="00610FB3"/>
    <w:rsid w:val="0061110B"/>
    <w:rsid w:val="0061113C"/>
    <w:rsid w:val="006111D3"/>
    <w:rsid w:val="00611218"/>
    <w:rsid w:val="0061143B"/>
    <w:rsid w:val="00611953"/>
    <w:rsid w:val="00611AE4"/>
    <w:rsid w:val="00611E28"/>
    <w:rsid w:val="00611F50"/>
    <w:rsid w:val="0061294D"/>
    <w:rsid w:val="00612963"/>
    <w:rsid w:val="00612979"/>
    <w:rsid w:val="00612A14"/>
    <w:rsid w:val="00612CDF"/>
    <w:rsid w:val="006130F7"/>
    <w:rsid w:val="0061329F"/>
    <w:rsid w:val="0061335A"/>
    <w:rsid w:val="00613AF8"/>
    <w:rsid w:val="00613D8E"/>
    <w:rsid w:val="006142E0"/>
    <w:rsid w:val="00614343"/>
    <w:rsid w:val="006147CE"/>
    <w:rsid w:val="0061488C"/>
    <w:rsid w:val="00614ACD"/>
    <w:rsid w:val="00614BDA"/>
    <w:rsid w:val="00614D8B"/>
    <w:rsid w:val="00614E9C"/>
    <w:rsid w:val="00614EFE"/>
    <w:rsid w:val="006154B9"/>
    <w:rsid w:val="00615518"/>
    <w:rsid w:val="00615957"/>
    <w:rsid w:val="00616112"/>
    <w:rsid w:val="006162BD"/>
    <w:rsid w:val="0061643B"/>
    <w:rsid w:val="0061652D"/>
    <w:rsid w:val="00616939"/>
    <w:rsid w:val="006169CA"/>
    <w:rsid w:val="006169D8"/>
    <w:rsid w:val="006171C2"/>
    <w:rsid w:val="00617438"/>
    <w:rsid w:val="00617507"/>
    <w:rsid w:val="00617553"/>
    <w:rsid w:val="00617F18"/>
    <w:rsid w:val="00617F7C"/>
    <w:rsid w:val="006203E7"/>
    <w:rsid w:val="006205CA"/>
    <w:rsid w:val="00620C19"/>
    <w:rsid w:val="00620CA3"/>
    <w:rsid w:val="00620E31"/>
    <w:rsid w:val="00621014"/>
    <w:rsid w:val="006218D4"/>
    <w:rsid w:val="006219F4"/>
    <w:rsid w:val="00621F53"/>
    <w:rsid w:val="00622211"/>
    <w:rsid w:val="0062276B"/>
    <w:rsid w:val="00622904"/>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1FB"/>
    <w:rsid w:val="0062660B"/>
    <w:rsid w:val="00626882"/>
    <w:rsid w:val="006269AB"/>
    <w:rsid w:val="00626AD1"/>
    <w:rsid w:val="00626EFA"/>
    <w:rsid w:val="00627597"/>
    <w:rsid w:val="00627C08"/>
    <w:rsid w:val="00627FC1"/>
    <w:rsid w:val="006302DF"/>
    <w:rsid w:val="006304BC"/>
    <w:rsid w:val="006306C7"/>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AC2"/>
    <w:rsid w:val="00632D80"/>
    <w:rsid w:val="00632E10"/>
    <w:rsid w:val="00632F8E"/>
    <w:rsid w:val="00633145"/>
    <w:rsid w:val="00633362"/>
    <w:rsid w:val="006333E5"/>
    <w:rsid w:val="006338FA"/>
    <w:rsid w:val="006339C7"/>
    <w:rsid w:val="00633AC2"/>
    <w:rsid w:val="00633B15"/>
    <w:rsid w:val="00634267"/>
    <w:rsid w:val="00634600"/>
    <w:rsid w:val="0063494F"/>
    <w:rsid w:val="00634ACF"/>
    <w:rsid w:val="00635035"/>
    <w:rsid w:val="006350B8"/>
    <w:rsid w:val="006352B0"/>
    <w:rsid w:val="0063580D"/>
    <w:rsid w:val="00635B00"/>
    <w:rsid w:val="00635CAE"/>
    <w:rsid w:val="006366C7"/>
    <w:rsid w:val="006367B1"/>
    <w:rsid w:val="00636819"/>
    <w:rsid w:val="0063682B"/>
    <w:rsid w:val="00636914"/>
    <w:rsid w:val="00636D67"/>
    <w:rsid w:val="00636F3C"/>
    <w:rsid w:val="00637240"/>
    <w:rsid w:val="0063757E"/>
    <w:rsid w:val="0063789F"/>
    <w:rsid w:val="00637CE7"/>
    <w:rsid w:val="0064009F"/>
    <w:rsid w:val="00640133"/>
    <w:rsid w:val="00640368"/>
    <w:rsid w:val="0064051B"/>
    <w:rsid w:val="0064078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30E"/>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BE"/>
    <w:rsid w:val="00652756"/>
    <w:rsid w:val="00652974"/>
    <w:rsid w:val="00652A51"/>
    <w:rsid w:val="00652AD8"/>
    <w:rsid w:val="00652B79"/>
    <w:rsid w:val="006533C3"/>
    <w:rsid w:val="00653EDE"/>
    <w:rsid w:val="00653EF1"/>
    <w:rsid w:val="00653F7E"/>
    <w:rsid w:val="00654068"/>
    <w:rsid w:val="006541F6"/>
    <w:rsid w:val="006543A2"/>
    <w:rsid w:val="00654B38"/>
    <w:rsid w:val="00654B83"/>
    <w:rsid w:val="00654BF5"/>
    <w:rsid w:val="00655061"/>
    <w:rsid w:val="0065510C"/>
    <w:rsid w:val="006552D9"/>
    <w:rsid w:val="00655AD8"/>
    <w:rsid w:val="00655B49"/>
    <w:rsid w:val="00655B63"/>
    <w:rsid w:val="00655BCC"/>
    <w:rsid w:val="0065657E"/>
    <w:rsid w:val="00656A1F"/>
    <w:rsid w:val="00656AB0"/>
    <w:rsid w:val="00657064"/>
    <w:rsid w:val="0065713A"/>
    <w:rsid w:val="0065715A"/>
    <w:rsid w:val="006571F6"/>
    <w:rsid w:val="0065735E"/>
    <w:rsid w:val="0065777A"/>
    <w:rsid w:val="006578E7"/>
    <w:rsid w:val="00657909"/>
    <w:rsid w:val="00657A23"/>
    <w:rsid w:val="00657AFB"/>
    <w:rsid w:val="00657B9C"/>
    <w:rsid w:val="00657C2D"/>
    <w:rsid w:val="00657DB2"/>
    <w:rsid w:val="00657F92"/>
    <w:rsid w:val="00660114"/>
    <w:rsid w:val="00660189"/>
    <w:rsid w:val="006603DA"/>
    <w:rsid w:val="00660410"/>
    <w:rsid w:val="006604AA"/>
    <w:rsid w:val="00660538"/>
    <w:rsid w:val="006607F7"/>
    <w:rsid w:val="00660E24"/>
    <w:rsid w:val="00660ECA"/>
    <w:rsid w:val="00661102"/>
    <w:rsid w:val="00661406"/>
    <w:rsid w:val="0066166F"/>
    <w:rsid w:val="0066177B"/>
    <w:rsid w:val="00661822"/>
    <w:rsid w:val="006618CC"/>
    <w:rsid w:val="0066197B"/>
    <w:rsid w:val="0066197D"/>
    <w:rsid w:val="00661B83"/>
    <w:rsid w:val="00662111"/>
    <w:rsid w:val="00662118"/>
    <w:rsid w:val="00662662"/>
    <w:rsid w:val="00662734"/>
    <w:rsid w:val="00662764"/>
    <w:rsid w:val="0066294E"/>
    <w:rsid w:val="00662B01"/>
    <w:rsid w:val="00663293"/>
    <w:rsid w:val="00663386"/>
    <w:rsid w:val="006638AD"/>
    <w:rsid w:val="00663C64"/>
    <w:rsid w:val="00663C69"/>
    <w:rsid w:val="00663CA9"/>
    <w:rsid w:val="006641A8"/>
    <w:rsid w:val="006644B9"/>
    <w:rsid w:val="0066483D"/>
    <w:rsid w:val="00664F75"/>
    <w:rsid w:val="006652F7"/>
    <w:rsid w:val="0066537E"/>
    <w:rsid w:val="006655E6"/>
    <w:rsid w:val="00665662"/>
    <w:rsid w:val="0066599E"/>
    <w:rsid w:val="0066630C"/>
    <w:rsid w:val="00666568"/>
    <w:rsid w:val="006665BF"/>
    <w:rsid w:val="006665CC"/>
    <w:rsid w:val="00666DF6"/>
    <w:rsid w:val="00667001"/>
    <w:rsid w:val="0066732C"/>
    <w:rsid w:val="006679F5"/>
    <w:rsid w:val="00667B64"/>
    <w:rsid w:val="00667B77"/>
    <w:rsid w:val="00667D2C"/>
    <w:rsid w:val="00667DB8"/>
    <w:rsid w:val="00667F94"/>
    <w:rsid w:val="0067010C"/>
    <w:rsid w:val="00670D02"/>
    <w:rsid w:val="00670FF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227"/>
    <w:rsid w:val="0067446F"/>
    <w:rsid w:val="006746A4"/>
    <w:rsid w:val="006746EE"/>
    <w:rsid w:val="0067478C"/>
    <w:rsid w:val="006747B2"/>
    <w:rsid w:val="00674990"/>
    <w:rsid w:val="0067504F"/>
    <w:rsid w:val="006752FA"/>
    <w:rsid w:val="00675558"/>
    <w:rsid w:val="0067556C"/>
    <w:rsid w:val="00675611"/>
    <w:rsid w:val="006758F0"/>
    <w:rsid w:val="00675913"/>
    <w:rsid w:val="006759DE"/>
    <w:rsid w:val="00675A60"/>
    <w:rsid w:val="00675C11"/>
    <w:rsid w:val="00675FD0"/>
    <w:rsid w:val="00676206"/>
    <w:rsid w:val="006764BD"/>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211"/>
    <w:rsid w:val="0068136F"/>
    <w:rsid w:val="00681690"/>
    <w:rsid w:val="006816CC"/>
    <w:rsid w:val="00681762"/>
    <w:rsid w:val="0068179B"/>
    <w:rsid w:val="006817AE"/>
    <w:rsid w:val="00681952"/>
    <w:rsid w:val="00681B36"/>
    <w:rsid w:val="00681F2B"/>
    <w:rsid w:val="00681FD4"/>
    <w:rsid w:val="006823DB"/>
    <w:rsid w:val="0068268A"/>
    <w:rsid w:val="00682A50"/>
    <w:rsid w:val="00682DDE"/>
    <w:rsid w:val="00682E14"/>
    <w:rsid w:val="00682E4B"/>
    <w:rsid w:val="00683109"/>
    <w:rsid w:val="00683711"/>
    <w:rsid w:val="0068381D"/>
    <w:rsid w:val="006838C5"/>
    <w:rsid w:val="00683A8A"/>
    <w:rsid w:val="00683AA3"/>
    <w:rsid w:val="00683FEE"/>
    <w:rsid w:val="006840CE"/>
    <w:rsid w:val="006842E4"/>
    <w:rsid w:val="0068436C"/>
    <w:rsid w:val="0068545E"/>
    <w:rsid w:val="0068582A"/>
    <w:rsid w:val="00685AA3"/>
    <w:rsid w:val="00685B1C"/>
    <w:rsid w:val="00685FD4"/>
    <w:rsid w:val="0068656B"/>
    <w:rsid w:val="00686612"/>
    <w:rsid w:val="0068661E"/>
    <w:rsid w:val="00686773"/>
    <w:rsid w:val="00686B55"/>
    <w:rsid w:val="00686C4A"/>
    <w:rsid w:val="00686CF9"/>
    <w:rsid w:val="00687DAA"/>
    <w:rsid w:val="00687F19"/>
    <w:rsid w:val="00687F6A"/>
    <w:rsid w:val="006900A0"/>
    <w:rsid w:val="00690437"/>
    <w:rsid w:val="00690561"/>
    <w:rsid w:val="00690A49"/>
    <w:rsid w:val="00690B2C"/>
    <w:rsid w:val="00690BB6"/>
    <w:rsid w:val="00690E49"/>
    <w:rsid w:val="00690F63"/>
    <w:rsid w:val="0069106C"/>
    <w:rsid w:val="006912CD"/>
    <w:rsid w:val="0069138B"/>
    <w:rsid w:val="00691437"/>
    <w:rsid w:val="00691461"/>
    <w:rsid w:val="0069154E"/>
    <w:rsid w:val="00691655"/>
    <w:rsid w:val="00691B30"/>
    <w:rsid w:val="006922EE"/>
    <w:rsid w:val="00692CCF"/>
    <w:rsid w:val="00692F8F"/>
    <w:rsid w:val="006934A2"/>
    <w:rsid w:val="00693E1F"/>
    <w:rsid w:val="00693ECB"/>
    <w:rsid w:val="00694064"/>
    <w:rsid w:val="00694071"/>
    <w:rsid w:val="00694107"/>
    <w:rsid w:val="00694114"/>
    <w:rsid w:val="0069425D"/>
    <w:rsid w:val="006943EB"/>
    <w:rsid w:val="0069449C"/>
    <w:rsid w:val="00694797"/>
    <w:rsid w:val="00694907"/>
    <w:rsid w:val="00694B5A"/>
    <w:rsid w:val="00694EFB"/>
    <w:rsid w:val="006950B6"/>
    <w:rsid w:val="00695887"/>
    <w:rsid w:val="00695C18"/>
    <w:rsid w:val="0069617F"/>
    <w:rsid w:val="0069632F"/>
    <w:rsid w:val="00696794"/>
    <w:rsid w:val="00696B91"/>
    <w:rsid w:val="00696EAF"/>
    <w:rsid w:val="00696FA3"/>
    <w:rsid w:val="00697022"/>
    <w:rsid w:val="0069702A"/>
    <w:rsid w:val="00697733"/>
    <w:rsid w:val="00697CBE"/>
    <w:rsid w:val="00697E1E"/>
    <w:rsid w:val="00697FD7"/>
    <w:rsid w:val="006A07D9"/>
    <w:rsid w:val="006A085A"/>
    <w:rsid w:val="006A0D5E"/>
    <w:rsid w:val="006A126A"/>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80E"/>
    <w:rsid w:val="006A3A6A"/>
    <w:rsid w:val="006A3D7A"/>
    <w:rsid w:val="006A3E2B"/>
    <w:rsid w:val="006A44F4"/>
    <w:rsid w:val="006A45FA"/>
    <w:rsid w:val="006A4636"/>
    <w:rsid w:val="006A4730"/>
    <w:rsid w:val="006A4856"/>
    <w:rsid w:val="006A4D74"/>
    <w:rsid w:val="006A4FF3"/>
    <w:rsid w:val="006A545E"/>
    <w:rsid w:val="006A585B"/>
    <w:rsid w:val="006A5A23"/>
    <w:rsid w:val="006A5BE8"/>
    <w:rsid w:val="006A69B7"/>
    <w:rsid w:val="006A6E17"/>
    <w:rsid w:val="006A7313"/>
    <w:rsid w:val="006A7482"/>
    <w:rsid w:val="006A75C4"/>
    <w:rsid w:val="006A76C1"/>
    <w:rsid w:val="006B0819"/>
    <w:rsid w:val="006B0E56"/>
    <w:rsid w:val="006B11B0"/>
    <w:rsid w:val="006B120D"/>
    <w:rsid w:val="006B17E7"/>
    <w:rsid w:val="006B19E8"/>
    <w:rsid w:val="006B1A8A"/>
    <w:rsid w:val="006B1BBD"/>
    <w:rsid w:val="006B1FD5"/>
    <w:rsid w:val="006B2582"/>
    <w:rsid w:val="006B25A1"/>
    <w:rsid w:val="006B26AE"/>
    <w:rsid w:val="006B2D5D"/>
    <w:rsid w:val="006B2EE1"/>
    <w:rsid w:val="006B3096"/>
    <w:rsid w:val="006B365F"/>
    <w:rsid w:val="006B37FB"/>
    <w:rsid w:val="006B40D7"/>
    <w:rsid w:val="006B4592"/>
    <w:rsid w:val="006B46CA"/>
    <w:rsid w:val="006B4A68"/>
    <w:rsid w:val="006B5221"/>
    <w:rsid w:val="006B555A"/>
    <w:rsid w:val="006B56BE"/>
    <w:rsid w:val="006B5881"/>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2DB"/>
    <w:rsid w:val="006C035F"/>
    <w:rsid w:val="006C07F1"/>
    <w:rsid w:val="006C09B9"/>
    <w:rsid w:val="006C0A9F"/>
    <w:rsid w:val="006C0DE4"/>
    <w:rsid w:val="006C0E09"/>
    <w:rsid w:val="006C0E4D"/>
    <w:rsid w:val="006C1019"/>
    <w:rsid w:val="006C1337"/>
    <w:rsid w:val="006C14E2"/>
    <w:rsid w:val="006C14FE"/>
    <w:rsid w:val="006C1731"/>
    <w:rsid w:val="006C1774"/>
    <w:rsid w:val="006C1BD5"/>
    <w:rsid w:val="006C1FB7"/>
    <w:rsid w:val="006C22BB"/>
    <w:rsid w:val="006C23A7"/>
    <w:rsid w:val="006C2488"/>
    <w:rsid w:val="006C25C8"/>
    <w:rsid w:val="006C25E9"/>
    <w:rsid w:val="006C26D8"/>
    <w:rsid w:val="006C2BB5"/>
    <w:rsid w:val="006C2BC9"/>
    <w:rsid w:val="006C2BEE"/>
    <w:rsid w:val="006C2F35"/>
    <w:rsid w:val="006C35F9"/>
    <w:rsid w:val="006C38F5"/>
    <w:rsid w:val="006C3AD8"/>
    <w:rsid w:val="006C3B76"/>
    <w:rsid w:val="006C3D89"/>
    <w:rsid w:val="006C4057"/>
    <w:rsid w:val="006C4163"/>
    <w:rsid w:val="006C44B4"/>
    <w:rsid w:val="006C4516"/>
    <w:rsid w:val="006C455E"/>
    <w:rsid w:val="006C45DA"/>
    <w:rsid w:val="006C4EA2"/>
    <w:rsid w:val="006C5300"/>
    <w:rsid w:val="006C5958"/>
    <w:rsid w:val="006C5B4F"/>
    <w:rsid w:val="006C5BF4"/>
    <w:rsid w:val="006C612B"/>
    <w:rsid w:val="006C643C"/>
    <w:rsid w:val="006C665E"/>
    <w:rsid w:val="006C6886"/>
    <w:rsid w:val="006C69C2"/>
    <w:rsid w:val="006C6D04"/>
    <w:rsid w:val="006C6E3A"/>
    <w:rsid w:val="006C6F30"/>
    <w:rsid w:val="006C6FD7"/>
    <w:rsid w:val="006C73D4"/>
    <w:rsid w:val="006C7479"/>
    <w:rsid w:val="006C7851"/>
    <w:rsid w:val="006C7885"/>
    <w:rsid w:val="006C7AF5"/>
    <w:rsid w:val="006C7B8B"/>
    <w:rsid w:val="006D00BD"/>
    <w:rsid w:val="006D00DB"/>
    <w:rsid w:val="006D0361"/>
    <w:rsid w:val="006D039E"/>
    <w:rsid w:val="006D056F"/>
    <w:rsid w:val="006D0832"/>
    <w:rsid w:val="006D10A4"/>
    <w:rsid w:val="006D15E9"/>
    <w:rsid w:val="006D16B0"/>
    <w:rsid w:val="006D1993"/>
    <w:rsid w:val="006D1AC7"/>
    <w:rsid w:val="006D2130"/>
    <w:rsid w:val="006D2182"/>
    <w:rsid w:val="006D22B3"/>
    <w:rsid w:val="006D22BB"/>
    <w:rsid w:val="006D2444"/>
    <w:rsid w:val="006D254B"/>
    <w:rsid w:val="006D25AA"/>
    <w:rsid w:val="006D289B"/>
    <w:rsid w:val="006D2D9E"/>
    <w:rsid w:val="006D3100"/>
    <w:rsid w:val="006D3333"/>
    <w:rsid w:val="006D3BE1"/>
    <w:rsid w:val="006D3F56"/>
    <w:rsid w:val="006D43F2"/>
    <w:rsid w:val="006D47A8"/>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413"/>
    <w:rsid w:val="006E45F3"/>
    <w:rsid w:val="006E4A2F"/>
    <w:rsid w:val="006E4D04"/>
    <w:rsid w:val="006E4ECD"/>
    <w:rsid w:val="006E4ED4"/>
    <w:rsid w:val="006E56AC"/>
    <w:rsid w:val="006E5836"/>
    <w:rsid w:val="006E5A47"/>
    <w:rsid w:val="006E5C95"/>
    <w:rsid w:val="006E5CEE"/>
    <w:rsid w:val="006E5E19"/>
    <w:rsid w:val="006E61C3"/>
    <w:rsid w:val="006E7079"/>
    <w:rsid w:val="006E76DD"/>
    <w:rsid w:val="006E77FC"/>
    <w:rsid w:val="006E7856"/>
    <w:rsid w:val="006E799D"/>
    <w:rsid w:val="006E7B0A"/>
    <w:rsid w:val="006E7D64"/>
    <w:rsid w:val="006E7F65"/>
    <w:rsid w:val="006F015E"/>
    <w:rsid w:val="006F045D"/>
    <w:rsid w:val="006F0593"/>
    <w:rsid w:val="006F098D"/>
    <w:rsid w:val="006F1064"/>
    <w:rsid w:val="006F1DD4"/>
    <w:rsid w:val="006F1EB7"/>
    <w:rsid w:val="006F22AC"/>
    <w:rsid w:val="006F22EA"/>
    <w:rsid w:val="006F2BB5"/>
    <w:rsid w:val="006F2F59"/>
    <w:rsid w:val="006F2FA9"/>
    <w:rsid w:val="006F3061"/>
    <w:rsid w:val="006F335F"/>
    <w:rsid w:val="006F337B"/>
    <w:rsid w:val="006F33C5"/>
    <w:rsid w:val="006F38F1"/>
    <w:rsid w:val="006F39A7"/>
    <w:rsid w:val="006F3B01"/>
    <w:rsid w:val="006F416B"/>
    <w:rsid w:val="006F45BB"/>
    <w:rsid w:val="006F46AF"/>
    <w:rsid w:val="006F4861"/>
    <w:rsid w:val="006F488B"/>
    <w:rsid w:val="006F49BC"/>
    <w:rsid w:val="006F4D99"/>
    <w:rsid w:val="006F4E12"/>
    <w:rsid w:val="006F4FC3"/>
    <w:rsid w:val="006F4FCB"/>
    <w:rsid w:val="006F51C2"/>
    <w:rsid w:val="006F52E5"/>
    <w:rsid w:val="006F5408"/>
    <w:rsid w:val="006F5534"/>
    <w:rsid w:val="006F5706"/>
    <w:rsid w:val="006F5E05"/>
    <w:rsid w:val="006F6066"/>
    <w:rsid w:val="006F64AA"/>
    <w:rsid w:val="006F6850"/>
    <w:rsid w:val="006F68A0"/>
    <w:rsid w:val="006F6B68"/>
    <w:rsid w:val="006F6DD8"/>
    <w:rsid w:val="006F707E"/>
    <w:rsid w:val="006F798F"/>
    <w:rsid w:val="006F7E12"/>
    <w:rsid w:val="006F7F6D"/>
    <w:rsid w:val="006F7F7E"/>
    <w:rsid w:val="007000B7"/>
    <w:rsid w:val="007001C1"/>
    <w:rsid w:val="007001DC"/>
    <w:rsid w:val="007008D3"/>
    <w:rsid w:val="00700A25"/>
    <w:rsid w:val="00700EFD"/>
    <w:rsid w:val="00701239"/>
    <w:rsid w:val="0070143E"/>
    <w:rsid w:val="007017C3"/>
    <w:rsid w:val="00701B57"/>
    <w:rsid w:val="00701DDD"/>
    <w:rsid w:val="00701F3A"/>
    <w:rsid w:val="007020C1"/>
    <w:rsid w:val="0070215B"/>
    <w:rsid w:val="00702285"/>
    <w:rsid w:val="007022E3"/>
    <w:rsid w:val="007025CB"/>
    <w:rsid w:val="00702A38"/>
    <w:rsid w:val="00702BBB"/>
    <w:rsid w:val="00702BD5"/>
    <w:rsid w:val="00702E50"/>
    <w:rsid w:val="007034AA"/>
    <w:rsid w:val="00703524"/>
    <w:rsid w:val="007036F9"/>
    <w:rsid w:val="00703A5D"/>
    <w:rsid w:val="00703C9D"/>
    <w:rsid w:val="007046CE"/>
    <w:rsid w:val="0070490C"/>
    <w:rsid w:val="007051C3"/>
    <w:rsid w:val="0070523B"/>
    <w:rsid w:val="0070584B"/>
    <w:rsid w:val="00705A87"/>
    <w:rsid w:val="00705C38"/>
    <w:rsid w:val="00705D74"/>
    <w:rsid w:val="00705F05"/>
    <w:rsid w:val="00705F9C"/>
    <w:rsid w:val="00706044"/>
    <w:rsid w:val="00706227"/>
    <w:rsid w:val="00706465"/>
    <w:rsid w:val="0070672B"/>
    <w:rsid w:val="007068EE"/>
    <w:rsid w:val="00706920"/>
    <w:rsid w:val="0070695A"/>
    <w:rsid w:val="00706B9F"/>
    <w:rsid w:val="00706BF7"/>
    <w:rsid w:val="00706E69"/>
    <w:rsid w:val="007073E2"/>
    <w:rsid w:val="0070747F"/>
    <w:rsid w:val="007074C8"/>
    <w:rsid w:val="007074DA"/>
    <w:rsid w:val="00707517"/>
    <w:rsid w:val="0070782D"/>
    <w:rsid w:val="00707B15"/>
    <w:rsid w:val="00707E98"/>
    <w:rsid w:val="00707EF6"/>
    <w:rsid w:val="00707F12"/>
    <w:rsid w:val="007103DC"/>
    <w:rsid w:val="007104CA"/>
    <w:rsid w:val="00710595"/>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111"/>
    <w:rsid w:val="0071327C"/>
    <w:rsid w:val="007134A3"/>
    <w:rsid w:val="00713596"/>
    <w:rsid w:val="00713924"/>
    <w:rsid w:val="00713B69"/>
    <w:rsid w:val="00713C0D"/>
    <w:rsid w:val="00713CAD"/>
    <w:rsid w:val="00713DE4"/>
    <w:rsid w:val="00713E4D"/>
    <w:rsid w:val="00714123"/>
    <w:rsid w:val="00714185"/>
    <w:rsid w:val="007141FE"/>
    <w:rsid w:val="00714376"/>
    <w:rsid w:val="00714671"/>
    <w:rsid w:val="00714701"/>
    <w:rsid w:val="007148B5"/>
    <w:rsid w:val="00714A72"/>
    <w:rsid w:val="00714C47"/>
    <w:rsid w:val="00714E92"/>
    <w:rsid w:val="00714EFD"/>
    <w:rsid w:val="007156F8"/>
    <w:rsid w:val="0071572E"/>
    <w:rsid w:val="007157F2"/>
    <w:rsid w:val="00715B0D"/>
    <w:rsid w:val="00715DB1"/>
    <w:rsid w:val="00715E5B"/>
    <w:rsid w:val="0071632F"/>
    <w:rsid w:val="00716354"/>
    <w:rsid w:val="00716462"/>
    <w:rsid w:val="00716A3D"/>
    <w:rsid w:val="00716F46"/>
    <w:rsid w:val="007174A7"/>
    <w:rsid w:val="007174D0"/>
    <w:rsid w:val="00717648"/>
    <w:rsid w:val="00717883"/>
    <w:rsid w:val="00717E90"/>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7E6"/>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46C"/>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3A8"/>
    <w:rsid w:val="0073281B"/>
    <w:rsid w:val="0073299F"/>
    <w:rsid w:val="007329EF"/>
    <w:rsid w:val="00732A9A"/>
    <w:rsid w:val="00732CBD"/>
    <w:rsid w:val="0073327A"/>
    <w:rsid w:val="00733312"/>
    <w:rsid w:val="00733334"/>
    <w:rsid w:val="00733400"/>
    <w:rsid w:val="00733486"/>
    <w:rsid w:val="007336FB"/>
    <w:rsid w:val="0073381A"/>
    <w:rsid w:val="00733FAE"/>
    <w:rsid w:val="00733FF2"/>
    <w:rsid w:val="007340E9"/>
    <w:rsid w:val="0073437C"/>
    <w:rsid w:val="007345E1"/>
    <w:rsid w:val="00734CDB"/>
    <w:rsid w:val="00734D6D"/>
    <w:rsid w:val="00734EBE"/>
    <w:rsid w:val="007354F9"/>
    <w:rsid w:val="007358DD"/>
    <w:rsid w:val="00735A69"/>
    <w:rsid w:val="00735BB2"/>
    <w:rsid w:val="00735D9A"/>
    <w:rsid w:val="00735DC5"/>
    <w:rsid w:val="00735E5E"/>
    <w:rsid w:val="0073676A"/>
    <w:rsid w:val="0073679B"/>
    <w:rsid w:val="00736874"/>
    <w:rsid w:val="00736DD8"/>
    <w:rsid w:val="00736EC3"/>
    <w:rsid w:val="0073717E"/>
    <w:rsid w:val="007372EB"/>
    <w:rsid w:val="00737345"/>
    <w:rsid w:val="00737346"/>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0ED"/>
    <w:rsid w:val="0074351A"/>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743"/>
    <w:rsid w:val="007479A0"/>
    <w:rsid w:val="00747F48"/>
    <w:rsid w:val="00747F4C"/>
    <w:rsid w:val="0075004B"/>
    <w:rsid w:val="0075097B"/>
    <w:rsid w:val="00750A4C"/>
    <w:rsid w:val="00750CF4"/>
    <w:rsid w:val="00750E97"/>
    <w:rsid w:val="0075108C"/>
    <w:rsid w:val="00751091"/>
    <w:rsid w:val="0075163C"/>
    <w:rsid w:val="00751649"/>
    <w:rsid w:val="007518E4"/>
    <w:rsid w:val="00751914"/>
    <w:rsid w:val="00751984"/>
    <w:rsid w:val="00751A04"/>
    <w:rsid w:val="00751B83"/>
    <w:rsid w:val="0075201C"/>
    <w:rsid w:val="0075253F"/>
    <w:rsid w:val="00752791"/>
    <w:rsid w:val="007528CF"/>
    <w:rsid w:val="00752AF8"/>
    <w:rsid w:val="007531A7"/>
    <w:rsid w:val="007536BE"/>
    <w:rsid w:val="00753DD9"/>
    <w:rsid w:val="00754359"/>
    <w:rsid w:val="00754391"/>
    <w:rsid w:val="00754393"/>
    <w:rsid w:val="00754411"/>
    <w:rsid w:val="00754728"/>
    <w:rsid w:val="00754780"/>
    <w:rsid w:val="0075487F"/>
    <w:rsid w:val="00754975"/>
    <w:rsid w:val="00754AF4"/>
    <w:rsid w:val="00754BD9"/>
    <w:rsid w:val="00754C37"/>
    <w:rsid w:val="00754E7A"/>
    <w:rsid w:val="00755254"/>
    <w:rsid w:val="007552A6"/>
    <w:rsid w:val="0075540C"/>
    <w:rsid w:val="007558C5"/>
    <w:rsid w:val="00755AFB"/>
    <w:rsid w:val="00755BE8"/>
    <w:rsid w:val="00755C64"/>
    <w:rsid w:val="00755DB1"/>
    <w:rsid w:val="00755F39"/>
    <w:rsid w:val="00755F41"/>
    <w:rsid w:val="00756EE9"/>
    <w:rsid w:val="00756FF7"/>
    <w:rsid w:val="007573A0"/>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1A"/>
    <w:rsid w:val="00762821"/>
    <w:rsid w:val="00763479"/>
    <w:rsid w:val="007634E3"/>
    <w:rsid w:val="007637CD"/>
    <w:rsid w:val="00763813"/>
    <w:rsid w:val="00763921"/>
    <w:rsid w:val="00763A0D"/>
    <w:rsid w:val="00763B2A"/>
    <w:rsid w:val="00763BF6"/>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CBB"/>
    <w:rsid w:val="00767D80"/>
    <w:rsid w:val="0077088D"/>
    <w:rsid w:val="00770BFD"/>
    <w:rsid w:val="00771138"/>
    <w:rsid w:val="0077172B"/>
    <w:rsid w:val="0077175C"/>
    <w:rsid w:val="00771870"/>
    <w:rsid w:val="00771B26"/>
    <w:rsid w:val="00771BF9"/>
    <w:rsid w:val="00772413"/>
    <w:rsid w:val="00772436"/>
    <w:rsid w:val="007724E9"/>
    <w:rsid w:val="007725DE"/>
    <w:rsid w:val="0077275A"/>
    <w:rsid w:val="0077278F"/>
    <w:rsid w:val="0077284E"/>
    <w:rsid w:val="007728D8"/>
    <w:rsid w:val="007729CF"/>
    <w:rsid w:val="00772B2E"/>
    <w:rsid w:val="00772D78"/>
    <w:rsid w:val="00772E10"/>
    <w:rsid w:val="00772F8A"/>
    <w:rsid w:val="00773728"/>
    <w:rsid w:val="00773777"/>
    <w:rsid w:val="007739C6"/>
    <w:rsid w:val="00774062"/>
    <w:rsid w:val="00774113"/>
    <w:rsid w:val="0077456E"/>
    <w:rsid w:val="0077475F"/>
    <w:rsid w:val="00774889"/>
    <w:rsid w:val="00774F40"/>
    <w:rsid w:val="00774FF5"/>
    <w:rsid w:val="007750B3"/>
    <w:rsid w:val="00775275"/>
    <w:rsid w:val="00775676"/>
    <w:rsid w:val="0077594D"/>
    <w:rsid w:val="00775C32"/>
    <w:rsid w:val="00775F41"/>
    <w:rsid w:val="00775F76"/>
    <w:rsid w:val="007761EA"/>
    <w:rsid w:val="0077661D"/>
    <w:rsid w:val="007766C5"/>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728"/>
    <w:rsid w:val="00781841"/>
    <w:rsid w:val="007820FA"/>
    <w:rsid w:val="0078213D"/>
    <w:rsid w:val="0078214B"/>
    <w:rsid w:val="00782238"/>
    <w:rsid w:val="007823A9"/>
    <w:rsid w:val="0078285F"/>
    <w:rsid w:val="00783207"/>
    <w:rsid w:val="007834FD"/>
    <w:rsid w:val="00783624"/>
    <w:rsid w:val="007838CB"/>
    <w:rsid w:val="00783915"/>
    <w:rsid w:val="007839B1"/>
    <w:rsid w:val="00783D85"/>
    <w:rsid w:val="00783DD2"/>
    <w:rsid w:val="00783E1D"/>
    <w:rsid w:val="007845F2"/>
    <w:rsid w:val="007846B5"/>
    <w:rsid w:val="007847D8"/>
    <w:rsid w:val="0078483B"/>
    <w:rsid w:val="00784A84"/>
    <w:rsid w:val="00784D0B"/>
    <w:rsid w:val="00784EED"/>
    <w:rsid w:val="00785900"/>
    <w:rsid w:val="00785929"/>
    <w:rsid w:val="00785E4C"/>
    <w:rsid w:val="00785FB9"/>
    <w:rsid w:val="0078616A"/>
    <w:rsid w:val="00786768"/>
    <w:rsid w:val="00786958"/>
    <w:rsid w:val="00786ABC"/>
    <w:rsid w:val="00786E71"/>
    <w:rsid w:val="00787A60"/>
    <w:rsid w:val="00787ECB"/>
    <w:rsid w:val="00787F3E"/>
    <w:rsid w:val="007906C6"/>
    <w:rsid w:val="00790796"/>
    <w:rsid w:val="00790A60"/>
    <w:rsid w:val="00790AAA"/>
    <w:rsid w:val="00790B9D"/>
    <w:rsid w:val="00791428"/>
    <w:rsid w:val="0079162F"/>
    <w:rsid w:val="00791BAD"/>
    <w:rsid w:val="00791E54"/>
    <w:rsid w:val="00791FDA"/>
    <w:rsid w:val="0079218D"/>
    <w:rsid w:val="007921BB"/>
    <w:rsid w:val="00792603"/>
    <w:rsid w:val="00792813"/>
    <w:rsid w:val="00792E2D"/>
    <w:rsid w:val="00792FD8"/>
    <w:rsid w:val="007931CD"/>
    <w:rsid w:val="00793403"/>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042"/>
    <w:rsid w:val="00797320"/>
    <w:rsid w:val="00797508"/>
    <w:rsid w:val="00797915"/>
    <w:rsid w:val="00797C84"/>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2A1D"/>
    <w:rsid w:val="007A2AD7"/>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183"/>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CD4"/>
    <w:rsid w:val="007B1E4E"/>
    <w:rsid w:val="007B1F9B"/>
    <w:rsid w:val="007B1FCA"/>
    <w:rsid w:val="007B270A"/>
    <w:rsid w:val="007B2AC7"/>
    <w:rsid w:val="007B2D02"/>
    <w:rsid w:val="007B2D3B"/>
    <w:rsid w:val="007B3174"/>
    <w:rsid w:val="007B334C"/>
    <w:rsid w:val="007B36D6"/>
    <w:rsid w:val="007B372A"/>
    <w:rsid w:val="007B39CD"/>
    <w:rsid w:val="007B3C11"/>
    <w:rsid w:val="007B3D21"/>
    <w:rsid w:val="007B448F"/>
    <w:rsid w:val="007B44E1"/>
    <w:rsid w:val="007B52CD"/>
    <w:rsid w:val="007B53FE"/>
    <w:rsid w:val="007B5472"/>
    <w:rsid w:val="007B559E"/>
    <w:rsid w:val="007B5730"/>
    <w:rsid w:val="007B589B"/>
    <w:rsid w:val="007B58BA"/>
    <w:rsid w:val="007B5986"/>
    <w:rsid w:val="007B631F"/>
    <w:rsid w:val="007B6388"/>
    <w:rsid w:val="007B6608"/>
    <w:rsid w:val="007B66A7"/>
    <w:rsid w:val="007B675E"/>
    <w:rsid w:val="007B6787"/>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81E"/>
    <w:rsid w:val="007C19AD"/>
    <w:rsid w:val="007C19B8"/>
    <w:rsid w:val="007C1DCF"/>
    <w:rsid w:val="007C1E54"/>
    <w:rsid w:val="007C1FF0"/>
    <w:rsid w:val="007C2139"/>
    <w:rsid w:val="007C218C"/>
    <w:rsid w:val="007C2319"/>
    <w:rsid w:val="007C25CB"/>
    <w:rsid w:val="007C2730"/>
    <w:rsid w:val="007C2912"/>
    <w:rsid w:val="007C2B7B"/>
    <w:rsid w:val="007C3598"/>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C75"/>
    <w:rsid w:val="007C6D60"/>
    <w:rsid w:val="007C7229"/>
    <w:rsid w:val="007C74C1"/>
    <w:rsid w:val="007C75A2"/>
    <w:rsid w:val="007C7609"/>
    <w:rsid w:val="007C76B2"/>
    <w:rsid w:val="007C77C3"/>
    <w:rsid w:val="007C79F3"/>
    <w:rsid w:val="007C7AAC"/>
    <w:rsid w:val="007C7E22"/>
    <w:rsid w:val="007D034F"/>
    <w:rsid w:val="007D040B"/>
    <w:rsid w:val="007D0623"/>
    <w:rsid w:val="007D0B63"/>
    <w:rsid w:val="007D0E30"/>
    <w:rsid w:val="007D0FCA"/>
    <w:rsid w:val="007D10D5"/>
    <w:rsid w:val="007D14C5"/>
    <w:rsid w:val="007D14CE"/>
    <w:rsid w:val="007D1726"/>
    <w:rsid w:val="007D1EC0"/>
    <w:rsid w:val="007D229A"/>
    <w:rsid w:val="007D2389"/>
    <w:rsid w:val="007D243D"/>
    <w:rsid w:val="007D286B"/>
    <w:rsid w:val="007D2F44"/>
    <w:rsid w:val="007D2F4D"/>
    <w:rsid w:val="007D36A4"/>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56"/>
    <w:rsid w:val="007D7654"/>
    <w:rsid w:val="007D77FB"/>
    <w:rsid w:val="007D7D74"/>
    <w:rsid w:val="007E0204"/>
    <w:rsid w:val="007E0255"/>
    <w:rsid w:val="007E094F"/>
    <w:rsid w:val="007E0BC3"/>
    <w:rsid w:val="007E0C59"/>
    <w:rsid w:val="007E0E4C"/>
    <w:rsid w:val="007E0E51"/>
    <w:rsid w:val="007E1061"/>
    <w:rsid w:val="007E1369"/>
    <w:rsid w:val="007E13CF"/>
    <w:rsid w:val="007E13E7"/>
    <w:rsid w:val="007E14E0"/>
    <w:rsid w:val="007E1548"/>
    <w:rsid w:val="007E1865"/>
    <w:rsid w:val="007E188D"/>
    <w:rsid w:val="007E193C"/>
    <w:rsid w:val="007E1A1B"/>
    <w:rsid w:val="007E1A88"/>
    <w:rsid w:val="007E1C05"/>
    <w:rsid w:val="007E1C7B"/>
    <w:rsid w:val="007E1DF8"/>
    <w:rsid w:val="007E2242"/>
    <w:rsid w:val="007E226A"/>
    <w:rsid w:val="007E2709"/>
    <w:rsid w:val="007E32D5"/>
    <w:rsid w:val="007E350A"/>
    <w:rsid w:val="007E4295"/>
    <w:rsid w:val="007E4308"/>
    <w:rsid w:val="007E4847"/>
    <w:rsid w:val="007E4BD2"/>
    <w:rsid w:val="007E4C88"/>
    <w:rsid w:val="007E4DB7"/>
    <w:rsid w:val="007E4EE8"/>
    <w:rsid w:val="007E4F25"/>
    <w:rsid w:val="007E50AA"/>
    <w:rsid w:val="007E54EE"/>
    <w:rsid w:val="007E54EF"/>
    <w:rsid w:val="007E556C"/>
    <w:rsid w:val="007E585E"/>
    <w:rsid w:val="007E58A5"/>
    <w:rsid w:val="007E5E28"/>
    <w:rsid w:val="007E5E61"/>
    <w:rsid w:val="007E69E4"/>
    <w:rsid w:val="007E6F64"/>
    <w:rsid w:val="007E703A"/>
    <w:rsid w:val="007E7151"/>
    <w:rsid w:val="007E72E2"/>
    <w:rsid w:val="007E7973"/>
    <w:rsid w:val="007E7BC6"/>
    <w:rsid w:val="007E7DDF"/>
    <w:rsid w:val="007E7E5E"/>
    <w:rsid w:val="007F017C"/>
    <w:rsid w:val="007F0408"/>
    <w:rsid w:val="007F0A28"/>
    <w:rsid w:val="007F0A58"/>
    <w:rsid w:val="007F0E3D"/>
    <w:rsid w:val="007F1111"/>
    <w:rsid w:val="007F11C8"/>
    <w:rsid w:val="007F124A"/>
    <w:rsid w:val="007F1920"/>
    <w:rsid w:val="007F1CFB"/>
    <w:rsid w:val="007F1DAB"/>
    <w:rsid w:val="007F1EA7"/>
    <w:rsid w:val="007F220B"/>
    <w:rsid w:val="007F27DD"/>
    <w:rsid w:val="007F2937"/>
    <w:rsid w:val="007F382B"/>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311"/>
    <w:rsid w:val="007F6546"/>
    <w:rsid w:val="007F6880"/>
    <w:rsid w:val="007F6B5B"/>
    <w:rsid w:val="007F6EC2"/>
    <w:rsid w:val="007F7096"/>
    <w:rsid w:val="007F71D9"/>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9D8"/>
    <w:rsid w:val="00801B09"/>
    <w:rsid w:val="00801CBA"/>
    <w:rsid w:val="008021EA"/>
    <w:rsid w:val="008024C5"/>
    <w:rsid w:val="0080268B"/>
    <w:rsid w:val="00802969"/>
    <w:rsid w:val="00802E74"/>
    <w:rsid w:val="00803BFD"/>
    <w:rsid w:val="00803EDA"/>
    <w:rsid w:val="00803F57"/>
    <w:rsid w:val="0080435A"/>
    <w:rsid w:val="00804378"/>
    <w:rsid w:val="008043EA"/>
    <w:rsid w:val="008045CA"/>
    <w:rsid w:val="00804B92"/>
    <w:rsid w:val="00804E21"/>
    <w:rsid w:val="00805092"/>
    <w:rsid w:val="0080513C"/>
    <w:rsid w:val="008054C7"/>
    <w:rsid w:val="008060E7"/>
    <w:rsid w:val="00806110"/>
    <w:rsid w:val="00806429"/>
    <w:rsid w:val="00806526"/>
    <w:rsid w:val="008066BE"/>
    <w:rsid w:val="008067CF"/>
    <w:rsid w:val="00806AAF"/>
    <w:rsid w:val="00806BFE"/>
    <w:rsid w:val="00806CA1"/>
    <w:rsid w:val="00806EF2"/>
    <w:rsid w:val="008070AC"/>
    <w:rsid w:val="008070FB"/>
    <w:rsid w:val="008072B8"/>
    <w:rsid w:val="0080775A"/>
    <w:rsid w:val="00807788"/>
    <w:rsid w:val="008077A4"/>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3A1"/>
    <w:rsid w:val="00812717"/>
    <w:rsid w:val="00812852"/>
    <w:rsid w:val="008128C8"/>
    <w:rsid w:val="00813814"/>
    <w:rsid w:val="0081381F"/>
    <w:rsid w:val="00813BCF"/>
    <w:rsid w:val="00813C0B"/>
    <w:rsid w:val="00813C85"/>
    <w:rsid w:val="00813EED"/>
    <w:rsid w:val="00814190"/>
    <w:rsid w:val="008141C5"/>
    <w:rsid w:val="0081425B"/>
    <w:rsid w:val="00814B8C"/>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6D31"/>
    <w:rsid w:val="0081703B"/>
    <w:rsid w:val="008170E9"/>
    <w:rsid w:val="00817206"/>
    <w:rsid w:val="008172BE"/>
    <w:rsid w:val="008176BC"/>
    <w:rsid w:val="00817B71"/>
    <w:rsid w:val="00817EEF"/>
    <w:rsid w:val="00820244"/>
    <w:rsid w:val="00820272"/>
    <w:rsid w:val="00820B70"/>
    <w:rsid w:val="00820E5B"/>
    <w:rsid w:val="00820ED3"/>
    <w:rsid w:val="008216D3"/>
    <w:rsid w:val="00821885"/>
    <w:rsid w:val="00821902"/>
    <w:rsid w:val="00821AC0"/>
    <w:rsid w:val="00821D71"/>
    <w:rsid w:val="00821DDB"/>
    <w:rsid w:val="00821DE6"/>
    <w:rsid w:val="00821F4C"/>
    <w:rsid w:val="00822153"/>
    <w:rsid w:val="008221B3"/>
    <w:rsid w:val="0082248E"/>
    <w:rsid w:val="0082255B"/>
    <w:rsid w:val="00822C70"/>
    <w:rsid w:val="00823024"/>
    <w:rsid w:val="008240BC"/>
    <w:rsid w:val="008242CA"/>
    <w:rsid w:val="00824436"/>
    <w:rsid w:val="0082486F"/>
    <w:rsid w:val="008248A0"/>
    <w:rsid w:val="00824C1B"/>
    <w:rsid w:val="00824D99"/>
    <w:rsid w:val="00824E93"/>
    <w:rsid w:val="00824FDF"/>
    <w:rsid w:val="0082501A"/>
    <w:rsid w:val="00825125"/>
    <w:rsid w:val="00825692"/>
    <w:rsid w:val="008256FE"/>
    <w:rsid w:val="00825799"/>
    <w:rsid w:val="008257CA"/>
    <w:rsid w:val="008257CC"/>
    <w:rsid w:val="00825D73"/>
    <w:rsid w:val="00825D89"/>
    <w:rsid w:val="00825F48"/>
    <w:rsid w:val="008260B3"/>
    <w:rsid w:val="0082611C"/>
    <w:rsid w:val="00826660"/>
    <w:rsid w:val="00826EE3"/>
    <w:rsid w:val="00827317"/>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9F7"/>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397"/>
    <w:rsid w:val="008349A4"/>
    <w:rsid w:val="00834FD8"/>
    <w:rsid w:val="0083536C"/>
    <w:rsid w:val="00835662"/>
    <w:rsid w:val="00835774"/>
    <w:rsid w:val="008359E0"/>
    <w:rsid w:val="00835A0E"/>
    <w:rsid w:val="00835ADE"/>
    <w:rsid w:val="008364C2"/>
    <w:rsid w:val="008364C8"/>
    <w:rsid w:val="008368D7"/>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0E69"/>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3C"/>
    <w:rsid w:val="00843169"/>
    <w:rsid w:val="00843451"/>
    <w:rsid w:val="00843A26"/>
    <w:rsid w:val="00843C1B"/>
    <w:rsid w:val="00843E99"/>
    <w:rsid w:val="008442D9"/>
    <w:rsid w:val="00844396"/>
    <w:rsid w:val="00844431"/>
    <w:rsid w:val="00844988"/>
    <w:rsid w:val="00844B32"/>
    <w:rsid w:val="0084577E"/>
    <w:rsid w:val="00845C12"/>
    <w:rsid w:val="008461D5"/>
    <w:rsid w:val="008464D9"/>
    <w:rsid w:val="008469D9"/>
    <w:rsid w:val="00846AE7"/>
    <w:rsid w:val="00846C1C"/>
    <w:rsid w:val="00846C2C"/>
    <w:rsid w:val="00846DC0"/>
    <w:rsid w:val="008474A7"/>
    <w:rsid w:val="00847F91"/>
    <w:rsid w:val="008500FB"/>
    <w:rsid w:val="0085019F"/>
    <w:rsid w:val="00850290"/>
    <w:rsid w:val="008506B6"/>
    <w:rsid w:val="00850952"/>
    <w:rsid w:val="00850AE0"/>
    <w:rsid w:val="00850B53"/>
    <w:rsid w:val="00850FCC"/>
    <w:rsid w:val="00851054"/>
    <w:rsid w:val="008515CA"/>
    <w:rsid w:val="008519B8"/>
    <w:rsid w:val="00851FA7"/>
    <w:rsid w:val="00852150"/>
    <w:rsid w:val="008524D2"/>
    <w:rsid w:val="00852E19"/>
    <w:rsid w:val="0085324A"/>
    <w:rsid w:val="008534DC"/>
    <w:rsid w:val="0085351B"/>
    <w:rsid w:val="00853631"/>
    <w:rsid w:val="00853B5A"/>
    <w:rsid w:val="00853EDF"/>
    <w:rsid w:val="008543A2"/>
    <w:rsid w:val="008547BF"/>
    <w:rsid w:val="00854FB9"/>
    <w:rsid w:val="008551E9"/>
    <w:rsid w:val="008552C4"/>
    <w:rsid w:val="0085549A"/>
    <w:rsid w:val="00855595"/>
    <w:rsid w:val="0085604D"/>
    <w:rsid w:val="00856833"/>
    <w:rsid w:val="00856840"/>
    <w:rsid w:val="00856CA6"/>
    <w:rsid w:val="00856CA8"/>
    <w:rsid w:val="00856E5B"/>
    <w:rsid w:val="00857EFE"/>
    <w:rsid w:val="0086065E"/>
    <w:rsid w:val="008606C3"/>
    <w:rsid w:val="00860788"/>
    <w:rsid w:val="0086087C"/>
    <w:rsid w:val="00860C8C"/>
    <w:rsid w:val="00860D8E"/>
    <w:rsid w:val="0086105D"/>
    <w:rsid w:val="0086182A"/>
    <w:rsid w:val="00861951"/>
    <w:rsid w:val="00861D39"/>
    <w:rsid w:val="00861DA1"/>
    <w:rsid w:val="00861EBC"/>
    <w:rsid w:val="0086245E"/>
    <w:rsid w:val="0086275E"/>
    <w:rsid w:val="00862858"/>
    <w:rsid w:val="00862AD1"/>
    <w:rsid w:val="00862EAB"/>
    <w:rsid w:val="0086321A"/>
    <w:rsid w:val="008633E5"/>
    <w:rsid w:val="0086357C"/>
    <w:rsid w:val="008635F0"/>
    <w:rsid w:val="00863AC4"/>
    <w:rsid w:val="00863CC1"/>
    <w:rsid w:val="00863ED8"/>
    <w:rsid w:val="00864440"/>
    <w:rsid w:val="0086468E"/>
    <w:rsid w:val="00864A23"/>
    <w:rsid w:val="00864C93"/>
    <w:rsid w:val="00864D76"/>
    <w:rsid w:val="008650FC"/>
    <w:rsid w:val="00865902"/>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0E9F"/>
    <w:rsid w:val="008712FD"/>
    <w:rsid w:val="008716A1"/>
    <w:rsid w:val="00871755"/>
    <w:rsid w:val="008719C3"/>
    <w:rsid w:val="00871D08"/>
    <w:rsid w:val="0087213C"/>
    <w:rsid w:val="008721A2"/>
    <w:rsid w:val="00872A27"/>
    <w:rsid w:val="00872D3F"/>
    <w:rsid w:val="008733E4"/>
    <w:rsid w:val="00873850"/>
    <w:rsid w:val="00873AF7"/>
    <w:rsid w:val="00873BE2"/>
    <w:rsid w:val="00873C8E"/>
    <w:rsid w:val="00873EF5"/>
    <w:rsid w:val="00873F15"/>
    <w:rsid w:val="00873F38"/>
    <w:rsid w:val="00874096"/>
    <w:rsid w:val="00874321"/>
    <w:rsid w:val="00874408"/>
    <w:rsid w:val="008744E6"/>
    <w:rsid w:val="00874593"/>
    <w:rsid w:val="00874623"/>
    <w:rsid w:val="00874831"/>
    <w:rsid w:val="0087485D"/>
    <w:rsid w:val="00874D1E"/>
    <w:rsid w:val="00875000"/>
    <w:rsid w:val="008756A4"/>
    <w:rsid w:val="0087575E"/>
    <w:rsid w:val="008758DF"/>
    <w:rsid w:val="00875DB0"/>
    <w:rsid w:val="00875F73"/>
    <w:rsid w:val="00876648"/>
    <w:rsid w:val="0087673D"/>
    <w:rsid w:val="00876840"/>
    <w:rsid w:val="00876986"/>
    <w:rsid w:val="008770C9"/>
    <w:rsid w:val="00877237"/>
    <w:rsid w:val="00877405"/>
    <w:rsid w:val="00877866"/>
    <w:rsid w:val="00877A24"/>
    <w:rsid w:val="00877BE8"/>
    <w:rsid w:val="00877D4C"/>
    <w:rsid w:val="00877F30"/>
    <w:rsid w:val="008808BE"/>
    <w:rsid w:val="00880EAE"/>
    <w:rsid w:val="00880F30"/>
    <w:rsid w:val="0088101D"/>
    <w:rsid w:val="008810BE"/>
    <w:rsid w:val="008810C4"/>
    <w:rsid w:val="008812AC"/>
    <w:rsid w:val="00881A22"/>
    <w:rsid w:val="00881AA0"/>
    <w:rsid w:val="00881C86"/>
    <w:rsid w:val="00881E91"/>
    <w:rsid w:val="00881F0F"/>
    <w:rsid w:val="008820FA"/>
    <w:rsid w:val="0088221D"/>
    <w:rsid w:val="00882540"/>
    <w:rsid w:val="00882721"/>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75"/>
    <w:rsid w:val="00884191"/>
    <w:rsid w:val="00884485"/>
    <w:rsid w:val="0088460C"/>
    <w:rsid w:val="00884B32"/>
    <w:rsid w:val="00884B51"/>
    <w:rsid w:val="00884D6E"/>
    <w:rsid w:val="00884E35"/>
    <w:rsid w:val="0088532A"/>
    <w:rsid w:val="00885447"/>
    <w:rsid w:val="008854A0"/>
    <w:rsid w:val="00885864"/>
    <w:rsid w:val="00885B50"/>
    <w:rsid w:val="0088630D"/>
    <w:rsid w:val="00886A79"/>
    <w:rsid w:val="00886AA4"/>
    <w:rsid w:val="00886EC0"/>
    <w:rsid w:val="00886FEA"/>
    <w:rsid w:val="00887209"/>
    <w:rsid w:val="0088735D"/>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4A3C"/>
    <w:rsid w:val="008951DB"/>
    <w:rsid w:val="00895613"/>
    <w:rsid w:val="00895820"/>
    <w:rsid w:val="0089592D"/>
    <w:rsid w:val="00895A5C"/>
    <w:rsid w:val="00895B45"/>
    <w:rsid w:val="0089610A"/>
    <w:rsid w:val="008962BF"/>
    <w:rsid w:val="008966C5"/>
    <w:rsid w:val="008969F7"/>
    <w:rsid w:val="00896A4A"/>
    <w:rsid w:val="00896C2F"/>
    <w:rsid w:val="00896C47"/>
    <w:rsid w:val="00896C81"/>
    <w:rsid w:val="00896CFB"/>
    <w:rsid w:val="00896D83"/>
    <w:rsid w:val="008970C7"/>
    <w:rsid w:val="00897198"/>
    <w:rsid w:val="008971C8"/>
    <w:rsid w:val="008973FA"/>
    <w:rsid w:val="008974CA"/>
    <w:rsid w:val="00897735"/>
    <w:rsid w:val="00897785"/>
    <w:rsid w:val="00897860"/>
    <w:rsid w:val="008978E8"/>
    <w:rsid w:val="00897B61"/>
    <w:rsid w:val="00897C3E"/>
    <w:rsid w:val="00897D79"/>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1F80"/>
    <w:rsid w:val="008A2691"/>
    <w:rsid w:val="008A2852"/>
    <w:rsid w:val="008A28A9"/>
    <w:rsid w:val="008A28B6"/>
    <w:rsid w:val="008A2BB1"/>
    <w:rsid w:val="008A2C65"/>
    <w:rsid w:val="008A2C9D"/>
    <w:rsid w:val="008A2D4D"/>
    <w:rsid w:val="008A2F14"/>
    <w:rsid w:val="008A2F64"/>
    <w:rsid w:val="008A3004"/>
    <w:rsid w:val="008A3074"/>
    <w:rsid w:val="008A3466"/>
    <w:rsid w:val="008A389F"/>
    <w:rsid w:val="008A3921"/>
    <w:rsid w:val="008A395F"/>
    <w:rsid w:val="008A3D02"/>
    <w:rsid w:val="008A40A5"/>
    <w:rsid w:val="008A440E"/>
    <w:rsid w:val="008A4936"/>
    <w:rsid w:val="008A4FC0"/>
    <w:rsid w:val="008A5107"/>
    <w:rsid w:val="008A5113"/>
    <w:rsid w:val="008A5543"/>
    <w:rsid w:val="008A5940"/>
    <w:rsid w:val="008A5B2F"/>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0FDF"/>
    <w:rsid w:val="008B1059"/>
    <w:rsid w:val="008B10C4"/>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46C"/>
    <w:rsid w:val="008B5801"/>
    <w:rsid w:val="008B5863"/>
    <w:rsid w:val="008B58CA"/>
    <w:rsid w:val="008B5A5F"/>
    <w:rsid w:val="008B5AB0"/>
    <w:rsid w:val="008B5C22"/>
    <w:rsid w:val="008B5C28"/>
    <w:rsid w:val="008B5CEA"/>
    <w:rsid w:val="008B5EB2"/>
    <w:rsid w:val="008B5F65"/>
    <w:rsid w:val="008B6054"/>
    <w:rsid w:val="008B6294"/>
    <w:rsid w:val="008B666F"/>
    <w:rsid w:val="008B668C"/>
    <w:rsid w:val="008B6E0D"/>
    <w:rsid w:val="008B6E14"/>
    <w:rsid w:val="008B7057"/>
    <w:rsid w:val="008B70AD"/>
    <w:rsid w:val="008B7179"/>
    <w:rsid w:val="008B72A0"/>
    <w:rsid w:val="008B72EB"/>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5CE5"/>
    <w:rsid w:val="008C6122"/>
    <w:rsid w:val="008C6184"/>
    <w:rsid w:val="008C6CFD"/>
    <w:rsid w:val="008C736D"/>
    <w:rsid w:val="008C7388"/>
    <w:rsid w:val="008C74FF"/>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1F78"/>
    <w:rsid w:val="008D1FC7"/>
    <w:rsid w:val="008D22D3"/>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7D7"/>
    <w:rsid w:val="008E08A0"/>
    <w:rsid w:val="008E09C6"/>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539"/>
    <w:rsid w:val="008E38AD"/>
    <w:rsid w:val="008E39F2"/>
    <w:rsid w:val="008E3EE7"/>
    <w:rsid w:val="008E3EEC"/>
    <w:rsid w:val="008E48A5"/>
    <w:rsid w:val="008E4CB7"/>
    <w:rsid w:val="008E551D"/>
    <w:rsid w:val="008E574E"/>
    <w:rsid w:val="008E5B48"/>
    <w:rsid w:val="008E5BF2"/>
    <w:rsid w:val="008E5C81"/>
    <w:rsid w:val="008E6F15"/>
    <w:rsid w:val="008E70C6"/>
    <w:rsid w:val="008E728A"/>
    <w:rsid w:val="008E7639"/>
    <w:rsid w:val="008E7BF1"/>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23"/>
    <w:rsid w:val="008F13F4"/>
    <w:rsid w:val="008F142A"/>
    <w:rsid w:val="008F23D8"/>
    <w:rsid w:val="008F288A"/>
    <w:rsid w:val="008F28D5"/>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EFA"/>
    <w:rsid w:val="008F5F3C"/>
    <w:rsid w:val="008F61EB"/>
    <w:rsid w:val="008F6577"/>
    <w:rsid w:val="008F66FE"/>
    <w:rsid w:val="008F6826"/>
    <w:rsid w:val="008F68DF"/>
    <w:rsid w:val="008F6A07"/>
    <w:rsid w:val="008F6DB3"/>
    <w:rsid w:val="008F72CC"/>
    <w:rsid w:val="008F72CD"/>
    <w:rsid w:val="008F7A5D"/>
    <w:rsid w:val="008F7EFD"/>
    <w:rsid w:val="009007B0"/>
    <w:rsid w:val="00900FD1"/>
    <w:rsid w:val="0090127C"/>
    <w:rsid w:val="00901436"/>
    <w:rsid w:val="00901900"/>
    <w:rsid w:val="00901D3F"/>
    <w:rsid w:val="0090216B"/>
    <w:rsid w:val="0090291C"/>
    <w:rsid w:val="00902A65"/>
    <w:rsid w:val="00902B27"/>
    <w:rsid w:val="00902FED"/>
    <w:rsid w:val="0090310F"/>
    <w:rsid w:val="0090358F"/>
    <w:rsid w:val="009036E2"/>
    <w:rsid w:val="00903802"/>
    <w:rsid w:val="00903CDE"/>
    <w:rsid w:val="00903DB7"/>
    <w:rsid w:val="00904286"/>
    <w:rsid w:val="0090435B"/>
    <w:rsid w:val="009047C1"/>
    <w:rsid w:val="00904C35"/>
    <w:rsid w:val="00905277"/>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504"/>
    <w:rsid w:val="00910792"/>
    <w:rsid w:val="0091088D"/>
    <w:rsid w:val="00910C82"/>
    <w:rsid w:val="00910FB3"/>
    <w:rsid w:val="00910FC9"/>
    <w:rsid w:val="009110BA"/>
    <w:rsid w:val="009111C5"/>
    <w:rsid w:val="0091127C"/>
    <w:rsid w:val="00911367"/>
    <w:rsid w:val="00911759"/>
    <w:rsid w:val="0091176D"/>
    <w:rsid w:val="00911947"/>
    <w:rsid w:val="00911A42"/>
    <w:rsid w:val="00911B93"/>
    <w:rsid w:val="009120A7"/>
    <w:rsid w:val="009122BE"/>
    <w:rsid w:val="00912520"/>
    <w:rsid w:val="0091290E"/>
    <w:rsid w:val="0091291A"/>
    <w:rsid w:val="00912AC2"/>
    <w:rsid w:val="009135EF"/>
    <w:rsid w:val="00913612"/>
    <w:rsid w:val="0091366A"/>
    <w:rsid w:val="00913824"/>
    <w:rsid w:val="009138CB"/>
    <w:rsid w:val="00913A4D"/>
    <w:rsid w:val="00913AC1"/>
    <w:rsid w:val="00913B4F"/>
    <w:rsid w:val="00913E3D"/>
    <w:rsid w:val="00914151"/>
    <w:rsid w:val="00914262"/>
    <w:rsid w:val="009142D8"/>
    <w:rsid w:val="00914346"/>
    <w:rsid w:val="009155AB"/>
    <w:rsid w:val="00915638"/>
    <w:rsid w:val="00915757"/>
    <w:rsid w:val="009159B0"/>
    <w:rsid w:val="009159B3"/>
    <w:rsid w:val="00915DF2"/>
    <w:rsid w:val="00915EB1"/>
    <w:rsid w:val="00916181"/>
    <w:rsid w:val="0091659A"/>
    <w:rsid w:val="009166C4"/>
    <w:rsid w:val="009166DA"/>
    <w:rsid w:val="00916C5C"/>
    <w:rsid w:val="00916CA3"/>
    <w:rsid w:val="00916ECA"/>
    <w:rsid w:val="009174BB"/>
    <w:rsid w:val="009175F7"/>
    <w:rsid w:val="00917ED5"/>
    <w:rsid w:val="009204BE"/>
    <w:rsid w:val="009204C5"/>
    <w:rsid w:val="009205B2"/>
    <w:rsid w:val="0092062C"/>
    <w:rsid w:val="00920800"/>
    <w:rsid w:val="009208BA"/>
    <w:rsid w:val="00920967"/>
    <w:rsid w:val="00920D47"/>
    <w:rsid w:val="00920DE0"/>
    <w:rsid w:val="00920F14"/>
    <w:rsid w:val="00921046"/>
    <w:rsid w:val="00921070"/>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3FC7"/>
    <w:rsid w:val="00924045"/>
    <w:rsid w:val="009241B4"/>
    <w:rsid w:val="0092425B"/>
    <w:rsid w:val="009245C2"/>
    <w:rsid w:val="00924829"/>
    <w:rsid w:val="00924836"/>
    <w:rsid w:val="00924863"/>
    <w:rsid w:val="00924F22"/>
    <w:rsid w:val="00924FF8"/>
    <w:rsid w:val="00925301"/>
    <w:rsid w:val="009255AF"/>
    <w:rsid w:val="00925BA8"/>
    <w:rsid w:val="00925E23"/>
    <w:rsid w:val="00926117"/>
    <w:rsid w:val="00926C9E"/>
    <w:rsid w:val="00926DA7"/>
    <w:rsid w:val="00926ED7"/>
    <w:rsid w:val="00927117"/>
    <w:rsid w:val="009278FA"/>
    <w:rsid w:val="00927F8B"/>
    <w:rsid w:val="009300F6"/>
    <w:rsid w:val="00930110"/>
    <w:rsid w:val="0093022D"/>
    <w:rsid w:val="0093069B"/>
    <w:rsid w:val="00930873"/>
    <w:rsid w:val="0093094D"/>
    <w:rsid w:val="00930D8E"/>
    <w:rsid w:val="009310DC"/>
    <w:rsid w:val="00931373"/>
    <w:rsid w:val="009314BA"/>
    <w:rsid w:val="00931B8A"/>
    <w:rsid w:val="00931FCA"/>
    <w:rsid w:val="00932070"/>
    <w:rsid w:val="0093249A"/>
    <w:rsid w:val="009327C6"/>
    <w:rsid w:val="009328C7"/>
    <w:rsid w:val="00932930"/>
    <w:rsid w:val="00932C5F"/>
    <w:rsid w:val="00932FAD"/>
    <w:rsid w:val="0093301B"/>
    <w:rsid w:val="009336EC"/>
    <w:rsid w:val="0093373B"/>
    <w:rsid w:val="009338BE"/>
    <w:rsid w:val="009339B3"/>
    <w:rsid w:val="00933E06"/>
    <w:rsid w:val="00933E8F"/>
    <w:rsid w:val="00933F56"/>
    <w:rsid w:val="0093437D"/>
    <w:rsid w:val="009345EA"/>
    <w:rsid w:val="00934C13"/>
    <w:rsid w:val="00934D99"/>
    <w:rsid w:val="0093512F"/>
    <w:rsid w:val="00935228"/>
    <w:rsid w:val="009355A2"/>
    <w:rsid w:val="0093593E"/>
    <w:rsid w:val="00935941"/>
    <w:rsid w:val="00935A86"/>
    <w:rsid w:val="00935F9E"/>
    <w:rsid w:val="009362FA"/>
    <w:rsid w:val="00936727"/>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1B5"/>
    <w:rsid w:val="009435F2"/>
    <w:rsid w:val="00943660"/>
    <w:rsid w:val="009438B0"/>
    <w:rsid w:val="009446AD"/>
    <w:rsid w:val="00944AC3"/>
    <w:rsid w:val="00944DEF"/>
    <w:rsid w:val="00945044"/>
    <w:rsid w:val="00945180"/>
    <w:rsid w:val="009452C3"/>
    <w:rsid w:val="0094590C"/>
    <w:rsid w:val="00945C7F"/>
    <w:rsid w:val="00946355"/>
    <w:rsid w:val="00946423"/>
    <w:rsid w:val="009468B7"/>
    <w:rsid w:val="0094696C"/>
    <w:rsid w:val="0094724E"/>
    <w:rsid w:val="00947274"/>
    <w:rsid w:val="0094760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AD0"/>
    <w:rsid w:val="00952B41"/>
    <w:rsid w:val="00952C59"/>
    <w:rsid w:val="0095304D"/>
    <w:rsid w:val="009530E0"/>
    <w:rsid w:val="009534BF"/>
    <w:rsid w:val="0095380C"/>
    <w:rsid w:val="009538C2"/>
    <w:rsid w:val="00953BDD"/>
    <w:rsid w:val="0095420D"/>
    <w:rsid w:val="00954238"/>
    <w:rsid w:val="00954353"/>
    <w:rsid w:val="00954D58"/>
    <w:rsid w:val="00954E9E"/>
    <w:rsid w:val="009551D7"/>
    <w:rsid w:val="00955319"/>
    <w:rsid w:val="009558DD"/>
    <w:rsid w:val="00955B8E"/>
    <w:rsid w:val="00955C0A"/>
    <w:rsid w:val="00955C41"/>
    <w:rsid w:val="00955C4F"/>
    <w:rsid w:val="00955DBF"/>
    <w:rsid w:val="00955E01"/>
    <w:rsid w:val="00955E3E"/>
    <w:rsid w:val="00955F05"/>
    <w:rsid w:val="009565B4"/>
    <w:rsid w:val="009567F8"/>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7D1"/>
    <w:rsid w:val="00964D36"/>
    <w:rsid w:val="00964E45"/>
    <w:rsid w:val="0096501E"/>
    <w:rsid w:val="00965038"/>
    <w:rsid w:val="009650A8"/>
    <w:rsid w:val="009657F1"/>
    <w:rsid w:val="00965B67"/>
    <w:rsid w:val="00966069"/>
    <w:rsid w:val="00966071"/>
    <w:rsid w:val="00966101"/>
    <w:rsid w:val="0096625D"/>
    <w:rsid w:val="0096680B"/>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976"/>
    <w:rsid w:val="00974FD4"/>
    <w:rsid w:val="00975306"/>
    <w:rsid w:val="00975458"/>
    <w:rsid w:val="00975675"/>
    <w:rsid w:val="00976013"/>
    <w:rsid w:val="009764A2"/>
    <w:rsid w:val="0097654D"/>
    <w:rsid w:val="00976582"/>
    <w:rsid w:val="00976A73"/>
    <w:rsid w:val="00976CBE"/>
    <w:rsid w:val="00976D0F"/>
    <w:rsid w:val="00977BA7"/>
    <w:rsid w:val="00977CB8"/>
    <w:rsid w:val="00977ECB"/>
    <w:rsid w:val="00980285"/>
    <w:rsid w:val="00980556"/>
    <w:rsid w:val="0098076F"/>
    <w:rsid w:val="00980807"/>
    <w:rsid w:val="00980CA9"/>
    <w:rsid w:val="00980F25"/>
    <w:rsid w:val="00981347"/>
    <w:rsid w:val="00981591"/>
    <w:rsid w:val="00981709"/>
    <w:rsid w:val="00981905"/>
    <w:rsid w:val="0098194F"/>
    <w:rsid w:val="00981DD3"/>
    <w:rsid w:val="00981F17"/>
    <w:rsid w:val="00981F81"/>
    <w:rsid w:val="009826C8"/>
    <w:rsid w:val="00982971"/>
    <w:rsid w:val="00982BB9"/>
    <w:rsid w:val="00982F2A"/>
    <w:rsid w:val="0098316B"/>
    <w:rsid w:val="009832AE"/>
    <w:rsid w:val="009833FF"/>
    <w:rsid w:val="00983482"/>
    <w:rsid w:val="0098353D"/>
    <w:rsid w:val="009836E4"/>
    <w:rsid w:val="0098386B"/>
    <w:rsid w:val="00983BF6"/>
    <w:rsid w:val="00983EFA"/>
    <w:rsid w:val="0098402C"/>
    <w:rsid w:val="00984101"/>
    <w:rsid w:val="0098412F"/>
    <w:rsid w:val="009841EC"/>
    <w:rsid w:val="00984D8B"/>
    <w:rsid w:val="00984F14"/>
    <w:rsid w:val="009850CB"/>
    <w:rsid w:val="00985A62"/>
    <w:rsid w:val="00985AD8"/>
    <w:rsid w:val="00985F28"/>
    <w:rsid w:val="00986149"/>
    <w:rsid w:val="00986176"/>
    <w:rsid w:val="00986199"/>
    <w:rsid w:val="00986792"/>
    <w:rsid w:val="00986C53"/>
    <w:rsid w:val="00986E7F"/>
    <w:rsid w:val="00987196"/>
    <w:rsid w:val="009874CB"/>
    <w:rsid w:val="00987536"/>
    <w:rsid w:val="0098759A"/>
    <w:rsid w:val="009876F9"/>
    <w:rsid w:val="00987B18"/>
    <w:rsid w:val="00990978"/>
    <w:rsid w:val="00990BD5"/>
    <w:rsid w:val="0099164B"/>
    <w:rsid w:val="0099170B"/>
    <w:rsid w:val="0099196F"/>
    <w:rsid w:val="00991A08"/>
    <w:rsid w:val="00991A12"/>
    <w:rsid w:val="00991A51"/>
    <w:rsid w:val="00991BAC"/>
    <w:rsid w:val="00991C76"/>
    <w:rsid w:val="00992288"/>
    <w:rsid w:val="00992B98"/>
    <w:rsid w:val="00992E33"/>
    <w:rsid w:val="00993128"/>
    <w:rsid w:val="0099320C"/>
    <w:rsid w:val="0099359F"/>
    <w:rsid w:val="00993909"/>
    <w:rsid w:val="00993EB2"/>
    <w:rsid w:val="00993F4D"/>
    <w:rsid w:val="00994297"/>
    <w:rsid w:val="0099484E"/>
    <w:rsid w:val="00994871"/>
    <w:rsid w:val="00994C9D"/>
    <w:rsid w:val="00994E08"/>
    <w:rsid w:val="009951F9"/>
    <w:rsid w:val="00995285"/>
    <w:rsid w:val="009955C1"/>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02E"/>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412"/>
    <w:rsid w:val="009A4869"/>
    <w:rsid w:val="009A499F"/>
    <w:rsid w:val="009A4BB0"/>
    <w:rsid w:val="009A4CCC"/>
    <w:rsid w:val="009A4F65"/>
    <w:rsid w:val="009A5876"/>
    <w:rsid w:val="009A5BE0"/>
    <w:rsid w:val="009A5DF8"/>
    <w:rsid w:val="009A6456"/>
    <w:rsid w:val="009A65CD"/>
    <w:rsid w:val="009A69FA"/>
    <w:rsid w:val="009A6A6B"/>
    <w:rsid w:val="009A6B7B"/>
    <w:rsid w:val="009A6D69"/>
    <w:rsid w:val="009A72DE"/>
    <w:rsid w:val="009A73B7"/>
    <w:rsid w:val="009A7DB6"/>
    <w:rsid w:val="009B0084"/>
    <w:rsid w:val="009B0A87"/>
    <w:rsid w:val="009B0CB6"/>
    <w:rsid w:val="009B0E07"/>
    <w:rsid w:val="009B0FDB"/>
    <w:rsid w:val="009B15C8"/>
    <w:rsid w:val="009B16F6"/>
    <w:rsid w:val="009B1B41"/>
    <w:rsid w:val="009B1B95"/>
    <w:rsid w:val="009B1CDA"/>
    <w:rsid w:val="009B1EF9"/>
    <w:rsid w:val="009B2244"/>
    <w:rsid w:val="009B22A9"/>
    <w:rsid w:val="009B2310"/>
    <w:rsid w:val="009B26AC"/>
    <w:rsid w:val="009B2F35"/>
    <w:rsid w:val="009B334B"/>
    <w:rsid w:val="009B37E2"/>
    <w:rsid w:val="009B3A8A"/>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08C"/>
    <w:rsid w:val="009C4114"/>
    <w:rsid w:val="009C4265"/>
    <w:rsid w:val="009C4317"/>
    <w:rsid w:val="009C4A34"/>
    <w:rsid w:val="009C4BC2"/>
    <w:rsid w:val="009C4D22"/>
    <w:rsid w:val="009C4ED8"/>
    <w:rsid w:val="009C4F2A"/>
    <w:rsid w:val="009C4FE5"/>
    <w:rsid w:val="009C51C9"/>
    <w:rsid w:val="009C521C"/>
    <w:rsid w:val="009C54B2"/>
    <w:rsid w:val="009C555F"/>
    <w:rsid w:val="009C5CAE"/>
    <w:rsid w:val="009C5EEC"/>
    <w:rsid w:val="009C6390"/>
    <w:rsid w:val="009C6573"/>
    <w:rsid w:val="009C674A"/>
    <w:rsid w:val="009C6864"/>
    <w:rsid w:val="009C6A8B"/>
    <w:rsid w:val="009C6B5D"/>
    <w:rsid w:val="009C6DE2"/>
    <w:rsid w:val="009C7133"/>
    <w:rsid w:val="009C7135"/>
    <w:rsid w:val="009C71A0"/>
    <w:rsid w:val="009C7320"/>
    <w:rsid w:val="009C7AC5"/>
    <w:rsid w:val="009C7D79"/>
    <w:rsid w:val="009D0729"/>
    <w:rsid w:val="009D081C"/>
    <w:rsid w:val="009D0932"/>
    <w:rsid w:val="009D0E73"/>
    <w:rsid w:val="009D0EB6"/>
    <w:rsid w:val="009D0F66"/>
    <w:rsid w:val="009D1A06"/>
    <w:rsid w:val="009D1B7D"/>
    <w:rsid w:val="009D1BA4"/>
    <w:rsid w:val="009D2021"/>
    <w:rsid w:val="009D22E4"/>
    <w:rsid w:val="009D22F7"/>
    <w:rsid w:val="009D2763"/>
    <w:rsid w:val="009D2795"/>
    <w:rsid w:val="009D288D"/>
    <w:rsid w:val="009D2F24"/>
    <w:rsid w:val="009D319C"/>
    <w:rsid w:val="009D34B0"/>
    <w:rsid w:val="009D39D4"/>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B2E"/>
    <w:rsid w:val="009D6D4A"/>
    <w:rsid w:val="009D6EF1"/>
    <w:rsid w:val="009D7240"/>
    <w:rsid w:val="009D74C9"/>
    <w:rsid w:val="009D74D2"/>
    <w:rsid w:val="009D78BC"/>
    <w:rsid w:val="009E058F"/>
    <w:rsid w:val="009E0645"/>
    <w:rsid w:val="009E0745"/>
    <w:rsid w:val="009E0A81"/>
    <w:rsid w:val="009E0A9E"/>
    <w:rsid w:val="009E0C93"/>
    <w:rsid w:val="009E10E1"/>
    <w:rsid w:val="009E1260"/>
    <w:rsid w:val="009E15FC"/>
    <w:rsid w:val="009E17D3"/>
    <w:rsid w:val="009E19A2"/>
    <w:rsid w:val="009E1B20"/>
    <w:rsid w:val="009E1C17"/>
    <w:rsid w:val="009E2062"/>
    <w:rsid w:val="009E2279"/>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4D10"/>
    <w:rsid w:val="009E505D"/>
    <w:rsid w:val="009E5C4C"/>
    <w:rsid w:val="009E5C60"/>
    <w:rsid w:val="009E64DB"/>
    <w:rsid w:val="009E6794"/>
    <w:rsid w:val="009E679A"/>
    <w:rsid w:val="009E6AC2"/>
    <w:rsid w:val="009E6ADA"/>
    <w:rsid w:val="009E6D6D"/>
    <w:rsid w:val="009E7189"/>
    <w:rsid w:val="009E7923"/>
    <w:rsid w:val="009E7D04"/>
    <w:rsid w:val="009E7E46"/>
    <w:rsid w:val="009E7FC1"/>
    <w:rsid w:val="009F01E1"/>
    <w:rsid w:val="009F0223"/>
    <w:rsid w:val="009F0261"/>
    <w:rsid w:val="009F0677"/>
    <w:rsid w:val="009F0B4D"/>
    <w:rsid w:val="009F0EBA"/>
    <w:rsid w:val="009F0F91"/>
    <w:rsid w:val="009F0FF2"/>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CEF"/>
    <w:rsid w:val="009F3215"/>
    <w:rsid w:val="009F36CA"/>
    <w:rsid w:val="009F3ACB"/>
    <w:rsid w:val="009F3FB5"/>
    <w:rsid w:val="009F422A"/>
    <w:rsid w:val="009F4664"/>
    <w:rsid w:val="009F4B09"/>
    <w:rsid w:val="009F4E83"/>
    <w:rsid w:val="009F4FE9"/>
    <w:rsid w:val="009F521F"/>
    <w:rsid w:val="009F5412"/>
    <w:rsid w:val="009F553C"/>
    <w:rsid w:val="009F5598"/>
    <w:rsid w:val="009F55E9"/>
    <w:rsid w:val="009F59F8"/>
    <w:rsid w:val="009F6209"/>
    <w:rsid w:val="009F6610"/>
    <w:rsid w:val="009F66F4"/>
    <w:rsid w:val="009F698D"/>
    <w:rsid w:val="009F6A7E"/>
    <w:rsid w:val="009F6E6E"/>
    <w:rsid w:val="009F6E9F"/>
    <w:rsid w:val="009F72FE"/>
    <w:rsid w:val="009F755D"/>
    <w:rsid w:val="009F77E9"/>
    <w:rsid w:val="009F79EB"/>
    <w:rsid w:val="009F7A4A"/>
    <w:rsid w:val="00A00040"/>
    <w:rsid w:val="00A00335"/>
    <w:rsid w:val="00A00596"/>
    <w:rsid w:val="00A005B0"/>
    <w:rsid w:val="00A017B7"/>
    <w:rsid w:val="00A01DF1"/>
    <w:rsid w:val="00A01F17"/>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22"/>
    <w:rsid w:val="00A03D6B"/>
    <w:rsid w:val="00A04242"/>
    <w:rsid w:val="00A0434F"/>
    <w:rsid w:val="00A04570"/>
    <w:rsid w:val="00A04634"/>
    <w:rsid w:val="00A04B69"/>
    <w:rsid w:val="00A04E71"/>
    <w:rsid w:val="00A04ECF"/>
    <w:rsid w:val="00A055DD"/>
    <w:rsid w:val="00A05700"/>
    <w:rsid w:val="00A05826"/>
    <w:rsid w:val="00A0583C"/>
    <w:rsid w:val="00A05A7E"/>
    <w:rsid w:val="00A05E1D"/>
    <w:rsid w:val="00A06119"/>
    <w:rsid w:val="00A06B8E"/>
    <w:rsid w:val="00A06E2A"/>
    <w:rsid w:val="00A0769E"/>
    <w:rsid w:val="00A078FF"/>
    <w:rsid w:val="00A07A48"/>
    <w:rsid w:val="00A10739"/>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4DF"/>
    <w:rsid w:val="00A1566A"/>
    <w:rsid w:val="00A158B9"/>
    <w:rsid w:val="00A15BE5"/>
    <w:rsid w:val="00A15E72"/>
    <w:rsid w:val="00A165BF"/>
    <w:rsid w:val="00A16631"/>
    <w:rsid w:val="00A16684"/>
    <w:rsid w:val="00A167F2"/>
    <w:rsid w:val="00A1708C"/>
    <w:rsid w:val="00A172E8"/>
    <w:rsid w:val="00A174C6"/>
    <w:rsid w:val="00A17738"/>
    <w:rsid w:val="00A17931"/>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798"/>
    <w:rsid w:val="00A21971"/>
    <w:rsid w:val="00A21A36"/>
    <w:rsid w:val="00A21E82"/>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5E4"/>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30576"/>
    <w:rsid w:val="00A306A5"/>
    <w:rsid w:val="00A309C6"/>
    <w:rsid w:val="00A30B40"/>
    <w:rsid w:val="00A30D13"/>
    <w:rsid w:val="00A30F0C"/>
    <w:rsid w:val="00A314F9"/>
    <w:rsid w:val="00A31538"/>
    <w:rsid w:val="00A319D0"/>
    <w:rsid w:val="00A31AD9"/>
    <w:rsid w:val="00A31CA0"/>
    <w:rsid w:val="00A322B5"/>
    <w:rsid w:val="00A32316"/>
    <w:rsid w:val="00A32E02"/>
    <w:rsid w:val="00A3300E"/>
    <w:rsid w:val="00A33172"/>
    <w:rsid w:val="00A331E1"/>
    <w:rsid w:val="00A334C7"/>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68A"/>
    <w:rsid w:val="00A35E62"/>
    <w:rsid w:val="00A36050"/>
    <w:rsid w:val="00A36085"/>
    <w:rsid w:val="00A3611D"/>
    <w:rsid w:val="00A36339"/>
    <w:rsid w:val="00A366E4"/>
    <w:rsid w:val="00A367FE"/>
    <w:rsid w:val="00A3699F"/>
    <w:rsid w:val="00A40239"/>
    <w:rsid w:val="00A402E4"/>
    <w:rsid w:val="00A40469"/>
    <w:rsid w:val="00A40673"/>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DD3"/>
    <w:rsid w:val="00A44F49"/>
    <w:rsid w:val="00A44F5B"/>
    <w:rsid w:val="00A4549F"/>
    <w:rsid w:val="00A457BE"/>
    <w:rsid w:val="00A45B9B"/>
    <w:rsid w:val="00A45C5E"/>
    <w:rsid w:val="00A460EF"/>
    <w:rsid w:val="00A462F2"/>
    <w:rsid w:val="00A462FE"/>
    <w:rsid w:val="00A46804"/>
    <w:rsid w:val="00A46AF9"/>
    <w:rsid w:val="00A46D49"/>
    <w:rsid w:val="00A46E3B"/>
    <w:rsid w:val="00A4704A"/>
    <w:rsid w:val="00A4783B"/>
    <w:rsid w:val="00A479AB"/>
    <w:rsid w:val="00A479DD"/>
    <w:rsid w:val="00A47B43"/>
    <w:rsid w:val="00A501C9"/>
    <w:rsid w:val="00A50506"/>
    <w:rsid w:val="00A5073D"/>
    <w:rsid w:val="00A50FE4"/>
    <w:rsid w:val="00A5112C"/>
    <w:rsid w:val="00A51310"/>
    <w:rsid w:val="00A51932"/>
    <w:rsid w:val="00A521D0"/>
    <w:rsid w:val="00A52403"/>
    <w:rsid w:val="00A527E8"/>
    <w:rsid w:val="00A52818"/>
    <w:rsid w:val="00A52B09"/>
    <w:rsid w:val="00A53495"/>
    <w:rsid w:val="00A5357C"/>
    <w:rsid w:val="00A53911"/>
    <w:rsid w:val="00A53C36"/>
    <w:rsid w:val="00A53F55"/>
    <w:rsid w:val="00A5403E"/>
    <w:rsid w:val="00A54076"/>
    <w:rsid w:val="00A5417B"/>
    <w:rsid w:val="00A5442A"/>
    <w:rsid w:val="00A544F9"/>
    <w:rsid w:val="00A54599"/>
    <w:rsid w:val="00A547B6"/>
    <w:rsid w:val="00A54B82"/>
    <w:rsid w:val="00A54E4E"/>
    <w:rsid w:val="00A56068"/>
    <w:rsid w:val="00A56637"/>
    <w:rsid w:val="00A567B5"/>
    <w:rsid w:val="00A569D4"/>
    <w:rsid w:val="00A56C11"/>
    <w:rsid w:val="00A56F53"/>
    <w:rsid w:val="00A56FD2"/>
    <w:rsid w:val="00A57412"/>
    <w:rsid w:val="00A575F4"/>
    <w:rsid w:val="00A57685"/>
    <w:rsid w:val="00A576FB"/>
    <w:rsid w:val="00A57A74"/>
    <w:rsid w:val="00A57B64"/>
    <w:rsid w:val="00A57DEC"/>
    <w:rsid w:val="00A57E20"/>
    <w:rsid w:val="00A57F1A"/>
    <w:rsid w:val="00A60163"/>
    <w:rsid w:val="00A6038D"/>
    <w:rsid w:val="00A60722"/>
    <w:rsid w:val="00A60821"/>
    <w:rsid w:val="00A60BBA"/>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3F87"/>
    <w:rsid w:val="00A641E6"/>
    <w:rsid w:val="00A64942"/>
    <w:rsid w:val="00A64A82"/>
    <w:rsid w:val="00A64CEF"/>
    <w:rsid w:val="00A64F13"/>
    <w:rsid w:val="00A65336"/>
    <w:rsid w:val="00A65911"/>
    <w:rsid w:val="00A659A4"/>
    <w:rsid w:val="00A65B23"/>
    <w:rsid w:val="00A65C52"/>
    <w:rsid w:val="00A66013"/>
    <w:rsid w:val="00A6621A"/>
    <w:rsid w:val="00A662FF"/>
    <w:rsid w:val="00A663EB"/>
    <w:rsid w:val="00A6643C"/>
    <w:rsid w:val="00A66EED"/>
    <w:rsid w:val="00A671FB"/>
    <w:rsid w:val="00A67400"/>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8B2"/>
    <w:rsid w:val="00A73D0D"/>
    <w:rsid w:val="00A73E21"/>
    <w:rsid w:val="00A73EF4"/>
    <w:rsid w:val="00A74110"/>
    <w:rsid w:val="00A74181"/>
    <w:rsid w:val="00A74A78"/>
    <w:rsid w:val="00A74A92"/>
    <w:rsid w:val="00A74E1F"/>
    <w:rsid w:val="00A74E55"/>
    <w:rsid w:val="00A7505B"/>
    <w:rsid w:val="00A753A2"/>
    <w:rsid w:val="00A753E4"/>
    <w:rsid w:val="00A7541F"/>
    <w:rsid w:val="00A75A9B"/>
    <w:rsid w:val="00A75BCC"/>
    <w:rsid w:val="00A75CC1"/>
    <w:rsid w:val="00A75E88"/>
    <w:rsid w:val="00A760C0"/>
    <w:rsid w:val="00A76240"/>
    <w:rsid w:val="00A764B8"/>
    <w:rsid w:val="00A76AB4"/>
    <w:rsid w:val="00A76BCA"/>
    <w:rsid w:val="00A776BC"/>
    <w:rsid w:val="00A776CC"/>
    <w:rsid w:val="00A779BB"/>
    <w:rsid w:val="00A77A3B"/>
    <w:rsid w:val="00A80009"/>
    <w:rsid w:val="00A8056E"/>
    <w:rsid w:val="00A808E3"/>
    <w:rsid w:val="00A80A9F"/>
    <w:rsid w:val="00A81039"/>
    <w:rsid w:val="00A81048"/>
    <w:rsid w:val="00A812EC"/>
    <w:rsid w:val="00A818F7"/>
    <w:rsid w:val="00A81960"/>
    <w:rsid w:val="00A81AF1"/>
    <w:rsid w:val="00A829BF"/>
    <w:rsid w:val="00A82D58"/>
    <w:rsid w:val="00A83849"/>
    <w:rsid w:val="00A8399D"/>
    <w:rsid w:val="00A83A43"/>
    <w:rsid w:val="00A83AE1"/>
    <w:rsid w:val="00A83C30"/>
    <w:rsid w:val="00A83E3D"/>
    <w:rsid w:val="00A84007"/>
    <w:rsid w:val="00A842C2"/>
    <w:rsid w:val="00A8443A"/>
    <w:rsid w:val="00A8479C"/>
    <w:rsid w:val="00A849D1"/>
    <w:rsid w:val="00A84C5D"/>
    <w:rsid w:val="00A85338"/>
    <w:rsid w:val="00A8557B"/>
    <w:rsid w:val="00A857E9"/>
    <w:rsid w:val="00A858E3"/>
    <w:rsid w:val="00A85A05"/>
    <w:rsid w:val="00A85C85"/>
    <w:rsid w:val="00A85FF6"/>
    <w:rsid w:val="00A860B0"/>
    <w:rsid w:val="00A86425"/>
    <w:rsid w:val="00A86457"/>
    <w:rsid w:val="00A8685A"/>
    <w:rsid w:val="00A869CA"/>
    <w:rsid w:val="00A86A85"/>
    <w:rsid w:val="00A86B70"/>
    <w:rsid w:val="00A86D00"/>
    <w:rsid w:val="00A86D63"/>
    <w:rsid w:val="00A86FA9"/>
    <w:rsid w:val="00A8702F"/>
    <w:rsid w:val="00A8726A"/>
    <w:rsid w:val="00A873A2"/>
    <w:rsid w:val="00A87797"/>
    <w:rsid w:val="00A87CB2"/>
    <w:rsid w:val="00A902B5"/>
    <w:rsid w:val="00A907DE"/>
    <w:rsid w:val="00A90843"/>
    <w:rsid w:val="00A90A82"/>
    <w:rsid w:val="00A90E72"/>
    <w:rsid w:val="00A917E9"/>
    <w:rsid w:val="00A92131"/>
    <w:rsid w:val="00A92230"/>
    <w:rsid w:val="00A922A2"/>
    <w:rsid w:val="00A9230E"/>
    <w:rsid w:val="00A9288B"/>
    <w:rsid w:val="00A92B78"/>
    <w:rsid w:val="00A931AA"/>
    <w:rsid w:val="00A9327B"/>
    <w:rsid w:val="00A932D8"/>
    <w:rsid w:val="00A9369C"/>
    <w:rsid w:val="00A937AF"/>
    <w:rsid w:val="00A9391D"/>
    <w:rsid w:val="00A93B69"/>
    <w:rsid w:val="00A93EE6"/>
    <w:rsid w:val="00A93EEA"/>
    <w:rsid w:val="00A93FA9"/>
    <w:rsid w:val="00A941DA"/>
    <w:rsid w:val="00A9476C"/>
    <w:rsid w:val="00A94DAA"/>
    <w:rsid w:val="00A9515E"/>
    <w:rsid w:val="00A956FC"/>
    <w:rsid w:val="00A95D13"/>
    <w:rsid w:val="00A9610B"/>
    <w:rsid w:val="00A963C7"/>
    <w:rsid w:val="00A96A79"/>
    <w:rsid w:val="00A96D6D"/>
    <w:rsid w:val="00A97091"/>
    <w:rsid w:val="00A97560"/>
    <w:rsid w:val="00A97650"/>
    <w:rsid w:val="00A9768F"/>
    <w:rsid w:val="00A97896"/>
    <w:rsid w:val="00A97990"/>
    <w:rsid w:val="00A97C22"/>
    <w:rsid w:val="00A97FDE"/>
    <w:rsid w:val="00AA0360"/>
    <w:rsid w:val="00AA05A9"/>
    <w:rsid w:val="00AA0736"/>
    <w:rsid w:val="00AA1212"/>
    <w:rsid w:val="00AA12FD"/>
    <w:rsid w:val="00AA1626"/>
    <w:rsid w:val="00AA18E4"/>
    <w:rsid w:val="00AA1995"/>
    <w:rsid w:val="00AA19F2"/>
    <w:rsid w:val="00AA1C25"/>
    <w:rsid w:val="00AA1D16"/>
    <w:rsid w:val="00AA2D09"/>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8B4"/>
    <w:rsid w:val="00AA6E3B"/>
    <w:rsid w:val="00AA7005"/>
    <w:rsid w:val="00AA71A2"/>
    <w:rsid w:val="00AA7472"/>
    <w:rsid w:val="00AA7BBA"/>
    <w:rsid w:val="00AB0543"/>
    <w:rsid w:val="00AB0820"/>
    <w:rsid w:val="00AB0AC9"/>
    <w:rsid w:val="00AB0F09"/>
    <w:rsid w:val="00AB0F6F"/>
    <w:rsid w:val="00AB1075"/>
    <w:rsid w:val="00AB10C3"/>
    <w:rsid w:val="00AB116F"/>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66C"/>
    <w:rsid w:val="00AB36E0"/>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3F4"/>
    <w:rsid w:val="00AB55B3"/>
    <w:rsid w:val="00AB58F7"/>
    <w:rsid w:val="00AB5ADF"/>
    <w:rsid w:val="00AB5D2F"/>
    <w:rsid w:val="00AB5E57"/>
    <w:rsid w:val="00AB5E74"/>
    <w:rsid w:val="00AB64A8"/>
    <w:rsid w:val="00AB6BB2"/>
    <w:rsid w:val="00AB6D8F"/>
    <w:rsid w:val="00AB7043"/>
    <w:rsid w:val="00AB70FC"/>
    <w:rsid w:val="00AB711A"/>
    <w:rsid w:val="00AB725F"/>
    <w:rsid w:val="00AB728A"/>
    <w:rsid w:val="00AB77BA"/>
    <w:rsid w:val="00AB7B79"/>
    <w:rsid w:val="00AB7B89"/>
    <w:rsid w:val="00AB7D26"/>
    <w:rsid w:val="00AC04EB"/>
    <w:rsid w:val="00AC0667"/>
    <w:rsid w:val="00AC0705"/>
    <w:rsid w:val="00AC0C76"/>
    <w:rsid w:val="00AC0DC3"/>
    <w:rsid w:val="00AC109B"/>
    <w:rsid w:val="00AC130B"/>
    <w:rsid w:val="00AC176F"/>
    <w:rsid w:val="00AC1E80"/>
    <w:rsid w:val="00AC1FFE"/>
    <w:rsid w:val="00AC20D4"/>
    <w:rsid w:val="00AC26AA"/>
    <w:rsid w:val="00AC2C1D"/>
    <w:rsid w:val="00AC2CB3"/>
    <w:rsid w:val="00AC38D4"/>
    <w:rsid w:val="00AC3A48"/>
    <w:rsid w:val="00AC3D51"/>
    <w:rsid w:val="00AC4907"/>
    <w:rsid w:val="00AC4EA2"/>
    <w:rsid w:val="00AC587A"/>
    <w:rsid w:val="00AC5A83"/>
    <w:rsid w:val="00AC5DDE"/>
    <w:rsid w:val="00AC698D"/>
    <w:rsid w:val="00AC6D3E"/>
    <w:rsid w:val="00AC7003"/>
    <w:rsid w:val="00AC74DA"/>
    <w:rsid w:val="00AC7A2B"/>
    <w:rsid w:val="00AC7C25"/>
    <w:rsid w:val="00AC7DF7"/>
    <w:rsid w:val="00AC7E07"/>
    <w:rsid w:val="00AC7E2E"/>
    <w:rsid w:val="00AC7F62"/>
    <w:rsid w:val="00AC7FBA"/>
    <w:rsid w:val="00AD0A51"/>
    <w:rsid w:val="00AD0B37"/>
    <w:rsid w:val="00AD0CF7"/>
    <w:rsid w:val="00AD10AB"/>
    <w:rsid w:val="00AD1144"/>
    <w:rsid w:val="00AD119D"/>
    <w:rsid w:val="00AD11F7"/>
    <w:rsid w:val="00AD1913"/>
    <w:rsid w:val="00AD1DB7"/>
    <w:rsid w:val="00AD23A4"/>
    <w:rsid w:val="00AD27F0"/>
    <w:rsid w:val="00AD2845"/>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C28"/>
    <w:rsid w:val="00AD7045"/>
    <w:rsid w:val="00AD7158"/>
    <w:rsid w:val="00AD7305"/>
    <w:rsid w:val="00AD7910"/>
    <w:rsid w:val="00AD7E64"/>
    <w:rsid w:val="00AD7E7A"/>
    <w:rsid w:val="00AD7EDB"/>
    <w:rsid w:val="00AE061B"/>
    <w:rsid w:val="00AE0727"/>
    <w:rsid w:val="00AE0C56"/>
    <w:rsid w:val="00AE0DAA"/>
    <w:rsid w:val="00AE0E6A"/>
    <w:rsid w:val="00AE10B5"/>
    <w:rsid w:val="00AE149E"/>
    <w:rsid w:val="00AE1537"/>
    <w:rsid w:val="00AE167E"/>
    <w:rsid w:val="00AE1939"/>
    <w:rsid w:val="00AE193D"/>
    <w:rsid w:val="00AE1AA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515"/>
    <w:rsid w:val="00AE4568"/>
    <w:rsid w:val="00AE467F"/>
    <w:rsid w:val="00AE4B84"/>
    <w:rsid w:val="00AE4E0B"/>
    <w:rsid w:val="00AE4F38"/>
    <w:rsid w:val="00AE5567"/>
    <w:rsid w:val="00AE56DE"/>
    <w:rsid w:val="00AE59EC"/>
    <w:rsid w:val="00AE5BA0"/>
    <w:rsid w:val="00AE6025"/>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2D4"/>
    <w:rsid w:val="00AF48C6"/>
    <w:rsid w:val="00AF4B30"/>
    <w:rsid w:val="00AF4E2F"/>
    <w:rsid w:val="00AF4E4C"/>
    <w:rsid w:val="00AF4E97"/>
    <w:rsid w:val="00AF4EB2"/>
    <w:rsid w:val="00AF4EBF"/>
    <w:rsid w:val="00AF500D"/>
    <w:rsid w:val="00AF5014"/>
    <w:rsid w:val="00AF5076"/>
    <w:rsid w:val="00AF5163"/>
    <w:rsid w:val="00AF5194"/>
    <w:rsid w:val="00AF53EF"/>
    <w:rsid w:val="00AF56F8"/>
    <w:rsid w:val="00AF57E0"/>
    <w:rsid w:val="00AF57EA"/>
    <w:rsid w:val="00AF59DD"/>
    <w:rsid w:val="00AF5AFC"/>
    <w:rsid w:val="00AF5D3C"/>
    <w:rsid w:val="00AF6604"/>
    <w:rsid w:val="00AF6780"/>
    <w:rsid w:val="00AF7035"/>
    <w:rsid w:val="00AF7309"/>
    <w:rsid w:val="00AF73C3"/>
    <w:rsid w:val="00AF7458"/>
    <w:rsid w:val="00AF7776"/>
    <w:rsid w:val="00AF795C"/>
    <w:rsid w:val="00AF7D17"/>
    <w:rsid w:val="00AF7EBC"/>
    <w:rsid w:val="00B001C7"/>
    <w:rsid w:val="00B00295"/>
    <w:rsid w:val="00B004E0"/>
    <w:rsid w:val="00B00501"/>
    <w:rsid w:val="00B00752"/>
    <w:rsid w:val="00B007D5"/>
    <w:rsid w:val="00B00821"/>
    <w:rsid w:val="00B00ADB"/>
    <w:rsid w:val="00B00AE1"/>
    <w:rsid w:val="00B00B6D"/>
    <w:rsid w:val="00B00C6A"/>
    <w:rsid w:val="00B00EE0"/>
    <w:rsid w:val="00B012B3"/>
    <w:rsid w:val="00B01F11"/>
    <w:rsid w:val="00B02377"/>
    <w:rsid w:val="00B026C1"/>
    <w:rsid w:val="00B027FA"/>
    <w:rsid w:val="00B02B83"/>
    <w:rsid w:val="00B02B9C"/>
    <w:rsid w:val="00B02C75"/>
    <w:rsid w:val="00B02F5B"/>
    <w:rsid w:val="00B02F72"/>
    <w:rsid w:val="00B0353B"/>
    <w:rsid w:val="00B035CE"/>
    <w:rsid w:val="00B03872"/>
    <w:rsid w:val="00B03A42"/>
    <w:rsid w:val="00B04045"/>
    <w:rsid w:val="00B040B2"/>
    <w:rsid w:val="00B043D4"/>
    <w:rsid w:val="00B04584"/>
    <w:rsid w:val="00B04796"/>
    <w:rsid w:val="00B04F25"/>
    <w:rsid w:val="00B05012"/>
    <w:rsid w:val="00B05244"/>
    <w:rsid w:val="00B05375"/>
    <w:rsid w:val="00B054D2"/>
    <w:rsid w:val="00B062B5"/>
    <w:rsid w:val="00B0654C"/>
    <w:rsid w:val="00B0660A"/>
    <w:rsid w:val="00B067AD"/>
    <w:rsid w:val="00B06A9F"/>
    <w:rsid w:val="00B06BEA"/>
    <w:rsid w:val="00B06C9A"/>
    <w:rsid w:val="00B06FCE"/>
    <w:rsid w:val="00B07428"/>
    <w:rsid w:val="00B07946"/>
    <w:rsid w:val="00B07AB9"/>
    <w:rsid w:val="00B07C7C"/>
    <w:rsid w:val="00B07DB2"/>
    <w:rsid w:val="00B07E44"/>
    <w:rsid w:val="00B1043E"/>
    <w:rsid w:val="00B10558"/>
    <w:rsid w:val="00B1055F"/>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046"/>
    <w:rsid w:val="00B1434F"/>
    <w:rsid w:val="00B14651"/>
    <w:rsid w:val="00B147FA"/>
    <w:rsid w:val="00B14988"/>
    <w:rsid w:val="00B14D9C"/>
    <w:rsid w:val="00B14DA1"/>
    <w:rsid w:val="00B151D2"/>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7A9"/>
    <w:rsid w:val="00B21883"/>
    <w:rsid w:val="00B21A9B"/>
    <w:rsid w:val="00B21AAD"/>
    <w:rsid w:val="00B21ACF"/>
    <w:rsid w:val="00B21DBF"/>
    <w:rsid w:val="00B2205F"/>
    <w:rsid w:val="00B220F7"/>
    <w:rsid w:val="00B221DD"/>
    <w:rsid w:val="00B22228"/>
    <w:rsid w:val="00B2223E"/>
    <w:rsid w:val="00B22A98"/>
    <w:rsid w:val="00B22C0D"/>
    <w:rsid w:val="00B22DF1"/>
    <w:rsid w:val="00B22E01"/>
    <w:rsid w:val="00B22FCE"/>
    <w:rsid w:val="00B233C8"/>
    <w:rsid w:val="00B235F7"/>
    <w:rsid w:val="00B23AF4"/>
    <w:rsid w:val="00B23C15"/>
    <w:rsid w:val="00B24329"/>
    <w:rsid w:val="00B24372"/>
    <w:rsid w:val="00B24401"/>
    <w:rsid w:val="00B24CD4"/>
    <w:rsid w:val="00B24FD9"/>
    <w:rsid w:val="00B25233"/>
    <w:rsid w:val="00B25762"/>
    <w:rsid w:val="00B25B40"/>
    <w:rsid w:val="00B25CBA"/>
    <w:rsid w:val="00B25FAE"/>
    <w:rsid w:val="00B25FDE"/>
    <w:rsid w:val="00B26366"/>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445"/>
    <w:rsid w:val="00B41559"/>
    <w:rsid w:val="00B418E8"/>
    <w:rsid w:val="00B41AB2"/>
    <w:rsid w:val="00B41D27"/>
    <w:rsid w:val="00B4204F"/>
    <w:rsid w:val="00B4205F"/>
    <w:rsid w:val="00B42285"/>
    <w:rsid w:val="00B4274B"/>
    <w:rsid w:val="00B42C92"/>
    <w:rsid w:val="00B4300F"/>
    <w:rsid w:val="00B435B1"/>
    <w:rsid w:val="00B435E0"/>
    <w:rsid w:val="00B4367F"/>
    <w:rsid w:val="00B438BA"/>
    <w:rsid w:val="00B43ADC"/>
    <w:rsid w:val="00B43CEE"/>
    <w:rsid w:val="00B44075"/>
    <w:rsid w:val="00B440AA"/>
    <w:rsid w:val="00B441E0"/>
    <w:rsid w:val="00B4490E"/>
    <w:rsid w:val="00B44C84"/>
    <w:rsid w:val="00B44F99"/>
    <w:rsid w:val="00B4500A"/>
    <w:rsid w:val="00B45876"/>
    <w:rsid w:val="00B459FE"/>
    <w:rsid w:val="00B45F94"/>
    <w:rsid w:val="00B461B0"/>
    <w:rsid w:val="00B461C8"/>
    <w:rsid w:val="00B46609"/>
    <w:rsid w:val="00B46BE3"/>
    <w:rsid w:val="00B46D7C"/>
    <w:rsid w:val="00B47114"/>
    <w:rsid w:val="00B47179"/>
    <w:rsid w:val="00B472C3"/>
    <w:rsid w:val="00B472CE"/>
    <w:rsid w:val="00B473A2"/>
    <w:rsid w:val="00B478E9"/>
    <w:rsid w:val="00B47A8D"/>
    <w:rsid w:val="00B47F61"/>
    <w:rsid w:val="00B500A6"/>
    <w:rsid w:val="00B50615"/>
    <w:rsid w:val="00B507F2"/>
    <w:rsid w:val="00B507F3"/>
    <w:rsid w:val="00B50AC5"/>
    <w:rsid w:val="00B50EB2"/>
    <w:rsid w:val="00B50F4E"/>
    <w:rsid w:val="00B51349"/>
    <w:rsid w:val="00B51542"/>
    <w:rsid w:val="00B51605"/>
    <w:rsid w:val="00B51A22"/>
    <w:rsid w:val="00B51B44"/>
    <w:rsid w:val="00B51B8C"/>
    <w:rsid w:val="00B51CE1"/>
    <w:rsid w:val="00B51D1D"/>
    <w:rsid w:val="00B51E61"/>
    <w:rsid w:val="00B51FF6"/>
    <w:rsid w:val="00B520DC"/>
    <w:rsid w:val="00B526B7"/>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BB8"/>
    <w:rsid w:val="00B57F7B"/>
    <w:rsid w:val="00B60B84"/>
    <w:rsid w:val="00B60C8B"/>
    <w:rsid w:val="00B60E7C"/>
    <w:rsid w:val="00B612EF"/>
    <w:rsid w:val="00B6151D"/>
    <w:rsid w:val="00B615EB"/>
    <w:rsid w:val="00B6168F"/>
    <w:rsid w:val="00B616B2"/>
    <w:rsid w:val="00B61899"/>
    <w:rsid w:val="00B61B2B"/>
    <w:rsid w:val="00B61B3B"/>
    <w:rsid w:val="00B61BE2"/>
    <w:rsid w:val="00B61C66"/>
    <w:rsid w:val="00B61CC0"/>
    <w:rsid w:val="00B61E54"/>
    <w:rsid w:val="00B621B7"/>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8BD"/>
    <w:rsid w:val="00B65BA3"/>
    <w:rsid w:val="00B65E13"/>
    <w:rsid w:val="00B6608C"/>
    <w:rsid w:val="00B66291"/>
    <w:rsid w:val="00B66652"/>
    <w:rsid w:val="00B66DF9"/>
    <w:rsid w:val="00B66FEB"/>
    <w:rsid w:val="00B66FFC"/>
    <w:rsid w:val="00B670A4"/>
    <w:rsid w:val="00B6712A"/>
    <w:rsid w:val="00B67467"/>
    <w:rsid w:val="00B67C4D"/>
    <w:rsid w:val="00B70083"/>
    <w:rsid w:val="00B7068A"/>
    <w:rsid w:val="00B71058"/>
    <w:rsid w:val="00B7115C"/>
    <w:rsid w:val="00B711CE"/>
    <w:rsid w:val="00B71270"/>
    <w:rsid w:val="00B71987"/>
    <w:rsid w:val="00B71DC8"/>
    <w:rsid w:val="00B72127"/>
    <w:rsid w:val="00B727BF"/>
    <w:rsid w:val="00B7310D"/>
    <w:rsid w:val="00B7318D"/>
    <w:rsid w:val="00B731A3"/>
    <w:rsid w:val="00B73321"/>
    <w:rsid w:val="00B73D33"/>
    <w:rsid w:val="00B73D5F"/>
    <w:rsid w:val="00B73E7C"/>
    <w:rsid w:val="00B73FB6"/>
    <w:rsid w:val="00B743A4"/>
    <w:rsid w:val="00B74476"/>
    <w:rsid w:val="00B746C6"/>
    <w:rsid w:val="00B748F8"/>
    <w:rsid w:val="00B74C5F"/>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B8B"/>
    <w:rsid w:val="00B77D1D"/>
    <w:rsid w:val="00B77DE7"/>
    <w:rsid w:val="00B80910"/>
    <w:rsid w:val="00B809EC"/>
    <w:rsid w:val="00B80A70"/>
    <w:rsid w:val="00B80D91"/>
    <w:rsid w:val="00B810C8"/>
    <w:rsid w:val="00B81299"/>
    <w:rsid w:val="00B818F4"/>
    <w:rsid w:val="00B81BC9"/>
    <w:rsid w:val="00B81F45"/>
    <w:rsid w:val="00B8222F"/>
    <w:rsid w:val="00B823E4"/>
    <w:rsid w:val="00B825AC"/>
    <w:rsid w:val="00B82615"/>
    <w:rsid w:val="00B82677"/>
    <w:rsid w:val="00B82756"/>
    <w:rsid w:val="00B829BC"/>
    <w:rsid w:val="00B82D7E"/>
    <w:rsid w:val="00B83079"/>
    <w:rsid w:val="00B830AC"/>
    <w:rsid w:val="00B831A3"/>
    <w:rsid w:val="00B83420"/>
    <w:rsid w:val="00B83444"/>
    <w:rsid w:val="00B83508"/>
    <w:rsid w:val="00B83629"/>
    <w:rsid w:val="00B836ED"/>
    <w:rsid w:val="00B83782"/>
    <w:rsid w:val="00B839F1"/>
    <w:rsid w:val="00B83D06"/>
    <w:rsid w:val="00B83E2F"/>
    <w:rsid w:val="00B840B4"/>
    <w:rsid w:val="00B844A3"/>
    <w:rsid w:val="00B845E0"/>
    <w:rsid w:val="00B84BFE"/>
    <w:rsid w:val="00B84DC6"/>
    <w:rsid w:val="00B85078"/>
    <w:rsid w:val="00B85084"/>
    <w:rsid w:val="00B853BE"/>
    <w:rsid w:val="00B8596B"/>
    <w:rsid w:val="00B85F68"/>
    <w:rsid w:val="00B85FD5"/>
    <w:rsid w:val="00B8610A"/>
    <w:rsid w:val="00B862CF"/>
    <w:rsid w:val="00B86476"/>
    <w:rsid w:val="00B86A3D"/>
    <w:rsid w:val="00B86BB4"/>
    <w:rsid w:val="00B8720C"/>
    <w:rsid w:val="00B872F3"/>
    <w:rsid w:val="00B87378"/>
    <w:rsid w:val="00B8755A"/>
    <w:rsid w:val="00B875C7"/>
    <w:rsid w:val="00B87A68"/>
    <w:rsid w:val="00B87EA4"/>
    <w:rsid w:val="00B90204"/>
    <w:rsid w:val="00B9027D"/>
    <w:rsid w:val="00B90469"/>
    <w:rsid w:val="00B904D9"/>
    <w:rsid w:val="00B90577"/>
    <w:rsid w:val="00B9066B"/>
    <w:rsid w:val="00B907B2"/>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596"/>
    <w:rsid w:val="00B927EB"/>
    <w:rsid w:val="00B92853"/>
    <w:rsid w:val="00B92B74"/>
    <w:rsid w:val="00B92FE0"/>
    <w:rsid w:val="00B930E4"/>
    <w:rsid w:val="00B93204"/>
    <w:rsid w:val="00B93547"/>
    <w:rsid w:val="00B93A4D"/>
    <w:rsid w:val="00B93AAC"/>
    <w:rsid w:val="00B9471B"/>
    <w:rsid w:val="00B948F1"/>
    <w:rsid w:val="00B94D8D"/>
    <w:rsid w:val="00B94E17"/>
    <w:rsid w:val="00B957FE"/>
    <w:rsid w:val="00B959B1"/>
    <w:rsid w:val="00B95E5A"/>
    <w:rsid w:val="00B95F02"/>
    <w:rsid w:val="00B960CC"/>
    <w:rsid w:val="00B9638F"/>
    <w:rsid w:val="00B966AB"/>
    <w:rsid w:val="00B96BEF"/>
    <w:rsid w:val="00B96D11"/>
    <w:rsid w:val="00B96D58"/>
    <w:rsid w:val="00B96E19"/>
    <w:rsid w:val="00B96FC0"/>
    <w:rsid w:val="00B97260"/>
    <w:rsid w:val="00B97293"/>
    <w:rsid w:val="00B974EB"/>
    <w:rsid w:val="00B976F0"/>
    <w:rsid w:val="00B9794B"/>
    <w:rsid w:val="00B9797B"/>
    <w:rsid w:val="00B97A04"/>
    <w:rsid w:val="00B97A69"/>
    <w:rsid w:val="00B97B77"/>
    <w:rsid w:val="00B97C1F"/>
    <w:rsid w:val="00B97F8C"/>
    <w:rsid w:val="00BA0219"/>
    <w:rsid w:val="00BA0265"/>
    <w:rsid w:val="00BA0491"/>
    <w:rsid w:val="00BA0632"/>
    <w:rsid w:val="00BA074A"/>
    <w:rsid w:val="00BA075B"/>
    <w:rsid w:val="00BA0AAA"/>
    <w:rsid w:val="00BA0D29"/>
    <w:rsid w:val="00BA0DFB"/>
    <w:rsid w:val="00BA17C0"/>
    <w:rsid w:val="00BA1899"/>
    <w:rsid w:val="00BA1C9F"/>
    <w:rsid w:val="00BA1E4C"/>
    <w:rsid w:val="00BA23F4"/>
    <w:rsid w:val="00BA2510"/>
    <w:rsid w:val="00BA29B4"/>
    <w:rsid w:val="00BA2FEF"/>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4DD"/>
    <w:rsid w:val="00BB0957"/>
    <w:rsid w:val="00BB0E21"/>
    <w:rsid w:val="00BB0E3F"/>
    <w:rsid w:val="00BB14B6"/>
    <w:rsid w:val="00BB14ED"/>
    <w:rsid w:val="00BB1548"/>
    <w:rsid w:val="00BB19D0"/>
    <w:rsid w:val="00BB1A65"/>
    <w:rsid w:val="00BB1CE7"/>
    <w:rsid w:val="00BB1EB0"/>
    <w:rsid w:val="00BB1F8E"/>
    <w:rsid w:val="00BB26E2"/>
    <w:rsid w:val="00BB2A39"/>
    <w:rsid w:val="00BB2C0D"/>
    <w:rsid w:val="00BB2C4F"/>
    <w:rsid w:val="00BB2DB0"/>
    <w:rsid w:val="00BB2FD3"/>
    <w:rsid w:val="00BB2FDF"/>
    <w:rsid w:val="00BB2FFF"/>
    <w:rsid w:val="00BB35EB"/>
    <w:rsid w:val="00BB38A8"/>
    <w:rsid w:val="00BB485D"/>
    <w:rsid w:val="00BB4965"/>
    <w:rsid w:val="00BB4B18"/>
    <w:rsid w:val="00BB4B62"/>
    <w:rsid w:val="00BB507F"/>
    <w:rsid w:val="00BB587C"/>
    <w:rsid w:val="00BB5CF0"/>
    <w:rsid w:val="00BB5D8A"/>
    <w:rsid w:val="00BB5E95"/>
    <w:rsid w:val="00BB5FCB"/>
    <w:rsid w:val="00BB604B"/>
    <w:rsid w:val="00BB6077"/>
    <w:rsid w:val="00BB6F6F"/>
    <w:rsid w:val="00BB6FAD"/>
    <w:rsid w:val="00BB706F"/>
    <w:rsid w:val="00BB767D"/>
    <w:rsid w:val="00BB7A30"/>
    <w:rsid w:val="00BB7F4C"/>
    <w:rsid w:val="00BC003A"/>
    <w:rsid w:val="00BC0053"/>
    <w:rsid w:val="00BC00EC"/>
    <w:rsid w:val="00BC015E"/>
    <w:rsid w:val="00BC04EC"/>
    <w:rsid w:val="00BC0818"/>
    <w:rsid w:val="00BC08C5"/>
    <w:rsid w:val="00BC0A90"/>
    <w:rsid w:val="00BC0FC9"/>
    <w:rsid w:val="00BC1071"/>
    <w:rsid w:val="00BC12FB"/>
    <w:rsid w:val="00BC13FB"/>
    <w:rsid w:val="00BC1459"/>
    <w:rsid w:val="00BC14BC"/>
    <w:rsid w:val="00BC1C1D"/>
    <w:rsid w:val="00BC1C3C"/>
    <w:rsid w:val="00BC1CBD"/>
    <w:rsid w:val="00BC1CDD"/>
    <w:rsid w:val="00BC2426"/>
    <w:rsid w:val="00BC2435"/>
    <w:rsid w:val="00BC2A64"/>
    <w:rsid w:val="00BC2AEB"/>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0D0"/>
    <w:rsid w:val="00BC4214"/>
    <w:rsid w:val="00BC46EF"/>
    <w:rsid w:val="00BC4938"/>
    <w:rsid w:val="00BC5957"/>
    <w:rsid w:val="00BC5CDD"/>
    <w:rsid w:val="00BC5DE1"/>
    <w:rsid w:val="00BC5FB6"/>
    <w:rsid w:val="00BC6331"/>
    <w:rsid w:val="00BC6495"/>
    <w:rsid w:val="00BC65A1"/>
    <w:rsid w:val="00BC6649"/>
    <w:rsid w:val="00BC6680"/>
    <w:rsid w:val="00BC66E5"/>
    <w:rsid w:val="00BC6DB6"/>
    <w:rsid w:val="00BC6F35"/>
    <w:rsid w:val="00BC6FD6"/>
    <w:rsid w:val="00BC705D"/>
    <w:rsid w:val="00BC7364"/>
    <w:rsid w:val="00BC754E"/>
    <w:rsid w:val="00BC7640"/>
    <w:rsid w:val="00BC7AF4"/>
    <w:rsid w:val="00BC7BC9"/>
    <w:rsid w:val="00BC7CA7"/>
    <w:rsid w:val="00BD007A"/>
    <w:rsid w:val="00BD008E"/>
    <w:rsid w:val="00BD05B1"/>
    <w:rsid w:val="00BD05D6"/>
    <w:rsid w:val="00BD066C"/>
    <w:rsid w:val="00BD094F"/>
    <w:rsid w:val="00BD0D37"/>
    <w:rsid w:val="00BD0FA5"/>
    <w:rsid w:val="00BD1144"/>
    <w:rsid w:val="00BD13B9"/>
    <w:rsid w:val="00BD1685"/>
    <w:rsid w:val="00BD1715"/>
    <w:rsid w:val="00BD1825"/>
    <w:rsid w:val="00BD1B64"/>
    <w:rsid w:val="00BD1FD8"/>
    <w:rsid w:val="00BD1FE4"/>
    <w:rsid w:val="00BD27B4"/>
    <w:rsid w:val="00BD27E7"/>
    <w:rsid w:val="00BD296E"/>
    <w:rsid w:val="00BD2B99"/>
    <w:rsid w:val="00BD2E84"/>
    <w:rsid w:val="00BD2F3B"/>
    <w:rsid w:val="00BD3372"/>
    <w:rsid w:val="00BD362E"/>
    <w:rsid w:val="00BD3965"/>
    <w:rsid w:val="00BD3AC2"/>
    <w:rsid w:val="00BD3B42"/>
    <w:rsid w:val="00BD4329"/>
    <w:rsid w:val="00BD470C"/>
    <w:rsid w:val="00BD4744"/>
    <w:rsid w:val="00BD4BC7"/>
    <w:rsid w:val="00BD4EA3"/>
    <w:rsid w:val="00BD50AA"/>
    <w:rsid w:val="00BD5135"/>
    <w:rsid w:val="00BD520C"/>
    <w:rsid w:val="00BD53E2"/>
    <w:rsid w:val="00BD5421"/>
    <w:rsid w:val="00BD55C9"/>
    <w:rsid w:val="00BD5682"/>
    <w:rsid w:val="00BD5706"/>
    <w:rsid w:val="00BD5D94"/>
    <w:rsid w:val="00BD5FE3"/>
    <w:rsid w:val="00BD6C90"/>
    <w:rsid w:val="00BD7291"/>
    <w:rsid w:val="00BD739C"/>
    <w:rsid w:val="00BD77AC"/>
    <w:rsid w:val="00BD7835"/>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60"/>
    <w:rsid w:val="00BE1F8B"/>
    <w:rsid w:val="00BE25F2"/>
    <w:rsid w:val="00BE27C5"/>
    <w:rsid w:val="00BE2836"/>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7EA"/>
    <w:rsid w:val="00BE5C48"/>
    <w:rsid w:val="00BE5F45"/>
    <w:rsid w:val="00BE5FC4"/>
    <w:rsid w:val="00BE64E0"/>
    <w:rsid w:val="00BE696A"/>
    <w:rsid w:val="00BE6AAB"/>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67D"/>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D40"/>
    <w:rsid w:val="00C01F54"/>
    <w:rsid w:val="00C02001"/>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351"/>
    <w:rsid w:val="00C05635"/>
    <w:rsid w:val="00C05A41"/>
    <w:rsid w:val="00C05BEC"/>
    <w:rsid w:val="00C05C56"/>
    <w:rsid w:val="00C0637A"/>
    <w:rsid w:val="00C06385"/>
    <w:rsid w:val="00C0651C"/>
    <w:rsid w:val="00C06666"/>
    <w:rsid w:val="00C06C97"/>
    <w:rsid w:val="00C06CB2"/>
    <w:rsid w:val="00C06E27"/>
    <w:rsid w:val="00C06E7D"/>
    <w:rsid w:val="00C07133"/>
    <w:rsid w:val="00C071B7"/>
    <w:rsid w:val="00C07315"/>
    <w:rsid w:val="00C0748F"/>
    <w:rsid w:val="00C07738"/>
    <w:rsid w:val="00C07758"/>
    <w:rsid w:val="00C07F4E"/>
    <w:rsid w:val="00C100DD"/>
    <w:rsid w:val="00C10161"/>
    <w:rsid w:val="00C104C9"/>
    <w:rsid w:val="00C1057F"/>
    <w:rsid w:val="00C10599"/>
    <w:rsid w:val="00C10AF6"/>
    <w:rsid w:val="00C10C2B"/>
    <w:rsid w:val="00C10F5A"/>
    <w:rsid w:val="00C10FED"/>
    <w:rsid w:val="00C1112B"/>
    <w:rsid w:val="00C111D5"/>
    <w:rsid w:val="00C1181E"/>
    <w:rsid w:val="00C11A88"/>
    <w:rsid w:val="00C11BD9"/>
    <w:rsid w:val="00C11D55"/>
    <w:rsid w:val="00C11D96"/>
    <w:rsid w:val="00C12012"/>
    <w:rsid w:val="00C127C7"/>
    <w:rsid w:val="00C12874"/>
    <w:rsid w:val="00C129FE"/>
    <w:rsid w:val="00C12BC1"/>
    <w:rsid w:val="00C132C9"/>
    <w:rsid w:val="00C132CE"/>
    <w:rsid w:val="00C133BA"/>
    <w:rsid w:val="00C13487"/>
    <w:rsid w:val="00C134DD"/>
    <w:rsid w:val="00C13661"/>
    <w:rsid w:val="00C13825"/>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A5F"/>
    <w:rsid w:val="00C21BDE"/>
    <w:rsid w:val="00C21C7A"/>
    <w:rsid w:val="00C21E2D"/>
    <w:rsid w:val="00C21FC0"/>
    <w:rsid w:val="00C22224"/>
    <w:rsid w:val="00C22395"/>
    <w:rsid w:val="00C22499"/>
    <w:rsid w:val="00C22803"/>
    <w:rsid w:val="00C228E5"/>
    <w:rsid w:val="00C22AA9"/>
    <w:rsid w:val="00C22C9B"/>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0D4"/>
    <w:rsid w:val="00C26272"/>
    <w:rsid w:val="00C263E9"/>
    <w:rsid w:val="00C2663F"/>
    <w:rsid w:val="00C266F0"/>
    <w:rsid w:val="00C2691B"/>
    <w:rsid w:val="00C26C33"/>
    <w:rsid w:val="00C26D92"/>
    <w:rsid w:val="00C26DB8"/>
    <w:rsid w:val="00C26E5C"/>
    <w:rsid w:val="00C2706D"/>
    <w:rsid w:val="00C2715B"/>
    <w:rsid w:val="00C27316"/>
    <w:rsid w:val="00C273DF"/>
    <w:rsid w:val="00C27872"/>
    <w:rsid w:val="00C279FE"/>
    <w:rsid w:val="00C27D6F"/>
    <w:rsid w:val="00C30197"/>
    <w:rsid w:val="00C301C4"/>
    <w:rsid w:val="00C301EA"/>
    <w:rsid w:val="00C306FE"/>
    <w:rsid w:val="00C30B1C"/>
    <w:rsid w:val="00C30EA9"/>
    <w:rsid w:val="00C30FAE"/>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AE0"/>
    <w:rsid w:val="00C36BF5"/>
    <w:rsid w:val="00C36D15"/>
    <w:rsid w:val="00C36DBC"/>
    <w:rsid w:val="00C376BA"/>
    <w:rsid w:val="00C379A7"/>
    <w:rsid w:val="00C37BD3"/>
    <w:rsid w:val="00C37DCA"/>
    <w:rsid w:val="00C40013"/>
    <w:rsid w:val="00C40373"/>
    <w:rsid w:val="00C4051E"/>
    <w:rsid w:val="00C4082D"/>
    <w:rsid w:val="00C40AE6"/>
    <w:rsid w:val="00C40B0D"/>
    <w:rsid w:val="00C40EE1"/>
    <w:rsid w:val="00C411AF"/>
    <w:rsid w:val="00C41252"/>
    <w:rsid w:val="00C4138D"/>
    <w:rsid w:val="00C41A76"/>
    <w:rsid w:val="00C41B11"/>
    <w:rsid w:val="00C41E3A"/>
    <w:rsid w:val="00C428C5"/>
    <w:rsid w:val="00C42B0F"/>
    <w:rsid w:val="00C42BE8"/>
    <w:rsid w:val="00C42E18"/>
    <w:rsid w:val="00C4304C"/>
    <w:rsid w:val="00C43315"/>
    <w:rsid w:val="00C4376C"/>
    <w:rsid w:val="00C437BD"/>
    <w:rsid w:val="00C43F12"/>
    <w:rsid w:val="00C44442"/>
    <w:rsid w:val="00C452F5"/>
    <w:rsid w:val="00C45398"/>
    <w:rsid w:val="00C45A73"/>
    <w:rsid w:val="00C45CFE"/>
    <w:rsid w:val="00C46555"/>
    <w:rsid w:val="00C4694A"/>
    <w:rsid w:val="00C46A13"/>
    <w:rsid w:val="00C46ABB"/>
    <w:rsid w:val="00C46B04"/>
    <w:rsid w:val="00C46B15"/>
    <w:rsid w:val="00C46C28"/>
    <w:rsid w:val="00C46C3E"/>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E12"/>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195"/>
    <w:rsid w:val="00C542D4"/>
    <w:rsid w:val="00C5472A"/>
    <w:rsid w:val="00C54D71"/>
    <w:rsid w:val="00C54FAA"/>
    <w:rsid w:val="00C55066"/>
    <w:rsid w:val="00C55096"/>
    <w:rsid w:val="00C55384"/>
    <w:rsid w:val="00C5561C"/>
    <w:rsid w:val="00C56068"/>
    <w:rsid w:val="00C563C0"/>
    <w:rsid w:val="00C563F5"/>
    <w:rsid w:val="00C5648B"/>
    <w:rsid w:val="00C56B5E"/>
    <w:rsid w:val="00C56D50"/>
    <w:rsid w:val="00C57006"/>
    <w:rsid w:val="00C570F7"/>
    <w:rsid w:val="00C57539"/>
    <w:rsid w:val="00C578EE"/>
    <w:rsid w:val="00C60253"/>
    <w:rsid w:val="00C60358"/>
    <w:rsid w:val="00C605E2"/>
    <w:rsid w:val="00C60746"/>
    <w:rsid w:val="00C60DB2"/>
    <w:rsid w:val="00C60EFD"/>
    <w:rsid w:val="00C613A2"/>
    <w:rsid w:val="00C61513"/>
    <w:rsid w:val="00C615AB"/>
    <w:rsid w:val="00C61A98"/>
    <w:rsid w:val="00C61AF1"/>
    <w:rsid w:val="00C61D66"/>
    <w:rsid w:val="00C61F1A"/>
    <w:rsid w:val="00C6237D"/>
    <w:rsid w:val="00C62484"/>
    <w:rsid w:val="00C62919"/>
    <w:rsid w:val="00C62CD5"/>
    <w:rsid w:val="00C63231"/>
    <w:rsid w:val="00C636E6"/>
    <w:rsid w:val="00C63796"/>
    <w:rsid w:val="00C639D6"/>
    <w:rsid w:val="00C63BBA"/>
    <w:rsid w:val="00C63F8E"/>
    <w:rsid w:val="00C63FA8"/>
    <w:rsid w:val="00C640E9"/>
    <w:rsid w:val="00C64283"/>
    <w:rsid w:val="00C642CE"/>
    <w:rsid w:val="00C6441B"/>
    <w:rsid w:val="00C6462A"/>
    <w:rsid w:val="00C64695"/>
    <w:rsid w:val="00C647FB"/>
    <w:rsid w:val="00C64929"/>
    <w:rsid w:val="00C649C6"/>
    <w:rsid w:val="00C64B03"/>
    <w:rsid w:val="00C6525E"/>
    <w:rsid w:val="00C654E0"/>
    <w:rsid w:val="00C65889"/>
    <w:rsid w:val="00C65A58"/>
    <w:rsid w:val="00C65BAF"/>
    <w:rsid w:val="00C65DB0"/>
    <w:rsid w:val="00C65E0C"/>
    <w:rsid w:val="00C662ED"/>
    <w:rsid w:val="00C66896"/>
    <w:rsid w:val="00C668D7"/>
    <w:rsid w:val="00C66AEB"/>
    <w:rsid w:val="00C6716E"/>
    <w:rsid w:val="00C67831"/>
    <w:rsid w:val="00C67915"/>
    <w:rsid w:val="00C67BF2"/>
    <w:rsid w:val="00C67EAB"/>
    <w:rsid w:val="00C70508"/>
    <w:rsid w:val="00C70712"/>
    <w:rsid w:val="00C70C0C"/>
    <w:rsid w:val="00C70D86"/>
    <w:rsid w:val="00C70DFF"/>
    <w:rsid w:val="00C71043"/>
    <w:rsid w:val="00C71304"/>
    <w:rsid w:val="00C71305"/>
    <w:rsid w:val="00C71623"/>
    <w:rsid w:val="00C726FA"/>
    <w:rsid w:val="00C72791"/>
    <w:rsid w:val="00C7281D"/>
    <w:rsid w:val="00C72826"/>
    <w:rsid w:val="00C7302F"/>
    <w:rsid w:val="00C73188"/>
    <w:rsid w:val="00C733C9"/>
    <w:rsid w:val="00C735CB"/>
    <w:rsid w:val="00C736F8"/>
    <w:rsid w:val="00C74143"/>
    <w:rsid w:val="00C745BA"/>
    <w:rsid w:val="00C75763"/>
    <w:rsid w:val="00C7593D"/>
    <w:rsid w:val="00C75A11"/>
    <w:rsid w:val="00C75A63"/>
    <w:rsid w:val="00C75A6B"/>
    <w:rsid w:val="00C75D6F"/>
    <w:rsid w:val="00C75F33"/>
    <w:rsid w:val="00C75FF0"/>
    <w:rsid w:val="00C7603D"/>
    <w:rsid w:val="00C760FD"/>
    <w:rsid w:val="00C7614D"/>
    <w:rsid w:val="00C763B6"/>
    <w:rsid w:val="00C7644F"/>
    <w:rsid w:val="00C76513"/>
    <w:rsid w:val="00C768F6"/>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4CD"/>
    <w:rsid w:val="00C81888"/>
    <w:rsid w:val="00C81936"/>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9D5"/>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82"/>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E1B"/>
    <w:rsid w:val="00C93F7B"/>
    <w:rsid w:val="00C94316"/>
    <w:rsid w:val="00C94429"/>
    <w:rsid w:val="00C944FA"/>
    <w:rsid w:val="00C947EB"/>
    <w:rsid w:val="00C94850"/>
    <w:rsid w:val="00C94BBE"/>
    <w:rsid w:val="00C94DDC"/>
    <w:rsid w:val="00C94EE9"/>
    <w:rsid w:val="00C9502A"/>
    <w:rsid w:val="00C95854"/>
    <w:rsid w:val="00C95A3D"/>
    <w:rsid w:val="00C95BC5"/>
    <w:rsid w:val="00C95CA6"/>
    <w:rsid w:val="00C95D18"/>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BFB"/>
    <w:rsid w:val="00CA1D05"/>
    <w:rsid w:val="00CA2189"/>
    <w:rsid w:val="00CA2241"/>
    <w:rsid w:val="00CA259B"/>
    <w:rsid w:val="00CA266B"/>
    <w:rsid w:val="00CA2A26"/>
    <w:rsid w:val="00CA2A34"/>
    <w:rsid w:val="00CA2B95"/>
    <w:rsid w:val="00CA31BA"/>
    <w:rsid w:val="00CA32EB"/>
    <w:rsid w:val="00CA368C"/>
    <w:rsid w:val="00CA3847"/>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9D4"/>
    <w:rsid w:val="00CB0A49"/>
    <w:rsid w:val="00CB1057"/>
    <w:rsid w:val="00CB13B4"/>
    <w:rsid w:val="00CB13D3"/>
    <w:rsid w:val="00CB17D0"/>
    <w:rsid w:val="00CB1D09"/>
    <w:rsid w:val="00CB1F58"/>
    <w:rsid w:val="00CB207F"/>
    <w:rsid w:val="00CB2092"/>
    <w:rsid w:val="00CB22E3"/>
    <w:rsid w:val="00CB24E4"/>
    <w:rsid w:val="00CB26EC"/>
    <w:rsid w:val="00CB2D2A"/>
    <w:rsid w:val="00CB30D3"/>
    <w:rsid w:val="00CB3D06"/>
    <w:rsid w:val="00CB3D7F"/>
    <w:rsid w:val="00CB3FFA"/>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2C"/>
    <w:rsid w:val="00CB64EC"/>
    <w:rsid w:val="00CB6909"/>
    <w:rsid w:val="00CB6A46"/>
    <w:rsid w:val="00CB6D4E"/>
    <w:rsid w:val="00CB6D8B"/>
    <w:rsid w:val="00CB6FDD"/>
    <w:rsid w:val="00CB7275"/>
    <w:rsid w:val="00CB76B1"/>
    <w:rsid w:val="00CB787A"/>
    <w:rsid w:val="00CB7B47"/>
    <w:rsid w:val="00CB7C74"/>
    <w:rsid w:val="00CB7CE1"/>
    <w:rsid w:val="00CB7D5B"/>
    <w:rsid w:val="00CC01C3"/>
    <w:rsid w:val="00CC0382"/>
    <w:rsid w:val="00CC03BE"/>
    <w:rsid w:val="00CC0636"/>
    <w:rsid w:val="00CC0ADE"/>
    <w:rsid w:val="00CC0C4A"/>
    <w:rsid w:val="00CC1441"/>
    <w:rsid w:val="00CC1487"/>
    <w:rsid w:val="00CC17F0"/>
    <w:rsid w:val="00CC1853"/>
    <w:rsid w:val="00CC19DE"/>
    <w:rsid w:val="00CC1BE6"/>
    <w:rsid w:val="00CC1FAE"/>
    <w:rsid w:val="00CC239E"/>
    <w:rsid w:val="00CC2711"/>
    <w:rsid w:val="00CC2B0A"/>
    <w:rsid w:val="00CC2B22"/>
    <w:rsid w:val="00CC2B52"/>
    <w:rsid w:val="00CC331C"/>
    <w:rsid w:val="00CC3A23"/>
    <w:rsid w:val="00CC3D02"/>
    <w:rsid w:val="00CC3EF4"/>
    <w:rsid w:val="00CC410B"/>
    <w:rsid w:val="00CC493D"/>
    <w:rsid w:val="00CC4F32"/>
    <w:rsid w:val="00CC4F95"/>
    <w:rsid w:val="00CC5372"/>
    <w:rsid w:val="00CC55CB"/>
    <w:rsid w:val="00CC56D8"/>
    <w:rsid w:val="00CC589B"/>
    <w:rsid w:val="00CC5A71"/>
    <w:rsid w:val="00CC5FB1"/>
    <w:rsid w:val="00CC614C"/>
    <w:rsid w:val="00CC61CE"/>
    <w:rsid w:val="00CC69A6"/>
    <w:rsid w:val="00CC6A89"/>
    <w:rsid w:val="00CC6D18"/>
    <w:rsid w:val="00CC6E22"/>
    <w:rsid w:val="00CC6E5B"/>
    <w:rsid w:val="00CC737C"/>
    <w:rsid w:val="00CC7447"/>
    <w:rsid w:val="00CC7551"/>
    <w:rsid w:val="00CC79BE"/>
    <w:rsid w:val="00CC7BBC"/>
    <w:rsid w:val="00CC7C8F"/>
    <w:rsid w:val="00CC7EEB"/>
    <w:rsid w:val="00CD011E"/>
    <w:rsid w:val="00CD0360"/>
    <w:rsid w:val="00CD087D"/>
    <w:rsid w:val="00CD08C3"/>
    <w:rsid w:val="00CD09E6"/>
    <w:rsid w:val="00CD0BC6"/>
    <w:rsid w:val="00CD0F5D"/>
    <w:rsid w:val="00CD11E3"/>
    <w:rsid w:val="00CD151A"/>
    <w:rsid w:val="00CD16EA"/>
    <w:rsid w:val="00CD1C0B"/>
    <w:rsid w:val="00CD2140"/>
    <w:rsid w:val="00CD239A"/>
    <w:rsid w:val="00CD2BB3"/>
    <w:rsid w:val="00CD2EE6"/>
    <w:rsid w:val="00CD2FEF"/>
    <w:rsid w:val="00CD316C"/>
    <w:rsid w:val="00CD31A3"/>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071"/>
    <w:rsid w:val="00CE632E"/>
    <w:rsid w:val="00CE63FA"/>
    <w:rsid w:val="00CE68DE"/>
    <w:rsid w:val="00CE6B0C"/>
    <w:rsid w:val="00CE6E16"/>
    <w:rsid w:val="00CE6ED2"/>
    <w:rsid w:val="00CE74CF"/>
    <w:rsid w:val="00CE7731"/>
    <w:rsid w:val="00CE78AE"/>
    <w:rsid w:val="00CE7BB5"/>
    <w:rsid w:val="00CE7CA4"/>
    <w:rsid w:val="00CE7DD9"/>
    <w:rsid w:val="00CE7E62"/>
    <w:rsid w:val="00CF0207"/>
    <w:rsid w:val="00CF0257"/>
    <w:rsid w:val="00CF0259"/>
    <w:rsid w:val="00CF0D9A"/>
    <w:rsid w:val="00CF1444"/>
    <w:rsid w:val="00CF16C0"/>
    <w:rsid w:val="00CF195E"/>
    <w:rsid w:val="00CF19DA"/>
    <w:rsid w:val="00CF1BC4"/>
    <w:rsid w:val="00CF1C7F"/>
    <w:rsid w:val="00CF1CC0"/>
    <w:rsid w:val="00CF2449"/>
    <w:rsid w:val="00CF24F8"/>
    <w:rsid w:val="00CF2653"/>
    <w:rsid w:val="00CF28DF"/>
    <w:rsid w:val="00CF2BC7"/>
    <w:rsid w:val="00CF2E69"/>
    <w:rsid w:val="00CF3B1D"/>
    <w:rsid w:val="00CF3C91"/>
    <w:rsid w:val="00CF3EEE"/>
    <w:rsid w:val="00CF4247"/>
    <w:rsid w:val="00CF45E3"/>
    <w:rsid w:val="00CF48B8"/>
    <w:rsid w:val="00CF4959"/>
    <w:rsid w:val="00CF4AA7"/>
    <w:rsid w:val="00CF4DBA"/>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17E"/>
    <w:rsid w:val="00CF755B"/>
    <w:rsid w:val="00CF79FB"/>
    <w:rsid w:val="00CF7DB9"/>
    <w:rsid w:val="00CF7EB7"/>
    <w:rsid w:val="00D0025F"/>
    <w:rsid w:val="00D00497"/>
    <w:rsid w:val="00D004FA"/>
    <w:rsid w:val="00D00E67"/>
    <w:rsid w:val="00D010CA"/>
    <w:rsid w:val="00D01346"/>
    <w:rsid w:val="00D013EB"/>
    <w:rsid w:val="00D016F5"/>
    <w:rsid w:val="00D01A6F"/>
    <w:rsid w:val="00D01A9C"/>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4E3C"/>
    <w:rsid w:val="00D05132"/>
    <w:rsid w:val="00D05AA3"/>
    <w:rsid w:val="00D05D8F"/>
    <w:rsid w:val="00D05EA9"/>
    <w:rsid w:val="00D06090"/>
    <w:rsid w:val="00D061D6"/>
    <w:rsid w:val="00D065FF"/>
    <w:rsid w:val="00D06624"/>
    <w:rsid w:val="00D06686"/>
    <w:rsid w:val="00D066DC"/>
    <w:rsid w:val="00D068E6"/>
    <w:rsid w:val="00D06923"/>
    <w:rsid w:val="00D071F8"/>
    <w:rsid w:val="00D07232"/>
    <w:rsid w:val="00D07252"/>
    <w:rsid w:val="00D0727E"/>
    <w:rsid w:val="00D0742E"/>
    <w:rsid w:val="00D0744D"/>
    <w:rsid w:val="00D074F4"/>
    <w:rsid w:val="00D079B3"/>
    <w:rsid w:val="00D07ABF"/>
    <w:rsid w:val="00D07B8A"/>
    <w:rsid w:val="00D07C2C"/>
    <w:rsid w:val="00D07CE1"/>
    <w:rsid w:val="00D07CF4"/>
    <w:rsid w:val="00D07D49"/>
    <w:rsid w:val="00D07F09"/>
    <w:rsid w:val="00D1026A"/>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3E"/>
    <w:rsid w:val="00D1439D"/>
    <w:rsid w:val="00D14475"/>
    <w:rsid w:val="00D14553"/>
    <w:rsid w:val="00D14C79"/>
    <w:rsid w:val="00D14DB1"/>
    <w:rsid w:val="00D14F6E"/>
    <w:rsid w:val="00D14FEA"/>
    <w:rsid w:val="00D1517F"/>
    <w:rsid w:val="00D156FE"/>
    <w:rsid w:val="00D159E7"/>
    <w:rsid w:val="00D15A6A"/>
    <w:rsid w:val="00D15B61"/>
    <w:rsid w:val="00D15BC8"/>
    <w:rsid w:val="00D15F43"/>
    <w:rsid w:val="00D1660D"/>
    <w:rsid w:val="00D16860"/>
    <w:rsid w:val="00D1698B"/>
    <w:rsid w:val="00D16BE5"/>
    <w:rsid w:val="00D16E87"/>
    <w:rsid w:val="00D17185"/>
    <w:rsid w:val="00D17330"/>
    <w:rsid w:val="00D1757E"/>
    <w:rsid w:val="00D17590"/>
    <w:rsid w:val="00D17DDF"/>
    <w:rsid w:val="00D17F64"/>
    <w:rsid w:val="00D20439"/>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83"/>
    <w:rsid w:val="00D21FA9"/>
    <w:rsid w:val="00D221E1"/>
    <w:rsid w:val="00D22215"/>
    <w:rsid w:val="00D22252"/>
    <w:rsid w:val="00D233F1"/>
    <w:rsid w:val="00D2350A"/>
    <w:rsid w:val="00D2380E"/>
    <w:rsid w:val="00D239C2"/>
    <w:rsid w:val="00D23BD1"/>
    <w:rsid w:val="00D23E55"/>
    <w:rsid w:val="00D23ED7"/>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6D54"/>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575"/>
    <w:rsid w:val="00D3172E"/>
    <w:rsid w:val="00D3190F"/>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A9C"/>
    <w:rsid w:val="00D35C72"/>
    <w:rsid w:val="00D360CD"/>
    <w:rsid w:val="00D36234"/>
    <w:rsid w:val="00D3625B"/>
    <w:rsid w:val="00D36371"/>
    <w:rsid w:val="00D365BE"/>
    <w:rsid w:val="00D36B12"/>
    <w:rsid w:val="00D374FC"/>
    <w:rsid w:val="00D3756A"/>
    <w:rsid w:val="00D377BC"/>
    <w:rsid w:val="00D378D1"/>
    <w:rsid w:val="00D37A10"/>
    <w:rsid w:val="00D37F2C"/>
    <w:rsid w:val="00D400E4"/>
    <w:rsid w:val="00D40233"/>
    <w:rsid w:val="00D40D2E"/>
    <w:rsid w:val="00D40D6B"/>
    <w:rsid w:val="00D40DA0"/>
    <w:rsid w:val="00D41109"/>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C3"/>
    <w:rsid w:val="00D461DD"/>
    <w:rsid w:val="00D46418"/>
    <w:rsid w:val="00D46451"/>
    <w:rsid w:val="00D46F6F"/>
    <w:rsid w:val="00D46FC0"/>
    <w:rsid w:val="00D47391"/>
    <w:rsid w:val="00D473B0"/>
    <w:rsid w:val="00D474C7"/>
    <w:rsid w:val="00D477DE"/>
    <w:rsid w:val="00D478C7"/>
    <w:rsid w:val="00D47BE0"/>
    <w:rsid w:val="00D47DD0"/>
    <w:rsid w:val="00D50183"/>
    <w:rsid w:val="00D5040E"/>
    <w:rsid w:val="00D506F6"/>
    <w:rsid w:val="00D5081C"/>
    <w:rsid w:val="00D50ED2"/>
    <w:rsid w:val="00D51257"/>
    <w:rsid w:val="00D5127A"/>
    <w:rsid w:val="00D512C3"/>
    <w:rsid w:val="00D517EB"/>
    <w:rsid w:val="00D518E2"/>
    <w:rsid w:val="00D51D12"/>
    <w:rsid w:val="00D51D95"/>
    <w:rsid w:val="00D51F83"/>
    <w:rsid w:val="00D52263"/>
    <w:rsid w:val="00D5240D"/>
    <w:rsid w:val="00D527A9"/>
    <w:rsid w:val="00D527DB"/>
    <w:rsid w:val="00D52B0C"/>
    <w:rsid w:val="00D52C6D"/>
    <w:rsid w:val="00D52CCE"/>
    <w:rsid w:val="00D53007"/>
    <w:rsid w:val="00D53082"/>
    <w:rsid w:val="00D5313C"/>
    <w:rsid w:val="00D53602"/>
    <w:rsid w:val="00D5362B"/>
    <w:rsid w:val="00D53BBE"/>
    <w:rsid w:val="00D53C20"/>
    <w:rsid w:val="00D53F6B"/>
    <w:rsid w:val="00D53F77"/>
    <w:rsid w:val="00D5464B"/>
    <w:rsid w:val="00D54B00"/>
    <w:rsid w:val="00D54BB7"/>
    <w:rsid w:val="00D54C45"/>
    <w:rsid w:val="00D55072"/>
    <w:rsid w:val="00D550B5"/>
    <w:rsid w:val="00D5516C"/>
    <w:rsid w:val="00D551B5"/>
    <w:rsid w:val="00D555C2"/>
    <w:rsid w:val="00D55665"/>
    <w:rsid w:val="00D5582F"/>
    <w:rsid w:val="00D55C65"/>
    <w:rsid w:val="00D56047"/>
    <w:rsid w:val="00D56541"/>
    <w:rsid w:val="00D56998"/>
    <w:rsid w:val="00D56B04"/>
    <w:rsid w:val="00D56C1A"/>
    <w:rsid w:val="00D56C60"/>
    <w:rsid w:val="00D56DB2"/>
    <w:rsid w:val="00D56DD6"/>
    <w:rsid w:val="00D57473"/>
    <w:rsid w:val="00D5747F"/>
    <w:rsid w:val="00D57495"/>
    <w:rsid w:val="00D574FA"/>
    <w:rsid w:val="00D57582"/>
    <w:rsid w:val="00D5760F"/>
    <w:rsid w:val="00D602A9"/>
    <w:rsid w:val="00D60630"/>
    <w:rsid w:val="00D60C3E"/>
    <w:rsid w:val="00D60C8D"/>
    <w:rsid w:val="00D60E89"/>
    <w:rsid w:val="00D61374"/>
    <w:rsid w:val="00D6168A"/>
    <w:rsid w:val="00D616A5"/>
    <w:rsid w:val="00D618FD"/>
    <w:rsid w:val="00D6197F"/>
    <w:rsid w:val="00D61FF0"/>
    <w:rsid w:val="00D6211D"/>
    <w:rsid w:val="00D6233B"/>
    <w:rsid w:val="00D626E0"/>
    <w:rsid w:val="00D62C3A"/>
    <w:rsid w:val="00D62C97"/>
    <w:rsid w:val="00D62D1A"/>
    <w:rsid w:val="00D62E5B"/>
    <w:rsid w:val="00D62F73"/>
    <w:rsid w:val="00D62FDB"/>
    <w:rsid w:val="00D631C3"/>
    <w:rsid w:val="00D633EA"/>
    <w:rsid w:val="00D63401"/>
    <w:rsid w:val="00D63517"/>
    <w:rsid w:val="00D636CF"/>
    <w:rsid w:val="00D63736"/>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976"/>
    <w:rsid w:val="00D66CD3"/>
    <w:rsid w:val="00D66E18"/>
    <w:rsid w:val="00D67014"/>
    <w:rsid w:val="00D670DA"/>
    <w:rsid w:val="00D6734D"/>
    <w:rsid w:val="00D67772"/>
    <w:rsid w:val="00D678B3"/>
    <w:rsid w:val="00D679CF"/>
    <w:rsid w:val="00D679D3"/>
    <w:rsid w:val="00D70002"/>
    <w:rsid w:val="00D70334"/>
    <w:rsid w:val="00D706B7"/>
    <w:rsid w:val="00D707FC"/>
    <w:rsid w:val="00D70BC4"/>
    <w:rsid w:val="00D71500"/>
    <w:rsid w:val="00D7168D"/>
    <w:rsid w:val="00D71829"/>
    <w:rsid w:val="00D718C7"/>
    <w:rsid w:val="00D7194E"/>
    <w:rsid w:val="00D71AB2"/>
    <w:rsid w:val="00D71AFE"/>
    <w:rsid w:val="00D71C14"/>
    <w:rsid w:val="00D71F51"/>
    <w:rsid w:val="00D720E8"/>
    <w:rsid w:val="00D72130"/>
    <w:rsid w:val="00D72926"/>
    <w:rsid w:val="00D72B07"/>
    <w:rsid w:val="00D72CC4"/>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696"/>
    <w:rsid w:val="00D74A0F"/>
    <w:rsid w:val="00D75000"/>
    <w:rsid w:val="00D751FB"/>
    <w:rsid w:val="00D754D6"/>
    <w:rsid w:val="00D75635"/>
    <w:rsid w:val="00D75791"/>
    <w:rsid w:val="00D75793"/>
    <w:rsid w:val="00D7592E"/>
    <w:rsid w:val="00D761AA"/>
    <w:rsid w:val="00D763EE"/>
    <w:rsid w:val="00D76534"/>
    <w:rsid w:val="00D765F0"/>
    <w:rsid w:val="00D7660E"/>
    <w:rsid w:val="00D769F3"/>
    <w:rsid w:val="00D76EAE"/>
    <w:rsid w:val="00D76FAE"/>
    <w:rsid w:val="00D77283"/>
    <w:rsid w:val="00D775B5"/>
    <w:rsid w:val="00D77664"/>
    <w:rsid w:val="00D776BD"/>
    <w:rsid w:val="00D777D7"/>
    <w:rsid w:val="00D77AB9"/>
    <w:rsid w:val="00D77DD7"/>
    <w:rsid w:val="00D77F74"/>
    <w:rsid w:val="00D80062"/>
    <w:rsid w:val="00D803A2"/>
    <w:rsid w:val="00D80897"/>
    <w:rsid w:val="00D80A45"/>
    <w:rsid w:val="00D80AB8"/>
    <w:rsid w:val="00D80B28"/>
    <w:rsid w:val="00D80BAB"/>
    <w:rsid w:val="00D80C8B"/>
    <w:rsid w:val="00D80D79"/>
    <w:rsid w:val="00D8102B"/>
    <w:rsid w:val="00D8131F"/>
    <w:rsid w:val="00D81792"/>
    <w:rsid w:val="00D819B1"/>
    <w:rsid w:val="00D8230D"/>
    <w:rsid w:val="00D8237E"/>
    <w:rsid w:val="00D82494"/>
    <w:rsid w:val="00D82610"/>
    <w:rsid w:val="00D827FC"/>
    <w:rsid w:val="00D82D2A"/>
    <w:rsid w:val="00D82D94"/>
    <w:rsid w:val="00D82FBA"/>
    <w:rsid w:val="00D830AC"/>
    <w:rsid w:val="00D8313E"/>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87E13"/>
    <w:rsid w:val="00D90463"/>
    <w:rsid w:val="00D90935"/>
    <w:rsid w:val="00D90C29"/>
    <w:rsid w:val="00D90CD3"/>
    <w:rsid w:val="00D910A9"/>
    <w:rsid w:val="00D91316"/>
    <w:rsid w:val="00D918D0"/>
    <w:rsid w:val="00D918F5"/>
    <w:rsid w:val="00D919E6"/>
    <w:rsid w:val="00D91BE1"/>
    <w:rsid w:val="00D91CD5"/>
    <w:rsid w:val="00D91E4D"/>
    <w:rsid w:val="00D91F96"/>
    <w:rsid w:val="00D92111"/>
    <w:rsid w:val="00D92165"/>
    <w:rsid w:val="00D921B6"/>
    <w:rsid w:val="00D9252B"/>
    <w:rsid w:val="00D92559"/>
    <w:rsid w:val="00D925C0"/>
    <w:rsid w:val="00D92C29"/>
    <w:rsid w:val="00D93128"/>
    <w:rsid w:val="00D935A7"/>
    <w:rsid w:val="00D935DD"/>
    <w:rsid w:val="00D936E2"/>
    <w:rsid w:val="00D937BD"/>
    <w:rsid w:val="00D93802"/>
    <w:rsid w:val="00D93815"/>
    <w:rsid w:val="00D93A6E"/>
    <w:rsid w:val="00D93FA9"/>
    <w:rsid w:val="00D94176"/>
    <w:rsid w:val="00D9431E"/>
    <w:rsid w:val="00D94BF8"/>
    <w:rsid w:val="00D94C2F"/>
    <w:rsid w:val="00D94D5A"/>
    <w:rsid w:val="00D95104"/>
    <w:rsid w:val="00D9517D"/>
    <w:rsid w:val="00D9523D"/>
    <w:rsid w:val="00D9533B"/>
    <w:rsid w:val="00D95382"/>
    <w:rsid w:val="00D953E4"/>
    <w:rsid w:val="00D954E5"/>
    <w:rsid w:val="00D95600"/>
    <w:rsid w:val="00D956FA"/>
    <w:rsid w:val="00D95E26"/>
    <w:rsid w:val="00D95F62"/>
    <w:rsid w:val="00D96152"/>
    <w:rsid w:val="00D9647D"/>
    <w:rsid w:val="00D9683C"/>
    <w:rsid w:val="00D96964"/>
    <w:rsid w:val="00D969C7"/>
    <w:rsid w:val="00D97050"/>
    <w:rsid w:val="00D9731C"/>
    <w:rsid w:val="00D9742E"/>
    <w:rsid w:val="00D9762A"/>
    <w:rsid w:val="00D97884"/>
    <w:rsid w:val="00D97B02"/>
    <w:rsid w:val="00D97FB6"/>
    <w:rsid w:val="00DA003A"/>
    <w:rsid w:val="00DA00C7"/>
    <w:rsid w:val="00DA014E"/>
    <w:rsid w:val="00DA02B1"/>
    <w:rsid w:val="00DA0A7F"/>
    <w:rsid w:val="00DA0C74"/>
    <w:rsid w:val="00DA0E19"/>
    <w:rsid w:val="00DA13B4"/>
    <w:rsid w:val="00DA156F"/>
    <w:rsid w:val="00DA1C31"/>
    <w:rsid w:val="00DA1E79"/>
    <w:rsid w:val="00DA20BC"/>
    <w:rsid w:val="00DA20D8"/>
    <w:rsid w:val="00DA27AB"/>
    <w:rsid w:val="00DA2954"/>
    <w:rsid w:val="00DA2D0D"/>
    <w:rsid w:val="00DA2D14"/>
    <w:rsid w:val="00DA2ED7"/>
    <w:rsid w:val="00DA302E"/>
    <w:rsid w:val="00DA3135"/>
    <w:rsid w:val="00DA3395"/>
    <w:rsid w:val="00DA36A9"/>
    <w:rsid w:val="00DA3890"/>
    <w:rsid w:val="00DA3891"/>
    <w:rsid w:val="00DA3CAC"/>
    <w:rsid w:val="00DA3E7A"/>
    <w:rsid w:val="00DA430C"/>
    <w:rsid w:val="00DA4532"/>
    <w:rsid w:val="00DA45C3"/>
    <w:rsid w:val="00DA46A6"/>
    <w:rsid w:val="00DA4A62"/>
    <w:rsid w:val="00DA4A9C"/>
    <w:rsid w:val="00DA4F68"/>
    <w:rsid w:val="00DA513F"/>
    <w:rsid w:val="00DA54AA"/>
    <w:rsid w:val="00DA5827"/>
    <w:rsid w:val="00DA5B55"/>
    <w:rsid w:val="00DA5DB1"/>
    <w:rsid w:val="00DA5FF2"/>
    <w:rsid w:val="00DA615D"/>
    <w:rsid w:val="00DA624A"/>
    <w:rsid w:val="00DA6276"/>
    <w:rsid w:val="00DA651A"/>
    <w:rsid w:val="00DA6598"/>
    <w:rsid w:val="00DA67F6"/>
    <w:rsid w:val="00DA6824"/>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572"/>
    <w:rsid w:val="00DB18F8"/>
    <w:rsid w:val="00DB1F2A"/>
    <w:rsid w:val="00DB1F8A"/>
    <w:rsid w:val="00DB28AC"/>
    <w:rsid w:val="00DB297F"/>
    <w:rsid w:val="00DB2C49"/>
    <w:rsid w:val="00DB2CA2"/>
    <w:rsid w:val="00DB2DFA"/>
    <w:rsid w:val="00DB3153"/>
    <w:rsid w:val="00DB317A"/>
    <w:rsid w:val="00DB32E3"/>
    <w:rsid w:val="00DB39CD"/>
    <w:rsid w:val="00DB3AC9"/>
    <w:rsid w:val="00DB3B82"/>
    <w:rsid w:val="00DB3F12"/>
    <w:rsid w:val="00DB4382"/>
    <w:rsid w:val="00DB485D"/>
    <w:rsid w:val="00DB4B3C"/>
    <w:rsid w:val="00DB4D13"/>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15"/>
    <w:rsid w:val="00DC0B3D"/>
    <w:rsid w:val="00DC1288"/>
    <w:rsid w:val="00DC1327"/>
    <w:rsid w:val="00DC133F"/>
    <w:rsid w:val="00DC1350"/>
    <w:rsid w:val="00DC150C"/>
    <w:rsid w:val="00DC17B9"/>
    <w:rsid w:val="00DC1AF0"/>
    <w:rsid w:val="00DC1B0B"/>
    <w:rsid w:val="00DC2140"/>
    <w:rsid w:val="00DC29A0"/>
    <w:rsid w:val="00DC29EE"/>
    <w:rsid w:val="00DC2CA8"/>
    <w:rsid w:val="00DC3237"/>
    <w:rsid w:val="00DC3306"/>
    <w:rsid w:val="00DC3311"/>
    <w:rsid w:val="00DC3726"/>
    <w:rsid w:val="00DC37DC"/>
    <w:rsid w:val="00DC3E75"/>
    <w:rsid w:val="00DC3EE1"/>
    <w:rsid w:val="00DC40C8"/>
    <w:rsid w:val="00DC41A4"/>
    <w:rsid w:val="00DC4D6A"/>
    <w:rsid w:val="00DC4F59"/>
    <w:rsid w:val="00DC5078"/>
    <w:rsid w:val="00DC5336"/>
    <w:rsid w:val="00DC5672"/>
    <w:rsid w:val="00DC5A5D"/>
    <w:rsid w:val="00DC5A78"/>
    <w:rsid w:val="00DC60A2"/>
    <w:rsid w:val="00DC6600"/>
    <w:rsid w:val="00DC67BD"/>
    <w:rsid w:val="00DC6924"/>
    <w:rsid w:val="00DC6C73"/>
    <w:rsid w:val="00DC6D2F"/>
    <w:rsid w:val="00DC6F73"/>
    <w:rsid w:val="00DC6FFE"/>
    <w:rsid w:val="00DC71F2"/>
    <w:rsid w:val="00DC7201"/>
    <w:rsid w:val="00DC7299"/>
    <w:rsid w:val="00DC7422"/>
    <w:rsid w:val="00DC7577"/>
    <w:rsid w:val="00DC75E3"/>
    <w:rsid w:val="00DC77D3"/>
    <w:rsid w:val="00DC7B2C"/>
    <w:rsid w:val="00DD0285"/>
    <w:rsid w:val="00DD0925"/>
    <w:rsid w:val="00DD0AD4"/>
    <w:rsid w:val="00DD0B53"/>
    <w:rsid w:val="00DD0ED0"/>
    <w:rsid w:val="00DD1725"/>
    <w:rsid w:val="00DD1813"/>
    <w:rsid w:val="00DD1961"/>
    <w:rsid w:val="00DD1A6B"/>
    <w:rsid w:val="00DD1B58"/>
    <w:rsid w:val="00DD1C55"/>
    <w:rsid w:val="00DD1D19"/>
    <w:rsid w:val="00DD2006"/>
    <w:rsid w:val="00DD2025"/>
    <w:rsid w:val="00DD22EA"/>
    <w:rsid w:val="00DD22EB"/>
    <w:rsid w:val="00DD23A0"/>
    <w:rsid w:val="00DD2720"/>
    <w:rsid w:val="00DD282A"/>
    <w:rsid w:val="00DD28D2"/>
    <w:rsid w:val="00DD2935"/>
    <w:rsid w:val="00DD2B05"/>
    <w:rsid w:val="00DD35F1"/>
    <w:rsid w:val="00DD3609"/>
    <w:rsid w:val="00DD3E8D"/>
    <w:rsid w:val="00DD3EF5"/>
    <w:rsid w:val="00DD4223"/>
    <w:rsid w:val="00DD445C"/>
    <w:rsid w:val="00DD45E8"/>
    <w:rsid w:val="00DD48B7"/>
    <w:rsid w:val="00DD497D"/>
    <w:rsid w:val="00DD4BCE"/>
    <w:rsid w:val="00DD502D"/>
    <w:rsid w:val="00DD53FA"/>
    <w:rsid w:val="00DD56C5"/>
    <w:rsid w:val="00DD576B"/>
    <w:rsid w:val="00DD58B4"/>
    <w:rsid w:val="00DD5955"/>
    <w:rsid w:val="00DD5F42"/>
    <w:rsid w:val="00DD617B"/>
    <w:rsid w:val="00DD620D"/>
    <w:rsid w:val="00DD62EC"/>
    <w:rsid w:val="00DD663C"/>
    <w:rsid w:val="00DD691E"/>
    <w:rsid w:val="00DD6A9C"/>
    <w:rsid w:val="00DD6C78"/>
    <w:rsid w:val="00DD71DE"/>
    <w:rsid w:val="00DD7577"/>
    <w:rsid w:val="00DD7B6E"/>
    <w:rsid w:val="00DE02D0"/>
    <w:rsid w:val="00DE036E"/>
    <w:rsid w:val="00DE0A81"/>
    <w:rsid w:val="00DE0E59"/>
    <w:rsid w:val="00DE0F6C"/>
    <w:rsid w:val="00DE0FB2"/>
    <w:rsid w:val="00DE1026"/>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E6D"/>
    <w:rsid w:val="00DE423A"/>
    <w:rsid w:val="00DE44B1"/>
    <w:rsid w:val="00DE44ED"/>
    <w:rsid w:val="00DE47D4"/>
    <w:rsid w:val="00DE4844"/>
    <w:rsid w:val="00DE497D"/>
    <w:rsid w:val="00DE52E3"/>
    <w:rsid w:val="00DE56C4"/>
    <w:rsid w:val="00DE678E"/>
    <w:rsid w:val="00DE6A23"/>
    <w:rsid w:val="00DE6B06"/>
    <w:rsid w:val="00DE7209"/>
    <w:rsid w:val="00DE730C"/>
    <w:rsid w:val="00DE759A"/>
    <w:rsid w:val="00DE778F"/>
    <w:rsid w:val="00DE7BE1"/>
    <w:rsid w:val="00DE7C00"/>
    <w:rsid w:val="00DF03A9"/>
    <w:rsid w:val="00DF03E9"/>
    <w:rsid w:val="00DF03ED"/>
    <w:rsid w:val="00DF04EE"/>
    <w:rsid w:val="00DF06DC"/>
    <w:rsid w:val="00DF0843"/>
    <w:rsid w:val="00DF0BF4"/>
    <w:rsid w:val="00DF152A"/>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4E93"/>
    <w:rsid w:val="00DF5281"/>
    <w:rsid w:val="00DF541B"/>
    <w:rsid w:val="00DF5532"/>
    <w:rsid w:val="00DF58F0"/>
    <w:rsid w:val="00DF5AE1"/>
    <w:rsid w:val="00DF5C5A"/>
    <w:rsid w:val="00DF5EE0"/>
    <w:rsid w:val="00DF60F3"/>
    <w:rsid w:val="00DF611F"/>
    <w:rsid w:val="00DF6BAC"/>
    <w:rsid w:val="00DF6BC8"/>
    <w:rsid w:val="00DF6BE8"/>
    <w:rsid w:val="00DF6C8B"/>
    <w:rsid w:val="00DF6C95"/>
    <w:rsid w:val="00DF6DEE"/>
    <w:rsid w:val="00DF6F17"/>
    <w:rsid w:val="00DF78FA"/>
    <w:rsid w:val="00DF79B1"/>
    <w:rsid w:val="00DF7A49"/>
    <w:rsid w:val="00E0027A"/>
    <w:rsid w:val="00E002F1"/>
    <w:rsid w:val="00E003AA"/>
    <w:rsid w:val="00E00560"/>
    <w:rsid w:val="00E0069D"/>
    <w:rsid w:val="00E007E1"/>
    <w:rsid w:val="00E0082C"/>
    <w:rsid w:val="00E00BF0"/>
    <w:rsid w:val="00E00D3A"/>
    <w:rsid w:val="00E00E76"/>
    <w:rsid w:val="00E011FD"/>
    <w:rsid w:val="00E01207"/>
    <w:rsid w:val="00E01477"/>
    <w:rsid w:val="00E01645"/>
    <w:rsid w:val="00E018A5"/>
    <w:rsid w:val="00E01DAA"/>
    <w:rsid w:val="00E01E12"/>
    <w:rsid w:val="00E02176"/>
    <w:rsid w:val="00E023E5"/>
    <w:rsid w:val="00E02432"/>
    <w:rsid w:val="00E02460"/>
    <w:rsid w:val="00E027F1"/>
    <w:rsid w:val="00E0281E"/>
    <w:rsid w:val="00E02AE8"/>
    <w:rsid w:val="00E02BA5"/>
    <w:rsid w:val="00E03324"/>
    <w:rsid w:val="00E03331"/>
    <w:rsid w:val="00E03476"/>
    <w:rsid w:val="00E034E1"/>
    <w:rsid w:val="00E0368C"/>
    <w:rsid w:val="00E0371B"/>
    <w:rsid w:val="00E03C2D"/>
    <w:rsid w:val="00E04022"/>
    <w:rsid w:val="00E041C6"/>
    <w:rsid w:val="00E042E6"/>
    <w:rsid w:val="00E044EF"/>
    <w:rsid w:val="00E045AD"/>
    <w:rsid w:val="00E04699"/>
    <w:rsid w:val="00E049FA"/>
    <w:rsid w:val="00E04A06"/>
    <w:rsid w:val="00E0556E"/>
    <w:rsid w:val="00E05C94"/>
    <w:rsid w:val="00E061B1"/>
    <w:rsid w:val="00E063FB"/>
    <w:rsid w:val="00E06525"/>
    <w:rsid w:val="00E06610"/>
    <w:rsid w:val="00E0675E"/>
    <w:rsid w:val="00E06B03"/>
    <w:rsid w:val="00E06D33"/>
    <w:rsid w:val="00E0728F"/>
    <w:rsid w:val="00E0744A"/>
    <w:rsid w:val="00E0755C"/>
    <w:rsid w:val="00E076FC"/>
    <w:rsid w:val="00E07E33"/>
    <w:rsid w:val="00E1041A"/>
    <w:rsid w:val="00E10722"/>
    <w:rsid w:val="00E107FE"/>
    <w:rsid w:val="00E10868"/>
    <w:rsid w:val="00E10FA7"/>
    <w:rsid w:val="00E10FE9"/>
    <w:rsid w:val="00E112AB"/>
    <w:rsid w:val="00E116CE"/>
    <w:rsid w:val="00E11D46"/>
    <w:rsid w:val="00E11E7C"/>
    <w:rsid w:val="00E1207D"/>
    <w:rsid w:val="00E12C3E"/>
    <w:rsid w:val="00E12C55"/>
    <w:rsid w:val="00E12DB0"/>
    <w:rsid w:val="00E130A0"/>
    <w:rsid w:val="00E131E5"/>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CDB"/>
    <w:rsid w:val="00E15EE8"/>
    <w:rsid w:val="00E165B8"/>
    <w:rsid w:val="00E16614"/>
    <w:rsid w:val="00E16AA9"/>
    <w:rsid w:val="00E16B10"/>
    <w:rsid w:val="00E16B65"/>
    <w:rsid w:val="00E16C32"/>
    <w:rsid w:val="00E16C62"/>
    <w:rsid w:val="00E16D11"/>
    <w:rsid w:val="00E16E68"/>
    <w:rsid w:val="00E17094"/>
    <w:rsid w:val="00E17333"/>
    <w:rsid w:val="00E173D2"/>
    <w:rsid w:val="00E175AE"/>
    <w:rsid w:val="00E17619"/>
    <w:rsid w:val="00E17805"/>
    <w:rsid w:val="00E17955"/>
    <w:rsid w:val="00E17C68"/>
    <w:rsid w:val="00E17DE1"/>
    <w:rsid w:val="00E204A6"/>
    <w:rsid w:val="00E20AAF"/>
    <w:rsid w:val="00E20EFF"/>
    <w:rsid w:val="00E20F79"/>
    <w:rsid w:val="00E20FDD"/>
    <w:rsid w:val="00E21101"/>
    <w:rsid w:val="00E211BF"/>
    <w:rsid w:val="00E21278"/>
    <w:rsid w:val="00E2195C"/>
    <w:rsid w:val="00E21BC8"/>
    <w:rsid w:val="00E21F74"/>
    <w:rsid w:val="00E220E1"/>
    <w:rsid w:val="00E22249"/>
    <w:rsid w:val="00E225CF"/>
    <w:rsid w:val="00E22788"/>
    <w:rsid w:val="00E2295A"/>
    <w:rsid w:val="00E2297D"/>
    <w:rsid w:val="00E22B5F"/>
    <w:rsid w:val="00E22CCD"/>
    <w:rsid w:val="00E23071"/>
    <w:rsid w:val="00E2315F"/>
    <w:rsid w:val="00E23A11"/>
    <w:rsid w:val="00E23A97"/>
    <w:rsid w:val="00E23AA2"/>
    <w:rsid w:val="00E23FB7"/>
    <w:rsid w:val="00E240E8"/>
    <w:rsid w:val="00E24114"/>
    <w:rsid w:val="00E242DA"/>
    <w:rsid w:val="00E24A27"/>
    <w:rsid w:val="00E24D11"/>
    <w:rsid w:val="00E24DB7"/>
    <w:rsid w:val="00E24F16"/>
    <w:rsid w:val="00E24FB7"/>
    <w:rsid w:val="00E253F3"/>
    <w:rsid w:val="00E2540E"/>
    <w:rsid w:val="00E255DC"/>
    <w:rsid w:val="00E255EA"/>
    <w:rsid w:val="00E25EA5"/>
    <w:rsid w:val="00E25F89"/>
    <w:rsid w:val="00E2644E"/>
    <w:rsid w:val="00E265BA"/>
    <w:rsid w:val="00E269E2"/>
    <w:rsid w:val="00E26A35"/>
    <w:rsid w:val="00E2705D"/>
    <w:rsid w:val="00E2718A"/>
    <w:rsid w:val="00E2726C"/>
    <w:rsid w:val="00E27B83"/>
    <w:rsid w:val="00E27BE1"/>
    <w:rsid w:val="00E27F5C"/>
    <w:rsid w:val="00E302DD"/>
    <w:rsid w:val="00E30427"/>
    <w:rsid w:val="00E3066E"/>
    <w:rsid w:val="00E3074B"/>
    <w:rsid w:val="00E30985"/>
    <w:rsid w:val="00E30AAB"/>
    <w:rsid w:val="00E30D2B"/>
    <w:rsid w:val="00E30DB8"/>
    <w:rsid w:val="00E30EBF"/>
    <w:rsid w:val="00E30EE4"/>
    <w:rsid w:val="00E31593"/>
    <w:rsid w:val="00E3181E"/>
    <w:rsid w:val="00E31EF2"/>
    <w:rsid w:val="00E31F3F"/>
    <w:rsid w:val="00E324D7"/>
    <w:rsid w:val="00E326BC"/>
    <w:rsid w:val="00E32D62"/>
    <w:rsid w:val="00E33146"/>
    <w:rsid w:val="00E33245"/>
    <w:rsid w:val="00E337BD"/>
    <w:rsid w:val="00E339DC"/>
    <w:rsid w:val="00E33B1F"/>
    <w:rsid w:val="00E33D54"/>
    <w:rsid w:val="00E33E15"/>
    <w:rsid w:val="00E340B7"/>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582"/>
    <w:rsid w:val="00E41CDF"/>
    <w:rsid w:val="00E41E0A"/>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C1"/>
    <w:rsid w:val="00E4499C"/>
    <w:rsid w:val="00E44F15"/>
    <w:rsid w:val="00E450ED"/>
    <w:rsid w:val="00E453D9"/>
    <w:rsid w:val="00E453E7"/>
    <w:rsid w:val="00E45892"/>
    <w:rsid w:val="00E463D9"/>
    <w:rsid w:val="00E46401"/>
    <w:rsid w:val="00E465D0"/>
    <w:rsid w:val="00E46938"/>
    <w:rsid w:val="00E46C3E"/>
    <w:rsid w:val="00E46EA0"/>
    <w:rsid w:val="00E46EF6"/>
    <w:rsid w:val="00E4791B"/>
    <w:rsid w:val="00E47E31"/>
    <w:rsid w:val="00E50540"/>
    <w:rsid w:val="00E50658"/>
    <w:rsid w:val="00E506D2"/>
    <w:rsid w:val="00E50AC6"/>
    <w:rsid w:val="00E50B9D"/>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EAE"/>
    <w:rsid w:val="00E53FA9"/>
    <w:rsid w:val="00E5414C"/>
    <w:rsid w:val="00E542CE"/>
    <w:rsid w:val="00E54403"/>
    <w:rsid w:val="00E54611"/>
    <w:rsid w:val="00E547B3"/>
    <w:rsid w:val="00E54D2D"/>
    <w:rsid w:val="00E55275"/>
    <w:rsid w:val="00E55364"/>
    <w:rsid w:val="00E553A8"/>
    <w:rsid w:val="00E5541E"/>
    <w:rsid w:val="00E554F8"/>
    <w:rsid w:val="00E5584B"/>
    <w:rsid w:val="00E558DA"/>
    <w:rsid w:val="00E55AB3"/>
    <w:rsid w:val="00E560FC"/>
    <w:rsid w:val="00E56890"/>
    <w:rsid w:val="00E569F0"/>
    <w:rsid w:val="00E56C8B"/>
    <w:rsid w:val="00E570E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0E7"/>
    <w:rsid w:val="00E624C7"/>
    <w:rsid w:val="00E62778"/>
    <w:rsid w:val="00E6277B"/>
    <w:rsid w:val="00E62E28"/>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835"/>
    <w:rsid w:val="00E66960"/>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7B1"/>
    <w:rsid w:val="00E7198E"/>
    <w:rsid w:val="00E71BD2"/>
    <w:rsid w:val="00E71C57"/>
    <w:rsid w:val="00E725BC"/>
    <w:rsid w:val="00E72B60"/>
    <w:rsid w:val="00E72C01"/>
    <w:rsid w:val="00E7305A"/>
    <w:rsid w:val="00E73121"/>
    <w:rsid w:val="00E7346B"/>
    <w:rsid w:val="00E736DB"/>
    <w:rsid w:val="00E7396F"/>
    <w:rsid w:val="00E741AC"/>
    <w:rsid w:val="00E74FBF"/>
    <w:rsid w:val="00E75079"/>
    <w:rsid w:val="00E75174"/>
    <w:rsid w:val="00E753FA"/>
    <w:rsid w:val="00E754CB"/>
    <w:rsid w:val="00E75A23"/>
    <w:rsid w:val="00E75B45"/>
    <w:rsid w:val="00E75CA1"/>
    <w:rsid w:val="00E75E50"/>
    <w:rsid w:val="00E75E8F"/>
    <w:rsid w:val="00E75EBA"/>
    <w:rsid w:val="00E7635A"/>
    <w:rsid w:val="00E763B4"/>
    <w:rsid w:val="00E7642D"/>
    <w:rsid w:val="00E764C3"/>
    <w:rsid w:val="00E76736"/>
    <w:rsid w:val="00E76B61"/>
    <w:rsid w:val="00E76B91"/>
    <w:rsid w:val="00E76BD4"/>
    <w:rsid w:val="00E7717A"/>
    <w:rsid w:val="00E773F5"/>
    <w:rsid w:val="00E77848"/>
    <w:rsid w:val="00E778A6"/>
    <w:rsid w:val="00E80352"/>
    <w:rsid w:val="00E80514"/>
    <w:rsid w:val="00E80883"/>
    <w:rsid w:val="00E80AAE"/>
    <w:rsid w:val="00E80D9F"/>
    <w:rsid w:val="00E80E5B"/>
    <w:rsid w:val="00E81104"/>
    <w:rsid w:val="00E8139B"/>
    <w:rsid w:val="00E816C2"/>
    <w:rsid w:val="00E816C5"/>
    <w:rsid w:val="00E8194D"/>
    <w:rsid w:val="00E81AE4"/>
    <w:rsid w:val="00E81CAC"/>
    <w:rsid w:val="00E81CE0"/>
    <w:rsid w:val="00E81D15"/>
    <w:rsid w:val="00E81E7B"/>
    <w:rsid w:val="00E81E7C"/>
    <w:rsid w:val="00E82235"/>
    <w:rsid w:val="00E8224D"/>
    <w:rsid w:val="00E82472"/>
    <w:rsid w:val="00E827AD"/>
    <w:rsid w:val="00E82C30"/>
    <w:rsid w:val="00E82F26"/>
    <w:rsid w:val="00E83275"/>
    <w:rsid w:val="00E83BA6"/>
    <w:rsid w:val="00E83C64"/>
    <w:rsid w:val="00E83EE9"/>
    <w:rsid w:val="00E840CF"/>
    <w:rsid w:val="00E84292"/>
    <w:rsid w:val="00E84653"/>
    <w:rsid w:val="00E84690"/>
    <w:rsid w:val="00E84702"/>
    <w:rsid w:val="00E847BC"/>
    <w:rsid w:val="00E848CB"/>
    <w:rsid w:val="00E84BAB"/>
    <w:rsid w:val="00E84C65"/>
    <w:rsid w:val="00E84CA7"/>
    <w:rsid w:val="00E84DC5"/>
    <w:rsid w:val="00E8519F"/>
    <w:rsid w:val="00E8553B"/>
    <w:rsid w:val="00E85719"/>
    <w:rsid w:val="00E85892"/>
    <w:rsid w:val="00E858D9"/>
    <w:rsid w:val="00E85CC3"/>
    <w:rsid w:val="00E85DFC"/>
    <w:rsid w:val="00E86138"/>
    <w:rsid w:val="00E8644A"/>
    <w:rsid w:val="00E86461"/>
    <w:rsid w:val="00E86ED7"/>
    <w:rsid w:val="00E872FF"/>
    <w:rsid w:val="00E87608"/>
    <w:rsid w:val="00E878EA"/>
    <w:rsid w:val="00E878FC"/>
    <w:rsid w:val="00E87B9F"/>
    <w:rsid w:val="00E90279"/>
    <w:rsid w:val="00E90635"/>
    <w:rsid w:val="00E909A1"/>
    <w:rsid w:val="00E90BFF"/>
    <w:rsid w:val="00E90C1E"/>
    <w:rsid w:val="00E91707"/>
    <w:rsid w:val="00E91CB8"/>
    <w:rsid w:val="00E91DBE"/>
    <w:rsid w:val="00E91F04"/>
    <w:rsid w:val="00E91F35"/>
    <w:rsid w:val="00E92076"/>
    <w:rsid w:val="00E9219A"/>
    <w:rsid w:val="00E9304A"/>
    <w:rsid w:val="00E930C4"/>
    <w:rsid w:val="00E933E8"/>
    <w:rsid w:val="00E939D8"/>
    <w:rsid w:val="00E93E10"/>
    <w:rsid w:val="00E93EAA"/>
    <w:rsid w:val="00E93FE6"/>
    <w:rsid w:val="00E940E7"/>
    <w:rsid w:val="00E9421A"/>
    <w:rsid w:val="00E942EB"/>
    <w:rsid w:val="00E94436"/>
    <w:rsid w:val="00E9465D"/>
    <w:rsid w:val="00E94B81"/>
    <w:rsid w:val="00E94CE2"/>
    <w:rsid w:val="00E94D29"/>
    <w:rsid w:val="00E95047"/>
    <w:rsid w:val="00E9538A"/>
    <w:rsid w:val="00E95730"/>
    <w:rsid w:val="00E95ACB"/>
    <w:rsid w:val="00E95BA6"/>
    <w:rsid w:val="00E95E18"/>
    <w:rsid w:val="00E96896"/>
    <w:rsid w:val="00E96BDC"/>
    <w:rsid w:val="00E96CBF"/>
    <w:rsid w:val="00E96D0A"/>
    <w:rsid w:val="00E96FF3"/>
    <w:rsid w:val="00E972DA"/>
    <w:rsid w:val="00E9745F"/>
    <w:rsid w:val="00E975FE"/>
    <w:rsid w:val="00E97648"/>
    <w:rsid w:val="00E976C5"/>
    <w:rsid w:val="00E977B6"/>
    <w:rsid w:val="00E979A9"/>
    <w:rsid w:val="00E97D62"/>
    <w:rsid w:val="00E97F4A"/>
    <w:rsid w:val="00EA00A4"/>
    <w:rsid w:val="00EA084C"/>
    <w:rsid w:val="00EA08E2"/>
    <w:rsid w:val="00EA0E4A"/>
    <w:rsid w:val="00EA1331"/>
    <w:rsid w:val="00EA1A54"/>
    <w:rsid w:val="00EA2226"/>
    <w:rsid w:val="00EA22FD"/>
    <w:rsid w:val="00EA2341"/>
    <w:rsid w:val="00EA26FC"/>
    <w:rsid w:val="00EA2978"/>
    <w:rsid w:val="00EA2A7A"/>
    <w:rsid w:val="00EA2B7D"/>
    <w:rsid w:val="00EA2C2A"/>
    <w:rsid w:val="00EA3132"/>
    <w:rsid w:val="00EA3547"/>
    <w:rsid w:val="00EA3686"/>
    <w:rsid w:val="00EA3A8E"/>
    <w:rsid w:val="00EA3B5A"/>
    <w:rsid w:val="00EA3DF0"/>
    <w:rsid w:val="00EA4103"/>
    <w:rsid w:val="00EA410E"/>
    <w:rsid w:val="00EA42C7"/>
    <w:rsid w:val="00EA44E0"/>
    <w:rsid w:val="00EA44E1"/>
    <w:rsid w:val="00EA48C2"/>
    <w:rsid w:val="00EA4901"/>
    <w:rsid w:val="00EA4FD1"/>
    <w:rsid w:val="00EA53C2"/>
    <w:rsid w:val="00EA5695"/>
    <w:rsid w:val="00EA5B0A"/>
    <w:rsid w:val="00EA5B86"/>
    <w:rsid w:val="00EA60E7"/>
    <w:rsid w:val="00EA6359"/>
    <w:rsid w:val="00EA65AD"/>
    <w:rsid w:val="00EA6F0F"/>
    <w:rsid w:val="00EA72FB"/>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B27"/>
    <w:rsid w:val="00EB1DA8"/>
    <w:rsid w:val="00EB1DFB"/>
    <w:rsid w:val="00EB1EF3"/>
    <w:rsid w:val="00EB1FDE"/>
    <w:rsid w:val="00EB20F4"/>
    <w:rsid w:val="00EB27A0"/>
    <w:rsid w:val="00EB2CA6"/>
    <w:rsid w:val="00EB2FEC"/>
    <w:rsid w:val="00EB3039"/>
    <w:rsid w:val="00EB320B"/>
    <w:rsid w:val="00EB32BF"/>
    <w:rsid w:val="00EB379F"/>
    <w:rsid w:val="00EB38F8"/>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B7E1C"/>
    <w:rsid w:val="00EC079F"/>
    <w:rsid w:val="00EC0989"/>
    <w:rsid w:val="00EC09FF"/>
    <w:rsid w:val="00EC0B23"/>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59"/>
    <w:rsid w:val="00EC5789"/>
    <w:rsid w:val="00EC5A2B"/>
    <w:rsid w:val="00EC6057"/>
    <w:rsid w:val="00EC61FC"/>
    <w:rsid w:val="00EC637C"/>
    <w:rsid w:val="00EC64BF"/>
    <w:rsid w:val="00EC6847"/>
    <w:rsid w:val="00EC6A89"/>
    <w:rsid w:val="00EC727C"/>
    <w:rsid w:val="00EC7330"/>
    <w:rsid w:val="00EC73DB"/>
    <w:rsid w:val="00EC75F7"/>
    <w:rsid w:val="00EC7729"/>
    <w:rsid w:val="00EC7BCF"/>
    <w:rsid w:val="00EC7CAD"/>
    <w:rsid w:val="00EC7DB6"/>
    <w:rsid w:val="00ED005F"/>
    <w:rsid w:val="00ED03A9"/>
    <w:rsid w:val="00ED05ED"/>
    <w:rsid w:val="00ED0A27"/>
    <w:rsid w:val="00ED11E8"/>
    <w:rsid w:val="00ED15E9"/>
    <w:rsid w:val="00ED162F"/>
    <w:rsid w:val="00ED17DE"/>
    <w:rsid w:val="00ED18B2"/>
    <w:rsid w:val="00ED1A55"/>
    <w:rsid w:val="00ED1EA7"/>
    <w:rsid w:val="00ED1F44"/>
    <w:rsid w:val="00ED2596"/>
    <w:rsid w:val="00ED286C"/>
    <w:rsid w:val="00ED29D1"/>
    <w:rsid w:val="00ED2E52"/>
    <w:rsid w:val="00ED3024"/>
    <w:rsid w:val="00ED38B7"/>
    <w:rsid w:val="00ED4144"/>
    <w:rsid w:val="00ED422B"/>
    <w:rsid w:val="00ED42A9"/>
    <w:rsid w:val="00ED435A"/>
    <w:rsid w:val="00ED4531"/>
    <w:rsid w:val="00ED4A12"/>
    <w:rsid w:val="00ED4C0B"/>
    <w:rsid w:val="00ED4D9E"/>
    <w:rsid w:val="00ED5297"/>
    <w:rsid w:val="00ED54CF"/>
    <w:rsid w:val="00ED55AF"/>
    <w:rsid w:val="00ED55BC"/>
    <w:rsid w:val="00ED56A4"/>
    <w:rsid w:val="00ED57F5"/>
    <w:rsid w:val="00ED5DE4"/>
    <w:rsid w:val="00ED5F6B"/>
    <w:rsid w:val="00ED5FE4"/>
    <w:rsid w:val="00ED66EE"/>
    <w:rsid w:val="00ED6AF6"/>
    <w:rsid w:val="00ED6BF1"/>
    <w:rsid w:val="00ED6F91"/>
    <w:rsid w:val="00ED6FBE"/>
    <w:rsid w:val="00ED71C5"/>
    <w:rsid w:val="00ED75E8"/>
    <w:rsid w:val="00ED7737"/>
    <w:rsid w:val="00EE0106"/>
    <w:rsid w:val="00EE0118"/>
    <w:rsid w:val="00EE0386"/>
    <w:rsid w:val="00EE0407"/>
    <w:rsid w:val="00EE05D2"/>
    <w:rsid w:val="00EE0C5F"/>
    <w:rsid w:val="00EE0E3A"/>
    <w:rsid w:val="00EE0E8B"/>
    <w:rsid w:val="00EE16FA"/>
    <w:rsid w:val="00EE170A"/>
    <w:rsid w:val="00EE1914"/>
    <w:rsid w:val="00EE1AC1"/>
    <w:rsid w:val="00EE1E9A"/>
    <w:rsid w:val="00EE20DE"/>
    <w:rsid w:val="00EE21D5"/>
    <w:rsid w:val="00EE21F7"/>
    <w:rsid w:val="00EE2209"/>
    <w:rsid w:val="00EE228B"/>
    <w:rsid w:val="00EE22C7"/>
    <w:rsid w:val="00EE2B11"/>
    <w:rsid w:val="00EE2C00"/>
    <w:rsid w:val="00EE322E"/>
    <w:rsid w:val="00EE3C42"/>
    <w:rsid w:val="00EE3D4F"/>
    <w:rsid w:val="00EE3E7E"/>
    <w:rsid w:val="00EE40A6"/>
    <w:rsid w:val="00EE4190"/>
    <w:rsid w:val="00EE458C"/>
    <w:rsid w:val="00EE4986"/>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FA1"/>
    <w:rsid w:val="00EF126F"/>
    <w:rsid w:val="00EF1F7A"/>
    <w:rsid w:val="00EF1F9C"/>
    <w:rsid w:val="00EF2327"/>
    <w:rsid w:val="00EF2386"/>
    <w:rsid w:val="00EF2606"/>
    <w:rsid w:val="00EF2694"/>
    <w:rsid w:val="00EF2901"/>
    <w:rsid w:val="00EF2A49"/>
    <w:rsid w:val="00EF2B1D"/>
    <w:rsid w:val="00EF309E"/>
    <w:rsid w:val="00EF30E2"/>
    <w:rsid w:val="00EF31EE"/>
    <w:rsid w:val="00EF3281"/>
    <w:rsid w:val="00EF3321"/>
    <w:rsid w:val="00EF349E"/>
    <w:rsid w:val="00EF35B2"/>
    <w:rsid w:val="00EF3D22"/>
    <w:rsid w:val="00EF3FC4"/>
    <w:rsid w:val="00EF402C"/>
    <w:rsid w:val="00EF4366"/>
    <w:rsid w:val="00EF4885"/>
    <w:rsid w:val="00EF4A6A"/>
    <w:rsid w:val="00EF4CD6"/>
    <w:rsid w:val="00EF4FB6"/>
    <w:rsid w:val="00EF5029"/>
    <w:rsid w:val="00EF55A0"/>
    <w:rsid w:val="00EF56B7"/>
    <w:rsid w:val="00EF581A"/>
    <w:rsid w:val="00EF5D78"/>
    <w:rsid w:val="00EF6068"/>
    <w:rsid w:val="00EF610A"/>
    <w:rsid w:val="00EF6251"/>
    <w:rsid w:val="00EF63D1"/>
    <w:rsid w:val="00EF64C6"/>
    <w:rsid w:val="00EF6513"/>
    <w:rsid w:val="00EF6683"/>
    <w:rsid w:val="00EF6774"/>
    <w:rsid w:val="00EF6837"/>
    <w:rsid w:val="00EF697D"/>
    <w:rsid w:val="00EF6A3B"/>
    <w:rsid w:val="00EF6C2E"/>
    <w:rsid w:val="00EF6DA1"/>
    <w:rsid w:val="00EF6EBB"/>
    <w:rsid w:val="00EF7002"/>
    <w:rsid w:val="00EF72E5"/>
    <w:rsid w:val="00EF7646"/>
    <w:rsid w:val="00EF769B"/>
    <w:rsid w:val="00EF76AF"/>
    <w:rsid w:val="00EF77F0"/>
    <w:rsid w:val="00EF78C7"/>
    <w:rsid w:val="00EF7929"/>
    <w:rsid w:val="00F00488"/>
    <w:rsid w:val="00F00564"/>
    <w:rsid w:val="00F009BB"/>
    <w:rsid w:val="00F00EE7"/>
    <w:rsid w:val="00F011E0"/>
    <w:rsid w:val="00F0128D"/>
    <w:rsid w:val="00F0145E"/>
    <w:rsid w:val="00F01CDA"/>
    <w:rsid w:val="00F01E33"/>
    <w:rsid w:val="00F021D7"/>
    <w:rsid w:val="00F022B3"/>
    <w:rsid w:val="00F0268B"/>
    <w:rsid w:val="00F027BA"/>
    <w:rsid w:val="00F02B27"/>
    <w:rsid w:val="00F02BCC"/>
    <w:rsid w:val="00F03122"/>
    <w:rsid w:val="00F03503"/>
    <w:rsid w:val="00F0351E"/>
    <w:rsid w:val="00F036A6"/>
    <w:rsid w:val="00F03E79"/>
    <w:rsid w:val="00F04185"/>
    <w:rsid w:val="00F04455"/>
    <w:rsid w:val="00F049C3"/>
    <w:rsid w:val="00F04AEA"/>
    <w:rsid w:val="00F04B0C"/>
    <w:rsid w:val="00F04B7B"/>
    <w:rsid w:val="00F04CC8"/>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1C3F"/>
    <w:rsid w:val="00F12318"/>
    <w:rsid w:val="00F12404"/>
    <w:rsid w:val="00F1253C"/>
    <w:rsid w:val="00F12554"/>
    <w:rsid w:val="00F12CD1"/>
    <w:rsid w:val="00F131DE"/>
    <w:rsid w:val="00F133A1"/>
    <w:rsid w:val="00F13998"/>
    <w:rsid w:val="00F13E5C"/>
    <w:rsid w:val="00F13ECD"/>
    <w:rsid w:val="00F140B1"/>
    <w:rsid w:val="00F146D1"/>
    <w:rsid w:val="00F150A2"/>
    <w:rsid w:val="00F152AD"/>
    <w:rsid w:val="00F155CE"/>
    <w:rsid w:val="00F15731"/>
    <w:rsid w:val="00F157D3"/>
    <w:rsid w:val="00F15916"/>
    <w:rsid w:val="00F15952"/>
    <w:rsid w:val="00F15DD9"/>
    <w:rsid w:val="00F161D3"/>
    <w:rsid w:val="00F16521"/>
    <w:rsid w:val="00F16547"/>
    <w:rsid w:val="00F168C8"/>
    <w:rsid w:val="00F16B45"/>
    <w:rsid w:val="00F16CED"/>
    <w:rsid w:val="00F16DD1"/>
    <w:rsid w:val="00F1708E"/>
    <w:rsid w:val="00F174D1"/>
    <w:rsid w:val="00F1785E"/>
    <w:rsid w:val="00F17DD5"/>
    <w:rsid w:val="00F17EAE"/>
    <w:rsid w:val="00F209A5"/>
    <w:rsid w:val="00F20BA6"/>
    <w:rsid w:val="00F212FF"/>
    <w:rsid w:val="00F21444"/>
    <w:rsid w:val="00F21543"/>
    <w:rsid w:val="00F2167D"/>
    <w:rsid w:val="00F218D4"/>
    <w:rsid w:val="00F21940"/>
    <w:rsid w:val="00F21A58"/>
    <w:rsid w:val="00F22302"/>
    <w:rsid w:val="00F2250A"/>
    <w:rsid w:val="00F22950"/>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5C1"/>
    <w:rsid w:val="00F26E34"/>
    <w:rsid w:val="00F273D6"/>
    <w:rsid w:val="00F27795"/>
    <w:rsid w:val="00F27C1C"/>
    <w:rsid w:val="00F27C34"/>
    <w:rsid w:val="00F27E46"/>
    <w:rsid w:val="00F301C2"/>
    <w:rsid w:val="00F302E1"/>
    <w:rsid w:val="00F30370"/>
    <w:rsid w:val="00F304C5"/>
    <w:rsid w:val="00F305CD"/>
    <w:rsid w:val="00F306FA"/>
    <w:rsid w:val="00F30F7C"/>
    <w:rsid w:val="00F31251"/>
    <w:rsid w:val="00F31643"/>
    <w:rsid w:val="00F31887"/>
    <w:rsid w:val="00F31934"/>
    <w:rsid w:val="00F31B22"/>
    <w:rsid w:val="00F31B49"/>
    <w:rsid w:val="00F31CAF"/>
    <w:rsid w:val="00F31DC5"/>
    <w:rsid w:val="00F31EED"/>
    <w:rsid w:val="00F32087"/>
    <w:rsid w:val="00F32111"/>
    <w:rsid w:val="00F32135"/>
    <w:rsid w:val="00F32289"/>
    <w:rsid w:val="00F32443"/>
    <w:rsid w:val="00F32666"/>
    <w:rsid w:val="00F32729"/>
    <w:rsid w:val="00F32805"/>
    <w:rsid w:val="00F32C8F"/>
    <w:rsid w:val="00F32D06"/>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6E9"/>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DCF"/>
    <w:rsid w:val="00F37F50"/>
    <w:rsid w:val="00F402CD"/>
    <w:rsid w:val="00F405A4"/>
    <w:rsid w:val="00F40B00"/>
    <w:rsid w:val="00F4104B"/>
    <w:rsid w:val="00F41060"/>
    <w:rsid w:val="00F41099"/>
    <w:rsid w:val="00F414DD"/>
    <w:rsid w:val="00F41657"/>
    <w:rsid w:val="00F41707"/>
    <w:rsid w:val="00F41F05"/>
    <w:rsid w:val="00F42093"/>
    <w:rsid w:val="00F42862"/>
    <w:rsid w:val="00F42962"/>
    <w:rsid w:val="00F42986"/>
    <w:rsid w:val="00F42989"/>
    <w:rsid w:val="00F42A28"/>
    <w:rsid w:val="00F42DFC"/>
    <w:rsid w:val="00F42F92"/>
    <w:rsid w:val="00F433BC"/>
    <w:rsid w:val="00F433BD"/>
    <w:rsid w:val="00F4340A"/>
    <w:rsid w:val="00F4357A"/>
    <w:rsid w:val="00F43726"/>
    <w:rsid w:val="00F43A2A"/>
    <w:rsid w:val="00F43DC4"/>
    <w:rsid w:val="00F43E9E"/>
    <w:rsid w:val="00F44C12"/>
    <w:rsid w:val="00F44CF2"/>
    <w:rsid w:val="00F44EC5"/>
    <w:rsid w:val="00F45298"/>
    <w:rsid w:val="00F45D9E"/>
    <w:rsid w:val="00F4618A"/>
    <w:rsid w:val="00F462B2"/>
    <w:rsid w:val="00F4645D"/>
    <w:rsid w:val="00F46DC7"/>
    <w:rsid w:val="00F470AA"/>
    <w:rsid w:val="00F47252"/>
    <w:rsid w:val="00F47498"/>
    <w:rsid w:val="00F47563"/>
    <w:rsid w:val="00F4760C"/>
    <w:rsid w:val="00F47776"/>
    <w:rsid w:val="00F478B7"/>
    <w:rsid w:val="00F47D88"/>
    <w:rsid w:val="00F50250"/>
    <w:rsid w:val="00F50394"/>
    <w:rsid w:val="00F5061A"/>
    <w:rsid w:val="00F5088A"/>
    <w:rsid w:val="00F50A52"/>
    <w:rsid w:val="00F50A6A"/>
    <w:rsid w:val="00F50E6B"/>
    <w:rsid w:val="00F50EF5"/>
    <w:rsid w:val="00F50F16"/>
    <w:rsid w:val="00F50FD0"/>
    <w:rsid w:val="00F512B2"/>
    <w:rsid w:val="00F519C2"/>
    <w:rsid w:val="00F51CB1"/>
    <w:rsid w:val="00F51CFE"/>
    <w:rsid w:val="00F5278D"/>
    <w:rsid w:val="00F5283D"/>
    <w:rsid w:val="00F529CA"/>
    <w:rsid w:val="00F52ABA"/>
    <w:rsid w:val="00F52BC7"/>
    <w:rsid w:val="00F52DC5"/>
    <w:rsid w:val="00F53469"/>
    <w:rsid w:val="00F53542"/>
    <w:rsid w:val="00F53781"/>
    <w:rsid w:val="00F53BF4"/>
    <w:rsid w:val="00F53BF9"/>
    <w:rsid w:val="00F53C61"/>
    <w:rsid w:val="00F54266"/>
    <w:rsid w:val="00F54507"/>
    <w:rsid w:val="00F54981"/>
    <w:rsid w:val="00F54AB0"/>
    <w:rsid w:val="00F54AB2"/>
    <w:rsid w:val="00F54B07"/>
    <w:rsid w:val="00F54C8F"/>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391"/>
    <w:rsid w:val="00F603D5"/>
    <w:rsid w:val="00F6062C"/>
    <w:rsid w:val="00F60751"/>
    <w:rsid w:val="00F607A3"/>
    <w:rsid w:val="00F60B2D"/>
    <w:rsid w:val="00F60BE9"/>
    <w:rsid w:val="00F60F63"/>
    <w:rsid w:val="00F61029"/>
    <w:rsid w:val="00F61723"/>
    <w:rsid w:val="00F619B1"/>
    <w:rsid w:val="00F61FD8"/>
    <w:rsid w:val="00F6238F"/>
    <w:rsid w:val="00F62720"/>
    <w:rsid w:val="00F62776"/>
    <w:rsid w:val="00F62786"/>
    <w:rsid w:val="00F62B31"/>
    <w:rsid w:val="00F62DBF"/>
    <w:rsid w:val="00F630C4"/>
    <w:rsid w:val="00F632B2"/>
    <w:rsid w:val="00F63457"/>
    <w:rsid w:val="00F6371F"/>
    <w:rsid w:val="00F63ECB"/>
    <w:rsid w:val="00F63F67"/>
    <w:rsid w:val="00F64199"/>
    <w:rsid w:val="00F641BC"/>
    <w:rsid w:val="00F641FC"/>
    <w:rsid w:val="00F64310"/>
    <w:rsid w:val="00F644E7"/>
    <w:rsid w:val="00F647F7"/>
    <w:rsid w:val="00F64DB9"/>
    <w:rsid w:val="00F64FE0"/>
    <w:rsid w:val="00F6517C"/>
    <w:rsid w:val="00F65354"/>
    <w:rsid w:val="00F6583C"/>
    <w:rsid w:val="00F6589A"/>
    <w:rsid w:val="00F658BD"/>
    <w:rsid w:val="00F658BE"/>
    <w:rsid w:val="00F65BBD"/>
    <w:rsid w:val="00F66443"/>
    <w:rsid w:val="00F664EF"/>
    <w:rsid w:val="00F668FD"/>
    <w:rsid w:val="00F66AAF"/>
    <w:rsid w:val="00F66D86"/>
    <w:rsid w:val="00F6720D"/>
    <w:rsid w:val="00F67216"/>
    <w:rsid w:val="00F672E9"/>
    <w:rsid w:val="00F672EF"/>
    <w:rsid w:val="00F67359"/>
    <w:rsid w:val="00F6743F"/>
    <w:rsid w:val="00F67449"/>
    <w:rsid w:val="00F6783E"/>
    <w:rsid w:val="00F67A5B"/>
    <w:rsid w:val="00F67B4D"/>
    <w:rsid w:val="00F7037F"/>
    <w:rsid w:val="00F7039F"/>
    <w:rsid w:val="00F706E9"/>
    <w:rsid w:val="00F70707"/>
    <w:rsid w:val="00F70D98"/>
    <w:rsid w:val="00F70DBE"/>
    <w:rsid w:val="00F70F0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A0"/>
    <w:rsid w:val="00F732EC"/>
    <w:rsid w:val="00F7348F"/>
    <w:rsid w:val="00F734B0"/>
    <w:rsid w:val="00F738A5"/>
    <w:rsid w:val="00F73A30"/>
    <w:rsid w:val="00F73ACD"/>
    <w:rsid w:val="00F73D08"/>
    <w:rsid w:val="00F73E88"/>
    <w:rsid w:val="00F7402F"/>
    <w:rsid w:val="00F74175"/>
    <w:rsid w:val="00F74638"/>
    <w:rsid w:val="00F75265"/>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77DBA"/>
    <w:rsid w:val="00F80054"/>
    <w:rsid w:val="00F80399"/>
    <w:rsid w:val="00F80626"/>
    <w:rsid w:val="00F80C9A"/>
    <w:rsid w:val="00F80FB3"/>
    <w:rsid w:val="00F810C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620"/>
    <w:rsid w:val="00F83829"/>
    <w:rsid w:val="00F83BAB"/>
    <w:rsid w:val="00F83C6C"/>
    <w:rsid w:val="00F83CDC"/>
    <w:rsid w:val="00F83D26"/>
    <w:rsid w:val="00F84069"/>
    <w:rsid w:val="00F843D7"/>
    <w:rsid w:val="00F84639"/>
    <w:rsid w:val="00F84957"/>
    <w:rsid w:val="00F8496B"/>
    <w:rsid w:val="00F84C46"/>
    <w:rsid w:val="00F8506D"/>
    <w:rsid w:val="00F85140"/>
    <w:rsid w:val="00F85536"/>
    <w:rsid w:val="00F8568E"/>
    <w:rsid w:val="00F85726"/>
    <w:rsid w:val="00F859AC"/>
    <w:rsid w:val="00F85F81"/>
    <w:rsid w:val="00F8600E"/>
    <w:rsid w:val="00F8608A"/>
    <w:rsid w:val="00F8657A"/>
    <w:rsid w:val="00F865FD"/>
    <w:rsid w:val="00F8660C"/>
    <w:rsid w:val="00F8679A"/>
    <w:rsid w:val="00F86E13"/>
    <w:rsid w:val="00F8700D"/>
    <w:rsid w:val="00F87076"/>
    <w:rsid w:val="00F87117"/>
    <w:rsid w:val="00F8736C"/>
    <w:rsid w:val="00F87B0F"/>
    <w:rsid w:val="00F87E9B"/>
    <w:rsid w:val="00F902B6"/>
    <w:rsid w:val="00F9030E"/>
    <w:rsid w:val="00F9038A"/>
    <w:rsid w:val="00F9046E"/>
    <w:rsid w:val="00F90655"/>
    <w:rsid w:val="00F9092C"/>
    <w:rsid w:val="00F90ADB"/>
    <w:rsid w:val="00F90B4E"/>
    <w:rsid w:val="00F90DDC"/>
    <w:rsid w:val="00F90E77"/>
    <w:rsid w:val="00F90E78"/>
    <w:rsid w:val="00F9110F"/>
    <w:rsid w:val="00F91209"/>
    <w:rsid w:val="00F9153C"/>
    <w:rsid w:val="00F91692"/>
    <w:rsid w:val="00F91DD1"/>
    <w:rsid w:val="00F91FA5"/>
    <w:rsid w:val="00F920A6"/>
    <w:rsid w:val="00F9221F"/>
    <w:rsid w:val="00F922B8"/>
    <w:rsid w:val="00F927AC"/>
    <w:rsid w:val="00F92A03"/>
    <w:rsid w:val="00F92E0C"/>
    <w:rsid w:val="00F92EAF"/>
    <w:rsid w:val="00F931C7"/>
    <w:rsid w:val="00F9343A"/>
    <w:rsid w:val="00F93559"/>
    <w:rsid w:val="00F93722"/>
    <w:rsid w:val="00F93A9A"/>
    <w:rsid w:val="00F93D72"/>
    <w:rsid w:val="00F93E65"/>
    <w:rsid w:val="00F94070"/>
    <w:rsid w:val="00F9479F"/>
    <w:rsid w:val="00F9482C"/>
    <w:rsid w:val="00F94B29"/>
    <w:rsid w:val="00F94BB7"/>
    <w:rsid w:val="00F94C8A"/>
    <w:rsid w:val="00F94CB5"/>
    <w:rsid w:val="00F94CD8"/>
    <w:rsid w:val="00F94D19"/>
    <w:rsid w:val="00F9506F"/>
    <w:rsid w:val="00F950B5"/>
    <w:rsid w:val="00F9513F"/>
    <w:rsid w:val="00F952A6"/>
    <w:rsid w:val="00F954E5"/>
    <w:rsid w:val="00F95F84"/>
    <w:rsid w:val="00F960C5"/>
    <w:rsid w:val="00F96319"/>
    <w:rsid w:val="00F9674F"/>
    <w:rsid w:val="00F96BCF"/>
    <w:rsid w:val="00F96FDD"/>
    <w:rsid w:val="00F97111"/>
    <w:rsid w:val="00F973E6"/>
    <w:rsid w:val="00F97572"/>
    <w:rsid w:val="00F97769"/>
    <w:rsid w:val="00F977C4"/>
    <w:rsid w:val="00F97908"/>
    <w:rsid w:val="00F97B43"/>
    <w:rsid w:val="00F97C4A"/>
    <w:rsid w:val="00F97E63"/>
    <w:rsid w:val="00FA033E"/>
    <w:rsid w:val="00FA04C0"/>
    <w:rsid w:val="00FA05F5"/>
    <w:rsid w:val="00FA07F8"/>
    <w:rsid w:val="00FA09D4"/>
    <w:rsid w:val="00FA0FDD"/>
    <w:rsid w:val="00FA105C"/>
    <w:rsid w:val="00FA115D"/>
    <w:rsid w:val="00FA117D"/>
    <w:rsid w:val="00FA1475"/>
    <w:rsid w:val="00FA148A"/>
    <w:rsid w:val="00FA20D6"/>
    <w:rsid w:val="00FA227D"/>
    <w:rsid w:val="00FA233E"/>
    <w:rsid w:val="00FA27C8"/>
    <w:rsid w:val="00FA2BBF"/>
    <w:rsid w:val="00FA2CA9"/>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889"/>
    <w:rsid w:val="00FA798F"/>
    <w:rsid w:val="00FA7BE1"/>
    <w:rsid w:val="00FA7C45"/>
    <w:rsid w:val="00FA7DD0"/>
    <w:rsid w:val="00FB0082"/>
    <w:rsid w:val="00FB0243"/>
    <w:rsid w:val="00FB0330"/>
    <w:rsid w:val="00FB033E"/>
    <w:rsid w:val="00FB0366"/>
    <w:rsid w:val="00FB0511"/>
    <w:rsid w:val="00FB0CD7"/>
    <w:rsid w:val="00FB0D05"/>
    <w:rsid w:val="00FB0E78"/>
    <w:rsid w:val="00FB11CE"/>
    <w:rsid w:val="00FB12A0"/>
    <w:rsid w:val="00FB1527"/>
    <w:rsid w:val="00FB153D"/>
    <w:rsid w:val="00FB1D6F"/>
    <w:rsid w:val="00FB20D8"/>
    <w:rsid w:val="00FB21F3"/>
    <w:rsid w:val="00FB2537"/>
    <w:rsid w:val="00FB2668"/>
    <w:rsid w:val="00FB271B"/>
    <w:rsid w:val="00FB272E"/>
    <w:rsid w:val="00FB2EB1"/>
    <w:rsid w:val="00FB307A"/>
    <w:rsid w:val="00FB33DC"/>
    <w:rsid w:val="00FB3893"/>
    <w:rsid w:val="00FB39CA"/>
    <w:rsid w:val="00FB3B3E"/>
    <w:rsid w:val="00FB4233"/>
    <w:rsid w:val="00FB4338"/>
    <w:rsid w:val="00FB442B"/>
    <w:rsid w:val="00FB477E"/>
    <w:rsid w:val="00FB47D1"/>
    <w:rsid w:val="00FB4872"/>
    <w:rsid w:val="00FB4BEF"/>
    <w:rsid w:val="00FB4C9C"/>
    <w:rsid w:val="00FB4DA9"/>
    <w:rsid w:val="00FB50BE"/>
    <w:rsid w:val="00FB517A"/>
    <w:rsid w:val="00FB522D"/>
    <w:rsid w:val="00FB5511"/>
    <w:rsid w:val="00FB5932"/>
    <w:rsid w:val="00FB59F9"/>
    <w:rsid w:val="00FB5BE6"/>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3AB"/>
    <w:rsid w:val="00FC0458"/>
    <w:rsid w:val="00FC04B8"/>
    <w:rsid w:val="00FC05E3"/>
    <w:rsid w:val="00FC0B52"/>
    <w:rsid w:val="00FC0DCC"/>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A58"/>
    <w:rsid w:val="00FC4A8C"/>
    <w:rsid w:val="00FC4EDF"/>
    <w:rsid w:val="00FC521B"/>
    <w:rsid w:val="00FC53DB"/>
    <w:rsid w:val="00FC576C"/>
    <w:rsid w:val="00FC5903"/>
    <w:rsid w:val="00FC5C01"/>
    <w:rsid w:val="00FC5EE9"/>
    <w:rsid w:val="00FC5FC2"/>
    <w:rsid w:val="00FC6177"/>
    <w:rsid w:val="00FC63D1"/>
    <w:rsid w:val="00FC6870"/>
    <w:rsid w:val="00FC6928"/>
    <w:rsid w:val="00FC6B12"/>
    <w:rsid w:val="00FC6E15"/>
    <w:rsid w:val="00FC6F23"/>
    <w:rsid w:val="00FC72E3"/>
    <w:rsid w:val="00FC7528"/>
    <w:rsid w:val="00FC75D3"/>
    <w:rsid w:val="00FC77A2"/>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BFD"/>
    <w:rsid w:val="00FD2D7B"/>
    <w:rsid w:val="00FD2F30"/>
    <w:rsid w:val="00FD30BB"/>
    <w:rsid w:val="00FD3528"/>
    <w:rsid w:val="00FD35EA"/>
    <w:rsid w:val="00FD37F6"/>
    <w:rsid w:val="00FD38DB"/>
    <w:rsid w:val="00FD3CDE"/>
    <w:rsid w:val="00FD4029"/>
    <w:rsid w:val="00FD4099"/>
    <w:rsid w:val="00FD43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C3D"/>
    <w:rsid w:val="00FD7D9F"/>
    <w:rsid w:val="00FD7DF9"/>
    <w:rsid w:val="00FD7F91"/>
    <w:rsid w:val="00FE0263"/>
    <w:rsid w:val="00FE0580"/>
    <w:rsid w:val="00FE08AB"/>
    <w:rsid w:val="00FE09D7"/>
    <w:rsid w:val="00FE0AD0"/>
    <w:rsid w:val="00FE0B51"/>
    <w:rsid w:val="00FE0B78"/>
    <w:rsid w:val="00FE0D0F"/>
    <w:rsid w:val="00FE0ED4"/>
    <w:rsid w:val="00FE0FE9"/>
    <w:rsid w:val="00FE16A4"/>
    <w:rsid w:val="00FE1763"/>
    <w:rsid w:val="00FE1880"/>
    <w:rsid w:val="00FE1E5B"/>
    <w:rsid w:val="00FE1E82"/>
    <w:rsid w:val="00FE1EAB"/>
    <w:rsid w:val="00FE23C0"/>
    <w:rsid w:val="00FE28C8"/>
    <w:rsid w:val="00FE2DAE"/>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58A"/>
    <w:rsid w:val="00FE67CF"/>
    <w:rsid w:val="00FE6AF7"/>
    <w:rsid w:val="00FE6CDC"/>
    <w:rsid w:val="00FE6D20"/>
    <w:rsid w:val="00FE6FB9"/>
    <w:rsid w:val="00FE740B"/>
    <w:rsid w:val="00FE7549"/>
    <w:rsid w:val="00FE7AF0"/>
    <w:rsid w:val="00FE7B1D"/>
    <w:rsid w:val="00FE7BCC"/>
    <w:rsid w:val="00FE7DB1"/>
    <w:rsid w:val="00FF017E"/>
    <w:rsid w:val="00FF07D3"/>
    <w:rsid w:val="00FF0A46"/>
    <w:rsid w:val="00FF0BFF"/>
    <w:rsid w:val="00FF0EC8"/>
    <w:rsid w:val="00FF10FA"/>
    <w:rsid w:val="00FF126D"/>
    <w:rsid w:val="00FF136C"/>
    <w:rsid w:val="00FF143C"/>
    <w:rsid w:val="00FF163A"/>
    <w:rsid w:val="00FF2106"/>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050"/>
    <w:rsid w:val="00FF44F4"/>
    <w:rsid w:val="00FF4506"/>
    <w:rsid w:val="00FF4AE2"/>
    <w:rsid w:val="00FF4BF2"/>
    <w:rsid w:val="00FF4E25"/>
    <w:rsid w:val="00FF4E6A"/>
    <w:rsid w:val="00FF502E"/>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BBA"/>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7A70"/>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qFormat/>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Normal"/>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List"/>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Normal"/>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List2">
    <w:name w:val="List 2"/>
    <w:basedOn w:val="Normal"/>
    <w:unhideWhenUsed/>
    <w:rsid w:val="001C396B"/>
    <w:pPr>
      <w:ind w:leftChars="200" w:left="100" w:hangingChars="200" w:hanging="200"/>
      <w:contextualSpacing/>
    </w:pPr>
  </w:style>
  <w:style w:type="paragraph" w:customStyle="1" w:styleId="Paragraphedeliste">
    <w:name w:val="Paragraphe de liste"/>
    <w:basedOn w:val="Normal"/>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Normal"/>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Normal"/>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Normal"/>
    <w:next w:val="Normal"/>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Normal"/>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Strong">
    <w:name w:val="Strong"/>
    <w:basedOn w:val="DefaultParagraphFont"/>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0B5FF7"/>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0B5FF7"/>
    <w:rPr>
      <w:rFonts w:ascii="Arial" w:eastAsiaTheme="minorEastAsia" w:hAnsi="Arial"/>
      <w:sz w:val="18"/>
      <w:lang w:val="en-GB" w:eastAsia="en-US"/>
    </w:rPr>
  </w:style>
  <w:style w:type="paragraph" w:customStyle="1" w:styleId="TAN">
    <w:name w:val="TAN"/>
    <w:basedOn w:val="TAL"/>
    <w:qFormat/>
    <w:rsid w:val="004D3F4B"/>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66301830">
      <w:bodyDiv w:val="1"/>
      <w:marLeft w:val="0"/>
      <w:marRight w:val="0"/>
      <w:marTop w:val="0"/>
      <w:marBottom w:val="0"/>
      <w:divBdr>
        <w:top w:val="none" w:sz="0" w:space="0" w:color="auto"/>
        <w:left w:val="none" w:sz="0" w:space="0" w:color="auto"/>
        <w:bottom w:val="none" w:sz="0" w:space="0" w:color="auto"/>
        <w:right w:val="none" w:sz="0" w:space="0" w:color="auto"/>
      </w:divBdr>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23FCF-95F1-413A-B94E-847C13480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Huawei, HiSilicon</cp:lastModifiedBy>
  <cp:revision>9</cp:revision>
  <cp:lastPrinted>2017-09-30T04:18:00Z</cp:lastPrinted>
  <dcterms:created xsi:type="dcterms:W3CDTF">2022-09-27T02:09:00Z</dcterms:created>
  <dcterms:modified xsi:type="dcterms:W3CDTF">2022-09-30T20:30:00Z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(3)QLL2mxoynBjhZEW8NHqhGtJauj3nxFP1srTuMTWs0kyXkU8kSYvB45xwmu4cMUaVh4Odz6et
IkxtoqelZID2MfJi6zBIu3h6v7xI+/L2rPHyvFqd0rnSpBX/0dsLuc7ZHAvbVFOSD36+KcYS
dd+Yu7lhhY+Kabp9/N45PGT4Vq9mWRK8hRnEgSf4O+OG+ZQZTQR0KF7Xagdy4BeArxJH6lVR
J4Jm9USpSVPg7zu+zO</vt:lpwstr>
  </property>
  <property fmtid="{D5CDD505-2E9C-101B-9397-08002B2CF9AE}" pid="13" name="_2015_ms_pID_725343_00">
    <vt:lpwstr>_2015_ms_pID_725343</vt:lpwstr>
  </property>
  <property fmtid="{D5CDD505-2E9C-101B-9397-08002B2CF9AE}" pid="14" name="_2015_ms_pID_7253431">
    <vt:lpwstr>PKB+6EHNaWO66Cn2Mt23lUs8DPiT5kCp1K6ri8W3xavope/oWKT8ej
VpFBvpuIXZUBrEtvQ2N3o+xV9NlU1eBZlhc5U8PrGcgzaw0c/isZB9may4SD9q3vpwolOIbI
6Jyh1bYBA3WJDnD7nIQv5U+9/PG3w1s9QOAkuj7YjTw02+gEi8/VY/RkLPkIe0FaMlIMOZoa
lm8T4HTyDGQnDbqA2HnkpiQ4lgsBIkw76l4u</vt:lpwstr>
  </property>
  <property fmtid="{D5CDD505-2E9C-101B-9397-08002B2CF9AE}" pid="15" name="_2015_ms_pID_7253431_00">
    <vt:lpwstr>_2015_ms_pID_7253431</vt:lpwstr>
  </property>
  <property fmtid="{D5CDD505-2E9C-101B-9397-08002B2CF9AE}" pid="16" name="_2015_ms_pID_7253432">
    <vt:lpwstr>85cO9vSAZ+6z53hrgjl+jDZSFAN8anAjAZt5
NJe2tGrvWXjAfQUUS069+1ZRITXlFA==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1663119607</vt:lpwstr>
  </property>
</Properties>
</file>