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B8D6D" w14:textId="77777777" w:rsidR="00F97B0D" w:rsidRPr="006C4066" w:rsidRDefault="00E454E2" w:rsidP="005A1F89">
      <w:pPr>
        <w:tabs>
          <w:tab w:val="right" w:pos="9630"/>
        </w:tabs>
        <w:snapToGrid w:val="0"/>
        <w:spacing w:after="0"/>
        <w:jc w:val="both"/>
        <w:rPr>
          <w:rFonts w:ascii="Arial" w:hAnsi="Arial" w:cs="Arial"/>
          <w:lang w:val="de-DE"/>
        </w:rPr>
      </w:pPr>
      <w:bookmarkStart w:id="0" w:name="OLE_LINK24"/>
      <w:bookmarkStart w:id="1" w:name="OLE_LINK34"/>
      <w:bookmarkStart w:id="2" w:name="OLE_LINK33"/>
      <w:bookmarkStart w:id="3" w:name="OLE_LINK13"/>
      <w:bookmarkStart w:id="4" w:name="OLE_LINK12"/>
      <w:r w:rsidRPr="006C4066">
        <w:rPr>
          <w:rFonts w:ascii="Arial" w:hAnsi="Arial" w:cs="Arial"/>
          <w:b/>
          <w:lang w:val="de-DE"/>
        </w:rPr>
        <w:t xml:space="preserve">3GPP TSG RAN WG1 #109-e                                               </w:t>
      </w:r>
      <w:r w:rsidRPr="006C4066">
        <w:rPr>
          <w:rFonts w:ascii="Arial" w:hAnsi="Arial" w:cs="Arial" w:hint="eastAsia"/>
          <w:b/>
          <w:lang w:val="de-DE"/>
        </w:rPr>
        <w:t>R1-220</w:t>
      </w:r>
      <w:r w:rsidR="009B24D8" w:rsidRPr="006C4066">
        <w:rPr>
          <w:rFonts w:ascii="Arial" w:hAnsi="Arial" w:cs="Arial"/>
          <w:b/>
          <w:lang w:val="de-DE"/>
        </w:rPr>
        <w:t>xxxx</w:t>
      </w:r>
    </w:p>
    <w:p w14:paraId="472D7852"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366DC6F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p>
    <w:p w14:paraId="2C75EDA2"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Agenda item:    9.5.</w:t>
      </w:r>
      <w:r w:rsidRPr="00543369">
        <w:rPr>
          <w:rFonts w:ascii="Arial" w:eastAsia="SimSun" w:hAnsi="Arial" w:cs="Arial" w:hint="eastAsia"/>
          <w:b/>
        </w:rPr>
        <w:t>1.2</w:t>
      </w:r>
      <w:r w:rsidRPr="00543369">
        <w:rPr>
          <w:rFonts w:ascii="Arial" w:eastAsia="SimSun" w:hAnsi="Arial" w:cs="Arial"/>
          <w:b/>
        </w:rPr>
        <w:t xml:space="preserve"> </w:t>
      </w:r>
    </w:p>
    <w:p w14:paraId="432A30C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SimSun" w:hAnsi="Arial" w:cs="Arial"/>
          <w:b/>
        </w:rPr>
      </w:pPr>
      <w:r w:rsidRPr="00543369">
        <w:rPr>
          <w:rFonts w:ascii="Arial" w:eastAsia="SimSun" w:hAnsi="Arial" w:cs="Arial"/>
          <w:b/>
        </w:rPr>
        <w:t xml:space="preserve">Source:         </w:t>
      </w:r>
      <w:r w:rsidR="00C06E2F" w:rsidRPr="00543369">
        <w:rPr>
          <w:rFonts w:ascii="Arial" w:eastAsia="SimSun" w:hAnsi="Arial" w:cs="Arial"/>
          <w:b/>
        </w:rPr>
        <w:t>Moderator</w:t>
      </w:r>
      <w:r w:rsidR="00F70860" w:rsidRPr="00543369">
        <w:rPr>
          <w:rFonts w:ascii="Arial" w:eastAsia="SimSun" w:hAnsi="Arial" w:cs="Arial"/>
          <w:b/>
        </w:rPr>
        <w:t xml:space="preserve"> </w:t>
      </w:r>
      <w:r w:rsidR="00C06E2F" w:rsidRPr="00543369">
        <w:rPr>
          <w:rFonts w:ascii="Arial" w:eastAsia="SimSun" w:hAnsi="Arial" w:cs="Arial"/>
          <w:b/>
        </w:rPr>
        <w:t>(</w:t>
      </w:r>
      <w:r w:rsidRPr="00543369">
        <w:rPr>
          <w:rFonts w:ascii="Arial" w:eastAsia="SimSun" w:hAnsi="Arial" w:cs="Arial"/>
          <w:b/>
        </w:rPr>
        <w:t>ZTE</w:t>
      </w:r>
      <w:r w:rsidR="00C06E2F" w:rsidRPr="00543369">
        <w:rPr>
          <w:rFonts w:ascii="Arial" w:eastAsia="SimSun" w:hAnsi="Arial" w:cs="Arial"/>
          <w:b/>
        </w:rPr>
        <w:t>)</w:t>
      </w:r>
      <w:r w:rsidR="00EA18E9" w:rsidRPr="00543369">
        <w:rPr>
          <w:rFonts w:ascii="Arial" w:eastAsia="SimSun" w:hAnsi="Arial" w:cs="Arial"/>
          <w:b/>
        </w:rPr>
        <w:t xml:space="preserve"> </w:t>
      </w:r>
    </w:p>
    <w:p w14:paraId="449DFC5D"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SimSun" w:hAnsi="Arial" w:cs="Arial"/>
          <w:b/>
        </w:rPr>
      </w:pPr>
      <w:r w:rsidRPr="00543369">
        <w:rPr>
          <w:rFonts w:ascii="Arial" w:eastAsia="SimSun" w:hAnsi="Arial" w:cs="Arial"/>
          <w:b/>
        </w:rPr>
        <w:t xml:space="preserve">Title:            </w:t>
      </w:r>
      <w:r w:rsidR="009B24D8" w:rsidRPr="008A4710">
        <w:rPr>
          <w:rFonts w:ascii="Arial" w:eastAsia="SimSun" w:hAnsi="Arial" w:cs="Arial"/>
          <w:b/>
        </w:rPr>
        <w:t xml:space="preserve">Summary #1 of </w:t>
      </w:r>
      <w:r w:rsidR="00F65FEC" w:rsidRPr="008A4710">
        <w:rPr>
          <w:rFonts w:ascii="Arial" w:eastAsia="SimSun" w:hAnsi="Arial" w:cs="Arial"/>
          <w:b/>
        </w:rPr>
        <w:t>[109-e-R18-Pos-0</w:t>
      </w:r>
      <w:r w:rsidR="008052FD" w:rsidRPr="008A4710">
        <w:rPr>
          <w:rFonts w:ascii="Arial" w:eastAsia="SimSun" w:hAnsi="Arial" w:cs="Arial"/>
          <w:b/>
        </w:rPr>
        <w:t>3</w:t>
      </w:r>
      <w:r w:rsidR="00F65FEC" w:rsidRPr="008A4710">
        <w:rPr>
          <w:rFonts w:ascii="Arial" w:eastAsia="SimSun" w:hAnsi="Arial" w:cs="Arial"/>
          <w:b/>
        </w:rPr>
        <w:t>] Email discussion on evaluation of SL positioning</w:t>
      </w:r>
    </w:p>
    <w:bookmarkEnd w:id="0"/>
    <w:bookmarkEnd w:id="1"/>
    <w:bookmarkEnd w:id="2"/>
    <w:bookmarkEnd w:id="3"/>
    <w:bookmarkEnd w:id="4"/>
    <w:p w14:paraId="7BE74CDB"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SimSun" w:hAnsi="Arial" w:cs="Arial"/>
          <w:b/>
        </w:rPr>
      </w:pPr>
      <w:r w:rsidRPr="00543369">
        <w:rPr>
          <w:rFonts w:ascii="Arial" w:hAnsi="Arial" w:cs="Arial"/>
          <w:b/>
        </w:rPr>
        <w:t>Document for:</w:t>
      </w:r>
      <w:r w:rsidRPr="00543369">
        <w:rPr>
          <w:rFonts w:ascii="Arial" w:hAnsi="Arial" w:cs="Arial"/>
          <w:b/>
          <w:lang w:eastAsia="ja-JP"/>
        </w:rPr>
        <w:tab/>
        <w:t>Discussion and Decision</w:t>
      </w:r>
    </w:p>
    <w:p w14:paraId="737C5BED" w14:textId="77777777" w:rsidR="00F97B0D" w:rsidRPr="00543369" w:rsidRDefault="00E454E2" w:rsidP="004162C0">
      <w:pPr>
        <w:pStyle w:val="1"/>
        <w:snapToGrid w:val="0"/>
        <w:spacing w:beforeLines="50" w:before="180" w:afterLines="50" w:after="180"/>
        <w:ind w:left="431" w:hanging="431"/>
        <w:rPr>
          <w:sz w:val="28"/>
          <w:szCs w:val="28"/>
        </w:rPr>
      </w:pPr>
      <w:r w:rsidRPr="00543369">
        <w:rPr>
          <w:sz w:val="28"/>
          <w:szCs w:val="28"/>
        </w:rPr>
        <w:t>Introduction</w:t>
      </w:r>
    </w:p>
    <w:p w14:paraId="04DF825F" w14:textId="77777777" w:rsidR="00F97B0D" w:rsidRPr="00543369" w:rsidRDefault="00E454E2"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 xml:space="preserve">In RAN#94e meeting, the study item on </w:t>
      </w:r>
      <w:r w:rsidRPr="00543369">
        <w:rPr>
          <w:rFonts w:ascii="Times New Roman" w:eastAsia="SimSun" w:hAnsi="Times New Roman"/>
          <w:kern w:val="2"/>
          <w:sz w:val="20"/>
          <w:szCs w:val="20"/>
        </w:rPr>
        <w:t>Rel-18 NR</w:t>
      </w:r>
      <w:r w:rsidRPr="00543369">
        <w:rPr>
          <w:rFonts w:ascii="Times New Roman" w:eastAsia="SimSun" w:hAnsi="Times New Roman" w:hint="eastAsia"/>
          <w:kern w:val="2"/>
          <w:sz w:val="20"/>
          <w:szCs w:val="20"/>
        </w:rPr>
        <w:t xml:space="preserve"> positioning was approved</w:t>
      </w:r>
      <w:r w:rsidRPr="00543369">
        <w:rPr>
          <w:rFonts w:ascii="Times New Roman" w:eastAsia="SimSun" w:hAnsi="Times New Roman"/>
          <w:kern w:val="2"/>
          <w:sz w:val="20"/>
          <w:szCs w:val="20"/>
        </w:rPr>
        <w:t>, where one</w:t>
      </w:r>
      <w:r w:rsidRPr="00543369">
        <w:rPr>
          <w:rFonts w:ascii="Times New Roman" w:eastAsia="SimSun" w:hAnsi="Times New Roman" w:hint="eastAsia"/>
          <w:kern w:val="2"/>
          <w:sz w:val="20"/>
          <w:szCs w:val="20"/>
        </w:rPr>
        <w:t xml:space="preserve"> of the </w:t>
      </w:r>
      <w:r w:rsidRPr="00543369">
        <w:rPr>
          <w:rFonts w:ascii="Times New Roman" w:eastAsia="SimSun" w:hAnsi="Times New Roman"/>
          <w:kern w:val="2"/>
          <w:sz w:val="20"/>
          <w:szCs w:val="20"/>
        </w:rPr>
        <w:t xml:space="preserve">potential enhancements is for sidelink positioning. As shown in the SID, some bullets for sidelink positioning </w:t>
      </w:r>
      <w:r w:rsidRPr="00543369">
        <w:rPr>
          <w:rFonts w:ascii="Times New Roman" w:eastAsia="SimSun" w:hAnsi="Times New Roman" w:hint="eastAsia"/>
          <w:kern w:val="2"/>
          <w:sz w:val="20"/>
          <w:szCs w:val="20"/>
        </w:rPr>
        <w:t>are to define evaluation methodology and evaluate performance.</w:t>
      </w:r>
    </w:p>
    <w:tbl>
      <w:tblPr>
        <w:tblStyle w:val="af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6A85B78F" w14:textId="77777777">
        <w:tc>
          <w:tcPr>
            <w:tcW w:w="5000" w:type="pct"/>
          </w:tcPr>
          <w:p w14:paraId="0D991FF3"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solutions for sidelink positioning considering the following: [RAN1, RAN2] </w:t>
            </w:r>
          </w:p>
          <w:p w14:paraId="466B71E9"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Scenario/requirements </w:t>
            </w:r>
          </w:p>
          <w:p w14:paraId="22FDE02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Coverage scenarios to cover: in-coverage, partial-coverage and out-of-coverage</w:t>
            </w:r>
          </w:p>
          <w:p w14:paraId="008DBA6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Requirements: Based on requirements identified in TR38.845 and TS22.261 and TS22.104</w:t>
            </w:r>
          </w:p>
          <w:p w14:paraId="5833A5C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Use cases: V2X (TR38.845), public safety (TR38.845), commercial (TS22.261), IIOT (TS22.104)</w:t>
            </w:r>
          </w:p>
          <w:p w14:paraId="506C9AC4"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Spectrum: ITS, licensed</w:t>
            </w:r>
          </w:p>
          <w:p w14:paraId="717A28B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Identify specific target performance requirements to be considered for the evaluation based on existing 3GPP work and inputs from industry forums [RAN1]</w:t>
            </w:r>
          </w:p>
          <w:p w14:paraId="7678FAAD"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1"/>
                <w:szCs w:val="24"/>
              </w:rPr>
            </w:pPr>
            <w:r w:rsidRPr="00543369">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1A35A4FA"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SimSun" w:hAnsi="Times New Roman"/>
                <w:kern w:val="2"/>
                <w:sz w:val="20"/>
                <w:szCs w:val="20"/>
              </w:rPr>
            </w:pPr>
            <w:r w:rsidRPr="00543369">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1706D4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Evaluate bandwidth requirement needed to meet the identified accuracy requirements [RAN1]</w:t>
            </w:r>
          </w:p>
          <w:p w14:paraId="7C1214FF"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methods (e.g. TDOA, RTT, AOA/D,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DengXian" w:hAnsi="Times New Roman"/>
                <w:kern w:val="2"/>
                <w:sz w:val="20"/>
                <w:szCs w:val="20"/>
              </w:rPr>
              <w:t>Uu</w:t>
            </w:r>
            <w:proofErr w:type="spellEnd"/>
            <w:r w:rsidRPr="00543369">
              <w:rPr>
                <w:rFonts w:ascii="Times New Roman" w:eastAsia="DengXian" w:hAnsi="Times New Roman"/>
                <w:kern w:val="2"/>
                <w:sz w:val="20"/>
                <w:szCs w:val="20"/>
              </w:rPr>
              <w:t xml:space="preserve"> based measurements) [RAN1]</w:t>
            </w:r>
          </w:p>
          <w:p w14:paraId="5CBC82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sidelink reference signals for positioning purposes from physical layer perspective, including signal design, resource allocation, measurements, associated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reusing existing reference signals, procedures,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from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communication and from positioning as much as possible [RAN1]</w:t>
            </w:r>
          </w:p>
          <w:p w14:paraId="46DB0F2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DengXian" w:hAnsi="Times New Roman"/>
                <w:kern w:val="2"/>
                <w:sz w:val="20"/>
                <w:szCs w:val="20"/>
              </w:rPr>
            </w:pPr>
            <w:r w:rsidRPr="00543369">
              <w:rPr>
                <w:rFonts w:ascii="Times New Roman" w:eastAsia="DengXian" w:hAnsi="Times New Roman"/>
                <w:kern w:val="2"/>
                <w:sz w:val="20"/>
                <w:szCs w:val="20"/>
              </w:rPr>
              <w:t xml:space="preserve">Study of positioning architecture and </w:t>
            </w:r>
            <w:proofErr w:type="spellStart"/>
            <w:r w:rsidRPr="00543369">
              <w:rPr>
                <w:rFonts w:ascii="Times New Roman" w:eastAsia="DengXian" w:hAnsi="Times New Roman"/>
                <w:kern w:val="2"/>
                <w:sz w:val="20"/>
                <w:szCs w:val="20"/>
              </w:rPr>
              <w:t>signalling</w:t>
            </w:r>
            <w:proofErr w:type="spellEnd"/>
            <w:r w:rsidRPr="00543369">
              <w:rPr>
                <w:rFonts w:ascii="Times New Roman" w:eastAsia="DengXian" w:hAnsi="Times New Roman"/>
                <w:kern w:val="2"/>
                <w:sz w:val="20"/>
                <w:szCs w:val="20"/>
              </w:rPr>
              <w:t xml:space="preserve"> procedures (e.g. configuration, measurement reporting, </w:t>
            </w:r>
            <w:proofErr w:type="spellStart"/>
            <w:r w:rsidRPr="00543369">
              <w:rPr>
                <w:rFonts w:ascii="Times New Roman" w:eastAsia="DengXian" w:hAnsi="Times New Roman"/>
                <w:kern w:val="2"/>
                <w:sz w:val="20"/>
                <w:szCs w:val="20"/>
              </w:rPr>
              <w:t>etc</w:t>
            </w:r>
            <w:proofErr w:type="spellEnd"/>
            <w:r w:rsidRPr="00543369">
              <w:rPr>
                <w:rFonts w:ascii="Times New Roman" w:eastAsia="DengXian" w:hAnsi="Times New Roman"/>
                <w:kern w:val="2"/>
                <w:sz w:val="20"/>
                <w:szCs w:val="20"/>
              </w:rPr>
              <w:t xml:space="preserve">) to enable </w:t>
            </w:r>
            <w:proofErr w:type="spellStart"/>
            <w:r w:rsidRPr="00543369">
              <w:rPr>
                <w:rFonts w:ascii="Times New Roman" w:eastAsia="DengXian" w:hAnsi="Times New Roman"/>
                <w:kern w:val="2"/>
                <w:sz w:val="20"/>
                <w:szCs w:val="20"/>
              </w:rPr>
              <w:t>sidelink</w:t>
            </w:r>
            <w:proofErr w:type="spellEnd"/>
            <w:r w:rsidRPr="00543369">
              <w:rPr>
                <w:rFonts w:ascii="Times New Roman" w:eastAsia="DengXian" w:hAnsi="Times New Roman"/>
                <w:kern w:val="2"/>
                <w:sz w:val="20"/>
                <w:szCs w:val="20"/>
              </w:rPr>
              <w:t xml:space="preserve"> positioning covering both UE based and network based positioning [RAN2, including coordination and alignment with RAN3 and SA2 as required]</w:t>
            </w:r>
          </w:p>
          <w:p w14:paraId="5CE223D6"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SimSun" w:hAnsi="Times New Roman"/>
                <w:kern w:val="2"/>
                <w:sz w:val="20"/>
                <w:szCs w:val="20"/>
              </w:rPr>
            </w:pPr>
            <w:r w:rsidRPr="00543369">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26DFDB97" w14:textId="77777777" w:rsidR="009B7E11" w:rsidRPr="00543369" w:rsidRDefault="009B7E11"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74F8063F" w14:textId="77777777" w:rsidR="00F97B0D" w:rsidRPr="00543369" w:rsidRDefault="0051651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The following papers are provided for the evaluation of </w:t>
      </w:r>
      <w:r w:rsidR="007150D2" w:rsidRPr="00543369">
        <w:rPr>
          <w:rFonts w:ascii="Times New Roman" w:eastAsia="SimSun" w:hAnsi="Times New Roman"/>
          <w:kern w:val="2"/>
          <w:sz w:val="20"/>
          <w:szCs w:val="20"/>
        </w:rPr>
        <w:t>SL</w:t>
      </w:r>
      <w:r w:rsidRPr="00543369">
        <w:rPr>
          <w:rFonts w:ascii="Times New Roman" w:eastAsia="SimSun" w:hAnsi="Times New Roman"/>
          <w:kern w:val="2"/>
          <w:sz w:val="20"/>
          <w:szCs w:val="20"/>
        </w:rPr>
        <w:t xml:space="preserve"> positioning</w:t>
      </w:r>
      <w:r w:rsidR="005548A8">
        <w:rPr>
          <w:rFonts w:ascii="Times New Roman" w:eastAsia="SimSun" w:hAnsi="Times New Roman"/>
          <w:kern w:val="2"/>
          <w:sz w:val="20"/>
          <w:szCs w:val="20"/>
        </w:rPr>
        <w:t xml:space="preserve"> </w:t>
      </w:r>
      <w:r w:rsidR="005548A8">
        <w:rPr>
          <w:rFonts w:ascii="Times New Roman" w:eastAsia="SimSun" w:hAnsi="Times New Roman" w:hint="eastAsia"/>
          <w:kern w:val="2"/>
          <w:sz w:val="20"/>
          <w:szCs w:val="20"/>
        </w:rPr>
        <w:t>in</w:t>
      </w:r>
      <w:r w:rsidR="005548A8">
        <w:rPr>
          <w:rFonts w:ascii="Times New Roman" w:eastAsia="SimSun" w:hAnsi="Times New Roman"/>
          <w:kern w:val="2"/>
          <w:sz w:val="20"/>
          <w:szCs w:val="20"/>
        </w:rPr>
        <w:t xml:space="preserve"> </w:t>
      </w:r>
      <w:r w:rsidR="005548A8" w:rsidRPr="00543369">
        <w:rPr>
          <w:rFonts w:ascii="Times New Roman" w:eastAsia="SimSun" w:hAnsi="Times New Roman"/>
          <w:kern w:val="2"/>
          <w:sz w:val="20"/>
          <w:szCs w:val="20"/>
        </w:rPr>
        <w:t>RAN1#109-e meeting</w:t>
      </w:r>
      <w:r w:rsidRPr="00543369">
        <w:rPr>
          <w:rFonts w:ascii="Times New Roman" w:eastAsia="SimSun" w:hAnsi="Times New Roman"/>
          <w:kern w:val="2"/>
          <w:sz w:val="20"/>
          <w:szCs w:val="20"/>
        </w:rPr>
        <w:t xml:space="preserve">. </w:t>
      </w:r>
    </w:p>
    <w:p w14:paraId="6A148948"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R1-2203128</w:t>
      </w:r>
      <w:r w:rsidRPr="00543369">
        <w:rPr>
          <w:sz w:val="20"/>
        </w:rPr>
        <w:tab/>
        <w:t>Evaluation of SL positioning</w:t>
      </w:r>
      <w:r w:rsidRPr="00543369">
        <w:rPr>
          <w:sz w:val="20"/>
        </w:rPr>
        <w:tab/>
        <w:t>Nokia, Nokia Shanghai Bell</w:t>
      </w:r>
    </w:p>
    <w:p w14:paraId="30E38CAA"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R1-2203163</w:t>
      </w:r>
      <w:r w:rsidRPr="00543369">
        <w:rPr>
          <w:sz w:val="20"/>
        </w:rPr>
        <w:tab/>
        <w:t>Evaluation of SL positioning</w:t>
      </w:r>
      <w:r w:rsidRPr="00543369">
        <w:rPr>
          <w:sz w:val="20"/>
        </w:rPr>
        <w:tab/>
        <w:t xml:space="preserve">Huawei, </w:t>
      </w:r>
      <w:proofErr w:type="spellStart"/>
      <w:r w:rsidRPr="00543369">
        <w:rPr>
          <w:sz w:val="20"/>
        </w:rPr>
        <w:t>HiSilicon</w:t>
      </w:r>
      <w:proofErr w:type="spellEnd"/>
    </w:p>
    <w:p w14:paraId="249812C0"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R1-2203466</w:t>
      </w:r>
      <w:r w:rsidRPr="00543369">
        <w:rPr>
          <w:sz w:val="20"/>
        </w:rPr>
        <w:tab/>
        <w:t>Evaluation methodology and performance evaluation for SL positioning</w:t>
      </w:r>
      <w:r w:rsidRPr="00543369">
        <w:rPr>
          <w:sz w:val="20"/>
        </w:rPr>
        <w:tab/>
        <w:t>CATT, GOHIGH</w:t>
      </w:r>
    </w:p>
    <w:p w14:paraId="7914240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R1-2203565</w:t>
      </w:r>
      <w:r w:rsidRPr="00543369">
        <w:rPr>
          <w:sz w:val="20"/>
        </w:rPr>
        <w:tab/>
        <w:t xml:space="preserve">Evaluation of </w:t>
      </w:r>
      <w:proofErr w:type="spellStart"/>
      <w:r w:rsidRPr="00543369">
        <w:rPr>
          <w:sz w:val="20"/>
        </w:rPr>
        <w:t>sideilnk</w:t>
      </w:r>
      <w:proofErr w:type="spellEnd"/>
      <w:r w:rsidRPr="00543369">
        <w:rPr>
          <w:sz w:val="20"/>
        </w:rPr>
        <w:t xml:space="preserve"> positioning performance</w:t>
      </w:r>
      <w:r w:rsidRPr="00543369">
        <w:rPr>
          <w:sz w:val="20"/>
        </w:rPr>
        <w:tab/>
        <w:t>vivo</w:t>
      </w:r>
    </w:p>
    <w:p w14:paraId="14B7A11A"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R1-2203623</w:t>
      </w:r>
      <w:r w:rsidRPr="00543369">
        <w:rPr>
          <w:sz w:val="20"/>
        </w:rPr>
        <w:tab/>
        <w:t>Discussion on evaluation for SL positioning</w:t>
      </w:r>
      <w:r w:rsidRPr="00543369">
        <w:rPr>
          <w:sz w:val="20"/>
        </w:rPr>
        <w:tab/>
        <w:t>ZTE</w:t>
      </w:r>
    </w:p>
    <w:p w14:paraId="63AC1386"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lastRenderedPageBreak/>
        <w:t>R1-2203719</w:t>
      </w:r>
      <w:r w:rsidRPr="00543369">
        <w:rPr>
          <w:sz w:val="20"/>
        </w:rPr>
        <w:tab/>
        <w:t>Discussion on evaluation of SL positioning</w:t>
      </w:r>
      <w:r w:rsidRPr="00543369">
        <w:rPr>
          <w:sz w:val="20"/>
        </w:rPr>
        <w:tab/>
        <w:t>LG Electronics</w:t>
      </w:r>
    </w:p>
    <w:p w14:paraId="5B75D48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R1-2203822</w:t>
      </w:r>
      <w:r w:rsidRPr="00543369">
        <w:rPr>
          <w:sz w:val="20"/>
        </w:rPr>
        <w:tab/>
        <w:t xml:space="preserve">Discussion on </w:t>
      </w:r>
      <w:proofErr w:type="spellStart"/>
      <w:r w:rsidRPr="00543369">
        <w:rPr>
          <w:sz w:val="20"/>
        </w:rPr>
        <w:t>sidelink</w:t>
      </w:r>
      <w:proofErr w:type="spellEnd"/>
      <w:r w:rsidRPr="00543369">
        <w:rPr>
          <w:sz w:val="20"/>
        </w:rPr>
        <w:t xml:space="preserve"> positioning evaluation methodology</w:t>
      </w:r>
      <w:r w:rsidRPr="00543369">
        <w:rPr>
          <w:sz w:val="20"/>
        </w:rPr>
        <w:tab/>
      </w:r>
      <w:proofErr w:type="spellStart"/>
      <w:r w:rsidRPr="00543369">
        <w:rPr>
          <w:sz w:val="20"/>
        </w:rPr>
        <w:t>xiaomi</w:t>
      </w:r>
      <w:proofErr w:type="spellEnd"/>
    </w:p>
    <w:p w14:paraId="5267C2A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R1-2203910</w:t>
      </w:r>
      <w:r w:rsidRPr="00543369">
        <w:rPr>
          <w:sz w:val="20"/>
        </w:rPr>
        <w:tab/>
        <w:t>Discussion on Evaluation for SL Positioning</w:t>
      </w:r>
      <w:r w:rsidRPr="00543369">
        <w:rPr>
          <w:sz w:val="20"/>
        </w:rPr>
        <w:tab/>
        <w:t>Samsung</w:t>
      </w:r>
    </w:p>
    <w:p w14:paraId="71A402B8"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R1-2203942</w:t>
      </w:r>
      <w:r w:rsidRPr="00543369">
        <w:rPr>
          <w:sz w:val="20"/>
        </w:rPr>
        <w:tab/>
        <w:t>Evaluation of SL positioning</w:t>
      </w:r>
      <w:r w:rsidRPr="00543369">
        <w:rPr>
          <w:sz w:val="20"/>
        </w:rPr>
        <w:tab/>
        <w:t>NEC</w:t>
      </w:r>
    </w:p>
    <w:p w14:paraId="3C093C90"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R1-2203979</w:t>
      </w:r>
      <w:r w:rsidRPr="00543369">
        <w:rPr>
          <w:sz w:val="20"/>
        </w:rPr>
        <w:tab/>
        <w:t xml:space="preserve">Discussion on evaluation </w:t>
      </w:r>
      <w:proofErr w:type="spellStart"/>
      <w:r w:rsidRPr="00543369">
        <w:rPr>
          <w:sz w:val="20"/>
        </w:rPr>
        <w:t>methodoloty</w:t>
      </w:r>
      <w:proofErr w:type="spellEnd"/>
      <w:r w:rsidRPr="00543369">
        <w:rPr>
          <w:sz w:val="20"/>
        </w:rPr>
        <w:t xml:space="preserve"> of SL positioning</w:t>
      </w:r>
      <w:r w:rsidRPr="00543369">
        <w:rPr>
          <w:sz w:val="20"/>
        </w:rPr>
        <w:tab/>
        <w:t>OPPO</w:t>
      </w:r>
    </w:p>
    <w:p w14:paraId="4965338F"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R1-2204061</w:t>
      </w:r>
      <w:r w:rsidRPr="00543369">
        <w:rPr>
          <w:sz w:val="20"/>
        </w:rPr>
        <w:tab/>
        <w:t xml:space="preserve">Discussion on </w:t>
      </w:r>
      <w:proofErr w:type="spellStart"/>
      <w:r w:rsidRPr="00543369">
        <w:rPr>
          <w:sz w:val="20"/>
        </w:rPr>
        <w:t>sidelink</w:t>
      </w:r>
      <w:proofErr w:type="spellEnd"/>
      <w:r w:rsidRPr="00543369">
        <w:rPr>
          <w:sz w:val="20"/>
        </w:rPr>
        <w:t xml:space="preserve"> </w:t>
      </w:r>
      <w:proofErr w:type="spellStart"/>
      <w:r w:rsidRPr="00543369">
        <w:rPr>
          <w:sz w:val="20"/>
        </w:rPr>
        <w:t>postioning</w:t>
      </w:r>
      <w:proofErr w:type="spellEnd"/>
      <w:r w:rsidRPr="00543369">
        <w:rPr>
          <w:sz w:val="20"/>
        </w:rPr>
        <w:t xml:space="preserve"> design</w:t>
      </w:r>
      <w:r w:rsidRPr="00543369">
        <w:rPr>
          <w:sz w:val="20"/>
        </w:rPr>
        <w:tab/>
        <w:t>CENC</w:t>
      </w:r>
    </w:p>
    <w:p w14:paraId="4A77C738"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R1-2204131</w:t>
      </w:r>
      <w:r w:rsidRPr="00543369">
        <w:rPr>
          <w:sz w:val="20"/>
        </w:rPr>
        <w:tab/>
        <w:t>Evaluation methodology for SL positioning</w:t>
      </w:r>
      <w:r w:rsidRPr="00543369">
        <w:rPr>
          <w:sz w:val="20"/>
        </w:rPr>
        <w:tab/>
      </w:r>
      <w:proofErr w:type="spellStart"/>
      <w:r w:rsidRPr="00543369">
        <w:rPr>
          <w:sz w:val="20"/>
        </w:rPr>
        <w:t>InterDigital</w:t>
      </w:r>
      <w:proofErr w:type="spellEnd"/>
      <w:r w:rsidRPr="00543369">
        <w:rPr>
          <w:sz w:val="20"/>
        </w:rPr>
        <w:t>, Inc.</w:t>
      </w:r>
    </w:p>
    <w:p w14:paraId="70229A1D"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R1-2204252</w:t>
      </w:r>
      <w:r w:rsidRPr="00543369">
        <w:rPr>
          <w:sz w:val="20"/>
        </w:rPr>
        <w:tab/>
        <w:t>On Evaluation of SL positioning</w:t>
      </w:r>
      <w:r w:rsidRPr="00543369">
        <w:rPr>
          <w:sz w:val="20"/>
        </w:rPr>
        <w:tab/>
        <w:t>Apple</w:t>
      </w:r>
    </w:p>
    <w:p w14:paraId="7A7F4484"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R1-2204558</w:t>
      </w:r>
      <w:r w:rsidRPr="00543369">
        <w:rPr>
          <w:sz w:val="20"/>
        </w:rPr>
        <w:tab/>
        <w:t>SL Positioning Evaluation Methodology</w:t>
      </w:r>
      <w:r w:rsidRPr="00543369">
        <w:rPr>
          <w:sz w:val="20"/>
        </w:rPr>
        <w:tab/>
        <w:t>Lenovo</w:t>
      </w:r>
    </w:p>
    <w:p w14:paraId="7F747110"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R1-2204754</w:t>
      </w:r>
      <w:r w:rsidRPr="00543369">
        <w:rPr>
          <w:sz w:val="20"/>
        </w:rPr>
        <w:tab/>
        <w:t xml:space="preserve">Discussion on evaluation methods and results of </w:t>
      </w:r>
      <w:proofErr w:type="spellStart"/>
      <w:r w:rsidRPr="00543369">
        <w:rPr>
          <w:sz w:val="20"/>
        </w:rPr>
        <w:t>sidelink</w:t>
      </w:r>
      <w:proofErr w:type="spellEnd"/>
      <w:r w:rsidRPr="00543369">
        <w:rPr>
          <w:sz w:val="20"/>
        </w:rPr>
        <w:t xml:space="preserve"> based positioning</w:t>
      </w:r>
      <w:r w:rsidRPr="00543369">
        <w:rPr>
          <w:sz w:val="20"/>
        </w:rPr>
        <w:tab/>
      </w:r>
      <w:proofErr w:type="spellStart"/>
      <w:r w:rsidRPr="00543369">
        <w:rPr>
          <w:sz w:val="20"/>
        </w:rPr>
        <w:t>CEWiT</w:t>
      </w:r>
      <w:proofErr w:type="spellEnd"/>
    </w:p>
    <w:p w14:paraId="31226F6B"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R1-2204834</w:t>
      </w:r>
      <w:r w:rsidRPr="00543369">
        <w:rPr>
          <w:sz w:val="20"/>
        </w:rPr>
        <w:tab/>
        <w:t>SL positioning evaluation methodology</w:t>
      </w:r>
      <w:r w:rsidRPr="00543369">
        <w:rPr>
          <w:sz w:val="20"/>
        </w:rPr>
        <w:tab/>
        <w:t>Fraunhofer IIS, Fraunhofer HHI</w:t>
      </w:r>
    </w:p>
    <w:p w14:paraId="11193869"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R1-2204939</w:t>
      </w:r>
      <w:r w:rsidRPr="00543369">
        <w:rPr>
          <w:sz w:val="20"/>
        </w:rPr>
        <w:tab/>
        <w:t>Views on Evaluation Methodology for NR Sidelink Positioning</w:t>
      </w:r>
      <w:r w:rsidRPr="00543369">
        <w:rPr>
          <w:sz w:val="20"/>
        </w:rPr>
        <w:tab/>
        <w:t>Intel Corporation</w:t>
      </w:r>
    </w:p>
    <w:p w14:paraId="0F95D423"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R1-2204949</w:t>
      </w:r>
      <w:r w:rsidRPr="00543369">
        <w:rPr>
          <w:sz w:val="20"/>
        </w:rPr>
        <w:tab/>
        <w:t>Evaluation of SL positioning</w:t>
      </w:r>
      <w:r w:rsidRPr="00543369">
        <w:rPr>
          <w:sz w:val="20"/>
        </w:rPr>
        <w:tab/>
        <w:t>Ericsson</w:t>
      </w:r>
    </w:p>
    <w:p w14:paraId="01F7FAD7" w14:textId="77777777" w:rsidR="00890757" w:rsidRPr="00543369" w:rsidRDefault="00890757" w:rsidP="005A1F89">
      <w:pPr>
        <w:pStyle w:val="af7"/>
        <w:numPr>
          <w:ilvl w:val="0"/>
          <w:numId w:val="3"/>
        </w:numPr>
        <w:snapToGrid w:val="0"/>
        <w:spacing w:before="50" w:after="50" w:line="240" w:lineRule="auto"/>
        <w:rPr>
          <w:sz w:val="20"/>
        </w:rPr>
      </w:pPr>
      <w:r w:rsidRPr="00543369">
        <w:rPr>
          <w:sz w:val="20"/>
        </w:rPr>
        <w:t>R1-2205037</w:t>
      </w:r>
      <w:r w:rsidRPr="00543369">
        <w:rPr>
          <w:sz w:val="20"/>
        </w:rPr>
        <w:tab/>
        <w:t>Sidelink Positioning Evaluation Assumptions and Results</w:t>
      </w:r>
      <w:r w:rsidRPr="00543369">
        <w:rPr>
          <w:sz w:val="20"/>
        </w:rPr>
        <w:tab/>
        <w:t>Qualcomm Incorporated</w:t>
      </w:r>
    </w:p>
    <w:p w14:paraId="215EBF75" w14:textId="77777777" w:rsidR="001E715C" w:rsidRPr="00543369" w:rsidRDefault="001E715C"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AE3AB92" w14:textId="77777777" w:rsidR="00534906" w:rsidRDefault="00084590"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1B39D622" w14:textId="77777777" w:rsidR="005A21D3" w:rsidRPr="00543369" w:rsidRDefault="005A21D3"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T</w:t>
      </w:r>
      <w:r w:rsidRPr="00543369">
        <w:rPr>
          <w:rFonts w:ascii="Times New Roman" w:eastAsia="SimSun" w:hAnsi="Times New Roman"/>
          <w:kern w:val="2"/>
          <w:sz w:val="20"/>
          <w:szCs w:val="20"/>
        </w:rPr>
        <w:t>his contribution provides the moderator summary of SL positioning evaluation, subject to the following email discussion.</w:t>
      </w:r>
    </w:p>
    <w:p w14:paraId="14D8A4E1" w14:textId="77777777" w:rsidR="005A21D3" w:rsidRPr="005B48DA" w:rsidRDefault="005A21D3" w:rsidP="00D676A0">
      <w:pPr>
        <w:snapToGrid w:val="0"/>
        <w:spacing w:after="0" w:line="240" w:lineRule="auto"/>
        <w:rPr>
          <w:rFonts w:ascii="Times New Roman" w:eastAsia="SimSun" w:hAnsi="Times New Roman"/>
          <w:kern w:val="2"/>
          <w:sz w:val="20"/>
          <w:szCs w:val="20"/>
          <w:highlight w:val="cyan"/>
        </w:rPr>
      </w:pPr>
      <w:r w:rsidRPr="005B48DA">
        <w:rPr>
          <w:rFonts w:ascii="Times New Roman" w:eastAsia="SimSun" w:hAnsi="Times New Roman"/>
          <w:kern w:val="2"/>
          <w:sz w:val="20"/>
          <w:szCs w:val="20"/>
          <w:highlight w:val="cyan"/>
        </w:rPr>
        <w:t>[109-e-R18-Pos-0</w:t>
      </w:r>
      <w:r w:rsidR="001D1E33" w:rsidRPr="005B48DA">
        <w:rPr>
          <w:rFonts w:ascii="Times New Roman" w:eastAsia="SimSun" w:hAnsi="Times New Roman"/>
          <w:kern w:val="2"/>
          <w:sz w:val="20"/>
          <w:szCs w:val="20"/>
          <w:highlight w:val="cyan"/>
        </w:rPr>
        <w:t>3</w:t>
      </w:r>
      <w:r w:rsidRPr="005B48DA">
        <w:rPr>
          <w:rFonts w:ascii="Times New Roman" w:eastAsia="SimSun" w:hAnsi="Times New Roman"/>
          <w:kern w:val="2"/>
          <w:sz w:val="20"/>
          <w:szCs w:val="20"/>
          <w:highlight w:val="cyan"/>
        </w:rPr>
        <w:t>] Email discussion on evaluation of SL positioning by May 20</w:t>
      </w:r>
      <w:r w:rsidR="008A7C37">
        <w:rPr>
          <w:rFonts w:ascii="Times New Roman" w:eastAsia="SimSun" w:hAnsi="Times New Roman"/>
          <w:kern w:val="2"/>
          <w:sz w:val="20"/>
          <w:szCs w:val="20"/>
          <w:highlight w:val="cyan"/>
        </w:rPr>
        <w:t xml:space="preserve"> - </w:t>
      </w:r>
      <w:proofErr w:type="spellStart"/>
      <w:r w:rsidR="008A7C37">
        <w:rPr>
          <w:rFonts w:ascii="Times New Roman" w:eastAsia="SimSun" w:hAnsi="Times New Roman" w:hint="eastAsia"/>
          <w:kern w:val="2"/>
          <w:sz w:val="20"/>
          <w:szCs w:val="20"/>
          <w:highlight w:val="cyan"/>
        </w:rPr>
        <w:t>C</w:t>
      </w:r>
      <w:r w:rsidR="008A7C37">
        <w:rPr>
          <w:rFonts w:ascii="Times New Roman" w:eastAsia="SimSun" w:hAnsi="Times New Roman"/>
          <w:kern w:val="2"/>
          <w:sz w:val="20"/>
          <w:szCs w:val="20"/>
          <w:highlight w:val="cyan"/>
        </w:rPr>
        <w:t>huangxin</w:t>
      </w:r>
      <w:proofErr w:type="spellEnd"/>
      <w:r w:rsidR="008A7C37">
        <w:rPr>
          <w:rFonts w:ascii="Times New Roman" w:eastAsia="SimSun" w:hAnsi="Times New Roman"/>
          <w:kern w:val="2"/>
          <w:sz w:val="20"/>
          <w:szCs w:val="20"/>
          <w:highlight w:val="cyan"/>
        </w:rPr>
        <w:t xml:space="preserve"> (ZTE)</w:t>
      </w:r>
    </w:p>
    <w:p w14:paraId="563A0D00" w14:textId="77777777" w:rsidR="00676FA3" w:rsidRDefault="00084590" w:rsidP="00D676A0">
      <w:pPr>
        <w:pStyle w:val="af7"/>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0C119ADC" w14:textId="77777777" w:rsidR="00633FEB" w:rsidRDefault="009B33A0"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9B33A0">
        <w:rPr>
          <w:rFonts w:ascii="Times New Roman" w:eastAsia="SimSun" w:hAnsi="Times New Roman" w:hint="eastAsia"/>
          <w:kern w:val="2"/>
          <w:sz w:val="20"/>
          <w:szCs w:val="20"/>
        </w:rPr>
        <w:t>A</w:t>
      </w:r>
      <w:r w:rsidRPr="009B33A0">
        <w:rPr>
          <w:rFonts w:ascii="Times New Roman" w:eastAsia="SimSun" w:hAnsi="Times New Roman"/>
          <w:kern w:val="2"/>
          <w:sz w:val="20"/>
          <w:szCs w:val="20"/>
        </w:rPr>
        <w:t xml:space="preserve">ll companies, </w:t>
      </w:r>
      <w:r w:rsidRPr="009B33A0">
        <w:rPr>
          <w:rFonts w:ascii="Times New Roman" w:eastAsia="SimSun" w:hAnsi="Times New Roman"/>
          <w:kern w:val="2"/>
          <w:sz w:val="20"/>
          <w:szCs w:val="20"/>
          <w:highlight w:val="yellow"/>
        </w:rPr>
        <w:t>please provide your initial inputs before Wed May 11th 23:59 UTC</w:t>
      </w:r>
      <w:r>
        <w:rPr>
          <w:rFonts w:ascii="Times New Roman" w:eastAsia="SimSun" w:hAnsi="Times New Roman"/>
          <w:kern w:val="2"/>
          <w:sz w:val="20"/>
          <w:szCs w:val="20"/>
        </w:rPr>
        <w:t xml:space="preserve">, then we </w:t>
      </w:r>
      <w:r w:rsidR="003647F9">
        <w:rPr>
          <w:rFonts w:ascii="Times New Roman" w:eastAsia="SimSun" w:hAnsi="Times New Roman"/>
          <w:kern w:val="2"/>
          <w:sz w:val="20"/>
          <w:szCs w:val="20"/>
        </w:rPr>
        <w:t>still</w:t>
      </w:r>
      <w:r>
        <w:rPr>
          <w:rFonts w:ascii="Times New Roman" w:eastAsia="SimSun" w:hAnsi="Times New Roman"/>
          <w:kern w:val="2"/>
          <w:sz w:val="20"/>
          <w:szCs w:val="20"/>
        </w:rPr>
        <w:t xml:space="preserve"> have time to update the proposals accordingly before the next round GTW on May 13</w:t>
      </w:r>
      <w:r w:rsidRPr="009B33A0">
        <w:rPr>
          <w:rFonts w:ascii="Times New Roman" w:eastAsia="SimSun" w:hAnsi="Times New Roman"/>
          <w:kern w:val="2"/>
          <w:sz w:val="20"/>
          <w:szCs w:val="20"/>
          <w:vertAlign w:val="superscript"/>
        </w:rPr>
        <w:t>th</w:t>
      </w:r>
      <w:r>
        <w:rPr>
          <w:rFonts w:ascii="Times New Roman" w:eastAsia="SimSun" w:hAnsi="Times New Roman"/>
          <w:kern w:val="2"/>
          <w:sz w:val="20"/>
          <w:szCs w:val="20"/>
        </w:rPr>
        <w:t xml:space="preserve">. </w:t>
      </w:r>
    </w:p>
    <w:p w14:paraId="1A6EA5F1" w14:textId="77777777" w:rsidR="009F2ACF" w:rsidRPr="009B33A0" w:rsidRDefault="009F2ACF"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21E0D4FC" w14:textId="77777777" w:rsidR="00FE3684" w:rsidRPr="00FE3684" w:rsidRDefault="00676FA3" w:rsidP="004162C0">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1"/>
        <w:tblW w:w="0" w:type="auto"/>
        <w:tblLook w:val="04A0" w:firstRow="1" w:lastRow="0" w:firstColumn="1" w:lastColumn="0" w:noHBand="0" w:noVBand="1"/>
      </w:tblPr>
      <w:tblGrid>
        <w:gridCol w:w="1980"/>
        <w:gridCol w:w="2977"/>
        <w:gridCol w:w="4393"/>
      </w:tblGrid>
      <w:tr w:rsidR="00676FA3" w:rsidRPr="00543369" w14:paraId="30385FC5" w14:textId="77777777" w:rsidTr="00207D26">
        <w:tc>
          <w:tcPr>
            <w:tcW w:w="1980" w:type="dxa"/>
          </w:tcPr>
          <w:p w14:paraId="4957977F"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C</w:t>
            </w:r>
            <w:r w:rsidRPr="00543369">
              <w:rPr>
                <w:rFonts w:ascii="Times New Roman" w:eastAsia="SimSun" w:hAnsi="Times New Roman"/>
                <w:b/>
                <w:kern w:val="2"/>
                <w:sz w:val="20"/>
                <w:szCs w:val="20"/>
              </w:rPr>
              <w:t>ompany</w:t>
            </w:r>
          </w:p>
        </w:tc>
        <w:tc>
          <w:tcPr>
            <w:tcW w:w="2977" w:type="dxa"/>
          </w:tcPr>
          <w:p w14:paraId="405BB5B5"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b/>
                <w:kern w:val="2"/>
                <w:sz w:val="20"/>
                <w:szCs w:val="20"/>
              </w:rPr>
              <w:t>Name</w:t>
            </w:r>
          </w:p>
        </w:tc>
        <w:tc>
          <w:tcPr>
            <w:tcW w:w="4393" w:type="dxa"/>
          </w:tcPr>
          <w:p w14:paraId="1956C10A" w14:textId="77777777" w:rsidR="00676FA3" w:rsidRPr="00543369" w:rsidRDefault="00676FA3" w:rsidP="005A1F89">
            <w:pPr>
              <w:widowControl w:val="0"/>
              <w:snapToGrid w:val="0"/>
              <w:spacing w:after="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E</w:t>
            </w:r>
            <w:r w:rsidRPr="00543369">
              <w:rPr>
                <w:rFonts w:ascii="Times New Roman" w:eastAsia="SimSun" w:hAnsi="Times New Roman"/>
                <w:b/>
                <w:kern w:val="2"/>
                <w:sz w:val="20"/>
                <w:szCs w:val="20"/>
              </w:rPr>
              <w:t>mail address</w:t>
            </w:r>
          </w:p>
        </w:tc>
      </w:tr>
      <w:tr w:rsidR="00676FA3" w:rsidRPr="00543369" w14:paraId="415E8D6B" w14:textId="77777777" w:rsidTr="00207D26">
        <w:tc>
          <w:tcPr>
            <w:tcW w:w="1980" w:type="dxa"/>
          </w:tcPr>
          <w:p w14:paraId="7DBED8D0"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Z</w:t>
            </w:r>
            <w:r w:rsidRPr="00543369">
              <w:rPr>
                <w:rFonts w:ascii="Times New Roman" w:eastAsia="SimSun" w:hAnsi="Times New Roman"/>
                <w:kern w:val="2"/>
                <w:sz w:val="20"/>
                <w:szCs w:val="20"/>
              </w:rPr>
              <w:t>TE</w:t>
            </w:r>
          </w:p>
        </w:tc>
        <w:tc>
          <w:tcPr>
            <w:tcW w:w="2977" w:type="dxa"/>
          </w:tcPr>
          <w:p w14:paraId="1D909202"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proofErr w:type="spellStart"/>
            <w:r w:rsidRPr="00543369">
              <w:rPr>
                <w:rFonts w:ascii="Times New Roman" w:eastAsia="SimSun" w:hAnsi="Times New Roman" w:hint="eastAsia"/>
                <w:kern w:val="2"/>
                <w:sz w:val="20"/>
                <w:szCs w:val="20"/>
              </w:rPr>
              <w:t>C</w:t>
            </w:r>
            <w:r w:rsidRPr="00543369">
              <w:rPr>
                <w:rFonts w:ascii="Times New Roman" w:eastAsia="SimSun" w:hAnsi="Times New Roman"/>
                <w:kern w:val="2"/>
                <w:sz w:val="20"/>
                <w:szCs w:val="20"/>
              </w:rPr>
              <w:t>huangxin</w:t>
            </w:r>
            <w:proofErr w:type="spellEnd"/>
            <w:r w:rsidRPr="00543369">
              <w:rPr>
                <w:rFonts w:ascii="Times New Roman" w:eastAsia="SimSun" w:hAnsi="Times New Roman"/>
                <w:kern w:val="2"/>
                <w:sz w:val="20"/>
                <w:szCs w:val="20"/>
              </w:rPr>
              <w:t xml:space="preserve"> Jiang</w:t>
            </w:r>
          </w:p>
        </w:tc>
        <w:tc>
          <w:tcPr>
            <w:tcW w:w="4393" w:type="dxa"/>
          </w:tcPr>
          <w:p w14:paraId="4E3E26AD" w14:textId="77777777" w:rsidR="00676FA3" w:rsidRPr="00543369" w:rsidRDefault="00676FA3" w:rsidP="005A1F89">
            <w:pPr>
              <w:widowControl w:val="0"/>
              <w:snapToGrid w:val="0"/>
              <w:spacing w:after="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jiang.chuagnxin1@zte.com.cn</w:t>
            </w:r>
          </w:p>
        </w:tc>
      </w:tr>
      <w:tr w:rsidR="00676FA3" w:rsidRPr="00543369" w14:paraId="776CE797" w14:textId="77777777" w:rsidTr="00207D26">
        <w:tc>
          <w:tcPr>
            <w:tcW w:w="1980" w:type="dxa"/>
          </w:tcPr>
          <w:p w14:paraId="63642227"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CATT</w:t>
            </w:r>
          </w:p>
        </w:tc>
        <w:tc>
          <w:tcPr>
            <w:tcW w:w="2977" w:type="dxa"/>
          </w:tcPr>
          <w:p w14:paraId="137F1BAC"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Xiaotao</w:t>
            </w:r>
            <w:proofErr w:type="spellEnd"/>
            <w:r>
              <w:rPr>
                <w:rFonts w:ascii="Times New Roman" w:eastAsia="SimSun" w:hAnsi="Times New Roman" w:hint="eastAsia"/>
                <w:kern w:val="2"/>
                <w:sz w:val="20"/>
                <w:szCs w:val="20"/>
              </w:rPr>
              <w:t xml:space="preserve"> Ren</w:t>
            </w:r>
          </w:p>
        </w:tc>
        <w:tc>
          <w:tcPr>
            <w:tcW w:w="4393" w:type="dxa"/>
          </w:tcPr>
          <w:p w14:paraId="0E553F5F" w14:textId="77777777" w:rsidR="00676FA3" w:rsidRPr="00543369" w:rsidRDefault="004162C0"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hint="eastAsia"/>
                <w:kern w:val="2"/>
                <w:sz w:val="20"/>
                <w:szCs w:val="20"/>
              </w:rPr>
              <w:t>renxiaotao@catt.cn</w:t>
            </w:r>
          </w:p>
        </w:tc>
      </w:tr>
      <w:tr w:rsidR="00676FA3" w:rsidRPr="00543369" w14:paraId="0C3E1E9E" w14:textId="77777777" w:rsidTr="00207D26">
        <w:tc>
          <w:tcPr>
            <w:tcW w:w="1980" w:type="dxa"/>
          </w:tcPr>
          <w:p w14:paraId="27FD8205"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 xml:space="preserve">Huawei, </w:t>
            </w:r>
            <w:proofErr w:type="spellStart"/>
            <w:r>
              <w:rPr>
                <w:rFonts w:ascii="Times New Roman" w:eastAsia="SimSun" w:hAnsi="Times New Roman"/>
                <w:kern w:val="2"/>
                <w:sz w:val="20"/>
                <w:szCs w:val="20"/>
              </w:rPr>
              <w:t>HiSilicon</w:t>
            </w:r>
            <w:proofErr w:type="spellEnd"/>
          </w:p>
        </w:tc>
        <w:tc>
          <w:tcPr>
            <w:tcW w:w="2977" w:type="dxa"/>
          </w:tcPr>
          <w:p w14:paraId="4371BE87"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proofErr w:type="spellStart"/>
            <w:r>
              <w:rPr>
                <w:rFonts w:ascii="Times New Roman" w:eastAsia="SimSun" w:hAnsi="Times New Roman" w:hint="eastAsia"/>
                <w:kern w:val="2"/>
                <w:sz w:val="20"/>
                <w:szCs w:val="20"/>
              </w:rPr>
              <w:t>J</w:t>
            </w:r>
            <w:r>
              <w:rPr>
                <w:rFonts w:ascii="Times New Roman" w:eastAsia="SimSun" w:hAnsi="Times New Roman"/>
                <w:kern w:val="2"/>
                <w:sz w:val="20"/>
                <w:szCs w:val="20"/>
              </w:rPr>
              <w:t>inhuan</w:t>
            </w:r>
            <w:proofErr w:type="spellEnd"/>
            <w:r>
              <w:rPr>
                <w:rFonts w:ascii="Times New Roman" w:eastAsia="SimSun" w:hAnsi="Times New Roman"/>
                <w:kern w:val="2"/>
                <w:sz w:val="20"/>
                <w:szCs w:val="20"/>
              </w:rPr>
              <w:t xml:space="preserve"> Xia</w:t>
            </w:r>
          </w:p>
        </w:tc>
        <w:tc>
          <w:tcPr>
            <w:tcW w:w="4393" w:type="dxa"/>
          </w:tcPr>
          <w:p w14:paraId="7DA70A2B" w14:textId="77777777" w:rsidR="00676FA3" w:rsidRPr="00543369" w:rsidRDefault="00F439C5" w:rsidP="005A1F89">
            <w:pPr>
              <w:widowControl w:val="0"/>
              <w:snapToGrid w:val="0"/>
              <w:spacing w:after="0" w:line="240" w:lineRule="auto"/>
              <w:jc w:val="both"/>
              <w:rPr>
                <w:rFonts w:ascii="Times New Roman" w:eastAsia="SimSun" w:hAnsi="Times New Roman"/>
                <w:kern w:val="2"/>
                <w:sz w:val="20"/>
                <w:szCs w:val="20"/>
              </w:rPr>
            </w:pPr>
            <w:r>
              <w:rPr>
                <w:rFonts w:ascii="Times New Roman" w:eastAsia="SimSun" w:hAnsi="Times New Roman"/>
                <w:kern w:val="2"/>
                <w:sz w:val="20"/>
                <w:szCs w:val="20"/>
              </w:rPr>
              <w:t>Jinhuan.xia@huawei.com</w:t>
            </w:r>
          </w:p>
        </w:tc>
      </w:tr>
      <w:tr w:rsidR="00B927B8" w:rsidRPr="00543369" w14:paraId="02A1D84D" w14:textId="77777777" w:rsidTr="00207D26">
        <w:tc>
          <w:tcPr>
            <w:tcW w:w="1980" w:type="dxa"/>
          </w:tcPr>
          <w:p w14:paraId="462944C7"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Samsung</w:t>
            </w:r>
          </w:p>
        </w:tc>
        <w:tc>
          <w:tcPr>
            <w:tcW w:w="2977" w:type="dxa"/>
          </w:tcPr>
          <w:p w14:paraId="384054AB"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proofErr w:type="spellStart"/>
            <w:r>
              <w:rPr>
                <w:rFonts w:ascii="Times New Roman" w:eastAsia="맑은 고딕" w:hAnsi="Times New Roman" w:hint="eastAsia"/>
                <w:kern w:val="2"/>
                <w:sz w:val="20"/>
                <w:szCs w:val="20"/>
                <w:lang w:eastAsia="ko-KR"/>
              </w:rPr>
              <w:t>C</w:t>
            </w:r>
            <w:r>
              <w:rPr>
                <w:rFonts w:ascii="Times New Roman" w:eastAsia="맑은 고딕" w:hAnsi="Times New Roman"/>
                <w:kern w:val="2"/>
                <w:sz w:val="20"/>
                <w:szCs w:val="20"/>
                <w:lang w:eastAsia="ko-KR"/>
              </w:rPr>
              <w:t>heolkyu</w:t>
            </w:r>
            <w:proofErr w:type="spellEnd"/>
            <w:r>
              <w:rPr>
                <w:rFonts w:ascii="Times New Roman" w:eastAsia="맑은 고딕" w:hAnsi="Times New Roman"/>
                <w:kern w:val="2"/>
                <w:sz w:val="20"/>
                <w:szCs w:val="20"/>
                <w:lang w:eastAsia="ko-KR"/>
              </w:rPr>
              <w:t xml:space="preserve"> Shin</w:t>
            </w:r>
          </w:p>
        </w:tc>
        <w:tc>
          <w:tcPr>
            <w:tcW w:w="4393" w:type="dxa"/>
          </w:tcPr>
          <w:p w14:paraId="16FCFDD0" w14:textId="77777777" w:rsidR="00B927B8" w:rsidRPr="00B927B8" w:rsidRDefault="00B927B8"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ck13.shin@samsung.com</w:t>
            </w:r>
          </w:p>
        </w:tc>
      </w:tr>
      <w:tr w:rsidR="006C4066" w:rsidRPr="00543369" w14:paraId="3C0D28D2" w14:textId="77777777" w:rsidTr="00207D26">
        <w:tc>
          <w:tcPr>
            <w:tcW w:w="1980" w:type="dxa"/>
          </w:tcPr>
          <w:p w14:paraId="66D43F9B" w14:textId="4C20B025"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Lenovo</w:t>
            </w:r>
          </w:p>
        </w:tc>
        <w:tc>
          <w:tcPr>
            <w:tcW w:w="2977" w:type="dxa"/>
          </w:tcPr>
          <w:p w14:paraId="77991E2F" w14:textId="573F0016"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Robin Thomas</w:t>
            </w:r>
          </w:p>
        </w:tc>
        <w:tc>
          <w:tcPr>
            <w:tcW w:w="4393" w:type="dxa"/>
          </w:tcPr>
          <w:p w14:paraId="4827DB19" w14:textId="5FBDD494" w:rsidR="006C4066" w:rsidRDefault="006C4066" w:rsidP="005A1F89">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kern w:val="2"/>
                <w:sz w:val="20"/>
                <w:szCs w:val="20"/>
                <w:lang w:eastAsia="ko-KR"/>
              </w:rPr>
              <w:t>rthomas7@lenovo.com</w:t>
            </w:r>
          </w:p>
        </w:tc>
      </w:tr>
      <w:tr w:rsidR="005203A0" w:rsidRPr="002A0B40" w14:paraId="21D5FADE" w14:textId="77777777" w:rsidTr="005203A0">
        <w:tc>
          <w:tcPr>
            <w:tcW w:w="1980" w:type="dxa"/>
          </w:tcPr>
          <w:p w14:paraId="671F91BE" w14:textId="77777777" w:rsidR="005203A0" w:rsidRPr="002A0B40" w:rsidRDefault="005203A0" w:rsidP="005B02A5">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NEC</w:t>
            </w:r>
          </w:p>
        </w:tc>
        <w:tc>
          <w:tcPr>
            <w:tcW w:w="2977" w:type="dxa"/>
          </w:tcPr>
          <w:p w14:paraId="412721CE" w14:textId="77777777" w:rsidR="005203A0" w:rsidRPr="002A0B40" w:rsidRDefault="005203A0" w:rsidP="005B02A5">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Ying Zhao</w:t>
            </w:r>
          </w:p>
        </w:tc>
        <w:tc>
          <w:tcPr>
            <w:tcW w:w="4393" w:type="dxa"/>
          </w:tcPr>
          <w:p w14:paraId="1548B860" w14:textId="77777777" w:rsidR="005203A0" w:rsidRPr="002A0B40" w:rsidRDefault="005203A0" w:rsidP="005B02A5">
            <w:pPr>
              <w:widowControl w:val="0"/>
              <w:snapToGrid w:val="0"/>
              <w:spacing w:after="0" w:line="240" w:lineRule="auto"/>
              <w:jc w:val="both"/>
              <w:rPr>
                <w:rFonts w:ascii="Times New Roman" w:eastAsia="맑은 고딕" w:hAnsi="Times New Roman"/>
                <w:kern w:val="2"/>
                <w:sz w:val="20"/>
                <w:szCs w:val="20"/>
                <w:lang w:eastAsia="ko-KR"/>
              </w:rPr>
            </w:pPr>
            <w:r w:rsidRPr="002A0B40">
              <w:rPr>
                <w:rFonts w:ascii="Times New Roman" w:eastAsia="맑은 고딕" w:hAnsi="Times New Roman"/>
                <w:kern w:val="2"/>
                <w:sz w:val="20"/>
                <w:szCs w:val="20"/>
                <w:lang w:eastAsia="ko-KR"/>
              </w:rPr>
              <w:t>zhao_ying@nec.cn</w:t>
            </w:r>
          </w:p>
        </w:tc>
      </w:tr>
      <w:tr w:rsidR="00D9163A" w:rsidRPr="00543369" w14:paraId="3F766770" w14:textId="77777777" w:rsidTr="00D9163A">
        <w:tc>
          <w:tcPr>
            <w:tcW w:w="1980" w:type="dxa"/>
          </w:tcPr>
          <w:p w14:paraId="083769DA"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O</w:t>
            </w:r>
            <w:r>
              <w:rPr>
                <w:rFonts w:ascii="Times New Roman" w:hAnsi="Times New Roman"/>
                <w:kern w:val="2"/>
                <w:sz w:val="20"/>
                <w:szCs w:val="20"/>
              </w:rPr>
              <w:t>PPO</w:t>
            </w:r>
          </w:p>
        </w:tc>
        <w:tc>
          <w:tcPr>
            <w:tcW w:w="2977" w:type="dxa"/>
          </w:tcPr>
          <w:p w14:paraId="50E481F2"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 Zhang</w:t>
            </w:r>
          </w:p>
        </w:tc>
        <w:tc>
          <w:tcPr>
            <w:tcW w:w="4393" w:type="dxa"/>
          </w:tcPr>
          <w:p w14:paraId="695A1221" w14:textId="77777777" w:rsidR="00D9163A" w:rsidRPr="00F57D51" w:rsidRDefault="00D9163A"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s</w:t>
            </w:r>
            <w:r>
              <w:rPr>
                <w:rFonts w:ascii="Times New Roman" w:hAnsi="Times New Roman"/>
                <w:kern w:val="2"/>
                <w:sz w:val="20"/>
                <w:szCs w:val="20"/>
              </w:rPr>
              <w:t>hichangzhang@oppo.com</w:t>
            </w:r>
          </w:p>
        </w:tc>
      </w:tr>
      <w:tr w:rsidR="002137EF" w:rsidRPr="00543369" w14:paraId="62878194" w14:textId="77777777" w:rsidTr="00D9163A">
        <w:tc>
          <w:tcPr>
            <w:tcW w:w="1980" w:type="dxa"/>
          </w:tcPr>
          <w:p w14:paraId="5A775FA6" w14:textId="706B2944" w:rsidR="002137EF" w:rsidRDefault="002137EF"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309D58CB" w14:textId="4B0A2E7D" w:rsidR="002137EF" w:rsidRPr="002137EF" w:rsidRDefault="002137EF" w:rsidP="005B02A5">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hint="eastAsia"/>
                <w:kern w:val="2"/>
                <w:sz w:val="20"/>
                <w:szCs w:val="20"/>
                <w:lang w:eastAsia="ja-JP"/>
              </w:rPr>
              <w:t>S</w:t>
            </w:r>
            <w:r>
              <w:rPr>
                <w:rFonts w:ascii="Times New Roman" w:eastAsia="MS Mincho" w:hAnsi="Times New Roman"/>
                <w:kern w:val="2"/>
                <w:sz w:val="20"/>
                <w:szCs w:val="20"/>
                <w:lang w:eastAsia="ja-JP"/>
              </w:rPr>
              <w:t>hohei Yoshioka</w:t>
            </w:r>
          </w:p>
        </w:tc>
        <w:tc>
          <w:tcPr>
            <w:tcW w:w="4393" w:type="dxa"/>
          </w:tcPr>
          <w:p w14:paraId="1F643665" w14:textId="0C10F76B" w:rsidR="002137EF" w:rsidRDefault="002137EF" w:rsidP="005B02A5">
            <w:pPr>
              <w:widowControl w:val="0"/>
              <w:snapToGrid w:val="0"/>
              <w:spacing w:after="0" w:line="240" w:lineRule="auto"/>
              <w:jc w:val="both"/>
              <w:rPr>
                <w:rFonts w:ascii="Times New Roman" w:hAnsi="Times New Roman"/>
                <w:kern w:val="2"/>
                <w:sz w:val="20"/>
                <w:szCs w:val="20"/>
              </w:rPr>
            </w:pPr>
            <w:r w:rsidRPr="002137EF">
              <w:rPr>
                <w:rFonts w:ascii="Times New Roman" w:hAnsi="Times New Roman"/>
                <w:kern w:val="2"/>
                <w:sz w:val="20"/>
                <w:szCs w:val="20"/>
              </w:rPr>
              <w:t>shohei.yoshioka@docomo-lab.com</w:t>
            </w:r>
          </w:p>
        </w:tc>
      </w:tr>
      <w:tr w:rsidR="00AE3589" w:rsidRPr="002769AA" w14:paraId="436AC6D3" w14:textId="77777777" w:rsidTr="00AE3589">
        <w:tc>
          <w:tcPr>
            <w:tcW w:w="1980" w:type="dxa"/>
          </w:tcPr>
          <w:p w14:paraId="7E4BC74B" w14:textId="77777777" w:rsidR="00AE3589" w:rsidRPr="002769AA" w:rsidRDefault="00AE3589" w:rsidP="005B02A5">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LG</w:t>
            </w:r>
            <w:r>
              <w:rPr>
                <w:rFonts w:ascii="Times New Roman" w:eastAsia="맑은 고딕" w:hAnsi="Times New Roman"/>
                <w:kern w:val="2"/>
                <w:sz w:val="20"/>
                <w:szCs w:val="20"/>
                <w:lang w:eastAsia="ko-KR"/>
              </w:rPr>
              <w:t>E</w:t>
            </w:r>
          </w:p>
        </w:tc>
        <w:tc>
          <w:tcPr>
            <w:tcW w:w="2977" w:type="dxa"/>
          </w:tcPr>
          <w:p w14:paraId="3C297B7D" w14:textId="77777777" w:rsidR="00AE3589" w:rsidRPr="002769AA" w:rsidRDefault="00AE3589" w:rsidP="005B02A5">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Woo-Suk</w:t>
            </w:r>
            <w:r>
              <w:rPr>
                <w:rFonts w:ascii="Times New Roman" w:eastAsia="맑은 고딕" w:hAnsi="Times New Roman"/>
                <w:kern w:val="2"/>
                <w:sz w:val="20"/>
                <w:szCs w:val="20"/>
                <w:lang w:eastAsia="ko-KR"/>
              </w:rPr>
              <w:t xml:space="preserve"> Ko</w:t>
            </w:r>
          </w:p>
        </w:tc>
        <w:tc>
          <w:tcPr>
            <w:tcW w:w="4393" w:type="dxa"/>
          </w:tcPr>
          <w:p w14:paraId="1E732BFA" w14:textId="77777777" w:rsidR="00AE3589" w:rsidRPr="002769AA" w:rsidRDefault="00AE3589" w:rsidP="005B02A5">
            <w:pPr>
              <w:widowControl w:val="0"/>
              <w:snapToGrid w:val="0"/>
              <w:spacing w:after="0" w:line="240" w:lineRule="auto"/>
              <w:jc w:val="both"/>
              <w:rPr>
                <w:rFonts w:ascii="Times New Roman" w:eastAsia="맑은 고딕" w:hAnsi="Times New Roman"/>
                <w:kern w:val="2"/>
                <w:sz w:val="20"/>
                <w:szCs w:val="20"/>
                <w:lang w:eastAsia="ko-KR"/>
              </w:rPr>
            </w:pPr>
            <w:r>
              <w:rPr>
                <w:rFonts w:ascii="Times New Roman" w:eastAsia="맑은 고딕" w:hAnsi="Times New Roman" w:hint="eastAsia"/>
                <w:kern w:val="2"/>
                <w:sz w:val="20"/>
                <w:szCs w:val="20"/>
                <w:lang w:eastAsia="ko-KR"/>
              </w:rPr>
              <w:t>woo</w:t>
            </w:r>
            <w:r>
              <w:rPr>
                <w:rFonts w:ascii="Times New Roman" w:eastAsia="맑은 고딕" w:hAnsi="Times New Roman"/>
                <w:kern w:val="2"/>
                <w:sz w:val="20"/>
                <w:szCs w:val="20"/>
                <w:lang w:eastAsia="ko-KR"/>
              </w:rPr>
              <w:t>suk.ko@lge.com</w:t>
            </w:r>
          </w:p>
        </w:tc>
      </w:tr>
      <w:tr w:rsidR="005B02A5" w:rsidRPr="002769AA" w14:paraId="73C232F4" w14:textId="77777777" w:rsidTr="00AE3589">
        <w:tc>
          <w:tcPr>
            <w:tcW w:w="1980" w:type="dxa"/>
          </w:tcPr>
          <w:p w14:paraId="325F69AC" w14:textId="19CFB6E6"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1165B85D" w14:textId="5A6AE578"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hint="eastAsia"/>
                <w:kern w:val="2"/>
                <w:sz w:val="20"/>
                <w:szCs w:val="20"/>
              </w:rPr>
              <w:t xml:space="preserve">Zhao </w:t>
            </w:r>
            <w:proofErr w:type="spellStart"/>
            <w:r>
              <w:rPr>
                <w:rFonts w:ascii="Times New Roman" w:hAnsi="Times New Roman" w:hint="eastAsia"/>
                <w:kern w:val="2"/>
                <w:sz w:val="20"/>
                <w:szCs w:val="20"/>
              </w:rPr>
              <w:t>Qun</w:t>
            </w:r>
            <w:proofErr w:type="spellEnd"/>
          </w:p>
        </w:tc>
        <w:tc>
          <w:tcPr>
            <w:tcW w:w="4393" w:type="dxa"/>
          </w:tcPr>
          <w:p w14:paraId="065E8934" w14:textId="6E346884" w:rsidR="005B02A5" w:rsidRPr="005B02A5" w:rsidRDefault="005B02A5" w:rsidP="005B02A5">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w:t>
            </w:r>
            <w:r>
              <w:rPr>
                <w:rFonts w:ascii="Times New Roman" w:hAnsi="Times New Roman" w:hint="eastAsia"/>
                <w:kern w:val="2"/>
                <w:sz w:val="20"/>
                <w:szCs w:val="20"/>
              </w:rPr>
              <w:t>haoqun1</w:t>
            </w:r>
            <w:r>
              <w:rPr>
                <w:rFonts w:ascii="Times New Roman" w:hAnsi="Times New Roman"/>
                <w:kern w:val="2"/>
                <w:sz w:val="20"/>
                <w:szCs w:val="20"/>
              </w:rPr>
              <w:t>@xiaomi.com</w:t>
            </w:r>
          </w:p>
        </w:tc>
      </w:tr>
      <w:tr w:rsidR="00645A12" w:rsidRPr="002769AA" w14:paraId="62264810" w14:textId="77777777" w:rsidTr="00AE3589">
        <w:tc>
          <w:tcPr>
            <w:tcW w:w="1980" w:type="dxa"/>
          </w:tcPr>
          <w:p w14:paraId="3DF43FA6" w14:textId="26816F48" w:rsidR="00645A12" w:rsidRPr="00645A12" w:rsidRDefault="00645A12" w:rsidP="00645A12">
            <w:pPr>
              <w:widowControl w:val="0"/>
              <w:snapToGrid w:val="0"/>
              <w:spacing w:after="0" w:line="240" w:lineRule="auto"/>
              <w:jc w:val="both"/>
              <w:rPr>
                <w:rFonts w:ascii="Times New Roman" w:hAnsi="Times New Roman"/>
                <w:kern w:val="2"/>
                <w:sz w:val="20"/>
                <w:szCs w:val="20"/>
                <w:lang w:eastAsia="ko-KR"/>
              </w:rPr>
            </w:pPr>
            <w:proofErr w:type="spellStart"/>
            <w:r>
              <w:rPr>
                <w:rFonts w:ascii="Times New Roman" w:hAnsi="Times New Roman"/>
                <w:kern w:val="2"/>
                <w:sz w:val="20"/>
                <w:szCs w:val="20"/>
              </w:rPr>
              <w:t>Locaila</w:t>
            </w:r>
            <w:proofErr w:type="spellEnd"/>
          </w:p>
        </w:tc>
        <w:tc>
          <w:tcPr>
            <w:tcW w:w="2977" w:type="dxa"/>
          </w:tcPr>
          <w:p w14:paraId="5E3A9E6A" w14:textId="0F2E5441" w:rsidR="00645A12" w:rsidRDefault="00645A12" w:rsidP="00645A12">
            <w:pPr>
              <w:widowControl w:val="0"/>
              <w:snapToGrid w:val="0"/>
              <w:spacing w:after="0" w:line="240" w:lineRule="auto"/>
              <w:jc w:val="both"/>
              <w:rPr>
                <w:rFonts w:ascii="Times New Roman" w:hAnsi="Times New Roman" w:hint="eastAsia"/>
                <w:kern w:val="2"/>
                <w:sz w:val="20"/>
                <w:szCs w:val="20"/>
              </w:rPr>
            </w:pPr>
            <w:proofErr w:type="spellStart"/>
            <w:r w:rsidRPr="00645A12">
              <w:rPr>
                <w:rFonts w:ascii="Times New Roman" w:hAnsi="Times New Roman"/>
                <w:kern w:val="2"/>
                <w:sz w:val="20"/>
                <w:szCs w:val="20"/>
              </w:rPr>
              <w:t>Jongphil</w:t>
            </w:r>
            <w:proofErr w:type="spellEnd"/>
            <w:r w:rsidRPr="00645A12">
              <w:rPr>
                <w:rFonts w:ascii="Times New Roman" w:hAnsi="Times New Roman"/>
                <w:kern w:val="2"/>
                <w:sz w:val="20"/>
                <w:szCs w:val="20"/>
              </w:rPr>
              <w:t xml:space="preserve"> Park</w:t>
            </w:r>
          </w:p>
        </w:tc>
        <w:tc>
          <w:tcPr>
            <w:tcW w:w="4393" w:type="dxa"/>
          </w:tcPr>
          <w:p w14:paraId="09DC43EB" w14:textId="46D734C1" w:rsidR="00645A12" w:rsidRDefault="00645A12" w:rsidP="00645A12">
            <w:pPr>
              <w:widowControl w:val="0"/>
              <w:snapToGrid w:val="0"/>
              <w:spacing w:after="0" w:line="240" w:lineRule="auto"/>
              <w:jc w:val="both"/>
              <w:rPr>
                <w:rFonts w:ascii="Times New Roman" w:hAnsi="Times New Roman"/>
                <w:kern w:val="2"/>
                <w:sz w:val="20"/>
                <w:szCs w:val="20"/>
              </w:rPr>
            </w:pPr>
            <w:r w:rsidRPr="00645A12">
              <w:rPr>
                <w:rFonts w:ascii="Times New Roman" w:hAnsi="Times New Roman"/>
                <w:kern w:val="2"/>
                <w:sz w:val="20"/>
                <w:szCs w:val="20"/>
              </w:rPr>
              <w:t>pjphil87@locaila.com</w:t>
            </w:r>
          </w:p>
        </w:tc>
      </w:tr>
    </w:tbl>
    <w:p w14:paraId="15F3BD3E" w14:textId="77777777" w:rsidR="00524642" w:rsidRPr="005203A0" w:rsidRDefault="00524642" w:rsidP="004162C0">
      <w:pPr>
        <w:widowControl w:val="0"/>
        <w:snapToGrid w:val="0"/>
        <w:spacing w:beforeLines="50" w:before="180" w:afterLines="50" w:after="180" w:line="240" w:lineRule="auto"/>
        <w:jc w:val="both"/>
        <w:rPr>
          <w:rFonts w:ascii="Times New Roman" w:eastAsia="SimSun" w:hAnsi="Times New Roman"/>
          <w:kern w:val="2"/>
          <w:sz w:val="20"/>
          <w:szCs w:val="20"/>
        </w:rPr>
      </w:pPr>
    </w:p>
    <w:p w14:paraId="42AFC100" w14:textId="77777777" w:rsidR="00F97B0D" w:rsidRPr="00543369" w:rsidRDefault="001141F5" w:rsidP="004162C0">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6B8C06CC" w14:textId="77777777" w:rsidR="00F87D51" w:rsidRPr="00543369" w:rsidRDefault="00A557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1"/>
        <w:tblW w:w="9296" w:type="dxa"/>
        <w:tblLook w:val="04A0" w:firstRow="1" w:lastRow="0" w:firstColumn="1" w:lastColumn="0" w:noHBand="0" w:noVBand="1"/>
      </w:tblPr>
      <w:tblGrid>
        <w:gridCol w:w="1445"/>
        <w:gridCol w:w="7851"/>
      </w:tblGrid>
      <w:tr w:rsidR="00543369" w:rsidRPr="00543369" w14:paraId="0E77A0F0" w14:textId="77777777" w:rsidTr="008F2FBE">
        <w:trPr>
          <w:trHeight w:val="264"/>
        </w:trPr>
        <w:tc>
          <w:tcPr>
            <w:tcW w:w="1445" w:type="dxa"/>
          </w:tcPr>
          <w:p w14:paraId="75EDAC3A"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39F53178"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68F0DBB6" w14:textId="77777777" w:rsidTr="008F2FBE">
        <w:trPr>
          <w:trHeight w:val="462"/>
        </w:trPr>
        <w:tc>
          <w:tcPr>
            <w:tcW w:w="1445" w:type="dxa"/>
          </w:tcPr>
          <w:p w14:paraId="1E65D096"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42FFC337"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00552D04"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03881226" w14:textId="77777777" w:rsidTr="008F2FBE">
        <w:trPr>
          <w:trHeight w:val="208"/>
        </w:trPr>
        <w:tc>
          <w:tcPr>
            <w:tcW w:w="1445" w:type="dxa"/>
          </w:tcPr>
          <w:p w14:paraId="7B29C0F0"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0BDB9FA4"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00DC41C7">
              <w:fldChar w:fldCharType="begin"/>
            </w:r>
            <w:r w:rsidR="00DC41C7">
              <w:instrText xml:space="preserve"> REF _Ref100686455 \h  \* MERGEFORMAT </w:instrText>
            </w:r>
            <w:r w:rsidR="00DC41C7">
              <w:fldChar w:fldCharType="separate"/>
            </w:r>
            <w:r w:rsidRPr="00543369">
              <w:rPr>
                <w:rFonts w:ascii="Times New Roman" w:hAnsi="Times New Roman"/>
                <w:sz w:val="18"/>
                <w:szCs w:val="18"/>
              </w:rPr>
              <w:t>Table 5</w:t>
            </w:r>
            <w:r w:rsidR="00DC41C7">
              <w:fldChar w:fldCharType="end"/>
            </w:r>
          </w:p>
        </w:tc>
      </w:tr>
      <w:tr w:rsidR="00543369" w:rsidRPr="00543369" w14:paraId="78409171" w14:textId="77777777" w:rsidTr="008F2FBE">
        <w:trPr>
          <w:trHeight w:val="601"/>
        </w:trPr>
        <w:tc>
          <w:tcPr>
            <w:tcW w:w="1445" w:type="dxa"/>
          </w:tcPr>
          <w:p w14:paraId="162CFECB"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vivo [4]</w:t>
            </w:r>
          </w:p>
        </w:tc>
        <w:tc>
          <w:tcPr>
            <w:tcW w:w="7851" w:type="dxa"/>
          </w:tcPr>
          <w:p w14:paraId="5737740E"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9</w:t>
            </w:r>
            <w:r w:rsidR="00552D04" w:rsidRPr="00543369">
              <w:rPr>
                <w:b w:val="0"/>
                <w:sz w:val="18"/>
                <w:szCs w:val="18"/>
                <w:u w:val="single"/>
              </w:rPr>
              <w:fldChar w:fldCharType="end"/>
            </w:r>
            <w:r w:rsidRPr="00543369">
              <w:rPr>
                <w:b w:val="0"/>
                <w:sz w:val="18"/>
                <w:szCs w:val="18"/>
              </w:rPr>
              <w:t>: The following performance metric for sidelink evaluation should be defined:</w:t>
            </w:r>
          </w:p>
          <w:p w14:paraId="056C33C7" w14:textId="77777777"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230B01FB" w14:textId="77777777"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7857C5DC" w14:textId="77777777"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5A4E744B" w14:textId="77777777"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0ED04654" w14:textId="77777777" w:rsidR="007361DA"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6726B943" w14:textId="77777777" w:rsidR="007361DA" w:rsidRPr="00543369" w:rsidRDefault="007361DA" w:rsidP="005A1F89">
            <w:pPr>
              <w:pStyle w:val="af7"/>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539E3ABF" w14:textId="77777777" w:rsidR="00E00EDC" w:rsidRPr="00543369" w:rsidRDefault="007361DA" w:rsidP="005A1F89">
            <w:pPr>
              <w:pStyle w:val="af7"/>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26C4246F" w14:textId="77777777" w:rsidTr="008F2FBE">
        <w:trPr>
          <w:trHeight w:val="216"/>
        </w:trPr>
        <w:tc>
          <w:tcPr>
            <w:tcW w:w="1445" w:type="dxa"/>
          </w:tcPr>
          <w:p w14:paraId="60189702"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2A66046A" w14:textId="77777777" w:rsidR="00B111B4" w:rsidRPr="00543369" w:rsidRDefault="00B111B4" w:rsidP="005A1F89">
            <w:pPr>
              <w:pStyle w:val="a4"/>
              <w:snapToGrid w:val="0"/>
              <w:spacing w:before="0" w:after="0"/>
              <w:jc w:val="both"/>
              <w:rPr>
                <w:b w:val="0"/>
                <w:sz w:val="18"/>
                <w:szCs w:val="18"/>
                <w:u w:val="single"/>
              </w:rPr>
            </w:pPr>
            <w:r w:rsidRPr="00543369">
              <w:rPr>
                <w:rFonts w:eastAsia="SimSun"/>
                <w:b w:val="0"/>
                <w:iCs/>
                <w:kern w:val="2"/>
                <w:sz w:val="18"/>
                <w:szCs w:val="18"/>
              </w:rPr>
              <w:t>Percentiles of positioning error:  50%, 67%, 80%, 90% and 95%</w:t>
            </w:r>
          </w:p>
        </w:tc>
      </w:tr>
      <w:tr w:rsidR="00543369" w:rsidRPr="00543369" w14:paraId="43140B73" w14:textId="77777777" w:rsidTr="008F2FBE">
        <w:trPr>
          <w:trHeight w:val="601"/>
        </w:trPr>
        <w:tc>
          <w:tcPr>
            <w:tcW w:w="1445" w:type="dxa"/>
          </w:tcPr>
          <w:p w14:paraId="4DB68C91"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LG [6]</w:t>
            </w:r>
          </w:p>
        </w:tc>
        <w:tc>
          <w:tcPr>
            <w:tcW w:w="7851" w:type="dxa"/>
          </w:tcPr>
          <w:p w14:paraId="6F3B7322"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56BCE519" w14:textId="77777777"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distance between </w:t>
            </w:r>
            <w:proofErr w:type="spellStart"/>
            <w:r w:rsidRPr="00543369">
              <w:rPr>
                <w:sz w:val="18"/>
                <w:szCs w:val="18"/>
              </w:rPr>
              <w:t>U</w:t>
            </w:r>
            <w:r w:rsidR="00DC41C7" w:rsidRPr="00543369">
              <w:rPr>
                <w:sz w:val="18"/>
                <w:szCs w:val="18"/>
              </w:rPr>
              <w:t>e</w:t>
            </w:r>
            <w:r w:rsidRPr="00543369">
              <w:rPr>
                <w:sz w:val="18"/>
                <w:szCs w:val="18"/>
              </w:rPr>
              <w:t>s</w:t>
            </w:r>
            <w:proofErr w:type="spellEnd"/>
          </w:p>
          <w:p w14:paraId="27ADD2C4" w14:textId="77777777"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 xml:space="preserve">The speed of </w:t>
            </w:r>
            <w:proofErr w:type="spellStart"/>
            <w:r w:rsidRPr="00543369">
              <w:rPr>
                <w:sz w:val="18"/>
                <w:szCs w:val="18"/>
              </w:rPr>
              <w:t>U</w:t>
            </w:r>
            <w:r w:rsidR="00DC41C7" w:rsidRPr="00543369">
              <w:rPr>
                <w:sz w:val="18"/>
                <w:szCs w:val="18"/>
              </w:rPr>
              <w:t>e</w:t>
            </w:r>
            <w:r w:rsidRPr="00543369">
              <w:rPr>
                <w:sz w:val="18"/>
                <w:szCs w:val="18"/>
              </w:rPr>
              <w:t>s</w:t>
            </w:r>
            <w:proofErr w:type="spellEnd"/>
          </w:p>
          <w:p w14:paraId="527B6525" w14:textId="77777777" w:rsidR="00BB21B6" w:rsidRPr="00543369" w:rsidRDefault="00BB21B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2E42244"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바탕"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65038522" w14:textId="77777777" w:rsidR="004D0656" w:rsidRPr="00543369" w:rsidRDefault="004D065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531761E9" w14:textId="77777777" w:rsidR="00BB21B6" w:rsidRPr="00543369" w:rsidRDefault="004D0656" w:rsidP="005A1F89">
            <w:pPr>
              <w:pStyle w:val="af7"/>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0693CE25" w14:textId="77777777" w:rsidTr="008F2FBE">
        <w:trPr>
          <w:trHeight w:val="453"/>
        </w:trPr>
        <w:tc>
          <w:tcPr>
            <w:tcW w:w="1445" w:type="dxa"/>
          </w:tcPr>
          <w:p w14:paraId="73081284"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17BB46B2" w14:textId="77777777" w:rsidR="00480626" w:rsidRPr="00543369" w:rsidRDefault="00480626"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3: Define horizontal distance accuracy and direction accuracy as performance metrics for sidelink ranging.</w:t>
            </w:r>
          </w:p>
        </w:tc>
      </w:tr>
      <w:tr w:rsidR="00543369" w:rsidRPr="00543369" w14:paraId="07C86262" w14:textId="77777777" w:rsidTr="008F2FBE">
        <w:trPr>
          <w:trHeight w:val="601"/>
        </w:trPr>
        <w:tc>
          <w:tcPr>
            <w:tcW w:w="1445" w:type="dxa"/>
          </w:tcPr>
          <w:p w14:paraId="6F580CBF"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1FEDFB24"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3BFB9F7" w14:textId="77777777" w:rsidTr="008F2FBE">
        <w:trPr>
          <w:trHeight w:val="601"/>
        </w:trPr>
        <w:tc>
          <w:tcPr>
            <w:tcW w:w="1445" w:type="dxa"/>
          </w:tcPr>
          <w:p w14:paraId="2D72F5F6"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2E52A63A" w14:textId="77777777" w:rsidR="00482253" w:rsidRPr="00543369" w:rsidRDefault="00482253" w:rsidP="005A1F89">
            <w:pPr>
              <w:tabs>
                <w:tab w:val="left" w:pos="1276"/>
              </w:tabs>
              <w:snapToGrid w:val="0"/>
              <w:spacing w:after="0" w:line="240" w:lineRule="auto"/>
              <w:jc w:val="both"/>
              <w:rPr>
                <w:rFonts w:ascii="Times New Roman" w:eastAsia="굴림" w:hAnsi="Times New Roman"/>
                <w:sz w:val="18"/>
                <w:szCs w:val="18"/>
                <w:lang w:eastAsia="ko-KR"/>
              </w:rPr>
            </w:pPr>
            <w:r w:rsidRPr="00543369">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543369" w:rsidRPr="00543369" w14:paraId="485EB086" w14:textId="77777777" w:rsidTr="008F2FBE">
        <w:trPr>
          <w:trHeight w:val="601"/>
        </w:trPr>
        <w:tc>
          <w:tcPr>
            <w:tcW w:w="1445" w:type="dxa"/>
          </w:tcPr>
          <w:p w14:paraId="5D4E09BA"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5D80BF9"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1C501C69"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4CBF959B" w14:textId="77777777" w:rsidTr="008F2FBE">
        <w:trPr>
          <w:trHeight w:val="601"/>
        </w:trPr>
        <w:tc>
          <w:tcPr>
            <w:tcW w:w="1445" w:type="dxa"/>
          </w:tcPr>
          <w:p w14:paraId="73A6F059"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665F8735"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79D2E646" w14:textId="77777777" w:rsidR="008C5BE5" w:rsidRPr="00543369" w:rsidRDefault="008C5BE5" w:rsidP="005A1F89">
            <w:pPr>
              <w:pStyle w:val="af7"/>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2AD90C75"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63BFB640"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w:t>
            </w:r>
            <w:proofErr w:type="spellStart"/>
            <w:r w:rsidRPr="00543369">
              <w:rPr>
                <w:rFonts w:ascii="Times New Roman" w:hAnsi="Times New Roman"/>
                <w:iCs/>
                <w:sz w:val="18"/>
                <w:szCs w:val="18"/>
              </w:rPr>
              <w:t>U</w:t>
            </w:r>
            <w:r w:rsidR="00DC41C7" w:rsidRPr="00543369">
              <w:rPr>
                <w:rFonts w:ascii="Times New Roman" w:hAnsi="Times New Roman"/>
                <w:iCs/>
                <w:sz w:val="18"/>
                <w:szCs w:val="18"/>
              </w:rPr>
              <w:t>e</w:t>
            </w:r>
            <w:r w:rsidRPr="00543369">
              <w:rPr>
                <w:rFonts w:ascii="Times New Roman" w:hAnsi="Times New Roman"/>
                <w:iCs/>
                <w:sz w:val="18"/>
                <w:szCs w:val="18"/>
              </w:rPr>
              <w:t>s</w:t>
            </w:r>
            <w:proofErr w:type="spellEnd"/>
            <w:r w:rsidRPr="00543369">
              <w:rPr>
                <w:rFonts w:ascii="Times New Roman" w:hAnsi="Times New Roman"/>
                <w:iCs/>
                <w:sz w:val="18"/>
                <w:szCs w:val="18"/>
              </w:rPr>
              <w:t>/</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209940B1" w14:textId="77777777" w:rsidTr="008F2FBE">
        <w:trPr>
          <w:trHeight w:val="601"/>
        </w:trPr>
        <w:tc>
          <w:tcPr>
            <w:tcW w:w="1445" w:type="dxa"/>
          </w:tcPr>
          <w:p w14:paraId="6CDB4BC6"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33F6DD6C"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 xml:space="preserve">Similar simulation is carried out for urban grid V2X layout with layout specified in 37.885 Annex A. Figure 3 and Figure 4 show the achieved accuracy in meters and Table 7 summarizes the achieved accuracies for 50 %, 80 % 90%, and 95% of the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for both methods</w:t>
            </w:r>
          </w:p>
        </w:tc>
      </w:tr>
      <w:tr w:rsidR="00543369" w:rsidRPr="00543369" w14:paraId="4DCAFEEE" w14:textId="77777777" w:rsidTr="008F2FBE">
        <w:trPr>
          <w:trHeight w:val="377"/>
        </w:trPr>
        <w:tc>
          <w:tcPr>
            <w:tcW w:w="1445" w:type="dxa"/>
          </w:tcPr>
          <w:p w14:paraId="32539294"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4B2B0E28"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6</w:t>
            </w:r>
            <w:r w:rsidR="00552D04"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FA2C799" w14:textId="77777777" w:rsidR="00D96289" w:rsidRPr="00543369" w:rsidRDefault="00E00EDC"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2D0424D" w14:textId="77777777" w:rsidR="00E00EDC" w:rsidRPr="00543369" w:rsidRDefault="0042371C"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Both relative positioning and ranging are mentioned in companies’ contributions</w:t>
      </w:r>
      <w:r w:rsidR="001A7DDB" w:rsidRPr="00543369">
        <w:rPr>
          <w:rFonts w:ascii="Times New Roman" w:eastAsia="SimSun" w:hAnsi="Times New Roman"/>
          <w:kern w:val="2"/>
          <w:sz w:val="20"/>
          <w:szCs w:val="20"/>
        </w:rPr>
        <w:t>,</w:t>
      </w:r>
      <w:r w:rsidR="00A25C60" w:rsidRPr="00543369">
        <w:rPr>
          <w:rFonts w:ascii="Times New Roman" w:eastAsia="SimSun" w:hAnsi="Times New Roman"/>
          <w:kern w:val="2"/>
          <w:sz w:val="20"/>
          <w:szCs w:val="20"/>
        </w:rPr>
        <w:t xml:space="preserve"> so</w:t>
      </w:r>
      <w:r w:rsidR="001A7DDB" w:rsidRPr="00543369">
        <w:rPr>
          <w:rFonts w:ascii="Times New Roman" w:eastAsia="SimSun" w:hAnsi="Times New Roman"/>
          <w:kern w:val="2"/>
          <w:sz w:val="20"/>
          <w:szCs w:val="20"/>
        </w:rPr>
        <w:t xml:space="preserve"> it is better to define the performance metrics</w:t>
      </w:r>
      <w:r w:rsidR="00A25C60" w:rsidRPr="00543369">
        <w:rPr>
          <w:rFonts w:ascii="Times New Roman" w:eastAsia="SimSun" w:hAnsi="Times New Roman"/>
          <w:kern w:val="2"/>
          <w:sz w:val="20"/>
          <w:szCs w:val="20"/>
        </w:rPr>
        <w:t xml:space="preserve"> to differentiate</w:t>
      </w:r>
      <w:r w:rsidR="001A7DDB" w:rsidRPr="00543369">
        <w:rPr>
          <w:rFonts w:ascii="Times New Roman" w:eastAsia="SimSun" w:hAnsi="Times New Roman"/>
          <w:kern w:val="2"/>
          <w:sz w:val="20"/>
          <w:szCs w:val="20"/>
        </w:rPr>
        <w:t xml:space="preserve"> </w:t>
      </w:r>
      <w:r w:rsidR="00A25C60" w:rsidRPr="00543369">
        <w:rPr>
          <w:rFonts w:ascii="Times New Roman" w:eastAsia="SimSun" w:hAnsi="Times New Roman"/>
          <w:kern w:val="2"/>
          <w:sz w:val="20"/>
          <w:szCs w:val="20"/>
        </w:rPr>
        <w:t xml:space="preserve">them </w:t>
      </w:r>
      <w:r w:rsidR="001A7DDB" w:rsidRPr="00543369">
        <w:rPr>
          <w:rFonts w:ascii="Times New Roman" w:eastAsia="SimSun" w:hAnsi="Times New Roman"/>
          <w:kern w:val="2"/>
          <w:sz w:val="20"/>
          <w:szCs w:val="20"/>
        </w:rPr>
        <w:t>as vivo [</w:t>
      </w:r>
      <w:r w:rsidR="00E6777D">
        <w:rPr>
          <w:rFonts w:ascii="Times New Roman" w:eastAsia="SimSun" w:hAnsi="Times New Roman"/>
          <w:kern w:val="2"/>
          <w:sz w:val="20"/>
          <w:szCs w:val="20"/>
        </w:rPr>
        <w:t xml:space="preserve">vivo, </w:t>
      </w:r>
      <w:r w:rsidR="001A7DDB" w:rsidRPr="00543369">
        <w:rPr>
          <w:rFonts w:ascii="Times New Roman" w:eastAsia="SimSun" w:hAnsi="Times New Roman"/>
          <w:kern w:val="2"/>
          <w:sz w:val="20"/>
          <w:szCs w:val="20"/>
        </w:rPr>
        <w:t>4] suggested.</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A</w:t>
      </w:r>
      <w:r w:rsidR="00A25C60" w:rsidRPr="00543369">
        <w:rPr>
          <w:rFonts w:ascii="Times New Roman" w:eastAsia="SimSun" w:hAnsi="Times New Roman"/>
          <w:kern w:val="2"/>
          <w:sz w:val="20"/>
          <w:szCs w:val="20"/>
        </w:rPr>
        <w:t>bsolute</w:t>
      </w:r>
      <w:r w:rsidR="00A25C60" w:rsidRPr="00543369">
        <w:rPr>
          <w:rFonts w:ascii="Times New Roman" w:eastAsia="SimSun" w:hAnsi="Times New Roman" w:hint="eastAsia"/>
          <w:kern w:val="2"/>
          <w:sz w:val="20"/>
          <w:szCs w:val="20"/>
        </w:rPr>
        <w:t xml:space="preserve"> positioning has been defined in Rel-16/17.</w:t>
      </w:r>
      <w:r w:rsidR="00A25C60" w:rsidRPr="00543369">
        <w:rPr>
          <w:rFonts w:ascii="Times New Roman" w:eastAsia="SimSun" w:hAnsi="Times New Roman"/>
          <w:kern w:val="2"/>
          <w:sz w:val="20"/>
          <w:szCs w:val="20"/>
        </w:rPr>
        <w:t xml:space="preserve"> </w:t>
      </w:r>
      <w:r w:rsidR="00A25C60" w:rsidRPr="00543369">
        <w:rPr>
          <w:rFonts w:ascii="Times New Roman" w:eastAsia="SimSun" w:hAnsi="Times New Roman" w:hint="eastAsia"/>
          <w:kern w:val="2"/>
          <w:sz w:val="20"/>
          <w:szCs w:val="20"/>
        </w:rPr>
        <w:t>Stra</w:t>
      </w:r>
      <w:r w:rsidR="00A25C60" w:rsidRPr="00543369">
        <w:rPr>
          <w:rFonts w:ascii="Times New Roman" w:eastAsia="SimSun" w:hAnsi="Times New Roman"/>
          <w:kern w:val="2"/>
          <w:sz w:val="20"/>
          <w:szCs w:val="20"/>
        </w:rPr>
        <w:t>ightforwardly,</w:t>
      </w:r>
      <w:r w:rsidR="00A25C60" w:rsidRPr="00543369">
        <w:rPr>
          <w:rFonts w:ascii="Times New Roman" w:eastAsia="SimSun" w:hAnsi="Times New Roman" w:hint="eastAsia"/>
          <w:kern w:val="2"/>
          <w:sz w:val="20"/>
          <w:szCs w:val="20"/>
        </w:rPr>
        <w:t xml:space="preserve"> relative positioning</w:t>
      </w:r>
      <w:r w:rsidR="00A25C60" w:rsidRPr="00543369">
        <w:rPr>
          <w:rFonts w:ascii="Times New Roman" w:eastAsia="SimSun" w:hAnsi="Times New Roman"/>
          <w:kern w:val="2"/>
          <w:sz w:val="20"/>
          <w:szCs w:val="20"/>
        </w:rPr>
        <w:t xml:space="preserve"> error</w:t>
      </w:r>
      <w:r w:rsidR="00A25C60" w:rsidRPr="00543369">
        <w:rPr>
          <w:rFonts w:ascii="Times New Roman" w:eastAsia="SimSun" w:hAnsi="Times New Roman" w:hint="eastAsia"/>
          <w:kern w:val="2"/>
          <w:sz w:val="20"/>
          <w:szCs w:val="20"/>
        </w:rPr>
        <w:t xml:space="preserve"> is calculated by </w:t>
      </w:r>
      <w:r w:rsidR="00A25C60" w:rsidRPr="00543369">
        <w:rPr>
          <w:rFonts w:ascii="Times New Roman" w:eastAsia="SimSun" w:hAnsi="Times New Roman"/>
          <w:kern w:val="2"/>
          <w:sz w:val="20"/>
          <w:szCs w:val="20"/>
        </w:rPr>
        <w:t>Relative positioning error</w:t>
      </w:r>
      <w:r w:rsidR="00A25C60" w:rsidRPr="00543369">
        <w:rPr>
          <w:rFonts w:ascii="Times New Roman" w:eastAsia="SimSun" w:hAnsi="Times New Roman" w:hint="eastAsia"/>
          <w:kern w:val="2"/>
          <w:sz w:val="20"/>
          <w:szCs w:val="20"/>
        </w:rPr>
        <w:t xml:space="preserve"> =</w:t>
      </w:r>
      <m:oMath>
        <m:rad>
          <m:radPr>
            <m:degHide m:val="1"/>
            <m:ctrlPr>
              <w:rPr>
                <w:rFonts w:ascii="Cambria Math" w:eastAsia="SimSun" w:hAnsi="Cambria Math"/>
                <w:kern w:val="2"/>
                <w:sz w:val="20"/>
                <w:szCs w:val="20"/>
              </w:rPr>
            </m:ctrlPr>
          </m:radPr>
          <m:deg/>
          <m:e>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r>
              <m:rPr>
                <m:sty m:val="p"/>
              </m:rPr>
              <w:rPr>
                <w:rFonts w:ascii="Cambria Math" w:eastAsia="SimSun" w:hAnsi="Cambria Math"/>
                <w:kern w:val="2"/>
                <w:sz w:val="20"/>
                <w:szCs w:val="20"/>
              </w:rPr>
              <m:t>+</m:t>
            </m:r>
            <m:sSup>
              <m:sSupPr>
                <m:ctrlPr>
                  <w:rPr>
                    <w:rFonts w:ascii="Cambria Math" w:eastAsia="SimSun" w:hAnsi="Cambria Math"/>
                    <w:kern w:val="2"/>
                    <w:sz w:val="20"/>
                    <w:szCs w:val="20"/>
                  </w:rPr>
                </m:ctrlPr>
              </m:sSupPr>
              <m:e>
                <m:r>
                  <m:rPr>
                    <m:sty m:val="p"/>
                  </m:rPr>
                  <w:rPr>
                    <w:rFonts w:ascii="Cambria Math" w:eastAsia="SimSun" w:hAnsi="Cambria Math"/>
                    <w:kern w:val="2"/>
                    <w:sz w:val="20"/>
                    <w:szCs w:val="20"/>
                  </w:rPr>
                  <m:t>(</m:t>
                </m:r>
                <w:bookmarkStart w:id="8" w:name="OLE_LINK1"/>
                <w:bookmarkStart w:id="9" w:name="OLE_LINK2"/>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w:bookmarkEnd w:id="8"/>
                <w:bookmarkEnd w:id="9"/>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e>
              <m:sup>
                <m:r>
                  <m:rPr>
                    <m:sty m:val="p"/>
                  </m:rPr>
                  <w:rPr>
                    <w:rFonts w:ascii="Cambria Math" w:eastAsia="SimSun" w:hAnsi="Cambria Math"/>
                    <w:kern w:val="2"/>
                    <w:sz w:val="20"/>
                    <w:szCs w:val="20"/>
                  </w:rPr>
                  <m:t>2</m:t>
                </m:r>
              </m:sup>
            </m:sSup>
          </m:e>
        </m:rad>
      </m:oMath>
      <w:r w:rsidR="00A25C60" w:rsidRPr="00543369">
        <w:rPr>
          <w:rFonts w:ascii="Times New Roman" w:eastAsia="SimSun" w:hAnsi="Times New Roman" w:hint="eastAsia"/>
          <w:kern w:val="2"/>
          <w:sz w:val="20"/>
          <w:szCs w:val="20"/>
        </w:rPr>
        <w:t xml:space="preserve"> </w:t>
      </w:r>
      <w:r w:rsidR="00A25C60" w:rsidRPr="00543369">
        <w:rPr>
          <w:rFonts w:ascii="Times New Roman" w:eastAsia="SimSun" w:hAnsi="Times New Roman"/>
          <w:kern w:val="2"/>
          <w:sz w:val="20"/>
          <w:szCs w:val="20"/>
        </w:rPr>
        <w:t>where</w:t>
      </w:r>
      <w:r w:rsidR="00A25C60" w:rsidRPr="00543369">
        <w:rPr>
          <w:rFonts w:ascii="Times New Roman" w:eastAsia="SimSun" w:hAnsi="Times New Roman" w:hint="eastAsia"/>
          <w:kern w:val="2"/>
          <w:sz w:val="20"/>
          <w:szCs w:val="20"/>
        </w:rPr>
        <w:t xml:space="preserve"> (</w:t>
      </w:r>
      <m:oMath>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x</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acc>
              <m:accPr>
                <m:ctrlPr>
                  <w:rPr>
                    <w:rFonts w:ascii="Cambria Math" w:eastAsia="SimSun" w:hAnsi="Cambria Math"/>
                    <w:kern w:val="2"/>
                    <w:sz w:val="20"/>
                    <w:szCs w:val="20"/>
                  </w:rPr>
                </m:ctrlPr>
              </m:accPr>
              <m:e>
                <m:r>
                  <m:rPr>
                    <m:sty m:val="p"/>
                  </m:rPr>
                  <w:rPr>
                    <w:rFonts w:ascii="Cambria Math" w:eastAsia="SimSun" w:hAnsi="Cambria Math"/>
                    <w:kern w:val="2"/>
                    <w:sz w:val="20"/>
                    <w:szCs w:val="20"/>
                  </w:rPr>
                  <m:t>y</m:t>
                </m:r>
              </m:e>
            </m:acc>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and </w:t>
      </w:r>
      <m:oMath>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x</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sSub>
          <m:sSubPr>
            <m:ctrlPr>
              <w:rPr>
                <w:rFonts w:ascii="Cambria Math" w:eastAsia="SimSun" w:hAnsi="Cambria Math"/>
                <w:kern w:val="2"/>
                <w:sz w:val="20"/>
                <w:szCs w:val="20"/>
              </w:rPr>
            </m:ctrlPr>
          </m:sSubPr>
          <m:e>
            <m:r>
              <m:rPr>
                <m:sty m:val="p"/>
              </m:rPr>
              <w:rPr>
                <w:rFonts w:ascii="Cambria Math" w:eastAsia="SimSun" w:hAnsi="Cambria Math"/>
                <w:kern w:val="2"/>
                <w:sz w:val="20"/>
                <w:szCs w:val="20"/>
              </w:rPr>
              <m:t>y</m:t>
            </m:r>
          </m:e>
          <m:sub>
            <m:r>
              <m:rPr>
                <m:sty m:val="p"/>
              </m:rPr>
              <w:rPr>
                <w:rFonts w:ascii="Cambria Math" w:eastAsia="SimSun" w:hAnsi="Cambria Math"/>
                <w:kern w:val="2"/>
                <w:sz w:val="20"/>
                <w:szCs w:val="20"/>
              </w:rPr>
              <m:t>1</m:t>
            </m:r>
          </m:sub>
        </m:sSub>
        <m:r>
          <m:rPr>
            <m:sty m:val="p"/>
          </m:rPr>
          <w:rPr>
            <w:rFonts w:ascii="Cambria Math" w:eastAsia="SimSun" w:hAnsi="Cambria Math"/>
            <w:kern w:val="2"/>
            <w:sz w:val="20"/>
            <w:szCs w:val="20"/>
          </w:rPr>
          <m:t>)</m:t>
        </m:r>
      </m:oMath>
      <w:r w:rsidR="00A25C60" w:rsidRPr="00543369">
        <w:rPr>
          <w:rFonts w:ascii="Times New Roman" w:eastAsia="SimSun" w:hAnsi="Times New Roman" w:hint="eastAsia"/>
          <w:kern w:val="2"/>
          <w:sz w:val="20"/>
          <w:szCs w:val="20"/>
        </w:rPr>
        <w:t xml:space="preserve"> represents </w:t>
      </w:r>
      <w:r w:rsidR="00A25C60" w:rsidRPr="00543369">
        <w:rPr>
          <w:rFonts w:ascii="Times New Roman" w:eastAsia="SimSun" w:hAnsi="Times New Roman"/>
          <w:kern w:val="2"/>
          <w:sz w:val="20"/>
          <w:szCs w:val="20"/>
        </w:rPr>
        <w:t>th</w:t>
      </w:r>
      <w:r w:rsidR="00A25C60" w:rsidRPr="00543369">
        <w:rPr>
          <w:rFonts w:ascii="Times New Roman" w:eastAsia="SimSun" w:hAnsi="Times New Roman" w:hint="eastAsia"/>
          <w:kern w:val="2"/>
          <w:sz w:val="20"/>
          <w:szCs w:val="20"/>
        </w:rPr>
        <w:t xml:space="preserve">e location estimation and real location for vehicle 1, </w:t>
      </w:r>
      <w:r w:rsidR="00A25C60" w:rsidRPr="00543369">
        <w:rPr>
          <w:rFonts w:ascii="Times New Roman" w:eastAsia="SimSun" w:hAnsi="Times New Roman"/>
          <w:kern w:val="2"/>
          <w:sz w:val="20"/>
          <w:szCs w:val="20"/>
        </w:rPr>
        <w:t>respectively [</w:t>
      </w:r>
      <w:r w:rsidR="00796C01">
        <w:rPr>
          <w:rFonts w:ascii="Times New Roman" w:eastAsia="SimSun" w:hAnsi="Times New Roman"/>
          <w:kern w:val="2"/>
          <w:sz w:val="20"/>
          <w:szCs w:val="20"/>
        </w:rPr>
        <w:t xml:space="preserve">CATT, </w:t>
      </w:r>
      <w:r w:rsidR="00A25C60" w:rsidRPr="00543369">
        <w:rPr>
          <w:rFonts w:ascii="Times New Roman" w:eastAsia="SimSun" w:hAnsi="Times New Roman"/>
          <w:kern w:val="2"/>
          <w:sz w:val="20"/>
          <w:szCs w:val="20"/>
        </w:rPr>
        <w:t xml:space="preserve">3]. </w:t>
      </w:r>
      <w:r w:rsidR="00DB0D8B" w:rsidRPr="00543369">
        <w:rPr>
          <w:rFonts w:ascii="Times New Roman" w:eastAsia="SimSun" w:hAnsi="Times New Roman" w:hint="eastAsia"/>
          <w:kern w:val="2"/>
          <w:sz w:val="20"/>
          <w:szCs w:val="20"/>
        </w:rPr>
        <w:t>F</w:t>
      </w:r>
      <w:r w:rsidR="00DB0D8B" w:rsidRPr="00543369">
        <w:rPr>
          <w:rFonts w:ascii="Times New Roman" w:eastAsia="SimSun" w:hAnsi="Times New Roman"/>
          <w:kern w:val="2"/>
          <w:sz w:val="20"/>
          <w:szCs w:val="20"/>
        </w:rPr>
        <w:t>or ranging, the performance metric inclu</w:t>
      </w:r>
      <w:r w:rsidR="00796C01">
        <w:rPr>
          <w:rFonts w:ascii="Times New Roman" w:eastAsia="SimSun" w:hAnsi="Times New Roman"/>
          <w:kern w:val="2"/>
          <w:sz w:val="20"/>
          <w:szCs w:val="20"/>
        </w:rPr>
        <w:t>des either accuracy of distance based on RTT</w:t>
      </w:r>
      <w:r w:rsidR="00DB0D8B" w:rsidRPr="00543369">
        <w:rPr>
          <w:rFonts w:ascii="Times New Roman" w:eastAsia="SimSun" w:hAnsi="Times New Roman"/>
          <w:kern w:val="2"/>
          <w:sz w:val="20"/>
          <w:szCs w:val="20"/>
        </w:rPr>
        <w:t xml:space="preserve"> or accuracy of angle </w:t>
      </w:r>
      <w:r w:rsidR="00796C01">
        <w:rPr>
          <w:rFonts w:ascii="Times New Roman" w:eastAsia="SimSun" w:hAnsi="Times New Roman"/>
          <w:kern w:val="2"/>
          <w:sz w:val="20"/>
          <w:szCs w:val="20"/>
        </w:rPr>
        <w:t>based on AOA</w:t>
      </w:r>
      <w:r w:rsidR="003147F4" w:rsidRPr="00543369">
        <w:rPr>
          <w:rFonts w:ascii="Times New Roman" w:eastAsia="SimSun" w:hAnsi="Times New Roman"/>
          <w:kern w:val="2"/>
          <w:sz w:val="20"/>
          <w:szCs w:val="20"/>
        </w:rPr>
        <w:t xml:space="preserve"> [</w:t>
      </w:r>
      <w:r w:rsidR="00165E2F">
        <w:rPr>
          <w:rFonts w:ascii="Times New Roman" w:eastAsia="SimSun" w:hAnsi="Times New Roman"/>
          <w:kern w:val="2"/>
          <w:sz w:val="20"/>
          <w:szCs w:val="20"/>
        </w:rPr>
        <w:t xml:space="preserve">Nokia, </w:t>
      </w:r>
      <w:r w:rsidR="003147F4" w:rsidRPr="00543369">
        <w:rPr>
          <w:rFonts w:ascii="Times New Roman" w:eastAsia="SimSun" w:hAnsi="Times New Roman"/>
          <w:kern w:val="2"/>
          <w:sz w:val="20"/>
          <w:szCs w:val="20"/>
        </w:rPr>
        <w:t>1][</w:t>
      </w:r>
      <w:r w:rsidR="00165E2F">
        <w:rPr>
          <w:rFonts w:ascii="Times New Roman" w:eastAsia="SimSun" w:hAnsi="Times New Roman"/>
          <w:kern w:val="2"/>
          <w:sz w:val="20"/>
          <w:szCs w:val="20"/>
        </w:rPr>
        <w:t xml:space="preserve">vivo, </w:t>
      </w:r>
      <w:r w:rsidR="003147F4" w:rsidRPr="00543369">
        <w:rPr>
          <w:rFonts w:ascii="Times New Roman" w:eastAsia="SimSun" w:hAnsi="Times New Roman"/>
          <w:kern w:val="2"/>
          <w:sz w:val="20"/>
          <w:szCs w:val="20"/>
        </w:rPr>
        <w:t>4][</w:t>
      </w:r>
      <w:r w:rsidR="00165E2F">
        <w:rPr>
          <w:rFonts w:ascii="Times New Roman" w:eastAsia="SimSun" w:hAnsi="Times New Roman"/>
          <w:kern w:val="2"/>
          <w:sz w:val="20"/>
          <w:szCs w:val="20"/>
        </w:rPr>
        <w:t xml:space="preserve">Xiaomi, </w:t>
      </w:r>
      <w:r w:rsidR="003147F4" w:rsidRPr="00543369">
        <w:rPr>
          <w:rFonts w:ascii="Times New Roman" w:eastAsia="SimSun" w:hAnsi="Times New Roman"/>
          <w:kern w:val="2"/>
          <w:sz w:val="20"/>
          <w:szCs w:val="20"/>
        </w:rPr>
        <w:t>7]</w:t>
      </w:r>
      <w:r w:rsidR="00DB0D8B" w:rsidRPr="00543369">
        <w:rPr>
          <w:rFonts w:ascii="Times New Roman" w:eastAsia="SimSun" w:hAnsi="Times New Roman"/>
          <w:kern w:val="2"/>
          <w:sz w:val="20"/>
          <w:szCs w:val="20"/>
        </w:rPr>
        <w:t xml:space="preserve">. </w:t>
      </w:r>
    </w:p>
    <w:p w14:paraId="2A8C586B" w14:textId="77777777" w:rsidR="00D96289" w:rsidRPr="00543369" w:rsidRDefault="00D96289"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95% and even 99% </w:t>
      </w:r>
      <w:r w:rsidR="0054519C" w:rsidRPr="00543369">
        <w:rPr>
          <w:rFonts w:ascii="Times New Roman" w:eastAsia="SimSun" w:hAnsi="Times New Roman"/>
          <w:kern w:val="2"/>
          <w:sz w:val="20"/>
          <w:szCs w:val="20"/>
        </w:rPr>
        <w:t xml:space="preserve">of the </w:t>
      </w:r>
      <w:proofErr w:type="spellStart"/>
      <w:r w:rsidR="0054519C"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54519C" w:rsidRPr="00543369">
        <w:rPr>
          <w:rFonts w:ascii="Times New Roman" w:eastAsia="SimSun" w:hAnsi="Times New Roman"/>
          <w:kern w:val="2"/>
          <w:sz w:val="20"/>
          <w:szCs w:val="20"/>
        </w:rPr>
        <w:t>s</w:t>
      </w:r>
      <w:proofErr w:type="spellEnd"/>
      <w:r w:rsidR="0054519C" w:rsidRPr="00543369">
        <w:rPr>
          <w:rFonts w:ascii="Times New Roman" w:eastAsia="SimSun" w:hAnsi="Times New Roman"/>
          <w:kern w:val="2"/>
          <w:sz w:val="20"/>
          <w:szCs w:val="20"/>
        </w:rPr>
        <w:t xml:space="preserve"> on top of Rel-16/17 (i.e. 50%, 67%, 80%, 90%) are suggested by companies [</w:t>
      </w:r>
      <w:r w:rsidR="00ED6956">
        <w:rPr>
          <w:rFonts w:ascii="Times New Roman" w:eastAsia="SimSun" w:hAnsi="Times New Roman"/>
          <w:kern w:val="2"/>
          <w:sz w:val="20"/>
          <w:szCs w:val="20"/>
        </w:rPr>
        <w:t xml:space="preserve">Huawei, </w:t>
      </w:r>
      <w:r w:rsidR="0054519C" w:rsidRPr="00543369">
        <w:rPr>
          <w:rFonts w:ascii="Times New Roman" w:eastAsia="SimSun" w:hAnsi="Times New Roman"/>
          <w:kern w:val="2"/>
          <w:sz w:val="20"/>
          <w:szCs w:val="20"/>
        </w:rPr>
        <w:t>2][</w:t>
      </w:r>
      <w:r w:rsidR="00ED6956">
        <w:rPr>
          <w:rFonts w:ascii="Times New Roman" w:eastAsia="SimSun" w:hAnsi="Times New Roman"/>
          <w:kern w:val="2"/>
          <w:sz w:val="20"/>
          <w:szCs w:val="20"/>
        </w:rPr>
        <w:t xml:space="preserve">ZTE, </w:t>
      </w:r>
      <w:r w:rsidR="0054519C" w:rsidRPr="00543369">
        <w:rPr>
          <w:rFonts w:ascii="Times New Roman" w:eastAsia="SimSun" w:hAnsi="Times New Roman"/>
          <w:kern w:val="2"/>
          <w:sz w:val="20"/>
          <w:szCs w:val="20"/>
        </w:rPr>
        <w:t>5][</w:t>
      </w:r>
      <w:r w:rsidR="00ED6956">
        <w:rPr>
          <w:rFonts w:ascii="Times New Roman" w:eastAsia="SimSun" w:hAnsi="Times New Roman"/>
          <w:kern w:val="2"/>
          <w:sz w:val="20"/>
          <w:szCs w:val="20"/>
        </w:rPr>
        <w:t xml:space="preserve">OPPO, </w:t>
      </w:r>
      <w:r w:rsidR="0054519C" w:rsidRPr="00543369">
        <w:rPr>
          <w:rFonts w:ascii="Times New Roman" w:eastAsia="SimSun" w:hAnsi="Times New Roman"/>
          <w:kern w:val="2"/>
          <w:sz w:val="20"/>
          <w:szCs w:val="20"/>
        </w:rPr>
        <w:t>10][</w:t>
      </w:r>
      <w:proofErr w:type="spellStart"/>
      <w:r w:rsidR="00ED6956">
        <w:rPr>
          <w:rFonts w:ascii="Times New Roman" w:eastAsia="SimSun" w:hAnsi="Times New Roman"/>
          <w:kern w:val="2"/>
          <w:sz w:val="20"/>
          <w:szCs w:val="20"/>
        </w:rPr>
        <w:t>CEWiT</w:t>
      </w:r>
      <w:proofErr w:type="spellEnd"/>
      <w:r w:rsidR="00ED6956">
        <w:rPr>
          <w:rFonts w:ascii="Times New Roman" w:eastAsia="SimSun" w:hAnsi="Times New Roman"/>
          <w:kern w:val="2"/>
          <w:sz w:val="20"/>
          <w:szCs w:val="20"/>
        </w:rPr>
        <w:t xml:space="preserve">, </w:t>
      </w:r>
      <w:r w:rsidR="0054519C" w:rsidRPr="00543369">
        <w:rPr>
          <w:rFonts w:ascii="Times New Roman" w:eastAsia="SimSun" w:hAnsi="Times New Roman"/>
          <w:kern w:val="2"/>
          <w:sz w:val="20"/>
          <w:szCs w:val="20"/>
        </w:rPr>
        <w:t xml:space="preserve">15] to align the requirement </w:t>
      </w:r>
      <w:r w:rsidR="0054519C" w:rsidRPr="00543369">
        <w:rPr>
          <w:rFonts w:ascii="Times New Roman" w:eastAsia="DengXian" w:hAnsi="Times New Roman"/>
          <w:kern w:val="2"/>
          <w:sz w:val="20"/>
          <w:szCs w:val="20"/>
        </w:rPr>
        <w:t>identified in TR38.845 and TS22.261 and TS22.104</w:t>
      </w:r>
      <w:r w:rsidR="0054519C" w:rsidRPr="00543369">
        <w:rPr>
          <w:rFonts w:ascii="Times New Roman" w:eastAsia="SimSun" w:hAnsi="Times New Roman"/>
          <w:kern w:val="2"/>
          <w:sz w:val="20"/>
          <w:szCs w:val="20"/>
        </w:rPr>
        <w:t xml:space="preserve">. </w:t>
      </w:r>
      <w:r w:rsidR="006C7EC4" w:rsidRPr="00543369">
        <w:rPr>
          <w:rFonts w:ascii="Times New Roman" w:eastAsia="SimSun" w:hAnsi="Times New Roman"/>
          <w:kern w:val="2"/>
          <w:sz w:val="20"/>
          <w:szCs w:val="20"/>
        </w:rPr>
        <w:t xml:space="preserve">CDF of positioning error is also proposed by many companies. </w:t>
      </w:r>
    </w:p>
    <w:p w14:paraId="6528CF8B" w14:textId="77777777" w:rsidR="00425841" w:rsidRPr="00543369" w:rsidRDefault="006C7EC4" w:rsidP="004162C0">
      <w:pPr>
        <w:snapToGrid w:val="0"/>
        <w:spacing w:beforeLines="50" w:before="180" w:afterLines="50" w:after="180" w:line="240" w:lineRule="auto"/>
        <w:jc w:val="both"/>
        <w:rPr>
          <w:rFonts w:ascii="Times New Roman" w:eastAsia="SimSun" w:hAnsi="Times New Roman"/>
          <w:kern w:val="2"/>
          <w:sz w:val="20"/>
          <w:szCs w:val="20"/>
          <w:lang w:val="en-GB"/>
        </w:rPr>
      </w:pPr>
      <w:r w:rsidRPr="00543369">
        <w:rPr>
          <w:rFonts w:ascii="Times New Roman" w:eastAsia="SimSun" w:hAnsi="Times New Roman" w:hint="eastAsia"/>
          <w:kern w:val="2"/>
          <w:sz w:val="20"/>
          <w:szCs w:val="20"/>
          <w:lang w:val="en-GB"/>
        </w:rPr>
        <w:t>I</w:t>
      </w:r>
      <w:r w:rsidRPr="00543369">
        <w:rPr>
          <w:rFonts w:ascii="Times New Roman" w:eastAsia="SimSun" w:hAnsi="Times New Roman"/>
          <w:kern w:val="2"/>
          <w:sz w:val="20"/>
          <w:szCs w:val="20"/>
          <w:lang w:val="en-GB"/>
        </w:rPr>
        <w:t>n addition, a few of companies propose to evaluate positioning latency, UE speed, etc.</w:t>
      </w:r>
      <w:r w:rsidR="008E081C" w:rsidRPr="00543369">
        <w:rPr>
          <w:rFonts w:ascii="Times New Roman" w:eastAsia="SimSun" w:hAnsi="Times New Roman"/>
          <w:kern w:val="2"/>
          <w:sz w:val="20"/>
          <w:szCs w:val="20"/>
          <w:lang w:val="en-GB"/>
        </w:rPr>
        <w:t xml:space="preserve"> [</w:t>
      </w:r>
      <w:r w:rsidR="00B20DDD">
        <w:rPr>
          <w:rFonts w:ascii="Times New Roman" w:eastAsia="SimSun" w:hAnsi="Times New Roman"/>
          <w:kern w:val="2"/>
          <w:sz w:val="20"/>
          <w:szCs w:val="20"/>
          <w:lang w:val="en-GB"/>
        </w:rPr>
        <w:t xml:space="preserve">LG, </w:t>
      </w:r>
      <w:r w:rsidR="008E081C" w:rsidRPr="00543369">
        <w:rPr>
          <w:rFonts w:ascii="Times New Roman" w:eastAsia="SimSun" w:hAnsi="Times New Roman"/>
          <w:kern w:val="2"/>
          <w:sz w:val="20"/>
          <w:szCs w:val="20"/>
          <w:lang w:val="en-GB"/>
        </w:rPr>
        <w:t>6][</w:t>
      </w:r>
      <w:r w:rsidR="00B20DDD">
        <w:rPr>
          <w:rFonts w:ascii="Times New Roman" w:eastAsia="SimSun" w:hAnsi="Times New Roman"/>
          <w:kern w:val="2"/>
          <w:sz w:val="20"/>
          <w:szCs w:val="20"/>
          <w:lang w:val="en-GB"/>
        </w:rPr>
        <w:t xml:space="preserve">IDC, </w:t>
      </w:r>
      <w:r w:rsidR="008E081C" w:rsidRPr="00543369">
        <w:rPr>
          <w:rFonts w:ascii="Times New Roman" w:eastAsia="SimSun" w:hAnsi="Times New Roman"/>
          <w:kern w:val="2"/>
          <w:sz w:val="20"/>
          <w:szCs w:val="20"/>
          <w:lang w:val="en-GB"/>
        </w:rPr>
        <w:t>12][</w:t>
      </w:r>
      <w:r w:rsidR="00B20DDD">
        <w:rPr>
          <w:rFonts w:ascii="Times New Roman" w:eastAsia="SimSun" w:hAnsi="Times New Roman"/>
          <w:kern w:val="2"/>
          <w:sz w:val="20"/>
          <w:szCs w:val="20"/>
          <w:lang w:val="en-GB"/>
        </w:rPr>
        <w:t xml:space="preserve">Apple, </w:t>
      </w:r>
      <w:r w:rsidR="008E081C" w:rsidRPr="00543369">
        <w:rPr>
          <w:rFonts w:ascii="Times New Roman" w:eastAsia="SimSun" w:hAnsi="Times New Roman"/>
          <w:kern w:val="2"/>
          <w:sz w:val="20"/>
          <w:szCs w:val="20"/>
          <w:lang w:val="en-GB"/>
        </w:rPr>
        <w:t>13].</w:t>
      </w:r>
      <w:r w:rsidRPr="00543369">
        <w:rPr>
          <w:rFonts w:ascii="Times New Roman" w:eastAsia="SimSun" w:hAnsi="Times New Roman"/>
          <w:kern w:val="2"/>
          <w:sz w:val="20"/>
          <w:szCs w:val="20"/>
          <w:lang w:val="en-GB"/>
        </w:rPr>
        <w:t xml:space="preserve"> </w:t>
      </w:r>
    </w:p>
    <w:p w14:paraId="69AEFD0E" w14:textId="77777777" w:rsidR="00E00EDC" w:rsidRPr="00543369" w:rsidRDefault="00E00EDC"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92F020F" w14:textId="77777777" w:rsidR="00E00EDC" w:rsidRPr="00543369" w:rsidRDefault="00E00ED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1B6F02F2"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T</w:t>
      </w:r>
      <w:r w:rsidR="00CD46BE" w:rsidRPr="00543369">
        <w:rPr>
          <w:rFonts w:ascii="Times New Roman" w:eastAsia="SimSun" w:hAnsi="Times New Roman"/>
          <w:kern w:val="2"/>
          <w:sz w:val="20"/>
          <w:szCs w:val="20"/>
        </w:rPr>
        <w:t xml:space="preserve">he following </w:t>
      </w:r>
      <w:r w:rsidRPr="00543369">
        <w:rPr>
          <w:rFonts w:ascii="Times New Roman" w:eastAsia="SimSun" w:hAnsi="Times New Roman"/>
          <w:kern w:val="2"/>
          <w:sz w:val="20"/>
          <w:szCs w:val="20"/>
        </w:rPr>
        <w:t>performance metric</w:t>
      </w:r>
      <w:r w:rsidR="00581CA0" w:rsidRPr="00543369">
        <w:rPr>
          <w:rFonts w:ascii="Times New Roman" w:eastAsia="SimSun" w:hAnsi="Times New Roman"/>
          <w:kern w:val="2"/>
          <w:sz w:val="20"/>
          <w:szCs w:val="20"/>
        </w:rPr>
        <w:t>s</w:t>
      </w:r>
      <w:r w:rsidRPr="00543369">
        <w:rPr>
          <w:rFonts w:ascii="Times New Roman" w:eastAsia="SimSun" w:hAnsi="Times New Roman"/>
          <w:kern w:val="2"/>
          <w:sz w:val="20"/>
          <w:szCs w:val="20"/>
        </w:rPr>
        <w:t xml:space="preserve"> for SL positioning </w:t>
      </w:r>
      <w:r w:rsidR="00F46F92" w:rsidRPr="00543369">
        <w:rPr>
          <w:rFonts w:ascii="Times New Roman" w:eastAsia="SimSun" w:hAnsi="Times New Roman"/>
          <w:kern w:val="2"/>
          <w:sz w:val="20"/>
          <w:szCs w:val="20"/>
        </w:rPr>
        <w:t xml:space="preserve">accuracy </w:t>
      </w:r>
      <w:r w:rsidR="00CD46BE" w:rsidRPr="00543369">
        <w:rPr>
          <w:rFonts w:ascii="Times New Roman" w:eastAsia="SimSun" w:hAnsi="Times New Roman"/>
          <w:kern w:val="2"/>
          <w:sz w:val="20"/>
          <w:szCs w:val="20"/>
        </w:rPr>
        <w:t>evaluation is defined</w:t>
      </w:r>
      <w:r w:rsidR="00F46F92" w:rsidRPr="00543369">
        <w:rPr>
          <w:rFonts w:ascii="Times New Roman" w:eastAsia="SimSun" w:hAnsi="Times New Roman"/>
          <w:kern w:val="2"/>
          <w:sz w:val="20"/>
          <w:szCs w:val="20"/>
        </w:rPr>
        <w:t>:</w:t>
      </w:r>
    </w:p>
    <w:p w14:paraId="0CD0BD62"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lastRenderedPageBreak/>
        <w:t>For relative and absolute positioning</w:t>
      </w:r>
    </w:p>
    <w:p w14:paraId="3EFE064F"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horizontal accuracy</w:t>
      </w:r>
    </w:p>
    <w:p w14:paraId="3244D6E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hAnsi="Times New Roman"/>
          <w:bCs/>
          <w:sz w:val="20"/>
          <w:lang w:val="en-GB" w:eastAsia="sv-SE"/>
        </w:rPr>
        <w:t>vertical accuracy</w:t>
      </w:r>
    </w:p>
    <w:p w14:paraId="15F4F300"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711AF860"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2B76F9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4241B3E0"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6D9E6A0B"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00A14472" w:rsidRPr="00543369">
        <w:rPr>
          <w:rFonts w:ascii="Times New Roman" w:eastAsia="SimSun" w:hAnsi="Times New Roman"/>
          <w:kern w:val="2"/>
          <w:sz w:val="20"/>
          <w:szCs w:val="20"/>
        </w:rPr>
        <w:t>he p</w:t>
      </w:r>
      <w:r w:rsidR="00F46F92" w:rsidRPr="00543369">
        <w:rPr>
          <w:rFonts w:ascii="Times New Roman" w:eastAsia="SimSun" w:hAnsi="Times New Roman"/>
          <w:kern w:val="2"/>
          <w:sz w:val="20"/>
          <w:szCs w:val="20"/>
        </w:rPr>
        <w:t>ercentiles of positioning accuracy error includ</w:t>
      </w:r>
      <w:r w:rsidR="00A14472" w:rsidRPr="00543369">
        <w:rPr>
          <w:rFonts w:ascii="Times New Roman" w:eastAsia="SimSun" w:hAnsi="Times New Roman"/>
          <w:kern w:val="2"/>
          <w:sz w:val="20"/>
          <w:szCs w:val="20"/>
        </w:rPr>
        <w:t>ing</w:t>
      </w:r>
      <w:r w:rsidR="00F46F92" w:rsidRPr="00543369">
        <w:rPr>
          <w:rFonts w:ascii="Times New Roman" w:eastAsia="SimSun" w:hAnsi="Times New Roman"/>
          <w:kern w:val="2"/>
          <w:sz w:val="20"/>
          <w:szCs w:val="20"/>
        </w:rPr>
        <w:t xml:space="preserve"> 50%, 67%, 80%, 90% and 95% of </w:t>
      </w:r>
      <w:proofErr w:type="spellStart"/>
      <w:r w:rsidR="00F46F92"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00F46F92" w:rsidRPr="00543369">
        <w:rPr>
          <w:rFonts w:ascii="Times New Roman" w:eastAsia="SimSun" w:hAnsi="Times New Roman"/>
          <w:kern w:val="2"/>
          <w:sz w:val="20"/>
          <w:szCs w:val="20"/>
        </w:rPr>
        <w:t>s</w:t>
      </w:r>
      <w:proofErr w:type="spellEnd"/>
      <w:r w:rsidR="00F46F92" w:rsidRPr="00543369">
        <w:rPr>
          <w:rFonts w:ascii="Times New Roman" w:eastAsia="SimSun" w:hAnsi="Times New Roman"/>
          <w:kern w:val="2"/>
          <w:sz w:val="20"/>
          <w:szCs w:val="20"/>
        </w:rPr>
        <w:t xml:space="preserve">, </w:t>
      </w:r>
    </w:p>
    <w:p w14:paraId="715727B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FFS 99% of </w:t>
      </w:r>
      <w:proofErr w:type="spellStart"/>
      <w:r w:rsidRPr="00543369">
        <w:rPr>
          <w:rFonts w:ascii="Times New Roman" w:eastAsia="SimSun" w:hAnsi="Times New Roman"/>
          <w:kern w:val="2"/>
          <w:sz w:val="20"/>
          <w:szCs w:val="20"/>
        </w:rPr>
        <w:t>U</w:t>
      </w:r>
      <w:r w:rsidR="00DC41C7" w:rsidRPr="00543369">
        <w:rPr>
          <w:rFonts w:ascii="Times New Roman" w:eastAsia="SimSun" w:hAnsi="Times New Roman"/>
          <w:kern w:val="2"/>
          <w:sz w:val="20"/>
          <w:szCs w:val="20"/>
        </w:rPr>
        <w:t>e</w:t>
      </w:r>
      <w:r w:rsidRPr="00543369">
        <w:rPr>
          <w:rFonts w:ascii="Times New Roman" w:eastAsia="SimSun" w:hAnsi="Times New Roman"/>
          <w:kern w:val="2"/>
          <w:sz w:val="20"/>
          <w:szCs w:val="20"/>
        </w:rPr>
        <w:t>s</w:t>
      </w:r>
      <w:proofErr w:type="spellEnd"/>
    </w:p>
    <w:p w14:paraId="379CBF0D"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00A14472" w:rsidRPr="00543369">
        <w:rPr>
          <w:rFonts w:ascii="Times New Roman" w:eastAsia="SimSun" w:hAnsi="Times New Roman"/>
          <w:kern w:val="2"/>
          <w:sz w:val="20"/>
          <w:szCs w:val="20"/>
        </w:rPr>
        <w:t xml:space="preserve">nd </w:t>
      </w:r>
      <w:r w:rsidR="00F46F92" w:rsidRPr="00543369">
        <w:rPr>
          <w:rFonts w:ascii="Times New Roman" w:eastAsia="SimSun" w:hAnsi="Times New Roman"/>
          <w:kern w:val="2"/>
          <w:sz w:val="20"/>
          <w:szCs w:val="20"/>
        </w:rPr>
        <w:t xml:space="preserve">the CDF of </w:t>
      </w:r>
      <w:r w:rsidR="00A14472" w:rsidRPr="00543369">
        <w:rPr>
          <w:rFonts w:ascii="Times New Roman" w:eastAsia="SimSun" w:hAnsi="Times New Roman"/>
          <w:kern w:val="2"/>
          <w:sz w:val="20"/>
          <w:szCs w:val="20"/>
        </w:rPr>
        <w:t>positioning accuracy error</w:t>
      </w:r>
    </w:p>
    <w:p w14:paraId="135A2885"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SimSun" w:hAnsi="Times New Roman"/>
          <w:kern w:val="2"/>
          <w:sz w:val="20"/>
          <w:szCs w:val="20"/>
        </w:rPr>
        <w:t>P</w:t>
      </w:r>
      <w:r w:rsidR="00DF0DA7" w:rsidRPr="00543369">
        <w:rPr>
          <w:rFonts w:ascii="Times New Roman" w:eastAsia="SimSun" w:hAnsi="Times New Roman"/>
          <w:kern w:val="2"/>
          <w:sz w:val="20"/>
          <w:szCs w:val="20"/>
        </w:rPr>
        <w:t xml:space="preserve">erformance metrics </w:t>
      </w:r>
      <w:r w:rsidRPr="00543369">
        <w:rPr>
          <w:rFonts w:ascii="Times New Roman" w:eastAsia="SimSun" w:hAnsi="Times New Roman"/>
          <w:kern w:val="2"/>
          <w:sz w:val="20"/>
          <w:szCs w:val="20"/>
        </w:rPr>
        <w:t>other than positioning accuracy</w:t>
      </w:r>
      <w:r w:rsidR="002801E0">
        <w:rPr>
          <w:rFonts w:ascii="Times New Roman" w:eastAsia="SimSun" w:hAnsi="Times New Roman"/>
          <w:kern w:val="2"/>
          <w:sz w:val="20"/>
          <w:szCs w:val="20"/>
        </w:rPr>
        <w:t>,</w:t>
      </w:r>
      <w:r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such as PHY/end-to-end l</w:t>
      </w:r>
      <w:r w:rsidR="008C5BE5" w:rsidRPr="00543369">
        <w:rPr>
          <w:rFonts w:ascii="Times New Roman" w:eastAsia="SimSun" w:hAnsi="Times New Roman"/>
          <w:kern w:val="2"/>
          <w:sz w:val="20"/>
          <w:szCs w:val="20"/>
        </w:rPr>
        <w:t>atency</w:t>
      </w:r>
      <w:r w:rsidR="00DF0DA7" w:rsidRPr="00543369">
        <w:rPr>
          <w:rFonts w:ascii="Times New Roman" w:eastAsia="SimSun" w:hAnsi="Times New Roman"/>
          <w:kern w:val="2"/>
          <w:sz w:val="20"/>
          <w:szCs w:val="20"/>
        </w:rPr>
        <w:t>, UE speed error, etc.</w:t>
      </w:r>
      <w:r w:rsidR="008C5BE5" w:rsidRPr="00543369">
        <w:rPr>
          <w:rFonts w:ascii="Times New Roman" w:eastAsia="SimSun" w:hAnsi="Times New Roman"/>
          <w:kern w:val="2"/>
          <w:sz w:val="20"/>
          <w:szCs w:val="20"/>
        </w:rPr>
        <w:t xml:space="preserve"> </w:t>
      </w:r>
      <w:r w:rsidR="00DF0DA7" w:rsidRPr="00543369">
        <w:rPr>
          <w:rFonts w:ascii="Times New Roman" w:eastAsia="SimSun" w:hAnsi="Times New Roman"/>
          <w:kern w:val="2"/>
          <w:sz w:val="20"/>
          <w:szCs w:val="20"/>
        </w:rPr>
        <w:t>are</w:t>
      </w:r>
      <w:r w:rsidR="008C5BE5" w:rsidRPr="00543369">
        <w:rPr>
          <w:rFonts w:ascii="Times New Roman" w:eastAsia="SimSun" w:hAnsi="Times New Roman"/>
          <w:kern w:val="2"/>
          <w:sz w:val="20"/>
          <w:szCs w:val="20"/>
        </w:rPr>
        <w:t xml:space="preserve"> up to companies</w:t>
      </w:r>
      <w:r w:rsidR="00E00EDC" w:rsidRPr="00543369">
        <w:rPr>
          <w:rFonts w:ascii="Times New Roman" w:hAnsi="Times New Roman"/>
          <w:sz w:val="20"/>
          <w:szCs w:val="20"/>
        </w:rPr>
        <w:t xml:space="preserve"> </w:t>
      </w:r>
    </w:p>
    <w:p w14:paraId="04D14525"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0108FEBB" w14:textId="77777777" w:rsidTr="005A77B8">
        <w:trPr>
          <w:trHeight w:val="424"/>
        </w:trPr>
        <w:tc>
          <w:tcPr>
            <w:tcW w:w="2078" w:type="dxa"/>
            <w:vAlign w:val="center"/>
          </w:tcPr>
          <w:p w14:paraId="6B565336"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9C336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3DAB152" w14:textId="77777777" w:rsidTr="005A77B8">
        <w:trPr>
          <w:trHeight w:val="436"/>
        </w:trPr>
        <w:tc>
          <w:tcPr>
            <w:tcW w:w="2078" w:type="dxa"/>
            <w:vAlign w:val="center"/>
          </w:tcPr>
          <w:p w14:paraId="5120EBDA"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7704F292" w14:textId="77777777"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426368D8" w14:textId="77777777" w:rsidTr="005A77B8">
        <w:trPr>
          <w:trHeight w:val="424"/>
        </w:trPr>
        <w:tc>
          <w:tcPr>
            <w:tcW w:w="2078" w:type="dxa"/>
            <w:vAlign w:val="center"/>
          </w:tcPr>
          <w:p w14:paraId="47D14804" w14:textId="77777777" w:rsidR="00E00EDC"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42C4A841" w14:textId="77777777" w:rsidR="00E00EDC"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 in principle.</w:t>
            </w:r>
          </w:p>
          <w:p w14:paraId="0D77A78C" w14:textId="77777777" w:rsidR="009E7BA2" w:rsidRPr="00543369" w:rsidRDefault="009E7B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95% and 99% can be removed in the proposal.</w:t>
            </w:r>
          </w:p>
        </w:tc>
      </w:tr>
      <w:tr w:rsidR="00DC41C7" w:rsidRPr="00543369" w14:paraId="14800441" w14:textId="77777777" w:rsidTr="005A77B8">
        <w:trPr>
          <w:trHeight w:val="424"/>
        </w:trPr>
        <w:tc>
          <w:tcPr>
            <w:tcW w:w="2078" w:type="dxa"/>
            <w:vAlign w:val="center"/>
          </w:tcPr>
          <w:p w14:paraId="7ABA0F2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EE3CEC4"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aving 95% or not depends on the requirement.</w:t>
            </w:r>
          </w:p>
        </w:tc>
      </w:tr>
      <w:tr w:rsidR="00B927B8" w:rsidRPr="00543369" w14:paraId="1754DE8C" w14:textId="77777777" w:rsidTr="005A77B8">
        <w:trPr>
          <w:trHeight w:val="424"/>
        </w:trPr>
        <w:tc>
          <w:tcPr>
            <w:tcW w:w="2078" w:type="dxa"/>
            <w:vAlign w:val="center"/>
          </w:tcPr>
          <w:p w14:paraId="0E2FFD4B"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214EB41" w14:textId="77777777" w:rsidR="00B927B8" w:rsidRDefault="00B927B8" w:rsidP="005A1F89">
            <w:pPr>
              <w:snapToGrid w:val="0"/>
              <w:spacing w:after="0" w:line="240" w:lineRule="auto"/>
              <w:rPr>
                <w:rFonts w:ascii="Times New Roman" w:hAnsi="Times New Roman"/>
                <w:iCs/>
                <w:sz w:val="18"/>
                <w:szCs w:val="18"/>
              </w:rPr>
            </w:pPr>
            <w:r w:rsidRPr="008A35F2">
              <w:rPr>
                <w:rFonts w:ascii="Times New Roman" w:hAnsi="Times New Roman"/>
                <w:iCs/>
                <w:sz w:val="18"/>
                <w:szCs w:val="18"/>
              </w:rPr>
              <w:t>For raging, there is no</w:t>
            </w:r>
            <w:r>
              <w:rPr>
                <w:rFonts w:ascii="Times New Roman" w:hAnsi="Times New Roman"/>
                <w:iCs/>
                <w:sz w:val="18"/>
                <w:szCs w:val="18"/>
              </w:rPr>
              <w:t xml:space="preserve"> reference (</w:t>
            </w:r>
            <w:r w:rsidRPr="008A35F2">
              <w:rPr>
                <w:rFonts w:ascii="Times New Roman" w:hAnsi="Times New Roman"/>
                <w:iCs/>
                <w:sz w:val="18"/>
                <w:szCs w:val="18"/>
              </w:rPr>
              <w:t>in TR38.845 and TS22.261 and TS22.104</w:t>
            </w:r>
            <w:r>
              <w:rPr>
                <w:rFonts w:ascii="Times New Roman" w:hAnsi="Times New Roman"/>
                <w:iCs/>
                <w:sz w:val="18"/>
                <w:szCs w:val="18"/>
              </w:rPr>
              <w:t>) for requirements of angle</w:t>
            </w:r>
            <w:r w:rsidRPr="008A35F2">
              <w:rPr>
                <w:rFonts w:ascii="Times New Roman" w:hAnsi="Times New Roman"/>
                <w:iCs/>
                <w:sz w:val="18"/>
                <w:szCs w:val="18"/>
              </w:rPr>
              <w:t>. So, we suggest to consider distance only.</w:t>
            </w:r>
          </w:p>
          <w:p w14:paraId="5792019E" w14:textId="77777777" w:rsidR="00B927B8" w:rsidRDefault="00B927B8" w:rsidP="005A1F89">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C4066" w:rsidRPr="00543369" w14:paraId="2CA8BFD2" w14:textId="77777777" w:rsidTr="005A77B8">
        <w:trPr>
          <w:trHeight w:val="424"/>
        </w:trPr>
        <w:tc>
          <w:tcPr>
            <w:tcW w:w="2078" w:type="dxa"/>
            <w:vAlign w:val="center"/>
          </w:tcPr>
          <w:p w14:paraId="60823B6A" w14:textId="40E2D8BB"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7F2E420C" w14:textId="3167E539" w:rsidR="006C4066" w:rsidRPr="008A35F2"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5203A0" w:rsidRPr="002A0B40" w14:paraId="448BF66A" w14:textId="77777777" w:rsidTr="005203A0">
        <w:trPr>
          <w:trHeight w:val="424"/>
        </w:trPr>
        <w:tc>
          <w:tcPr>
            <w:tcW w:w="2078" w:type="dxa"/>
          </w:tcPr>
          <w:p w14:paraId="7AD67B68"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NEC</w:t>
            </w:r>
          </w:p>
        </w:tc>
        <w:tc>
          <w:tcPr>
            <w:tcW w:w="7215" w:type="dxa"/>
          </w:tcPr>
          <w:p w14:paraId="11494FED" w14:textId="77777777" w:rsidR="005203A0" w:rsidRPr="002A0B40" w:rsidRDefault="005203A0" w:rsidP="005B02A5">
            <w:pPr>
              <w:snapToGrid w:val="0"/>
              <w:spacing w:after="0" w:line="240" w:lineRule="auto"/>
              <w:rPr>
                <w:rFonts w:ascii="Times New Roman" w:hAnsi="Times New Roman"/>
                <w:iCs/>
                <w:sz w:val="18"/>
                <w:szCs w:val="18"/>
              </w:rPr>
            </w:pPr>
            <w:r w:rsidRPr="002A0B40">
              <w:rPr>
                <w:rFonts w:ascii="Times New Roman" w:hAnsi="Times New Roman"/>
                <w:iCs/>
                <w:sz w:val="18"/>
                <w:szCs w:val="18"/>
              </w:rPr>
              <w:t>Suggest removing 95%</w:t>
            </w:r>
          </w:p>
        </w:tc>
      </w:tr>
      <w:tr w:rsidR="00D9163A" w:rsidRPr="00543369" w14:paraId="167D689D" w14:textId="77777777" w:rsidTr="00D9163A">
        <w:trPr>
          <w:trHeight w:val="424"/>
        </w:trPr>
        <w:tc>
          <w:tcPr>
            <w:tcW w:w="2078" w:type="dxa"/>
          </w:tcPr>
          <w:p w14:paraId="75947822" w14:textId="77777777" w:rsidR="00D9163A" w:rsidRPr="000F5B3E"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5BD1B0ED" w14:textId="77777777" w:rsidR="00D9163A" w:rsidRPr="008A35F2"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 the proposal, in our view 95% should be included to evaluate whether Set 2 or Set 3 requirements in 38.845 can be supported or not.</w:t>
            </w:r>
          </w:p>
        </w:tc>
      </w:tr>
      <w:tr w:rsidR="003C71C7" w:rsidRPr="00543369" w14:paraId="10F0EFD8" w14:textId="77777777" w:rsidTr="00D9163A">
        <w:trPr>
          <w:trHeight w:val="424"/>
        </w:trPr>
        <w:tc>
          <w:tcPr>
            <w:tcW w:w="2078" w:type="dxa"/>
          </w:tcPr>
          <w:p w14:paraId="4A2D8549" w14:textId="6736170D"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4F5F2A92" w14:textId="7E47CFDC"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proposal. Same view with HW.</w:t>
            </w:r>
          </w:p>
        </w:tc>
      </w:tr>
      <w:tr w:rsidR="00AE3589" w:rsidRPr="0003766A" w14:paraId="0559402F" w14:textId="77777777" w:rsidTr="00AE3589">
        <w:trPr>
          <w:trHeight w:val="436"/>
        </w:trPr>
        <w:tc>
          <w:tcPr>
            <w:tcW w:w="2078" w:type="dxa"/>
          </w:tcPr>
          <w:p w14:paraId="2FAA2AE4" w14:textId="77777777" w:rsidR="00AE3589" w:rsidRPr="00B10C3A" w:rsidRDefault="00AE3589" w:rsidP="005B02A5">
            <w:pPr>
              <w:spacing w:line="240" w:lineRule="auto"/>
              <w:rPr>
                <w:b/>
                <w:bCs/>
                <w:sz w:val="20"/>
                <w:szCs w:val="20"/>
              </w:rPr>
            </w:pPr>
            <w:r w:rsidRPr="00B10C3A">
              <w:rPr>
                <w:rFonts w:asciiTheme="minorHAnsi" w:eastAsia="맑은 고딕" w:hAnsiTheme="minorHAnsi" w:cstheme="minorHAnsi"/>
                <w:bCs/>
                <w:sz w:val="20"/>
                <w:szCs w:val="20"/>
                <w:lang w:eastAsia="ko-KR"/>
              </w:rPr>
              <w:t>LGE</w:t>
            </w:r>
          </w:p>
        </w:tc>
        <w:tc>
          <w:tcPr>
            <w:tcW w:w="7215" w:type="dxa"/>
          </w:tcPr>
          <w:p w14:paraId="2E3C2FD1"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We agree to the proposed </w:t>
            </w:r>
            <w:r>
              <w:rPr>
                <w:rFonts w:asciiTheme="minorHAnsi" w:eastAsia="맑은 고딕" w:hAnsiTheme="minorHAnsi" w:cstheme="minorHAnsi"/>
                <w:bCs/>
                <w:sz w:val="20"/>
                <w:szCs w:val="20"/>
                <w:lang w:eastAsia="ko-KR"/>
              </w:rPr>
              <w:t>performance metric</w:t>
            </w:r>
            <w:r w:rsidRPr="00B10C3A">
              <w:rPr>
                <w:rFonts w:asciiTheme="minorHAnsi" w:eastAsia="맑은 고딕" w:hAnsiTheme="minorHAnsi" w:cstheme="minorHAnsi"/>
                <w:bCs/>
                <w:sz w:val="20"/>
                <w:szCs w:val="20"/>
                <w:lang w:eastAsia="ko-KR"/>
              </w:rPr>
              <w:t xml:space="preserve">s in general with </w:t>
            </w:r>
            <w:r>
              <w:rPr>
                <w:rFonts w:asciiTheme="minorHAnsi" w:eastAsia="맑은 고딕" w:hAnsiTheme="minorHAnsi" w:cstheme="minorHAnsi"/>
                <w:bCs/>
                <w:sz w:val="20"/>
                <w:szCs w:val="20"/>
                <w:lang w:eastAsia="ko-KR"/>
              </w:rPr>
              <w:t>the following</w:t>
            </w:r>
            <w:r w:rsidRPr="00B10C3A">
              <w:rPr>
                <w:rFonts w:asciiTheme="minorHAnsi" w:eastAsia="맑은 고딕" w:hAnsiTheme="minorHAnsi" w:cstheme="minorHAnsi"/>
                <w:bCs/>
                <w:sz w:val="20"/>
                <w:szCs w:val="20"/>
                <w:lang w:eastAsia="ko-KR"/>
              </w:rPr>
              <w:t xml:space="preserve"> comment</w:t>
            </w:r>
            <w:r>
              <w:rPr>
                <w:rFonts w:asciiTheme="minorHAnsi" w:eastAsia="맑은 고딕" w:hAnsiTheme="minorHAnsi" w:cstheme="minorHAnsi"/>
                <w:bCs/>
                <w:sz w:val="20"/>
                <w:szCs w:val="20"/>
                <w:lang w:eastAsia="ko-KR"/>
              </w:rPr>
              <w:t>s</w:t>
            </w:r>
            <w:r w:rsidRPr="00B10C3A">
              <w:rPr>
                <w:rFonts w:asciiTheme="minorHAnsi" w:eastAsia="맑은 고딕" w:hAnsiTheme="minorHAnsi" w:cstheme="minorHAnsi"/>
                <w:bCs/>
                <w:sz w:val="20"/>
                <w:szCs w:val="20"/>
                <w:lang w:eastAsia="ko-KR"/>
              </w:rPr>
              <w:t>.</w:t>
            </w:r>
          </w:p>
          <w:p w14:paraId="5603273C"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7A1580">
              <w:rPr>
                <w:rFonts w:asciiTheme="minorHAnsi" w:eastAsia="맑은 고딕" w:hAnsiTheme="minorHAnsi" w:cstheme="minorHAnsi"/>
                <w:b/>
                <w:bCs/>
                <w:sz w:val="20"/>
                <w:szCs w:val="20"/>
                <w:lang w:eastAsia="ko-KR"/>
              </w:rPr>
              <w:t>C</w:t>
            </w:r>
            <w:r>
              <w:rPr>
                <w:rFonts w:asciiTheme="minorHAnsi" w:eastAsia="맑은 고딕" w:hAnsiTheme="minorHAnsi" w:cstheme="minorHAnsi"/>
                <w:b/>
                <w:bCs/>
                <w:sz w:val="20"/>
                <w:szCs w:val="20"/>
                <w:lang w:eastAsia="ko-KR"/>
              </w:rPr>
              <w:t xml:space="preserve">omment </w:t>
            </w:r>
            <w:r w:rsidRPr="007A1580">
              <w:rPr>
                <w:rFonts w:asciiTheme="minorHAnsi" w:eastAsia="맑은 고딕" w:hAnsiTheme="minorHAnsi" w:cstheme="minorHAnsi"/>
                <w:b/>
                <w:bCs/>
                <w:sz w:val="20"/>
                <w:szCs w:val="20"/>
                <w:lang w:eastAsia="ko-KR"/>
              </w:rPr>
              <w:t>1.</w:t>
            </w:r>
            <w:r>
              <w:rPr>
                <w:rFonts w:asciiTheme="minorHAnsi" w:eastAsia="맑은 고딕" w:hAnsiTheme="minorHAnsi" w:cstheme="minorHAnsi"/>
                <w:bCs/>
                <w:sz w:val="20"/>
                <w:szCs w:val="20"/>
                <w:lang w:eastAsia="ko-KR"/>
              </w:rPr>
              <w:t xml:space="preserve"> </w:t>
            </w:r>
            <w:r w:rsidRPr="00B10C3A">
              <w:rPr>
                <w:rFonts w:asciiTheme="minorHAnsi" w:eastAsia="맑은 고딕" w:hAnsiTheme="minorHAnsi" w:cstheme="minorHAnsi"/>
                <w:bCs/>
                <w:sz w:val="20"/>
                <w:szCs w:val="20"/>
                <w:lang w:eastAsia="ko-KR"/>
              </w:rPr>
              <w:t>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52051F7C"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t xml:space="preserve">A metric </w:t>
            </w:r>
            <w:r>
              <w:rPr>
                <w:rFonts w:asciiTheme="minorHAnsi" w:eastAsia="맑은 고딕" w:hAnsiTheme="minorHAnsi" w:cstheme="minorHAnsi"/>
                <w:bCs/>
                <w:sz w:val="20"/>
                <w:szCs w:val="20"/>
                <w:lang w:eastAsia="ko-KR"/>
              </w:rPr>
              <w:t>similar to</w:t>
            </w:r>
            <w:r w:rsidRPr="00B10C3A">
              <w:rPr>
                <w:rFonts w:asciiTheme="minorHAnsi" w:eastAsia="맑은 고딕" w:hAnsiTheme="minorHAnsi" w:cstheme="minorHAnsi"/>
                <w:bCs/>
                <w:sz w:val="20"/>
                <w:szCs w:val="20"/>
                <w:lang w:eastAsia="ko-KR"/>
              </w:rPr>
              <w:t xml:space="preserve"> PRR used in V2X evaluation can be used for this purpose. For exa</w:t>
            </w:r>
            <w:r>
              <w:rPr>
                <w:rFonts w:asciiTheme="minorHAnsi" w:eastAsia="맑은 고딕" w:hAnsiTheme="minorHAnsi" w:cstheme="minorHAnsi"/>
                <w:bCs/>
                <w:sz w:val="20"/>
                <w:szCs w:val="20"/>
                <w:lang w:eastAsia="ko-KR"/>
              </w:rPr>
              <w:t xml:space="preserve">mple, the positioning error of average or target percentile in CDF </w:t>
            </w:r>
            <w:r w:rsidRPr="00B10C3A">
              <w:rPr>
                <w:rFonts w:asciiTheme="minorHAnsi" w:eastAsia="맑은 고딕" w:hAnsiTheme="minorHAnsi" w:cstheme="minorHAnsi"/>
                <w:bCs/>
                <w:sz w:val="20"/>
                <w:szCs w:val="20"/>
                <w:lang w:eastAsia="ko-KR"/>
              </w:rPr>
              <w:t>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2995A719" w14:textId="77777777" w:rsidR="00AE3589" w:rsidRPr="00B10C3A" w:rsidRDefault="00AE3589" w:rsidP="005B02A5">
            <w:pPr>
              <w:spacing w:line="240" w:lineRule="auto"/>
              <w:rPr>
                <w:rFonts w:asciiTheme="minorHAnsi" w:eastAsia="맑은 고딕" w:hAnsiTheme="minorHAnsi" w:cstheme="minorHAnsi"/>
                <w:bCs/>
                <w:sz w:val="20"/>
                <w:szCs w:val="20"/>
                <w:lang w:eastAsia="ko-KR"/>
              </w:rPr>
            </w:pPr>
            <w:r w:rsidRPr="00B10C3A">
              <w:rPr>
                <w:rFonts w:asciiTheme="minorHAnsi" w:eastAsia="맑은 고딕" w:hAnsiTheme="minorHAnsi" w:cstheme="minorHAnsi"/>
                <w:bCs/>
                <w:sz w:val="20"/>
                <w:szCs w:val="20"/>
                <w:lang w:eastAsia="ko-KR"/>
              </w:rPr>
              <w:lastRenderedPageBreak/>
              <w:t>We propose to add the following sub-bullet.</w:t>
            </w:r>
          </w:p>
          <w:p w14:paraId="6D3835C2" w14:textId="77777777" w:rsidR="00AE3589" w:rsidRPr="00543369" w:rsidRDefault="00AE3589" w:rsidP="00AE3589">
            <w:pPr>
              <w:pStyle w:val="3GPPAgreements"/>
              <w:numPr>
                <w:ilvl w:val="0"/>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 xml:space="preserve">Companies are required to output </w:t>
            </w:r>
          </w:p>
          <w:p w14:paraId="20733EDA"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 xml:space="preserve">he percentiles of positioning accuracy error including 50%, 67%, 80%, 90% and 95% of UEs, </w:t>
            </w:r>
          </w:p>
          <w:p w14:paraId="003EEFEA" w14:textId="77777777" w:rsidR="00AE3589" w:rsidRPr="00543369" w:rsidRDefault="00AE3589" w:rsidP="00AE3589">
            <w:pPr>
              <w:pStyle w:val="3GPPAgreements"/>
              <w:numPr>
                <w:ilvl w:val="2"/>
                <w:numId w:val="49"/>
              </w:numPr>
              <w:autoSpaceDE w:val="0"/>
              <w:autoSpaceDN w:val="0"/>
              <w:adjustRightInd w:val="0"/>
              <w:snapToGrid w:val="0"/>
              <w:spacing w:before="0" w:after="0" w:line="240" w:lineRule="auto"/>
              <w:rPr>
                <w:rFonts w:ascii="Times New Roman" w:eastAsia="SimSun" w:hAnsi="Times New Roman"/>
                <w:kern w:val="2"/>
                <w:sz w:val="20"/>
                <w:szCs w:val="20"/>
              </w:rPr>
            </w:pPr>
            <w:r w:rsidRPr="00543369">
              <w:rPr>
                <w:rFonts w:ascii="Times New Roman" w:eastAsia="SimSun" w:hAnsi="Times New Roman"/>
                <w:kern w:val="2"/>
                <w:sz w:val="20"/>
                <w:szCs w:val="20"/>
              </w:rPr>
              <w:t>FFS 99% of UEs</w:t>
            </w:r>
          </w:p>
          <w:p w14:paraId="098698C3" w14:textId="77777777" w:rsidR="00AE3589" w:rsidRPr="00543369" w:rsidRDefault="00AE3589" w:rsidP="00AE3589">
            <w:pPr>
              <w:pStyle w:val="3GPPAgreements"/>
              <w:numPr>
                <w:ilvl w:val="1"/>
                <w:numId w:val="49"/>
              </w:numPr>
              <w:autoSpaceDE w:val="0"/>
              <w:autoSpaceDN w:val="0"/>
              <w:adjustRightInd w:val="0"/>
              <w:snapToGrid w:val="0"/>
              <w:spacing w:before="0" w:after="0" w:line="240" w:lineRule="auto"/>
              <w:rPr>
                <w:rFonts w:ascii="Times New Roman" w:eastAsia="SimSun" w:hAnsi="Times New Roman"/>
                <w:kern w:val="2"/>
                <w:sz w:val="20"/>
                <w:szCs w:val="20"/>
              </w:rPr>
            </w:pPr>
            <w:r>
              <w:rPr>
                <w:rFonts w:ascii="Times New Roman" w:eastAsia="SimSun" w:hAnsi="Times New Roman"/>
                <w:kern w:val="2"/>
                <w:sz w:val="20"/>
                <w:szCs w:val="20"/>
              </w:rPr>
              <w:t>A</w:t>
            </w:r>
            <w:r w:rsidRPr="00543369">
              <w:rPr>
                <w:rFonts w:ascii="Times New Roman" w:eastAsia="SimSun" w:hAnsi="Times New Roman"/>
                <w:kern w:val="2"/>
                <w:sz w:val="20"/>
                <w:szCs w:val="20"/>
              </w:rPr>
              <w:t>nd the CDF of positioning accuracy error</w:t>
            </w:r>
          </w:p>
          <w:p w14:paraId="0B9F1F86" w14:textId="77777777" w:rsidR="00AE3589" w:rsidRPr="00C20D9C" w:rsidRDefault="00AE3589" w:rsidP="00AE3589">
            <w:pPr>
              <w:pStyle w:val="af7"/>
              <w:widowControl w:val="0"/>
              <w:numPr>
                <w:ilvl w:val="1"/>
                <w:numId w:val="49"/>
              </w:numPr>
              <w:overflowPunct/>
              <w:snapToGrid w:val="0"/>
              <w:spacing w:after="120" w:line="240" w:lineRule="auto"/>
              <w:jc w:val="both"/>
              <w:textAlignment w:val="auto"/>
              <w:rPr>
                <w:i/>
                <w:iCs/>
                <w:color w:val="FF0000"/>
                <w:sz w:val="20"/>
                <w:lang w:eastAsia="zh-CN"/>
              </w:rPr>
            </w:pPr>
            <w:r w:rsidRPr="00C20D9C">
              <w:rPr>
                <w:rFonts w:asciiTheme="minorHAnsi" w:eastAsia="맑은 고딕" w:hAnsiTheme="minorHAnsi" w:cstheme="minorHAnsi"/>
                <w:bCs/>
                <w:color w:val="FF0000"/>
                <w:sz w:val="20"/>
                <w:lang w:eastAsia="ko-KR"/>
              </w:rPr>
              <w:t>The positioning error of average or target percentile in CDF vs. distance between UEs</w:t>
            </w:r>
          </w:p>
          <w:p w14:paraId="72891FC0" w14:textId="77777777" w:rsidR="00AE3589" w:rsidRDefault="00AE3589" w:rsidP="005B02A5">
            <w:pPr>
              <w:widowControl w:val="0"/>
              <w:snapToGrid w:val="0"/>
              <w:spacing w:after="120" w:line="240" w:lineRule="auto"/>
              <w:jc w:val="both"/>
              <w:rPr>
                <w:rFonts w:eastAsia="맑은 고딕"/>
                <w:iCs/>
                <w:sz w:val="20"/>
                <w:lang w:eastAsia="ko-KR"/>
              </w:rPr>
            </w:pPr>
          </w:p>
          <w:p w14:paraId="1193EFA8" w14:textId="77777777" w:rsidR="00AE3589" w:rsidRDefault="00AE3589" w:rsidP="005B02A5">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 xml:space="preserve">omment </w:t>
            </w:r>
            <w:r w:rsidRPr="007A1580">
              <w:rPr>
                <w:rFonts w:eastAsia="맑은 고딕" w:hint="eastAsia"/>
                <w:b/>
                <w:iCs/>
                <w:sz w:val="20"/>
                <w:lang w:eastAsia="ko-KR"/>
              </w:rPr>
              <w:t>2.</w:t>
            </w:r>
            <w:r>
              <w:rPr>
                <w:rFonts w:eastAsia="맑은 고딕"/>
                <w:iCs/>
                <w:sz w:val="20"/>
                <w:lang w:eastAsia="ko-KR"/>
              </w:rPr>
              <w:t xml:space="preserve"> Different from the conventional </w:t>
            </w:r>
            <w:proofErr w:type="spellStart"/>
            <w:r>
              <w:rPr>
                <w:rFonts w:eastAsia="맑은 고딕"/>
                <w:iCs/>
                <w:sz w:val="20"/>
                <w:lang w:eastAsia="ko-KR"/>
              </w:rPr>
              <w:t>Uu</w:t>
            </w:r>
            <w:proofErr w:type="spellEnd"/>
            <w:r>
              <w:rPr>
                <w:rFonts w:eastAsia="맑은 고딕"/>
                <w:iCs/>
                <w:sz w:val="20"/>
                <w:lang w:eastAsia="ko-KR"/>
              </w:rPr>
              <w:t xml:space="preserve">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735DC9FC" w14:textId="77777777" w:rsidR="00AE3589" w:rsidRPr="00C20D9C" w:rsidRDefault="00AE3589" w:rsidP="00AE3589">
            <w:pPr>
              <w:pStyle w:val="af7"/>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availability is analyzed as a performance metric</w:t>
            </w:r>
          </w:p>
          <w:p w14:paraId="701AAD19" w14:textId="77777777" w:rsidR="00AE3589" w:rsidRPr="00C20D9C" w:rsidRDefault="00AE3589" w:rsidP="005B02A5">
            <w:pPr>
              <w:widowControl w:val="0"/>
              <w:snapToGrid w:val="0"/>
              <w:spacing w:after="120" w:line="240" w:lineRule="auto"/>
              <w:jc w:val="both"/>
              <w:rPr>
                <w:rFonts w:eastAsia="맑은 고딕"/>
                <w:iCs/>
                <w:sz w:val="20"/>
                <w:lang w:eastAsia="ko-KR"/>
              </w:rPr>
            </w:pPr>
          </w:p>
          <w:p w14:paraId="4A6F8F4B" w14:textId="77777777" w:rsidR="00AE3589" w:rsidRDefault="00AE3589" w:rsidP="005B02A5">
            <w:pPr>
              <w:widowControl w:val="0"/>
              <w:snapToGrid w:val="0"/>
              <w:spacing w:after="120" w:line="240" w:lineRule="auto"/>
              <w:jc w:val="both"/>
              <w:rPr>
                <w:rFonts w:eastAsia="맑은 고딕"/>
                <w:iCs/>
                <w:sz w:val="20"/>
                <w:lang w:eastAsia="ko-KR"/>
              </w:rPr>
            </w:pPr>
            <w:r w:rsidRPr="007A1580">
              <w:rPr>
                <w:rFonts w:eastAsia="맑은 고딕" w:hint="eastAsia"/>
                <w:b/>
                <w:iCs/>
                <w:sz w:val="20"/>
                <w:lang w:eastAsia="ko-KR"/>
              </w:rPr>
              <w:t>C</w:t>
            </w:r>
            <w:r>
              <w:rPr>
                <w:rFonts w:eastAsia="맑은 고딕"/>
                <w:b/>
                <w:iCs/>
                <w:sz w:val="20"/>
                <w:lang w:eastAsia="ko-KR"/>
              </w:rPr>
              <w:t>omment 3</w:t>
            </w:r>
            <w:r w:rsidRPr="007A1580">
              <w:rPr>
                <w:rFonts w:eastAsia="맑은 고딕" w:hint="eastAsia"/>
                <w:b/>
                <w:iCs/>
                <w:sz w:val="20"/>
                <w:lang w:eastAsia="ko-KR"/>
              </w:rPr>
              <w:t>.</w:t>
            </w:r>
            <w:r>
              <w:rPr>
                <w:rFonts w:eastAsia="맑은 고딕"/>
                <w:iCs/>
                <w:sz w:val="20"/>
                <w:lang w:eastAsia="ko-KR"/>
              </w:rPr>
              <w:t xml:space="preserve"> With the same reason above, the SL PRS transmission or reception </w:t>
            </w:r>
            <w:r>
              <w:rPr>
                <w:rFonts w:eastAsia="맑은 고딕" w:hint="eastAsia"/>
                <w:iCs/>
                <w:sz w:val="20"/>
                <w:lang w:eastAsia="ko-KR"/>
              </w:rPr>
              <w:t xml:space="preserve">cannot be always successful </w:t>
            </w:r>
            <w:r>
              <w:rPr>
                <w:rFonts w:eastAsia="맑은 고딕"/>
                <w:iCs/>
                <w:sz w:val="20"/>
                <w:lang w:eastAsia="ko-KR"/>
              </w:rPr>
              <w:t>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34D909C9" w14:textId="77777777" w:rsidR="00AE3589" w:rsidRPr="0003766A" w:rsidRDefault="00AE3589" w:rsidP="00AE3589">
            <w:pPr>
              <w:pStyle w:val="af7"/>
              <w:widowControl w:val="0"/>
              <w:numPr>
                <w:ilvl w:val="1"/>
                <w:numId w:val="49"/>
              </w:numPr>
              <w:overflowPunct/>
              <w:snapToGrid w:val="0"/>
              <w:spacing w:after="120" w:line="240" w:lineRule="auto"/>
              <w:jc w:val="both"/>
              <w:textAlignment w:val="auto"/>
              <w:rPr>
                <w:i/>
                <w:iCs/>
                <w:color w:val="FF0000"/>
                <w:sz w:val="20"/>
                <w:lang w:eastAsia="zh-CN"/>
              </w:rPr>
            </w:pPr>
            <w:r>
              <w:rPr>
                <w:rFonts w:asciiTheme="minorHAnsi" w:eastAsia="맑은 고딕" w:hAnsiTheme="minorHAnsi" w:cstheme="minorHAnsi"/>
                <w:bCs/>
                <w:color w:val="FF0000"/>
                <w:sz w:val="20"/>
                <w:lang w:eastAsia="ko-KR"/>
              </w:rPr>
              <w:t>SL positioning latency is analyzed as a performance metric</w:t>
            </w:r>
          </w:p>
        </w:tc>
      </w:tr>
      <w:tr w:rsidR="005B02A5" w:rsidRPr="0003766A" w14:paraId="4BC22C8A" w14:textId="77777777" w:rsidTr="005B02A5">
        <w:trPr>
          <w:trHeight w:val="436"/>
        </w:trPr>
        <w:tc>
          <w:tcPr>
            <w:tcW w:w="2078" w:type="dxa"/>
            <w:vAlign w:val="center"/>
          </w:tcPr>
          <w:p w14:paraId="4FC4A67C" w14:textId="0F370AA4" w:rsidR="005B02A5" w:rsidRPr="005B02A5" w:rsidRDefault="005B02A5" w:rsidP="005B02A5">
            <w:pPr>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14:paraId="4633C966" w14:textId="4D9FDBFA" w:rsidR="005B02A5" w:rsidRPr="00B10C3A" w:rsidRDefault="005B02A5" w:rsidP="005B02A5">
            <w:pPr>
              <w:spacing w:line="240" w:lineRule="auto"/>
              <w:rPr>
                <w:rFonts w:asciiTheme="minorHAnsi" w:eastAsia="맑은 고딕" w:hAnsiTheme="minorHAnsi" w:cstheme="minorHAnsi"/>
                <w:bCs/>
                <w:sz w:val="20"/>
                <w:szCs w:val="20"/>
                <w:lang w:eastAsia="ko-KR"/>
              </w:rPr>
            </w:pPr>
            <w:r>
              <w:rPr>
                <w:rFonts w:ascii="Times New Roman" w:hAnsi="Times New Roman" w:hint="eastAsia"/>
                <w:iCs/>
                <w:sz w:val="18"/>
                <w:szCs w:val="18"/>
              </w:rPr>
              <w:t>We also think 95% can be FFS.</w:t>
            </w:r>
          </w:p>
        </w:tc>
      </w:tr>
    </w:tbl>
    <w:p w14:paraId="2DEA53AA" w14:textId="77777777" w:rsidR="009757DF" w:rsidRPr="00AE3589" w:rsidRDefault="009757DF" w:rsidP="005A1F89">
      <w:pPr>
        <w:snapToGrid w:val="0"/>
      </w:pPr>
    </w:p>
    <w:p w14:paraId="11985A15" w14:textId="77777777" w:rsidR="001366EB" w:rsidRPr="00543369" w:rsidRDefault="001366E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1"/>
        <w:tblW w:w="9242" w:type="dxa"/>
        <w:tblLook w:val="04A0" w:firstRow="1" w:lastRow="0" w:firstColumn="1" w:lastColumn="0" w:noHBand="0" w:noVBand="1"/>
      </w:tblPr>
      <w:tblGrid>
        <w:gridCol w:w="1437"/>
        <w:gridCol w:w="7805"/>
      </w:tblGrid>
      <w:tr w:rsidR="00543369" w:rsidRPr="00543369" w14:paraId="6EAA3096" w14:textId="77777777" w:rsidTr="005A77B8">
        <w:trPr>
          <w:trHeight w:val="600"/>
        </w:trPr>
        <w:tc>
          <w:tcPr>
            <w:tcW w:w="1437" w:type="dxa"/>
          </w:tcPr>
          <w:p w14:paraId="1CC48962"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3AD73F7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47AB438" w14:textId="77777777" w:rsidTr="00E4489C">
        <w:trPr>
          <w:trHeight w:val="609"/>
        </w:trPr>
        <w:tc>
          <w:tcPr>
            <w:tcW w:w="1437" w:type="dxa"/>
          </w:tcPr>
          <w:p w14:paraId="1216D678"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12E6355"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DC41C7">
              <w:fldChar w:fldCharType="begin"/>
            </w:r>
            <w:r w:rsidR="00DC41C7">
              <w:instrText xml:space="preserve"> REF _Ref100686253 \h  \* MERGEFORMAT </w:instrText>
            </w:r>
            <w:r w:rsidR="00DC41C7">
              <w:fldChar w:fldCharType="separate"/>
            </w:r>
            <w:r w:rsidRPr="00543369">
              <w:rPr>
                <w:rFonts w:ascii="Times New Roman" w:hAnsi="Times New Roman"/>
                <w:sz w:val="18"/>
                <w:szCs w:val="18"/>
              </w:rPr>
              <w:t>Figure 1</w:t>
            </w:r>
            <w:r w:rsidR="00DC41C7">
              <w:fldChar w:fldCharType="end"/>
            </w:r>
            <w:r w:rsidRPr="00543369">
              <w:rPr>
                <w:rFonts w:ascii="Times New Roman" w:hAnsi="Times New Roman"/>
                <w:sz w:val="18"/>
                <w:szCs w:val="18"/>
              </w:rPr>
              <w:t>.</w:t>
            </w:r>
          </w:p>
          <w:p w14:paraId="3BA56E06"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w:t>
            </w:r>
            <w:proofErr w:type="spellStart"/>
            <w:r w:rsidRPr="00543369">
              <w:rPr>
                <w:rFonts w:ascii="Times New Roman" w:hAnsi="Times New Roman"/>
                <w:sz w:val="18"/>
                <w:szCs w:val="18"/>
              </w:rPr>
              <w:t>U</w:t>
            </w:r>
            <w:r w:rsidR="00DC41C7" w:rsidRPr="00543369">
              <w:rPr>
                <w:rFonts w:ascii="Times New Roman" w:hAnsi="Times New Roman"/>
                <w:sz w:val="18"/>
                <w:szCs w:val="18"/>
              </w:rPr>
              <w:t>e</w:t>
            </w:r>
            <w:r w:rsidRPr="00543369">
              <w:rPr>
                <w:rFonts w:ascii="Times New Roman" w:hAnsi="Times New Roman"/>
                <w:sz w:val="18"/>
                <w:szCs w:val="18"/>
              </w:rPr>
              <w:t>s</w:t>
            </w:r>
            <w:proofErr w:type="spellEnd"/>
            <w:r w:rsidRPr="00543369">
              <w:rPr>
                <w:rFonts w:ascii="Times New Roman" w:hAnsi="Times New Roman"/>
                <w:sz w:val="18"/>
                <w:szCs w:val="18"/>
              </w:rPr>
              <w:t xml:space="preserve"> (e.g. RSU). The RSUs are interlaced on both sides of the road with distance of 200m with the deployment shown in </w:t>
            </w:r>
            <w:r w:rsidR="00DC41C7">
              <w:fldChar w:fldCharType="begin"/>
            </w:r>
            <w:r w:rsidR="00DC41C7">
              <w:instrText xml:space="preserve"> REF _Ref100686281 \h  \* MERGEFORMAT </w:instrText>
            </w:r>
            <w:r w:rsidR="00DC41C7">
              <w:fldChar w:fldCharType="separate"/>
            </w:r>
            <w:r w:rsidRPr="00543369">
              <w:rPr>
                <w:rFonts w:ascii="Times New Roman" w:hAnsi="Times New Roman"/>
                <w:sz w:val="18"/>
                <w:szCs w:val="18"/>
              </w:rPr>
              <w:t>Figure 2</w:t>
            </w:r>
            <w:r w:rsidR="00DC41C7">
              <w:fldChar w:fldCharType="end"/>
            </w:r>
          </w:p>
        </w:tc>
      </w:tr>
      <w:tr w:rsidR="00543369" w:rsidRPr="00543369" w14:paraId="13CAD1EE" w14:textId="77777777" w:rsidTr="00E4489C">
        <w:trPr>
          <w:trHeight w:val="609"/>
        </w:trPr>
        <w:tc>
          <w:tcPr>
            <w:tcW w:w="1437" w:type="dxa"/>
          </w:tcPr>
          <w:p w14:paraId="0260B299"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52B03A6C" w14:textId="77777777" w:rsidR="00356285" w:rsidRPr="00543369" w:rsidRDefault="00356285" w:rsidP="005A1F89">
            <w:pPr>
              <w:pStyle w:val="a4"/>
              <w:snapToGrid w:val="0"/>
              <w:rPr>
                <w:b w:val="0"/>
                <w:sz w:val="18"/>
                <w:szCs w:val="18"/>
                <w:lang w:eastAsia="zh-CN"/>
              </w:rPr>
            </w:pPr>
            <w:r w:rsidRPr="00543369">
              <w:rPr>
                <w:b w:val="0"/>
                <w:sz w:val="18"/>
                <w:szCs w:val="18"/>
                <w:lang w:eastAsia="zh-CN"/>
              </w:rPr>
              <w:t xml:space="preserve">For one UE in the simulation, there are multiple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to select for constituting a pair of </w:t>
            </w:r>
            <w:proofErr w:type="spellStart"/>
            <w:r w:rsidRPr="00543369">
              <w:rPr>
                <w:b w:val="0"/>
                <w:sz w:val="18"/>
                <w:szCs w:val="18"/>
                <w:lang w:eastAsia="zh-CN"/>
              </w:rPr>
              <w:t>U</w:t>
            </w:r>
            <w:r w:rsidR="00DC41C7" w:rsidRPr="00543369">
              <w:rPr>
                <w:b w:val="0"/>
                <w:sz w:val="18"/>
                <w:szCs w:val="18"/>
                <w:lang w:eastAsia="zh-CN"/>
              </w:rPr>
              <w:t>e</w:t>
            </w:r>
            <w:r w:rsidRPr="00543369">
              <w:rPr>
                <w:b w:val="0"/>
                <w:sz w:val="18"/>
                <w:szCs w:val="18"/>
                <w:lang w:eastAsia="zh-CN"/>
              </w:rPr>
              <w:t>s</w:t>
            </w:r>
            <w:proofErr w:type="spellEnd"/>
            <w:r w:rsidRPr="00543369">
              <w:rPr>
                <w:b w:val="0"/>
                <w:sz w:val="18"/>
                <w:szCs w:val="18"/>
                <w:lang w:eastAsia="zh-CN"/>
              </w:rPr>
              <w:t xml:space="preserve">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DBE2CD5"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60B89EE9" w14:textId="77777777" w:rsidTr="003C5E05">
        <w:trPr>
          <w:trHeight w:val="512"/>
        </w:trPr>
        <w:tc>
          <w:tcPr>
            <w:tcW w:w="1437" w:type="dxa"/>
          </w:tcPr>
          <w:p w14:paraId="66E4562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 [5]</w:t>
            </w:r>
          </w:p>
        </w:tc>
        <w:tc>
          <w:tcPr>
            <w:tcW w:w="7805" w:type="dxa"/>
          </w:tcPr>
          <w:p w14:paraId="60CAD775" w14:textId="77777777" w:rsidR="00356285" w:rsidRPr="00543369" w:rsidRDefault="00356285"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 xml:space="preserve">Proposal 2: </w:t>
            </w:r>
            <w:r w:rsidRPr="00543369">
              <w:rPr>
                <w:rFonts w:ascii="Times New Roman" w:eastAsia="SimSun" w:hAnsi="Times New Roman"/>
                <w:iCs/>
                <w:kern w:val="2"/>
                <w:sz w:val="18"/>
                <w:szCs w:val="18"/>
              </w:rPr>
              <w:t>For absolute positioning, TDOA or RTT are supported. For relative positioning, RTT and AOA are supported.</w:t>
            </w:r>
          </w:p>
        </w:tc>
      </w:tr>
      <w:tr w:rsidR="00543369" w:rsidRPr="00543369" w14:paraId="20F9B590" w14:textId="77777777" w:rsidTr="003C5E05">
        <w:trPr>
          <w:trHeight w:val="844"/>
        </w:trPr>
        <w:tc>
          <w:tcPr>
            <w:tcW w:w="1437" w:type="dxa"/>
          </w:tcPr>
          <w:p w14:paraId="25B530B4"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331A3DF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10C8C929"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1D9F0DB"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09E92CEF" w14:textId="77777777" w:rsidTr="003C5E05">
        <w:trPr>
          <w:trHeight w:val="290"/>
        </w:trPr>
        <w:tc>
          <w:tcPr>
            <w:tcW w:w="1437" w:type="dxa"/>
          </w:tcPr>
          <w:p w14:paraId="26B70B0A"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572F522D"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D70767E"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6E7E9A0F"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19</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16D8D7D" w14:textId="77777777" w:rsidR="007759B0" w:rsidRPr="00543369" w:rsidRDefault="007759B0" w:rsidP="004162C0">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2D9C4E1" w14:textId="77777777" w:rsidR="00356285" w:rsidRPr="00543369" w:rsidRDefault="00B6241E"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 xml:space="preserve">/SL positioning. In the simulation, both BS and RSU (anchor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00356285" w:rsidRPr="00543369">
        <w:rPr>
          <w:rFonts w:ascii="Times New Roman" w:hAnsi="Times New Roman"/>
          <w:bCs/>
          <w:sz w:val="20"/>
          <w:szCs w:val="20"/>
          <w:lang w:val="en-GB"/>
        </w:rPr>
        <w:t xml:space="preserve">) are used to locate the target </w:t>
      </w:r>
      <w:proofErr w:type="spellStart"/>
      <w:r w:rsidR="00356285"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356285"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where all </w:t>
      </w:r>
      <w:proofErr w:type="spellStart"/>
      <w:r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Pr="00543369">
        <w:rPr>
          <w:rFonts w:ascii="Times New Roman" w:hAnsi="Times New Roman"/>
          <w:bCs/>
          <w:sz w:val="20"/>
          <w:szCs w:val="20"/>
          <w:lang w:val="en-GB"/>
        </w:rPr>
        <w:t>s</w:t>
      </w:r>
      <w:proofErr w:type="spellEnd"/>
      <w:r w:rsidRPr="00543369">
        <w:rPr>
          <w:rFonts w:ascii="Times New Roman" w:hAnsi="Times New Roman"/>
          <w:bCs/>
          <w:sz w:val="20"/>
          <w:szCs w:val="20"/>
          <w:lang w:val="en-GB"/>
        </w:rPr>
        <w:t xml:space="preserve">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2762EF17" w14:textId="77777777" w:rsidR="00074F6B" w:rsidRPr="00543369" w:rsidRDefault="002F4F88"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197B08DE" w14:textId="77777777" w:rsidR="005B3B9D" w:rsidRPr="00543369" w:rsidRDefault="00074F6B" w:rsidP="004162C0">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w:t>
      </w:r>
      <w:proofErr w:type="spellStart"/>
      <w:r w:rsidR="00FB68EF" w:rsidRPr="00543369">
        <w:rPr>
          <w:rFonts w:ascii="Times New Roman" w:hAnsi="Times New Roman"/>
          <w:bCs/>
          <w:sz w:val="20"/>
          <w:szCs w:val="20"/>
          <w:lang w:val="en-GB"/>
        </w:rPr>
        <w:t>U</w:t>
      </w:r>
      <w:r w:rsidR="00DC41C7" w:rsidRPr="00543369">
        <w:rPr>
          <w:rFonts w:ascii="Times New Roman" w:hAnsi="Times New Roman"/>
          <w:bCs/>
          <w:sz w:val="20"/>
          <w:szCs w:val="20"/>
          <w:lang w:val="en-GB"/>
        </w:rPr>
        <w:t>e</w:t>
      </w:r>
      <w:r w:rsidR="00FB68EF" w:rsidRPr="00543369">
        <w:rPr>
          <w:rFonts w:ascii="Times New Roman" w:hAnsi="Times New Roman"/>
          <w:bCs/>
          <w:sz w:val="20"/>
          <w:szCs w:val="20"/>
          <w:lang w:val="en-GB"/>
        </w:rPr>
        <w:t>s</w:t>
      </w:r>
      <w:proofErr w:type="spellEnd"/>
      <w:r w:rsidR="00FB68EF" w:rsidRPr="00543369">
        <w:rPr>
          <w:rFonts w:ascii="Times New Roman" w:hAnsi="Times New Roman"/>
          <w:bCs/>
          <w:sz w:val="20"/>
          <w:szCs w:val="20"/>
          <w:lang w:val="en-GB"/>
        </w:rPr>
        <w:t xml:space="preserve"> is larger than X m, the relative positioning or ranging will not be performed in the simulation.  </w:t>
      </w:r>
    </w:p>
    <w:p w14:paraId="200FF961" w14:textId="77777777" w:rsidR="003C5E05" w:rsidRPr="00543369" w:rsidRDefault="003C5E05" w:rsidP="004162C0">
      <w:pPr>
        <w:snapToGrid w:val="0"/>
        <w:spacing w:beforeLines="50" w:before="180" w:afterLines="50" w:after="180" w:line="240" w:lineRule="auto"/>
        <w:jc w:val="both"/>
        <w:rPr>
          <w:rFonts w:ascii="Times New Roman" w:hAnsi="Times New Roman"/>
          <w:b/>
          <w:sz w:val="20"/>
          <w:szCs w:val="20"/>
          <w:lang w:val="en-GB"/>
        </w:rPr>
      </w:pPr>
    </w:p>
    <w:p w14:paraId="1FDEB1B7" w14:textId="77777777" w:rsidR="007759B0" w:rsidRPr="00543369" w:rsidRDefault="007759B0"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D548B27" w14:textId="77777777" w:rsidR="007759B0" w:rsidRPr="00543369" w:rsidRDefault="007759B0"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6F6B308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7E32AC2C"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All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including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assumed in in-coverage, where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locations are known, e.g. RSUs, and both BS and anchor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r w:rsidR="00193FF4" w:rsidRPr="00543369">
        <w:rPr>
          <w:rFonts w:ascii="Times New Roman" w:hAnsi="Times New Roman"/>
          <w:sz w:val="20"/>
          <w:szCs w:val="20"/>
        </w:rPr>
        <w:t xml:space="preserve"> are used to locate target </w:t>
      </w:r>
      <w:proofErr w:type="spellStart"/>
      <w:r w:rsidR="00193FF4" w:rsidRPr="00543369">
        <w:rPr>
          <w:rFonts w:ascii="Times New Roman" w:hAnsi="Times New Roman"/>
          <w:sz w:val="20"/>
          <w:szCs w:val="20"/>
        </w:rPr>
        <w:t>U</w:t>
      </w:r>
      <w:r w:rsidR="00DC41C7" w:rsidRPr="00543369">
        <w:rPr>
          <w:rFonts w:ascii="Times New Roman" w:hAnsi="Times New Roman"/>
          <w:sz w:val="20"/>
          <w:szCs w:val="20"/>
        </w:rPr>
        <w:t>e</w:t>
      </w:r>
      <w:r w:rsidR="00193FF4" w:rsidRPr="00543369">
        <w:rPr>
          <w:rFonts w:ascii="Times New Roman" w:hAnsi="Times New Roman"/>
          <w:sz w:val="20"/>
          <w:szCs w:val="20"/>
        </w:rPr>
        <w:t>s</w:t>
      </w:r>
      <w:proofErr w:type="spellEnd"/>
    </w:p>
    <w:p w14:paraId="79040619"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2A6ADF80"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10CF310"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 xml:space="preserve">elative positioning or ranging is performed between two </w:t>
      </w:r>
      <w:proofErr w:type="spellStart"/>
      <w:r w:rsidR="007759B0" w:rsidRPr="00543369">
        <w:rPr>
          <w:rFonts w:ascii="Times New Roman" w:hAnsi="Times New Roman"/>
          <w:sz w:val="20"/>
          <w:szCs w:val="20"/>
        </w:rPr>
        <w:t>U</w:t>
      </w:r>
      <w:r w:rsidR="00DC41C7" w:rsidRPr="00543369">
        <w:rPr>
          <w:rFonts w:ascii="Times New Roman" w:hAnsi="Times New Roman"/>
          <w:sz w:val="20"/>
          <w:szCs w:val="20"/>
        </w:rPr>
        <w:t>e</w:t>
      </w:r>
      <w:r w:rsidR="007759B0" w:rsidRPr="00543369">
        <w:rPr>
          <w:rFonts w:ascii="Times New Roman" w:hAnsi="Times New Roman"/>
          <w:sz w:val="20"/>
          <w:szCs w:val="20"/>
        </w:rPr>
        <w:t>s</w:t>
      </w:r>
      <w:proofErr w:type="spellEnd"/>
      <w:r w:rsidR="007759B0" w:rsidRPr="00543369">
        <w:rPr>
          <w:rFonts w:ascii="Times New Roman" w:hAnsi="Times New Roman"/>
          <w:sz w:val="20"/>
          <w:szCs w:val="20"/>
        </w:rPr>
        <w:t xml:space="preserve">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48D5842E"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Both </w:t>
      </w:r>
      <w:proofErr w:type="spellStart"/>
      <w:r w:rsidRPr="00543369">
        <w:rPr>
          <w:rFonts w:ascii="Times New Roman" w:hAnsi="Times New Roman"/>
          <w:sz w:val="20"/>
          <w:szCs w:val="20"/>
        </w:rPr>
        <w:t>U</w:t>
      </w:r>
      <w:r w:rsidR="00DC41C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assumed in out-of-coverage</w:t>
      </w:r>
    </w:p>
    <w:p w14:paraId="423CAA9C"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2C69EA9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313FA1D9" w14:textId="77777777" w:rsidTr="00D96289">
        <w:trPr>
          <w:trHeight w:val="424"/>
        </w:trPr>
        <w:tc>
          <w:tcPr>
            <w:tcW w:w="2078" w:type="dxa"/>
            <w:vAlign w:val="center"/>
          </w:tcPr>
          <w:p w14:paraId="7659FE2B"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578AADC"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FE5C692" w14:textId="77777777" w:rsidTr="00D96289">
        <w:trPr>
          <w:trHeight w:val="436"/>
        </w:trPr>
        <w:tc>
          <w:tcPr>
            <w:tcW w:w="2078" w:type="dxa"/>
            <w:vAlign w:val="center"/>
          </w:tcPr>
          <w:p w14:paraId="7130D945" w14:textId="77777777"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A0C2B4B" w14:textId="77777777"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at least, SL only positioning 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9E7BA2" w14:paraId="6BE850AD" w14:textId="77777777" w:rsidTr="00D96289">
        <w:trPr>
          <w:trHeight w:val="424"/>
        </w:trPr>
        <w:tc>
          <w:tcPr>
            <w:tcW w:w="2078" w:type="dxa"/>
            <w:vAlign w:val="center"/>
          </w:tcPr>
          <w:p w14:paraId="6CFF9F49" w14:textId="77777777" w:rsidR="007759B0" w:rsidRPr="009E7BA2" w:rsidRDefault="009E7BA2" w:rsidP="005A1F89">
            <w:pPr>
              <w:snapToGrid w:val="0"/>
              <w:spacing w:after="0" w:line="240" w:lineRule="auto"/>
              <w:rPr>
                <w:rFonts w:ascii="Times New Roman" w:hAnsi="Times New Roman"/>
                <w:iCs/>
                <w:sz w:val="18"/>
                <w:szCs w:val="18"/>
              </w:rPr>
            </w:pPr>
            <w:r w:rsidRPr="009E7BA2">
              <w:rPr>
                <w:rFonts w:ascii="Times New Roman" w:hAnsi="Times New Roman" w:hint="eastAsia"/>
                <w:iCs/>
                <w:sz w:val="18"/>
                <w:szCs w:val="18"/>
              </w:rPr>
              <w:t>CATT</w:t>
            </w:r>
          </w:p>
        </w:tc>
        <w:tc>
          <w:tcPr>
            <w:tcW w:w="7215" w:type="dxa"/>
            <w:vAlign w:val="center"/>
          </w:tcPr>
          <w:p w14:paraId="258EA1F7" w14:textId="77777777" w:rsidR="007759B0" w:rsidRPr="009E7BA2" w:rsidRDefault="00AB4EE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For the positioning methods used in the evaluation, we prefer to be up to companies to select proper solutions for sidelink positioning, especially in the study phase.</w:t>
            </w:r>
          </w:p>
        </w:tc>
      </w:tr>
      <w:tr w:rsidR="00DC41C7" w:rsidRPr="009E7BA2" w14:paraId="391526ED" w14:textId="77777777" w:rsidTr="00D96289">
        <w:trPr>
          <w:trHeight w:val="424"/>
        </w:trPr>
        <w:tc>
          <w:tcPr>
            <w:tcW w:w="2078" w:type="dxa"/>
            <w:vAlign w:val="center"/>
          </w:tcPr>
          <w:p w14:paraId="4A6BF5C8" w14:textId="77777777" w:rsidR="00DC41C7" w:rsidRPr="009E7BA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AC0DA17" w14:textId="77777777" w:rsidR="00DC41C7" w:rsidRDefault="00810203" w:rsidP="005A1F89">
            <w:pPr>
              <w:snapToGrid w:val="0"/>
              <w:spacing w:after="0" w:line="240" w:lineRule="auto"/>
              <w:rPr>
                <w:rFonts w:ascii="Times New Roman" w:hAnsi="Times New Roman"/>
                <w:iCs/>
                <w:sz w:val="18"/>
                <w:szCs w:val="18"/>
              </w:rPr>
            </w:pPr>
            <w:r>
              <w:rPr>
                <w:rFonts w:ascii="Times New Roman" w:hAnsi="Times New Roman"/>
                <w:iCs/>
                <w:sz w:val="18"/>
                <w:szCs w:val="18"/>
              </w:rPr>
              <w:t>For the 1</w:t>
            </w:r>
            <w:r w:rsidRPr="00B4080F">
              <w:rPr>
                <w:rFonts w:ascii="Times New Roman" w:hAnsi="Times New Roman"/>
                <w:iCs/>
                <w:sz w:val="18"/>
                <w:szCs w:val="18"/>
                <w:vertAlign w:val="superscript"/>
              </w:rPr>
              <w:t>st</w:t>
            </w:r>
            <w:r>
              <w:rPr>
                <w:rFonts w:ascii="Times New Roman" w:hAnsi="Times New Roman"/>
                <w:iCs/>
                <w:sz w:val="18"/>
                <w:szCs w:val="18"/>
              </w:rPr>
              <w:t xml:space="preserve"> bullet, w</w:t>
            </w:r>
            <w:r w:rsidR="00DC41C7">
              <w:rPr>
                <w:rFonts w:ascii="Times New Roman" w:hAnsi="Times New Roman"/>
                <w:iCs/>
                <w:sz w:val="18"/>
                <w:szCs w:val="18"/>
              </w:rPr>
              <w:t>e prefer to prioritize pure SL positioning for reducing the evaluation effort for both absolute and relative positioning/ranging.</w:t>
            </w:r>
          </w:p>
          <w:p w14:paraId="437B756E" w14:textId="77777777" w:rsidR="00DC41C7" w:rsidRDefault="00DC41C7"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agree </w:t>
            </w:r>
            <w:r w:rsidR="00810203">
              <w:rPr>
                <w:rFonts w:ascii="Times New Roman" w:hAnsi="Times New Roman"/>
                <w:iCs/>
                <w:sz w:val="18"/>
                <w:szCs w:val="18"/>
              </w:rPr>
              <w:t xml:space="preserve">with </w:t>
            </w:r>
            <w:r>
              <w:rPr>
                <w:rFonts w:ascii="Times New Roman" w:hAnsi="Times New Roman"/>
                <w:iCs/>
                <w:sz w:val="18"/>
                <w:szCs w:val="18"/>
              </w:rPr>
              <w:t>CATT that positioning method could be up to each company to report.</w:t>
            </w:r>
          </w:p>
          <w:p w14:paraId="7254C4F7" w14:textId="77777777" w:rsidR="00810203" w:rsidRDefault="00810203" w:rsidP="00810203">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w:t>
            </w:r>
            <w:proofErr w:type="spellStart"/>
            <w:r>
              <w:rPr>
                <w:rFonts w:ascii="Times New Roman" w:hAnsi="Times New Roman"/>
                <w:iCs/>
                <w:sz w:val="18"/>
                <w:szCs w:val="18"/>
              </w:rPr>
              <w:t>evaluton</w:t>
            </w:r>
            <w:proofErr w:type="spellEnd"/>
            <w:r>
              <w:rPr>
                <w:rFonts w:ascii="Times New Roman" w:hAnsi="Times New Roman"/>
                <w:iCs/>
                <w:sz w:val="18"/>
                <w:szCs w:val="18"/>
              </w:rPr>
              <w:t xml:space="preserve"> is not relevant to coverage </w:t>
            </w:r>
            <w:r w:rsidR="00890B1E">
              <w:rPr>
                <w:rFonts w:ascii="Times New Roman" w:hAnsi="Times New Roman"/>
                <w:iCs/>
                <w:sz w:val="18"/>
                <w:szCs w:val="18"/>
              </w:rPr>
              <w:t>scenarios</w:t>
            </w:r>
            <w:r>
              <w:rPr>
                <w:rFonts w:ascii="Times New Roman" w:hAnsi="Times New Roman"/>
                <w:iCs/>
                <w:sz w:val="18"/>
                <w:szCs w:val="18"/>
              </w:rPr>
              <w:t xml:space="preserve">. </w:t>
            </w:r>
          </w:p>
        </w:tc>
      </w:tr>
      <w:tr w:rsidR="00B927B8" w:rsidRPr="009E7BA2" w14:paraId="40EEE8E0" w14:textId="77777777" w:rsidTr="00D96289">
        <w:trPr>
          <w:trHeight w:val="424"/>
        </w:trPr>
        <w:tc>
          <w:tcPr>
            <w:tcW w:w="2078" w:type="dxa"/>
            <w:vAlign w:val="center"/>
          </w:tcPr>
          <w:p w14:paraId="7B831ADA"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FAA0558" w14:textId="77777777" w:rsidR="00B927B8" w:rsidRDefault="00B927B8" w:rsidP="00B927B8">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 xml:space="preserve">We </w:t>
            </w:r>
            <w:r>
              <w:rPr>
                <w:rFonts w:ascii="Times New Roman" w:eastAsia="맑은 고딕" w:hAnsi="Times New Roman"/>
                <w:iCs/>
                <w:sz w:val="18"/>
                <w:szCs w:val="18"/>
                <w:lang w:eastAsia="ko-KR"/>
              </w:rPr>
              <w:t>think</w:t>
            </w:r>
            <w:r>
              <w:rPr>
                <w:rFonts w:ascii="Times New Roman" w:eastAsia="맑은 고딕" w:hAnsi="Times New Roman" w:hint="eastAsia"/>
                <w:iCs/>
                <w:sz w:val="18"/>
                <w:szCs w:val="18"/>
                <w:lang w:eastAsia="ko-KR"/>
              </w:rPr>
              <w:t xml:space="preserve"> </w:t>
            </w:r>
            <w:r>
              <w:rPr>
                <w:rFonts w:ascii="Times New Roman" w:eastAsia="맑은 고딕" w:hAnsi="Times New Roman"/>
                <w:iCs/>
                <w:sz w:val="18"/>
                <w:szCs w:val="18"/>
                <w:lang w:eastAsia="ko-KR"/>
              </w:rPr>
              <w:t xml:space="preserve">that the reliability of </w:t>
            </w:r>
            <w:r w:rsidRPr="00333646">
              <w:rPr>
                <w:rFonts w:ascii="Times New Roman" w:eastAsia="맑은 고딕" w:hAnsi="Times New Roman"/>
                <w:iCs/>
                <w:sz w:val="18"/>
                <w:szCs w:val="18"/>
                <w:lang w:eastAsia="ko-KR"/>
              </w:rPr>
              <w:t>anchor UEs’ locations</w:t>
            </w:r>
            <w:r>
              <w:rPr>
                <w:rFonts w:ascii="Times New Roman" w:eastAsia="맑은 고딕" w:hAnsi="Times New Roman"/>
                <w:iCs/>
                <w:sz w:val="18"/>
                <w:szCs w:val="18"/>
                <w:lang w:eastAsia="ko-KR"/>
              </w:rPr>
              <w:t xml:space="preserve"> should be considered for the evaluation. We cannot assume that this information is known perfectly in sidelink and considering realistic sidelink environment is very important for study. </w:t>
            </w:r>
          </w:p>
          <w:p w14:paraId="689BED63" w14:textId="77777777" w:rsidR="00B927B8" w:rsidRDefault="00B927B8" w:rsidP="00B927B8">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think that positioning methods (TDOA, RTT, etc.) can be discussed separately. We do not need to tie positioning methods and absolute/relative positioning for the evaluation.</w:t>
            </w:r>
          </w:p>
        </w:tc>
      </w:tr>
      <w:tr w:rsidR="00CF1EF4" w:rsidRPr="009E7BA2" w14:paraId="0790082D" w14:textId="77777777" w:rsidTr="00D96289">
        <w:trPr>
          <w:trHeight w:val="424"/>
        </w:trPr>
        <w:tc>
          <w:tcPr>
            <w:tcW w:w="2078" w:type="dxa"/>
            <w:vAlign w:val="center"/>
          </w:tcPr>
          <w:p w14:paraId="2868A128" w14:textId="77777777" w:rsidR="00CF1EF4" w:rsidRPr="00AB475E" w:rsidRDefault="00CF1EF4" w:rsidP="00CF1EF4">
            <w:pPr>
              <w:snapToGrid w:val="0"/>
              <w:spacing w:after="0" w:line="240" w:lineRule="auto"/>
              <w:rPr>
                <w:rFonts w:ascii="Times New Roman" w:hAnsi="Times New Roman"/>
                <w:b/>
                <w:iCs/>
                <w:sz w:val="18"/>
                <w:szCs w:val="18"/>
              </w:rPr>
            </w:pPr>
            <w:r w:rsidRPr="00AB475E">
              <w:rPr>
                <w:rFonts w:ascii="Times New Roman" w:hAnsi="Times New Roman" w:hint="eastAsia"/>
                <w:b/>
                <w:iCs/>
                <w:sz w:val="18"/>
                <w:szCs w:val="18"/>
              </w:rPr>
              <w:t>F</w:t>
            </w:r>
            <w:r w:rsidRPr="00AB475E">
              <w:rPr>
                <w:rFonts w:ascii="Times New Roman" w:hAnsi="Times New Roman"/>
                <w:b/>
                <w:iCs/>
                <w:sz w:val="18"/>
                <w:szCs w:val="18"/>
              </w:rPr>
              <w:t>L</w:t>
            </w:r>
          </w:p>
        </w:tc>
        <w:tc>
          <w:tcPr>
            <w:tcW w:w="7215" w:type="dxa"/>
            <w:vAlign w:val="center"/>
          </w:tcPr>
          <w:p w14:paraId="50FB55D2" w14:textId="77777777" w:rsidR="00CF1EF4" w:rsidRDefault="00CF1EF4" w:rsidP="00CF1EF4">
            <w:pPr>
              <w:snapToGrid w:val="0"/>
              <w:spacing w:beforeLines="50" w:before="180" w:afterLines="50" w:after="180" w:line="240" w:lineRule="auto"/>
              <w:rPr>
                <w:rFonts w:ascii="Times New Roman" w:hAnsi="Times New Roman"/>
                <w:iCs/>
                <w:sz w:val="18"/>
                <w:szCs w:val="18"/>
              </w:rPr>
            </w:pPr>
            <w:r w:rsidRPr="007B19EC">
              <w:rPr>
                <w:rFonts w:ascii="Times New Roman" w:hAnsi="Times New Roman" w:hint="eastAsia"/>
                <w:iCs/>
                <w:sz w:val="18"/>
                <w:szCs w:val="18"/>
              </w:rPr>
              <w:t>I</w:t>
            </w:r>
            <w:r w:rsidRPr="007B19EC">
              <w:rPr>
                <w:rFonts w:ascii="Times New Roman" w:hAnsi="Times New Roman"/>
                <w:iCs/>
                <w:sz w:val="18"/>
                <w:szCs w:val="18"/>
              </w:rPr>
              <w:t xml:space="preserve">t seems companies also prefer SL only </w:t>
            </w:r>
            <w:proofErr w:type="spellStart"/>
            <w:r w:rsidRPr="007B19EC">
              <w:rPr>
                <w:rFonts w:ascii="Times New Roman" w:hAnsi="Times New Roman"/>
                <w:iCs/>
                <w:sz w:val="18"/>
                <w:szCs w:val="18"/>
              </w:rPr>
              <w:t>postioning</w:t>
            </w:r>
            <w:proofErr w:type="spellEnd"/>
            <w:r>
              <w:rPr>
                <w:rFonts w:ascii="Times New Roman" w:hAnsi="Times New Roman"/>
                <w:iCs/>
                <w:sz w:val="18"/>
                <w:szCs w:val="18"/>
              </w:rPr>
              <w:t xml:space="preserve">, and prefer to be up to companies to select positioning </w:t>
            </w:r>
            <w:proofErr w:type="spellStart"/>
            <w:r>
              <w:rPr>
                <w:rFonts w:ascii="Times New Roman" w:hAnsi="Times New Roman"/>
                <w:iCs/>
                <w:sz w:val="18"/>
                <w:szCs w:val="18"/>
              </w:rPr>
              <w:t>metods</w:t>
            </w:r>
            <w:proofErr w:type="spellEnd"/>
            <w:r>
              <w:rPr>
                <w:rFonts w:ascii="Times New Roman" w:hAnsi="Times New Roman"/>
                <w:iCs/>
                <w:sz w:val="18"/>
                <w:szCs w:val="18"/>
              </w:rPr>
              <w:t xml:space="preserve">. </w:t>
            </w:r>
          </w:p>
          <w:p w14:paraId="55182E68" w14:textId="77777777" w:rsidR="00CF1EF4"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lastRenderedPageBreak/>
              <w:t xml:space="preserve">@Samsung </w:t>
            </w:r>
            <w:r>
              <w:rPr>
                <w:rFonts w:ascii="Times New Roman" w:eastAsia="맑은 고딕" w:hAnsi="Times New Roman"/>
                <w:iCs/>
                <w:sz w:val="18"/>
                <w:szCs w:val="18"/>
                <w:lang w:eastAsia="ko-KR"/>
              </w:rPr>
              <w:t xml:space="preserve">reliability of </w:t>
            </w:r>
            <w:r w:rsidRPr="00333646">
              <w:rPr>
                <w:rFonts w:ascii="Times New Roman" w:eastAsia="맑은 고딕" w:hAnsi="Times New Roman"/>
                <w:iCs/>
                <w:sz w:val="18"/>
                <w:szCs w:val="18"/>
                <w:lang w:eastAsia="ko-KR"/>
              </w:rPr>
              <w:t>anchor UEs’ locations</w:t>
            </w:r>
            <w:r>
              <w:rPr>
                <w:rFonts w:ascii="Times New Roman" w:hAnsi="Times New Roman"/>
                <w:iCs/>
                <w:sz w:val="18"/>
                <w:szCs w:val="18"/>
              </w:rPr>
              <w:t xml:space="preserve"> will be discussed in section 2.4.</w:t>
            </w:r>
          </w:p>
          <w:p w14:paraId="1BB932CF" w14:textId="77777777" w:rsidR="00CF1EF4" w:rsidRPr="007B19EC" w:rsidRDefault="00CF1EF4" w:rsidP="00CF1EF4">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Here is the suggested update:</w:t>
            </w:r>
          </w:p>
          <w:p w14:paraId="2ADEFFAC" w14:textId="77777777" w:rsidR="00CF1EF4" w:rsidRPr="00543369" w:rsidRDefault="00CF1EF4" w:rsidP="00CF1EF4">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2.2.1-1</w:t>
            </w:r>
          </w:p>
          <w:p w14:paraId="48034678" w14:textId="77777777" w:rsidR="00CF1EF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absolute positioning evaluation, </w:t>
            </w:r>
            <w:r>
              <w:rPr>
                <w:rFonts w:ascii="Times New Roman" w:hAnsi="Times New Roman"/>
                <w:sz w:val="20"/>
                <w:szCs w:val="20"/>
              </w:rPr>
              <w:t>a</w:t>
            </w:r>
            <w:r w:rsidRPr="00543369">
              <w:rPr>
                <w:rFonts w:ascii="Times New Roman" w:hAnsi="Times New Roman"/>
                <w:sz w:val="20"/>
                <w:szCs w:val="20"/>
              </w:rPr>
              <w:t>ll U</w:t>
            </w:r>
            <w:r>
              <w:rPr>
                <w:rFonts w:ascii="Times New Roman" w:hAnsi="Times New Roman"/>
                <w:sz w:val="20"/>
                <w:szCs w:val="20"/>
              </w:rPr>
              <w:t>E</w:t>
            </w:r>
            <w:r w:rsidRPr="00543369">
              <w:rPr>
                <w:rFonts w:ascii="Times New Roman" w:hAnsi="Times New Roman"/>
                <w:sz w:val="20"/>
                <w:szCs w:val="20"/>
              </w:rPr>
              <w:t>s including anchor U</w:t>
            </w:r>
            <w:r>
              <w:rPr>
                <w:rFonts w:ascii="Times New Roman" w:hAnsi="Times New Roman"/>
                <w:sz w:val="20"/>
                <w:szCs w:val="20"/>
              </w:rPr>
              <w:t>E</w:t>
            </w:r>
            <w:r w:rsidRPr="00543369">
              <w:rPr>
                <w:rFonts w:ascii="Times New Roman" w:hAnsi="Times New Roman"/>
                <w:sz w:val="20"/>
                <w:szCs w:val="20"/>
              </w:rPr>
              <w:t>s are assumed in in-coverage, where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40B35365"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3A930F73" w14:textId="77777777" w:rsidR="00CF1EF4" w:rsidRPr="00F26456"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36C48CBD" w14:textId="77777777" w:rsidR="00CF1EF4" w:rsidRPr="00543369"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p>
          <w:p w14:paraId="2D57FFF5" w14:textId="77777777" w:rsidR="00CF1EF4" w:rsidRPr="00094B54" w:rsidRDefault="00CF1EF4" w:rsidP="00CF1EF4">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240336EB" w14:textId="77777777" w:rsidR="00CF1EF4" w:rsidRPr="00543369"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w:t>
            </w:r>
            <w:r>
              <w:rPr>
                <w:rFonts w:ascii="Times New Roman" w:hAnsi="Times New Roman"/>
                <w:sz w:val="20"/>
                <w:szCs w:val="20"/>
              </w:rPr>
              <w:t>E</w:t>
            </w:r>
            <w:r w:rsidRPr="00543369">
              <w:rPr>
                <w:rFonts w:ascii="Times New Roman" w:hAnsi="Times New Roman"/>
                <w:sz w:val="20"/>
                <w:szCs w:val="20"/>
              </w:rPr>
              <w:t>s within X m</w:t>
            </w:r>
          </w:p>
          <w:p w14:paraId="2A5E91D7" w14:textId="77777777" w:rsidR="00CF1EF4" w:rsidRPr="00F26456"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trike/>
                <w:sz w:val="20"/>
                <w:szCs w:val="20"/>
              </w:rPr>
            </w:pPr>
            <w:r w:rsidRPr="00F26456">
              <w:rPr>
                <w:rFonts w:ascii="Times New Roman" w:hAnsi="Times New Roman"/>
                <w:strike/>
                <w:color w:val="FF0000"/>
                <w:sz w:val="20"/>
                <w:szCs w:val="20"/>
              </w:rPr>
              <w:t>Both U</w:t>
            </w:r>
            <w:r>
              <w:rPr>
                <w:rFonts w:ascii="Times New Roman" w:hAnsi="Times New Roman"/>
                <w:strike/>
                <w:color w:val="FF0000"/>
                <w:sz w:val="20"/>
                <w:szCs w:val="20"/>
              </w:rPr>
              <w:t>E</w:t>
            </w:r>
            <w:r w:rsidRPr="00F26456">
              <w:rPr>
                <w:rFonts w:ascii="Times New Roman" w:hAnsi="Times New Roman"/>
                <w:strike/>
                <w:color w:val="FF0000"/>
                <w:sz w:val="20"/>
                <w:szCs w:val="20"/>
              </w:rPr>
              <w:t>s are assumed in out-of-coverage</w:t>
            </w:r>
          </w:p>
          <w:p w14:paraId="090DAEFD" w14:textId="77777777" w:rsidR="00CF1EF4" w:rsidRDefault="00CF1EF4" w:rsidP="00CF1EF4">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6CFED721" w14:textId="77777777" w:rsidR="00CF1EF4" w:rsidRPr="00094B54" w:rsidRDefault="00CF1EF4" w:rsidP="00CF1EF4">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094B54">
              <w:rPr>
                <w:rFonts w:ascii="Times New Roman" w:hAnsi="Times New Roman"/>
                <w:color w:val="FF0000"/>
                <w:sz w:val="20"/>
                <w:szCs w:val="20"/>
              </w:rPr>
              <w:t xml:space="preserve">Positioning method should be reported by companies, </w:t>
            </w:r>
            <w:r w:rsidRPr="000F3CDB">
              <w:rPr>
                <w:rFonts w:ascii="Times New Roman" w:hAnsi="Times New Roman"/>
                <w:color w:val="FF0000"/>
                <w:sz w:val="20"/>
                <w:szCs w:val="20"/>
              </w:rPr>
              <w:t>e.g. for relative positioning or ranging evaluation, RTT and/or AOA positioning methods are used, for absolute positioning evaluation, DL-TDOA or UL-TDOA is used.</w:t>
            </w:r>
          </w:p>
        </w:tc>
      </w:tr>
      <w:tr w:rsidR="006C4066" w:rsidRPr="009E7BA2" w14:paraId="7BCB7F13" w14:textId="77777777" w:rsidTr="00D96289">
        <w:trPr>
          <w:trHeight w:val="424"/>
        </w:trPr>
        <w:tc>
          <w:tcPr>
            <w:tcW w:w="2078" w:type="dxa"/>
            <w:vAlign w:val="center"/>
          </w:tcPr>
          <w:p w14:paraId="3D8F3A3A" w14:textId="4D85E004" w:rsidR="006C4066" w:rsidRPr="00AB475E"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lastRenderedPageBreak/>
              <w:t>Lenovo</w:t>
            </w:r>
          </w:p>
        </w:tc>
        <w:tc>
          <w:tcPr>
            <w:tcW w:w="7215" w:type="dxa"/>
            <w:vAlign w:val="center"/>
          </w:tcPr>
          <w:p w14:paraId="3AB98FB9" w14:textId="6943067D" w:rsidR="006C4066" w:rsidRPr="007B19EC" w:rsidRDefault="006C4066" w:rsidP="006C4066">
            <w:pPr>
              <w:snapToGrid w:val="0"/>
              <w:spacing w:beforeLines="50" w:before="180" w:afterLines="50" w:after="180" w:line="240" w:lineRule="auto"/>
              <w:rPr>
                <w:rFonts w:ascii="Times New Roman" w:hAnsi="Times New Roman"/>
                <w:iCs/>
                <w:sz w:val="18"/>
                <w:szCs w:val="18"/>
              </w:rPr>
            </w:pPr>
            <w:r>
              <w:rPr>
                <w:rFonts w:ascii="Times New Roman" w:hAnsi="Times New Roman"/>
                <w:iCs/>
                <w:sz w:val="18"/>
                <w:szCs w:val="18"/>
              </w:rPr>
              <w:t xml:space="preserve">A UE-type RSU (fixed anchor) may be deployed for absolute positioning. In the case joint </w:t>
            </w:r>
            <w:proofErr w:type="spellStart"/>
            <w:r>
              <w:rPr>
                <w:rFonts w:ascii="Times New Roman" w:hAnsi="Times New Roman"/>
                <w:iCs/>
                <w:sz w:val="18"/>
                <w:szCs w:val="18"/>
              </w:rPr>
              <w:t>Uu</w:t>
            </w:r>
            <w:proofErr w:type="spellEnd"/>
            <w:r>
              <w:rPr>
                <w:rFonts w:ascii="Times New Roman" w:hAnsi="Times New Roman"/>
                <w:iCs/>
                <w:sz w:val="18"/>
                <w:szCs w:val="18"/>
              </w:rPr>
              <w:t>/SL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5203A0" w:rsidRPr="00597585" w14:paraId="133A6458" w14:textId="77777777" w:rsidTr="005203A0">
        <w:trPr>
          <w:trHeight w:val="424"/>
        </w:trPr>
        <w:tc>
          <w:tcPr>
            <w:tcW w:w="2078" w:type="dxa"/>
          </w:tcPr>
          <w:p w14:paraId="29B490D1"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NEC</w:t>
            </w:r>
          </w:p>
        </w:tc>
        <w:tc>
          <w:tcPr>
            <w:tcW w:w="7215" w:type="dxa"/>
          </w:tcPr>
          <w:p w14:paraId="0F2460CB" w14:textId="77777777" w:rsidR="005203A0" w:rsidRPr="00597585" w:rsidRDefault="005203A0" w:rsidP="005B02A5">
            <w:pPr>
              <w:snapToGrid w:val="0"/>
              <w:spacing w:after="0" w:line="240" w:lineRule="auto"/>
              <w:rPr>
                <w:rFonts w:ascii="Times New Roman" w:hAnsi="Times New Roman"/>
                <w:iCs/>
                <w:sz w:val="18"/>
                <w:szCs w:val="18"/>
              </w:rPr>
            </w:pPr>
            <w:r w:rsidRPr="00597585">
              <w:rPr>
                <w:rFonts w:ascii="Times New Roman" w:hAnsi="Times New Roman"/>
                <w:iCs/>
                <w:sz w:val="18"/>
                <w:szCs w:val="18"/>
              </w:rPr>
              <w:t>Thanks moderator for updating the proposal, we prefer not to limit positioning schemes at</w:t>
            </w:r>
            <w:r>
              <w:rPr>
                <w:rFonts w:ascii="Times New Roman" w:hAnsi="Times New Roman"/>
                <w:iCs/>
                <w:sz w:val="18"/>
                <w:szCs w:val="18"/>
              </w:rPr>
              <w:t xml:space="preserve"> this stage, and our suggestion</w:t>
            </w:r>
            <w:r w:rsidRPr="00597585">
              <w:rPr>
                <w:rFonts w:ascii="Times New Roman" w:hAnsi="Times New Roman"/>
                <w:iCs/>
                <w:sz w:val="18"/>
                <w:szCs w:val="18"/>
              </w:rPr>
              <w:t xml:space="preserve"> as following</w:t>
            </w:r>
          </w:p>
          <w:p w14:paraId="01A20E70" w14:textId="77777777" w:rsidR="005203A0" w:rsidRPr="00597585" w:rsidRDefault="005203A0"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 xml:space="preserve">For absolute positioning evaluation, joint </w:t>
            </w:r>
            <w:proofErr w:type="spellStart"/>
            <w:r w:rsidRPr="00597585">
              <w:rPr>
                <w:rFonts w:ascii="Times New Roman" w:hAnsi="Times New Roman"/>
                <w:sz w:val="20"/>
                <w:szCs w:val="20"/>
              </w:rPr>
              <w:t>Uu</w:t>
            </w:r>
            <w:proofErr w:type="spellEnd"/>
            <w:r w:rsidRPr="00597585">
              <w:rPr>
                <w:rFonts w:ascii="Times New Roman" w:hAnsi="Times New Roman"/>
                <w:sz w:val="20"/>
                <w:szCs w:val="20"/>
              </w:rPr>
              <w:t xml:space="preserve">/SL positioning is supported if </w:t>
            </w:r>
            <w:r w:rsidRPr="00597585">
              <w:rPr>
                <w:rFonts w:ascii="Times New Roman" w:hAnsi="Times New Roman"/>
                <w:strike/>
                <w:sz w:val="20"/>
                <w:szCs w:val="20"/>
              </w:rPr>
              <w:t>BS is deployed</w:t>
            </w:r>
            <w:r w:rsidRPr="00597585">
              <w:rPr>
                <w:rFonts w:ascii="Times New Roman" w:hAnsi="Times New Roman"/>
                <w:sz w:val="20"/>
                <w:szCs w:val="20"/>
              </w:rPr>
              <w:t xml:space="preserve"> </w:t>
            </w:r>
            <w:r w:rsidRPr="00597585">
              <w:rPr>
                <w:rFonts w:ascii="Times New Roman" w:hAnsi="Times New Roman"/>
                <w:color w:val="FF0000"/>
                <w:sz w:val="20"/>
                <w:szCs w:val="20"/>
              </w:rPr>
              <w:t>UE is in coverage</w:t>
            </w:r>
          </w:p>
          <w:p w14:paraId="41108520"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97585">
              <w:rPr>
                <w:rFonts w:ascii="Times New Roman" w:hAnsi="Times New Roman"/>
                <w:sz w:val="20"/>
                <w:szCs w:val="20"/>
              </w:rPr>
              <w:t>All UEs including anchor UEs are assumed in in-coverage, where anchor UEs’ locations are known</w:t>
            </w:r>
            <w:r w:rsidRPr="00597585">
              <w:rPr>
                <w:rFonts w:ascii="Times New Roman" w:hAnsi="Times New Roman"/>
                <w:strike/>
                <w:sz w:val="20"/>
                <w:szCs w:val="20"/>
              </w:rPr>
              <w:t>, e.g. RSUs</w:t>
            </w:r>
            <w:r w:rsidRPr="00597585">
              <w:rPr>
                <w:rFonts w:ascii="Times New Roman" w:hAnsi="Times New Roman"/>
                <w:sz w:val="20"/>
                <w:szCs w:val="20"/>
              </w:rPr>
              <w:t>, and both BS and anchor UEs are used to locate target UEs</w:t>
            </w:r>
          </w:p>
          <w:p w14:paraId="31CFFD6F" w14:textId="77777777" w:rsidR="005203A0" w:rsidRPr="00597585" w:rsidRDefault="005203A0" w:rsidP="005B02A5">
            <w:pPr>
              <w:pStyle w:val="3GPPAgreements"/>
              <w:numPr>
                <w:ilvl w:val="1"/>
                <w:numId w:val="4"/>
              </w:numPr>
              <w:autoSpaceDE w:val="0"/>
              <w:autoSpaceDN w:val="0"/>
              <w:adjustRightInd w:val="0"/>
              <w:snapToGrid w:val="0"/>
              <w:spacing w:before="0" w:after="0" w:line="240" w:lineRule="auto"/>
              <w:rPr>
                <w:rFonts w:ascii="Times New Roman" w:hAnsi="Times New Roman"/>
                <w:iCs/>
                <w:sz w:val="18"/>
                <w:szCs w:val="18"/>
              </w:rPr>
            </w:pPr>
            <w:r w:rsidRPr="00597585">
              <w:rPr>
                <w:rFonts w:ascii="Times New Roman" w:hAnsi="Times New Roman"/>
                <w:strike/>
                <w:sz w:val="20"/>
                <w:szCs w:val="20"/>
              </w:rPr>
              <w:t>TDOA positioning method is used</w:t>
            </w:r>
          </w:p>
        </w:tc>
      </w:tr>
      <w:tr w:rsidR="00D9163A" w:rsidRPr="00543369" w14:paraId="01281E06" w14:textId="77777777" w:rsidTr="00D9163A">
        <w:trPr>
          <w:trHeight w:val="424"/>
        </w:trPr>
        <w:tc>
          <w:tcPr>
            <w:tcW w:w="2078" w:type="dxa"/>
          </w:tcPr>
          <w:p w14:paraId="75C8ACDF" w14:textId="77777777" w:rsidR="00D9163A" w:rsidRPr="005F2971" w:rsidRDefault="00D9163A" w:rsidP="005B02A5">
            <w:pPr>
              <w:snapToGrid w:val="0"/>
              <w:spacing w:after="0" w:line="240" w:lineRule="auto"/>
              <w:rPr>
                <w:rFonts w:ascii="Times New Roman" w:hAnsi="Times New Roman"/>
                <w:iCs/>
                <w:sz w:val="18"/>
                <w:szCs w:val="18"/>
              </w:rPr>
            </w:pPr>
            <w:r w:rsidRPr="005F2971">
              <w:rPr>
                <w:rFonts w:ascii="Times New Roman" w:hAnsi="Times New Roman" w:hint="eastAsia"/>
                <w:iCs/>
                <w:sz w:val="18"/>
                <w:szCs w:val="18"/>
              </w:rPr>
              <w:t>O</w:t>
            </w:r>
            <w:r w:rsidRPr="005F2971">
              <w:rPr>
                <w:rFonts w:ascii="Times New Roman" w:hAnsi="Times New Roman"/>
                <w:iCs/>
                <w:sz w:val="18"/>
                <w:szCs w:val="18"/>
              </w:rPr>
              <w:t>PPO</w:t>
            </w:r>
          </w:p>
        </w:tc>
        <w:tc>
          <w:tcPr>
            <w:tcW w:w="7215" w:type="dxa"/>
          </w:tcPr>
          <w:p w14:paraId="2E9CEA5D"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 xml:space="preserve">upport the update from FL </w:t>
            </w:r>
            <w:r>
              <w:rPr>
                <w:rFonts w:ascii="Times New Roman" w:hAnsi="Times New Roman" w:hint="eastAsia"/>
                <w:iCs/>
                <w:sz w:val="18"/>
                <w:szCs w:val="18"/>
              </w:rPr>
              <w:t>basic</w:t>
            </w:r>
            <w:r>
              <w:rPr>
                <w:rFonts w:ascii="Times New Roman" w:hAnsi="Times New Roman"/>
                <w:iCs/>
                <w:sz w:val="18"/>
                <w:szCs w:val="18"/>
              </w:rPr>
              <w:t>ally, however seems “</w:t>
            </w:r>
            <w:r w:rsidRPr="007C3756">
              <w:rPr>
                <w:rFonts w:ascii="Times New Roman" w:hAnsi="Times New Roman"/>
                <w:iCs/>
                <w:sz w:val="18"/>
                <w:szCs w:val="18"/>
              </w:rPr>
              <w:t>all UEs including anchor UEs are assumed in in-coverage</w:t>
            </w:r>
            <w:r>
              <w:rPr>
                <w:rFonts w:ascii="Times New Roman" w:hAnsi="Times New Roman"/>
                <w:iCs/>
                <w:sz w:val="18"/>
                <w:szCs w:val="18"/>
              </w:rPr>
              <w:t xml:space="preserve">” in the main bullet should be moved to </w:t>
            </w:r>
            <w:proofErr w:type="spellStart"/>
            <w:r>
              <w:rPr>
                <w:rFonts w:ascii="Times New Roman" w:hAnsi="Times New Roman"/>
                <w:iCs/>
                <w:sz w:val="18"/>
                <w:szCs w:val="18"/>
              </w:rPr>
              <w:t>to</w:t>
            </w:r>
            <w:proofErr w:type="spellEnd"/>
            <w:r>
              <w:rPr>
                <w:rFonts w:ascii="Times New Roman" w:hAnsi="Times New Roman"/>
                <w:iCs/>
                <w:sz w:val="18"/>
                <w:szCs w:val="18"/>
              </w:rPr>
              <w:t xml:space="preserve"> the 2</w:t>
            </w:r>
            <w:r w:rsidRPr="007C3756">
              <w:rPr>
                <w:rFonts w:ascii="Times New Roman" w:hAnsi="Times New Roman"/>
                <w:iCs/>
                <w:sz w:val="18"/>
                <w:szCs w:val="18"/>
                <w:vertAlign w:val="superscript"/>
              </w:rPr>
              <w:t>nd</w:t>
            </w:r>
            <w:r>
              <w:rPr>
                <w:rFonts w:ascii="Times New Roman" w:hAnsi="Times New Roman"/>
                <w:iCs/>
                <w:sz w:val="18"/>
                <w:szCs w:val="18"/>
              </w:rPr>
              <w:t xml:space="preserve"> sub-bullet: </w:t>
            </w:r>
          </w:p>
          <w:p w14:paraId="54D7B54B" w14:textId="77777777" w:rsidR="00D9163A" w:rsidRDefault="00D9163A" w:rsidP="005B02A5">
            <w:pPr>
              <w:snapToGrid w:val="0"/>
              <w:spacing w:after="0" w:line="240" w:lineRule="auto"/>
              <w:rPr>
                <w:rFonts w:ascii="Times New Roman" w:hAnsi="Times New Roman"/>
                <w:iCs/>
                <w:sz w:val="18"/>
                <w:szCs w:val="18"/>
              </w:rPr>
            </w:pPr>
          </w:p>
          <w:p w14:paraId="7252F155" w14:textId="77777777" w:rsidR="00D9163A"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 evaluation</w:t>
            </w:r>
            <w:r w:rsidRPr="007634EC">
              <w:rPr>
                <w:rFonts w:ascii="Times New Roman" w:hAnsi="Times New Roman"/>
                <w:strike/>
                <w:color w:val="00B050"/>
                <w:sz w:val="20"/>
                <w:szCs w:val="20"/>
              </w:rPr>
              <w:t>, all UEs including anchor UEs are assumed in in-coverage, where</w:t>
            </w:r>
            <w:r w:rsidRPr="00543369">
              <w:rPr>
                <w:rFonts w:ascii="Times New Roman" w:hAnsi="Times New Roman"/>
                <w:sz w:val="20"/>
                <w:szCs w:val="20"/>
              </w:rPr>
              <w:t xml:space="preserve"> anchor U</w:t>
            </w:r>
            <w:r>
              <w:rPr>
                <w:rFonts w:ascii="Times New Roman" w:hAnsi="Times New Roman"/>
                <w:sz w:val="20"/>
                <w:szCs w:val="20"/>
              </w:rPr>
              <w:t>E</w:t>
            </w:r>
            <w:r w:rsidRPr="00543369">
              <w:rPr>
                <w:rFonts w:ascii="Times New Roman" w:hAnsi="Times New Roman"/>
                <w:sz w:val="20"/>
                <w:szCs w:val="20"/>
              </w:rPr>
              <w:t>s’</w:t>
            </w:r>
            <w:r>
              <w:rPr>
                <w:rFonts w:ascii="Times New Roman" w:hAnsi="Times New Roman"/>
                <w:sz w:val="20"/>
                <w:szCs w:val="20"/>
              </w:rPr>
              <w:t xml:space="preserve"> locations are known, e.g. RSUs. </w:t>
            </w:r>
          </w:p>
          <w:p w14:paraId="73014A14" w14:textId="77777777" w:rsidR="00D9163A"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F26456">
              <w:rPr>
                <w:rFonts w:ascii="Times New Roman" w:hAnsi="Times New Roman"/>
                <w:color w:val="FF0000"/>
                <w:sz w:val="20"/>
                <w:szCs w:val="20"/>
              </w:rPr>
              <w:t>SL only positioning</w:t>
            </w:r>
            <w:r>
              <w:rPr>
                <w:rFonts w:ascii="Times New Roman" w:hAnsi="Times New Roman"/>
                <w:color w:val="FF0000"/>
                <w:sz w:val="20"/>
                <w:szCs w:val="20"/>
              </w:rPr>
              <w:t xml:space="preserve"> evaluation</w:t>
            </w:r>
            <w:r w:rsidRPr="00F26456">
              <w:rPr>
                <w:rFonts w:ascii="Times New Roman" w:hAnsi="Times New Roman"/>
                <w:color w:val="FF0000"/>
                <w:sz w:val="20"/>
                <w:szCs w:val="20"/>
              </w:rPr>
              <w:t xml:space="preserve"> is supported</w:t>
            </w:r>
            <w:r>
              <w:rPr>
                <w:rFonts w:ascii="Times New Roman" w:hAnsi="Times New Roman"/>
                <w:color w:val="FF0000"/>
                <w:sz w:val="20"/>
                <w:szCs w:val="20"/>
              </w:rPr>
              <w:t xml:space="preserve"> </w:t>
            </w:r>
          </w:p>
          <w:p w14:paraId="1383D961" w14:textId="77777777" w:rsidR="00D9163A" w:rsidRPr="00F26456"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color w:val="FF0000"/>
                <w:sz w:val="20"/>
                <w:szCs w:val="20"/>
              </w:rPr>
            </w:pPr>
            <w:r>
              <w:rPr>
                <w:rFonts w:ascii="Times New Roman" w:hAnsi="Times New Roman" w:hint="eastAsia"/>
                <w:color w:val="FF0000"/>
                <w:sz w:val="20"/>
                <w:szCs w:val="20"/>
              </w:rPr>
              <w:t>A</w:t>
            </w:r>
            <w:r>
              <w:rPr>
                <w:rFonts w:ascii="Times New Roman" w:hAnsi="Times New Roman"/>
                <w:color w:val="FF0000"/>
                <w:sz w:val="20"/>
                <w:szCs w:val="20"/>
              </w:rPr>
              <w:t>nchor UEs are used to locate target UEs</w:t>
            </w:r>
          </w:p>
          <w:p w14:paraId="4437184F" w14:textId="77777777" w:rsidR="00D9163A" w:rsidRPr="007C3756"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00B050"/>
                <w:sz w:val="20"/>
                <w:szCs w:val="20"/>
              </w:rPr>
            </w:pPr>
            <w:r>
              <w:rPr>
                <w:rFonts w:ascii="Times New Roman" w:hAnsi="Times New Roman"/>
                <w:sz w:val="20"/>
                <w:szCs w:val="20"/>
              </w:rPr>
              <w:t>J</w:t>
            </w:r>
            <w:r w:rsidRPr="00543369">
              <w:rPr>
                <w:rFonts w:ascii="Times New Roman" w:hAnsi="Times New Roman"/>
                <w:sz w:val="20"/>
                <w:szCs w:val="20"/>
              </w:rPr>
              <w:t xml:space="preserve">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/SL positioning </w:t>
            </w:r>
            <w:r>
              <w:rPr>
                <w:rFonts w:ascii="Times New Roman" w:hAnsi="Times New Roman"/>
                <w:sz w:val="20"/>
                <w:szCs w:val="20"/>
              </w:rPr>
              <w:t xml:space="preserve">evaluation </w:t>
            </w:r>
            <w:r w:rsidRPr="00543369">
              <w:rPr>
                <w:rFonts w:ascii="Times New Roman" w:hAnsi="Times New Roman"/>
                <w:sz w:val="20"/>
                <w:szCs w:val="20"/>
              </w:rPr>
              <w:t>is supported if BS is deployed</w:t>
            </w:r>
            <w:r>
              <w:rPr>
                <w:rFonts w:ascii="Times New Roman" w:hAnsi="Times New Roman"/>
                <w:sz w:val="20"/>
                <w:szCs w:val="20"/>
              </w:rPr>
              <w:t xml:space="preserve"> </w:t>
            </w:r>
            <w:r w:rsidRPr="007C3756">
              <w:rPr>
                <w:rFonts w:ascii="Times New Roman" w:hAnsi="Times New Roman"/>
                <w:color w:val="00B050"/>
                <w:sz w:val="20"/>
                <w:szCs w:val="20"/>
              </w:rPr>
              <w:t>and all UEs including anchor UEs are assumed in in-coverage</w:t>
            </w:r>
          </w:p>
          <w:p w14:paraId="10AC5FC6" w14:textId="77777777" w:rsidR="00D9163A" w:rsidRPr="00094B54" w:rsidRDefault="00D9163A" w:rsidP="005B02A5">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B</w:t>
            </w:r>
            <w:r w:rsidRPr="00543369">
              <w:rPr>
                <w:rFonts w:ascii="Times New Roman" w:hAnsi="Times New Roman"/>
                <w:sz w:val="20"/>
                <w:szCs w:val="20"/>
              </w:rPr>
              <w:t>oth BS and anchor U</w:t>
            </w:r>
            <w:r>
              <w:rPr>
                <w:rFonts w:ascii="Times New Roman" w:hAnsi="Times New Roman"/>
                <w:sz w:val="20"/>
                <w:szCs w:val="20"/>
              </w:rPr>
              <w:t>E</w:t>
            </w:r>
            <w:r w:rsidRPr="00543369">
              <w:rPr>
                <w:rFonts w:ascii="Times New Roman" w:hAnsi="Times New Roman"/>
                <w:sz w:val="20"/>
                <w:szCs w:val="20"/>
              </w:rPr>
              <w:t>s are used to locate target U</w:t>
            </w:r>
            <w:r>
              <w:rPr>
                <w:rFonts w:ascii="Times New Roman" w:hAnsi="Times New Roman"/>
                <w:sz w:val="20"/>
                <w:szCs w:val="20"/>
              </w:rPr>
              <w:t>E</w:t>
            </w:r>
            <w:r w:rsidRPr="00543369">
              <w:rPr>
                <w:rFonts w:ascii="Times New Roman" w:hAnsi="Times New Roman"/>
                <w:sz w:val="20"/>
                <w:szCs w:val="20"/>
              </w:rPr>
              <w:t>s</w:t>
            </w:r>
          </w:p>
          <w:p w14:paraId="3FE2F6F0" w14:textId="77777777" w:rsidR="00D9163A" w:rsidRPr="00E253CB" w:rsidRDefault="00D9163A" w:rsidP="005B02A5">
            <w:pPr>
              <w:snapToGrid w:val="0"/>
              <w:spacing w:after="0" w:line="240" w:lineRule="auto"/>
              <w:rPr>
                <w:rFonts w:ascii="Times New Roman" w:hAnsi="Times New Roman"/>
                <w:iCs/>
                <w:sz w:val="18"/>
                <w:szCs w:val="18"/>
              </w:rPr>
            </w:pPr>
          </w:p>
        </w:tc>
      </w:tr>
      <w:tr w:rsidR="003C71C7" w:rsidRPr="00543369" w14:paraId="380949EB" w14:textId="77777777" w:rsidTr="00D9163A">
        <w:trPr>
          <w:trHeight w:val="424"/>
        </w:trPr>
        <w:tc>
          <w:tcPr>
            <w:tcW w:w="2078" w:type="dxa"/>
          </w:tcPr>
          <w:p w14:paraId="75B5A7BD" w14:textId="292762D5" w:rsidR="003C71C7" w:rsidRPr="003C71C7" w:rsidRDefault="003C71C7"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54F0E18A" w14:textId="45A38457" w:rsidR="003C71C7" w:rsidRPr="00940A48" w:rsidRDefault="00940A48"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supportive of OPPO’s update.</w:t>
            </w:r>
          </w:p>
        </w:tc>
      </w:tr>
      <w:tr w:rsidR="00AE3589" w:rsidRPr="006E45A0" w14:paraId="77E55F6E" w14:textId="77777777" w:rsidTr="00AE3589">
        <w:trPr>
          <w:trHeight w:val="436"/>
        </w:trPr>
        <w:tc>
          <w:tcPr>
            <w:tcW w:w="2078" w:type="dxa"/>
          </w:tcPr>
          <w:p w14:paraId="2671F8A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7D5D48F0"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 xml:space="preserve">For the 1st bullet, the stand-alone SL positioning should be prioritized than joint </w:t>
            </w:r>
            <w:proofErr w:type="spellStart"/>
            <w:r>
              <w:rPr>
                <w:rFonts w:asciiTheme="minorHAnsi" w:eastAsia="맑은 고딕" w:hAnsiTheme="minorHAnsi" w:cstheme="minorHAnsi"/>
                <w:bCs/>
                <w:sz w:val="20"/>
                <w:szCs w:val="20"/>
                <w:lang w:eastAsia="ko-KR"/>
              </w:rPr>
              <w:t>Uu</w:t>
            </w:r>
            <w:proofErr w:type="spellEnd"/>
            <w:r>
              <w:rPr>
                <w:rFonts w:asciiTheme="minorHAnsi" w:eastAsia="맑은 고딕" w:hAnsiTheme="minorHAnsi" w:cstheme="minorHAnsi"/>
                <w:bCs/>
                <w:sz w:val="20"/>
                <w:szCs w:val="20"/>
                <w:lang w:eastAsia="ko-KR"/>
              </w:rPr>
              <w:t>/SL positioning. In this sense, if e.g. UE-type RSU locations are assumed to be known, there is no reason not to simulate SL TDOA in out-of-coverage areas based on multiple RSUs. Therefore we propose to modify the proposal as follows.</w:t>
            </w:r>
          </w:p>
          <w:p w14:paraId="7EC42A10" w14:textId="77777777" w:rsidR="00AE3589" w:rsidRPr="00972508"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For absolute SL positioning evaluation, all the anchor UEs’ locations are assumed to be known (e.g. RSUs) regardless of the network coverage.</w:t>
            </w:r>
          </w:p>
          <w:p w14:paraId="468EAE9C"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B83C66">
              <w:rPr>
                <w:rFonts w:ascii="Times New Roman" w:hAnsi="Times New Roman"/>
                <w:sz w:val="20"/>
                <w:szCs w:val="20"/>
              </w:rPr>
              <w:t>TDOA positioning method is used</w:t>
            </w:r>
          </w:p>
          <w:p w14:paraId="6ACD67D1" w14:textId="77777777" w:rsidR="00AE358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972508">
              <w:rPr>
                <w:rFonts w:ascii="Times New Roman" w:hAnsi="Times New Roman"/>
                <w:color w:val="FF0000"/>
                <w:sz w:val="20"/>
                <w:szCs w:val="20"/>
              </w:rPr>
              <w:t xml:space="preserve">In in-coverage area, joint </w:t>
            </w:r>
            <w:proofErr w:type="spellStart"/>
            <w:r w:rsidRPr="00972508">
              <w:rPr>
                <w:rFonts w:ascii="Times New Roman" w:hAnsi="Times New Roman"/>
                <w:color w:val="FF0000"/>
                <w:sz w:val="20"/>
                <w:szCs w:val="20"/>
              </w:rPr>
              <w:t>Uu</w:t>
            </w:r>
            <w:proofErr w:type="spellEnd"/>
            <w:r w:rsidRPr="00972508">
              <w:rPr>
                <w:rFonts w:ascii="Times New Roman" w:hAnsi="Times New Roman"/>
                <w:color w:val="FF0000"/>
                <w:sz w:val="20"/>
                <w:szCs w:val="20"/>
              </w:rPr>
              <w:t>/SL positioning using both BS and anchor UEs can be used</w:t>
            </w:r>
          </w:p>
          <w:p w14:paraId="6514B243" w14:textId="77777777" w:rsidR="00AE3589" w:rsidRDefault="00AE3589" w:rsidP="005B02A5">
            <w:pPr>
              <w:snapToGrid w:val="0"/>
              <w:spacing w:after="0" w:line="240" w:lineRule="auto"/>
              <w:rPr>
                <w:rFonts w:ascii="Times New Roman" w:eastAsia="맑은 고딕" w:hAnsi="Times New Roman"/>
                <w:color w:val="FF0000"/>
                <w:sz w:val="20"/>
                <w:szCs w:val="20"/>
                <w:lang w:eastAsia="ko-KR"/>
              </w:rPr>
            </w:pPr>
          </w:p>
          <w:p w14:paraId="66079F8F" w14:textId="77777777" w:rsidR="00AE3589" w:rsidRDefault="00AE3589" w:rsidP="005B02A5">
            <w:pPr>
              <w:snapToGrid w:val="0"/>
              <w:spacing w:after="0" w:line="240" w:lineRule="auto"/>
              <w:rPr>
                <w:rFonts w:ascii="Times New Roman" w:eastAsia="맑은 고딕" w:hAnsi="Times New Roman"/>
                <w:sz w:val="20"/>
                <w:szCs w:val="20"/>
                <w:lang w:eastAsia="ko-KR"/>
              </w:rPr>
            </w:pPr>
            <w:r w:rsidRPr="00B83C66">
              <w:rPr>
                <w:rFonts w:ascii="Times New Roman" w:eastAsia="맑은 고딕" w:hAnsi="Times New Roman" w:hint="eastAsia"/>
                <w:sz w:val="20"/>
                <w:szCs w:val="20"/>
                <w:lang w:eastAsia="ko-KR"/>
              </w:rPr>
              <w:t>For</w:t>
            </w:r>
            <w:r>
              <w:rPr>
                <w:rFonts w:ascii="Times New Roman" w:eastAsia="맑은 고딕" w:hAnsi="Times New Roman"/>
                <w:sz w:val="20"/>
                <w:szCs w:val="20"/>
                <w:lang w:eastAsia="ko-KR"/>
              </w:rPr>
              <w:t xml:space="preserve"> the 2nd bullet, we need to define the antenna configuration for </w:t>
            </w:r>
            <w:proofErr w:type="spellStart"/>
            <w:r>
              <w:rPr>
                <w:rFonts w:ascii="Times New Roman" w:eastAsia="맑은 고딕" w:hAnsi="Times New Roman"/>
                <w:sz w:val="20"/>
                <w:szCs w:val="20"/>
                <w:lang w:eastAsia="ko-KR"/>
              </w:rPr>
              <w:t>AoA</w:t>
            </w:r>
            <w:proofErr w:type="spellEnd"/>
            <w:r>
              <w:rPr>
                <w:rFonts w:ascii="Times New Roman" w:eastAsia="맑은 고딕" w:hAnsi="Times New Roman"/>
                <w:sz w:val="20"/>
                <w:szCs w:val="20"/>
                <w:lang w:eastAsia="ko-KR"/>
              </w:rPr>
              <w:t xml:space="preserve"> measurement. For example, a single panel with multiple antenna elements or multiple panels distant from each other can be considered.</w:t>
            </w:r>
          </w:p>
          <w:p w14:paraId="4D812E61"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6FDD1B9F" w14:textId="77777777" w:rsidR="00AE3589" w:rsidRPr="00B83C66"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color w:val="FF0000"/>
                <w:sz w:val="20"/>
                <w:szCs w:val="20"/>
              </w:rPr>
            </w:pPr>
            <w:r w:rsidRPr="00B83C66">
              <w:rPr>
                <w:rFonts w:ascii="Times New Roman" w:hAnsi="Times New Roman"/>
                <w:color w:val="FF0000"/>
                <w:sz w:val="20"/>
                <w:szCs w:val="20"/>
              </w:rPr>
              <w:t xml:space="preserve">FFS antenna configuration for </w:t>
            </w:r>
            <w:proofErr w:type="spellStart"/>
            <w:r w:rsidRPr="00B83C66">
              <w:rPr>
                <w:rFonts w:ascii="Times New Roman" w:hAnsi="Times New Roman"/>
                <w:color w:val="FF0000"/>
                <w:sz w:val="20"/>
                <w:szCs w:val="20"/>
              </w:rPr>
              <w:t>AoA</w:t>
            </w:r>
            <w:proofErr w:type="spellEnd"/>
            <w:r w:rsidRPr="00B83C66">
              <w:rPr>
                <w:rFonts w:ascii="Times New Roman" w:hAnsi="Times New Roman"/>
                <w:color w:val="FF0000"/>
                <w:sz w:val="20"/>
                <w:szCs w:val="20"/>
              </w:rPr>
              <w:t xml:space="preserve"> measurement</w:t>
            </w:r>
          </w:p>
          <w:p w14:paraId="1079A18B" w14:textId="77777777" w:rsidR="00AE3589" w:rsidRPr="00B83C66" w:rsidRDefault="00AE3589" w:rsidP="005B02A5">
            <w:pPr>
              <w:snapToGrid w:val="0"/>
              <w:spacing w:after="0" w:line="240" w:lineRule="auto"/>
              <w:rPr>
                <w:rFonts w:ascii="Times New Roman" w:eastAsia="맑은 고딕" w:hAnsi="Times New Roman"/>
                <w:sz w:val="20"/>
                <w:szCs w:val="20"/>
                <w:lang w:eastAsia="ko-KR"/>
              </w:rPr>
            </w:pPr>
          </w:p>
          <w:p w14:paraId="253711DD" w14:textId="77777777" w:rsidR="00AE3589" w:rsidRDefault="00AE3589" w:rsidP="005B02A5">
            <w:pPr>
              <w:snapToGrid w:val="0"/>
              <w:spacing w:after="0" w:line="240" w:lineRule="auto"/>
              <w:rPr>
                <w:rFonts w:ascii="Times New Roman" w:eastAsia="맑은 고딕" w:hAnsi="Times New Roman"/>
                <w:sz w:val="20"/>
                <w:szCs w:val="20"/>
                <w:lang w:eastAsia="ko-KR"/>
              </w:rPr>
            </w:pPr>
            <w:r>
              <w:rPr>
                <w:rFonts w:ascii="Times New Roman" w:eastAsia="맑은 고딕" w:hAnsi="Times New Roman" w:hint="eastAsia"/>
                <w:sz w:val="20"/>
                <w:szCs w:val="20"/>
                <w:lang w:eastAsia="ko-KR"/>
              </w:rPr>
              <w:t xml:space="preserve">For the third bullet, the relative positioning or ranging can be used regardless of the network coverage. </w:t>
            </w:r>
            <w:r>
              <w:rPr>
                <w:rFonts w:ascii="Times New Roman" w:eastAsia="맑은 고딕" w:hAnsi="Times New Roman"/>
                <w:sz w:val="20"/>
                <w:szCs w:val="20"/>
                <w:lang w:eastAsia="ko-KR"/>
              </w:rPr>
              <w:t>For example, in in-coverage area, the relative positioning is enough and more efficient than the absolute positioning for collision avoidance. The first sub-bullet is not needed.</w:t>
            </w:r>
          </w:p>
          <w:p w14:paraId="4CB4FFE2" w14:textId="77777777" w:rsidR="00AE3589" w:rsidRPr="00543369" w:rsidRDefault="00AE3589"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Pr="00543369">
              <w:rPr>
                <w:rFonts w:ascii="Times New Roman" w:hAnsi="Times New Roman"/>
                <w:sz w:val="20"/>
                <w:szCs w:val="20"/>
              </w:rPr>
              <w:t>elative positioning or ranging is performed between two UEs within X m</w:t>
            </w:r>
          </w:p>
          <w:p w14:paraId="56C96E92" w14:textId="77777777" w:rsidR="00AE3589" w:rsidRPr="006E45A0"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trike/>
                <w:color w:val="FF0000"/>
                <w:sz w:val="20"/>
                <w:szCs w:val="20"/>
              </w:rPr>
            </w:pPr>
            <w:r w:rsidRPr="006E45A0">
              <w:rPr>
                <w:rFonts w:ascii="Times New Roman" w:hAnsi="Times New Roman"/>
                <w:strike/>
                <w:color w:val="FF0000"/>
                <w:sz w:val="20"/>
                <w:szCs w:val="20"/>
              </w:rPr>
              <w:t>Both UEs are assumed in out-of-coverage</w:t>
            </w:r>
          </w:p>
          <w:p w14:paraId="08A3BF5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FFS X which can be different for different scenarios </w:t>
            </w:r>
          </w:p>
          <w:p w14:paraId="0CF04074" w14:textId="77777777" w:rsidR="00AE3589" w:rsidRPr="006E45A0" w:rsidRDefault="00AE3589" w:rsidP="005B02A5">
            <w:pPr>
              <w:snapToGrid w:val="0"/>
              <w:spacing w:after="0" w:line="240" w:lineRule="auto"/>
              <w:rPr>
                <w:rFonts w:ascii="Times New Roman" w:eastAsia="맑은 고딕" w:hAnsi="Times New Roman"/>
                <w:color w:val="FF0000"/>
                <w:sz w:val="20"/>
                <w:szCs w:val="20"/>
                <w:lang w:eastAsia="ko-KR"/>
              </w:rPr>
            </w:pPr>
          </w:p>
        </w:tc>
      </w:tr>
      <w:tr w:rsidR="005B02A5" w:rsidRPr="006E45A0" w14:paraId="4D0BE4A3" w14:textId="77777777" w:rsidTr="00AE3589">
        <w:trPr>
          <w:trHeight w:val="436"/>
        </w:trPr>
        <w:tc>
          <w:tcPr>
            <w:tcW w:w="2078" w:type="dxa"/>
          </w:tcPr>
          <w:p w14:paraId="38B36DB9" w14:textId="2A622290" w:rsidR="005B02A5" w:rsidRPr="005B02A5" w:rsidRDefault="005B02A5"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215" w:type="dxa"/>
          </w:tcPr>
          <w:p w14:paraId="568525E7" w14:textId="4F4BFBBB"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We </w:t>
            </w:r>
            <w:r>
              <w:rPr>
                <w:rFonts w:asciiTheme="minorHAnsi" w:hAnsiTheme="minorHAnsi" w:cstheme="minorHAnsi"/>
                <w:bCs/>
                <w:sz w:val="20"/>
                <w:szCs w:val="20"/>
              </w:rPr>
              <w:t>prefer to</w:t>
            </w:r>
            <w:r>
              <w:rPr>
                <w:rFonts w:asciiTheme="minorHAnsi" w:hAnsiTheme="minorHAnsi" w:cstheme="minorHAnsi" w:hint="eastAsia"/>
                <w:bCs/>
                <w:sz w:val="20"/>
                <w:szCs w:val="20"/>
              </w:rPr>
              <w:t xml:space="preserve"> </w:t>
            </w:r>
            <w:r>
              <w:rPr>
                <w:rFonts w:asciiTheme="minorHAnsi" w:hAnsiTheme="minorHAnsi" w:cstheme="minorHAnsi"/>
                <w:bCs/>
                <w:sz w:val="20"/>
                <w:szCs w:val="20"/>
              </w:rPr>
              <w:t>OPPO’s revision.</w:t>
            </w:r>
          </w:p>
        </w:tc>
      </w:tr>
    </w:tbl>
    <w:p w14:paraId="3B964B23" w14:textId="77777777" w:rsidR="003438BE" w:rsidRPr="00AE3589" w:rsidRDefault="003438BE" w:rsidP="005A1F89">
      <w:pPr>
        <w:snapToGrid w:val="0"/>
      </w:pPr>
    </w:p>
    <w:p w14:paraId="0FCD5EAD" w14:textId="77777777" w:rsidR="003438BE" w:rsidRPr="00543369" w:rsidRDefault="00A77B0B"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1"/>
        <w:tblW w:w="9242" w:type="dxa"/>
        <w:tblLook w:val="04A0" w:firstRow="1" w:lastRow="0" w:firstColumn="1" w:lastColumn="0" w:noHBand="0" w:noVBand="1"/>
      </w:tblPr>
      <w:tblGrid>
        <w:gridCol w:w="1437"/>
        <w:gridCol w:w="7805"/>
      </w:tblGrid>
      <w:tr w:rsidR="00543369" w:rsidRPr="00543369" w14:paraId="1CF2A4A4" w14:textId="77777777" w:rsidTr="001C2EE4">
        <w:trPr>
          <w:trHeight w:val="600"/>
        </w:trPr>
        <w:tc>
          <w:tcPr>
            <w:tcW w:w="1437" w:type="dxa"/>
          </w:tcPr>
          <w:p w14:paraId="54B5C7F9"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C56CFA"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5F7D43C9" w14:textId="77777777" w:rsidTr="005A6CBB">
        <w:trPr>
          <w:trHeight w:val="459"/>
        </w:trPr>
        <w:tc>
          <w:tcPr>
            <w:tcW w:w="1437" w:type="dxa"/>
          </w:tcPr>
          <w:p w14:paraId="23A2D7A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39391F94"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2B89462D" w14:textId="77777777" w:rsidTr="005A6CBB">
        <w:trPr>
          <w:trHeight w:val="414"/>
        </w:trPr>
        <w:tc>
          <w:tcPr>
            <w:tcW w:w="1437" w:type="dxa"/>
          </w:tcPr>
          <w:p w14:paraId="639E59BF"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CE5EB86" w14:textId="77777777" w:rsidR="003438BE" w:rsidRPr="00543369" w:rsidRDefault="003438BE" w:rsidP="005A1F89">
            <w:pPr>
              <w:pStyle w:val="a7"/>
              <w:snapToGrid w:val="0"/>
              <w:rPr>
                <w:rFonts w:eastAsia="SimSun"/>
                <w:color w:val="auto"/>
                <w:sz w:val="18"/>
                <w:szCs w:val="18"/>
                <w:lang w:val="sv-SE"/>
              </w:rPr>
            </w:pPr>
            <w:r w:rsidRPr="00543369">
              <w:rPr>
                <w:rFonts w:eastAsia="SimSun"/>
                <w:color w:val="auto"/>
                <w:sz w:val="18"/>
                <w:szCs w:val="18"/>
                <w:lang w:val="sv-SE"/>
              </w:rPr>
              <w:t>Proposal 3: For SL positioning, simulation bandwidth is assumed</w:t>
            </w:r>
            <w:r w:rsidRPr="00543369">
              <w:rPr>
                <w:rFonts w:eastAsia="SimSun"/>
                <w:color w:val="auto"/>
                <w:sz w:val="18"/>
                <w:szCs w:val="18"/>
              </w:rPr>
              <w:t xml:space="preserve"> to be </w:t>
            </w:r>
            <w:r w:rsidRPr="00543369">
              <w:rPr>
                <w:rFonts w:eastAsia="SimSun"/>
                <w:color w:val="auto"/>
                <w:sz w:val="18"/>
                <w:szCs w:val="18"/>
                <w:lang w:val="sv-SE"/>
              </w:rPr>
              <w:t>20MHz or</w:t>
            </w:r>
            <w:r w:rsidRPr="00543369">
              <w:rPr>
                <w:rFonts w:eastAsia="SimSun"/>
                <w:color w:val="auto"/>
                <w:sz w:val="18"/>
                <w:szCs w:val="18"/>
              </w:rPr>
              <w:t xml:space="preserve"> </w:t>
            </w:r>
            <w:r w:rsidRPr="00543369">
              <w:rPr>
                <w:rFonts w:eastAsia="SimSun"/>
                <w:color w:val="auto"/>
                <w:sz w:val="18"/>
                <w:szCs w:val="18"/>
                <w:lang w:val="sv-SE"/>
              </w:rPr>
              <w:t>40MHz for the case below 6GHz.</w:t>
            </w:r>
          </w:p>
        </w:tc>
      </w:tr>
      <w:tr w:rsidR="00543369" w:rsidRPr="00543369" w14:paraId="4B2AA91E" w14:textId="77777777" w:rsidTr="005A6CBB">
        <w:trPr>
          <w:trHeight w:val="405"/>
        </w:trPr>
        <w:tc>
          <w:tcPr>
            <w:tcW w:w="1437" w:type="dxa"/>
          </w:tcPr>
          <w:p w14:paraId="4C5605A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B241204"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00552D04"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00552D04" w:rsidRPr="00543369">
              <w:rPr>
                <w:b w:val="0"/>
                <w:sz w:val="18"/>
                <w:szCs w:val="18"/>
                <w:u w:val="single"/>
                <w:lang w:eastAsia="zh-CN"/>
              </w:rPr>
              <w:fldChar w:fldCharType="separate"/>
            </w:r>
            <w:r w:rsidRPr="00543369">
              <w:rPr>
                <w:b w:val="0"/>
                <w:noProof/>
                <w:sz w:val="18"/>
                <w:szCs w:val="18"/>
                <w:u w:val="single"/>
                <w:lang w:eastAsia="zh-CN"/>
              </w:rPr>
              <w:t>5</w:t>
            </w:r>
            <w:r w:rsidR="00552D04"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51D3F353" w14:textId="77777777" w:rsidR="003438BE" w:rsidRPr="00543369" w:rsidRDefault="003438BE" w:rsidP="005A1F89">
            <w:pPr>
              <w:pStyle w:val="a4"/>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6</w:t>
            </w:r>
            <w:r w:rsidR="00552D04"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6379C4E1" w14:textId="77777777" w:rsidTr="001C2EE4">
        <w:trPr>
          <w:trHeight w:val="634"/>
        </w:trPr>
        <w:tc>
          <w:tcPr>
            <w:tcW w:w="1437" w:type="dxa"/>
          </w:tcPr>
          <w:p w14:paraId="3EA6C84E"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1F5F1B19"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kern w:val="2"/>
                <w:sz w:val="18"/>
                <w:szCs w:val="18"/>
              </w:rPr>
              <w:t>Bandwidth: 20MHz, 40MHz and 100MHz are used for evaluation of SL positioning, where 20MHz and 40MHz are typically used for ITS band, and 100MHz are typically used for licensed band in FR1</w:t>
            </w:r>
          </w:p>
          <w:p w14:paraId="1E9F61DB" w14:textId="77777777" w:rsidR="003438BE" w:rsidRPr="00543369" w:rsidRDefault="003438BE" w:rsidP="005A1F89">
            <w:pPr>
              <w:widowControl w:val="0"/>
              <w:snapToGrid w:val="0"/>
              <w:spacing w:after="0" w:line="240" w:lineRule="auto"/>
              <w:jc w:val="both"/>
              <w:rPr>
                <w:rFonts w:ascii="Times New Roman" w:eastAsia="SimSun" w:hAnsi="Times New Roman"/>
                <w:kern w:val="2"/>
                <w:sz w:val="18"/>
                <w:szCs w:val="18"/>
              </w:rPr>
            </w:pPr>
            <w:r w:rsidRPr="00543369">
              <w:rPr>
                <w:rFonts w:ascii="Times New Roman" w:eastAsia="SimSun" w:hAnsi="Times New Roman"/>
                <w:bCs/>
                <w:iCs/>
                <w:kern w:val="2"/>
                <w:sz w:val="18"/>
                <w:szCs w:val="18"/>
              </w:rPr>
              <w:t xml:space="preserve">Proposal 3: </w:t>
            </w:r>
            <w:r w:rsidRPr="00543369">
              <w:rPr>
                <w:rFonts w:ascii="Times New Roman" w:eastAsia="SimSun" w:hAnsi="Times New Roman"/>
                <w:iCs/>
                <w:kern w:val="2"/>
                <w:sz w:val="18"/>
                <w:szCs w:val="18"/>
              </w:rPr>
              <w:t>SL positioning evaluation work should focus on FR1.</w:t>
            </w:r>
          </w:p>
        </w:tc>
      </w:tr>
      <w:tr w:rsidR="00543369" w:rsidRPr="00543369" w14:paraId="101FD0FF" w14:textId="77777777" w:rsidTr="001C2EE4">
        <w:trPr>
          <w:trHeight w:val="634"/>
        </w:trPr>
        <w:tc>
          <w:tcPr>
            <w:tcW w:w="1437" w:type="dxa"/>
          </w:tcPr>
          <w:p w14:paraId="5182E00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24D942CA"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1: For V2X, the deployment scenario of urban grid and highway scenario in TR 37.885 can be reused</w:t>
            </w:r>
          </w:p>
          <w:p w14:paraId="3DE3F57B"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- 20MHz bandwidth in ITS band, 100MHz bandwidth in FR1 and 400MHz in FR2 licensed band can be considered</w:t>
            </w:r>
          </w:p>
          <w:p w14:paraId="6D4D4F11"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p w14:paraId="49DF21C8" w14:textId="77777777" w:rsidR="003438BE" w:rsidRPr="00543369" w:rsidRDefault="003438BE"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- 100MHz bandwidth in FR1 and 400MHz bandwidth in FR2 can be assumed.</w:t>
            </w:r>
          </w:p>
        </w:tc>
      </w:tr>
      <w:tr w:rsidR="00543369" w:rsidRPr="00543369" w14:paraId="3C8AC523" w14:textId="77777777" w:rsidTr="005A6CBB">
        <w:trPr>
          <w:trHeight w:val="211"/>
        </w:trPr>
        <w:tc>
          <w:tcPr>
            <w:tcW w:w="1437" w:type="dxa"/>
          </w:tcPr>
          <w:p w14:paraId="2FA18A3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08066"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178F6823" w14:textId="77777777" w:rsidTr="005A6CBB">
        <w:trPr>
          <w:trHeight w:val="3688"/>
        </w:trPr>
        <w:tc>
          <w:tcPr>
            <w:tcW w:w="1437" w:type="dxa"/>
          </w:tcPr>
          <w:p w14:paraId="32B9A1C3"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167F8BB6"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361F7EBD"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714DE64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4885F4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EBB0746" w14:textId="77777777" w:rsidR="003438BE" w:rsidRPr="00543369" w:rsidRDefault="003438BE" w:rsidP="005A1F89">
            <w:pPr>
              <w:snapToGrid w:val="0"/>
              <w:spacing w:after="0" w:line="240" w:lineRule="auto"/>
              <w:rPr>
                <w:rFonts w:ascii="Times New Roman" w:hAnsi="Times New Roman"/>
                <w:iCs/>
                <w:sz w:val="18"/>
                <w:szCs w:val="18"/>
              </w:rPr>
            </w:pPr>
          </w:p>
          <w:p w14:paraId="3812C6EC"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436611F1"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DCB2BF5"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366234F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7095BA58" w14:textId="77777777" w:rsidR="003438BE" w:rsidRPr="00543369" w:rsidRDefault="003438BE" w:rsidP="005A1F89">
            <w:pPr>
              <w:snapToGrid w:val="0"/>
              <w:spacing w:after="0" w:line="240" w:lineRule="auto"/>
              <w:rPr>
                <w:rFonts w:ascii="Times New Roman" w:hAnsi="Times New Roman"/>
                <w:bCs/>
                <w:iCs/>
                <w:sz w:val="18"/>
                <w:szCs w:val="18"/>
              </w:rPr>
            </w:pPr>
          </w:p>
          <w:p w14:paraId="3B1AB609"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0AC638AF"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00DC41C7">
              <w:fldChar w:fldCharType="begin"/>
            </w:r>
            <w:r w:rsidR="00DC41C7">
              <w:instrText xml:space="preserve"> REF _Ref102059678 \r \h  \* MERGEFORMAT </w:instrText>
            </w:r>
            <w:r w:rsidR="00DC41C7">
              <w:fldChar w:fldCharType="separate"/>
            </w:r>
            <w:r w:rsidRPr="00543369">
              <w:rPr>
                <w:rFonts w:ascii="Times New Roman" w:hAnsi="Times New Roman"/>
                <w:iCs/>
                <w:sz w:val="18"/>
                <w:szCs w:val="18"/>
              </w:rPr>
              <w:t>[4]</w:t>
            </w:r>
            <w:r w:rsidR="00DC41C7">
              <w:fldChar w:fldCharType="end"/>
            </w:r>
          </w:p>
          <w:p w14:paraId="71795B0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57A50F80"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72508F1E"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68A767FE" w14:textId="77777777" w:rsidTr="005A6CBB">
        <w:trPr>
          <w:trHeight w:val="398"/>
        </w:trPr>
        <w:tc>
          <w:tcPr>
            <w:tcW w:w="1437" w:type="dxa"/>
          </w:tcPr>
          <w:p w14:paraId="739AD277"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5891193"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10</w:t>
            </w:r>
            <w:r w:rsidR="00552D04"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4673EF12"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00552D04" w:rsidRPr="00543369">
              <w:rPr>
                <w:b w:val="0"/>
                <w:sz w:val="18"/>
                <w:szCs w:val="18"/>
              </w:rPr>
              <w:fldChar w:fldCharType="begin"/>
            </w:r>
            <w:r w:rsidRPr="00543369">
              <w:rPr>
                <w:b w:val="0"/>
                <w:sz w:val="18"/>
                <w:szCs w:val="18"/>
              </w:rPr>
              <w:instrText xml:space="preserve"> SEQ Observation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No licensed bands are available for V2X applications.</w:t>
            </w:r>
          </w:p>
        </w:tc>
      </w:tr>
    </w:tbl>
    <w:p w14:paraId="794D6F09" w14:textId="77777777" w:rsidR="003438BE" w:rsidRPr="00543369" w:rsidRDefault="003438BE" w:rsidP="005A1F89">
      <w:pPr>
        <w:snapToGrid w:val="0"/>
      </w:pPr>
    </w:p>
    <w:p w14:paraId="2AA99E76"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830E7D0" w14:textId="77777777" w:rsidR="00172533" w:rsidRPr="00543369" w:rsidRDefault="00172533"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Rel-16/17 sidelink mainly focused on FR1, and it may not work well in FR2 due to lack of basic FR2 functionalities, e.g. beam management</w:t>
      </w:r>
      <w:r w:rsidRPr="00543369">
        <w:rPr>
          <w:rFonts w:ascii="Times New Roman" w:eastAsia="SimSun" w:hAnsi="Times New Roman"/>
          <w:kern w:val="2"/>
          <w:sz w:val="20"/>
          <w:szCs w:val="20"/>
        </w:rPr>
        <w:t xml:space="preserve">. </w:t>
      </w:r>
      <w:r w:rsidRPr="00543369">
        <w:rPr>
          <w:rFonts w:ascii="Times New Roman" w:eastAsia="SimSun" w:hAnsi="Times New Roman" w:hint="eastAsia"/>
          <w:kern w:val="2"/>
          <w:sz w:val="20"/>
          <w:szCs w:val="20"/>
        </w:rPr>
        <w:t>B</w:t>
      </w:r>
      <w:r w:rsidRPr="00543369">
        <w:rPr>
          <w:rFonts w:ascii="Times New Roman" w:eastAsia="SimSun" w:hAnsi="Times New Roman"/>
          <w:kern w:val="2"/>
          <w:sz w:val="20"/>
          <w:szCs w:val="20"/>
        </w:rPr>
        <w:t xml:space="preserve">ecause the evaluation assumption for FR2 in sidelink has not been updated and it will be discussed at Q4 in this year. Many companies suggested deprioritizing FR2. </w:t>
      </w:r>
    </w:p>
    <w:p w14:paraId="1739F354" w14:textId="77777777" w:rsidR="003438BE" w:rsidRPr="00543369" w:rsidRDefault="00172533" w:rsidP="005A1F89">
      <w:pPr>
        <w:snapToGrid w:val="0"/>
        <w:jc w:val="both"/>
        <w:rPr>
          <w:b/>
          <w:bCs/>
        </w:rPr>
      </w:pPr>
      <w:r w:rsidRPr="00543369">
        <w:rPr>
          <w:rFonts w:ascii="Times New Roman" w:eastAsia="SimSun" w:hAnsi="Times New Roman"/>
          <w:kern w:val="2"/>
          <w:sz w:val="20"/>
          <w:szCs w:val="20"/>
        </w:rPr>
        <w:t>Simulation bandwidths of</w:t>
      </w:r>
      <w:r w:rsidR="003438BE" w:rsidRPr="00543369">
        <w:rPr>
          <w:rFonts w:ascii="Times New Roman" w:eastAsia="SimSun" w:hAnsi="Times New Roman"/>
          <w:kern w:val="2"/>
          <w:sz w:val="20"/>
          <w:szCs w:val="20"/>
        </w:rPr>
        <w:t xml:space="preserve"> 20, 40 and 100 MHz in FR1 </w:t>
      </w:r>
      <w:r w:rsidRPr="00543369">
        <w:rPr>
          <w:rFonts w:ascii="Times New Roman" w:eastAsia="SimSun" w:hAnsi="Times New Roman"/>
          <w:kern w:val="2"/>
          <w:sz w:val="20"/>
          <w:szCs w:val="20"/>
        </w:rPr>
        <w:t>are mainly suggested by companies</w:t>
      </w:r>
      <w:r w:rsidR="00817059" w:rsidRPr="00543369">
        <w:rPr>
          <w:rFonts w:ascii="Times New Roman" w:eastAsia="SimSun" w:hAnsi="Times New Roman"/>
          <w:kern w:val="2"/>
          <w:sz w:val="20"/>
          <w:szCs w:val="20"/>
        </w:rPr>
        <w:t xml:space="preserve"> where 100MHz is </w:t>
      </w:r>
      <w:r w:rsidR="009B163A">
        <w:rPr>
          <w:rFonts w:ascii="Times New Roman" w:eastAsia="SimSun" w:hAnsi="Times New Roman"/>
          <w:kern w:val="2"/>
          <w:sz w:val="20"/>
          <w:szCs w:val="20"/>
        </w:rPr>
        <w:t>for</w:t>
      </w:r>
      <w:r w:rsidR="00817059" w:rsidRPr="00543369">
        <w:rPr>
          <w:rFonts w:ascii="Times New Roman" w:eastAsia="SimSun" w:hAnsi="Times New Roman"/>
          <w:kern w:val="2"/>
          <w:sz w:val="20"/>
          <w:szCs w:val="20"/>
        </w:rPr>
        <w:t xml:space="preserve"> licensed band</w:t>
      </w:r>
      <w:r w:rsidRPr="00543369">
        <w:rPr>
          <w:rFonts w:ascii="Times New Roman" w:eastAsia="SimSun" w:hAnsi="Times New Roman"/>
          <w:kern w:val="2"/>
          <w:sz w:val="20"/>
          <w:szCs w:val="20"/>
        </w:rPr>
        <w:t xml:space="preserve">. </w:t>
      </w:r>
      <w:r w:rsidR="007010AF" w:rsidRPr="00543369">
        <w:rPr>
          <w:rFonts w:ascii="Times New Roman" w:eastAsia="SimSun" w:hAnsi="Times New Roman"/>
          <w:kern w:val="2"/>
          <w:sz w:val="20"/>
          <w:szCs w:val="20"/>
        </w:rPr>
        <w:t>One company [</w:t>
      </w:r>
      <w:r w:rsidR="009B163A">
        <w:rPr>
          <w:rFonts w:ascii="Times New Roman" w:eastAsia="SimSun" w:hAnsi="Times New Roman"/>
          <w:kern w:val="2"/>
          <w:sz w:val="20"/>
          <w:szCs w:val="20"/>
        </w:rPr>
        <w:t xml:space="preserve">QC, </w:t>
      </w:r>
      <w:r w:rsidR="007010AF" w:rsidRPr="00543369">
        <w:rPr>
          <w:rFonts w:ascii="Times New Roman" w:eastAsia="SimSun" w:hAnsi="Times New Roman"/>
          <w:kern w:val="2"/>
          <w:sz w:val="20"/>
          <w:szCs w:val="20"/>
        </w:rPr>
        <w:t>19] propose</w:t>
      </w:r>
      <w:r w:rsidR="009B163A">
        <w:rPr>
          <w:rFonts w:ascii="Times New Roman" w:eastAsia="SimSun" w:hAnsi="Times New Roman"/>
          <w:kern w:val="2"/>
          <w:sz w:val="20"/>
          <w:szCs w:val="20"/>
        </w:rPr>
        <w:t>s</w:t>
      </w:r>
      <w:r w:rsidR="007010AF" w:rsidRPr="00543369">
        <w:rPr>
          <w:rFonts w:ascii="Times New Roman" w:eastAsia="SimSun" w:hAnsi="Times New Roman"/>
          <w:kern w:val="2"/>
          <w:sz w:val="20"/>
          <w:szCs w:val="20"/>
        </w:rPr>
        <w:t xml:space="preserve"> that maximum bandwidth to use for an ITS band is 40 </w:t>
      </w:r>
      <w:proofErr w:type="spellStart"/>
      <w:r w:rsidR="007010AF" w:rsidRPr="00543369">
        <w:rPr>
          <w:rFonts w:ascii="Times New Roman" w:eastAsia="SimSun" w:hAnsi="Times New Roman"/>
          <w:kern w:val="2"/>
          <w:sz w:val="20"/>
          <w:szCs w:val="20"/>
        </w:rPr>
        <w:t>MHz.</w:t>
      </w:r>
      <w:proofErr w:type="spellEnd"/>
      <w:r w:rsidR="007010AF" w:rsidRPr="00543369">
        <w:rPr>
          <w:rFonts w:ascii="Times New Roman" w:eastAsia="SimSun" w:hAnsi="Times New Roman"/>
          <w:kern w:val="2"/>
          <w:sz w:val="20"/>
          <w:szCs w:val="20"/>
        </w:rPr>
        <w:t xml:space="preserve"> </w:t>
      </w:r>
      <w:r w:rsidR="0053266C" w:rsidRPr="00543369">
        <w:rPr>
          <w:rFonts w:ascii="Times New Roman" w:eastAsia="SimSun" w:hAnsi="Times New Roman"/>
          <w:kern w:val="2"/>
          <w:sz w:val="20"/>
          <w:szCs w:val="20"/>
        </w:rPr>
        <w:t xml:space="preserve">For the simulation purpose, FL suggests including 100MHz for comparison where it doesn’t mean 100MHz </w:t>
      </w:r>
      <w:r w:rsidR="00817059" w:rsidRPr="00543369">
        <w:rPr>
          <w:rFonts w:ascii="Times New Roman" w:eastAsia="SimSun" w:hAnsi="Times New Roman"/>
          <w:kern w:val="2"/>
          <w:sz w:val="20"/>
          <w:szCs w:val="20"/>
        </w:rPr>
        <w:t>has been deployed</w:t>
      </w:r>
      <w:r w:rsidR="0053266C" w:rsidRPr="00543369">
        <w:rPr>
          <w:rFonts w:ascii="Times New Roman" w:eastAsia="SimSun" w:hAnsi="Times New Roman"/>
          <w:kern w:val="2"/>
          <w:sz w:val="20"/>
          <w:szCs w:val="20"/>
        </w:rPr>
        <w:t xml:space="preserve">. </w:t>
      </w:r>
    </w:p>
    <w:p w14:paraId="25388C0C" w14:textId="77777777" w:rsidR="003438BE" w:rsidRPr="00543369" w:rsidRDefault="003438B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05617A7C" w14:textId="77777777" w:rsidR="003438BE" w:rsidRPr="00543369" w:rsidRDefault="003438B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07A49D86"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SimSun"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513BD32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44C406DB" w14:textId="77777777" w:rsidTr="00230665">
        <w:trPr>
          <w:trHeight w:val="424"/>
        </w:trPr>
        <w:tc>
          <w:tcPr>
            <w:tcW w:w="1413" w:type="dxa"/>
            <w:vAlign w:val="center"/>
          </w:tcPr>
          <w:p w14:paraId="7F2159B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3D7B7854"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9933953" w14:textId="77777777" w:rsidTr="00230665">
        <w:trPr>
          <w:trHeight w:val="436"/>
        </w:trPr>
        <w:tc>
          <w:tcPr>
            <w:tcW w:w="1413" w:type="dxa"/>
            <w:vAlign w:val="center"/>
          </w:tcPr>
          <w:p w14:paraId="2F47DF51" w14:textId="77777777"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734F0582" w14:textId="77777777"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AB4EE2" w14:paraId="17FE250A" w14:textId="77777777" w:rsidTr="00230665">
        <w:trPr>
          <w:trHeight w:val="424"/>
        </w:trPr>
        <w:tc>
          <w:tcPr>
            <w:tcW w:w="1413" w:type="dxa"/>
            <w:vAlign w:val="center"/>
          </w:tcPr>
          <w:p w14:paraId="600AEA9C" w14:textId="77777777" w:rsidR="003438BE" w:rsidRPr="00AB4EE2" w:rsidRDefault="00AB4EE2" w:rsidP="005A1F89">
            <w:pPr>
              <w:snapToGrid w:val="0"/>
              <w:spacing w:after="0" w:line="240" w:lineRule="auto"/>
              <w:rPr>
                <w:rFonts w:ascii="Times New Roman" w:hAnsi="Times New Roman"/>
                <w:iCs/>
                <w:sz w:val="18"/>
                <w:szCs w:val="18"/>
              </w:rPr>
            </w:pPr>
            <w:r w:rsidRPr="00AB4EE2">
              <w:rPr>
                <w:rFonts w:ascii="Times New Roman" w:hAnsi="Times New Roman" w:hint="eastAsia"/>
                <w:iCs/>
                <w:sz w:val="18"/>
                <w:szCs w:val="18"/>
              </w:rPr>
              <w:t>CATT</w:t>
            </w:r>
          </w:p>
        </w:tc>
        <w:tc>
          <w:tcPr>
            <w:tcW w:w="7880" w:type="dxa"/>
            <w:vAlign w:val="center"/>
          </w:tcPr>
          <w:p w14:paraId="1DD74B20" w14:textId="77777777" w:rsidR="00AB4EE2" w:rsidRDefault="00AB4EE2" w:rsidP="005A1F89">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6769C60B" w14:textId="77777777" w:rsidR="00AB4EE2" w:rsidRPr="00543369" w:rsidRDefault="00AB4EE2" w:rsidP="00AB4EE2">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2.3.1-1</w:t>
            </w:r>
          </w:p>
          <w:p w14:paraId="5FDF6F68" w14:textId="77777777" w:rsidR="00AB4EE2" w:rsidRPr="00AB4EE2" w:rsidRDefault="00AB4EE2" w:rsidP="005A1F89">
            <w:pPr>
              <w:snapToGrid w:val="0"/>
              <w:spacing w:after="0" w:line="240" w:lineRule="auto"/>
              <w:rPr>
                <w:rFonts w:ascii="Times New Roman" w:hAnsi="Times New Roman"/>
                <w:sz w:val="18"/>
                <w:szCs w:val="18"/>
              </w:rPr>
            </w:pPr>
            <w:r w:rsidRPr="00AB4EE2">
              <w:rPr>
                <w:rFonts w:ascii="Times New Roman" w:hAnsi="Times New Roman"/>
                <w:sz w:val="18"/>
                <w:szCs w:val="18"/>
              </w:rPr>
              <w:t>For SL positioning evaluation</w:t>
            </w:r>
            <w:r w:rsidRPr="00AB4EE2">
              <w:rPr>
                <w:rFonts w:ascii="Times New Roman" w:hAnsi="Times New Roman" w:hint="eastAsia"/>
                <w:sz w:val="18"/>
                <w:szCs w:val="18"/>
              </w:rPr>
              <w:t xml:space="preserve">, the following </w:t>
            </w:r>
            <w:r w:rsidRPr="00AB4EE2">
              <w:rPr>
                <w:rFonts w:ascii="Times New Roman" w:eastAsia="SimSun" w:hAnsi="Times New Roman"/>
                <w:kern w:val="2"/>
                <w:sz w:val="18"/>
                <w:szCs w:val="18"/>
              </w:rPr>
              <w:t>simulation bandwidths are used.</w:t>
            </w:r>
          </w:p>
          <w:p w14:paraId="19C1D9B3" w14:textId="77777777" w:rsidR="003438BE" w:rsidRPr="00AB4EE2" w:rsidRDefault="00AB4EE2" w:rsidP="00AB4EE2">
            <w:pPr>
              <w:pStyle w:val="af7"/>
              <w:numPr>
                <w:ilvl w:val="0"/>
                <w:numId w:val="47"/>
              </w:numPr>
              <w:snapToGrid w:val="0"/>
              <w:spacing w:after="0" w:line="240" w:lineRule="auto"/>
              <w:rPr>
                <w:kern w:val="2"/>
                <w:sz w:val="18"/>
                <w:szCs w:val="18"/>
              </w:rPr>
            </w:pPr>
            <w:r w:rsidRPr="00AB4EE2">
              <w:rPr>
                <w:kern w:val="2"/>
                <w:sz w:val="18"/>
                <w:szCs w:val="18"/>
              </w:rPr>
              <w:t>20, 40 and 100 MHz in FR1</w:t>
            </w:r>
          </w:p>
          <w:p w14:paraId="3CC9779A" w14:textId="77777777" w:rsidR="00AB4EE2" w:rsidRPr="00AB4EE2" w:rsidRDefault="00AB4EE2" w:rsidP="00AB4EE2">
            <w:pPr>
              <w:pStyle w:val="af7"/>
              <w:numPr>
                <w:ilvl w:val="0"/>
                <w:numId w:val="47"/>
              </w:numPr>
              <w:snapToGrid w:val="0"/>
              <w:spacing w:after="0" w:line="240" w:lineRule="auto"/>
              <w:rPr>
                <w:iCs/>
                <w:color w:val="FF0000"/>
                <w:sz w:val="18"/>
                <w:szCs w:val="18"/>
              </w:rPr>
            </w:pPr>
            <w:r w:rsidRPr="00AB4EE2">
              <w:rPr>
                <w:rFonts w:hint="eastAsia"/>
                <w:iCs/>
                <w:color w:val="FF0000"/>
                <w:sz w:val="18"/>
                <w:szCs w:val="18"/>
              </w:rPr>
              <w:t>20 and 40 MHz in ITS</w:t>
            </w:r>
          </w:p>
        </w:tc>
      </w:tr>
      <w:tr w:rsidR="00DC41C7" w:rsidRPr="00AB4EE2" w14:paraId="42C46563" w14:textId="77777777" w:rsidTr="00230665">
        <w:trPr>
          <w:trHeight w:val="424"/>
        </w:trPr>
        <w:tc>
          <w:tcPr>
            <w:tcW w:w="1413" w:type="dxa"/>
            <w:vAlign w:val="center"/>
          </w:tcPr>
          <w:p w14:paraId="0BDFBF29" w14:textId="77777777" w:rsidR="00DC41C7" w:rsidRPr="00AB4EE2"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21B54929" w14:textId="77777777" w:rsidR="00DC41C7" w:rsidRDefault="00DC41C7" w:rsidP="005A1F89">
            <w:pPr>
              <w:snapToGrid w:val="0"/>
              <w:spacing w:after="0" w:line="240" w:lineRule="auto"/>
              <w:rPr>
                <w:rFonts w:ascii="Times New Roman" w:hAnsi="Times New Roman"/>
                <w:sz w:val="18"/>
                <w:szCs w:val="18"/>
              </w:rPr>
            </w:pPr>
            <w:r>
              <w:rPr>
                <w:rFonts w:ascii="Times New Roman" w:hAnsi="Times New Roman" w:hint="eastAsia"/>
                <w:sz w:val="18"/>
                <w:szCs w:val="18"/>
              </w:rPr>
              <w:t>1</w:t>
            </w:r>
            <w:r>
              <w:rPr>
                <w:rFonts w:ascii="Times New Roman" w:hAnsi="Times New Roman"/>
                <w:sz w:val="18"/>
                <w:szCs w:val="18"/>
              </w:rPr>
              <w:t>00</w:t>
            </w:r>
            <w:r>
              <w:rPr>
                <w:rFonts w:ascii="Times New Roman" w:hAnsi="Times New Roman" w:hint="eastAsia"/>
                <w:sz w:val="18"/>
                <w:szCs w:val="18"/>
              </w:rPr>
              <w:t>MH</w:t>
            </w:r>
            <w:r>
              <w:rPr>
                <w:rFonts w:ascii="Times New Roman" w:hAnsi="Times New Roman"/>
                <w:sz w:val="18"/>
                <w:szCs w:val="18"/>
              </w:rPr>
              <w:t>z in FR1 should be FFS, because it does not exist in the PC5 interface.</w:t>
            </w:r>
          </w:p>
        </w:tc>
      </w:tr>
      <w:tr w:rsidR="00B927B8" w:rsidRPr="00AB4EE2" w14:paraId="5727CC27" w14:textId="77777777" w:rsidTr="00230665">
        <w:trPr>
          <w:trHeight w:val="424"/>
        </w:trPr>
        <w:tc>
          <w:tcPr>
            <w:tcW w:w="1413" w:type="dxa"/>
            <w:vAlign w:val="center"/>
          </w:tcPr>
          <w:p w14:paraId="0372695A"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574041C3" w14:textId="77777777" w:rsidR="00B927B8" w:rsidRPr="00B927B8" w:rsidRDefault="00B927B8" w:rsidP="005A1F89">
            <w:pPr>
              <w:snapToGrid w:val="0"/>
              <w:spacing w:after="0" w:line="240" w:lineRule="auto"/>
              <w:rPr>
                <w:rFonts w:ascii="Times New Roman" w:eastAsia="맑은 고딕" w:hAnsi="Times New Roman"/>
                <w:sz w:val="18"/>
                <w:szCs w:val="18"/>
                <w:lang w:eastAsia="ko-KR"/>
              </w:rPr>
            </w:pPr>
            <w:r>
              <w:rPr>
                <w:rFonts w:ascii="Times New Roman" w:eastAsia="맑은 고딕" w:hAnsi="Times New Roman"/>
                <w:sz w:val="18"/>
                <w:szCs w:val="18"/>
                <w:lang w:eastAsia="ko-KR"/>
              </w:rPr>
              <w:t>OK</w:t>
            </w:r>
          </w:p>
        </w:tc>
      </w:tr>
      <w:tr w:rsidR="006C4066" w:rsidRPr="00AB4EE2" w14:paraId="262EB91B" w14:textId="77777777" w:rsidTr="00230665">
        <w:trPr>
          <w:trHeight w:val="424"/>
        </w:trPr>
        <w:tc>
          <w:tcPr>
            <w:tcW w:w="1413" w:type="dxa"/>
            <w:vAlign w:val="center"/>
          </w:tcPr>
          <w:p w14:paraId="6239556C" w14:textId="5E1BF172"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880" w:type="dxa"/>
            <w:vAlign w:val="center"/>
          </w:tcPr>
          <w:p w14:paraId="4C8F07E5" w14:textId="008C6E62" w:rsidR="006C4066" w:rsidRDefault="006C4066" w:rsidP="006C4066">
            <w:pPr>
              <w:snapToGrid w:val="0"/>
              <w:spacing w:after="0" w:line="240" w:lineRule="auto"/>
              <w:rPr>
                <w:rFonts w:ascii="Times New Roman" w:eastAsia="맑은 고딕"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5203A0" w:rsidRPr="00337D85" w14:paraId="5A89FABA" w14:textId="77777777" w:rsidTr="005203A0">
        <w:trPr>
          <w:trHeight w:val="424"/>
        </w:trPr>
        <w:tc>
          <w:tcPr>
            <w:tcW w:w="1413" w:type="dxa"/>
          </w:tcPr>
          <w:p w14:paraId="6B384F5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6A47AB78" w14:textId="77777777" w:rsidR="005203A0" w:rsidRPr="00337D85" w:rsidRDefault="005203A0" w:rsidP="005B02A5">
            <w:pPr>
              <w:snapToGrid w:val="0"/>
              <w:spacing w:after="0" w:line="240" w:lineRule="auto"/>
              <w:rPr>
                <w:rFonts w:ascii="Times New Roman" w:hAnsi="Times New Roman"/>
                <w:sz w:val="18"/>
                <w:szCs w:val="18"/>
              </w:rPr>
            </w:pPr>
            <w:r w:rsidRPr="00337D85">
              <w:rPr>
                <w:rFonts w:ascii="Times New Roman" w:hAnsi="Times New Roman"/>
                <w:sz w:val="18"/>
                <w:szCs w:val="18"/>
              </w:rPr>
              <w:t>Support</w:t>
            </w:r>
          </w:p>
        </w:tc>
      </w:tr>
      <w:tr w:rsidR="00BE4795" w:rsidRPr="00AB4EE2" w14:paraId="4A05E2EF" w14:textId="77777777" w:rsidTr="00BE4795">
        <w:trPr>
          <w:trHeight w:val="424"/>
        </w:trPr>
        <w:tc>
          <w:tcPr>
            <w:tcW w:w="1413" w:type="dxa"/>
          </w:tcPr>
          <w:p w14:paraId="23C97873" w14:textId="77777777" w:rsidR="00BE4795" w:rsidRPr="007C3756" w:rsidRDefault="00BE4795"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880" w:type="dxa"/>
          </w:tcPr>
          <w:p w14:paraId="031EA754" w14:textId="77777777" w:rsidR="00BE4795" w:rsidRPr="007C3756" w:rsidRDefault="00BE4795" w:rsidP="005B02A5">
            <w:pPr>
              <w:snapToGrid w:val="0"/>
              <w:spacing w:after="0" w:line="240" w:lineRule="auto"/>
              <w:rPr>
                <w:rFonts w:ascii="Times New Roman" w:hAnsi="Times New Roman"/>
                <w:sz w:val="18"/>
                <w:szCs w:val="18"/>
              </w:rPr>
            </w:pPr>
            <w:r>
              <w:rPr>
                <w:rFonts w:ascii="Times New Roman" w:hAnsi="Times New Roman" w:hint="eastAsia"/>
                <w:sz w:val="18"/>
                <w:szCs w:val="18"/>
              </w:rPr>
              <w:t>O</w:t>
            </w:r>
            <w:r>
              <w:rPr>
                <w:rFonts w:ascii="Times New Roman" w:hAnsi="Times New Roman"/>
                <w:sz w:val="18"/>
                <w:szCs w:val="18"/>
              </w:rPr>
              <w:t>K</w:t>
            </w:r>
          </w:p>
        </w:tc>
      </w:tr>
      <w:tr w:rsidR="00032F8A" w:rsidRPr="00AB4EE2" w14:paraId="37B0F680" w14:textId="77777777" w:rsidTr="00BE4795">
        <w:trPr>
          <w:trHeight w:val="424"/>
        </w:trPr>
        <w:tc>
          <w:tcPr>
            <w:tcW w:w="1413" w:type="dxa"/>
          </w:tcPr>
          <w:p w14:paraId="746B1F7A" w14:textId="3722A995" w:rsidR="00032F8A" w:rsidRPr="00032F8A" w:rsidRDefault="00032F8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880" w:type="dxa"/>
          </w:tcPr>
          <w:p w14:paraId="4CA381A2" w14:textId="286F1C96" w:rsidR="00032F8A" w:rsidRPr="00032F8A" w:rsidRDefault="00032F8A" w:rsidP="005B02A5">
            <w:pPr>
              <w:snapToGrid w:val="0"/>
              <w:spacing w:after="0" w:line="240" w:lineRule="auto"/>
              <w:rPr>
                <w:rFonts w:ascii="Times New Roman" w:eastAsia="MS Mincho" w:hAnsi="Times New Roman"/>
                <w:sz w:val="18"/>
                <w:szCs w:val="18"/>
                <w:lang w:eastAsia="ja-JP"/>
              </w:rPr>
            </w:pPr>
            <w:r>
              <w:rPr>
                <w:rFonts w:ascii="Times New Roman" w:eastAsia="MS Mincho" w:hAnsi="Times New Roman" w:hint="eastAsia"/>
                <w:sz w:val="18"/>
                <w:szCs w:val="18"/>
                <w:lang w:eastAsia="ja-JP"/>
              </w:rPr>
              <w:t>O</w:t>
            </w:r>
            <w:r>
              <w:rPr>
                <w:rFonts w:ascii="Times New Roman" w:eastAsia="MS Mincho" w:hAnsi="Times New Roman"/>
                <w:sz w:val="18"/>
                <w:szCs w:val="18"/>
                <w:lang w:eastAsia="ja-JP"/>
              </w:rPr>
              <w:t>K</w:t>
            </w:r>
          </w:p>
        </w:tc>
      </w:tr>
      <w:tr w:rsidR="00AE3589" w:rsidRPr="00543369" w14:paraId="470D0D5E" w14:textId="77777777" w:rsidTr="00AE3589">
        <w:trPr>
          <w:trHeight w:val="436"/>
        </w:trPr>
        <w:tc>
          <w:tcPr>
            <w:tcW w:w="1413" w:type="dxa"/>
          </w:tcPr>
          <w:p w14:paraId="2690CD3B"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1C1E075C"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Currently n79 band supports up to 100MHz for V2X in licensed spectrum, so we can simulate SL positioning with 100MHz in FR1.</w:t>
            </w:r>
          </w:p>
        </w:tc>
      </w:tr>
      <w:tr w:rsidR="005B02A5" w:rsidRPr="00543369" w14:paraId="4FCEAFB0" w14:textId="77777777" w:rsidTr="005B02A5">
        <w:trPr>
          <w:trHeight w:val="436"/>
        </w:trPr>
        <w:tc>
          <w:tcPr>
            <w:tcW w:w="1413" w:type="dxa"/>
            <w:vAlign w:val="center"/>
          </w:tcPr>
          <w:p w14:paraId="38D4794C" w14:textId="501B71F4" w:rsidR="005B02A5" w:rsidRPr="00B10C3A" w:rsidRDefault="005B02A5" w:rsidP="005B02A5">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X</w:t>
            </w:r>
            <w:r>
              <w:rPr>
                <w:rFonts w:ascii="Times New Roman" w:hAnsi="Times New Roman" w:hint="eastAsia"/>
                <w:iCs/>
                <w:sz w:val="18"/>
                <w:szCs w:val="18"/>
              </w:rPr>
              <w:t>iaomi</w:t>
            </w:r>
          </w:p>
        </w:tc>
        <w:tc>
          <w:tcPr>
            <w:tcW w:w="7880" w:type="dxa"/>
            <w:vAlign w:val="center"/>
          </w:tcPr>
          <w:p w14:paraId="4A3E36F2" w14:textId="1874FB48" w:rsidR="005B02A5" w:rsidRDefault="005B02A5" w:rsidP="005B02A5">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hint="eastAsia"/>
                <w:sz w:val="18"/>
                <w:szCs w:val="18"/>
              </w:rPr>
              <w:t xml:space="preserve">Since study on bandwidth </w:t>
            </w:r>
            <w:r>
              <w:rPr>
                <w:rFonts w:ascii="Times New Roman" w:hAnsi="Times New Roman"/>
                <w:sz w:val="18"/>
                <w:szCs w:val="18"/>
              </w:rPr>
              <w:t>requirement</w:t>
            </w:r>
            <w:r>
              <w:rPr>
                <w:rFonts w:ascii="Times New Roman" w:hAnsi="Times New Roman" w:hint="eastAsia"/>
                <w:sz w:val="18"/>
                <w:szCs w:val="18"/>
              </w:rPr>
              <w:t xml:space="preserve"> </w:t>
            </w:r>
            <w:r>
              <w:rPr>
                <w:rFonts w:ascii="Times New Roman" w:hAnsi="Times New Roman"/>
                <w:sz w:val="18"/>
                <w:szCs w:val="18"/>
              </w:rPr>
              <w:t>is included in the SID, FR2 spectrum shall also be included. RAN decision at Q4 also relies on the evaluation results of both FR1 and FR2 spectrum in RAN1.</w:t>
            </w:r>
          </w:p>
        </w:tc>
      </w:tr>
      <w:tr w:rsidR="008B3F59" w:rsidRPr="00543369" w14:paraId="2E07B5C3" w14:textId="77777777" w:rsidTr="005B02A5">
        <w:trPr>
          <w:trHeight w:val="436"/>
        </w:trPr>
        <w:tc>
          <w:tcPr>
            <w:tcW w:w="1413" w:type="dxa"/>
            <w:vAlign w:val="center"/>
          </w:tcPr>
          <w:p w14:paraId="3F183FAE" w14:textId="7EEEAB7F" w:rsidR="008B3F59" w:rsidRPr="008B3F59" w:rsidRDefault="008B3F59" w:rsidP="005B02A5">
            <w:pPr>
              <w:snapToGrid w:val="0"/>
              <w:spacing w:after="0" w:line="240" w:lineRule="auto"/>
              <w:rPr>
                <w:rFonts w:ascii="Times New Roman" w:eastAsia="맑은 고딕" w:hAnsi="Times New Roman" w:hint="eastAsia"/>
                <w:iCs/>
                <w:sz w:val="18"/>
                <w:szCs w:val="18"/>
                <w:lang w:eastAsia="ko-KR"/>
              </w:rPr>
            </w:pPr>
            <w:proofErr w:type="spellStart"/>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roofErr w:type="spellEnd"/>
          </w:p>
        </w:tc>
        <w:tc>
          <w:tcPr>
            <w:tcW w:w="7880" w:type="dxa"/>
            <w:vAlign w:val="center"/>
          </w:tcPr>
          <w:p w14:paraId="204FBCB9" w14:textId="26FDC40B" w:rsidR="008B3F59" w:rsidRPr="008B3F59" w:rsidRDefault="008B3F59" w:rsidP="005B02A5">
            <w:pPr>
              <w:snapToGrid w:val="0"/>
              <w:spacing w:after="0" w:line="240" w:lineRule="auto"/>
              <w:rPr>
                <w:rFonts w:ascii="Times New Roman" w:eastAsia="맑은 고딕" w:hAnsi="Times New Roman" w:hint="eastAsia"/>
                <w:sz w:val="18"/>
                <w:szCs w:val="18"/>
                <w:lang w:eastAsia="ko-KR"/>
              </w:rPr>
            </w:pPr>
            <w:r>
              <w:rPr>
                <w:rFonts w:ascii="Times New Roman" w:eastAsia="맑은 고딕" w:hAnsi="Times New Roman" w:hint="eastAsia"/>
                <w:sz w:val="18"/>
                <w:szCs w:val="18"/>
                <w:lang w:eastAsia="ko-KR"/>
              </w:rPr>
              <w:t>O</w:t>
            </w:r>
            <w:r>
              <w:rPr>
                <w:rFonts w:ascii="Times New Roman" w:eastAsia="맑은 고딕" w:hAnsi="Times New Roman"/>
                <w:sz w:val="18"/>
                <w:szCs w:val="18"/>
                <w:lang w:eastAsia="ko-KR"/>
              </w:rPr>
              <w:t>K</w:t>
            </w:r>
          </w:p>
        </w:tc>
      </w:tr>
    </w:tbl>
    <w:p w14:paraId="2CCFC6BE" w14:textId="77777777" w:rsidR="003438BE" w:rsidRPr="00AE3589" w:rsidRDefault="003438B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A0820F2" w14:textId="77777777" w:rsidR="00320370" w:rsidRPr="00543369" w:rsidRDefault="001A17D6"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1"/>
        <w:tblW w:w="9350" w:type="dxa"/>
        <w:tblLayout w:type="fixed"/>
        <w:tblLook w:val="04A0" w:firstRow="1" w:lastRow="0" w:firstColumn="1" w:lastColumn="0" w:noHBand="0" w:noVBand="1"/>
      </w:tblPr>
      <w:tblGrid>
        <w:gridCol w:w="1413"/>
        <w:gridCol w:w="7937"/>
      </w:tblGrid>
      <w:tr w:rsidR="000D2209" w:rsidRPr="00543369" w14:paraId="402CB18A" w14:textId="77777777" w:rsidTr="00230665">
        <w:trPr>
          <w:trHeight w:val="600"/>
        </w:trPr>
        <w:tc>
          <w:tcPr>
            <w:tcW w:w="1413" w:type="dxa"/>
          </w:tcPr>
          <w:p w14:paraId="64E4A70C"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32E96DF9"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10EB554F" w14:textId="77777777" w:rsidTr="00230665">
        <w:trPr>
          <w:trHeight w:val="609"/>
        </w:trPr>
        <w:tc>
          <w:tcPr>
            <w:tcW w:w="1413" w:type="dxa"/>
          </w:tcPr>
          <w:p w14:paraId="0DA3CAEF"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5FACF775"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SimSun" w:hAnsi="Times New Roman"/>
                <w:bCs/>
                <w:sz w:val="18"/>
                <w:szCs w:val="18"/>
                <w:lang w:eastAsia="en-US"/>
              </w:rPr>
            </w:pPr>
            <w:bookmarkStart w:id="13" w:name="_Ref39844110"/>
            <w:r w:rsidRPr="00543369">
              <w:rPr>
                <w:rFonts w:ascii="Times New Roman" w:eastAsia="SimSun" w:hAnsi="Times New Roman"/>
                <w:bCs/>
                <w:sz w:val="18"/>
                <w:szCs w:val="18"/>
                <w:lang w:eastAsia="en-US"/>
              </w:rPr>
              <w:t xml:space="preserve">Table </w:t>
            </w:r>
            <w:r w:rsidR="00552D04" w:rsidRPr="00543369">
              <w:rPr>
                <w:rFonts w:ascii="Times New Roman" w:eastAsia="SimSun" w:hAnsi="Times New Roman"/>
                <w:bCs/>
                <w:noProof/>
                <w:sz w:val="18"/>
                <w:szCs w:val="18"/>
                <w:lang w:eastAsia="en-US"/>
              </w:rPr>
              <w:fldChar w:fldCharType="begin"/>
            </w:r>
            <w:r w:rsidRPr="00543369">
              <w:rPr>
                <w:rFonts w:ascii="Times New Roman" w:eastAsia="SimSun" w:hAnsi="Times New Roman"/>
                <w:bCs/>
                <w:noProof/>
                <w:sz w:val="18"/>
                <w:szCs w:val="18"/>
                <w:lang w:eastAsia="en-US"/>
              </w:rPr>
              <w:instrText xml:space="preserve"> SEQ Table \* ARABIC </w:instrText>
            </w:r>
            <w:r w:rsidR="00552D04" w:rsidRPr="00543369">
              <w:rPr>
                <w:rFonts w:ascii="Times New Roman" w:eastAsia="SimSun" w:hAnsi="Times New Roman"/>
                <w:bCs/>
                <w:noProof/>
                <w:sz w:val="18"/>
                <w:szCs w:val="18"/>
                <w:lang w:eastAsia="en-US"/>
              </w:rPr>
              <w:fldChar w:fldCharType="separate"/>
            </w:r>
            <w:r w:rsidRPr="00543369">
              <w:rPr>
                <w:rFonts w:ascii="Times New Roman" w:eastAsia="SimSun" w:hAnsi="Times New Roman"/>
                <w:bCs/>
                <w:noProof/>
                <w:sz w:val="18"/>
                <w:szCs w:val="18"/>
                <w:lang w:eastAsia="en-US"/>
              </w:rPr>
              <w:t>7</w:t>
            </w:r>
            <w:r w:rsidR="00552D04" w:rsidRPr="00543369">
              <w:rPr>
                <w:rFonts w:ascii="Times New Roman" w:eastAsia="SimSun" w:hAnsi="Times New Roman"/>
                <w:bCs/>
                <w:noProof/>
                <w:sz w:val="18"/>
                <w:szCs w:val="18"/>
                <w:lang w:eastAsia="en-US"/>
              </w:rPr>
              <w:fldChar w:fldCharType="end"/>
            </w:r>
            <w:bookmarkEnd w:id="13"/>
            <w:r w:rsidRPr="00543369">
              <w:rPr>
                <w:rFonts w:ascii="Times New Roman" w:eastAsia="SimSun"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2934A18A" w14:textId="77777777" w:rsidTr="0084633B">
              <w:trPr>
                <w:trHeight w:val="20"/>
                <w:jc w:val="center"/>
              </w:trPr>
              <w:tc>
                <w:tcPr>
                  <w:tcW w:w="3959" w:type="dxa"/>
                  <w:shd w:val="clear" w:color="auto" w:fill="auto"/>
                  <w:vAlign w:val="center"/>
                  <w:hideMark/>
                </w:tcPr>
                <w:p w14:paraId="099E2C08"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Parameter</w:t>
                  </w:r>
                </w:p>
              </w:tc>
              <w:tc>
                <w:tcPr>
                  <w:tcW w:w="3433" w:type="dxa"/>
                  <w:shd w:val="clear" w:color="auto" w:fill="auto"/>
                  <w:noWrap/>
                  <w:vAlign w:val="bottom"/>
                  <w:hideMark/>
                </w:tcPr>
                <w:p w14:paraId="140BF14C"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Value</w:t>
                  </w:r>
                </w:p>
              </w:tc>
            </w:tr>
            <w:tr w:rsidR="000D2209" w:rsidRPr="00543369" w14:paraId="1A64F923" w14:textId="77777777" w:rsidTr="0084633B">
              <w:trPr>
                <w:trHeight w:val="20"/>
                <w:jc w:val="center"/>
              </w:trPr>
              <w:tc>
                <w:tcPr>
                  <w:tcW w:w="3959" w:type="dxa"/>
                  <w:shd w:val="clear" w:color="auto" w:fill="auto"/>
                  <w:vAlign w:val="center"/>
                </w:tcPr>
                <w:p w14:paraId="6325F60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425D8FD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Comb-4</w:t>
                  </w:r>
                  <w:r w:rsidRPr="00543369" w:rsidDel="00AF4BE2">
                    <w:rPr>
                      <w:rFonts w:ascii="Times New Roman" w:eastAsia="SimSun" w:hAnsi="Times New Roman"/>
                      <w:sz w:val="18"/>
                      <w:szCs w:val="18"/>
                      <w:lang w:eastAsia="en-US"/>
                    </w:rPr>
                    <w:t xml:space="preserve"> </w:t>
                  </w:r>
                </w:p>
              </w:tc>
            </w:tr>
            <w:tr w:rsidR="000D2209" w:rsidRPr="00543369" w14:paraId="65F56924" w14:textId="77777777" w:rsidTr="0084633B">
              <w:trPr>
                <w:trHeight w:val="20"/>
                <w:jc w:val="center"/>
              </w:trPr>
              <w:tc>
                <w:tcPr>
                  <w:tcW w:w="3959" w:type="dxa"/>
                  <w:shd w:val="clear" w:color="auto" w:fill="auto"/>
                  <w:vAlign w:val="center"/>
                </w:tcPr>
                <w:p w14:paraId="2EB6841D"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Reference signal </w:t>
                  </w:r>
                </w:p>
              </w:tc>
              <w:tc>
                <w:tcPr>
                  <w:tcW w:w="3433" w:type="dxa"/>
                  <w:shd w:val="clear" w:color="auto" w:fill="auto"/>
                  <w:vAlign w:val="center"/>
                </w:tcPr>
                <w:p w14:paraId="2AF7228E"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PRS: Gold, 1-port</w:t>
                  </w:r>
                </w:p>
              </w:tc>
            </w:tr>
            <w:tr w:rsidR="000D2209" w:rsidRPr="00543369" w14:paraId="4E805B41" w14:textId="77777777" w:rsidTr="0084633B">
              <w:trPr>
                <w:trHeight w:val="20"/>
                <w:jc w:val="center"/>
              </w:trPr>
              <w:tc>
                <w:tcPr>
                  <w:tcW w:w="3959" w:type="dxa"/>
                  <w:shd w:val="clear" w:color="auto" w:fill="auto"/>
                  <w:vAlign w:val="center"/>
                </w:tcPr>
                <w:p w14:paraId="12CF75D4"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 xml:space="preserve">Number of symbols </w:t>
                  </w:r>
                </w:p>
              </w:tc>
              <w:tc>
                <w:tcPr>
                  <w:tcW w:w="3433" w:type="dxa"/>
                  <w:shd w:val="clear" w:color="auto" w:fill="auto"/>
                  <w:vAlign w:val="center"/>
                </w:tcPr>
                <w:p w14:paraId="3BE80122"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4</w:t>
                  </w:r>
                </w:p>
              </w:tc>
            </w:tr>
            <w:tr w:rsidR="000D2209" w:rsidRPr="00543369" w14:paraId="40EE8034" w14:textId="77777777" w:rsidTr="0084633B">
              <w:trPr>
                <w:trHeight w:val="20"/>
                <w:jc w:val="center"/>
              </w:trPr>
              <w:tc>
                <w:tcPr>
                  <w:tcW w:w="3959" w:type="dxa"/>
                  <w:shd w:val="clear" w:color="auto" w:fill="auto"/>
                  <w:vAlign w:val="center"/>
                </w:tcPr>
                <w:p w14:paraId="2D39A7A7"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Description of positioning technique / applied positioning algorithm</w:t>
                  </w:r>
                </w:p>
              </w:tc>
              <w:tc>
                <w:tcPr>
                  <w:tcW w:w="3433" w:type="dxa"/>
                  <w:shd w:val="clear" w:color="auto" w:fill="auto"/>
                  <w:vAlign w:val="center"/>
                </w:tcPr>
                <w:p w14:paraId="17E17FBF" w14:textId="77777777" w:rsidR="00A73C1C" w:rsidRPr="00543369" w:rsidRDefault="00A73C1C" w:rsidP="005A1F89">
                  <w:pPr>
                    <w:autoSpaceDE w:val="0"/>
                    <w:autoSpaceDN w:val="0"/>
                    <w:adjustRightInd w:val="0"/>
                    <w:snapToGrid w:val="0"/>
                    <w:spacing w:after="0" w:line="240" w:lineRule="auto"/>
                    <w:jc w:val="both"/>
                    <w:rPr>
                      <w:rFonts w:ascii="Times New Roman" w:eastAsia="SimSun" w:hAnsi="Times New Roman"/>
                      <w:sz w:val="18"/>
                      <w:szCs w:val="18"/>
                      <w:lang w:eastAsia="en-US"/>
                    </w:rPr>
                  </w:pPr>
                  <w:r w:rsidRPr="00543369">
                    <w:rPr>
                      <w:rFonts w:ascii="Times New Roman" w:eastAsia="SimSun" w:hAnsi="Times New Roman"/>
                      <w:sz w:val="18"/>
                      <w:szCs w:val="18"/>
                      <w:lang w:eastAsia="en-US"/>
                    </w:rPr>
                    <w:t>MUSIC</w:t>
                  </w:r>
                </w:p>
              </w:tc>
            </w:tr>
          </w:tbl>
          <w:p w14:paraId="18B91F1D"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59036FB1" w14:textId="77777777" w:rsidTr="00230665">
        <w:trPr>
          <w:trHeight w:val="577"/>
        </w:trPr>
        <w:tc>
          <w:tcPr>
            <w:tcW w:w="1413" w:type="dxa"/>
          </w:tcPr>
          <w:p w14:paraId="2F346CE6"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t>LG [6]</w:t>
            </w:r>
          </w:p>
        </w:tc>
        <w:tc>
          <w:tcPr>
            <w:tcW w:w="7937" w:type="dxa"/>
          </w:tcPr>
          <w:p w14:paraId="09428C0C"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바탕"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65E3CA9" w14:textId="77777777" w:rsidTr="005E4DF6">
        <w:trPr>
          <w:trHeight w:val="273"/>
        </w:trPr>
        <w:tc>
          <w:tcPr>
            <w:tcW w:w="1413" w:type="dxa"/>
          </w:tcPr>
          <w:p w14:paraId="73E0B024"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0DD242ED"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33F7B6AA" w14:textId="77777777" w:rsidTr="005E4DF6">
        <w:trPr>
          <w:trHeight w:val="689"/>
        </w:trPr>
        <w:tc>
          <w:tcPr>
            <w:tcW w:w="1413" w:type="dxa"/>
          </w:tcPr>
          <w:p w14:paraId="784A12EE"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220C4F32"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CC5381C"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Network/sidelink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506698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4D46E623"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68579F59" w14:textId="77777777" w:rsidTr="00230665">
        <w:trPr>
          <w:trHeight w:val="541"/>
        </w:trPr>
        <w:tc>
          <w:tcPr>
            <w:tcW w:w="1413" w:type="dxa"/>
          </w:tcPr>
          <w:p w14:paraId="41276B74"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205216DC"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843C7F9"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UE and gNB parameters are common for all use cases, with FR1/FR2 parameter differentiations</w:t>
            </w:r>
            <w:bookmarkEnd w:id="15"/>
          </w:p>
          <w:p w14:paraId="2B5B4AF7"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13EC7D73" w14:textId="77777777" w:rsidTr="00230665">
        <w:trPr>
          <w:trHeight w:val="541"/>
        </w:trPr>
        <w:tc>
          <w:tcPr>
            <w:tcW w:w="1413" w:type="dxa"/>
          </w:tcPr>
          <w:p w14:paraId="04890D53"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18D0E38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w:t>
            </w:r>
            <w:r w:rsidR="00552D04" w:rsidRPr="00543369">
              <w:rPr>
                <w:b w:val="0"/>
                <w:sz w:val="18"/>
                <w:szCs w:val="18"/>
              </w:rPr>
              <w:fldChar w:fldCharType="end"/>
            </w:r>
            <w:r w:rsidRPr="00543369">
              <w:rPr>
                <w:b w:val="0"/>
                <w:sz w:val="18"/>
                <w:szCs w:val="18"/>
              </w:rPr>
              <w:t xml:space="preserve">: Sidelink PRS and other sidelink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20B55244"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2</w:t>
            </w:r>
            <w:r w:rsidR="00552D04" w:rsidRPr="00543369">
              <w:rPr>
                <w:b w:val="0"/>
                <w:sz w:val="18"/>
                <w:szCs w:val="18"/>
              </w:rPr>
              <w:fldChar w:fldCharType="end"/>
            </w:r>
            <w:r w:rsidRPr="00543369">
              <w:rPr>
                <w:b w:val="0"/>
                <w:sz w:val="18"/>
                <w:szCs w:val="18"/>
              </w:rPr>
              <w:t>: As baseline for absolute positioning, there is no uncertainty in the sidelink anchors location coordinates.</w:t>
            </w:r>
          </w:p>
          <w:p w14:paraId="6721B239"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3</w:t>
            </w:r>
            <w:r w:rsidR="00552D04" w:rsidRPr="00543369">
              <w:rPr>
                <w:b w:val="0"/>
                <w:sz w:val="18"/>
                <w:szCs w:val="18"/>
              </w:rPr>
              <w:fldChar w:fldCharType="end"/>
            </w:r>
            <w:r w:rsidRPr="00543369">
              <w:rPr>
                <w:b w:val="0"/>
                <w:sz w:val="18"/>
                <w:szCs w:val="18"/>
              </w:rPr>
              <w:t>: Optionally for absolute positioning, consider that the SL anchors have a location coordinate uncertainty.</w:t>
            </w:r>
          </w:p>
          <w:p w14:paraId="12BF2567"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4</w:t>
            </w:r>
            <w:r w:rsidR="00552D04"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4A0A9B16"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5</w:t>
            </w:r>
            <w:r w:rsidR="00552D04"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7295722D" w14:textId="77777777" w:rsidR="00FE4ABE" w:rsidRPr="00543369" w:rsidRDefault="00FE4ABE" w:rsidP="005A1F89">
      <w:pPr>
        <w:snapToGrid w:val="0"/>
        <w:rPr>
          <w:rFonts w:ascii="Times New Roman" w:hAnsi="Times New Roman"/>
          <w:sz w:val="20"/>
          <w:szCs w:val="20"/>
        </w:rPr>
      </w:pPr>
    </w:p>
    <w:p w14:paraId="6A4A1A89"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37E8F314" w14:textId="77777777" w:rsidR="002C767D"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7EC22306" w14:textId="77777777" w:rsidR="00443E73" w:rsidRPr="00543369" w:rsidRDefault="00443E73" w:rsidP="004162C0">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sidelink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78C6986F"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lastRenderedPageBreak/>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 xml:space="preserve">5] suggests perfect network/sidelink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75D2D2E2" w14:textId="77777777" w:rsidR="00E069A1" w:rsidRPr="00543369" w:rsidRDefault="00E069A1" w:rsidP="005A1F89">
      <w:pPr>
        <w:snapToGrid w:val="0"/>
        <w:jc w:val="both"/>
        <w:rPr>
          <w:b/>
          <w:bCs/>
        </w:rPr>
      </w:pPr>
    </w:p>
    <w:p w14:paraId="33F10BFB" w14:textId="77777777" w:rsidR="00282169" w:rsidRPr="00543369" w:rsidRDefault="00282169"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1657AF8" w14:textId="77777777" w:rsidR="00282169" w:rsidRPr="00543369" w:rsidRDefault="00282169"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6D2B4D50"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141F25F"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9FBE72D"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FE079D2"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sidelink anchors location coordinates. </w:t>
      </w:r>
    </w:p>
    <w:p w14:paraId="41AE4A46"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sidelink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664493A" w14:textId="10C0DD40"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605A2231"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1413"/>
        <w:gridCol w:w="7880"/>
      </w:tblGrid>
      <w:tr w:rsidR="000D2209" w:rsidRPr="00543369" w14:paraId="422504B3" w14:textId="77777777" w:rsidTr="00207D26">
        <w:trPr>
          <w:trHeight w:val="424"/>
        </w:trPr>
        <w:tc>
          <w:tcPr>
            <w:tcW w:w="1413" w:type="dxa"/>
            <w:vAlign w:val="center"/>
          </w:tcPr>
          <w:p w14:paraId="7CDE8FC2"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013DFD24"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14BC2F0" w14:textId="77777777" w:rsidTr="00207D26">
        <w:trPr>
          <w:trHeight w:val="436"/>
        </w:trPr>
        <w:tc>
          <w:tcPr>
            <w:tcW w:w="1413" w:type="dxa"/>
            <w:vAlign w:val="center"/>
          </w:tcPr>
          <w:p w14:paraId="213230D4" w14:textId="77777777" w:rsidR="00282169" w:rsidRPr="00543369" w:rsidRDefault="0031651A"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880" w:type="dxa"/>
            <w:vAlign w:val="center"/>
          </w:tcPr>
          <w:p w14:paraId="1D88063E" w14:textId="77777777" w:rsidR="00017DB7" w:rsidRDefault="00017DB7" w:rsidP="00017DB7">
            <w:pPr>
              <w:snapToGrid w:val="0"/>
              <w:spacing w:after="0" w:line="240" w:lineRule="auto"/>
              <w:rPr>
                <w:rFonts w:ascii="Times New Roman" w:hAnsi="Times New Roman"/>
                <w:sz w:val="18"/>
                <w:szCs w:val="18"/>
              </w:rPr>
            </w:pPr>
            <w:r>
              <w:rPr>
                <w:rFonts w:ascii="Times New Roman" w:hAnsi="Times New Roman" w:hint="eastAsia"/>
                <w:sz w:val="18"/>
                <w:szCs w:val="18"/>
              </w:rPr>
              <w:t>We prefer the following revision of the proposal:</w:t>
            </w:r>
          </w:p>
          <w:p w14:paraId="0664281B" w14:textId="77777777" w:rsidR="00017DB7" w:rsidRPr="00543369" w:rsidRDefault="00017DB7" w:rsidP="00017DB7">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p>
          <w:p w14:paraId="4B635465" w14:textId="77777777" w:rsidR="00017DB7" w:rsidRPr="00543369" w:rsidRDefault="00017DB7" w:rsidP="00017DB7">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3CA9968F"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00956941" w:rsidRPr="00956941">
              <w:rPr>
                <w:rFonts w:ascii="Times New Roman" w:hAnsi="Times New Roman"/>
                <w:color w:val="FF0000"/>
                <w:sz w:val="20"/>
                <w:szCs w:val="20"/>
                <w:u w:val="single"/>
                <w:lang w:val="en-GB"/>
              </w:rPr>
              <w:t>pattern and sequence</w:t>
            </w:r>
            <w:r w:rsidR="00956941" w:rsidRPr="00956941">
              <w:rPr>
                <w:rFonts w:ascii="Times New Roman" w:hAnsi="Times New Roman"/>
                <w:color w:val="FF0000"/>
                <w:sz w:val="20"/>
                <w:szCs w:val="20"/>
                <w:u w:val="single"/>
              </w:rPr>
              <w:t xml:space="preserve"> </w:t>
            </w:r>
            <w:r w:rsidR="00956941"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sidR="00956941">
              <w:rPr>
                <w:rFonts w:ascii="Times New Roman" w:hAnsi="Times New Roman" w:hint="eastAsia"/>
                <w:strike/>
                <w:color w:val="FF0000"/>
                <w:sz w:val="20"/>
                <w:szCs w:val="20"/>
              </w:rPr>
              <w:t xml:space="preserve"> </w:t>
            </w:r>
            <w:r w:rsidR="00956941"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00956941" w:rsidRPr="00956941">
              <w:rPr>
                <w:rFonts w:ascii="Times New Roman" w:hAnsi="Times New Roman" w:hint="eastAsia"/>
                <w:color w:val="FF0000"/>
                <w:sz w:val="20"/>
                <w:szCs w:val="20"/>
                <w:u w:val="single"/>
              </w:rPr>
              <w:t xml:space="preserve"> for evaluation purpose</w:t>
            </w:r>
            <w:r w:rsidR="00956941">
              <w:rPr>
                <w:rFonts w:ascii="Times New Roman" w:hAnsi="Times New Roman" w:hint="eastAsia"/>
                <w:sz w:val="20"/>
                <w:szCs w:val="20"/>
              </w:rPr>
              <w:t>.</w:t>
            </w:r>
          </w:p>
          <w:p w14:paraId="5101CD0E"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4D247B82" w14:textId="77777777" w:rsidR="00017DB7" w:rsidRPr="00543369"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sidR="00956941">
              <w:rPr>
                <w:rFonts w:ascii="Times New Roman" w:hAnsi="Times New Roman" w:hint="eastAsia"/>
                <w:sz w:val="20"/>
                <w:szCs w:val="20"/>
              </w:rPr>
              <w:t xml:space="preserve"> </w:t>
            </w:r>
            <w:r w:rsidR="00956941" w:rsidRPr="00956941">
              <w:rPr>
                <w:rFonts w:ascii="Times New Roman" w:hAnsi="Times New Roman" w:hint="eastAsia"/>
                <w:color w:val="FF0000"/>
                <w:sz w:val="20"/>
                <w:szCs w:val="20"/>
                <w:u w:val="single"/>
              </w:rPr>
              <w:t>are known</w:t>
            </w:r>
            <w:r w:rsidRPr="00543369">
              <w:rPr>
                <w:rFonts w:ascii="Times New Roman" w:hAnsi="Times New Roman"/>
                <w:sz w:val="20"/>
                <w:szCs w:val="20"/>
              </w:rPr>
              <w:t xml:space="preserve">. </w:t>
            </w:r>
          </w:p>
          <w:p w14:paraId="0BA319E0" w14:textId="77777777" w:rsidR="00017DB7" w:rsidRPr="00017DB7" w:rsidRDefault="00017DB7" w:rsidP="00017DB7">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ynchronization is the baseline.</w:t>
            </w:r>
          </w:p>
          <w:p w14:paraId="0B244C38" w14:textId="3024691D" w:rsidR="00017DB7" w:rsidRPr="00543369" w:rsidRDefault="00017DB7" w:rsidP="00017DB7">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TR 38.857 Table 6-1 can be optionally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0A8CA968" w14:textId="77777777" w:rsidR="00282169" w:rsidRPr="00017DB7" w:rsidRDefault="00282169" w:rsidP="005A1F89">
            <w:pPr>
              <w:snapToGrid w:val="0"/>
              <w:spacing w:after="0" w:line="240" w:lineRule="auto"/>
              <w:rPr>
                <w:rFonts w:ascii="Times New Roman" w:hAnsi="Times New Roman"/>
                <w:iCs/>
                <w:sz w:val="18"/>
                <w:szCs w:val="18"/>
              </w:rPr>
            </w:pPr>
          </w:p>
        </w:tc>
      </w:tr>
      <w:tr w:rsidR="000D2209" w:rsidRPr="00543369" w14:paraId="30E2526D" w14:textId="77777777" w:rsidTr="00207D26">
        <w:trPr>
          <w:trHeight w:val="424"/>
        </w:trPr>
        <w:tc>
          <w:tcPr>
            <w:tcW w:w="1413" w:type="dxa"/>
            <w:vAlign w:val="center"/>
          </w:tcPr>
          <w:p w14:paraId="628247F4" w14:textId="77777777" w:rsidR="00282169" w:rsidRPr="005433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880" w:type="dxa"/>
            <w:vAlign w:val="center"/>
          </w:tcPr>
          <w:p w14:paraId="3B0F4285" w14:textId="77777777" w:rsidR="00282169"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I</w:t>
            </w:r>
            <w:r>
              <w:rPr>
                <w:rFonts w:ascii="Times New Roman" w:hAnsi="Times New Roman"/>
                <w:iCs/>
                <w:sz w:val="18"/>
                <w:szCs w:val="18"/>
              </w:rPr>
              <w:t>n general OK with CATT”s version.</w:t>
            </w:r>
          </w:p>
          <w:p w14:paraId="5377AADA" w14:textId="77777777" w:rsidR="00DC41C7" w:rsidRPr="00543369"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B927B8" w:rsidRPr="00543369" w14:paraId="40C7AC14" w14:textId="77777777" w:rsidTr="00207D26">
        <w:trPr>
          <w:trHeight w:val="424"/>
        </w:trPr>
        <w:tc>
          <w:tcPr>
            <w:tcW w:w="1413" w:type="dxa"/>
            <w:vAlign w:val="center"/>
          </w:tcPr>
          <w:p w14:paraId="7580E248"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880" w:type="dxa"/>
            <w:vAlign w:val="center"/>
          </w:tcPr>
          <w:p w14:paraId="6C75D752" w14:textId="77777777" w:rsidR="00B927B8" w:rsidRDefault="00B927B8" w:rsidP="00B927B8">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 xml:space="preserve">For the third bullet, we need to consider the </w:t>
            </w:r>
            <w:r w:rsidRPr="00274114">
              <w:rPr>
                <w:rFonts w:ascii="Times New Roman" w:eastAsia="맑은 고딕" w:hAnsi="Times New Roman"/>
                <w:iCs/>
                <w:sz w:val="18"/>
                <w:szCs w:val="18"/>
                <w:lang w:eastAsia="ko-KR"/>
              </w:rPr>
              <w:t>uncertainty in the sidelink anchors location coordinates</w:t>
            </w:r>
            <w:r>
              <w:rPr>
                <w:rFonts w:ascii="Times New Roman" w:eastAsia="맑은 고딕" w:hAnsi="Times New Roman"/>
                <w:iCs/>
                <w:sz w:val="18"/>
                <w:szCs w:val="18"/>
                <w:lang w:eastAsia="ko-KR"/>
              </w:rPr>
              <w:t xml:space="preserve"> as baseline</w:t>
            </w:r>
            <w:r w:rsidRPr="00274114">
              <w:rPr>
                <w:rFonts w:ascii="Times New Roman" w:eastAsia="맑은 고딕" w:hAnsi="Times New Roman"/>
                <w:iCs/>
                <w:sz w:val="18"/>
                <w:szCs w:val="18"/>
                <w:lang w:eastAsia="ko-KR"/>
              </w:rPr>
              <w:t>.</w:t>
            </w:r>
            <w:r>
              <w:rPr>
                <w:rFonts w:ascii="Times New Roman" w:eastAsia="맑은 고딕" w:hAnsi="Times New Roman"/>
                <w:iCs/>
                <w:sz w:val="18"/>
                <w:szCs w:val="18"/>
                <w:lang w:eastAsia="ko-KR"/>
              </w:rPr>
              <w:t xml:space="preserve"> We should consider realistic sidelink environments. </w:t>
            </w:r>
          </w:p>
          <w:p w14:paraId="7FD245AB" w14:textId="77777777" w:rsidR="00B927B8" w:rsidRDefault="00B927B8" w:rsidP="00B927B8">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For the fourth bullet, </w:t>
            </w:r>
            <w:r w:rsidRPr="00F101C7">
              <w:rPr>
                <w:rFonts w:ascii="Times New Roman" w:eastAsia="맑은 고딕" w:hAnsi="Times New Roman"/>
                <w:iCs/>
                <w:sz w:val="18"/>
                <w:szCs w:val="18"/>
                <w:lang w:eastAsia="ko-KR"/>
              </w:rPr>
              <w:t>synchronization error</w:t>
            </w:r>
            <w:r>
              <w:rPr>
                <w:rFonts w:ascii="Times New Roman" w:eastAsia="맑은 고딕" w:hAnsi="Times New Roman"/>
                <w:iCs/>
                <w:sz w:val="18"/>
                <w:szCs w:val="18"/>
                <w:lang w:eastAsia="ko-KR"/>
              </w:rPr>
              <w:t xml:space="preserve"> should be considered as baseline in order to study positioning methods (TDOA, RTT, etc.) and its’ validity over sidelink.</w:t>
            </w:r>
          </w:p>
        </w:tc>
      </w:tr>
      <w:tr w:rsidR="00473CC6" w:rsidRPr="00543369" w14:paraId="6FD91DE2" w14:textId="77777777" w:rsidTr="00207D26">
        <w:trPr>
          <w:trHeight w:val="424"/>
        </w:trPr>
        <w:tc>
          <w:tcPr>
            <w:tcW w:w="1413" w:type="dxa"/>
            <w:vAlign w:val="center"/>
          </w:tcPr>
          <w:p w14:paraId="472157F4" w14:textId="77777777" w:rsidR="00473CC6" w:rsidRPr="00AB475E" w:rsidRDefault="00473CC6" w:rsidP="00473CC6">
            <w:pPr>
              <w:snapToGrid w:val="0"/>
              <w:spacing w:after="0" w:line="240" w:lineRule="auto"/>
              <w:rPr>
                <w:rFonts w:ascii="Times New Roman" w:hAnsi="Times New Roman"/>
                <w:b/>
                <w:iCs/>
                <w:sz w:val="18"/>
                <w:szCs w:val="18"/>
              </w:rPr>
            </w:pPr>
            <w:r w:rsidRPr="00AB475E">
              <w:rPr>
                <w:rFonts w:ascii="Times New Roman" w:hAnsi="Times New Roman"/>
                <w:b/>
                <w:iCs/>
                <w:sz w:val="18"/>
                <w:szCs w:val="18"/>
              </w:rPr>
              <w:t>FL</w:t>
            </w:r>
          </w:p>
        </w:tc>
        <w:tc>
          <w:tcPr>
            <w:tcW w:w="7880" w:type="dxa"/>
            <w:vAlign w:val="center"/>
          </w:tcPr>
          <w:p w14:paraId="6537F990" w14:textId="77777777" w:rsidR="00473CC6" w:rsidRDefault="00473CC6" w:rsidP="00473CC6">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whether joint Uu+PC5 positioning is evaluated will be discussed in each </w:t>
            </w:r>
            <w:proofErr w:type="spellStart"/>
            <w:r>
              <w:rPr>
                <w:rFonts w:ascii="Times New Roman" w:hAnsi="Times New Roman"/>
                <w:iCs/>
                <w:sz w:val="18"/>
                <w:szCs w:val="18"/>
              </w:rPr>
              <w:t>scearios</w:t>
            </w:r>
            <w:proofErr w:type="spellEnd"/>
            <w:r>
              <w:rPr>
                <w:rFonts w:ascii="Times New Roman" w:hAnsi="Times New Roman"/>
                <w:iCs/>
                <w:sz w:val="18"/>
                <w:szCs w:val="18"/>
              </w:rPr>
              <w:t xml:space="preserve"> as described in section 3, 4 and 5. </w:t>
            </w:r>
          </w:p>
          <w:p w14:paraId="2F6E05EB" w14:textId="77777777" w:rsidR="00473CC6" w:rsidRDefault="00473CC6" w:rsidP="00473CC6">
            <w:pPr>
              <w:snapToGrid w:val="0"/>
              <w:spacing w:after="0" w:line="240" w:lineRule="auto"/>
              <w:rPr>
                <w:rFonts w:ascii="Times New Roman" w:hAnsi="Times New Roman"/>
                <w:iCs/>
                <w:sz w:val="18"/>
                <w:szCs w:val="18"/>
              </w:rPr>
            </w:pPr>
          </w:p>
          <w:p w14:paraId="2AE5E4D6" w14:textId="77777777" w:rsidR="00473CC6" w:rsidRPr="00543369" w:rsidRDefault="00473CC6" w:rsidP="00473CC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2.4.1-1</w:t>
            </w:r>
            <w:r>
              <w:rPr>
                <w:rFonts w:ascii="Times New Roman" w:hAnsi="Times New Roman"/>
                <w:b/>
                <w:sz w:val="20"/>
                <w:szCs w:val="20"/>
              </w:rPr>
              <w:t xml:space="preserve"> from FL</w:t>
            </w:r>
          </w:p>
          <w:p w14:paraId="50889EC3" w14:textId="77777777" w:rsidR="00473CC6" w:rsidRPr="00543369" w:rsidRDefault="00473CC6" w:rsidP="00473CC6">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243F8173"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for evaluation purpose</w:t>
            </w:r>
            <w:r>
              <w:rPr>
                <w:rFonts w:ascii="Times New Roman" w:hAnsi="Times New Roman" w:hint="eastAsia"/>
                <w:sz w:val="20"/>
                <w:szCs w:val="20"/>
              </w:rPr>
              <w:t>.</w:t>
            </w:r>
          </w:p>
          <w:p w14:paraId="3355CDC1" w14:textId="77777777" w:rsidR="00473CC6" w:rsidRPr="00543369"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DC328B2" w14:textId="77777777" w:rsidR="00473CC6"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w:t>
            </w:r>
            <w:r w:rsidRPr="00956941">
              <w:rPr>
                <w:rFonts w:ascii="Times New Roman" w:hAnsi="Times New Roman"/>
                <w:strike/>
                <w:color w:val="FF0000"/>
                <w:sz w:val="20"/>
                <w:szCs w:val="20"/>
              </w:rPr>
              <w:t xml:space="preserve">there is no uncertainty in the </w:t>
            </w:r>
            <w:r w:rsidRPr="00543369">
              <w:rPr>
                <w:rFonts w:ascii="Times New Roman" w:hAnsi="Times New Roman"/>
                <w:sz w:val="20"/>
                <w:szCs w:val="20"/>
              </w:rPr>
              <w:t>sidelink anchors location coordinates</w:t>
            </w:r>
            <w:r>
              <w:rPr>
                <w:rFonts w:ascii="Times New Roman" w:hAnsi="Times New Roman" w:hint="eastAsia"/>
                <w:sz w:val="20"/>
                <w:szCs w:val="20"/>
              </w:rPr>
              <w:t xml:space="preserve"> </w:t>
            </w:r>
            <w:r w:rsidRPr="00956941">
              <w:rPr>
                <w:rFonts w:ascii="Times New Roman" w:hAnsi="Times New Roman" w:hint="eastAsia"/>
                <w:color w:val="FF0000"/>
                <w:sz w:val="20"/>
                <w:szCs w:val="20"/>
                <w:u w:val="single"/>
              </w:rPr>
              <w:t xml:space="preserve">are </w:t>
            </w:r>
            <w:r>
              <w:rPr>
                <w:rFonts w:ascii="Times New Roman" w:hAnsi="Times New Roman"/>
                <w:color w:val="FF0000"/>
                <w:sz w:val="20"/>
                <w:szCs w:val="20"/>
                <w:u w:val="single"/>
              </w:rPr>
              <w:t xml:space="preserve">perfectly </w:t>
            </w:r>
            <w:r w:rsidRPr="00956941">
              <w:rPr>
                <w:rFonts w:ascii="Times New Roman" w:hAnsi="Times New Roman" w:hint="eastAsia"/>
                <w:color w:val="FF0000"/>
                <w:sz w:val="20"/>
                <w:szCs w:val="20"/>
                <w:u w:val="single"/>
              </w:rPr>
              <w:t>known</w:t>
            </w:r>
            <w:r w:rsidRPr="00543369">
              <w:rPr>
                <w:rFonts w:ascii="Times New Roman" w:hAnsi="Times New Roman"/>
                <w:sz w:val="20"/>
                <w:szCs w:val="20"/>
              </w:rPr>
              <w:t xml:space="preserve">. </w:t>
            </w:r>
          </w:p>
          <w:p w14:paraId="42FD2EB9" w14:textId="77777777" w:rsidR="00473CC6" w:rsidRPr="00473CC6"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color w:val="FF0000"/>
                <w:sz w:val="20"/>
                <w:szCs w:val="20"/>
              </w:rPr>
            </w:pPr>
            <w:r w:rsidRPr="00473CC6">
              <w:rPr>
                <w:rFonts w:ascii="Times New Roman" w:eastAsia="맑은 고딕" w:hAnsi="Times New Roman"/>
                <w:iCs/>
                <w:color w:val="FF0000"/>
                <w:sz w:val="18"/>
                <w:szCs w:val="18"/>
                <w:lang w:eastAsia="ko-KR"/>
              </w:rPr>
              <w:t>Uncertainty in the sidelink anchors location coordinates can be considered by companies</w:t>
            </w:r>
          </w:p>
          <w:p w14:paraId="05F64501" w14:textId="77777777" w:rsidR="00473CC6" w:rsidRPr="00017DB7" w:rsidRDefault="00473CC6" w:rsidP="00473CC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sidR="00533FB5">
              <w:rPr>
                <w:rFonts w:ascii="Times New Roman" w:hAnsi="Times New Roman"/>
                <w:sz w:val="20"/>
                <w:szCs w:val="20"/>
              </w:rPr>
              <w:t xml:space="preserve">in the evaluation </w:t>
            </w:r>
            <w:r w:rsidR="00533FB5" w:rsidRPr="00533FB5">
              <w:rPr>
                <w:rFonts w:ascii="Times New Roman" w:hAnsi="Times New Roman"/>
                <w:color w:val="FF0000"/>
                <w:sz w:val="20"/>
                <w:szCs w:val="20"/>
              </w:rPr>
              <w:t>is supported</w:t>
            </w:r>
            <w:r w:rsidRPr="00543369">
              <w:rPr>
                <w:rFonts w:ascii="Times New Roman" w:hAnsi="Times New Roman"/>
                <w:sz w:val="20"/>
                <w:szCs w:val="20"/>
              </w:rPr>
              <w:t>.</w:t>
            </w:r>
          </w:p>
          <w:p w14:paraId="53C1EA04" w14:textId="7F8C15F4" w:rsidR="00473CC6" w:rsidRPr="00543369" w:rsidRDefault="00473CC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sidR="00533FB5">
              <w:rPr>
                <w:rFonts w:ascii="Times New Roman" w:hAnsi="Times New Roman"/>
                <w:sz w:val="20"/>
                <w:szCs w:val="20"/>
              </w:rPr>
              <w:t xml:space="preserve"> </w:t>
            </w:r>
            <w:r w:rsidR="00533FB5" w:rsidRPr="00533FB5">
              <w:rPr>
                <w:rFonts w:ascii="Times New Roman" w:hAnsi="Times New Roman"/>
                <w:color w:val="FF0000"/>
                <w:sz w:val="20"/>
                <w:szCs w:val="20"/>
              </w:rPr>
              <w:t>also</w:t>
            </w:r>
            <w:r w:rsidRPr="00533FB5">
              <w:rPr>
                <w:rFonts w:ascii="Times New Roman" w:hAnsi="Times New Roman"/>
                <w:color w:val="FF0000"/>
                <w:sz w:val="20"/>
                <w:szCs w:val="20"/>
              </w:rPr>
              <w:t xml:space="preserve"> </w:t>
            </w:r>
            <w:r w:rsidRPr="00543369">
              <w:rPr>
                <w:rFonts w:ascii="Times New Roman" w:hAnsi="Times New Roman"/>
                <w:sz w:val="20"/>
                <w:szCs w:val="20"/>
              </w:rPr>
              <w:t xml:space="preserve">be 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p w14:paraId="513B6D33" w14:textId="77777777" w:rsidR="00473CC6" w:rsidRPr="00473CC6" w:rsidRDefault="00473CC6" w:rsidP="00473CC6">
            <w:pPr>
              <w:snapToGrid w:val="0"/>
              <w:spacing w:after="0" w:line="240" w:lineRule="auto"/>
              <w:rPr>
                <w:rFonts w:ascii="Times New Roman" w:hAnsi="Times New Roman"/>
                <w:iCs/>
                <w:sz w:val="18"/>
                <w:szCs w:val="18"/>
              </w:rPr>
            </w:pPr>
          </w:p>
        </w:tc>
      </w:tr>
      <w:tr w:rsidR="006C4066" w:rsidRPr="00543369" w14:paraId="1BCEDD0D" w14:textId="77777777" w:rsidTr="00207D26">
        <w:trPr>
          <w:trHeight w:val="424"/>
        </w:trPr>
        <w:tc>
          <w:tcPr>
            <w:tcW w:w="1413" w:type="dxa"/>
            <w:vAlign w:val="center"/>
          </w:tcPr>
          <w:p w14:paraId="01F7F65F" w14:textId="33150F1F" w:rsidR="006C4066" w:rsidRPr="006C4066" w:rsidRDefault="006C4066" w:rsidP="00473CC6">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Lenovo</w:t>
            </w:r>
          </w:p>
        </w:tc>
        <w:tc>
          <w:tcPr>
            <w:tcW w:w="7880" w:type="dxa"/>
            <w:vAlign w:val="center"/>
          </w:tcPr>
          <w:p w14:paraId="19C43576" w14:textId="1270C434" w:rsidR="006C4066" w:rsidRDefault="006C4066" w:rsidP="00473CC6">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FL’s revision. We also think that the sync. </w:t>
            </w:r>
            <w:r w:rsidR="008B3F59">
              <w:rPr>
                <w:rFonts w:ascii="Times New Roman" w:hAnsi="Times New Roman"/>
                <w:iCs/>
                <w:sz w:val="18"/>
                <w:szCs w:val="18"/>
              </w:rPr>
              <w:t>E</w:t>
            </w:r>
            <w:r>
              <w:rPr>
                <w:rFonts w:ascii="Times New Roman" w:hAnsi="Times New Roman"/>
                <w:iCs/>
                <w:sz w:val="18"/>
                <w:szCs w:val="18"/>
              </w:rPr>
              <w:t>rror can be optionally modelled. Suggest the following edit:</w:t>
            </w:r>
          </w:p>
          <w:p w14:paraId="1743BDFC" w14:textId="77777777" w:rsidR="006C4066" w:rsidRPr="00017DB7" w:rsidRDefault="006C4066" w:rsidP="006C4066">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Pr>
                <w:rFonts w:ascii="Times New Roman" w:hAnsi="Times New Roman"/>
                <w:sz w:val="20"/>
                <w:szCs w:val="20"/>
              </w:rPr>
              <w:t>n</w:t>
            </w:r>
            <w:r w:rsidRPr="00543369">
              <w:rPr>
                <w:rFonts w:ascii="Times New Roman" w:hAnsi="Times New Roman"/>
                <w:sz w:val="20"/>
                <w:szCs w:val="20"/>
              </w:rPr>
              <w:t xml:space="preserve">etwork and sidelink </w:t>
            </w:r>
            <w:r>
              <w:rPr>
                <w:rFonts w:ascii="Times New Roman" w:hAnsi="Times New Roman"/>
                <w:sz w:val="20"/>
                <w:szCs w:val="20"/>
              </w:rPr>
              <w:t>s</w:t>
            </w:r>
            <w:r w:rsidRPr="00543369">
              <w:rPr>
                <w:rFonts w:ascii="Times New Roman" w:hAnsi="Times New Roman"/>
                <w:sz w:val="20"/>
                <w:szCs w:val="20"/>
              </w:rPr>
              <w:t xml:space="preserve">ynchronization </w:t>
            </w:r>
            <w:r>
              <w:rPr>
                <w:rFonts w:ascii="Times New Roman" w:hAnsi="Times New Roman"/>
                <w:sz w:val="20"/>
                <w:szCs w:val="20"/>
              </w:rPr>
              <w:t xml:space="preserve">in the evaluation </w:t>
            </w:r>
            <w:r w:rsidRPr="00533FB5">
              <w:rPr>
                <w:rFonts w:ascii="Times New Roman" w:hAnsi="Times New Roman"/>
                <w:color w:val="FF0000"/>
                <w:sz w:val="20"/>
                <w:szCs w:val="20"/>
              </w:rPr>
              <w:t>is supported</w:t>
            </w:r>
            <w:r w:rsidRPr="00543369">
              <w:rPr>
                <w:rFonts w:ascii="Times New Roman" w:hAnsi="Times New Roman"/>
                <w:sz w:val="20"/>
                <w:szCs w:val="20"/>
              </w:rPr>
              <w:t>.</w:t>
            </w:r>
          </w:p>
          <w:p w14:paraId="20B35BA0" w14:textId="735373C2" w:rsidR="006C4066" w:rsidRPr="006C4066" w:rsidRDefault="006C4066" w:rsidP="00473CC6">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Network synchronization error defined in TR 38.857 Table 6-1 can</w:t>
            </w:r>
            <w:r>
              <w:rPr>
                <w:rFonts w:ascii="Times New Roman" w:hAnsi="Times New Roman"/>
                <w:sz w:val="20"/>
                <w:szCs w:val="20"/>
              </w:rPr>
              <w:t xml:space="preserve"> </w:t>
            </w:r>
            <w:r w:rsidRPr="00533FB5">
              <w:rPr>
                <w:rFonts w:ascii="Times New Roman" w:hAnsi="Times New Roman"/>
                <w:color w:val="FF0000"/>
                <w:sz w:val="20"/>
                <w:szCs w:val="20"/>
              </w:rPr>
              <w:t xml:space="preserve">also </w:t>
            </w:r>
            <w:r w:rsidRPr="00543369">
              <w:rPr>
                <w:rFonts w:ascii="Times New Roman" w:hAnsi="Times New Roman"/>
                <w:sz w:val="20"/>
                <w:szCs w:val="20"/>
              </w:rPr>
              <w:t xml:space="preserve">be </w:t>
            </w:r>
            <w:r w:rsidRPr="006C4066">
              <w:rPr>
                <w:rFonts w:ascii="Times New Roman" w:hAnsi="Times New Roman"/>
                <w:color w:val="4F81BD" w:themeColor="accent1"/>
                <w:sz w:val="20"/>
                <w:szCs w:val="20"/>
              </w:rPr>
              <w:t>optionally</w:t>
            </w:r>
            <w:r>
              <w:rPr>
                <w:rFonts w:ascii="Times New Roman" w:hAnsi="Times New Roman"/>
                <w:sz w:val="20"/>
                <w:szCs w:val="20"/>
              </w:rPr>
              <w:t xml:space="preserve"> </w:t>
            </w:r>
            <w:r w:rsidRPr="00543369">
              <w:rPr>
                <w:rFonts w:ascii="Times New Roman" w:hAnsi="Times New Roman"/>
                <w:sz w:val="20"/>
                <w:szCs w:val="20"/>
              </w:rPr>
              <w:t xml:space="preserve">used by companies for Synchronization between BS and BS, and between BS and anchor </w:t>
            </w:r>
            <w:proofErr w:type="spellStart"/>
            <w:r w:rsidRPr="00543369">
              <w:rPr>
                <w:rFonts w:ascii="Times New Roman" w:hAnsi="Times New Roman"/>
                <w:sz w:val="20"/>
                <w:szCs w:val="20"/>
              </w:rPr>
              <w:t>U</w:t>
            </w:r>
            <w:r w:rsidR="008B3F59"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w:t>
            </w:r>
          </w:p>
        </w:tc>
      </w:tr>
      <w:tr w:rsidR="005203A0" w:rsidRPr="00337D85" w14:paraId="79BF08B4" w14:textId="77777777" w:rsidTr="005203A0">
        <w:trPr>
          <w:trHeight w:val="424"/>
        </w:trPr>
        <w:tc>
          <w:tcPr>
            <w:tcW w:w="1413" w:type="dxa"/>
          </w:tcPr>
          <w:p w14:paraId="2D021F0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880" w:type="dxa"/>
          </w:tcPr>
          <w:p w14:paraId="456CCB46"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r>
              <w:rPr>
                <w:rFonts w:ascii="Times New Roman" w:hAnsi="Times New Roman"/>
                <w:iCs/>
                <w:sz w:val="18"/>
                <w:szCs w:val="18"/>
              </w:rPr>
              <w:t xml:space="preserve"> with the updated proposal.</w:t>
            </w:r>
          </w:p>
        </w:tc>
      </w:tr>
      <w:tr w:rsidR="00D9163A" w:rsidRPr="00543369" w14:paraId="44043637" w14:textId="77777777" w:rsidTr="00D9163A">
        <w:trPr>
          <w:trHeight w:val="424"/>
        </w:trPr>
        <w:tc>
          <w:tcPr>
            <w:tcW w:w="1413" w:type="dxa"/>
          </w:tcPr>
          <w:p w14:paraId="5D9CD948"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880" w:type="dxa"/>
          </w:tcPr>
          <w:p w14:paraId="65489684"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L-PRS design is being discussed in another agenda, existing pattern and sequence of DL-PRS/SRS can be evaluated as baseline, other new patterns/sequences can also be evaluated for comparison.</w:t>
            </w:r>
          </w:p>
          <w:p w14:paraId="2CC32D5B" w14:textId="77777777" w:rsidR="00D9163A" w:rsidRDefault="00D9163A" w:rsidP="005B02A5">
            <w:pPr>
              <w:snapToGrid w:val="0"/>
              <w:spacing w:after="0" w:line="240" w:lineRule="auto"/>
              <w:rPr>
                <w:rFonts w:ascii="Times New Roman" w:hAnsi="Times New Roman"/>
                <w:iCs/>
                <w:sz w:val="18"/>
                <w:szCs w:val="18"/>
              </w:rPr>
            </w:pPr>
          </w:p>
          <w:p w14:paraId="56AFC902" w14:textId="77777777" w:rsidR="00D9163A" w:rsidRDefault="00D9163A" w:rsidP="005B02A5">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The existing </w:t>
            </w:r>
            <w:r w:rsidRPr="00956941">
              <w:rPr>
                <w:rFonts w:ascii="Times New Roman" w:hAnsi="Times New Roman"/>
                <w:color w:val="FF0000"/>
                <w:sz w:val="20"/>
                <w:szCs w:val="20"/>
                <w:u w:val="single"/>
                <w:lang w:val="en-GB"/>
              </w:rPr>
              <w:t>pattern and sequence</w:t>
            </w:r>
            <w:r w:rsidRPr="00956941">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of DL-</w:t>
            </w:r>
            <w:r w:rsidRPr="00543369">
              <w:rPr>
                <w:rFonts w:ascii="Times New Roman" w:hAnsi="Times New Roman"/>
                <w:sz w:val="20"/>
                <w:szCs w:val="20"/>
              </w:rPr>
              <w:t xml:space="preserve">PRS or positioning SRS </w:t>
            </w:r>
            <w:r w:rsidRPr="00956941">
              <w:rPr>
                <w:rFonts w:ascii="Times New Roman" w:hAnsi="Times New Roman"/>
                <w:strike/>
                <w:color w:val="FF0000"/>
                <w:sz w:val="20"/>
                <w:szCs w:val="20"/>
              </w:rPr>
              <w:t>is</w:t>
            </w:r>
            <w:r>
              <w:rPr>
                <w:rFonts w:ascii="Times New Roman" w:hAnsi="Times New Roman" w:hint="eastAsia"/>
                <w:strike/>
                <w:color w:val="FF0000"/>
                <w:sz w:val="20"/>
                <w:szCs w:val="20"/>
              </w:rPr>
              <w:t xml:space="preserve"> </w:t>
            </w:r>
            <w:r w:rsidRPr="00956941">
              <w:rPr>
                <w:rFonts w:ascii="Times New Roman" w:hAnsi="Times New Roman" w:hint="eastAsia"/>
                <w:color w:val="FF0000"/>
                <w:sz w:val="20"/>
                <w:szCs w:val="20"/>
                <w:u w:val="single"/>
              </w:rPr>
              <w:t>can be</w:t>
            </w:r>
            <w:r w:rsidRPr="00543369">
              <w:rPr>
                <w:rFonts w:ascii="Times New Roman" w:hAnsi="Times New Roman"/>
                <w:sz w:val="20"/>
                <w:szCs w:val="20"/>
              </w:rPr>
              <w:t xml:space="preserve"> reused</w:t>
            </w:r>
            <w:r w:rsidRPr="00956941">
              <w:rPr>
                <w:rFonts w:ascii="Times New Roman" w:hAnsi="Times New Roman" w:hint="eastAsia"/>
                <w:color w:val="FF0000"/>
                <w:sz w:val="20"/>
                <w:szCs w:val="20"/>
                <w:u w:val="single"/>
              </w:rPr>
              <w:t xml:space="preserve"> </w:t>
            </w:r>
            <w:r w:rsidRPr="00634AAC">
              <w:rPr>
                <w:rFonts w:ascii="Times New Roman" w:hAnsi="Times New Roman"/>
                <w:color w:val="00B050"/>
                <w:sz w:val="20"/>
                <w:szCs w:val="20"/>
                <w:u w:val="single"/>
              </w:rPr>
              <w:t>as baseline</w:t>
            </w:r>
            <w:r>
              <w:rPr>
                <w:rFonts w:ascii="Times New Roman" w:hAnsi="Times New Roman"/>
                <w:color w:val="FF0000"/>
                <w:sz w:val="20"/>
                <w:szCs w:val="20"/>
                <w:u w:val="single"/>
              </w:rPr>
              <w:t xml:space="preserve"> </w:t>
            </w:r>
            <w:r w:rsidRPr="00956941">
              <w:rPr>
                <w:rFonts w:ascii="Times New Roman" w:hAnsi="Times New Roman" w:hint="eastAsia"/>
                <w:color w:val="FF0000"/>
                <w:sz w:val="20"/>
                <w:szCs w:val="20"/>
                <w:u w:val="single"/>
              </w:rPr>
              <w:t>for evaluation purpose</w:t>
            </w:r>
            <w:r>
              <w:rPr>
                <w:rFonts w:ascii="Times New Roman" w:hAnsi="Times New Roman" w:hint="eastAsia"/>
                <w:sz w:val="20"/>
                <w:szCs w:val="20"/>
              </w:rPr>
              <w:t>.</w:t>
            </w:r>
          </w:p>
          <w:p w14:paraId="30BF4079" w14:textId="01C5B61D" w:rsidR="00D9163A" w:rsidRPr="00543369" w:rsidRDefault="00D9163A" w:rsidP="005B02A5">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634AAC">
              <w:rPr>
                <w:rFonts w:ascii="Times New Roman" w:hAnsi="Times New Roman" w:hint="eastAsia"/>
                <w:color w:val="00B050"/>
                <w:sz w:val="20"/>
                <w:szCs w:val="20"/>
                <w:u w:val="single"/>
              </w:rPr>
              <w:t>C</w:t>
            </w:r>
            <w:r w:rsidRPr="00634AAC">
              <w:rPr>
                <w:rFonts w:ascii="Times New Roman" w:hAnsi="Times New Roman"/>
                <w:color w:val="00B050"/>
                <w:sz w:val="20"/>
                <w:szCs w:val="20"/>
                <w:u w:val="single"/>
              </w:rPr>
              <w:t xml:space="preserve">ompanies should provide </w:t>
            </w:r>
            <w:r w:rsidR="00BE4795">
              <w:rPr>
                <w:rFonts w:ascii="Times New Roman" w:hAnsi="Times New Roman"/>
                <w:color w:val="00B050"/>
                <w:sz w:val="20"/>
                <w:szCs w:val="20"/>
                <w:u w:val="single"/>
              </w:rPr>
              <w:t xml:space="preserve">the </w:t>
            </w:r>
            <w:r w:rsidRPr="00634AAC">
              <w:rPr>
                <w:rFonts w:ascii="Times New Roman" w:hAnsi="Times New Roman"/>
                <w:color w:val="00B050"/>
                <w:sz w:val="20"/>
                <w:szCs w:val="20"/>
                <w:u w:val="single"/>
              </w:rPr>
              <w:t>description if other pattern and sequence are evaluated.</w:t>
            </w:r>
          </w:p>
          <w:p w14:paraId="34192744" w14:textId="77777777" w:rsidR="00D9163A" w:rsidRDefault="00D9163A" w:rsidP="005B02A5">
            <w:pPr>
              <w:snapToGrid w:val="0"/>
              <w:spacing w:after="0" w:line="240" w:lineRule="auto"/>
              <w:rPr>
                <w:rFonts w:ascii="Times New Roman" w:hAnsi="Times New Roman"/>
                <w:iCs/>
                <w:sz w:val="18"/>
                <w:szCs w:val="18"/>
              </w:rPr>
            </w:pPr>
          </w:p>
        </w:tc>
      </w:tr>
      <w:tr w:rsidR="00574E0A" w:rsidRPr="00543369" w14:paraId="78D021CE" w14:textId="77777777" w:rsidTr="00D9163A">
        <w:trPr>
          <w:trHeight w:val="424"/>
        </w:trPr>
        <w:tc>
          <w:tcPr>
            <w:tcW w:w="1413" w:type="dxa"/>
          </w:tcPr>
          <w:p w14:paraId="09DF61CD" w14:textId="5349EFBD" w:rsidR="00574E0A" w:rsidRPr="00574E0A" w:rsidRDefault="00574E0A"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880" w:type="dxa"/>
          </w:tcPr>
          <w:p w14:paraId="59B7BCBA" w14:textId="058649E2" w:rsidR="00574E0A" w:rsidRPr="00574E0A" w:rsidRDefault="00574E0A"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 with the updated proposal by FL</w:t>
            </w:r>
          </w:p>
        </w:tc>
      </w:tr>
      <w:tr w:rsidR="00AE3589" w:rsidRPr="00543369" w14:paraId="63EA1CA8" w14:textId="77777777" w:rsidTr="00AE3589">
        <w:trPr>
          <w:trHeight w:val="436"/>
        </w:trPr>
        <w:tc>
          <w:tcPr>
            <w:tcW w:w="1413" w:type="dxa"/>
          </w:tcPr>
          <w:p w14:paraId="1FB6411B" w14:textId="77777777" w:rsidR="00AE3589" w:rsidRPr="00543369" w:rsidRDefault="00AE3589" w:rsidP="005B02A5">
            <w:pPr>
              <w:snapToGrid w:val="0"/>
              <w:spacing w:after="0" w:line="240" w:lineRule="auto"/>
              <w:rPr>
                <w:rFonts w:ascii="Times New Roman" w:hAnsi="Times New Roman"/>
                <w:iCs/>
                <w:sz w:val="18"/>
                <w:szCs w:val="18"/>
              </w:rPr>
            </w:pPr>
            <w:r w:rsidRPr="00B10C3A">
              <w:rPr>
                <w:rFonts w:asciiTheme="minorHAnsi" w:eastAsia="맑은 고딕" w:hAnsiTheme="minorHAnsi" w:cstheme="minorHAnsi"/>
                <w:bCs/>
                <w:sz w:val="20"/>
                <w:szCs w:val="20"/>
                <w:lang w:eastAsia="ko-KR"/>
              </w:rPr>
              <w:t>LGE</w:t>
            </w:r>
          </w:p>
        </w:tc>
        <w:tc>
          <w:tcPr>
            <w:tcW w:w="7880" w:type="dxa"/>
          </w:tcPr>
          <w:p w14:paraId="2DEC78FC" w14:textId="77777777" w:rsidR="00AE3589" w:rsidRPr="00543369" w:rsidRDefault="00AE3589" w:rsidP="005B02A5">
            <w:pPr>
              <w:snapToGrid w:val="0"/>
              <w:spacing w:after="0" w:line="240" w:lineRule="auto"/>
              <w:rPr>
                <w:rFonts w:ascii="Times New Roman" w:hAnsi="Times New Roman"/>
                <w:iCs/>
                <w:sz w:val="18"/>
                <w:szCs w:val="18"/>
              </w:rPr>
            </w:pPr>
            <w:r>
              <w:rPr>
                <w:rFonts w:asciiTheme="minorHAnsi" w:eastAsia="맑은 고딕" w:hAnsiTheme="minorHAnsi" w:cstheme="minorHAnsi"/>
                <w:bCs/>
                <w:sz w:val="20"/>
                <w:szCs w:val="20"/>
                <w:lang w:eastAsia="ko-KR"/>
              </w:rPr>
              <w:t>Support. It’s recommended to reuse the existing positioning RS as much as possible, rather than introducing a new RS for SL positioning.</w:t>
            </w:r>
          </w:p>
        </w:tc>
      </w:tr>
      <w:tr w:rsidR="005B02A5" w:rsidRPr="00543369" w14:paraId="70BBABA1" w14:textId="77777777" w:rsidTr="005B02A5">
        <w:trPr>
          <w:trHeight w:val="436"/>
        </w:trPr>
        <w:tc>
          <w:tcPr>
            <w:tcW w:w="1413" w:type="dxa"/>
            <w:vAlign w:val="center"/>
          </w:tcPr>
          <w:p w14:paraId="7AE91E30" w14:textId="2B3A748C" w:rsidR="005B02A5" w:rsidRPr="005B02A5" w:rsidRDefault="008B3F59" w:rsidP="005B02A5">
            <w:pPr>
              <w:snapToGrid w:val="0"/>
              <w:spacing w:after="0" w:line="240" w:lineRule="auto"/>
              <w:rPr>
                <w:rFonts w:asciiTheme="minorHAnsi" w:hAnsiTheme="minorHAnsi" w:cstheme="minorHAnsi"/>
                <w:bCs/>
                <w:sz w:val="20"/>
                <w:szCs w:val="20"/>
              </w:rPr>
            </w:pPr>
            <w:r w:rsidRPr="00A20445">
              <w:rPr>
                <w:rFonts w:ascii="Times New Roman" w:hAnsi="Times New Roman"/>
                <w:iCs/>
                <w:sz w:val="18"/>
                <w:szCs w:val="18"/>
              </w:rPr>
              <w:t>X</w:t>
            </w:r>
            <w:r w:rsidR="005B02A5" w:rsidRPr="00A20445">
              <w:rPr>
                <w:rFonts w:ascii="Times New Roman" w:hAnsi="Times New Roman" w:hint="eastAsia"/>
                <w:iCs/>
                <w:sz w:val="18"/>
                <w:szCs w:val="18"/>
              </w:rPr>
              <w:t>iaomi</w:t>
            </w:r>
          </w:p>
        </w:tc>
        <w:tc>
          <w:tcPr>
            <w:tcW w:w="7880" w:type="dxa"/>
            <w:vAlign w:val="center"/>
          </w:tcPr>
          <w:p w14:paraId="5C3823A0" w14:textId="1CD80637" w:rsidR="005B02A5" w:rsidRPr="005B02A5" w:rsidRDefault="005B02A5" w:rsidP="005B02A5">
            <w:pPr>
              <w:snapToGrid w:val="0"/>
              <w:spacing w:after="0" w:line="240" w:lineRule="auto"/>
              <w:rPr>
                <w:rFonts w:asciiTheme="minorHAnsi" w:hAnsiTheme="minorHAnsi" w:cstheme="minorHAnsi"/>
                <w:bCs/>
                <w:sz w:val="20"/>
                <w:szCs w:val="20"/>
              </w:rPr>
            </w:pPr>
            <w:r>
              <w:rPr>
                <w:rFonts w:ascii="Times New Roman" w:hAnsi="Times New Roman"/>
                <w:iCs/>
                <w:sz w:val="18"/>
                <w:szCs w:val="18"/>
              </w:rPr>
              <w:t>W</w:t>
            </w:r>
            <w:r>
              <w:rPr>
                <w:rFonts w:ascii="Times New Roman" w:hAnsi="Times New Roman" w:hint="eastAsia"/>
                <w:iCs/>
                <w:sz w:val="18"/>
                <w:szCs w:val="18"/>
              </w:rPr>
              <w:t xml:space="preserve">e </w:t>
            </w:r>
            <w:r>
              <w:rPr>
                <w:rFonts w:ascii="Times New Roman" w:hAnsi="Times New Roman"/>
                <w:iCs/>
                <w:sz w:val="18"/>
                <w:szCs w:val="18"/>
              </w:rPr>
              <w:t xml:space="preserve">suggest to set perfect synchronization as only one option, and FFS other more realistic assumptions, </w:t>
            </w:r>
            <w:proofErr w:type="spellStart"/>
            <w:r>
              <w:rPr>
                <w:rFonts w:ascii="Times New Roman" w:hAnsi="Times New Roman"/>
                <w:iCs/>
                <w:sz w:val="18"/>
                <w:szCs w:val="18"/>
              </w:rPr>
              <w:t>especiall</w:t>
            </w:r>
            <w:proofErr w:type="spellEnd"/>
            <w:r>
              <w:rPr>
                <w:rFonts w:ascii="Times New Roman" w:hAnsi="Times New Roman"/>
                <w:iCs/>
                <w:sz w:val="18"/>
                <w:szCs w:val="18"/>
              </w:rPr>
              <w:t xml:space="preserve"> for synchronization error models between ranging </w:t>
            </w:r>
            <w:proofErr w:type="spellStart"/>
            <w:r>
              <w:rPr>
                <w:rFonts w:ascii="Times New Roman" w:hAnsi="Times New Roman"/>
                <w:iCs/>
                <w:sz w:val="18"/>
                <w:szCs w:val="18"/>
              </w:rPr>
              <w:t>U</w:t>
            </w:r>
            <w:r w:rsidR="008B3F59">
              <w:rPr>
                <w:rFonts w:ascii="Times New Roman" w:hAnsi="Times New Roman"/>
                <w:iCs/>
                <w:sz w:val="18"/>
                <w:szCs w:val="18"/>
              </w:rPr>
              <w:t>e</w:t>
            </w:r>
            <w:r>
              <w:rPr>
                <w:rFonts w:ascii="Times New Roman" w:hAnsi="Times New Roman"/>
                <w:iCs/>
                <w:sz w:val="18"/>
                <w:szCs w:val="18"/>
              </w:rPr>
              <w:t>s</w:t>
            </w:r>
            <w:proofErr w:type="spellEnd"/>
            <w:r>
              <w:rPr>
                <w:rFonts w:ascii="Times New Roman" w:hAnsi="Times New Roman"/>
                <w:iCs/>
                <w:sz w:val="18"/>
                <w:szCs w:val="18"/>
              </w:rPr>
              <w:t xml:space="preserve">. </w:t>
            </w:r>
          </w:p>
        </w:tc>
      </w:tr>
      <w:tr w:rsidR="008B3F59" w:rsidRPr="00543369" w14:paraId="77C99C12" w14:textId="77777777" w:rsidTr="005B02A5">
        <w:trPr>
          <w:trHeight w:val="436"/>
        </w:trPr>
        <w:tc>
          <w:tcPr>
            <w:tcW w:w="1413" w:type="dxa"/>
            <w:vAlign w:val="center"/>
          </w:tcPr>
          <w:p w14:paraId="227666B5" w14:textId="2035DE88" w:rsidR="008B3F59" w:rsidRPr="008B3F59" w:rsidRDefault="008B3F59" w:rsidP="005B02A5">
            <w:pPr>
              <w:snapToGrid w:val="0"/>
              <w:spacing w:after="0" w:line="240" w:lineRule="auto"/>
              <w:rPr>
                <w:rFonts w:ascii="Times New Roman" w:eastAsia="맑은 고딕" w:hAnsi="Times New Roman" w:hint="eastAsia"/>
                <w:iCs/>
                <w:sz w:val="18"/>
                <w:szCs w:val="18"/>
                <w:lang w:eastAsia="ko-KR"/>
              </w:rPr>
            </w:pPr>
            <w:proofErr w:type="spellStart"/>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roofErr w:type="spellEnd"/>
          </w:p>
        </w:tc>
        <w:tc>
          <w:tcPr>
            <w:tcW w:w="7880" w:type="dxa"/>
            <w:vAlign w:val="center"/>
          </w:tcPr>
          <w:p w14:paraId="334EF995" w14:textId="45B15064" w:rsidR="008B3F59" w:rsidRPr="008B3F59" w:rsidRDefault="008B3F59" w:rsidP="005B02A5">
            <w:pPr>
              <w:snapToGrid w:val="0"/>
              <w:spacing w:after="0" w:line="240" w:lineRule="auto"/>
              <w:rPr>
                <w:rFonts w:ascii="Times New Roman" w:eastAsia="맑은 고딕" w:hAnsi="Times New Roman" w:hint="eastAsia"/>
                <w:iCs/>
                <w:sz w:val="18"/>
                <w:szCs w:val="18"/>
                <w:lang w:eastAsia="ko-KR"/>
              </w:rPr>
            </w:pPr>
            <w:r>
              <w:rPr>
                <w:rFonts w:ascii="Times New Roman" w:eastAsia="맑은 고딕" w:hAnsi="Times New Roman" w:hint="eastAsia"/>
                <w:iCs/>
                <w:sz w:val="18"/>
                <w:szCs w:val="18"/>
                <w:lang w:eastAsia="ko-KR"/>
              </w:rPr>
              <w:t>O</w:t>
            </w:r>
            <w:r>
              <w:rPr>
                <w:rFonts w:ascii="Times New Roman" w:eastAsia="맑은 고딕" w:hAnsi="Times New Roman"/>
                <w:iCs/>
                <w:sz w:val="18"/>
                <w:szCs w:val="18"/>
                <w:lang w:eastAsia="ko-KR"/>
              </w:rPr>
              <w:t>K with the updated proposal</w:t>
            </w:r>
          </w:p>
        </w:tc>
      </w:tr>
    </w:tbl>
    <w:p w14:paraId="775C5791" w14:textId="77777777" w:rsidR="00282169" w:rsidRPr="00AE3589" w:rsidRDefault="00282169" w:rsidP="005A1F89">
      <w:pPr>
        <w:snapToGrid w:val="0"/>
        <w:rPr>
          <w:rFonts w:ascii="Times New Roman" w:hAnsi="Times New Roman"/>
          <w:sz w:val="20"/>
          <w:szCs w:val="20"/>
        </w:rPr>
      </w:pPr>
    </w:p>
    <w:p w14:paraId="2C98483E" w14:textId="77777777" w:rsidR="007B3A5C"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69184205" w14:textId="77777777" w:rsidR="00DE7F48" w:rsidRPr="00543369" w:rsidRDefault="00DE7F48"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2A9AF4D"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2B715FC" w14:textId="77777777" w:rsidR="00440881" w:rsidRPr="00543369" w:rsidRDefault="003F337A" w:rsidP="005A1F89">
      <w:pPr>
        <w:snapToGrid w:val="0"/>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t>For V2X</w:t>
      </w:r>
      <w:r w:rsidRPr="00543369">
        <w:rPr>
          <w:rFonts w:ascii="Times New Roman" w:eastAsia="SimSun" w:hAnsi="Times New Roman"/>
          <w:kern w:val="2"/>
          <w:sz w:val="20"/>
          <w:szCs w:val="20"/>
        </w:rPr>
        <w:t xml:space="preserve"> evaluations</w:t>
      </w:r>
      <w:r w:rsidRPr="00543369">
        <w:rPr>
          <w:rFonts w:ascii="Times New Roman" w:eastAsia="SimSun" w:hAnsi="Times New Roman" w:hint="eastAsia"/>
          <w:kern w:val="2"/>
          <w:sz w:val="20"/>
          <w:szCs w:val="20"/>
        </w:rPr>
        <w:t xml:space="preserve">, the typical simulation scenarios contain highway and urban </w:t>
      </w:r>
      <w:r w:rsidR="00B259BF" w:rsidRPr="00543369">
        <w:rPr>
          <w:rFonts w:ascii="Times New Roman" w:eastAsia="SimSun" w:hAnsi="Times New Roman"/>
          <w:kern w:val="2"/>
          <w:sz w:val="20"/>
          <w:szCs w:val="20"/>
        </w:rPr>
        <w:t xml:space="preserve">grid </w:t>
      </w:r>
      <w:r w:rsidRPr="00543369">
        <w:rPr>
          <w:rFonts w:ascii="Times New Roman" w:eastAsia="SimSun" w:hAnsi="Times New Roman" w:hint="eastAsia"/>
          <w:kern w:val="2"/>
          <w:sz w:val="20"/>
          <w:szCs w:val="20"/>
        </w:rPr>
        <w:t>scenarios as described in TR 37.885</w:t>
      </w:r>
      <w:r w:rsidR="002E20BE" w:rsidRPr="00543369">
        <w:rPr>
          <w:rFonts w:ascii="Times New Roman" w:eastAsia="SimSun" w:hAnsi="Times New Roman"/>
          <w:kern w:val="2"/>
          <w:sz w:val="20"/>
          <w:szCs w:val="20"/>
        </w:rPr>
        <w:t xml:space="preserve"> Annex A</w:t>
      </w:r>
      <w:r w:rsidRPr="00543369">
        <w:rPr>
          <w:rFonts w:ascii="Times New Roman" w:eastAsia="SimSun" w:hAnsi="Times New Roman"/>
          <w:kern w:val="2"/>
          <w:sz w:val="20"/>
          <w:szCs w:val="20"/>
        </w:rPr>
        <w:t xml:space="preserve">. After reviewing contributions from companies, </w:t>
      </w:r>
      <w:r w:rsidR="0046066E" w:rsidRPr="00543369">
        <w:rPr>
          <w:rFonts w:ascii="Times New Roman" w:eastAsia="SimSun" w:hAnsi="Times New Roman"/>
          <w:kern w:val="2"/>
          <w:sz w:val="20"/>
          <w:szCs w:val="20"/>
        </w:rPr>
        <w:t xml:space="preserve">it seems no controversial to </w:t>
      </w:r>
      <w:r w:rsidR="00B259BF" w:rsidRPr="00543369">
        <w:rPr>
          <w:rFonts w:ascii="Times New Roman" w:eastAsia="SimSun" w:hAnsi="Times New Roman"/>
          <w:kern w:val="2"/>
          <w:sz w:val="20"/>
          <w:szCs w:val="20"/>
        </w:rPr>
        <w:t>reuse the configuration defined in TR 37.885 Annex A for</w:t>
      </w:r>
      <w:r w:rsidR="0046066E" w:rsidRPr="00543369">
        <w:rPr>
          <w:rFonts w:ascii="Times New Roman" w:eastAsia="SimSun" w:hAnsi="Times New Roman"/>
          <w:kern w:val="2"/>
          <w:sz w:val="20"/>
          <w:szCs w:val="20"/>
        </w:rPr>
        <w:t xml:space="preserve"> </w:t>
      </w:r>
      <w:r w:rsidR="0046066E" w:rsidRPr="00543369">
        <w:rPr>
          <w:rFonts w:ascii="Times New Roman" w:eastAsia="SimSun" w:hAnsi="Times New Roman" w:hint="eastAsia"/>
          <w:kern w:val="2"/>
          <w:sz w:val="20"/>
          <w:szCs w:val="20"/>
        </w:rPr>
        <w:t>highway and urban scenarios</w:t>
      </w:r>
      <w:r w:rsidR="0046066E" w:rsidRPr="00543369">
        <w:rPr>
          <w:rFonts w:ascii="Times New Roman" w:eastAsia="SimSun" w:hAnsi="Times New Roman"/>
          <w:kern w:val="2"/>
          <w:sz w:val="20"/>
          <w:szCs w:val="20"/>
        </w:rPr>
        <w:t xml:space="preserve">. </w:t>
      </w:r>
    </w:p>
    <w:p w14:paraId="64D3256F" w14:textId="77777777" w:rsidR="00440881" w:rsidRPr="00543369" w:rsidRDefault="00542088"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 </w:t>
      </w:r>
      <w:r w:rsidR="00440881" w:rsidRPr="00543369">
        <w:rPr>
          <w:rFonts w:ascii="Times New Roman" w:eastAsia="SimSun" w:hAnsi="Times New Roman"/>
          <w:kern w:val="2"/>
          <w:sz w:val="20"/>
          <w:szCs w:val="20"/>
        </w:rPr>
        <w:t>Annex A in TR 37.885: Road configuration for urban grid and highway</w:t>
      </w:r>
      <w:r w:rsidRPr="00543369">
        <w:rPr>
          <w:rFonts w:ascii="Times New Roman" w:eastAsia="SimSun" w:hAnsi="Times New Roman"/>
          <w:kern w:val="2"/>
          <w:sz w:val="20"/>
          <w:szCs w:val="20"/>
        </w:rPr>
        <w:t xml:space="preserve"> -----------------------</w:t>
      </w:r>
    </w:p>
    <w:p w14:paraId="134FF8B5" w14:textId="77777777" w:rsidR="002E20BE" w:rsidRPr="00543369" w:rsidRDefault="002E20BE" w:rsidP="005A1F89">
      <w:pPr>
        <w:snapToGrid w:val="0"/>
        <w:jc w:val="both"/>
        <w:rPr>
          <w:rFonts w:ascii="Times New Roman" w:eastAsia="SimSun"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7E04E203" w14:textId="77777777" w:rsidR="002E20BE" w:rsidRPr="00543369" w:rsidRDefault="002E20BE" w:rsidP="005A1F89">
      <w:pPr>
        <w:pStyle w:val="TH"/>
        <w:snapToGrid w:val="0"/>
        <w:rPr>
          <w:rFonts w:ascii="Times New Roman" w:hAnsi="Times New Roman"/>
        </w:rPr>
      </w:pPr>
      <w:r w:rsidRPr="00543369">
        <w:rPr>
          <w:rFonts w:ascii="Times New Roman" w:hAnsi="Times New Roman"/>
        </w:rPr>
        <w:lastRenderedPageBreak/>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8DC065F"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5F7804"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158BECB9"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340542AF" w14:textId="77777777" w:rsidR="002E20BE" w:rsidRPr="00543369" w:rsidRDefault="002E20BE" w:rsidP="005A1F89">
            <w:pPr>
              <w:pStyle w:val="TAH"/>
              <w:snapToGrid w:val="0"/>
              <w:rPr>
                <w:rFonts w:ascii="Times New Roman" w:eastAsia="SimSun" w:hAnsi="Times New Roman"/>
                <w:sz w:val="20"/>
              </w:rPr>
            </w:pPr>
            <w:r w:rsidRPr="00543369">
              <w:rPr>
                <w:rFonts w:ascii="Times New Roman" w:hAnsi="Times New Roman"/>
                <w:sz w:val="20"/>
              </w:rPr>
              <w:t>Highway case</w:t>
            </w:r>
          </w:p>
        </w:tc>
      </w:tr>
      <w:tr w:rsidR="00543369" w:rsidRPr="00543369" w14:paraId="0891D38E"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3BED3956" w14:textId="77777777" w:rsidR="002E20BE" w:rsidRPr="00543369" w:rsidRDefault="002E20BE" w:rsidP="005A1F89">
            <w:pPr>
              <w:pStyle w:val="TAL"/>
              <w:snapToGrid w:val="0"/>
              <w:ind w:left="1320" w:hanging="440"/>
              <w:rPr>
                <w:rFonts w:ascii="Times New Roman" w:eastAsia="맑은 고딕"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16BD7562"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7D4CDB9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7CCA934B"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D6DA70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52ACC8F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49A5E83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39427E8A"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0281941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401BFDB8"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0CE145E1"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376FED1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46FD37A5"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7B4C81AA"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411756F6"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156B97BD"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5BE851E4"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7A9A884B"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w:t>
            </w:r>
            <w:r w:rsidR="00DC41C7">
              <w:rPr>
                <w:rFonts w:ascii="Times New Roman" w:hAnsi="Times New Roman"/>
                <w:sz w:val="20"/>
              </w:rPr>
              <w:t>’</w:t>
            </w:r>
            <w:r w:rsidRPr="00543369">
              <w:rPr>
                <w:rFonts w:ascii="Times New Roman" w:hAnsi="Times New Roman"/>
                <w:sz w:val="20"/>
              </w:rPr>
              <w:t>further input.</w:t>
            </w:r>
          </w:p>
        </w:tc>
      </w:tr>
    </w:tbl>
    <w:p w14:paraId="5BA8F61D"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맑은 고딕" w:hAnsi="Times New Roman"/>
          <w:sz w:val="20"/>
          <w:szCs w:val="20"/>
        </w:rPr>
      </w:pPr>
      <w:r w:rsidRPr="00543369">
        <w:rPr>
          <w:rFonts w:ascii="Times New Roman" w:hAnsi="Times New Roman"/>
          <w:sz w:val="20"/>
          <w:szCs w:val="20"/>
        </w:rPr>
        <w:t>Figure A-1 and A-2 show illustrative diagrams of urban grid and highway, respectively.</w:t>
      </w:r>
    </w:p>
    <w:p w14:paraId="7BF6A92C"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40C4F9BE"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126B7FC0" wp14:editId="4110B0D5">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5FADB222"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2597A07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44F3AE1A" w14:textId="77777777" w:rsidR="002E20BE" w:rsidRPr="00543369" w:rsidRDefault="002E20BE" w:rsidP="005A1F89">
      <w:pPr>
        <w:pStyle w:val="TH"/>
        <w:snapToGrid w:val="0"/>
        <w:rPr>
          <w:rFonts w:ascii="Times New Roman" w:eastAsia="굴림" w:hAnsi="Times New Roman"/>
        </w:rPr>
      </w:pPr>
      <w:r w:rsidRPr="00543369">
        <w:rPr>
          <w:rFonts w:ascii="Times New Roman" w:hAnsi="Times New Roman"/>
          <w:noProof/>
          <w:lang w:val="en-US" w:eastAsia="zh-CN"/>
        </w:rPr>
        <w:drawing>
          <wp:inline distT="0" distB="0" distL="0" distR="0" wp14:anchorId="385CAB2E" wp14:editId="561FC858">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굴림" w:hAnsi="Times New Roman"/>
        </w:rPr>
        <w:t xml:space="preserve"> </w:t>
      </w:r>
    </w:p>
    <w:p w14:paraId="536AF01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488A6C1D" w14:textId="77777777" w:rsidR="002E20BE" w:rsidRPr="00543369" w:rsidRDefault="002E20BE" w:rsidP="005A1F89">
      <w:pPr>
        <w:snapToGrid w:val="0"/>
        <w:jc w:val="both"/>
        <w:rPr>
          <w:rFonts w:ascii="Times New Roman" w:hAnsi="Times New Roman"/>
          <w:b/>
          <w:sz w:val="20"/>
          <w:szCs w:val="20"/>
        </w:rPr>
      </w:pPr>
    </w:p>
    <w:p w14:paraId="01627DBD" w14:textId="77777777" w:rsidR="00200D8F" w:rsidRPr="00543369" w:rsidRDefault="00200D8F"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7E7009" w14:textId="77777777" w:rsidR="00475CA2" w:rsidRPr="00543369" w:rsidRDefault="00475CA2"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1F9CE1D7" w14:textId="77777777" w:rsidR="00366952" w:rsidRPr="00543369" w:rsidRDefault="0028018A"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6090A881" w14:textId="77777777" w:rsidR="00F93D54" w:rsidRPr="00543369" w:rsidRDefault="00F93D54"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1"/>
        <w:tblW w:w="9293" w:type="dxa"/>
        <w:tblLayout w:type="fixed"/>
        <w:tblLook w:val="04A0" w:firstRow="1" w:lastRow="0" w:firstColumn="1" w:lastColumn="0" w:noHBand="0" w:noVBand="1"/>
      </w:tblPr>
      <w:tblGrid>
        <w:gridCol w:w="2078"/>
        <w:gridCol w:w="7215"/>
      </w:tblGrid>
      <w:tr w:rsidR="000D2209" w:rsidRPr="00A01FAE" w14:paraId="28379E4F" w14:textId="77777777" w:rsidTr="00F72A74">
        <w:trPr>
          <w:trHeight w:val="424"/>
        </w:trPr>
        <w:tc>
          <w:tcPr>
            <w:tcW w:w="2078" w:type="dxa"/>
            <w:vAlign w:val="center"/>
          </w:tcPr>
          <w:p w14:paraId="289D4DEF"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Company</w:t>
            </w:r>
          </w:p>
        </w:tc>
        <w:tc>
          <w:tcPr>
            <w:tcW w:w="7215" w:type="dxa"/>
            <w:vAlign w:val="center"/>
          </w:tcPr>
          <w:p w14:paraId="35C380F9" w14:textId="77777777" w:rsidR="00F72A74" w:rsidRPr="00A01FAE" w:rsidRDefault="00F72A74" w:rsidP="005A1F89">
            <w:pPr>
              <w:snapToGrid w:val="0"/>
              <w:spacing w:after="0" w:line="240" w:lineRule="auto"/>
              <w:rPr>
                <w:rFonts w:ascii="Times New Roman" w:hAnsi="Times New Roman"/>
                <w:b/>
                <w:iCs/>
                <w:sz w:val="18"/>
                <w:szCs w:val="18"/>
              </w:rPr>
            </w:pPr>
            <w:r w:rsidRPr="00A01FAE">
              <w:rPr>
                <w:rFonts w:ascii="Times New Roman" w:hAnsi="Times New Roman"/>
                <w:b/>
                <w:iCs/>
                <w:sz w:val="18"/>
                <w:szCs w:val="18"/>
              </w:rPr>
              <w:t>Comments</w:t>
            </w:r>
          </w:p>
        </w:tc>
      </w:tr>
      <w:tr w:rsidR="000D2209" w:rsidRPr="00543369" w14:paraId="7940CEB7" w14:textId="77777777" w:rsidTr="00F72A74">
        <w:trPr>
          <w:trHeight w:val="436"/>
        </w:trPr>
        <w:tc>
          <w:tcPr>
            <w:tcW w:w="2078" w:type="dxa"/>
            <w:vAlign w:val="center"/>
          </w:tcPr>
          <w:p w14:paraId="78C10BF8" w14:textId="77777777"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0F5300B" w14:textId="77777777" w:rsidR="00F72A74" w:rsidRPr="00A01FAE" w:rsidRDefault="00A54E51" w:rsidP="005A1F89">
            <w:pPr>
              <w:snapToGrid w:val="0"/>
              <w:spacing w:after="0" w:line="240" w:lineRule="auto"/>
              <w:rPr>
                <w:rFonts w:ascii="Times New Roman" w:hAnsi="Times New Roman"/>
                <w:bCs/>
                <w:iCs/>
                <w:sz w:val="18"/>
                <w:szCs w:val="18"/>
              </w:rPr>
            </w:pPr>
            <w:r w:rsidRPr="00A01FAE">
              <w:rPr>
                <w:rFonts w:ascii="Times New Roman" w:hAnsi="Times New Roman"/>
                <w:bCs/>
                <w:iCs/>
                <w:sz w:val="18"/>
                <w:szCs w:val="18"/>
              </w:rPr>
              <w:t>Generally Okay, and suggest selecting V2X use case with highway and urban grid scenarios as a baseline for evaluation</w:t>
            </w:r>
          </w:p>
        </w:tc>
      </w:tr>
      <w:tr w:rsidR="000D2209" w:rsidRPr="002C0747" w14:paraId="7370A127" w14:textId="77777777" w:rsidTr="00F72A74">
        <w:trPr>
          <w:trHeight w:val="424"/>
        </w:trPr>
        <w:tc>
          <w:tcPr>
            <w:tcW w:w="2078" w:type="dxa"/>
            <w:vAlign w:val="center"/>
          </w:tcPr>
          <w:p w14:paraId="46472F93" w14:textId="77777777" w:rsidR="00F72A74" w:rsidRPr="002C0747" w:rsidRDefault="002C0747" w:rsidP="005A1F89">
            <w:pPr>
              <w:snapToGrid w:val="0"/>
              <w:spacing w:after="0" w:line="240" w:lineRule="auto"/>
              <w:rPr>
                <w:rFonts w:ascii="Times New Roman" w:hAnsi="Times New Roman"/>
                <w:iCs/>
                <w:sz w:val="18"/>
                <w:szCs w:val="18"/>
              </w:rPr>
            </w:pPr>
            <w:r w:rsidRPr="002C0747">
              <w:rPr>
                <w:rFonts w:ascii="Times New Roman" w:hAnsi="Times New Roman" w:hint="eastAsia"/>
                <w:iCs/>
                <w:sz w:val="18"/>
                <w:szCs w:val="18"/>
              </w:rPr>
              <w:t>CATT</w:t>
            </w:r>
          </w:p>
        </w:tc>
        <w:tc>
          <w:tcPr>
            <w:tcW w:w="7215" w:type="dxa"/>
            <w:vAlign w:val="center"/>
          </w:tcPr>
          <w:p w14:paraId="33F9063A" w14:textId="77777777" w:rsidR="00F72A74" w:rsidRPr="00A01FAE"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DC41C7" w:rsidRPr="002C0747" w14:paraId="66656FBE" w14:textId="77777777" w:rsidTr="00F72A74">
        <w:trPr>
          <w:trHeight w:val="424"/>
        </w:trPr>
        <w:tc>
          <w:tcPr>
            <w:tcW w:w="2078" w:type="dxa"/>
            <w:vAlign w:val="center"/>
          </w:tcPr>
          <w:p w14:paraId="42E35D50" w14:textId="77777777" w:rsidR="00DC41C7" w:rsidRPr="002C0747" w:rsidRDefault="00DC41C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77FA18D" w14:textId="77777777" w:rsidR="00DC41C7" w:rsidRDefault="00DC41C7" w:rsidP="005A1F89">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B927B8" w:rsidRPr="002C0747" w14:paraId="630E4D67" w14:textId="77777777" w:rsidTr="00F72A74">
        <w:trPr>
          <w:trHeight w:val="424"/>
        </w:trPr>
        <w:tc>
          <w:tcPr>
            <w:tcW w:w="2078" w:type="dxa"/>
            <w:vAlign w:val="center"/>
          </w:tcPr>
          <w:p w14:paraId="5C7CBDD7"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388BB793"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at least for in-coverage case. One clarification question. How to handle scenarios of out-of-coverage case where there is no base station? For example, in a long tunnel.</w:t>
            </w:r>
          </w:p>
        </w:tc>
      </w:tr>
      <w:tr w:rsidR="00DD146B" w:rsidRPr="002C0747" w14:paraId="5F9970A9" w14:textId="77777777" w:rsidTr="00F72A74">
        <w:trPr>
          <w:trHeight w:val="424"/>
        </w:trPr>
        <w:tc>
          <w:tcPr>
            <w:tcW w:w="2078" w:type="dxa"/>
            <w:vAlign w:val="center"/>
          </w:tcPr>
          <w:p w14:paraId="36BC61CD" w14:textId="77777777" w:rsidR="00DD146B" w:rsidRPr="00DD146B" w:rsidRDefault="00DD146B" w:rsidP="005A1F89">
            <w:pPr>
              <w:snapToGrid w:val="0"/>
              <w:spacing w:after="0" w:line="240" w:lineRule="auto"/>
              <w:rPr>
                <w:rFonts w:ascii="Times New Roman" w:hAnsi="Times New Roman"/>
                <w:b/>
                <w:iCs/>
                <w:sz w:val="18"/>
                <w:szCs w:val="18"/>
              </w:rPr>
            </w:pPr>
            <w:r w:rsidRPr="00DD146B">
              <w:rPr>
                <w:rFonts w:ascii="Times New Roman" w:hAnsi="Times New Roman" w:hint="eastAsia"/>
                <w:b/>
                <w:iCs/>
                <w:sz w:val="18"/>
                <w:szCs w:val="18"/>
              </w:rPr>
              <w:t>F</w:t>
            </w:r>
            <w:r w:rsidRPr="00DD146B">
              <w:rPr>
                <w:rFonts w:ascii="Times New Roman" w:hAnsi="Times New Roman"/>
                <w:b/>
                <w:iCs/>
                <w:sz w:val="18"/>
                <w:szCs w:val="18"/>
              </w:rPr>
              <w:t>L</w:t>
            </w:r>
          </w:p>
        </w:tc>
        <w:tc>
          <w:tcPr>
            <w:tcW w:w="7215" w:type="dxa"/>
            <w:vAlign w:val="center"/>
          </w:tcPr>
          <w:p w14:paraId="7400D933" w14:textId="77777777" w:rsidR="00DD146B" w:rsidRPr="00DD146B" w:rsidRDefault="00DD146B"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w:t>
            </w:r>
            <w:proofErr w:type="spellStart"/>
            <w:r>
              <w:rPr>
                <w:rFonts w:ascii="Times New Roman" w:hAnsi="Times New Roman"/>
                <w:iCs/>
                <w:sz w:val="18"/>
                <w:szCs w:val="18"/>
              </w:rPr>
              <w:t>secnriaos</w:t>
            </w:r>
            <w:proofErr w:type="spellEnd"/>
            <w:r>
              <w:rPr>
                <w:rFonts w:ascii="Times New Roman" w:hAnsi="Times New Roman"/>
                <w:iCs/>
                <w:sz w:val="18"/>
                <w:szCs w:val="18"/>
              </w:rPr>
              <w:t xml:space="preserve"> of out-of-coverage case. </w:t>
            </w:r>
          </w:p>
        </w:tc>
      </w:tr>
      <w:tr w:rsidR="006C4066" w:rsidRPr="002C0747" w14:paraId="707DDA1E" w14:textId="77777777" w:rsidTr="00F72A74">
        <w:trPr>
          <w:trHeight w:val="424"/>
        </w:trPr>
        <w:tc>
          <w:tcPr>
            <w:tcW w:w="2078" w:type="dxa"/>
            <w:vAlign w:val="center"/>
          </w:tcPr>
          <w:p w14:paraId="0993D545" w14:textId="4FE13000" w:rsidR="006C4066" w:rsidRPr="00DD146B" w:rsidRDefault="006C4066" w:rsidP="006C4066">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14:paraId="07695F68" w14:textId="16B11F54" w:rsidR="006C4066" w:rsidRDefault="006C4066" w:rsidP="006C4066">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5203A0" w:rsidRPr="00337D85" w14:paraId="234CD7D5" w14:textId="77777777" w:rsidTr="005203A0">
        <w:trPr>
          <w:trHeight w:val="424"/>
        </w:trPr>
        <w:tc>
          <w:tcPr>
            <w:tcW w:w="2078" w:type="dxa"/>
          </w:tcPr>
          <w:p w14:paraId="659F5B1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D76028E"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2C0747" w14:paraId="204152D6" w14:textId="77777777" w:rsidTr="00D9163A">
        <w:trPr>
          <w:trHeight w:val="424"/>
        </w:trPr>
        <w:tc>
          <w:tcPr>
            <w:tcW w:w="2078" w:type="dxa"/>
          </w:tcPr>
          <w:p w14:paraId="2B47949E" w14:textId="77777777" w:rsidR="00D9163A" w:rsidRPr="00634AAC" w:rsidRDefault="00D9163A" w:rsidP="005B02A5">
            <w:pPr>
              <w:snapToGrid w:val="0"/>
              <w:spacing w:after="0" w:line="240" w:lineRule="auto"/>
              <w:rPr>
                <w:rFonts w:ascii="Times New Roman" w:hAnsi="Times New Roman"/>
                <w:bCs/>
                <w:iCs/>
                <w:sz w:val="18"/>
                <w:szCs w:val="18"/>
              </w:rPr>
            </w:pPr>
            <w:r w:rsidRPr="00634AAC">
              <w:rPr>
                <w:rFonts w:ascii="Times New Roman" w:hAnsi="Times New Roman" w:hint="eastAsia"/>
                <w:bCs/>
                <w:iCs/>
                <w:sz w:val="18"/>
                <w:szCs w:val="18"/>
              </w:rPr>
              <w:t>O</w:t>
            </w:r>
            <w:r w:rsidRPr="00634AAC">
              <w:rPr>
                <w:rFonts w:ascii="Times New Roman" w:hAnsi="Times New Roman"/>
                <w:bCs/>
                <w:iCs/>
                <w:sz w:val="18"/>
                <w:szCs w:val="18"/>
              </w:rPr>
              <w:t>PPO</w:t>
            </w:r>
          </w:p>
        </w:tc>
        <w:tc>
          <w:tcPr>
            <w:tcW w:w="7215" w:type="dxa"/>
          </w:tcPr>
          <w:p w14:paraId="741D39DA"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2D39D9" w:rsidRPr="002C0747" w14:paraId="13845FC4" w14:textId="77777777" w:rsidTr="00D9163A">
        <w:trPr>
          <w:trHeight w:val="424"/>
        </w:trPr>
        <w:tc>
          <w:tcPr>
            <w:tcW w:w="2078" w:type="dxa"/>
          </w:tcPr>
          <w:p w14:paraId="4A1FD505" w14:textId="75DA1C49" w:rsidR="002D39D9" w:rsidRPr="002D39D9" w:rsidRDefault="002D39D9"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N</w:t>
            </w:r>
            <w:r>
              <w:rPr>
                <w:rFonts w:ascii="Times New Roman" w:eastAsia="MS Mincho" w:hAnsi="Times New Roman"/>
                <w:bCs/>
                <w:iCs/>
                <w:sz w:val="18"/>
                <w:szCs w:val="18"/>
                <w:lang w:eastAsia="ja-JP"/>
              </w:rPr>
              <w:t>TT DOCOMO</w:t>
            </w:r>
          </w:p>
        </w:tc>
        <w:tc>
          <w:tcPr>
            <w:tcW w:w="7215" w:type="dxa"/>
          </w:tcPr>
          <w:p w14:paraId="423C0479" w14:textId="711F3121" w:rsidR="002D39D9" w:rsidRPr="002D39D9" w:rsidRDefault="002D39D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CEB32FB" w14:textId="77777777" w:rsidTr="00AE3589">
        <w:trPr>
          <w:trHeight w:val="436"/>
        </w:trPr>
        <w:tc>
          <w:tcPr>
            <w:tcW w:w="2078" w:type="dxa"/>
          </w:tcPr>
          <w:p w14:paraId="74DBD687"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30C1FBF2"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r w:rsidR="005B02A5" w:rsidRPr="00543369" w14:paraId="449414A2" w14:textId="77777777" w:rsidTr="00AE3589">
        <w:trPr>
          <w:trHeight w:val="436"/>
        </w:trPr>
        <w:tc>
          <w:tcPr>
            <w:tcW w:w="2078" w:type="dxa"/>
          </w:tcPr>
          <w:p w14:paraId="260CA43D" w14:textId="0BE7BE94"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4E05838A" w14:textId="0DA029D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bl>
    <w:p w14:paraId="1C83FC68" w14:textId="77777777" w:rsidR="00C40002" w:rsidRPr="00543369" w:rsidRDefault="00C40002"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0E76E2AC"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1"/>
        <w:tblW w:w="9350" w:type="dxa"/>
        <w:tblLayout w:type="fixed"/>
        <w:tblLook w:val="04A0" w:firstRow="1" w:lastRow="0" w:firstColumn="1" w:lastColumn="0" w:noHBand="0" w:noVBand="1"/>
      </w:tblPr>
      <w:tblGrid>
        <w:gridCol w:w="1271"/>
        <w:gridCol w:w="8079"/>
      </w:tblGrid>
      <w:tr w:rsidR="000D2209" w:rsidRPr="00543369" w14:paraId="20DD0A30" w14:textId="77777777" w:rsidTr="007C2000">
        <w:trPr>
          <w:trHeight w:val="600"/>
        </w:trPr>
        <w:tc>
          <w:tcPr>
            <w:tcW w:w="1271" w:type="dxa"/>
          </w:tcPr>
          <w:p w14:paraId="01E29F81"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6E0DC21F"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3F0D3C5" w14:textId="77777777" w:rsidTr="00D91547">
        <w:trPr>
          <w:trHeight w:val="569"/>
        </w:trPr>
        <w:tc>
          <w:tcPr>
            <w:tcW w:w="1271" w:type="dxa"/>
          </w:tcPr>
          <w:p w14:paraId="5ADCA5A2"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5DCB1BA8"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00552D04"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08121358" w14:textId="77777777" w:rsidTr="00D91547">
        <w:trPr>
          <w:trHeight w:val="2109"/>
        </w:trPr>
        <w:tc>
          <w:tcPr>
            <w:tcW w:w="1271" w:type="dxa"/>
          </w:tcPr>
          <w:p w14:paraId="58F9214E"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687F8706"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F6BDB4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67C8146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1C46727"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66B5F691"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DC109BE"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219FB28A"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06911CFF"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12DEE6B9" w14:textId="77777777" w:rsidTr="007C2000">
        <w:trPr>
          <w:trHeight w:val="558"/>
        </w:trPr>
        <w:tc>
          <w:tcPr>
            <w:tcW w:w="1271" w:type="dxa"/>
          </w:tcPr>
          <w:p w14:paraId="387CCCFE"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8079" w:type="dxa"/>
          </w:tcPr>
          <w:p w14:paraId="26D104B1" w14:textId="77777777" w:rsidR="003C3801" w:rsidRPr="00543369" w:rsidRDefault="003C3801" w:rsidP="005A1F89">
            <w:pPr>
              <w:pStyle w:val="a7"/>
              <w:snapToGrid w:val="0"/>
              <w:rPr>
                <w:rFonts w:eastAsia="SimSun"/>
                <w:color w:val="auto"/>
                <w:sz w:val="18"/>
                <w:szCs w:val="18"/>
              </w:rPr>
            </w:pPr>
            <w:r w:rsidRPr="00543369">
              <w:rPr>
                <w:rFonts w:eastAsia="SimSun"/>
                <w:color w:val="auto"/>
                <w:sz w:val="18"/>
                <w:szCs w:val="18"/>
              </w:rPr>
              <w:t>UE dropping defined in TR 37.885[4] is reused, where only type 2 UE is assumed as shown in the following:</w:t>
            </w:r>
          </w:p>
          <w:p w14:paraId="3BADBAAA" w14:textId="77777777" w:rsidR="00017E43" w:rsidRPr="00543369" w:rsidRDefault="003C3801" w:rsidP="005A1F89">
            <w:pPr>
              <w:pStyle w:val="a7"/>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727AF2A1" w14:textId="77777777" w:rsidTr="007C2000">
        <w:trPr>
          <w:trHeight w:val="795"/>
        </w:trPr>
        <w:tc>
          <w:tcPr>
            <w:tcW w:w="1271" w:type="dxa"/>
          </w:tcPr>
          <w:p w14:paraId="0C460E51"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769FFB5C" w14:textId="77777777" w:rsidR="00624587" w:rsidRPr="00543369" w:rsidRDefault="00624587" w:rsidP="005A1F89">
            <w:pPr>
              <w:pStyle w:val="a4"/>
              <w:snapToGrid w:val="0"/>
              <w:spacing w:before="0" w:after="0"/>
              <w:rPr>
                <w:b w:val="0"/>
                <w:sz w:val="18"/>
                <w:szCs w:val="18"/>
                <w:lang w:eastAsia="zh-CN"/>
              </w:rPr>
            </w:pPr>
            <w:bookmarkStart w:id="18" w:name="_Ref102154189"/>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7</w:t>
            </w:r>
            <w:r w:rsidR="00552D04"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4AD46DBC" w14:textId="77777777" w:rsidTr="007C2000">
        <w:trPr>
          <w:trHeight w:val="253"/>
        </w:trPr>
        <w:tc>
          <w:tcPr>
            <w:tcW w:w="1271" w:type="dxa"/>
          </w:tcPr>
          <w:p w14:paraId="71BAEE37"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5413F5C4" w14:textId="77777777" w:rsidTr="007C2000">
              <w:trPr>
                <w:trHeight w:val="193"/>
              </w:trPr>
              <w:tc>
                <w:tcPr>
                  <w:tcW w:w="2783" w:type="dxa"/>
                  <w:vAlign w:val="center"/>
                </w:tcPr>
                <w:p w14:paraId="2B51AB31"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 drop</w:t>
                  </w:r>
                </w:p>
              </w:tc>
              <w:tc>
                <w:tcPr>
                  <w:tcW w:w="6793" w:type="dxa"/>
                  <w:vAlign w:val="center"/>
                </w:tcPr>
                <w:p w14:paraId="77215056"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Type 2 UEs and Option A dropping are used.</w:t>
                  </w:r>
                </w:p>
              </w:tc>
            </w:tr>
          </w:tbl>
          <w:p w14:paraId="1CC84A3B" w14:textId="77777777" w:rsidR="00592F1A" w:rsidRPr="00543369" w:rsidRDefault="00592F1A" w:rsidP="005A1F89">
            <w:pPr>
              <w:widowControl w:val="0"/>
              <w:snapToGrid w:val="0"/>
              <w:spacing w:after="0" w:line="240" w:lineRule="auto"/>
              <w:jc w:val="both"/>
              <w:rPr>
                <w:rFonts w:ascii="Times New Roman" w:eastAsia="SimSun" w:hAnsi="Times New Roman"/>
                <w:kern w:val="2"/>
                <w:sz w:val="18"/>
                <w:szCs w:val="18"/>
              </w:rPr>
            </w:pPr>
          </w:p>
        </w:tc>
      </w:tr>
      <w:tr w:rsidR="000D2209" w:rsidRPr="00543369" w14:paraId="15BBD662" w14:textId="77777777" w:rsidTr="007C2000">
        <w:trPr>
          <w:trHeight w:val="795"/>
        </w:trPr>
        <w:tc>
          <w:tcPr>
            <w:tcW w:w="1271" w:type="dxa"/>
          </w:tcPr>
          <w:p w14:paraId="528296E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6E3A19C"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D2209" w:rsidRPr="00543369" w14:paraId="2CAD0ECF" w14:textId="77777777" w:rsidTr="00D91547">
        <w:trPr>
          <w:trHeight w:val="601"/>
        </w:trPr>
        <w:tc>
          <w:tcPr>
            <w:tcW w:w="1271" w:type="dxa"/>
          </w:tcPr>
          <w:p w14:paraId="621C390D"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57635079"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6FC5A48D"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0C46A698"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0D71C1F4"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602A71F9"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181304D5"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08B1C6EF" w14:textId="77777777" w:rsidTr="007C2000">
        <w:trPr>
          <w:trHeight w:val="54"/>
        </w:trPr>
        <w:tc>
          <w:tcPr>
            <w:tcW w:w="1271" w:type="dxa"/>
          </w:tcPr>
          <w:p w14:paraId="061DF43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462EB3BA"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8</w:t>
            </w:r>
            <w:r w:rsidR="00552D04" w:rsidRPr="00543369">
              <w:rPr>
                <w:b w:val="0"/>
                <w:sz w:val="18"/>
                <w:szCs w:val="18"/>
              </w:rPr>
              <w:fldChar w:fldCharType="end"/>
            </w:r>
            <w:r w:rsidRPr="00543369">
              <w:rPr>
                <w:b w:val="0"/>
                <w:sz w:val="18"/>
                <w:szCs w:val="18"/>
              </w:rPr>
              <w:t>: Use the highway and urban grid UE drop models defined in TS 37.885 for V2X scenarios.</w:t>
            </w:r>
          </w:p>
        </w:tc>
      </w:tr>
    </w:tbl>
    <w:p w14:paraId="27296291" w14:textId="77777777" w:rsidR="00B33A0C" w:rsidRPr="00543369" w:rsidRDefault="0082532D"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9B720CD"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0172474C" w14:textId="77777777" w:rsidR="00C52151" w:rsidRPr="00543369" w:rsidRDefault="00C52151" w:rsidP="005A1F89">
      <w:pPr>
        <w:snapToGrid w:val="0"/>
        <w:jc w:val="both"/>
        <w:rPr>
          <w:rFonts w:ascii="Times New Roman" w:hAnsi="Times New Roman"/>
          <w:sz w:val="20"/>
          <w:szCs w:val="20"/>
          <w:lang w:val="en-GB"/>
        </w:rPr>
      </w:pPr>
    </w:p>
    <w:p w14:paraId="1825D49A" w14:textId="77777777" w:rsidR="005D013E" w:rsidRPr="00543369" w:rsidRDefault="005D013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E59CEF1" w14:textId="77777777" w:rsidR="005D013E" w:rsidRPr="00543369" w:rsidRDefault="005D013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5664E554"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77BEADCA"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691E1C43"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432F162C"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0727C0A"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430D4E3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707F8CB8"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68465F3C"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6EC06C5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6708525D"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454CAC33"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29770861"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568941A3"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B6FD970" w14:textId="77777777" w:rsidTr="005A77B8">
        <w:trPr>
          <w:trHeight w:val="424"/>
        </w:trPr>
        <w:tc>
          <w:tcPr>
            <w:tcW w:w="2078" w:type="dxa"/>
            <w:vAlign w:val="center"/>
          </w:tcPr>
          <w:p w14:paraId="6AA7E03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52255A"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96BE99D" w14:textId="77777777" w:rsidTr="005A77B8">
        <w:trPr>
          <w:trHeight w:val="436"/>
        </w:trPr>
        <w:tc>
          <w:tcPr>
            <w:tcW w:w="2078" w:type="dxa"/>
            <w:vAlign w:val="center"/>
          </w:tcPr>
          <w:p w14:paraId="0CF5A589"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6DC3862" w14:textId="77777777"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DF2626" w14:paraId="510A10E8" w14:textId="77777777" w:rsidTr="005A77B8">
        <w:trPr>
          <w:trHeight w:val="424"/>
        </w:trPr>
        <w:tc>
          <w:tcPr>
            <w:tcW w:w="2078" w:type="dxa"/>
            <w:vAlign w:val="center"/>
          </w:tcPr>
          <w:p w14:paraId="0BEDCFA1" w14:textId="77777777" w:rsidR="005D013E"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3D4311AE" w14:textId="77777777" w:rsidR="005D013E"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5212AD1E" w14:textId="77777777" w:rsidTr="005A77B8">
        <w:trPr>
          <w:trHeight w:val="424"/>
        </w:trPr>
        <w:tc>
          <w:tcPr>
            <w:tcW w:w="2078" w:type="dxa"/>
            <w:vAlign w:val="center"/>
          </w:tcPr>
          <w:p w14:paraId="0A37862D"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0F23236C"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w:t>
            </w:r>
            <w:r>
              <w:rPr>
                <w:rFonts w:ascii="Times New Roman" w:hAnsi="Times New Roman"/>
                <w:iCs/>
                <w:sz w:val="18"/>
                <w:szCs w:val="18"/>
              </w:rPr>
              <w:t>upport</w:t>
            </w:r>
          </w:p>
        </w:tc>
      </w:tr>
      <w:tr w:rsidR="00B927B8" w:rsidRPr="00DF2626" w14:paraId="07D790AD" w14:textId="77777777" w:rsidTr="005A77B8">
        <w:trPr>
          <w:trHeight w:val="424"/>
        </w:trPr>
        <w:tc>
          <w:tcPr>
            <w:tcW w:w="2078" w:type="dxa"/>
            <w:vAlign w:val="center"/>
          </w:tcPr>
          <w:p w14:paraId="31882B4B"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4FF1BC74"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OK</w:t>
            </w:r>
            <w:r>
              <w:rPr>
                <w:rFonts w:ascii="Times New Roman" w:eastAsia="맑은 고딕" w:hAnsi="Times New Roman"/>
                <w:iCs/>
                <w:sz w:val="18"/>
                <w:szCs w:val="18"/>
                <w:lang w:eastAsia="ko-KR"/>
              </w:rPr>
              <w:t xml:space="preserve"> in principle</w:t>
            </w:r>
          </w:p>
        </w:tc>
      </w:tr>
      <w:tr w:rsidR="006C4066" w:rsidRPr="00DF2626" w14:paraId="3EF6D27F" w14:textId="77777777" w:rsidTr="005A77B8">
        <w:trPr>
          <w:trHeight w:val="424"/>
        </w:trPr>
        <w:tc>
          <w:tcPr>
            <w:tcW w:w="2078" w:type="dxa"/>
            <w:vAlign w:val="center"/>
          </w:tcPr>
          <w:p w14:paraId="765D6228" w14:textId="788820E1" w:rsidR="006C4066" w:rsidRDefault="006C4066"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Lenovo</w:t>
            </w:r>
          </w:p>
        </w:tc>
        <w:tc>
          <w:tcPr>
            <w:tcW w:w="7215" w:type="dxa"/>
            <w:vAlign w:val="center"/>
          </w:tcPr>
          <w:p w14:paraId="778B883F" w14:textId="135FD2AD" w:rsidR="006C4066" w:rsidRDefault="006C4066"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iCs/>
                <w:sz w:val="18"/>
                <w:szCs w:val="18"/>
                <w:lang w:eastAsia="ko-KR"/>
              </w:rPr>
              <w:t>Support</w:t>
            </w:r>
          </w:p>
        </w:tc>
      </w:tr>
      <w:tr w:rsidR="005203A0" w:rsidRPr="00337D85" w14:paraId="50693480" w14:textId="77777777" w:rsidTr="005203A0">
        <w:trPr>
          <w:trHeight w:val="424"/>
        </w:trPr>
        <w:tc>
          <w:tcPr>
            <w:tcW w:w="2078" w:type="dxa"/>
          </w:tcPr>
          <w:p w14:paraId="11FC7040"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6B0345"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DF2626" w14:paraId="1A655504" w14:textId="77777777" w:rsidTr="00D9163A">
        <w:trPr>
          <w:trHeight w:val="424"/>
        </w:trPr>
        <w:tc>
          <w:tcPr>
            <w:tcW w:w="2078" w:type="dxa"/>
          </w:tcPr>
          <w:p w14:paraId="58A6FC10"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O</w:t>
            </w:r>
            <w:r>
              <w:rPr>
                <w:rFonts w:ascii="Times New Roman" w:hAnsi="Times New Roman"/>
                <w:iCs/>
                <w:sz w:val="18"/>
                <w:szCs w:val="18"/>
              </w:rPr>
              <w:t>PPO</w:t>
            </w:r>
          </w:p>
        </w:tc>
        <w:tc>
          <w:tcPr>
            <w:tcW w:w="7215" w:type="dxa"/>
          </w:tcPr>
          <w:p w14:paraId="1920CD01" w14:textId="77777777" w:rsidR="00D9163A" w:rsidRPr="00634AAC"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584D40" w:rsidRPr="00DF2626" w14:paraId="73B4D27F" w14:textId="77777777" w:rsidTr="00D9163A">
        <w:trPr>
          <w:trHeight w:val="424"/>
        </w:trPr>
        <w:tc>
          <w:tcPr>
            <w:tcW w:w="2078" w:type="dxa"/>
          </w:tcPr>
          <w:p w14:paraId="13E26987" w14:textId="62260E88"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6FF70CD9" w14:textId="01665570" w:rsidR="00584D40" w:rsidRPr="00584D40" w:rsidRDefault="00584D40"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B83C5E" w14:paraId="4C27BDF4" w14:textId="77777777" w:rsidTr="00AE3589">
        <w:trPr>
          <w:trHeight w:val="436"/>
        </w:trPr>
        <w:tc>
          <w:tcPr>
            <w:tcW w:w="2078" w:type="dxa"/>
          </w:tcPr>
          <w:p w14:paraId="780D1759"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2945A360"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We support the proposal with one comment. For the urban grid, we may add a low speed 15km/h as an option, which was the baseline speed in LTE-V2X evaluation.</w:t>
            </w:r>
          </w:p>
          <w:p w14:paraId="6F995F08" w14:textId="77777777" w:rsidR="00AE3589" w:rsidRPr="00543369" w:rsidRDefault="00AE3589"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Pr>
                <w:rFonts w:ascii="Times New Roman" w:hAnsi="Times New Roman"/>
                <w:sz w:val="20"/>
                <w:szCs w:val="20"/>
              </w:rPr>
              <w:t xml:space="preserve"> is</w:t>
            </w:r>
            <w:r w:rsidRPr="00543369">
              <w:rPr>
                <w:rFonts w:ascii="Times New Roman" w:hAnsi="Times New Roman"/>
                <w:sz w:val="20"/>
                <w:szCs w:val="20"/>
              </w:rPr>
              <w:t xml:space="preserve"> </w:t>
            </w:r>
            <w:r>
              <w:rPr>
                <w:rFonts w:ascii="Times New Roman" w:hAnsi="Times New Roman"/>
                <w:sz w:val="20"/>
                <w:szCs w:val="20"/>
              </w:rPr>
              <w:t>used</w:t>
            </w:r>
            <w:r w:rsidRPr="00543369">
              <w:rPr>
                <w:rFonts w:ascii="Times New Roman" w:hAnsi="Times New Roman"/>
                <w:sz w:val="20"/>
                <w:szCs w:val="20"/>
              </w:rPr>
              <w:t xml:space="preserve"> for the urban grid scenario:</w:t>
            </w:r>
          </w:p>
          <w:p w14:paraId="69DFA8D8" w14:textId="77777777" w:rsidR="00AE3589" w:rsidRPr="00543369" w:rsidRDefault="00AE3589" w:rsidP="005B02A5">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r>
              <w:rPr>
                <w:rFonts w:ascii="Times New Roman" w:hAnsi="Times New Roman"/>
                <w:sz w:val="20"/>
                <w:szCs w:val="20"/>
              </w:rPr>
              <w:t xml:space="preserve"> </w:t>
            </w:r>
            <w:r w:rsidRPr="00B83C5E">
              <w:rPr>
                <w:rFonts w:ascii="Times New Roman" w:hAnsi="Times New Roman"/>
                <w:color w:val="FF0000"/>
                <w:sz w:val="20"/>
                <w:szCs w:val="20"/>
              </w:rPr>
              <w:t>as baseline and 15 km/h in all the lanes opti</w:t>
            </w:r>
            <w:r>
              <w:rPr>
                <w:rFonts w:ascii="Times New Roman" w:hAnsi="Times New Roman"/>
                <w:color w:val="FF0000"/>
                <w:sz w:val="20"/>
                <w:szCs w:val="20"/>
              </w:rPr>
              <w:t>o</w:t>
            </w:r>
            <w:r w:rsidRPr="00B83C5E">
              <w:rPr>
                <w:rFonts w:ascii="Times New Roman" w:hAnsi="Times New Roman"/>
                <w:color w:val="FF0000"/>
                <w:sz w:val="20"/>
                <w:szCs w:val="20"/>
              </w:rPr>
              <w:t>nally</w:t>
            </w:r>
            <w:r w:rsidRPr="00543369">
              <w:rPr>
                <w:rFonts w:ascii="Times New Roman" w:hAnsi="Times New Roman"/>
                <w:sz w:val="20"/>
                <w:szCs w:val="20"/>
              </w:rPr>
              <w:t>.</w:t>
            </w:r>
          </w:p>
          <w:p w14:paraId="445D58E2" w14:textId="77777777" w:rsidR="00AE3589" w:rsidRPr="00B83C5E" w:rsidRDefault="00AE3589" w:rsidP="005B02A5">
            <w:pPr>
              <w:snapToGrid w:val="0"/>
              <w:spacing w:after="0" w:line="240" w:lineRule="auto"/>
              <w:rPr>
                <w:rFonts w:ascii="Times New Roman" w:hAnsi="Times New Roman"/>
                <w:b/>
                <w:iCs/>
                <w:sz w:val="18"/>
                <w:szCs w:val="18"/>
              </w:rPr>
            </w:pPr>
          </w:p>
        </w:tc>
      </w:tr>
      <w:tr w:rsidR="005B02A5" w:rsidRPr="00B83C5E" w14:paraId="5FC1332D" w14:textId="77777777" w:rsidTr="00AE3589">
        <w:trPr>
          <w:trHeight w:val="436"/>
        </w:trPr>
        <w:tc>
          <w:tcPr>
            <w:tcW w:w="2078" w:type="dxa"/>
          </w:tcPr>
          <w:p w14:paraId="5EEC47F9" w14:textId="06F507EE"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2991F719" w14:textId="64AA9FF6" w:rsidR="005B02A5" w:rsidRPr="005B02A5" w:rsidRDefault="005B02A5"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bl>
    <w:p w14:paraId="73D5EADA" w14:textId="77777777" w:rsidR="005D013E" w:rsidRPr="00AE3589" w:rsidRDefault="005D013E"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709F9B4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af1"/>
        <w:tblW w:w="9242" w:type="dxa"/>
        <w:tblLook w:val="04A0" w:firstRow="1" w:lastRow="0" w:firstColumn="1" w:lastColumn="0" w:noHBand="0" w:noVBand="1"/>
      </w:tblPr>
      <w:tblGrid>
        <w:gridCol w:w="1205"/>
        <w:gridCol w:w="8037"/>
      </w:tblGrid>
      <w:tr w:rsidR="00543369" w:rsidRPr="00543369" w14:paraId="4BFAC749" w14:textId="77777777" w:rsidTr="00C43308">
        <w:trPr>
          <w:trHeight w:val="600"/>
        </w:trPr>
        <w:tc>
          <w:tcPr>
            <w:tcW w:w="1205" w:type="dxa"/>
          </w:tcPr>
          <w:p w14:paraId="36145319"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44C4C65D"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53B2C2F" w14:textId="77777777" w:rsidTr="00D96289">
        <w:trPr>
          <w:trHeight w:val="2959"/>
        </w:trPr>
        <w:tc>
          <w:tcPr>
            <w:tcW w:w="1437" w:type="dxa"/>
          </w:tcPr>
          <w:p w14:paraId="6EBC0BC4"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F1C4CA6" w14:textId="77777777" w:rsidR="00222F63" w:rsidRPr="00543369" w:rsidRDefault="006B7AA2" w:rsidP="005A1F89">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1C55C07F" wp14:editId="20C68A87">
                      <wp:simplePos x="0" y="0"/>
                      <wp:positionH relativeFrom="column">
                        <wp:posOffset>1316990</wp:posOffset>
                      </wp:positionH>
                      <wp:positionV relativeFrom="paragraph">
                        <wp:posOffset>1643380</wp:posOffset>
                      </wp:positionV>
                      <wp:extent cx="880110" cy="777240"/>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6E8807FE" w14:textId="77777777" w:rsidR="005B02A5" w:rsidRDefault="005B02A5" w:rsidP="00222F63">
                                  <w:pPr>
                                    <w:pStyle w:val="a7"/>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1C55C07F" id="_x0000_t202" coordsize="21600,21600" o:spt="202" path="m,l,21600r21600,l21600,xe">
                      <v:stroke joinstyle="miter"/>
                      <v:path gradientshapeok="t" o:connecttype="rect"/>
                    </v:shapetype>
                    <v:shape id="文本框 7" o:spid="_x0000_s1026" type="#_x0000_t202" style="position:absolute;margin-left:103.7pt;margin-top:129.4pt;width:69.3pt;height:6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" filled="f" stroked="f">
                      <v:path arrowok="t"/>
                      <v:textbox style="mso-fit-shape-to-text:t">
                        <w:txbxContent>
                          <w:p w14:paraId="6E8807FE"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7BBD0DF8" wp14:editId="1ECDD463">
                      <wp:simplePos x="0" y="0"/>
                      <wp:positionH relativeFrom="column">
                        <wp:posOffset>2264410</wp:posOffset>
                      </wp:positionH>
                      <wp:positionV relativeFrom="paragraph">
                        <wp:posOffset>1643380</wp:posOffset>
                      </wp:positionV>
                      <wp:extent cx="880110" cy="77724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7DABA42B" w14:textId="77777777" w:rsidR="005B02A5" w:rsidRDefault="005B02A5"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BBD0DF8" id="文本框 6" o:spid="_x0000_s1027" type="#_x0000_t202" style="position:absolute;margin-left:178.3pt;margin-top:129.4pt;width:69.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" filled="f" stroked="f">
                      <v:path arrowok="t"/>
                      <v:textbox style="mso-fit-shape-to-text:t">
                        <w:txbxContent>
                          <w:p w14:paraId="7DABA42B"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5959A604" wp14:editId="5F42CF4D">
                      <wp:simplePos x="0" y="0"/>
                      <wp:positionH relativeFrom="column">
                        <wp:posOffset>2988310</wp:posOffset>
                      </wp:positionH>
                      <wp:positionV relativeFrom="paragraph">
                        <wp:posOffset>226695</wp:posOffset>
                      </wp:positionV>
                      <wp:extent cx="880110" cy="77724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777240"/>
                              </a:xfrm>
                              <a:prstGeom prst="rect">
                                <a:avLst/>
                              </a:prstGeom>
                              <a:noFill/>
                            </wps:spPr>
                            <wps:txbx>
                              <w:txbxContent>
                                <w:p w14:paraId="12BACE56" w14:textId="77777777" w:rsidR="005B02A5" w:rsidRDefault="005B02A5" w:rsidP="00222F63">
                                  <w:pPr>
                                    <w:pStyle w:val="a7"/>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959A604" id="文本框 5" o:spid="_x0000_s1028" type="#_x0000_t202" style="position:absolute;margin-left:235.3pt;margin-top:17.85pt;width:69.3pt;height:6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" filled="f" stroked="f">
                      <v:path arrowok="t"/>
                      <v:textbox style="mso-fit-shape-to-text:t">
                        <w:txbxContent>
                          <w:p w14:paraId="12BACE56" w14:textId="77777777" w:rsidR="005B02A5" w:rsidRDefault="005B02A5"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117B3BC" wp14:editId="25570951">
                      <wp:simplePos x="0" y="0"/>
                      <wp:positionH relativeFrom="column">
                        <wp:posOffset>1598295</wp:posOffset>
                      </wp:positionH>
                      <wp:positionV relativeFrom="paragraph">
                        <wp:posOffset>227965</wp:posOffset>
                      </wp:positionV>
                      <wp:extent cx="880110" cy="32004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0110" cy="320040"/>
                              </a:xfrm>
                              <a:prstGeom prst="rect">
                                <a:avLst/>
                              </a:prstGeom>
                              <a:noFill/>
                            </wps:spPr>
                            <wps:txbx>
                              <w:txbxContent>
                                <w:p w14:paraId="0FF84657" w14:textId="77777777" w:rsidR="005B02A5" w:rsidRDefault="005B02A5" w:rsidP="00222F63">
                                  <w:pPr>
                                    <w:pStyle w:val="af"/>
                                    <w:jc w:val="center"/>
                                    <w:textAlignment w:val="baseline"/>
                                  </w:pPr>
                                  <w:r>
                                    <w:rPr>
                                      <w:rFonts w:asciiTheme="minorHAnsi" w:hAnsi="Calibri" w:cs="Arial"/>
                                      <w:color w:val="000000"/>
                                      <w:sz w:val="18"/>
                                      <w:szCs w:val="18"/>
                                    </w:rPr>
                                    <w:t>200m</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2117B3BC" id="文本框 4" o:spid="_x0000_s1029" type="#_x0000_t202" style="position:absolute;margin-left:125.85pt;margin-top:17.95pt;width:69.3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" filled="f" stroked="f">
                      <v:path arrowok="t"/>
                      <v:textbox style="mso-fit-shape-to-text:t">
                        <w:txbxContent>
                          <w:p w14:paraId="0FF84657" w14:textId="77777777" w:rsidR="005B02A5" w:rsidRDefault="005B02A5"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170D2FFC" wp14:editId="6FF69BEE">
                      <wp:simplePos x="0" y="0"/>
                      <wp:positionH relativeFrom="column">
                        <wp:posOffset>599440</wp:posOffset>
                      </wp:positionH>
                      <wp:positionV relativeFrom="paragraph">
                        <wp:posOffset>335915</wp:posOffset>
                      </wp:positionV>
                      <wp:extent cx="4966335" cy="1826895"/>
                      <wp:effectExtent l="0" t="19050" r="0" b="0"/>
                      <wp:wrapTopAndBottom/>
                      <wp:docPr id="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335" cy="1826895"/>
                                <a:chOff x="0" y="0"/>
                                <a:chExt cx="5282807" cy="2548146"/>
                              </a:xfrm>
                            </wpg:grpSpPr>
                            <wps:wsp>
                              <wps:cNvPr id="77" name="文本框 84"/>
                              <wps:cNvSpPr txBox="1"/>
                              <wps:spPr>
                                <a:xfrm>
                                  <a:off x="0" y="882807"/>
                                  <a:ext cx="1169229" cy="765226"/>
                                </a:xfrm>
                                <a:prstGeom prst="rect">
                                  <a:avLst/>
                                </a:prstGeom>
                                <a:noFill/>
                              </wps:spPr>
                              <wps:txbx>
                                <w:txbxContent>
                                  <w:p w14:paraId="540F0212" w14:textId="77777777" w:rsidR="005B02A5" w:rsidRDefault="005B02A5" w:rsidP="00222F63">
                                    <w:pPr>
                                      <w:pStyle w:val="af"/>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7" name="文本框 104"/>
                                <wps:cNvSpPr txBox="1"/>
                                <wps:spPr>
                                  <a:xfrm>
                                    <a:off x="1997987" y="2101764"/>
                                    <a:ext cx="936194" cy="446382"/>
                                  </a:xfrm>
                                  <a:prstGeom prst="rect">
                                    <a:avLst/>
                                  </a:prstGeom>
                                  <a:noFill/>
                                </wps:spPr>
                                <wps:txbx>
                                  <w:txbxContent>
                                    <w:p w14:paraId="159F5F44" w14:textId="77777777" w:rsidR="005B02A5" w:rsidRDefault="005B02A5" w:rsidP="00222F63">
                                      <w:pPr>
                                        <w:pStyle w:val="af"/>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wps:spPr>
                                <wps:bodyPr/>
                              </wps:wsp>
                            </wpg:grpSp>
                          </wpg:wgp>
                        </a:graphicData>
                      </a:graphic>
                      <wp14:sizeRelH relativeFrom="page">
                        <wp14:pctWidth>0</wp14:pctWidth>
                      </wp14:sizeRelH>
                      <wp14:sizeRelV relativeFrom="page">
                        <wp14:pctHeight>0</wp14:pctHeight>
                      </wp14:sizeRelV>
                    </wp:anchor>
                  </w:drawing>
                </mc:Choice>
                <mc:Fallback>
                  <w:pict>
                    <v:group w14:anchorId="170D2FFC" id="组合 2"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540F0212" w14:textId="77777777" w:rsidR="005B02A5" w:rsidRDefault="005B02A5" w:rsidP="00222F63">
                              <w:pPr>
                                <w:pStyle w:val="af9"/>
                                <w:jc w:val="center"/>
                                <w:textAlignment w:val="baseline"/>
                              </w:pPr>
                              <w:r>
                                <w:rPr>
                                  <w:rFonts w:asciiTheme="minorHAnsi" w:hAnsi="Calibri" w:cs="Arial"/>
                                  <w:color w:val="000000"/>
                                  <w:sz w:val="18"/>
                                  <w:szCs w:val="18"/>
                                </w:rPr>
                                <w:t xml:space="preserve">Lane width: </w:t>
                              </w:r>
                            </w:p>
                            <w:p w14:paraId="5ECF3D4F" w14:textId="77777777" w:rsidR="005B02A5" w:rsidRDefault="005B02A5"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" strokecolor="white">
                          <v:stroke dashstyle="dash"/>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" strokecolor="white">
                          <v:stroke dashstyle="dash"/>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" strokecolor="white">
                          <v:stroke dashstyle="dash"/>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" strokecolor="white">
                          <v:stroke dashstyle="dash"/>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" strokecolor="#ffae0d"/>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hn0wgAAANsAAAAPAAAAZHJzL2Rvd25yZXYueG1sRI9Li8Iw&#10;FIX3wvyHcAfcaToK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A6nhn0wgAAANsAAAAPAAAA&#10;AAAAAAAAAAAAAAcCAABkcnMvZG93bnJldi54bWxQSwUGAAAAAAMAAwC3AAAA9gIAAAAA&#10;">
                          <v:stroke dashstyle="dash"/>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">
                          <v:stroke dashstyle="dash"/>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">
                          <v:stroke startarrow="block" endarrow="block"/>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">
                          <v:stroke dashstyle="dash"/>
                        </v:line>
                        <v:shape id="文本框 104" o:sp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159F5F44" w14:textId="77777777" w:rsidR="005B02A5" w:rsidRDefault="005B02A5"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">
                          <v:stroke dashstyle="dash"/>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">
                          <v:stroke dashstyle="dash"/>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">
                          <v:stroke dashstyle="dash"/>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">
                          <v:stroke startarrow="block" endarrow="block"/>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">
                          <v:stroke dashstyle="dash"/>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">
                          <v:stroke startarrow="block" endarrow="block"/>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">
                          <v:stroke dashstyle="dash"/>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">
                          <v:stroke startarrow="block" endarrow="block"/>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62C8DAF1" wp14:editId="4E843587">
                      <wp:simplePos x="0" y="0"/>
                      <wp:positionH relativeFrom="column">
                        <wp:posOffset>2675890</wp:posOffset>
                      </wp:positionH>
                      <wp:positionV relativeFrom="paragraph">
                        <wp:posOffset>478790</wp:posOffset>
                      </wp:positionV>
                      <wp:extent cx="152400" cy="168275"/>
                      <wp:effectExtent l="0" t="0" r="0" b="3175"/>
                      <wp:wrapNone/>
                      <wp:docPr id="112"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2659A003" id="等腰三角形 112" o:spid="_x0000_s1026" type="#_x0000_t5" style="position:absolute;left:0;text-align:left;margin-left:210.7pt;margin-top:37.7pt;width:12pt;height:1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41065E0D" wp14:editId="2C52E2AE">
                      <wp:simplePos x="0" y="0"/>
                      <wp:positionH relativeFrom="column">
                        <wp:posOffset>3333750</wp:posOffset>
                      </wp:positionH>
                      <wp:positionV relativeFrom="paragraph">
                        <wp:posOffset>1488440</wp:posOffset>
                      </wp:positionV>
                      <wp:extent cx="152400" cy="168275"/>
                      <wp:effectExtent l="0" t="0" r="0" b="3175"/>
                      <wp:wrapNone/>
                      <wp:docPr id="111"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68275"/>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31CB3A0" id="等腰三角形 111" o:spid="_x0000_s1026" type="#_x0000_t5" style="position:absolute;left:0;text-align:left;margin-left:262.5pt;margin-top:117.2pt;width:12pt;height:1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" fillcolor="#f93">
                      <v:path arrowok="t"/>
                    </v:shape>
                  </w:pict>
                </mc:Fallback>
              </mc:AlternateContent>
            </w:r>
          </w:p>
          <w:p w14:paraId="3BB54C41" w14:textId="77777777" w:rsidR="009E2428" w:rsidRPr="00543369" w:rsidRDefault="00222F63" w:rsidP="005A1F89">
            <w:pPr>
              <w:pStyle w:val="a4"/>
              <w:snapToGrid w:val="0"/>
              <w:spacing w:before="0" w:after="0"/>
              <w:jc w:val="center"/>
              <w:rPr>
                <w:b w:val="0"/>
                <w:sz w:val="18"/>
                <w:szCs w:val="18"/>
              </w:rPr>
            </w:pPr>
            <w:bookmarkStart w:id="19" w:name="_Ref100686281"/>
            <w:r w:rsidRPr="00543369">
              <w:rPr>
                <w:b w:val="0"/>
                <w:sz w:val="18"/>
                <w:szCs w:val="18"/>
              </w:rPr>
              <w:t xml:space="preserve">Figure </w:t>
            </w:r>
            <w:r w:rsidR="00552D04" w:rsidRPr="00543369">
              <w:rPr>
                <w:b w:val="0"/>
                <w:noProof/>
                <w:sz w:val="18"/>
                <w:szCs w:val="18"/>
              </w:rPr>
              <w:fldChar w:fldCharType="begin"/>
            </w:r>
            <w:r w:rsidRPr="00543369">
              <w:rPr>
                <w:b w:val="0"/>
                <w:noProof/>
                <w:sz w:val="18"/>
                <w:szCs w:val="18"/>
              </w:rPr>
              <w:instrText xml:space="preserve"> SEQ Figure \* ARABIC </w:instrText>
            </w:r>
            <w:r w:rsidR="00552D04" w:rsidRPr="00543369">
              <w:rPr>
                <w:b w:val="0"/>
                <w:noProof/>
                <w:sz w:val="18"/>
                <w:szCs w:val="18"/>
              </w:rPr>
              <w:fldChar w:fldCharType="separate"/>
            </w:r>
            <w:r w:rsidRPr="00543369">
              <w:rPr>
                <w:b w:val="0"/>
                <w:noProof/>
                <w:sz w:val="18"/>
                <w:szCs w:val="18"/>
              </w:rPr>
              <w:t>2</w:t>
            </w:r>
            <w:r w:rsidR="00552D04"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7CA2E9B0" w14:textId="77777777" w:rsidTr="00C43308">
        <w:trPr>
          <w:trHeight w:val="2033"/>
        </w:trPr>
        <w:tc>
          <w:tcPr>
            <w:tcW w:w="1205" w:type="dxa"/>
          </w:tcPr>
          <w:p w14:paraId="3A1AE75C"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37" w:type="dxa"/>
          </w:tcPr>
          <w:p w14:paraId="352A778F" w14:textId="77777777" w:rsidR="00CF1233" w:rsidRPr="00543369" w:rsidRDefault="00CF1233" w:rsidP="005A1F89">
            <w:pPr>
              <w:pStyle w:val="a7"/>
              <w:snapToGrid w:val="0"/>
              <w:rPr>
                <w:color w:val="auto"/>
                <w:sz w:val="18"/>
                <w:szCs w:val="18"/>
              </w:rPr>
            </w:pPr>
            <w:r w:rsidRPr="00543369">
              <w:rPr>
                <w:rFonts w:eastAsia="SimSun"/>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SimSun"/>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39397933"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00D07FAC" w14:textId="77777777" w:rsidTr="00D96289">
              <w:trPr>
                <w:trHeight w:val="273"/>
                <w:jc w:val="center"/>
              </w:trPr>
              <w:tc>
                <w:tcPr>
                  <w:tcW w:w="2620" w:type="dxa"/>
                  <w:shd w:val="clear" w:color="auto" w:fill="D9D9D9"/>
                </w:tcPr>
                <w:p w14:paraId="6CEB619B"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D0C6D79"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0A866B7B" w14:textId="77777777" w:rsidTr="00D96289">
              <w:trPr>
                <w:trHeight w:val="453"/>
                <w:jc w:val="center"/>
              </w:trPr>
              <w:tc>
                <w:tcPr>
                  <w:tcW w:w="2620" w:type="dxa"/>
                  <w:shd w:val="clear" w:color="auto" w:fill="auto"/>
                </w:tcPr>
                <w:p w14:paraId="59BE8C40"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7E1757E0"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609335DE"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251FE17C" w14:textId="77777777" w:rsidTr="00D96289">
              <w:trPr>
                <w:trHeight w:val="453"/>
                <w:jc w:val="center"/>
              </w:trPr>
              <w:tc>
                <w:tcPr>
                  <w:tcW w:w="2620" w:type="dxa"/>
                  <w:shd w:val="clear" w:color="auto" w:fill="auto"/>
                </w:tcPr>
                <w:p w14:paraId="61D5FB63"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6919FD86"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0571042B" w14:textId="77777777" w:rsidTr="00D96289">
              <w:trPr>
                <w:trHeight w:val="453"/>
                <w:jc w:val="center"/>
              </w:trPr>
              <w:tc>
                <w:tcPr>
                  <w:tcW w:w="2620" w:type="dxa"/>
                  <w:shd w:val="clear" w:color="auto" w:fill="auto"/>
                </w:tcPr>
                <w:p w14:paraId="531A29C9"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2DC1F8C2"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5BB9A95B" w14:textId="77777777" w:rsidR="009E2428" w:rsidRPr="00543369" w:rsidRDefault="00A355C0" w:rsidP="005A1F89">
            <w:pPr>
              <w:pStyle w:val="a7"/>
              <w:snapToGrid w:val="0"/>
              <w:rPr>
                <w:rFonts w:eastAsia="SimSun"/>
                <w:color w:val="auto"/>
                <w:sz w:val="18"/>
                <w:szCs w:val="18"/>
                <w:lang w:val="sv-SE"/>
              </w:rPr>
            </w:pPr>
            <w:r w:rsidRPr="00543369">
              <w:rPr>
                <w:rFonts w:eastAsia="SimSun"/>
                <w:color w:val="auto"/>
                <w:sz w:val="18"/>
                <w:szCs w:val="18"/>
                <w:lang w:val="sv-SE"/>
              </w:rPr>
              <w:t>Proposal 4: To support absolute positioning, RSU is uniformly allocated with 200m spacing in the two sides of the highway.</w:t>
            </w:r>
          </w:p>
        </w:tc>
      </w:tr>
      <w:tr w:rsidR="00543369" w:rsidRPr="00543369" w14:paraId="3E939D45" w14:textId="77777777" w:rsidTr="00C43308">
        <w:trPr>
          <w:trHeight w:val="2033"/>
        </w:trPr>
        <w:tc>
          <w:tcPr>
            <w:tcW w:w="1205" w:type="dxa"/>
          </w:tcPr>
          <w:p w14:paraId="10EBF8C8"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ZTE[5]</w:t>
            </w:r>
          </w:p>
        </w:tc>
        <w:tc>
          <w:tcPr>
            <w:tcW w:w="8037"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37D697A1" w14:textId="77777777" w:rsidTr="00D96289">
              <w:trPr>
                <w:trHeight w:val="193"/>
              </w:trPr>
              <w:tc>
                <w:tcPr>
                  <w:tcW w:w="1909" w:type="dxa"/>
                  <w:vAlign w:val="center"/>
                </w:tcPr>
                <w:p w14:paraId="47B3BD3D"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RSU location</w:t>
                  </w:r>
                </w:p>
              </w:tc>
              <w:tc>
                <w:tcPr>
                  <w:tcW w:w="3860" w:type="dxa"/>
                  <w:vAlign w:val="center"/>
                </w:tcPr>
                <w:p w14:paraId="556FA9E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According to TR 37.885, uniformly allocated with 100m spacing in the middle of highway</w:t>
                  </w:r>
                </w:p>
              </w:tc>
            </w:tr>
            <w:tr w:rsidR="00543369" w:rsidRPr="00543369" w14:paraId="2F2D7517" w14:textId="77777777" w:rsidTr="00D96289">
              <w:trPr>
                <w:trHeight w:val="193"/>
              </w:trPr>
              <w:tc>
                <w:tcPr>
                  <w:tcW w:w="1909" w:type="dxa"/>
                  <w:vAlign w:val="center"/>
                </w:tcPr>
                <w:p w14:paraId="3E83CD9C"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BS location</w:t>
                  </w:r>
                </w:p>
              </w:tc>
              <w:tc>
                <w:tcPr>
                  <w:tcW w:w="3860" w:type="dxa"/>
                  <w:vAlign w:val="center"/>
                </w:tcPr>
                <w:p w14:paraId="6173B682" w14:textId="77777777" w:rsidR="00592F1A" w:rsidRPr="00543369" w:rsidRDefault="00592F1A"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Allocated on both side of the road, inter-site distance is 500m</w:t>
                  </w:r>
                </w:p>
              </w:tc>
            </w:tr>
          </w:tbl>
          <w:p w14:paraId="7DF1C15A" w14:textId="77777777" w:rsidR="00592F1A" w:rsidRPr="00543369" w:rsidRDefault="00592F1A" w:rsidP="005A1F89">
            <w:pPr>
              <w:pStyle w:val="a7"/>
              <w:snapToGrid w:val="0"/>
              <w:rPr>
                <w:rFonts w:eastAsia="SimSun"/>
                <w:color w:val="auto"/>
                <w:sz w:val="18"/>
                <w:szCs w:val="18"/>
              </w:rPr>
            </w:pPr>
            <w:r w:rsidRPr="00543369">
              <w:rPr>
                <w:noProof/>
                <w:color w:val="auto"/>
                <w:sz w:val="18"/>
                <w:szCs w:val="18"/>
              </w:rPr>
              <w:drawing>
                <wp:inline distT="0" distB="0" distL="114300" distR="114300" wp14:anchorId="02CEEB68" wp14:editId="57299F1D">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14:paraId="14470638" w14:textId="77777777" w:rsidTr="006B76AD">
        <w:trPr>
          <w:trHeight w:val="675"/>
        </w:trPr>
        <w:tc>
          <w:tcPr>
            <w:tcW w:w="1205" w:type="dxa"/>
          </w:tcPr>
          <w:p w14:paraId="40053868"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14:paraId="2351CD8B" w14:textId="77777777" w:rsidR="009D32DD" w:rsidRPr="00543369" w:rsidRDefault="009D32DD" w:rsidP="005A1F89">
            <w:pPr>
              <w:snapToGrid w:val="0"/>
              <w:spacing w:after="0" w:line="240" w:lineRule="auto"/>
              <w:jc w:val="both"/>
              <w:rPr>
                <w:rFonts w:ascii="Times New Roman" w:eastAsia="SimSun"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SimSun"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146BB6A9" w14:textId="77777777" w:rsidTr="00C43308">
        <w:trPr>
          <w:trHeight w:val="54"/>
        </w:trPr>
        <w:tc>
          <w:tcPr>
            <w:tcW w:w="1205" w:type="dxa"/>
          </w:tcPr>
          <w:p w14:paraId="03C65914"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6B5419B9" w14:textId="77777777" w:rsidR="00A33CA0" w:rsidRPr="00543369" w:rsidRDefault="00A33CA0" w:rsidP="005A1F89">
            <w:pPr>
              <w:widowControl w:val="0"/>
              <w:tabs>
                <w:tab w:val="left" w:pos="1276"/>
              </w:tabs>
              <w:snapToGrid w:val="0"/>
              <w:spacing w:after="0" w:line="240" w:lineRule="auto"/>
              <w:jc w:val="both"/>
              <w:rPr>
                <w:rFonts w:ascii="Times New Roman" w:eastAsia="맑은 고딕"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034B2CF7" w14:textId="77777777" w:rsidR="009E2428"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608C2B7" w14:textId="77777777" w:rsidR="007373CA" w:rsidRPr="00543369" w:rsidRDefault="0038047D"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kern w:val="2"/>
          <w:sz w:val="20"/>
          <w:szCs w:val="20"/>
        </w:rPr>
        <w:t>The BS and RSU deployment for highway and urban grid is elaborated in TR 37.885 section 6.1.3 and TR 36.885 section A.1.3</w:t>
      </w:r>
      <w:r w:rsidR="007373CA" w:rsidRPr="00543369">
        <w:rPr>
          <w:rFonts w:ascii="Times New Roman" w:eastAsia="SimSun" w:hAnsi="Times New Roman"/>
          <w:kern w:val="2"/>
          <w:sz w:val="20"/>
          <w:szCs w:val="20"/>
        </w:rPr>
        <w:t xml:space="preserve">. </w:t>
      </w:r>
    </w:p>
    <w:p w14:paraId="4922CF28" w14:textId="77777777" w:rsidR="009A2B27" w:rsidRPr="00543369" w:rsidRDefault="009A2B27"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t xml:space="preserve">For </w:t>
      </w:r>
      <w:r w:rsidR="00F223BE" w:rsidRPr="00543369">
        <w:rPr>
          <w:rFonts w:ascii="Times New Roman" w:eastAsia="SimSun" w:hAnsi="Times New Roman"/>
          <w:b/>
          <w:kern w:val="2"/>
          <w:sz w:val="20"/>
          <w:szCs w:val="20"/>
        </w:rPr>
        <w:t>BS and RSU deployment</w:t>
      </w:r>
      <w:r w:rsidR="00F35E36" w:rsidRPr="00543369">
        <w:rPr>
          <w:rFonts w:ascii="Times New Roman" w:eastAsia="SimSun" w:hAnsi="Times New Roman"/>
          <w:b/>
          <w:kern w:val="2"/>
          <w:sz w:val="20"/>
          <w:szCs w:val="20"/>
        </w:rPr>
        <w:t xml:space="preserve"> in highway</w:t>
      </w:r>
      <w:r w:rsidR="00F223BE" w:rsidRPr="00543369">
        <w:rPr>
          <w:rFonts w:ascii="Times New Roman" w:eastAsia="SimSun" w:hAnsi="Times New Roman"/>
          <w:kern w:val="2"/>
          <w:sz w:val="20"/>
          <w:szCs w:val="20"/>
        </w:rPr>
        <w:t>, basically there are three choices:</w:t>
      </w:r>
    </w:p>
    <w:p w14:paraId="577218DB" w14:textId="77777777" w:rsidR="00F223BE" w:rsidRPr="00543369" w:rsidRDefault="00F223BE" w:rsidP="004162C0">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4F3075E8" w14:textId="77777777" w:rsidR="00F223BE" w:rsidRPr="00543369" w:rsidRDefault="007373CA" w:rsidP="004162C0">
      <w:pPr>
        <w:pStyle w:val="af7"/>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112811C9" w14:textId="77777777" w:rsidR="00F223BE" w:rsidRPr="00543369" w:rsidRDefault="007373CA" w:rsidP="004162C0">
      <w:pPr>
        <w:pStyle w:val="af7"/>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493F10F4" w14:textId="77777777" w:rsidR="00F223BE" w:rsidRPr="00543369" w:rsidRDefault="007373CA" w:rsidP="004162C0">
      <w:pPr>
        <w:pStyle w:val="af7"/>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137A3EAE" w14:textId="77777777" w:rsidR="009A2B27" w:rsidRPr="00543369" w:rsidRDefault="009A2B27" w:rsidP="004162C0">
      <w:pPr>
        <w:pStyle w:val="af7"/>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53C34B1D" w14:textId="77777777" w:rsidR="007373CA" w:rsidRPr="00543369" w:rsidRDefault="00F223BE" w:rsidP="004162C0">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257054" w14:textId="77777777" w:rsidR="00F223BE" w:rsidRPr="00543369" w:rsidRDefault="00F223BE" w:rsidP="004162C0">
      <w:pPr>
        <w:pStyle w:val="af7"/>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6553035B"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3CB4A6C8"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796F0FA2" w14:textId="77777777" w:rsidR="006F36FA" w:rsidRPr="00543369" w:rsidRDefault="00F35E36"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b/>
          <w:kern w:val="2"/>
          <w:sz w:val="20"/>
          <w:szCs w:val="20"/>
        </w:rPr>
        <w:lastRenderedPageBreak/>
        <w:t xml:space="preserve">For BS and RSU deployment in </w:t>
      </w:r>
      <w:r w:rsidR="00CB04BB" w:rsidRPr="00543369">
        <w:rPr>
          <w:rFonts w:ascii="Times New Roman" w:eastAsia="SimSun" w:hAnsi="Times New Roman"/>
          <w:b/>
          <w:kern w:val="2"/>
          <w:sz w:val="20"/>
          <w:szCs w:val="20"/>
        </w:rPr>
        <w:t>urban</w:t>
      </w:r>
      <w:r w:rsidR="00CB04BB" w:rsidRPr="00543369">
        <w:rPr>
          <w:rFonts w:ascii="Times New Roman" w:eastAsia="SimSun" w:hAnsi="Times New Roman"/>
          <w:kern w:val="2"/>
          <w:sz w:val="20"/>
          <w:szCs w:val="20"/>
        </w:rPr>
        <w:t xml:space="preserve">, </w:t>
      </w:r>
    </w:p>
    <w:p w14:paraId="34B7B6E8" w14:textId="77777777" w:rsidR="006F36FA" w:rsidRPr="00543369" w:rsidRDefault="006F36FA" w:rsidP="004162C0">
      <w:pPr>
        <w:pStyle w:val="af7"/>
        <w:numPr>
          <w:ilvl w:val="0"/>
          <w:numId w:val="4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6F0C245" w14:textId="77777777" w:rsidR="00F35E36" w:rsidRPr="00543369" w:rsidRDefault="008611DB" w:rsidP="004162C0">
      <w:pPr>
        <w:pStyle w:val="af7"/>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5D597854" w14:textId="77777777" w:rsidR="00DB3D61" w:rsidRPr="00543369" w:rsidRDefault="00DB3D61" w:rsidP="005A1F89">
      <w:pPr>
        <w:snapToGrid w:val="0"/>
        <w:jc w:val="both"/>
        <w:rPr>
          <w:rFonts w:ascii="Times New Roman" w:eastAsia="SimSun" w:hAnsi="Times New Roman"/>
          <w:kern w:val="2"/>
          <w:sz w:val="20"/>
          <w:szCs w:val="20"/>
        </w:rPr>
      </w:pPr>
    </w:p>
    <w:p w14:paraId="4C6A0F3F"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BD7D0D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41735944" w14:textId="77777777" w:rsidR="00F4484D" w:rsidRPr="00543369" w:rsidRDefault="009E2428" w:rsidP="004162C0">
      <w:pPr>
        <w:pStyle w:val="af7"/>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1345009" w14:textId="77777777" w:rsidR="009D32DD" w:rsidRPr="00543369" w:rsidRDefault="007C1159" w:rsidP="004162C0">
      <w:pPr>
        <w:pStyle w:val="af7"/>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4EEF23F0" w14:textId="77777777" w:rsidR="00F4484D" w:rsidRPr="00543369" w:rsidRDefault="00C03270" w:rsidP="004162C0">
      <w:pPr>
        <w:pStyle w:val="af7"/>
        <w:widowControl w:val="0"/>
        <w:numPr>
          <w:ilvl w:val="1"/>
          <w:numId w:val="39"/>
        </w:numPr>
        <w:snapToGrid w:val="0"/>
        <w:spacing w:beforeLines="50" w:before="180" w:afterLines="50" w:line="240" w:lineRule="auto"/>
        <w:jc w:val="both"/>
        <w:rPr>
          <w:rFonts w:eastAsia="SimHei"/>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474290A5" w14:textId="77777777" w:rsidR="00EB5991" w:rsidRPr="00543369" w:rsidRDefault="00EB5991" w:rsidP="004162C0">
      <w:pPr>
        <w:pStyle w:val="af7"/>
        <w:widowControl w:val="0"/>
        <w:numPr>
          <w:ilvl w:val="1"/>
          <w:numId w:val="39"/>
        </w:numPr>
        <w:snapToGrid w:val="0"/>
        <w:spacing w:beforeLines="50" w:before="180" w:afterLines="50" w:line="240" w:lineRule="auto"/>
        <w:jc w:val="both"/>
        <w:rPr>
          <w:rFonts w:eastAsia="SimHei"/>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5FB3E2CE" w14:textId="77777777" w:rsidR="007D706E" w:rsidRDefault="007D706E" w:rsidP="004162C0">
      <w:pPr>
        <w:pStyle w:val="af7"/>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1310E303" w14:textId="77777777" w:rsidR="00F91503" w:rsidRDefault="00F91503" w:rsidP="004162C0">
      <w:pPr>
        <w:widowControl w:val="0"/>
        <w:snapToGrid w:val="0"/>
        <w:spacing w:beforeLines="50" w:before="180" w:afterLines="50" w:after="180" w:line="240" w:lineRule="auto"/>
        <w:jc w:val="both"/>
        <w:rPr>
          <w:sz w:val="20"/>
        </w:rPr>
      </w:pPr>
    </w:p>
    <w:p w14:paraId="09E1AC55" w14:textId="77777777" w:rsidR="00F91503" w:rsidRPr="00F91503" w:rsidRDefault="00F91503" w:rsidP="004162C0">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1"/>
        <w:tblW w:w="9293" w:type="dxa"/>
        <w:tblLayout w:type="fixed"/>
        <w:tblLook w:val="04A0" w:firstRow="1" w:lastRow="0" w:firstColumn="1" w:lastColumn="0" w:noHBand="0" w:noVBand="1"/>
      </w:tblPr>
      <w:tblGrid>
        <w:gridCol w:w="1980"/>
        <w:gridCol w:w="7313"/>
      </w:tblGrid>
      <w:tr w:rsidR="000D2209" w:rsidRPr="00543369" w14:paraId="7EEB4F60" w14:textId="77777777" w:rsidTr="00DD2F74">
        <w:trPr>
          <w:trHeight w:val="424"/>
        </w:trPr>
        <w:tc>
          <w:tcPr>
            <w:tcW w:w="1980" w:type="dxa"/>
            <w:vAlign w:val="center"/>
          </w:tcPr>
          <w:p w14:paraId="319CDBDF"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69ABCD2E"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DF2626" w14:paraId="122E19D6" w14:textId="77777777" w:rsidTr="00DD2F74">
        <w:trPr>
          <w:trHeight w:val="436"/>
        </w:trPr>
        <w:tc>
          <w:tcPr>
            <w:tcW w:w="1980" w:type="dxa"/>
            <w:vAlign w:val="center"/>
          </w:tcPr>
          <w:p w14:paraId="245104C5"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313" w:type="dxa"/>
            <w:vAlign w:val="center"/>
          </w:tcPr>
          <w:p w14:paraId="5330CCD0" w14:textId="77777777" w:rsidR="00262856"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Alt2.</w:t>
            </w:r>
          </w:p>
        </w:tc>
      </w:tr>
      <w:tr w:rsidR="000D2209" w:rsidRPr="00543369" w14:paraId="49F5B622" w14:textId="77777777" w:rsidTr="00DD2F74">
        <w:trPr>
          <w:trHeight w:val="424"/>
        </w:trPr>
        <w:tc>
          <w:tcPr>
            <w:tcW w:w="1980" w:type="dxa"/>
            <w:vAlign w:val="center"/>
          </w:tcPr>
          <w:p w14:paraId="0DA1EB28"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H</w:t>
            </w:r>
            <w:r w:rsidRPr="00BB7825">
              <w:rPr>
                <w:rFonts w:ascii="Times New Roman" w:hAnsi="Times New Roman"/>
                <w:iCs/>
                <w:sz w:val="18"/>
                <w:szCs w:val="18"/>
              </w:rPr>
              <w:t>uawei</w:t>
            </w:r>
            <w:r>
              <w:rPr>
                <w:rFonts w:ascii="Times New Roman" w:hAnsi="Times New Roman"/>
                <w:iCs/>
                <w:sz w:val="18"/>
                <w:szCs w:val="18"/>
              </w:rPr>
              <w:t xml:space="preserve">, </w:t>
            </w:r>
            <w:proofErr w:type="spellStart"/>
            <w:r>
              <w:rPr>
                <w:rFonts w:ascii="Times New Roman" w:hAnsi="Times New Roman"/>
                <w:iCs/>
                <w:sz w:val="18"/>
                <w:szCs w:val="18"/>
              </w:rPr>
              <w:t>HiSilicon</w:t>
            </w:r>
            <w:proofErr w:type="spellEnd"/>
          </w:p>
        </w:tc>
        <w:tc>
          <w:tcPr>
            <w:tcW w:w="7313" w:type="dxa"/>
            <w:vAlign w:val="center"/>
          </w:tcPr>
          <w:p w14:paraId="17C70ACA" w14:textId="77777777" w:rsidR="00262856" w:rsidRPr="00BB7825" w:rsidRDefault="00BB7825" w:rsidP="005A1F89">
            <w:pPr>
              <w:snapToGrid w:val="0"/>
              <w:spacing w:after="0" w:line="240" w:lineRule="auto"/>
              <w:rPr>
                <w:rFonts w:ascii="Times New Roman" w:hAnsi="Times New Roman"/>
                <w:iCs/>
                <w:sz w:val="18"/>
                <w:szCs w:val="18"/>
              </w:rPr>
            </w:pPr>
            <w:r w:rsidRPr="00BB7825">
              <w:rPr>
                <w:rFonts w:ascii="Times New Roman" w:hAnsi="Times New Roman" w:hint="eastAsia"/>
                <w:iCs/>
                <w:sz w:val="18"/>
                <w:szCs w:val="18"/>
              </w:rPr>
              <w:t>A</w:t>
            </w:r>
            <w:r w:rsidRPr="00BB7825">
              <w:rPr>
                <w:rFonts w:ascii="Times New Roman" w:hAnsi="Times New Roman"/>
                <w:iCs/>
                <w:sz w:val="18"/>
                <w:szCs w:val="18"/>
              </w:rPr>
              <w:t>lt.2 to reduce the effort</w:t>
            </w:r>
            <w:r>
              <w:rPr>
                <w:rFonts w:ascii="Times New Roman" w:hAnsi="Times New Roman"/>
                <w:iCs/>
                <w:sz w:val="18"/>
                <w:szCs w:val="18"/>
              </w:rPr>
              <w:t xml:space="preserve"> of discussion and evaluation</w:t>
            </w:r>
            <w:r w:rsidRPr="00BB7825">
              <w:rPr>
                <w:rFonts w:ascii="Times New Roman" w:hAnsi="Times New Roman"/>
                <w:iCs/>
                <w:sz w:val="18"/>
                <w:szCs w:val="18"/>
              </w:rPr>
              <w:t>.</w:t>
            </w:r>
          </w:p>
        </w:tc>
      </w:tr>
      <w:tr w:rsidR="00B927B8" w:rsidRPr="00543369" w14:paraId="4CCB2BC7" w14:textId="77777777" w:rsidTr="00DD2F74">
        <w:trPr>
          <w:trHeight w:val="424"/>
        </w:trPr>
        <w:tc>
          <w:tcPr>
            <w:tcW w:w="1980" w:type="dxa"/>
            <w:vAlign w:val="center"/>
          </w:tcPr>
          <w:p w14:paraId="72590C84"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313" w:type="dxa"/>
            <w:vAlign w:val="center"/>
          </w:tcPr>
          <w:p w14:paraId="5D421FCF" w14:textId="77777777" w:rsidR="00B927B8" w:rsidRPr="00BB7825"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 xml:space="preserve">We think that all alternatives need to be considered rather than down-select one alternative. Also, there would be a scenario where both BS and </w:t>
            </w:r>
            <w:r w:rsidRPr="00F519EF">
              <w:rPr>
                <w:rFonts w:ascii="Times New Roman" w:eastAsia="맑은 고딕" w:hAnsi="Times New Roman"/>
                <w:iCs/>
                <w:sz w:val="18"/>
                <w:szCs w:val="18"/>
                <w:lang w:eastAsia="ko-KR"/>
              </w:rPr>
              <w:t xml:space="preserve">UE-type </w:t>
            </w:r>
            <w:r>
              <w:rPr>
                <w:rFonts w:ascii="Times New Roman" w:eastAsia="맑은 고딕" w:hAnsi="Times New Roman"/>
                <w:iCs/>
                <w:sz w:val="18"/>
                <w:szCs w:val="18"/>
                <w:lang w:eastAsia="ko-KR"/>
              </w:rPr>
              <w:t>RSU are not available such as a long tunnel in highway.</w:t>
            </w:r>
          </w:p>
        </w:tc>
      </w:tr>
      <w:tr w:rsidR="006C4066" w:rsidRPr="00543369" w14:paraId="000BDC31" w14:textId="77777777" w:rsidTr="00DD2F74">
        <w:trPr>
          <w:trHeight w:val="424"/>
        </w:trPr>
        <w:tc>
          <w:tcPr>
            <w:tcW w:w="1980" w:type="dxa"/>
            <w:vAlign w:val="center"/>
          </w:tcPr>
          <w:p w14:paraId="73FF591D" w14:textId="306375F3"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bCs/>
                <w:iCs/>
                <w:sz w:val="18"/>
                <w:szCs w:val="18"/>
              </w:rPr>
              <w:t>Lenovo</w:t>
            </w:r>
          </w:p>
        </w:tc>
        <w:tc>
          <w:tcPr>
            <w:tcW w:w="7313" w:type="dxa"/>
            <w:vAlign w:val="center"/>
          </w:tcPr>
          <w:p w14:paraId="260A9BE8" w14:textId="34B10B7D" w:rsidR="006C4066" w:rsidRDefault="006C4066" w:rsidP="006C4066">
            <w:pPr>
              <w:snapToGrid w:val="0"/>
              <w:spacing w:after="0" w:line="240" w:lineRule="auto"/>
              <w:rPr>
                <w:rFonts w:ascii="Times New Roman" w:eastAsia="맑은 고딕" w:hAnsi="Times New Roman"/>
                <w:iCs/>
                <w:sz w:val="18"/>
                <w:szCs w:val="18"/>
                <w:lang w:eastAsia="ko-KR"/>
              </w:rPr>
            </w:pPr>
            <w:r w:rsidRPr="00A7579C">
              <w:rPr>
                <w:rFonts w:ascii="Times New Roman" w:hAnsi="Times New Roman"/>
                <w:bCs/>
                <w:iCs/>
                <w:sz w:val="18"/>
                <w:szCs w:val="18"/>
              </w:rPr>
              <w:t>Support</w:t>
            </w:r>
            <w:r>
              <w:rPr>
                <w:rFonts w:ascii="Times New Roman" w:hAnsi="Times New Roman"/>
                <w:bCs/>
                <w:iCs/>
                <w:sz w:val="18"/>
                <w:szCs w:val="18"/>
              </w:rPr>
              <w:t xml:space="preserve"> Alt. 2, however according to TR 36.885, the inter UE-type RSU distance can be 100 m. It is not clear in alt-2 if this is applicable to all RSU-types. Suggest a clarification to this aspect in Alt-2.</w:t>
            </w:r>
          </w:p>
        </w:tc>
      </w:tr>
      <w:tr w:rsidR="00D9163A" w:rsidRPr="00543369" w14:paraId="1DEE4DC7" w14:textId="77777777" w:rsidTr="00D9163A">
        <w:trPr>
          <w:trHeight w:val="436"/>
        </w:trPr>
        <w:tc>
          <w:tcPr>
            <w:tcW w:w="1980" w:type="dxa"/>
          </w:tcPr>
          <w:p w14:paraId="621393B8" w14:textId="77777777" w:rsidR="00D9163A" w:rsidRPr="00662D2A" w:rsidRDefault="00D9163A" w:rsidP="005B02A5">
            <w:pPr>
              <w:snapToGrid w:val="0"/>
              <w:spacing w:after="0" w:line="240" w:lineRule="auto"/>
              <w:rPr>
                <w:rFonts w:ascii="Times New Roman" w:hAnsi="Times New Roman"/>
                <w:iCs/>
                <w:sz w:val="18"/>
                <w:szCs w:val="18"/>
              </w:rPr>
            </w:pPr>
            <w:r w:rsidRPr="00662D2A">
              <w:rPr>
                <w:rFonts w:ascii="Times New Roman" w:hAnsi="Times New Roman"/>
                <w:iCs/>
                <w:sz w:val="18"/>
                <w:szCs w:val="18"/>
              </w:rPr>
              <w:t>OPPO</w:t>
            </w:r>
          </w:p>
        </w:tc>
        <w:tc>
          <w:tcPr>
            <w:tcW w:w="7313" w:type="dxa"/>
          </w:tcPr>
          <w:p w14:paraId="2416E8D1" w14:textId="77777777" w:rsidR="00D9163A" w:rsidRPr="00460908"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B</w:t>
            </w:r>
            <w:r w:rsidRPr="00460908">
              <w:rPr>
                <w:rFonts w:ascii="Times New Roman" w:hAnsi="Times New Roman"/>
                <w:iCs/>
                <w:sz w:val="18"/>
                <w:szCs w:val="18"/>
              </w:rPr>
              <w:t>oth Alt 1 and Alt 2 should be support</w:t>
            </w:r>
            <w:r>
              <w:rPr>
                <w:rFonts w:ascii="Times New Roman" w:hAnsi="Times New Roman"/>
                <w:iCs/>
                <w:sz w:val="18"/>
                <w:szCs w:val="18"/>
              </w:rPr>
              <w:t>ed</w:t>
            </w:r>
            <w:r w:rsidRPr="00460908">
              <w:rPr>
                <w:rFonts w:ascii="Times New Roman" w:hAnsi="Times New Roman"/>
                <w:iCs/>
                <w:sz w:val="18"/>
                <w:szCs w:val="18"/>
              </w:rPr>
              <w:t xml:space="preserve"> to evaluate the joint BS/SL positioning and the SL only position</w:t>
            </w:r>
            <w:r>
              <w:rPr>
                <w:rFonts w:ascii="Times New Roman" w:hAnsi="Times New Roman"/>
                <w:iCs/>
                <w:sz w:val="18"/>
                <w:szCs w:val="18"/>
              </w:rPr>
              <w:t>ing</w:t>
            </w:r>
          </w:p>
        </w:tc>
      </w:tr>
      <w:tr w:rsidR="00B52CCC" w:rsidRPr="00543369" w14:paraId="348783EC" w14:textId="77777777" w:rsidTr="00D9163A">
        <w:trPr>
          <w:trHeight w:val="436"/>
        </w:trPr>
        <w:tc>
          <w:tcPr>
            <w:tcW w:w="1980" w:type="dxa"/>
          </w:tcPr>
          <w:p w14:paraId="309BB18F" w14:textId="13F6524B"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313" w:type="dxa"/>
          </w:tcPr>
          <w:p w14:paraId="5FF77D1C" w14:textId="2F6F761C" w:rsidR="00B52CCC" w:rsidRPr="00B52CCC" w:rsidRDefault="00B52CCC"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S</w:t>
            </w:r>
            <w:r>
              <w:rPr>
                <w:rFonts w:ascii="Times New Roman" w:eastAsia="MS Mincho" w:hAnsi="Times New Roman"/>
                <w:iCs/>
                <w:sz w:val="18"/>
                <w:szCs w:val="18"/>
                <w:lang w:eastAsia="ja-JP"/>
              </w:rPr>
              <w:t>ame view with OPPO.</w:t>
            </w:r>
          </w:p>
        </w:tc>
      </w:tr>
      <w:tr w:rsidR="00AE3589" w:rsidRPr="00010B89" w14:paraId="68B0D040" w14:textId="77777777" w:rsidTr="00AE3589">
        <w:trPr>
          <w:trHeight w:val="436"/>
        </w:trPr>
        <w:tc>
          <w:tcPr>
            <w:tcW w:w="1980" w:type="dxa"/>
          </w:tcPr>
          <w:p w14:paraId="1AA36646" w14:textId="77777777" w:rsidR="00AE3589" w:rsidRPr="00AB688A"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313" w:type="dxa"/>
          </w:tcPr>
          <w:p w14:paraId="09973CD0"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hint="eastAsia"/>
                <w:bCs/>
                <w:sz w:val="20"/>
                <w:szCs w:val="20"/>
                <w:lang w:eastAsia="ko-KR"/>
              </w:rPr>
              <w:t xml:space="preserve">We propose the following </w:t>
            </w:r>
            <w:r>
              <w:rPr>
                <w:rFonts w:asciiTheme="minorHAnsi" w:eastAsia="맑은 고딕" w:hAnsiTheme="minorHAnsi" w:cstheme="minorHAnsi"/>
                <w:bCs/>
                <w:sz w:val="20"/>
                <w:szCs w:val="20"/>
                <w:lang w:eastAsia="ko-KR"/>
              </w:rPr>
              <w:t>deployment</w:t>
            </w:r>
            <w:r>
              <w:rPr>
                <w:rFonts w:asciiTheme="minorHAnsi" w:eastAsia="맑은 고딕" w:hAnsiTheme="minorHAnsi" w:cstheme="minorHAnsi" w:hint="eastAsia"/>
                <w:bCs/>
                <w:sz w:val="20"/>
                <w:szCs w:val="20"/>
                <w:lang w:eastAsia="ko-KR"/>
              </w:rPr>
              <w:t>.</w:t>
            </w:r>
          </w:p>
          <w:p w14:paraId="0A049F94"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p>
          <w:p w14:paraId="6E6AA417"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highway scenario,</w:t>
            </w:r>
          </w:p>
          <w:p w14:paraId="0C25F075" w14:textId="77777777" w:rsidR="00AE3589"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A.1.3-3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268673C6" w14:textId="77777777" w:rsidR="00AE3589" w:rsidRPr="00AB688A"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 xml:space="preserve">RSUs are deployed with </w:t>
            </w:r>
            <w:r w:rsidRPr="00543369">
              <w:rPr>
                <w:sz w:val="20"/>
                <w:lang w:eastAsia="zh-CN"/>
              </w:rPr>
              <w:t>200m spacing</w:t>
            </w:r>
            <w:r w:rsidRPr="00543369">
              <w:rPr>
                <w:rFonts w:hint="eastAsia"/>
                <w:sz w:val="20"/>
                <w:lang w:eastAsia="zh-CN"/>
              </w:rPr>
              <w:t xml:space="preserve"> in the two sides of highway</w:t>
            </w:r>
            <w:r>
              <w:rPr>
                <w:sz w:val="20"/>
                <w:lang w:eastAsia="zh-CN"/>
              </w:rPr>
              <w:t>, which is effectively equivalent to 100m spacing in the middle as specified in TR 36.885</w:t>
            </w:r>
          </w:p>
          <w:p w14:paraId="0F144069"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p>
          <w:p w14:paraId="16F7A894"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For urban grid scenario,</w:t>
            </w:r>
          </w:p>
          <w:p w14:paraId="360B0497" w14:textId="77777777" w:rsidR="00AE3589"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hint="eastAsia"/>
                <w:bCs/>
                <w:sz w:val="20"/>
                <w:lang w:eastAsia="ko-KR"/>
              </w:rPr>
              <w:t>BS</w:t>
            </w:r>
            <w:r>
              <w:rPr>
                <w:rFonts w:asciiTheme="minorHAnsi" w:eastAsia="맑은 고딕" w:hAnsiTheme="minorHAnsi" w:cstheme="minorHAnsi"/>
                <w:bCs/>
                <w:sz w:val="20"/>
                <w:lang w:eastAsia="ko-KR"/>
              </w:rPr>
              <w:t>s</w:t>
            </w:r>
            <w:r>
              <w:rPr>
                <w:rFonts w:asciiTheme="minorHAnsi" w:eastAsia="맑은 고딕" w:hAnsiTheme="minorHAnsi" w:cstheme="minorHAnsi" w:hint="eastAsia"/>
                <w:bCs/>
                <w:sz w:val="20"/>
                <w:lang w:eastAsia="ko-KR"/>
              </w:rPr>
              <w:t xml:space="preserve"> </w:t>
            </w:r>
            <w:r>
              <w:rPr>
                <w:rFonts w:asciiTheme="minorHAnsi" w:eastAsia="맑은 고딕" w:hAnsiTheme="minorHAnsi" w:cstheme="minorHAnsi"/>
                <w:bCs/>
                <w:sz w:val="20"/>
                <w:lang w:eastAsia="ko-KR"/>
              </w:rPr>
              <w:t>are</w:t>
            </w:r>
            <w:r>
              <w:rPr>
                <w:rFonts w:asciiTheme="minorHAnsi" w:eastAsia="맑은 고딕" w:hAnsiTheme="minorHAnsi" w:cstheme="minorHAnsi" w:hint="eastAsia"/>
                <w:bCs/>
                <w:sz w:val="20"/>
                <w:lang w:eastAsia="ko-KR"/>
              </w:rPr>
              <w:t xml:space="preserve"> deployed as in Figure A.1.3-</w:t>
            </w:r>
            <w:r>
              <w:rPr>
                <w:rFonts w:asciiTheme="minorHAnsi" w:eastAsia="맑은 고딕" w:hAnsiTheme="minorHAnsi" w:cstheme="minorHAnsi"/>
                <w:bCs/>
                <w:sz w:val="20"/>
                <w:lang w:eastAsia="ko-KR"/>
              </w:rPr>
              <w:t>1</w:t>
            </w:r>
            <w:r>
              <w:rPr>
                <w:rFonts w:asciiTheme="minorHAnsi" w:eastAsia="맑은 고딕" w:hAnsiTheme="minorHAnsi" w:cstheme="minorHAnsi" w:hint="eastAsia"/>
                <w:bCs/>
                <w:sz w:val="20"/>
                <w:lang w:eastAsia="ko-KR"/>
              </w:rPr>
              <w:t xml:space="preserve"> of TR 36.8</w:t>
            </w:r>
            <w:r>
              <w:rPr>
                <w:rFonts w:asciiTheme="minorHAnsi" w:eastAsia="맑은 고딕" w:hAnsiTheme="minorHAnsi" w:cstheme="minorHAnsi"/>
                <w:bCs/>
                <w:sz w:val="20"/>
                <w:lang w:eastAsia="ko-KR"/>
              </w:rPr>
              <w:t>5</w:t>
            </w:r>
            <w:r>
              <w:rPr>
                <w:rFonts w:asciiTheme="minorHAnsi" w:eastAsia="맑은 고딕" w:hAnsiTheme="minorHAnsi" w:cstheme="minorHAnsi" w:hint="eastAsia"/>
                <w:bCs/>
                <w:sz w:val="20"/>
                <w:lang w:eastAsia="ko-KR"/>
              </w:rPr>
              <w:t>5</w:t>
            </w:r>
          </w:p>
          <w:p w14:paraId="5FBBF1FD" w14:textId="77777777" w:rsidR="00AE3589" w:rsidRDefault="00AE3589" w:rsidP="005B02A5">
            <w:pPr>
              <w:pStyle w:val="af7"/>
              <w:numPr>
                <w:ilvl w:val="3"/>
                <w:numId w:val="7"/>
              </w:numPr>
              <w:snapToGrid w:val="0"/>
              <w:spacing w:after="0" w:line="240" w:lineRule="auto"/>
              <w:ind w:left="454" w:hanging="284"/>
              <w:rPr>
                <w:rFonts w:asciiTheme="minorHAnsi" w:eastAsia="맑은 고딕" w:hAnsiTheme="minorHAnsi" w:cstheme="minorHAnsi"/>
                <w:bCs/>
                <w:sz w:val="20"/>
                <w:lang w:eastAsia="ko-KR"/>
              </w:rPr>
            </w:pPr>
            <w:r>
              <w:rPr>
                <w:rFonts w:asciiTheme="minorHAnsi" w:eastAsia="맑은 고딕" w:hAnsiTheme="minorHAnsi" w:cstheme="minorHAnsi"/>
                <w:bCs/>
                <w:sz w:val="20"/>
                <w:lang w:eastAsia="ko-KR"/>
              </w:rPr>
              <w:t>Following modification is added to RSU deployment in TR 36.885</w:t>
            </w:r>
          </w:p>
          <w:p w14:paraId="483F6EA5" w14:textId="77777777" w:rsidR="00AE3589" w:rsidRDefault="00AE3589" w:rsidP="005B02A5">
            <w:pPr>
              <w:snapToGrid w:val="0"/>
              <w:spacing w:after="0" w:line="240" w:lineRule="auto"/>
              <w:rPr>
                <w:b/>
                <w:iCs/>
                <w:sz w:val="18"/>
                <w:szCs w:val="18"/>
              </w:rPr>
            </w:pPr>
          </w:p>
          <w:p w14:paraId="448493D2" w14:textId="77777777" w:rsidR="00AE3589" w:rsidRDefault="00AE3589" w:rsidP="005B02A5">
            <w:pPr>
              <w:snapToGrid w:val="0"/>
              <w:spacing w:after="0" w:line="240" w:lineRule="auto"/>
              <w:jc w:val="center"/>
              <w:rPr>
                <w:b/>
                <w:iCs/>
                <w:sz w:val="18"/>
                <w:szCs w:val="18"/>
              </w:rPr>
            </w:pPr>
            <w:r>
              <w:rPr>
                <w:b/>
                <w:iCs/>
                <w:noProof/>
                <w:sz w:val="18"/>
                <w:szCs w:val="18"/>
              </w:rPr>
              <w:lastRenderedPageBreak/>
              <w:drawing>
                <wp:inline distT="0" distB="0" distL="0" distR="0" wp14:anchorId="623227AD" wp14:editId="3928FE6D">
                  <wp:extent cx="3187861" cy="2239828"/>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7455" cy="2246569"/>
                          </a:xfrm>
                          <a:prstGeom prst="rect">
                            <a:avLst/>
                          </a:prstGeom>
                          <a:noFill/>
                        </pic:spPr>
                      </pic:pic>
                    </a:graphicData>
                  </a:graphic>
                </wp:inline>
              </w:drawing>
            </w:r>
          </w:p>
          <w:p w14:paraId="2D27BE00" w14:textId="77777777" w:rsidR="00AE3589" w:rsidRPr="00010B89" w:rsidRDefault="00AE3589" w:rsidP="005B02A5">
            <w:pPr>
              <w:snapToGrid w:val="0"/>
              <w:spacing w:after="0" w:line="240" w:lineRule="auto"/>
              <w:rPr>
                <w:b/>
                <w:iCs/>
                <w:sz w:val="18"/>
                <w:szCs w:val="18"/>
              </w:rPr>
            </w:pPr>
          </w:p>
        </w:tc>
      </w:tr>
      <w:tr w:rsidR="00C40666" w:rsidRPr="00010B89" w14:paraId="17B5627A" w14:textId="77777777" w:rsidTr="00AE3589">
        <w:trPr>
          <w:trHeight w:val="436"/>
        </w:trPr>
        <w:tc>
          <w:tcPr>
            <w:tcW w:w="1980" w:type="dxa"/>
          </w:tcPr>
          <w:p w14:paraId="6E473893" w14:textId="2E075970"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lastRenderedPageBreak/>
              <w:t>xiaomi</w:t>
            </w:r>
            <w:proofErr w:type="spellEnd"/>
          </w:p>
        </w:tc>
        <w:tc>
          <w:tcPr>
            <w:tcW w:w="7313" w:type="dxa"/>
          </w:tcPr>
          <w:p w14:paraId="3D5241DC" w14:textId="6A16534E" w:rsidR="00C40666" w:rsidRPr="00C40666" w:rsidRDefault="00C40666" w:rsidP="00C40666">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 xml:space="preserve">For highway </w:t>
            </w:r>
            <w:r>
              <w:rPr>
                <w:rFonts w:asciiTheme="minorHAnsi" w:hAnsiTheme="minorHAnsi" w:cstheme="minorHAnsi"/>
                <w:bCs/>
                <w:sz w:val="20"/>
                <w:szCs w:val="20"/>
              </w:rPr>
              <w:t>scenario</w:t>
            </w:r>
            <w:r>
              <w:rPr>
                <w:rFonts w:asciiTheme="minorHAnsi" w:hAnsiTheme="minorHAnsi" w:cstheme="minorHAnsi" w:hint="eastAsia"/>
                <w:bCs/>
                <w:sz w:val="20"/>
                <w:szCs w:val="20"/>
              </w:rPr>
              <w:t>,</w:t>
            </w:r>
            <w:r>
              <w:rPr>
                <w:rFonts w:asciiTheme="minorHAnsi" w:hAnsiTheme="minorHAnsi" w:cstheme="minorHAnsi"/>
                <w:bCs/>
                <w:sz w:val="20"/>
                <w:szCs w:val="20"/>
              </w:rPr>
              <w:t xml:space="preserve"> alt 2 is preferred. It may need to clarify whether RSU in alt 2 is UE-type RSU. </w:t>
            </w:r>
          </w:p>
        </w:tc>
      </w:tr>
    </w:tbl>
    <w:p w14:paraId="295B5A7E" w14:textId="77777777" w:rsidR="009E2428" w:rsidRPr="00543369" w:rsidRDefault="009E2428"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0AB6E83"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Antenna model</w:t>
      </w:r>
    </w:p>
    <w:tbl>
      <w:tblPr>
        <w:tblStyle w:val="af1"/>
        <w:tblW w:w="9242" w:type="dxa"/>
        <w:tblLook w:val="04A0" w:firstRow="1" w:lastRow="0" w:firstColumn="1" w:lastColumn="0" w:noHBand="0" w:noVBand="1"/>
      </w:tblPr>
      <w:tblGrid>
        <w:gridCol w:w="1437"/>
        <w:gridCol w:w="7805"/>
      </w:tblGrid>
      <w:tr w:rsidR="00543369" w:rsidRPr="00543369" w14:paraId="1323CA1A" w14:textId="77777777" w:rsidTr="00D96289">
        <w:trPr>
          <w:trHeight w:val="600"/>
        </w:trPr>
        <w:tc>
          <w:tcPr>
            <w:tcW w:w="1437" w:type="dxa"/>
          </w:tcPr>
          <w:p w14:paraId="3BBB7028"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0CA7CD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0FB95D" w14:textId="77777777" w:rsidTr="00F146FC">
        <w:trPr>
          <w:trHeight w:val="757"/>
        </w:trPr>
        <w:tc>
          <w:tcPr>
            <w:tcW w:w="1437" w:type="dxa"/>
          </w:tcPr>
          <w:p w14:paraId="5F0D0F4D"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310DE3C"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092A4E6F" w14:textId="77777777" w:rsidR="009E2428" w:rsidRPr="00543369" w:rsidRDefault="00AA1CC7" w:rsidP="005A1F89">
            <w:pPr>
              <w:pStyle w:val="a7"/>
              <w:snapToGrid w:val="0"/>
              <w:rPr>
                <w:rFonts w:eastAsia="SimSun"/>
                <w:color w:val="auto"/>
                <w:sz w:val="18"/>
                <w:szCs w:val="18"/>
                <w:lang w:val="sv-SE"/>
              </w:rPr>
            </w:pPr>
            <w:r w:rsidRPr="00543369">
              <w:rPr>
                <w:rFonts w:eastAsia="SimSun"/>
                <w:color w:val="auto"/>
                <w:sz w:val="18"/>
                <w:szCs w:val="18"/>
                <w:lang w:val="sv-SE"/>
              </w:rPr>
              <w:t>Proposal 5: As a baseline, single panel (option 1 configuration defined in TR 37.885) is assumed for vehicle UE below 6GHz.</w:t>
            </w:r>
          </w:p>
        </w:tc>
      </w:tr>
      <w:tr w:rsidR="00543369" w:rsidRPr="00543369" w14:paraId="71B6DBA0" w14:textId="77777777" w:rsidTr="00624587">
        <w:trPr>
          <w:trHeight w:val="1466"/>
        </w:trPr>
        <w:tc>
          <w:tcPr>
            <w:tcW w:w="1437" w:type="dxa"/>
          </w:tcPr>
          <w:p w14:paraId="7146F1BC" w14:textId="77777777" w:rsidR="00624587" w:rsidRPr="00543369" w:rsidRDefault="00BB7825" w:rsidP="005A1F89">
            <w:pPr>
              <w:snapToGrid w:val="0"/>
              <w:spacing w:after="0" w:line="240" w:lineRule="auto"/>
              <w:rPr>
                <w:rFonts w:ascii="Times New Roman" w:hAnsi="Times New Roman"/>
                <w:sz w:val="18"/>
                <w:szCs w:val="18"/>
              </w:rPr>
            </w:pPr>
            <w:r w:rsidRPr="00543369">
              <w:rPr>
                <w:rFonts w:ascii="Times New Roman" w:hAnsi="Times New Roman"/>
                <w:sz w:val="18"/>
                <w:szCs w:val="18"/>
              </w:rPr>
              <w:t>V</w:t>
            </w:r>
            <w:r w:rsidR="00624587" w:rsidRPr="00543369">
              <w:rPr>
                <w:rFonts w:ascii="Times New Roman" w:hAnsi="Times New Roman"/>
                <w:sz w:val="18"/>
                <w:szCs w:val="18"/>
              </w:rPr>
              <w:t>ivo [4]</w:t>
            </w:r>
          </w:p>
        </w:tc>
        <w:tc>
          <w:tcPr>
            <w:tcW w:w="7805" w:type="dxa"/>
          </w:tcPr>
          <w:p w14:paraId="49B4A80A"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29F7375"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2A1D1198"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Option 2: The antenna panel is deployed on the different location in the vehicle, </w:t>
            </w:r>
            <w:r w:rsidRPr="00543369">
              <w:rPr>
                <w:rFonts w:ascii="Times New Roman" w:hAnsi="Times New Roman"/>
                <w:sz w:val="18"/>
                <w:szCs w:val="18"/>
                <w:lang w:val="en-GB"/>
              </w:rPr>
              <w:t xml:space="preserve">. </w:t>
            </w:r>
          </w:p>
          <w:p w14:paraId="3838AFA3"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8</w:t>
            </w:r>
            <w:r w:rsidR="00552D04"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0FE9E201" w14:textId="77777777" w:rsidTr="00F146FC">
        <w:trPr>
          <w:trHeight w:val="222"/>
        </w:trPr>
        <w:tc>
          <w:tcPr>
            <w:tcW w:w="1437" w:type="dxa"/>
          </w:tcPr>
          <w:p w14:paraId="0F147A0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1F9AC7A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SimSun"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SimSun" w:hAnsi="Times New Roman"/>
                <w:iCs/>
                <w:kern w:val="2"/>
                <w:sz w:val="18"/>
                <w:szCs w:val="18"/>
              </w:rPr>
              <w:t>Option 1 (single panel) as the baseline and Option 2 (two panels) as optional</w:t>
            </w:r>
          </w:p>
        </w:tc>
      </w:tr>
      <w:tr w:rsidR="00543369" w:rsidRPr="00543369" w14:paraId="68744E39" w14:textId="77777777" w:rsidTr="00CE2578">
        <w:trPr>
          <w:trHeight w:val="503"/>
        </w:trPr>
        <w:tc>
          <w:tcPr>
            <w:tcW w:w="1437" w:type="dxa"/>
          </w:tcPr>
          <w:p w14:paraId="1A900AC5"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22F9E935"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0910906C" w14:textId="77777777" w:rsidTr="00CE2578">
        <w:trPr>
          <w:trHeight w:val="503"/>
        </w:trPr>
        <w:tc>
          <w:tcPr>
            <w:tcW w:w="1437" w:type="dxa"/>
          </w:tcPr>
          <w:p w14:paraId="50E9D4D8"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5975124"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5B813781" w14:textId="77777777" w:rsidR="0000350F" w:rsidRPr="00543369" w:rsidRDefault="009E2428" w:rsidP="004162C0">
      <w:pPr>
        <w:widowControl w:val="0"/>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73B3984" w14:textId="77777777" w:rsidR="0000350F" w:rsidRPr="00543369" w:rsidRDefault="0037401B" w:rsidP="004162C0">
      <w:pPr>
        <w:widowControl w:val="0"/>
        <w:snapToGrid w:val="0"/>
        <w:spacing w:beforeLines="50" w:before="180" w:afterLines="50" w:after="180" w:line="240" w:lineRule="auto"/>
        <w:jc w:val="both"/>
        <w:rPr>
          <w:rFonts w:ascii="Times New Roman" w:eastAsia="SimSun" w:hAnsi="Times New Roman"/>
          <w:kern w:val="2"/>
          <w:sz w:val="20"/>
          <w:szCs w:val="20"/>
        </w:rPr>
      </w:pPr>
      <w:r>
        <w:rPr>
          <w:rFonts w:ascii="Times New Roman" w:eastAsia="SimSun" w:hAnsi="Times New Roman"/>
          <w:kern w:val="2"/>
          <w:sz w:val="20"/>
          <w:szCs w:val="20"/>
        </w:rPr>
        <w:t>Above companies mention</w:t>
      </w:r>
      <w:r w:rsidR="0000350F" w:rsidRPr="00543369">
        <w:rPr>
          <w:rFonts w:ascii="Times New Roman" w:eastAsia="SimSun" w:hAnsi="Times New Roman"/>
          <w:kern w:val="2"/>
          <w:sz w:val="20"/>
          <w:szCs w:val="20"/>
        </w:rPr>
        <w:t xml:space="preserve"> that the antenna configurations elaborated in TR 37.885 section 6.1.4 can be reused, where [</w:t>
      </w:r>
      <w:r>
        <w:rPr>
          <w:rFonts w:ascii="Times New Roman" w:eastAsia="SimSun" w:hAnsi="Times New Roman"/>
          <w:kern w:val="2"/>
          <w:sz w:val="20"/>
          <w:szCs w:val="20"/>
        </w:rPr>
        <w:t xml:space="preserve">CATT, </w:t>
      </w:r>
      <w:r w:rsidR="0000350F" w:rsidRPr="00543369">
        <w:rPr>
          <w:rFonts w:ascii="Times New Roman" w:eastAsia="SimSun" w:hAnsi="Times New Roman"/>
          <w:kern w:val="2"/>
          <w:sz w:val="20"/>
          <w:szCs w:val="20"/>
        </w:rPr>
        <w:t>3][</w:t>
      </w:r>
      <w:r>
        <w:rPr>
          <w:rFonts w:ascii="Times New Roman" w:eastAsia="SimSun" w:hAnsi="Times New Roman"/>
          <w:kern w:val="2"/>
          <w:sz w:val="20"/>
          <w:szCs w:val="20"/>
        </w:rPr>
        <w:t xml:space="preserve">ZTE, </w:t>
      </w:r>
      <w:r w:rsidR="0000350F" w:rsidRPr="00543369">
        <w:rPr>
          <w:rFonts w:ascii="Times New Roman" w:eastAsia="SimSun" w:hAnsi="Times New Roman"/>
          <w:kern w:val="2"/>
          <w:sz w:val="20"/>
          <w:szCs w:val="20"/>
        </w:rPr>
        <w:t>5] propose to use single panel as baseline</w:t>
      </w:r>
      <w:r w:rsidR="00363EFB" w:rsidRPr="00543369">
        <w:rPr>
          <w:rFonts w:ascii="Times New Roman" w:eastAsia="SimSun" w:hAnsi="Times New Roman"/>
          <w:kern w:val="2"/>
          <w:sz w:val="20"/>
          <w:szCs w:val="20"/>
        </w:rPr>
        <w:t xml:space="preserve"> for simplicity</w:t>
      </w:r>
      <w:r w:rsidR="0000350F" w:rsidRPr="00543369">
        <w:rPr>
          <w:rFonts w:ascii="Times New Roman" w:eastAsia="SimSun" w:hAnsi="Times New Roman"/>
          <w:kern w:val="2"/>
          <w:sz w:val="20"/>
          <w:szCs w:val="20"/>
        </w:rPr>
        <w:t xml:space="preserve"> but [</w:t>
      </w:r>
      <w:r>
        <w:rPr>
          <w:rFonts w:ascii="Times New Roman" w:eastAsia="SimSun" w:hAnsi="Times New Roman"/>
          <w:kern w:val="2"/>
          <w:sz w:val="20"/>
          <w:szCs w:val="20"/>
        </w:rPr>
        <w:t xml:space="preserve">vivo, </w:t>
      </w:r>
      <w:r w:rsidR="0000350F" w:rsidRPr="00543369">
        <w:rPr>
          <w:rFonts w:ascii="Times New Roman" w:eastAsia="SimSun" w:hAnsi="Times New Roman"/>
          <w:kern w:val="2"/>
          <w:sz w:val="20"/>
          <w:szCs w:val="20"/>
        </w:rPr>
        <w:t>4] proposes to use two panels</w:t>
      </w:r>
      <w:r w:rsidR="00363EFB" w:rsidRPr="00543369">
        <w:rPr>
          <w:rFonts w:ascii="Times New Roman" w:eastAsia="SimSun" w:hAnsi="Times New Roman"/>
          <w:kern w:val="2"/>
          <w:sz w:val="20"/>
          <w:szCs w:val="20"/>
        </w:rPr>
        <w:t xml:space="preserve"> for the sake of higher positioning accuracy</w:t>
      </w:r>
      <w:r w:rsidR="0000350F" w:rsidRPr="00543369">
        <w:rPr>
          <w:rFonts w:ascii="Times New Roman" w:eastAsia="SimSun" w:hAnsi="Times New Roman"/>
          <w:kern w:val="2"/>
          <w:sz w:val="20"/>
          <w:szCs w:val="20"/>
        </w:rPr>
        <w:t xml:space="preserve">. </w:t>
      </w:r>
    </w:p>
    <w:p w14:paraId="061A34C7" w14:textId="77777777" w:rsidR="009E2428" w:rsidRPr="00543369" w:rsidRDefault="009E2428" w:rsidP="005A1F89">
      <w:pPr>
        <w:snapToGrid w:val="0"/>
        <w:jc w:val="both"/>
        <w:rPr>
          <w:rFonts w:ascii="Times New Roman" w:hAnsi="Times New Roman"/>
          <w:b/>
          <w:sz w:val="20"/>
          <w:szCs w:val="20"/>
          <w:lang w:val="en-GB"/>
        </w:rPr>
      </w:pPr>
    </w:p>
    <w:p w14:paraId="36677622" w14:textId="77777777" w:rsidR="009E2428" w:rsidRPr="00543369" w:rsidRDefault="009E2428"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A2BC6E6" w14:textId="77777777" w:rsidR="009E2428" w:rsidRPr="00543369" w:rsidRDefault="009E2428"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3C7A4982" w14:textId="77777777" w:rsidR="0068274A" w:rsidRPr="00543369" w:rsidRDefault="009E2428"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w:t>
      </w:r>
      <w:r w:rsidR="001D023B" w:rsidRPr="00543369">
        <w:rPr>
          <w:rFonts w:ascii="Times New Roman" w:hAnsi="Times New Roman"/>
          <w:sz w:val="20"/>
          <w:szCs w:val="20"/>
        </w:rPr>
        <w:lastRenderedPageBreak/>
        <w:t xml:space="preserve">37.885 section 6.1.4. </w:t>
      </w:r>
    </w:p>
    <w:p w14:paraId="3A62E5E8" w14:textId="77777777" w:rsidR="00223F02" w:rsidRPr="00543369" w:rsidRDefault="009B50C9" w:rsidP="004162C0">
      <w:pPr>
        <w:pStyle w:val="af7"/>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7F1ABB69" w14:textId="77777777" w:rsidR="001D023B" w:rsidRPr="00543369" w:rsidRDefault="00D206A2" w:rsidP="004162C0">
      <w:pPr>
        <w:pStyle w:val="af7"/>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1"/>
        <w:tblW w:w="9293" w:type="dxa"/>
        <w:tblLayout w:type="fixed"/>
        <w:tblLook w:val="04A0" w:firstRow="1" w:lastRow="0" w:firstColumn="1" w:lastColumn="0" w:noHBand="0" w:noVBand="1"/>
      </w:tblPr>
      <w:tblGrid>
        <w:gridCol w:w="2078"/>
        <w:gridCol w:w="7215"/>
      </w:tblGrid>
      <w:tr w:rsidR="000D2209" w:rsidRPr="00543369" w14:paraId="0AACF9C1" w14:textId="77777777" w:rsidTr="00207D26">
        <w:trPr>
          <w:trHeight w:val="424"/>
        </w:trPr>
        <w:tc>
          <w:tcPr>
            <w:tcW w:w="2078" w:type="dxa"/>
            <w:vAlign w:val="center"/>
          </w:tcPr>
          <w:p w14:paraId="3F94ABF2"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595460B"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C1C3D38" w14:textId="77777777" w:rsidTr="00207D26">
        <w:trPr>
          <w:trHeight w:val="436"/>
        </w:trPr>
        <w:tc>
          <w:tcPr>
            <w:tcW w:w="2078" w:type="dxa"/>
            <w:vAlign w:val="center"/>
          </w:tcPr>
          <w:p w14:paraId="28F607DA" w14:textId="77777777"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01980C84" w14:textId="77777777"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4124E105" w14:textId="77777777"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3ED95815" w14:textId="77777777" w:rsidR="00A54E51" w:rsidRPr="00A54E51" w:rsidRDefault="00A54E5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3.4.1-1</w:t>
            </w:r>
          </w:p>
          <w:p w14:paraId="3314E5B6" w14:textId="77777777" w:rsidR="00A54E51" w:rsidRPr="00A54E51" w:rsidRDefault="00A54E51" w:rsidP="004162C0">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43BD46EA" w14:textId="77777777" w:rsidR="00A54E51" w:rsidRDefault="00A54E51" w:rsidP="004162C0">
            <w:pPr>
              <w:pStyle w:val="af7"/>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4F566A01" w14:textId="77777777" w:rsidR="00A54E51" w:rsidRPr="00A54E51" w:rsidRDefault="00A54E51" w:rsidP="004162C0">
            <w:pPr>
              <w:pStyle w:val="af7"/>
              <w:widowControl w:val="0"/>
              <w:numPr>
                <w:ilvl w:val="1"/>
                <w:numId w:val="9"/>
              </w:numPr>
              <w:snapToGrid w:val="0"/>
              <w:spacing w:beforeLines="50" w:before="180" w:afterLines="50" w:line="240" w:lineRule="auto"/>
              <w:jc w:val="both"/>
              <w:rPr>
                <w:sz w:val="20"/>
                <w:lang w:eastAsia="zh-CN"/>
              </w:rPr>
            </w:pPr>
            <w:r w:rsidRPr="00A54E51">
              <w:rPr>
                <w:sz w:val="20"/>
                <w:lang w:eastAsia="zh-CN"/>
              </w:rPr>
              <w:t>Option 2: Two panels</w:t>
            </w:r>
            <w:r>
              <w:rPr>
                <w:rFonts w:hint="eastAsia"/>
                <w:sz w:val="20"/>
                <w:lang w:eastAsia="zh-CN"/>
              </w:rPr>
              <w:t>(</w:t>
            </w:r>
            <w:r w:rsidRPr="00A54E51">
              <w:rPr>
                <w:sz w:val="20"/>
                <w:lang w:eastAsia="zh-CN"/>
              </w:rPr>
              <w:t>the antenna pattern for each location is given by Tables 6.1.4-10 and, 6.1.4-11. The antenna array configuration is given by Table 6.1.4-12</w:t>
            </w:r>
            <w:r>
              <w:rPr>
                <w:sz w:val="20"/>
                <w:lang w:eastAsia="zh-CN"/>
              </w:rPr>
              <w:t>)</w:t>
            </w:r>
          </w:p>
          <w:p w14:paraId="412D90E3" w14:textId="77777777" w:rsidR="00A54E51" w:rsidRPr="00A54E51" w:rsidRDefault="00A54E51" w:rsidP="005A1F89">
            <w:pPr>
              <w:snapToGrid w:val="0"/>
              <w:spacing w:after="0" w:line="240" w:lineRule="auto"/>
              <w:rPr>
                <w:rFonts w:ascii="Times New Roman" w:hAnsi="Times New Roman"/>
                <w:b/>
                <w:iCs/>
                <w:sz w:val="18"/>
                <w:szCs w:val="18"/>
              </w:rPr>
            </w:pPr>
          </w:p>
        </w:tc>
      </w:tr>
      <w:tr w:rsidR="000D2209" w:rsidRPr="00DF2626" w14:paraId="79836B79" w14:textId="77777777" w:rsidTr="00207D26">
        <w:trPr>
          <w:trHeight w:val="424"/>
        </w:trPr>
        <w:tc>
          <w:tcPr>
            <w:tcW w:w="2078" w:type="dxa"/>
            <w:vAlign w:val="center"/>
          </w:tcPr>
          <w:p w14:paraId="32653E46" w14:textId="77777777" w:rsidR="003B6070"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7112CE5B" w14:textId="77777777" w:rsidR="003B6070" w:rsidRPr="00DF2626" w:rsidRDefault="00DF26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Support</w:t>
            </w:r>
          </w:p>
        </w:tc>
      </w:tr>
      <w:tr w:rsidR="00BB7825" w:rsidRPr="00DF2626" w14:paraId="1223965D" w14:textId="77777777" w:rsidTr="00207D26">
        <w:trPr>
          <w:trHeight w:val="424"/>
        </w:trPr>
        <w:tc>
          <w:tcPr>
            <w:tcW w:w="2078" w:type="dxa"/>
            <w:vAlign w:val="center"/>
          </w:tcPr>
          <w:p w14:paraId="41BEE8E2" w14:textId="77777777" w:rsidR="00BB7825" w:rsidRPr="00DF2626"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3F8FD8B" w14:textId="77777777" w:rsidR="00BB7825" w:rsidRDefault="00BB782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r w:rsidR="006C3927">
              <w:rPr>
                <w:rFonts w:ascii="Times New Roman" w:hAnsi="Times New Roman"/>
                <w:iCs/>
                <w:sz w:val="18"/>
                <w:szCs w:val="18"/>
              </w:rPr>
              <w:t xml:space="preserve">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B927B8" w:rsidRPr="00DF2626" w14:paraId="181C4DA6" w14:textId="77777777" w:rsidTr="00207D26">
        <w:trPr>
          <w:trHeight w:val="424"/>
        </w:trPr>
        <w:tc>
          <w:tcPr>
            <w:tcW w:w="2078" w:type="dxa"/>
            <w:vAlign w:val="center"/>
          </w:tcPr>
          <w:p w14:paraId="7A4C3198"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58177CD1"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6C4066" w:rsidRPr="00DF2626" w14:paraId="7E47D351" w14:textId="77777777" w:rsidTr="00207D26">
        <w:trPr>
          <w:trHeight w:val="424"/>
        </w:trPr>
        <w:tc>
          <w:tcPr>
            <w:tcW w:w="2078" w:type="dxa"/>
            <w:vAlign w:val="center"/>
          </w:tcPr>
          <w:p w14:paraId="408FEBD9" w14:textId="2075C625"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C57C5B0" w14:textId="613F3190"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4C560D7D" w14:textId="77777777" w:rsidTr="005203A0">
        <w:trPr>
          <w:trHeight w:val="424"/>
        </w:trPr>
        <w:tc>
          <w:tcPr>
            <w:tcW w:w="2078" w:type="dxa"/>
          </w:tcPr>
          <w:p w14:paraId="68AA2E24"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3B9073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Support</w:t>
            </w:r>
          </w:p>
        </w:tc>
      </w:tr>
      <w:tr w:rsidR="00D9163A" w:rsidRPr="00DF2626" w14:paraId="2DD7D731" w14:textId="77777777" w:rsidTr="00D9163A">
        <w:trPr>
          <w:trHeight w:val="424"/>
        </w:trPr>
        <w:tc>
          <w:tcPr>
            <w:tcW w:w="2078" w:type="dxa"/>
          </w:tcPr>
          <w:p w14:paraId="68E70813"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22DB07A"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K</w:t>
            </w:r>
          </w:p>
        </w:tc>
      </w:tr>
      <w:tr w:rsidR="001514F9" w:rsidRPr="00DF2626" w14:paraId="1E376F51" w14:textId="77777777" w:rsidTr="00D9163A">
        <w:trPr>
          <w:trHeight w:val="424"/>
        </w:trPr>
        <w:tc>
          <w:tcPr>
            <w:tcW w:w="2078" w:type="dxa"/>
          </w:tcPr>
          <w:p w14:paraId="59A234C2" w14:textId="75C209FE"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3ECECA66" w14:textId="7A3E66C7" w:rsidR="001514F9" w:rsidRPr="001514F9" w:rsidRDefault="001514F9"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O</w:t>
            </w:r>
            <w:r>
              <w:rPr>
                <w:rFonts w:ascii="Times New Roman" w:eastAsia="MS Mincho" w:hAnsi="Times New Roman"/>
                <w:iCs/>
                <w:sz w:val="18"/>
                <w:szCs w:val="18"/>
                <w:lang w:eastAsia="ja-JP"/>
              </w:rPr>
              <w:t>K</w:t>
            </w:r>
          </w:p>
        </w:tc>
      </w:tr>
      <w:tr w:rsidR="00AE3589" w:rsidRPr="00543369" w14:paraId="17374D58" w14:textId="77777777" w:rsidTr="00AE3589">
        <w:trPr>
          <w:trHeight w:val="436"/>
        </w:trPr>
        <w:tc>
          <w:tcPr>
            <w:tcW w:w="2078" w:type="dxa"/>
          </w:tcPr>
          <w:p w14:paraId="5192ACCC"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02FBF6CA"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 We think that option 2 is quite necessary and useful in angle estimation for relative positioning especially in FR1 band.</w:t>
            </w:r>
          </w:p>
        </w:tc>
      </w:tr>
      <w:tr w:rsidR="00C40666" w:rsidRPr="00543369" w14:paraId="317E0942" w14:textId="77777777" w:rsidTr="00AE3589">
        <w:trPr>
          <w:trHeight w:val="436"/>
        </w:trPr>
        <w:tc>
          <w:tcPr>
            <w:tcW w:w="2078" w:type="dxa"/>
          </w:tcPr>
          <w:p w14:paraId="5672AE6F" w14:textId="3CBF134E"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089AB0D1" w14:textId="5784C932"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48E570FB" w14:textId="77777777" w:rsidTr="00AE3589">
        <w:trPr>
          <w:trHeight w:val="436"/>
        </w:trPr>
        <w:tc>
          <w:tcPr>
            <w:tcW w:w="2078" w:type="dxa"/>
          </w:tcPr>
          <w:p w14:paraId="1FD6FAA6" w14:textId="59555708" w:rsidR="00463E47" w:rsidRPr="00463E47" w:rsidRDefault="00463E47" w:rsidP="005B02A5">
            <w:pPr>
              <w:snapToGrid w:val="0"/>
              <w:spacing w:after="0" w:line="240" w:lineRule="auto"/>
              <w:rPr>
                <w:rFonts w:asciiTheme="minorHAnsi" w:eastAsia="맑은 고딕" w:hAnsiTheme="minorHAnsi" w:cstheme="minorHAnsi" w:hint="eastAsia"/>
                <w:bCs/>
                <w:sz w:val="20"/>
                <w:szCs w:val="20"/>
                <w:lang w:eastAsia="ko-KR"/>
              </w:rPr>
            </w:pPr>
            <w:proofErr w:type="spellStart"/>
            <w:r>
              <w:rPr>
                <w:rFonts w:asciiTheme="minorHAnsi" w:eastAsia="맑은 고딕" w:hAnsiTheme="minorHAnsi" w:cstheme="minorHAnsi" w:hint="eastAsia"/>
                <w:bCs/>
                <w:sz w:val="20"/>
                <w:szCs w:val="20"/>
                <w:lang w:eastAsia="ko-KR"/>
              </w:rPr>
              <w:t>L</w:t>
            </w:r>
            <w:r>
              <w:rPr>
                <w:rFonts w:asciiTheme="minorHAnsi" w:eastAsia="맑은 고딕" w:hAnsiTheme="minorHAnsi" w:cstheme="minorHAnsi"/>
                <w:bCs/>
                <w:sz w:val="20"/>
                <w:szCs w:val="20"/>
                <w:lang w:eastAsia="ko-KR"/>
              </w:rPr>
              <w:t>ocaila</w:t>
            </w:r>
            <w:proofErr w:type="spellEnd"/>
          </w:p>
        </w:tc>
        <w:tc>
          <w:tcPr>
            <w:tcW w:w="7215" w:type="dxa"/>
          </w:tcPr>
          <w:p w14:paraId="155A6BC7" w14:textId="141FB25D" w:rsidR="00463E47" w:rsidRPr="00463E47" w:rsidRDefault="00463E47" w:rsidP="005B02A5">
            <w:pPr>
              <w:snapToGrid w:val="0"/>
              <w:spacing w:after="0" w:line="240" w:lineRule="auto"/>
              <w:rPr>
                <w:rFonts w:asciiTheme="minorHAnsi" w:eastAsia="맑은 고딕" w:hAnsiTheme="minorHAnsi" w:cstheme="minorHAnsi" w:hint="eastAsia"/>
                <w:bCs/>
                <w:sz w:val="20"/>
                <w:szCs w:val="20"/>
                <w:lang w:eastAsia="ko-KR"/>
              </w:rPr>
            </w:pPr>
            <w:r>
              <w:rPr>
                <w:rFonts w:asciiTheme="minorHAnsi" w:eastAsia="맑은 고딕" w:hAnsiTheme="minorHAnsi" w:cstheme="minorHAnsi" w:hint="eastAsia"/>
                <w:bCs/>
                <w:sz w:val="20"/>
                <w:szCs w:val="20"/>
                <w:lang w:eastAsia="ko-KR"/>
              </w:rPr>
              <w:t>O</w:t>
            </w:r>
            <w:r>
              <w:rPr>
                <w:rFonts w:asciiTheme="minorHAnsi" w:eastAsia="맑은 고딕" w:hAnsiTheme="minorHAnsi" w:cstheme="minorHAnsi"/>
                <w:bCs/>
                <w:sz w:val="20"/>
                <w:szCs w:val="20"/>
                <w:lang w:eastAsia="ko-KR"/>
              </w:rPr>
              <w:t>K</w:t>
            </w:r>
          </w:p>
        </w:tc>
      </w:tr>
    </w:tbl>
    <w:p w14:paraId="10DB861D" w14:textId="77777777" w:rsidR="001D023B" w:rsidRPr="00AE3589" w:rsidRDefault="001D023B"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0B4D1D6" w14:textId="77777777" w:rsidR="00E362E4" w:rsidRPr="00543369" w:rsidRDefault="00E362E4"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af1"/>
        <w:tblW w:w="9242" w:type="dxa"/>
        <w:tblLook w:val="04A0" w:firstRow="1" w:lastRow="0" w:firstColumn="1" w:lastColumn="0" w:noHBand="0" w:noVBand="1"/>
      </w:tblPr>
      <w:tblGrid>
        <w:gridCol w:w="1437"/>
        <w:gridCol w:w="7805"/>
      </w:tblGrid>
      <w:tr w:rsidR="00543369" w:rsidRPr="00543369" w14:paraId="284BD624" w14:textId="77777777" w:rsidTr="005A77B8">
        <w:trPr>
          <w:trHeight w:val="600"/>
        </w:trPr>
        <w:tc>
          <w:tcPr>
            <w:tcW w:w="1437" w:type="dxa"/>
          </w:tcPr>
          <w:p w14:paraId="43E2EDA3"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3C35975"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C7E2771" w14:textId="77777777" w:rsidTr="00ED00A7">
        <w:trPr>
          <w:trHeight w:val="346"/>
        </w:trPr>
        <w:tc>
          <w:tcPr>
            <w:tcW w:w="1437" w:type="dxa"/>
          </w:tcPr>
          <w:p w14:paraId="0062E7A4"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D5D39C5"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w:t>
            </w:r>
            <w:r w:rsidR="00552D04"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E96F677" w14:textId="77777777" w:rsidTr="000A4A52">
        <w:trPr>
          <w:trHeight w:val="1324"/>
        </w:trPr>
        <w:tc>
          <w:tcPr>
            <w:tcW w:w="1437" w:type="dxa"/>
          </w:tcPr>
          <w:p w14:paraId="7EBBD910"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078331CD" w14:textId="77777777" w:rsidR="002C112B" w:rsidRPr="00543369" w:rsidRDefault="002C112B" w:rsidP="005A1F89">
            <w:pPr>
              <w:pStyle w:val="a7"/>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4F1A4A08"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217694E8" w14:textId="77777777" w:rsidTr="00F052A3">
        <w:trPr>
          <w:trHeight w:val="891"/>
        </w:trPr>
        <w:tc>
          <w:tcPr>
            <w:tcW w:w="1437" w:type="dxa"/>
          </w:tcPr>
          <w:p w14:paraId="4079F9BD"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3DB2B8A3" w14:textId="77777777" w:rsidTr="007F6CAF">
              <w:tc>
                <w:tcPr>
                  <w:tcW w:w="2278" w:type="dxa"/>
                  <w:vAlign w:val="center"/>
                </w:tcPr>
                <w:p w14:paraId="226E9E94"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SL channel model</w:t>
                  </w:r>
                </w:p>
              </w:tc>
              <w:tc>
                <w:tcPr>
                  <w:tcW w:w="3146" w:type="dxa"/>
                  <w:vAlign w:val="center"/>
                </w:tcPr>
                <w:p w14:paraId="08C66238"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UE2UE described in TR 37.885</w:t>
                  </w:r>
                </w:p>
              </w:tc>
            </w:tr>
            <w:tr w:rsidR="00543369" w:rsidRPr="00543369" w14:paraId="39CD4727" w14:textId="77777777" w:rsidTr="007F6CAF">
              <w:tc>
                <w:tcPr>
                  <w:tcW w:w="2278" w:type="dxa"/>
                  <w:vAlign w:val="center"/>
                </w:tcPr>
                <w:p w14:paraId="0C622B32" w14:textId="77777777" w:rsidR="007F6CAF" w:rsidRPr="00543369" w:rsidRDefault="007F6CA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Channel model between BS and UE</w:t>
                  </w:r>
                </w:p>
              </w:tc>
              <w:tc>
                <w:tcPr>
                  <w:tcW w:w="3146" w:type="dxa"/>
                  <w:vAlign w:val="center"/>
                </w:tcPr>
                <w:p w14:paraId="2D1FD8CF" w14:textId="77777777" w:rsidR="007F6CAF" w:rsidRPr="00543369" w:rsidRDefault="000F3271"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D</w:t>
                  </w:r>
                  <w:r w:rsidR="007F6CAF" w:rsidRPr="00543369">
                    <w:rPr>
                      <w:rFonts w:ascii="Times New Roman" w:eastAsia="SimSun" w:hAnsi="Times New Roman"/>
                      <w:iCs/>
                      <w:kern w:val="2"/>
                      <w:sz w:val="18"/>
                      <w:szCs w:val="18"/>
                    </w:rPr>
                    <w:t>escribed in TR 37.885</w:t>
                  </w:r>
                </w:p>
              </w:tc>
            </w:tr>
          </w:tbl>
          <w:p w14:paraId="132F87BA" w14:textId="77777777" w:rsidR="007F6CAF" w:rsidRPr="00543369" w:rsidRDefault="007F6CAF" w:rsidP="005A1F89">
            <w:pPr>
              <w:pStyle w:val="a7"/>
              <w:snapToGrid w:val="0"/>
              <w:rPr>
                <w:color w:val="auto"/>
                <w:sz w:val="18"/>
                <w:szCs w:val="18"/>
              </w:rPr>
            </w:pPr>
          </w:p>
        </w:tc>
      </w:tr>
      <w:tr w:rsidR="00543369" w:rsidRPr="00543369" w14:paraId="6A7D7918" w14:textId="77777777" w:rsidTr="00ED00A7">
        <w:trPr>
          <w:trHeight w:val="439"/>
        </w:trPr>
        <w:tc>
          <w:tcPr>
            <w:tcW w:w="1437" w:type="dxa"/>
          </w:tcPr>
          <w:p w14:paraId="5D3B53CF"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80B09A2"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9</w:t>
            </w:r>
            <w:r w:rsidR="00552D04"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A9B877A" w14:textId="77777777" w:rsidR="0027205E" w:rsidRPr="00543369" w:rsidRDefault="0027205E" w:rsidP="005A1F89">
      <w:pPr>
        <w:snapToGrid w:val="0"/>
        <w:jc w:val="both"/>
        <w:rPr>
          <w:rFonts w:ascii="Times New Roman" w:hAnsi="Times New Roman"/>
          <w:b/>
          <w:sz w:val="20"/>
          <w:szCs w:val="20"/>
          <w:lang w:val="en-GB"/>
        </w:rPr>
      </w:pPr>
    </w:p>
    <w:p w14:paraId="6BA93387" w14:textId="77777777" w:rsidR="0027205E" w:rsidRPr="00543369" w:rsidRDefault="0027205E"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52AA493" w14:textId="77777777" w:rsidR="0027205E" w:rsidRPr="00543369" w:rsidRDefault="0027205E"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5FF86FD8"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58E7A681"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2ADB65C0" w14:textId="77777777" w:rsidTr="00207D26">
        <w:trPr>
          <w:trHeight w:val="424"/>
        </w:trPr>
        <w:tc>
          <w:tcPr>
            <w:tcW w:w="2078" w:type="dxa"/>
            <w:vAlign w:val="center"/>
          </w:tcPr>
          <w:p w14:paraId="49EB986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E436736"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45DB4EB" w14:textId="77777777" w:rsidTr="00207D26">
        <w:trPr>
          <w:trHeight w:val="436"/>
        </w:trPr>
        <w:tc>
          <w:tcPr>
            <w:tcW w:w="2078" w:type="dxa"/>
            <w:vAlign w:val="center"/>
          </w:tcPr>
          <w:p w14:paraId="3DDB3637"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1DBBB00D" w14:textId="77777777"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DF2626" w14:paraId="2EBAE28E" w14:textId="77777777" w:rsidTr="00207D26">
        <w:trPr>
          <w:trHeight w:val="424"/>
        </w:trPr>
        <w:tc>
          <w:tcPr>
            <w:tcW w:w="2078" w:type="dxa"/>
            <w:vAlign w:val="center"/>
          </w:tcPr>
          <w:p w14:paraId="59F27F2D" w14:textId="77777777" w:rsidR="002D2457" w:rsidRPr="00DF2626" w:rsidRDefault="00DF2626" w:rsidP="005A1F89">
            <w:pPr>
              <w:snapToGrid w:val="0"/>
              <w:spacing w:after="0" w:line="240" w:lineRule="auto"/>
              <w:rPr>
                <w:rFonts w:ascii="Times New Roman" w:hAnsi="Times New Roman"/>
                <w:iCs/>
                <w:sz w:val="18"/>
                <w:szCs w:val="18"/>
              </w:rPr>
            </w:pPr>
            <w:r w:rsidRPr="00DF2626">
              <w:rPr>
                <w:rFonts w:ascii="Times New Roman" w:hAnsi="Times New Roman" w:hint="eastAsia"/>
                <w:iCs/>
                <w:sz w:val="18"/>
                <w:szCs w:val="18"/>
              </w:rPr>
              <w:t>CATT</w:t>
            </w:r>
          </w:p>
        </w:tc>
        <w:tc>
          <w:tcPr>
            <w:tcW w:w="7215" w:type="dxa"/>
            <w:vAlign w:val="center"/>
          </w:tcPr>
          <w:p w14:paraId="4705B917" w14:textId="77777777" w:rsidR="00207D26" w:rsidRPr="00207D26" w:rsidRDefault="00207D26" w:rsidP="00207D26">
            <w:pPr>
              <w:snapToGrid w:val="0"/>
              <w:spacing w:after="0" w:line="240" w:lineRule="auto"/>
              <w:rPr>
                <w:rFonts w:ascii="Times New Roman" w:hAnsi="Times New Roman"/>
                <w:bCs/>
                <w:iCs/>
                <w:sz w:val="18"/>
                <w:szCs w:val="18"/>
              </w:rPr>
            </w:pPr>
            <w:r w:rsidRPr="00207D26">
              <w:rPr>
                <w:rFonts w:ascii="Times New Roman" w:hAnsi="Times New Roman" w:hint="eastAsia"/>
                <w:bCs/>
                <w:iCs/>
                <w:sz w:val="18"/>
                <w:szCs w:val="18"/>
              </w:rPr>
              <w:t>We prefer the following revision:</w:t>
            </w:r>
          </w:p>
          <w:p w14:paraId="419A75BB" w14:textId="77777777" w:rsidR="00207D26" w:rsidRPr="00543369" w:rsidRDefault="00207D26"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Pr="00543369">
              <w:rPr>
                <w:rFonts w:ascii="Times New Roman" w:hAnsi="Times New Roman"/>
                <w:b/>
                <w:sz w:val="20"/>
                <w:szCs w:val="20"/>
              </w:rPr>
              <w:t>Proposal 3.5.1-1</w:t>
            </w:r>
          </w:p>
          <w:p w14:paraId="5DA3609F" w14:textId="77777777" w:rsidR="00207D26"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follows description in TR 37.885 section 6.2</w:t>
            </w:r>
            <w:r>
              <w:rPr>
                <w:rFonts w:ascii="Times New Roman" w:hAnsi="Times New Roman" w:hint="eastAsia"/>
                <w:sz w:val="20"/>
                <w:szCs w:val="20"/>
              </w:rPr>
              <w:t xml:space="preserve"> </w:t>
            </w:r>
            <w:r w:rsidRPr="00207D26">
              <w:rPr>
                <w:rFonts w:ascii="Times New Roman" w:hAnsi="Times New Roman" w:hint="eastAsia"/>
                <w:color w:val="FF0000"/>
                <w:sz w:val="20"/>
                <w:szCs w:val="20"/>
              </w:rPr>
              <w:t>and TR 38.901</w:t>
            </w:r>
            <w:r w:rsidRPr="00543369">
              <w:rPr>
                <w:rFonts w:ascii="Times New Roman" w:hAnsi="Times New Roman"/>
                <w:sz w:val="20"/>
                <w:szCs w:val="20"/>
              </w:rPr>
              <w:t xml:space="preserve">. </w:t>
            </w:r>
          </w:p>
          <w:p w14:paraId="5FBE9DDC" w14:textId="77777777" w:rsidR="002D2457" w:rsidRPr="00207D26" w:rsidRDefault="002D2457" w:rsidP="005A1F89">
            <w:pPr>
              <w:snapToGrid w:val="0"/>
              <w:spacing w:after="0" w:line="240" w:lineRule="auto"/>
              <w:rPr>
                <w:rFonts w:ascii="Times New Roman" w:hAnsi="Times New Roman"/>
                <w:iCs/>
                <w:sz w:val="18"/>
                <w:szCs w:val="18"/>
              </w:rPr>
            </w:pPr>
          </w:p>
        </w:tc>
      </w:tr>
      <w:tr w:rsidR="006C3927" w:rsidRPr="00DF2626" w14:paraId="04756E80" w14:textId="77777777" w:rsidTr="00207D26">
        <w:trPr>
          <w:trHeight w:val="424"/>
        </w:trPr>
        <w:tc>
          <w:tcPr>
            <w:tcW w:w="2078" w:type="dxa"/>
            <w:vAlign w:val="center"/>
          </w:tcPr>
          <w:p w14:paraId="52922F10" w14:textId="77777777" w:rsidR="006C3927" w:rsidRPr="00DF26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4D244B9C" w14:textId="77777777" w:rsidR="006C3927" w:rsidRPr="00207D26" w:rsidRDefault="006C3927"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B927B8" w:rsidRPr="00DF2626" w14:paraId="198DE55B" w14:textId="77777777" w:rsidTr="00207D26">
        <w:trPr>
          <w:trHeight w:val="424"/>
        </w:trPr>
        <w:tc>
          <w:tcPr>
            <w:tcW w:w="2078" w:type="dxa"/>
            <w:vAlign w:val="center"/>
          </w:tcPr>
          <w:p w14:paraId="281CDB46"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7614DDCD" w14:textId="77777777" w:rsidR="00B927B8" w:rsidRDefault="00B927B8" w:rsidP="00207D26">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6C4066" w:rsidRPr="00DF2626" w14:paraId="53D82844" w14:textId="77777777" w:rsidTr="00207D26">
        <w:trPr>
          <w:trHeight w:val="424"/>
        </w:trPr>
        <w:tc>
          <w:tcPr>
            <w:tcW w:w="2078" w:type="dxa"/>
            <w:vAlign w:val="center"/>
          </w:tcPr>
          <w:p w14:paraId="078DACCF" w14:textId="172D1C7F" w:rsidR="006C4066" w:rsidRDefault="006C4066" w:rsidP="006C4066">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12B43E2" w14:textId="38AB01FD" w:rsidR="006C4066" w:rsidRDefault="006C4066" w:rsidP="006C4066">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5203A0" w:rsidRPr="00337D85" w14:paraId="79E19AB0" w14:textId="77777777" w:rsidTr="005203A0">
        <w:trPr>
          <w:trHeight w:val="424"/>
        </w:trPr>
        <w:tc>
          <w:tcPr>
            <w:tcW w:w="2078" w:type="dxa"/>
          </w:tcPr>
          <w:p w14:paraId="486895F1"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6F4D0C66" w14:textId="77777777" w:rsidR="005203A0" w:rsidRPr="00337D85" w:rsidRDefault="005203A0" w:rsidP="005B02A5">
            <w:pPr>
              <w:snapToGrid w:val="0"/>
              <w:spacing w:after="0" w:line="240" w:lineRule="auto"/>
              <w:rPr>
                <w:rFonts w:ascii="Times New Roman" w:hAnsi="Times New Roman"/>
                <w:bCs/>
                <w:iCs/>
                <w:sz w:val="18"/>
                <w:szCs w:val="18"/>
              </w:rPr>
            </w:pPr>
            <w:r w:rsidRPr="00337D85">
              <w:rPr>
                <w:rFonts w:ascii="Times New Roman" w:hAnsi="Times New Roman"/>
                <w:bCs/>
                <w:iCs/>
                <w:sz w:val="18"/>
                <w:szCs w:val="18"/>
              </w:rPr>
              <w:t>OK</w:t>
            </w:r>
          </w:p>
        </w:tc>
      </w:tr>
      <w:tr w:rsidR="00D9163A" w:rsidRPr="00DF2626" w14:paraId="0DCDC4BD" w14:textId="77777777" w:rsidTr="00D9163A">
        <w:trPr>
          <w:trHeight w:val="424"/>
        </w:trPr>
        <w:tc>
          <w:tcPr>
            <w:tcW w:w="2078" w:type="dxa"/>
          </w:tcPr>
          <w:p w14:paraId="6212AAF9" w14:textId="77777777" w:rsidR="00D9163A" w:rsidRPr="005B02E5" w:rsidRDefault="00D9163A" w:rsidP="005B02A5">
            <w:pPr>
              <w:snapToGrid w:val="0"/>
              <w:spacing w:after="0" w:line="240" w:lineRule="auto"/>
              <w:rPr>
                <w:rFonts w:ascii="Times New Roman" w:hAnsi="Times New Roman"/>
                <w:iCs/>
                <w:sz w:val="18"/>
                <w:szCs w:val="18"/>
              </w:rPr>
            </w:pPr>
            <w:r>
              <w:rPr>
                <w:rFonts w:ascii="Times New Roman" w:hAnsi="Times New Roman" w:hint="eastAsia"/>
                <w:iCs/>
                <w:sz w:val="18"/>
                <w:szCs w:val="18"/>
              </w:rPr>
              <w:t>O</w:t>
            </w:r>
            <w:r>
              <w:rPr>
                <w:rFonts w:ascii="Times New Roman" w:hAnsi="Times New Roman"/>
                <w:iCs/>
                <w:sz w:val="18"/>
                <w:szCs w:val="18"/>
              </w:rPr>
              <w:t>PPO</w:t>
            </w:r>
          </w:p>
        </w:tc>
        <w:tc>
          <w:tcPr>
            <w:tcW w:w="7215" w:type="dxa"/>
          </w:tcPr>
          <w:p w14:paraId="0135F391" w14:textId="77777777" w:rsidR="00D9163A" w:rsidRDefault="00D9163A" w:rsidP="005B02A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K</w:t>
            </w:r>
          </w:p>
        </w:tc>
      </w:tr>
      <w:tr w:rsidR="00C83C96" w:rsidRPr="00DF2626" w14:paraId="7B37C311" w14:textId="77777777" w:rsidTr="00D9163A">
        <w:trPr>
          <w:trHeight w:val="424"/>
        </w:trPr>
        <w:tc>
          <w:tcPr>
            <w:tcW w:w="2078" w:type="dxa"/>
          </w:tcPr>
          <w:p w14:paraId="36EF07C0" w14:textId="73236201" w:rsidR="00C83C96" w:rsidRPr="00C83C96" w:rsidRDefault="00C83C9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N</w:t>
            </w:r>
            <w:r>
              <w:rPr>
                <w:rFonts w:ascii="Times New Roman" w:eastAsia="MS Mincho" w:hAnsi="Times New Roman"/>
                <w:iCs/>
                <w:sz w:val="18"/>
                <w:szCs w:val="18"/>
                <w:lang w:eastAsia="ja-JP"/>
              </w:rPr>
              <w:t>TT DOCOMO</w:t>
            </w:r>
          </w:p>
        </w:tc>
        <w:tc>
          <w:tcPr>
            <w:tcW w:w="7215" w:type="dxa"/>
          </w:tcPr>
          <w:p w14:paraId="0B0934B5" w14:textId="0436E8E1" w:rsidR="00C83C96" w:rsidRPr="00C83C96" w:rsidRDefault="00C83C96" w:rsidP="005B02A5">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hint="eastAsia"/>
                <w:bCs/>
                <w:iCs/>
                <w:sz w:val="18"/>
                <w:szCs w:val="18"/>
                <w:lang w:eastAsia="ja-JP"/>
              </w:rPr>
              <w:t>O</w:t>
            </w:r>
            <w:r>
              <w:rPr>
                <w:rFonts w:ascii="Times New Roman" w:eastAsia="MS Mincho" w:hAnsi="Times New Roman"/>
                <w:bCs/>
                <w:iCs/>
                <w:sz w:val="18"/>
                <w:szCs w:val="18"/>
                <w:lang w:eastAsia="ja-JP"/>
              </w:rPr>
              <w:t>K</w:t>
            </w:r>
          </w:p>
        </w:tc>
      </w:tr>
      <w:tr w:rsidR="00AE3589" w:rsidRPr="00543369" w14:paraId="1523A493" w14:textId="77777777" w:rsidTr="00AE3589">
        <w:trPr>
          <w:trHeight w:val="436"/>
        </w:trPr>
        <w:tc>
          <w:tcPr>
            <w:tcW w:w="2078" w:type="dxa"/>
          </w:tcPr>
          <w:p w14:paraId="6EB1EBCE"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3AB03665"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Support</w:t>
            </w:r>
          </w:p>
        </w:tc>
      </w:tr>
      <w:tr w:rsidR="00C40666" w:rsidRPr="00543369" w14:paraId="1DB35AB3" w14:textId="77777777" w:rsidTr="00AE3589">
        <w:trPr>
          <w:trHeight w:val="436"/>
        </w:trPr>
        <w:tc>
          <w:tcPr>
            <w:tcW w:w="2078" w:type="dxa"/>
          </w:tcPr>
          <w:p w14:paraId="2EEEC3FD" w14:textId="3D669495"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bCs/>
                <w:sz w:val="20"/>
                <w:szCs w:val="20"/>
              </w:rPr>
              <w:t>X</w:t>
            </w:r>
            <w:r>
              <w:rPr>
                <w:rFonts w:asciiTheme="minorHAnsi" w:hAnsiTheme="minorHAnsi" w:cstheme="minorHAnsi" w:hint="eastAsia"/>
                <w:bCs/>
                <w:sz w:val="20"/>
                <w:szCs w:val="20"/>
              </w:rPr>
              <w:t>iaomi</w:t>
            </w:r>
          </w:p>
        </w:tc>
        <w:tc>
          <w:tcPr>
            <w:tcW w:w="7215" w:type="dxa"/>
          </w:tcPr>
          <w:p w14:paraId="18E17E34" w14:textId="36240A0A" w:rsidR="00C40666" w:rsidRPr="00C40666" w:rsidRDefault="00C40666" w:rsidP="005B02A5">
            <w:pPr>
              <w:snapToGrid w:val="0"/>
              <w:spacing w:after="0" w:line="240" w:lineRule="auto"/>
              <w:rPr>
                <w:rFonts w:asciiTheme="minorHAnsi" w:hAnsiTheme="minorHAnsi" w:cstheme="minorHAnsi"/>
                <w:bCs/>
                <w:sz w:val="20"/>
                <w:szCs w:val="20"/>
              </w:rPr>
            </w:pPr>
            <w:r>
              <w:rPr>
                <w:rFonts w:asciiTheme="minorHAnsi" w:hAnsiTheme="minorHAnsi" w:cstheme="minorHAnsi" w:hint="eastAsia"/>
                <w:bCs/>
                <w:sz w:val="20"/>
                <w:szCs w:val="20"/>
              </w:rPr>
              <w:t>support</w:t>
            </w:r>
          </w:p>
        </w:tc>
      </w:tr>
      <w:tr w:rsidR="00463E47" w:rsidRPr="00543369" w14:paraId="2F10E08D" w14:textId="77777777" w:rsidTr="00AE3589">
        <w:trPr>
          <w:trHeight w:val="436"/>
        </w:trPr>
        <w:tc>
          <w:tcPr>
            <w:tcW w:w="2078" w:type="dxa"/>
          </w:tcPr>
          <w:p w14:paraId="6200C7EE" w14:textId="460AF3D0" w:rsidR="00463E47" w:rsidRPr="00463E47" w:rsidRDefault="00463E47" w:rsidP="005B02A5">
            <w:pPr>
              <w:snapToGrid w:val="0"/>
              <w:spacing w:after="0" w:line="240" w:lineRule="auto"/>
              <w:rPr>
                <w:rFonts w:asciiTheme="minorHAnsi" w:eastAsia="맑은 고딕" w:hAnsiTheme="minorHAnsi" w:cstheme="minorHAnsi" w:hint="eastAsia"/>
                <w:bCs/>
                <w:sz w:val="20"/>
                <w:szCs w:val="20"/>
                <w:lang w:eastAsia="ko-KR"/>
              </w:rPr>
            </w:pPr>
            <w:proofErr w:type="spellStart"/>
            <w:r>
              <w:rPr>
                <w:rFonts w:asciiTheme="minorHAnsi" w:eastAsia="맑은 고딕" w:hAnsiTheme="minorHAnsi" w:cstheme="minorHAnsi" w:hint="eastAsia"/>
                <w:bCs/>
                <w:sz w:val="20"/>
                <w:szCs w:val="20"/>
                <w:lang w:eastAsia="ko-KR"/>
              </w:rPr>
              <w:t>L</w:t>
            </w:r>
            <w:r>
              <w:rPr>
                <w:rFonts w:asciiTheme="minorHAnsi" w:eastAsia="맑은 고딕" w:hAnsiTheme="minorHAnsi" w:cstheme="minorHAnsi"/>
                <w:bCs/>
                <w:sz w:val="20"/>
                <w:szCs w:val="20"/>
                <w:lang w:eastAsia="ko-KR"/>
              </w:rPr>
              <w:t>ocaila</w:t>
            </w:r>
            <w:proofErr w:type="spellEnd"/>
          </w:p>
        </w:tc>
        <w:tc>
          <w:tcPr>
            <w:tcW w:w="7215" w:type="dxa"/>
          </w:tcPr>
          <w:p w14:paraId="5302D777" w14:textId="65254E16" w:rsidR="00463E47" w:rsidRPr="00463E47" w:rsidRDefault="00463E47" w:rsidP="005B02A5">
            <w:pPr>
              <w:snapToGrid w:val="0"/>
              <w:spacing w:after="0" w:line="240" w:lineRule="auto"/>
              <w:rPr>
                <w:rFonts w:asciiTheme="minorHAnsi" w:eastAsia="맑은 고딕" w:hAnsiTheme="minorHAnsi" w:cstheme="minorHAnsi" w:hint="eastAsia"/>
                <w:bCs/>
                <w:sz w:val="20"/>
                <w:szCs w:val="20"/>
                <w:lang w:eastAsia="ko-KR"/>
              </w:rPr>
            </w:pPr>
            <w:r>
              <w:rPr>
                <w:rFonts w:asciiTheme="minorHAnsi" w:eastAsia="맑은 고딕" w:hAnsiTheme="minorHAnsi" w:cstheme="minorHAnsi" w:hint="eastAsia"/>
                <w:bCs/>
                <w:sz w:val="20"/>
                <w:szCs w:val="20"/>
                <w:lang w:eastAsia="ko-KR"/>
              </w:rPr>
              <w:t>O</w:t>
            </w:r>
            <w:r>
              <w:rPr>
                <w:rFonts w:asciiTheme="minorHAnsi" w:eastAsia="맑은 고딕" w:hAnsiTheme="minorHAnsi" w:cstheme="minorHAnsi"/>
                <w:bCs/>
                <w:sz w:val="20"/>
                <w:szCs w:val="20"/>
                <w:lang w:eastAsia="ko-KR"/>
              </w:rPr>
              <w:t>K</w:t>
            </w:r>
          </w:p>
        </w:tc>
      </w:tr>
    </w:tbl>
    <w:p w14:paraId="73A48C7A" w14:textId="77777777" w:rsidR="002D2457" w:rsidRPr="00543369" w:rsidRDefault="002D2457" w:rsidP="005A1F89">
      <w:pPr>
        <w:snapToGrid w:val="0"/>
      </w:pPr>
    </w:p>
    <w:p w14:paraId="0AAE1BE9"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1"/>
        <w:tblW w:w="9242" w:type="dxa"/>
        <w:tblLook w:val="04A0" w:firstRow="1" w:lastRow="0" w:firstColumn="1" w:lastColumn="0" w:noHBand="0" w:noVBand="1"/>
      </w:tblPr>
      <w:tblGrid>
        <w:gridCol w:w="1437"/>
        <w:gridCol w:w="7805"/>
      </w:tblGrid>
      <w:tr w:rsidR="00543369" w:rsidRPr="00543369" w14:paraId="7F469AE5" w14:textId="77777777" w:rsidTr="00C05918">
        <w:trPr>
          <w:trHeight w:val="299"/>
        </w:trPr>
        <w:tc>
          <w:tcPr>
            <w:tcW w:w="1437" w:type="dxa"/>
          </w:tcPr>
          <w:p w14:paraId="5471693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DDE96A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7C1897A0" w14:textId="77777777" w:rsidTr="006F7B71">
        <w:trPr>
          <w:trHeight w:val="1873"/>
        </w:trPr>
        <w:tc>
          <w:tcPr>
            <w:tcW w:w="1437" w:type="dxa"/>
          </w:tcPr>
          <w:p w14:paraId="52B14AA9"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Huawei [2]</w:t>
            </w:r>
          </w:p>
        </w:tc>
        <w:tc>
          <w:tcPr>
            <w:tcW w:w="7805" w:type="dxa"/>
          </w:tcPr>
          <w:p w14:paraId="768A1ED1"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4</w:t>
            </w:r>
            <w:r w:rsidR="00552D04"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2BCD2792"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7873D863"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positioning based on sidelink between two UEs is evaluated.</w:t>
            </w:r>
          </w:p>
          <w:p w14:paraId="0F4151B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57E7B35D"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6ED8DC3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positioning based on sidelink between the target UE and multiple fixed UEs is evaluated.</w:t>
            </w:r>
          </w:p>
          <w:p w14:paraId="1085E7C1"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17D2972F" w14:textId="77777777" w:rsidTr="00CF1233">
        <w:trPr>
          <w:trHeight w:val="190"/>
        </w:trPr>
        <w:tc>
          <w:tcPr>
            <w:tcW w:w="1437" w:type="dxa"/>
          </w:tcPr>
          <w:p w14:paraId="567DBE06"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CATT [3] </w:t>
            </w:r>
          </w:p>
        </w:tc>
        <w:tc>
          <w:tcPr>
            <w:tcW w:w="7805" w:type="dxa"/>
          </w:tcPr>
          <w:p w14:paraId="30EFD169"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7B416BD4"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3858D66A" w14:textId="77777777" w:rsidTr="00CF1233">
        <w:trPr>
          <w:trHeight w:val="190"/>
        </w:trPr>
        <w:tc>
          <w:tcPr>
            <w:tcW w:w="1437" w:type="dxa"/>
          </w:tcPr>
          <w:p w14:paraId="04FEA099"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3763BBBD" w14:textId="77777777" w:rsidR="00E4489C" w:rsidRPr="00543369" w:rsidRDefault="00E4489C" w:rsidP="005A1F89">
            <w:pPr>
              <w:pStyle w:val="a4"/>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0826174F"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10</w:t>
            </w:r>
            <w:r w:rsidR="00552D04"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7063CB3E" w14:textId="77777777" w:rsidTr="00CF1233">
        <w:trPr>
          <w:trHeight w:val="190"/>
        </w:trPr>
        <w:tc>
          <w:tcPr>
            <w:tcW w:w="1437" w:type="dxa"/>
          </w:tcPr>
          <w:p w14:paraId="43267A7F"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4AD9AF18" w14:textId="77777777" w:rsidTr="00D96289">
              <w:tc>
                <w:tcPr>
                  <w:tcW w:w="2783" w:type="dxa"/>
                  <w:vAlign w:val="center"/>
                </w:tcPr>
                <w:p w14:paraId="363639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60" w:type="dxa"/>
                  <w:vAlign w:val="center"/>
                </w:tcPr>
                <w:p w14:paraId="59522588" w14:textId="77777777" w:rsidR="00C4582B"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For absolute positioning, a</w:t>
                  </w:r>
                  <w:r w:rsidR="00C4582B" w:rsidRPr="00543369">
                    <w:rPr>
                      <w:rFonts w:ascii="Times New Roman" w:eastAsia="SimSun" w:hAnsi="Times New Roman"/>
                      <w:iCs/>
                      <w:kern w:val="2"/>
                      <w:sz w:val="18"/>
                      <w:szCs w:val="18"/>
                    </w:rPr>
                    <w:t>ll BSs and RSUs can be used</w:t>
                  </w:r>
                </w:p>
              </w:tc>
              <w:tc>
                <w:tcPr>
                  <w:tcW w:w="2933" w:type="dxa"/>
                  <w:vAlign w:val="center"/>
                </w:tcPr>
                <w:p w14:paraId="3F76C7BF" w14:textId="77777777" w:rsidR="00C4582B" w:rsidRPr="00543369" w:rsidRDefault="00C4582B"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 xml:space="preserve">Relative positioning is performed for two </w:t>
                  </w:r>
                  <w:proofErr w:type="spellStart"/>
                  <w:r w:rsidRPr="00543369">
                    <w:rPr>
                      <w:rFonts w:ascii="Times New Roman" w:eastAsia="SimSun" w:hAnsi="Times New Roman"/>
                      <w:iCs/>
                      <w:kern w:val="2"/>
                      <w:sz w:val="18"/>
                      <w:szCs w:val="18"/>
                    </w:rPr>
                    <w:t>Ues</w:t>
                  </w:r>
                  <w:proofErr w:type="spellEnd"/>
                  <w:r w:rsidRPr="00543369">
                    <w:rPr>
                      <w:rFonts w:ascii="Times New Roman" w:eastAsia="SimSun" w:hAnsi="Times New Roman"/>
                      <w:iCs/>
                      <w:kern w:val="2"/>
                      <w:sz w:val="18"/>
                      <w:szCs w:val="18"/>
                    </w:rPr>
                    <w:t xml:space="preserve"> within 100m </w:t>
                  </w:r>
                </w:p>
              </w:tc>
            </w:tr>
          </w:tbl>
          <w:p w14:paraId="1C1F1B37"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6FAF5054" w14:textId="77777777" w:rsidTr="006F7B71">
        <w:trPr>
          <w:trHeight w:val="661"/>
        </w:trPr>
        <w:tc>
          <w:tcPr>
            <w:tcW w:w="1437" w:type="dxa"/>
          </w:tcPr>
          <w:p w14:paraId="3F79078E"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1239A25"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6DDD42D3"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5C597A22" w14:textId="77777777" w:rsidR="00B4107F" w:rsidRPr="00543369" w:rsidRDefault="00B4107F" w:rsidP="005A1F89">
            <w:pPr>
              <w:snapToGrid w:val="0"/>
              <w:spacing w:after="0" w:line="240" w:lineRule="auto"/>
              <w:jc w:val="both"/>
              <w:rPr>
                <w:rFonts w:ascii="Times New Roman" w:eastAsia="SimSun" w:hAnsi="Times New Roman"/>
                <w:sz w:val="18"/>
                <w:szCs w:val="18"/>
              </w:rPr>
            </w:pPr>
            <w:r w:rsidRPr="00543369">
              <w:rPr>
                <w:rFonts w:ascii="Times New Roman" w:eastAsia="SimSun" w:hAnsi="Times New Roman"/>
                <w:sz w:val="18"/>
                <w:szCs w:val="18"/>
              </w:rPr>
              <w:t>- Option 2: ranging UEs are select from UEs within a given dist</w:t>
            </w:r>
            <w:r w:rsidR="006F7B71" w:rsidRPr="00543369">
              <w:rPr>
                <w:rFonts w:ascii="Times New Roman" w:eastAsia="SimSun" w:hAnsi="Times New Roman"/>
                <w:sz w:val="18"/>
                <w:szCs w:val="18"/>
              </w:rPr>
              <w:t xml:space="preserve">ance. </w:t>
            </w:r>
          </w:p>
        </w:tc>
      </w:tr>
      <w:tr w:rsidR="00543369" w:rsidRPr="00543369" w14:paraId="088D9969" w14:textId="77777777" w:rsidTr="00CF1233">
        <w:trPr>
          <w:trHeight w:val="190"/>
        </w:trPr>
        <w:tc>
          <w:tcPr>
            <w:tcW w:w="1437" w:type="dxa"/>
          </w:tcPr>
          <w:p w14:paraId="33A98886"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09E746A3"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3B42FB7B" w14:textId="77777777" w:rsidR="00B47DE1" w:rsidRPr="00543369" w:rsidRDefault="00B47DE1" w:rsidP="005A1F89">
      <w:pPr>
        <w:snapToGrid w:val="0"/>
        <w:jc w:val="both"/>
        <w:rPr>
          <w:rFonts w:ascii="Times New Roman" w:hAnsi="Times New Roman"/>
          <w:b/>
          <w:sz w:val="20"/>
          <w:szCs w:val="20"/>
          <w:lang w:val="en-GB"/>
        </w:rPr>
      </w:pPr>
    </w:p>
    <w:p w14:paraId="13B66937"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57EF1A0D"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0AC751F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1BA06A7E" w14:textId="77777777" w:rsidR="006F7B71" w:rsidRPr="00543369" w:rsidRDefault="006F7B71" w:rsidP="005A1F89">
      <w:pPr>
        <w:snapToGrid w:val="0"/>
        <w:jc w:val="both"/>
        <w:rPr>
          <w:rFonts w:ascii="Times New Roman" w:hAnsi="Times New Roman"/>
          <w:b/>
          <w:sz w:val="20"/>
          <w:szCs w:val="20"/>
          <w:lang w:val="en-GB"/>
        </w:rPr>
      </w:pPr>
    </w:p>
    <w:p w14:paraId="74221D9D" w14:textId="77777777" w:rsidR="00B47DE1" w:rsidRPr="00543369" w:rsidRDefault="00B47DE1"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5BD718EE" w14:textId="77777777" w:rsidR="00B47DE1" w:rsidRPr="00543369" w:rsidRDefault="00B47DE1"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65E436E7"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7F1B30F4"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5131F634"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04BF0295"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2592C0D9" w14:textId="77777777" w:rsidTr="005A77B8">
        <w:trPr>
          <w:trHeight w:val="424"/>
        </w:trPr>
        <w:tc>
          <w:tcPr>
            <w:tcW w:w="2078" w:type="dxa"/>
            <w:vAlign w:val="center"/>
          </w:tcPr>
          <w:p w14:paraId="2ED2D1DE"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8C9ECEA"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DAFBC33" w14:textId="77777777" w:rsidTr="005A77B8">
        <w:trPr>
          <w:trHeight w:val="436"/>
        </w:trPr>
        <w:tc>
          <w:tcPr>
            <w:tcW w:w="2078" w:type="dxa"/>
            <w:vAlign w:val="center"/>
          </w:tcPr>
          <w:p w14:paraId="09FD17A2"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D804A50" w14:textId="77777777"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We are confused about the difference between the proposal and Proposal 2.1.1-1</w:t>
            </w:r>
            <w:r>
              <w:rPr>
                <w:rFonts w:ascii="Times New Roman" w:hAnsi="Times New Roman"/>
                <w:bCs/>
                <w:iCs/>
                <w:sz w:val="18"/>
                <w:szCs w:val="18"/>
              </w:rPr>
              <w:t>, do you mean the performance metrics for different scenarios are different?</w:t>
            </w:r>
          </w:p>
        </w:tc>
      </w:tr>
      <w:tr w:rsidR="000D2209" w:rsidRPr="00207D26" w14:paraId="3149C1C2" w14:textId="77777777" w:rsidTr="005A77B8">
        <w:trPr>
          <w:trHeight w:val="424"/>
        </w:trPr>
        <w:tc>
          <w:tcPr>
            <w:tcW w:w="2078" w:type="dxa"/>
            <w:vAlign w:val="center"/>
          </w:tcPr>
          <w:p w14:paraId="69D3C1E6" w14:textId="77777777" w:rsidR="00B47DE1" w:rsidRPr="00207D26" w:rsidRDefault="00207D26" w:rsidP="005A1F89">
            <w:pPr>
              <w:snapToGrid w:val="0"/>
              <w:spacing w:after="0" w:line="240" w:lineRule="auto"/>
              <w:rPr>
                <w:rFonts w:ascii="Times New Roman" w:hAnsi="Times New Roman"/>
                <w:iCs/>
                <w:sz w:val="18"/>
                <w:szCs w:val="18"/>
              </w:rPr>
            </w:pPr>
            <w:r w:rsidRPr="00207D26">
              <w:rPr>
                <w:rFonts w:ascii="Times New Roman" w:hAnsi="Times New Roman" w:hint="eastAsia"/>
                <w:iCs/>
                <w:sz w:val="18"/>
                <w:szCs w:val="18"/>
              </w:rPr>
              <w:t>CATT</w:t>
            </w:r>
          </w:p>
        </w:tc>
        <w:tc>
          <w:tcPr>
            <w:tcW w:w="7215" w:type="dxa"/>
            <w:vAlign w:val="center"/>
          </w:tcPr>
          <w:p w14:paraId="7BC2786E" w14:textId="77777777" w:rsidR="00B47DE1" w:rsidRDefault="00207D26"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w:t>
            </w:r>
            <w:r w:rsidR="004E603F">
              <w:rPr>
                <w:rFonts w:ascii="Times New Roman" w:hAnsi="Times New Roman" w:hint="eastAsia"/>
                <w:iCs/>
                <w:sz w:val="18"/>
                <w:szCs w:val="18"/>
              </w:rPr>
              <w:t xml:space="preserve">as performance </w:t>
            </w:r>
            <w:r w:rsidR="004E603F">
              <w:rPr>
                <w:rFonts w:ascii="Times New Roman" w:hAnsi="Times New Roman"/>
                <w:iCs/>
                <w:sz w:val="18"/>
                <w:szCs w:val="18"/>
              </w:rPr>
              <w:t>metrics</w:t>
            </w:r>
            <w:r w:rsidR="004E603F">
              <w:rPr>
                <w:rFonts w:ascii="Times New Roman" w:hAnsi="Times New Roman" w:hint="eastAsia"/>
                <w:iCs/>
                <w:sz w:val="18"/>
                <w:szCs w:val="18"/>
              </w:rPr>
              <w:t xml:space="preserve"> </w:t>
            </w:r>
            <w:r>
              <w:rPr>
                <w:rFonts w:ascii="Times New Roman" w:hAnsi="Times New Roman" w:hint="eastAsia"/>
                <w:iCs/>
                <w:sz w:val="18"/>
                <w:szCs w:val="18"/>
              </w:rPr>
              <w:t xml:space="preserve">in </w:t>
            </w:r>
            <w:r>
              <w:rPr>
                <w:rFonts w:ascii="Times New Roman" w:hAnsi="Times New Roman"/>
                <w:iCs/>
                <w:sz w:val="18"/>
                <w:szCs w:val="18"/>
              </w:rPr>
              <w:t>commercial</w:t>
            </w:r>
            <w:r>
              <w:rPr>
                <w:rFonts w:ascii="Times New Roman" w:hAnsi="Times New Roman" w:hint="eastAsia"/>
                <w:iCs/>
                <w:sz w:val="18"/>
                <w:szCs w:val="18"/>
              </w:rPr>
              <w:t xml:space="preserve"> use cases, and for urban scenario, the performance </w:t>
            </w:r>
            <w:r>
              <w:rPr>
                <w:rFonts w:ascii="Times New Roman" w:hAnsi="Times New Roman"/>
                <w:iCs/>
                <w:sz w:val="18"/>
                <w:szCs w:val="18"/>
              </w:rPr>
              <w:t>metrics</w:t>
            </w:r>
            <w:r>
              <w:rPr>
                <w:rFonts w:ascii="Times New Roman" w:hAnsi="Times New Roman" w:hint="eastAsia"/>
                <w:iCs/>
                <w:sz w:val="18"/>
                <w:szCs w:val="18"/>
              </w:rPr>
              <w:t xml:space="preserve"> can include absolute horizontal accuracy</w:t>
            </w:r>
            <w:r w:rsidR="004E603F">
              <w:rPr>
                <w:rFonts w:ascii="Times New Roman" w:hAnsi="Times New Roman" w:hint="eastAsia"/>
                <w:iCs/>
                <w:sz w:val="18"/>
                <w:szCs w:val="18"/>
              </w:rPr>
              <w:t>. We can live with the introduction of X, but the values of X had better to be FFS at this stage.</w:t>
            </w:r>
          </w:p>
          <w:p w14:paraId="6E931908" w14:textId="77777777" w:rsidR="004E603F" w:rsidRDefault="004E603F"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C343887" w14:textId="77777777" w:rsidR="00207D26" w:rsidRPr="00543369" w:rsidRDefault="004E603F" w:rsidP="00207D26">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t xml:space="preserve">Updated </w:t>
            </w:r>
            <w:r w:rsidR="00207D26" w:rsidRPr="00543369">
              <w:rPr>
                <w:rFonts w:ascii="Times New Roman" w:hAnsi="Times New Roman"/>
                <w:b/>
                <w:sz w:val="20"/>
                <w:szCs w:val="20"/>
              </w:rPr>
              <w:t>Proposal 3.6.1-1</w:t>
            </w:r>
          </w:p>
          <w:p w14:paraId="1A6946D2"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lastRenderedPageBreak/>
              <w:t>For SL positioning in highway scenario, the performance metrics include absolute horizontal accuracy</w:t>
            </w:r>
            <w:r w:rsidR="00840779" w:rsidRPr="00840779">
              <w:rPr>
                <w:rFonts w:ascii="Times New Roman" w:hAnsi="Times New Roman" w:hint="eastAsia"/>
                <w:color w:val="FF0000"/>
                <w:sz w:val="20"/>
                <w:szCs w:val="20"/>
                <w:u w:val="single"/>
              </w:rPr>
              <w:t xml:space="preserve"> and</w:t>
            </w:r>
            <w:r w:rsidRPr="00543369">
              <w:rPr>
                <w:rFonts w:ascii="Times New Roman" w:hAnsi="Times New Roman"/>
                <w:sz w:val="20"/>
                <w:szCs w:val="20"/>
              </w:rPr>
              <w:t xml:space="preserve"> 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w:t>
            </w:r>
          </w:p>
          <w:p w14:paraId="53CEAD78" w14:textId="77777777" w:rsidR="00207D26" w:rsidRPr="00543369" w:rsidRDefault="00207D26" w:rsidP="00207D26">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include </w:t>
            </w:r>
            <w:r w:rsidR="007446D6" w:rsidRPr="007446D6">
              <w:rPr>
                <w:rFonts w:ascii="Times New Roman" w:hAnsi="Times New Roman"/>
                <w:color w:val="FF0000"/>
                <w:sz w:val="20"/>
                <w:szCs w:val="20"/>
                <w:u w:val="single"/>
              </w:rPr>
              <w:t>absolute horizontal accuracy</w:t>
            </w:r>
            <w:r w:rsidR="007446D6">
              <w:rPr>
                <w:rFonts w:ascii="Times New Roman" w:hAnsi="Times New Roman" w:hint="eastAsia"/>
                <w:color w:val="FF0000"/>
                <w:sz w:val="20"/>
                <w:szCs w:val="20"/>
                <w:u w:val="single"/>
              </w:rPr>
              <w:t xml:space="preserve"> and</w:t>
            </w:r>
            <w:r w:rsidR="007446D6" w:rsidRPr="007446D6">
              <w:rPr>
                <w:rFonts w:ascii="Times New Roman" w:hAnsi="Times New Roman"/>
                <w:color w:val="FF0000"/>
                <w:sz w:val="20"/>
                <w:szCs w:val="20"/>
                <w:u w:val="single"/>
              </w:rPr>
              <w:t xml:space="preserve"> </w:t>
            </w:r>
            <w:r w:rsidRPr="00543369">
              <w:rPr>
                <w:rFonts w:ascii="Times New Roman" w:hAnsi="Times New Roman"/>
                <w:sz w:val="20"/>
                <w:szCs w:val="20"/>
              </w:rPr>
              <w:t xml:space="preserve">relative horizontal accuracy </w:t>
            </w:r>
            <w:r w:rsidRPr="007446D6">
              <w:rPr>
                <w:rFonts w:ascii="Times New Roman" w:hAnsi="Times New Roman"/>
                <w:strike/>
                <w:color w:val="FF0000"/>
                <w:sz w:val="20"/>
                <w:szCs w:val="20"/>
              </w:rPr>
              <w:t>and ranging</w:t>
            </w:r>
            <w:r w:rsidRPr="00543369">
              <w:rPr>
                <w:rFonts w:ascii="Times New Roman" w:hAnsi="Times New Roman"/>
                <w:sz w:val="20"/>
                <w:szCs w:val="20"/>
              </w:rPr>
              <w:t xml:space="preserve">. </w:t>
            </w:r>
          </w:p>
          <w:p w14:paraId="3AE1C3DD" w14:textId="77777777" w:rsidR="003D14BC" w:rsidRDefault="00207D26" w:rsidP="00207D26">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Relative positioning </w:t>
            </w:r>
            <w:r w:rsidRPr="007446D6">
              <w:rPr>
                <w:rFonts w:ascii="Times New Roman" w:hAnsi="Times New Roman"/>
                <w:strike/>
                <w:color w:val="FF0000"/>
                <w:sz w:val="20"/>
                <w:szCs w:val="20"/>
              </w:rPr>
              <w:t xml:space="preserve">or ranging </w:t>
            </w:r>
            <w:r w:rsidRPr="00543369">
              <w:rPr>
                <w:rFonts w:ascii="Times New Roman" w:hAnsi="Times New Roman"/>
                <w:sz w:val="20"/>
                <w:szCs w:val="20"/>
              </w:rPr>
              <w:t>is performed between two UEs within X</w:t>
            </w:r>
            <w:r w:rsidR="003D14BC">
              <w:rPr>
                <w:rFonts w:ascii="Times New Roman" w:hAnsi="Times New Roman" w:hint="eastAsia"/>
                <w:sz w:val="20"/>
                <w:szCs w:val="20"/>
              </w:rPr>
              <w:t xml:space="preserve"> </w:t>
            </w:r>
            <w:r w:rsidR="003D14BC" w:rsidRPr="003D14BC">
              <w:rPr>
                <w:rFonts w:ascii="Times New Roman" w:hAnsi="Times New Roman" w:hint="eastAsia"/>
                <w:strike/>
                <w:color w:val="FF0000"/>
                <w:sz w:val="20"/>
                <w:szCs w:val="20"/>
              </w:rPr>
              <w:t>=100</w:t>
            </w:r>
            <w:r w:rsidR="003D14BC" w:rsidRPr="003D14BC">
              <w:rPr>
                <w:rFonts w:ascii="Times New Roman" w:hAnsi="Times New Roman" w:hint="eastAsia"/>
                <w:color w:val="FF0000"/>
                <w:sz w:val="20"/>
                <w:szCs w:val="20"/>
              </w:rPr>
              <w:t>m</w:t>
            </w:r>
          </w:p>
          <w:p w14:paraId="0223C503" w14:textId="77777777" w:rsidR="00207D26" w:rsidRPr="00207D26" w:rsidRDefault="003D14BC" w:rsidP="004E603F">
            <w:pPr>
              <w:pStyle w:val="3GPPAgreements"/>
              <w:numPr>
                <w:ilvl w:val="2"/>
                <w:numId w:val="4"/>
              </w:numPr>
              <w:autoSpaceDE w:val="0"/>
              <w:autoSpaceDN w:val="0"/>
              <w:adjustRightInd w:val="0"/>
              <w:snapToGrid w:val="0"/>
              <w:spacing w:before="0" w:after="0" w:line="240" w:lineRule="auto"/>
              <w:rPr>
                <w:rFonts w:ascii="Times New Roman" w:hAnsi="Times New Roman"/>
                <w:iCs/>
                <w:sz w:val="18"/>
                <w:szCs w:val="18"/>
              </w:rPr>
            </w:pPr>
            <w:r w:rsidRPr="003D14BC">
              <w:rPr>
                <w:rFonts w:ascii="Times New Roman" w:hAnsi="Times New Roman" w:hint="eastAsia"/>
                <w:color w:val="FF0000"/>
                <w:sz w:val="20"/>
                <w:szCs w:val="20"/>
              </w:rPr>
              <w:t>FFS: The values of X</w:t>
            </w:r>
          </w:p>
        </w:tc>
      </w:tr>
      <w:tr w:rsidR="003D14BC" w:rsidRPr="00207D26" w14:paraId="40872D4E" w14:textId="77777777" w:rsidTr="005A77B8">
        <w:trPr>
          <w:trHeight w:val="424"/>
        </w:trPr>
        <w:tc>
          <w:tcPr>
            <w:tcW w:w="2078" w:type="dxa"/>
            <w:vAlign w:val="center"/>
          </w:tcPr>
          <w:p w14:paraId="759AF5C2" w14:textId="77777777" w:rsidR="003D14BC" w:rsidRPr="00207D26" w:rsidRDefault="006C3927"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54D312DB" w14:textId="77777777" w:rsidR="003D14BC" w:rsidRDefault="0002276C"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For highway scenario, </w:t>
            </w:r>
            <w:r w:rsidR="006C3927">
              <w:rPr>
                <w:rFonts w:ascii="Times New Roman" w:hAnsi="Times New Roman"/>
                <w:iCs/>
                <w:sz w:val="18"/>
                <w:szCs w:val="18"/>
              </w:rPr>
              <w:t>we think both absolute accuracy and relative accuracy matter</w:t>
            </w:r>
            <w:r>
              <w:rPr>
                <w:rFonts w:ascii="Times New Roman" w:hAnsi="Times New Roman"/>
                <w:iCs/>
                <w:sz w:val="18"/>
                <w:szCs w:val="18"/>
              </w:rPr>
              <w:t>.</w:t>
            </w:r>
            <w:r w:rsidR="006C3927">
              <w:rPr>
                <w:rFonts w:ascii="Times New Roman" w:hAnsi="Times New Roman"/>
                <w:iCs/>
                <w:sz w:val="18"/>
                <w:szCs w:val="18"/>
              </w:rPr>
              <w:t xml:space="preserve"> </w:t>
            </w:r>
            <w:r>
              <w:rPr>
                <w:rFonts w:ascii="Times New Roman" w:hAnsi="Times New Roman"/>
                <w:iCs/>
                <w:sz w:val="18"/>
                <w:szCs w:val="18"/>
              </w:rPr>
              <w:t xml:space="preserve">For </w:t>
            </w:r>
            <w:r w:rsidR="006C3927">
              <w:rPr>
                <w:rFonts w:ascii="Times New Roman" w:hAnsi="Times New Roman"/>
                <w:iCs/>
                <w:sz w:val="18"/>
                <w:szCs w:val="18"/>
              </w:rPr>
              <w:t xml:space="preserve">urban grid scenario, we slight prefer to only consider relative positioning due to the poor </w:t>
            </w:r>
            <w:proofErr w:type="spellStart"/>
            <w:r w:rsidR="006C3927">
              <w:rPr>
                <w:rFonts w:ascii="Times New Roman" w:hAnsi="Times New Roman"/>
                <w:iCs/>
                <w:sz w:val="18"/>
                <w:szCs w:val="18"/>
              </w:rPr>
              <w:t>LoS</w:t>
            </w:r>
            <w:proofErr w:type="spellEnd"/>
            <w:r w:rsidR="006C3927">
              <w:rPr>
                <w:rFonts w:ascii="Times New Roman" w:hAnsi="Times New Roman"/>
                <w:iCs/>
                <w:sz w:val="18"/>
                <w:szCs w:val="18"/>
              </w:rPr>
              <w:t xml:space="preserve"> condition.</w:t>
            </w:r>
          </w:p>
        </w:tc>
      </w:tr>
      <w:tr w:rsidR="00B927B8" w:rsidRPr="00207D26" w14:paraId="216920B2" w14:textId="77777777" w:rsidTr="005A77B8">
        <w:trPr>
          <w:trHeight w:val="424"/>
        </w:trPr>
        <w:tc>
          <w:tcPr>
            <w:tcW w:w="2078" w:type="dxa"/>
            <w:vAlign w:val="center"/>
          </w:tcPr>
          <w:p w14:paraId="1CE1E9B2" w14:textId="77777777" w:rsidR="00B927B8"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21CF1BC5" w14:textId="77777777" w:rsidR="00B927B8"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iCs/>
                <w:sz w:val="18"/>
                <w:szCs w:val="18"/>
                <w:lang w:eastAsia="ko-KR"/>
              </w:rPr>
              <w:t>We do not see big motivation in this proposal that absolute positioning is precluded in urban scenario.</w:t>
            </w:r>
          </w:p>
        </w:tc>
      </w:tr>
      <w:tr w:rsidR="00CF68C3" w:rsidRPr="00207D26" w14:paraId="6DA70E86" w14:textId="77777777" w:rsidTr="005A77B8">
        <w:trPr>
          <w:trHeight w:val="424"/>
        </w:trPr>
        <w:tc>
          <w:tcPr>
            <w:tcW w:w="2078" w:type="dxa"/>
            <w:vAlign w:val="center"/>
          </w:tcPr>
          <w:p w14:paraId="5918151E" w14:textId="77777777" w:rsidR="00CF68C3" w:rsidRPr="00CF68C3" w:rsidRDefault="00CF68C3" w:rsidP="005A1F89">
            <w:pPr>
              <w:snapToGrid w:val="0"/>
              <w:spacing w:after="0" w:line="240" w:lineRule="auto"/>
              <w:rPr>
                <w:rFonts w:ascii="Times New Roman" w:eastAsia="맑은 고딕" w:hAnsi="Times New Roman"/>
                <w:b/>
                <w:iCs/>
                <w:sz w:val="18"/>
                <w:szCs w:val="18"/>
                <w:lang w:eastAsia="ko-KR"/>
              </w:rPr>
            </w:pPr>
            <w:r w:rsidRPr="00CF68C3">
              <w:rPr>
                <w:rFonts w:ascii="Times New Roman" w:eastAsia="맑은 고딕" w:hAnsi="Times New Roman"/>
                <w:b/>
                <w:iCs/>
                <w:sz w:val="18"/>
                <w:szCs w:val="18"/>
                <w:lang w:eastAsia="ko-KR"/>
              </w:rPr>
              <w:t>FL</w:t>
            </w:r>
          </w:p>
        </w:tc>
        <w:tc>
          <w:tcPr>
            <w:tcW w:w="7215" w:type="dxa"/>
            <w:vAlign w:val="center"/>
          </w:tcPr>
          <w:p w14:paraId="0BEF128B" w14:textId="77777777" w:rsidR="00CF68C3" w:rsidRDefault="00CF68C3" w:rsidP="005A1F89">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CB3E53" w:rsidRPr="00207D26" w14:paraId="4315CACB" w14:textId="77777777" w:rsidTr="005A77B8">
        <w:trPr>
          <w:trHeight w:val="424"/>
        </w:trPr>
        <w:tc>
          <w:tcPr>
            <w:tcW w:w="2078" w:type="dxa"/>
            <w:vAlign w:val="center"/>
          </w:tcPr>
          <w:p w14:paraId="0A1DCB5B" w14:textId="0BC74551" w:rsidR="00CB3E53" w:rsidRPr="00CF68C3" w:rsidRDefault="00CB3E53" w:rsidP="00CB3E53">
            <w:pPr>
              <w:snapToGrid w:val="0"/>
              <w:spacing w:after="0" w:line="240" w:lineRule="auto"/>
              <w:rPr>
                <w:rFonts w:ascii="Times New Roman" w:eastAsia="맑은 고딕" w:hAnsi="Times New Roman"/>
                <w:b/>
                <w:iCs/>
                <w:sz w:val="18"/>
                <w:szCs w:val="18"/>
                <w:lang w:eastAsia="ko-KR"/>
              </w:rPr>
            </w:pPr>
            <w:r>
              <w:rPr>
                <w:rFonts w:ascii="Times New Roman" w:hAnsi="Times New Roman"/>
                <w:iCs/>
                <w:sz w:val="18"/>
                <w:szCs w:val="18"/>
              </w:rPr>
              <w:t xml:space="preserve">Lenovo </w:t>
            </w:r>
          </w:p>
        </w:tc>
        <w:tc>
          <w:tcPr>
            <w:tcW w:w="7215" w:type="dxa"/>
            <w:vAlign w:val="center"/>
          </w:tcPr>
          <w:p w14:paraId="340F1E9A" w14:textId="76BAF456" w:rsidR="00CB3E53" w:rsidRDefault="00CB3E53" w:rsidP="00CB3E53">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5203A0" w:rsidRPr="00337D85" w14:paraId="482D21A9" w14:textId="77777777" w:rsidTr="005203A0">
        <w:trPr>
          <w:trHeight w:val="424"/>
        </w:trPr>
        <w:tc>
          <w:tcPr>
            <w:tcW w:w="2078" w:type="dxa"/>
          </w:tcPr>
          <w:p w14:paraId="616F9F7C"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2CC622AD"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We propose to remove the distance limit at this stage since it is too early to define such limit without adequate simulation results.</w:t>
            </w:r>
          </w:p>
        </w:tc>
      </w:tr>
      <w:tr w:rsidR="00D9163A" w:rsidRPr="00A048F8" w14:paraId="4F4ADED1" w14:textId="77777777" w:rsidTr="00D9163A">
        <w:trPr>
          <w:trHeight w:val="424"/>
        </w:trPr>
        <w:tc>
          <w:tcPr>
            <w:tcW w:w="2078" w:type="dxa"/>
          </w:tcPr>
          <w:p w14:paraId="1E1ACF75" w14:textId="77777777" w:rsidR="00D9163A" w:rsidRPr="00A048F8" w:rsidRDefault="00D9163A" w:rsidP="005B02A5">
            <w:pPr>
              <w:snapToGrid w:val="0"/>
              <w:spacing w:after="0" w:line="240" w:lineRule="auto"/>
              <w:rPr>
                <w:rFonts w:ascii="Times New Roman" w:eastAsia="맑은 고딕" w:hAnsi="Times New Roman"/>
                <w:iCs/>
                <w:sz w:val="18"/>
                <w:szCs w:val="18"/>
                <w:lang w:eastAsia="ko-KR"/>
              </w:rPr>
            </w:pPr>
            <w:r w:rsidRPr="00A048F8">
              <w:rPr>
                <w:rFonts w:ascii="Times New Roman" w:eastAsia="맑은 고딕" w:hAnsi="Times New Roman"/>
                <w:iCs/>
                <w:sz w:val="18"/>
                <w:szCs w:val="18"/>
                <w:lang w:eastAsia="ko-KR"/>
              </w:rPr>
              <w:t>OPPO</w:t>
            </w:r>
          </w:p>
        </w:tc>
        <w:tc>
          <w:tcPr>
            <w:tcW w:w="7215" w:type="dxa"/>
          </w:tcPr>
          <w:p w14:paraId="0595865C" w14:textId="77777777" w:rsidR="00D9163A" w:rsidRDefault="00D9163A" w:rsidP="005B02A5">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54503C81" w14:textId="77777777" w:rsidR="00D9163A" w:rsidRDefault="00D9163A" w:rsidP="005B02A5">
            <w:pPr>
              <w:snapToGrid w:val="0"/>
              <w:spacing w:after="0" w:line="240" w:lineRule="auto"/>
              <w:rPr>
                <w:rFonts w:ascii="Times New Roman" w:hAnsi="Times New Roman"/>
                <w:iCs/>
                <w:sz w:val="18"/>
                <w:szCs w:val="18"/>
              </w:rPr>
            </w:pPr>
          </w:p>
          <w:p w14:paraId="252E0CD6"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the performance metrics </w:t>
            </w:r>
            <w:r w:rsidRPr="00A048F8">
              <w:rPr>
                <w:rFonts w:ascii="Times New Roman" w:hAnsi="Times New Roman"/>
                <w:color w:val="00B050"/>
                <w:sz w:val="20"/>
                <w:szCs w:val="20"/>
              </w:rPr>
              <w:t>at least</w:t>
            </w:r>
            <w:r>
              <w:rPr>
                <w:rFonts w:ascii="Times New Roman" w:hAnsi="Times New Roman"/>
                <w:sz w:val="20"/>
                <w:szCs w:val="20"/>
              </w:rPr>
              <w:t xml:space="preserve"> </w:t>
            </w:r>
            <w:r w:rsidRPr="00543369">
              <w:rPr>
                <w:rFonts w:ascii="Times New Roman" w:hAnsi="Times New Roman"/>
                <w:sz w:val="20"/>
                <w:szCs w:val="20"/>
              </w:rPr>
              <w:t>include absolute horizontal accuracy, relative horizontal accuracy and ranging.</w:t>
            </w:r>
          </w:p>
          <w:p w14:paraId="72AF3DC3" w14:textId="77777777" w:rsidR="00D9163A" w:rsidRPr="00543369" w:rsidRDefault="00D9163A" w:rsidP="005B02A5">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evaluation in urban scenario, the performance metrics </w:t>
            </w:r>
            <w:r w:rsidRPr="00A048F8">
              <w:rPr>
                <w:rFonts w:ascii="Times New Roman" w:hAnsi="Times New Roman"/>
                <w:color w:val="00B050"/>
                <w:sz w:val="20"/>
                <w:szCs w:val="20"/>
              </w:rPr>
              <w:t xml:space="preserve">at least </w:t>
            </w:r>
            <w:r w:rsidRPr="00543369">
              <w:rPr>
                <w:rFonts w:ascii="Times New Roman" w:hAnsi="Times New Roman"/>
                <w:sz w:val="20"/>
                <w:szCs w:val="20"/>
              </w:rPr>
              <w:t xml:space="preserve">include relative horizontal accuracy and ranging. </w:t>
            </w:r>
          </w:p>
          <w:p w14:paraId="47E161BE" w14:textId="77777777" w:rsidR="00D9163A" w:rsidRPr="00543369" w:rsidRDefault="00D9163A" w:rsidP="005B02A5">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performed between two UEs within X = 100m</w:t>
            </w:r>
          </w:p>
          <w:p w14:paraId="2C6F9243" w14:textId="77777777" w:rsidR="00D9163A" w:rsidRPr="00A048F8" w:rsidRDefault="00D9163A" w:rsidP="005B02A5">
            <w:pPr>
              <w:snapToGrid w:val="0"/>
              <w:spacing w:after="0" w:line="240" w:lineRule="auto"/>
              <w:rPr>
                <w:rFonts w:ascii="Times New Roman" w:hAnsi="Times New Roman"/>
                <w:iCs/>
                <w:sz w:val="18"/>
                <w:szCs w:val="18"/>
              </w:rPr>
            </w:pPr>
          </w:p>
        </w:tc>
      </w:tr>
      <w:tr w:rsidR="00B44E66" w:rsidRPr="00A048F8" w14:paraId="61F9C8C9" w14:textId="77777777" w:rsidTr="00D9163A">
        <w:trPr>
          <w:trHeight w:val="424"/>
        </w:trPr>
        <w:tc>
          <w:tcPr>
            <w:tcW w:w="2078" w:type="dxa"/>
          </w:tcPr>
          <w:p w14:paraId="29362E11" w14:textId="3752492F"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14:paraId="1E91FF3F" w14:textId="793A9F82" w:rsidR="00B44E66" w:rsidRPr="00B44E66" w:rsidRDefault="00B44E66" w:rsidP="005B02A5">
            <w:pPr>
              <w:snapToGrid w:val="0"/>
              <w:spacing w:after="0" w:line="240" w:lineRule="auto"/>
              <w:rPr>
                <w:rFonts w:ascii="Times New Roman" w:eastAsia="MS Mincho" w:hAnsi="Times New Roman"/>
                <w:iCs/>
                <w:sz w:val="18"/>
                <w:szCs w:val="18"/>
                <w:lang w:eastAsia="ja-JP"/>
              </w:rPr>
            </w:pPr>
            <w:r>
              <w:rPr>
                <w:rFonts w:ascii="Times New Roman" w:eastAsia="MS Mincho" w:hAnsi="Times New Roman" w:hint="eastAsia"/>
                <w:iCs/>
                <w:sz w:val="18"/>
                <w:szCs w:val="18"/>
                <w:lang w:eastAsia="ja-JP"/>
              </w:rPr>
              <w:t>W</w:t>
            </w:r>
            <w:r>
              <w:rPr>
                <w:rFonts w:ascii="Times New Roman" w:eastAsia="MS Mincho" w:hAnsi="Times New Roman"/>
                <w:iCs/>
                <w:sz w:val="18"/>
                <w:szCs w:val="18"/>
                <w:lang w:eastAsia="ja-JP"/>
              </w:rPr>
              <w:t>e are not sure this proposal is really necessary in this stage.</w:t>
            </w:r>
          </w:p>
        </w:tc>
      </w:tr>
      <w:tr w:rsidR="00AE3589" w:rsidRPr="00543369" w14:paraId="6BCDAC08" w14:textId="77777777" w:rsidTr="00AE3589">
        <w:trPr>
          <w:trHeight w:val="436"/>
        </w:trPr>
        <w:tc>
          <w:tcPr>
            <w:tcW w:w="2078" w:type="dxa"/>
          </w:tcPr>
          <w:p w14:paraId="3F60343A" w14:textId="77777777" w:rsidR="00AE3589" w:rsidRPr="00543369" w:rsidRDefault="00AE3589" w:rsidP="005B02A5">
            <w:pPr>
              <w:snapToGrid w:val="0"/>
              <w:spacing w:after="0" w:line="240" w:lineRule="auto"/>
              <w:rPr>
                <w:rFonts w:ascii="Times New Roman" w:hAnsi="Times New Roman"/>
                <w:b/>
                <w:iCs/>
                <w:sz w:val="18"/>
                <w:szCs w:val="18"/>
              </w:rPr>
            </w:pPr>
            <w:r w:rsidRPr="00B10C3A">
              <w:rPr>
                <w:rFonts w:asciiTheme="minorHAnsi" w:eastAsia="맑은 고딕" w:hAnsiTheme="minorHAnsi" w:cstheme="minorHAnsi"/>
                <w:bCs/>
                <w:sz w:val="20"/>
                <w:szCs w:val="20"/>
                <w:lang w:eastAsia="ko-KR"/>
              </w:rPr>
              <w:t>LGE</w:t>
            </w:r>
          </w:p>
        </w:tc>
        <w:tc>
          <w:tcPr>
            <w:tcW w:w="7215" w:type="dxa"/>
          </w:tcPr>
          <w:p w14:paraId="68C06D40" w14:textId="77777777" w:rsidR="00AE3589" w:rsidRDefault="00AE3589" w:rsidP="005B02A5">
            <w:pPr>
              <w:snapToGrid w:val="0"/>
              <w:spacing w:after="0" w:line="240" w:lineRule="auto"/>
              <w:rPr>
                <w:rFonts w:asciiTheme="minorHAnsi" w:eastAsia="맑은 고딕" w:hAnsiTheme="minorHAnsi" w:cstheme="minorHAnsi"/>
                <w:bCs/>
                <w:sz w:val="20"/>
                <w:szCs w:val="20"/>
                <w:lang w:eastAsia="ko-KR"/>
              </w:rPr>
            </w:pPr>
            <w:r>
              <w:rPr>
                <w:rFonts w:asciiTheme="minorHAnsi" w:eastAsia="맑은 고딕" w:hAnsiTheme="minorHAnsi" w:cstheme="minorHAnsi"/>
                <w:bCs/>
                <w:sz w:val="20"/>
                <w:szCs w:val="20"/>
                <w:lang w:eastAsia="ko-KR"/>
              </w:rPr>
              <w:t>Support with the following comment.</w:t>
            </w:r>
          </w:p>
          <w:p w14:paraId="392C1926" w14:textId="77777777" w:rsidR="00AE3589" w:rsidRPr="00543369" w:rsidRDefault="00AE3589" w:rsidP="005B02A5">
            <w:pPr>
              <w:snapToGrid w:val="0"/>
              <w:spacing w:after="0" w:line="240" w:lineRule="auto"/>
              <w:rPr>
                <w:rFonts w:ascii="Times New Roman" w:hAnsi="Times New Roman"/>
                <w:b/>
                <w:iCs/>
                <w:sz w:val="18"/>
                <w:szCs w:val="18"/>
              </w:rPr>
            </w:pPr>
            <w:r>
              <w:rPr>
                <w:rFonts w:asciiTheme="minorHAnsi" w:eastAsia="맑은 고딕" w:hAnsiTheme="minorHAnsi" w:cstheme="minorHAnsi"/>
                <w:bCs/>
                <w:sz w:val="20"/>
                <w:szCs w:val="20"/>
                <w:lang w:eastAsia="ko-KR"/>
              </w:rPr>
              <w:t xml:space="preserve">As explained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xml:space="preserve">, the positioning accuracy of relative positioning or ranging should be a function of a distance between UEs. For example, it’s not expected that the accuracy less than 10cm is needed when the target UE is distant from the peer UE by 100m. As suggested in our response to </w:t>
            </w:r>
            <w:r w:rsidRPr="006F3B80">
              <w:rPr>
                <w:rFonts w:asciiTheme="minorHAnsi" w:eastAsia="맑은 고딕" w:hAnsiTheme="minorHAnsi" w:cstheme="minorHAnsi"/>
                <w:bCs/>
                <w:sz w:val="20"/>
                <w:szCs w:val="20"/>
                <w:lang w:eastAsia="ko-KR"/>
              </w:rPr>
              <w:t>Proposal 2.1.1-1</w:t>
            </w:r>
            <w:r>
              <w:rPr>
                <w:rFonts w:asciiTheme="minorHAnsi" w:eastAsia="맑은 고딕" w:hAnsiTheme="minorHAnsi" w:cstheme="minorHAnsi"/>
                <w:bCs/>
                <w:sz w:val="20"/>
                <w:szCs w:val="20"/>
                <w:lang w:eastAsia="ko-KR"/>
              </w:rPr>
              <w:t>, we can use the positioning error vs. distance as a metric. Or we can use multiple CDFs depending on the distance. For example, if X=100m, we can divide the distance as e.g. &lt;10m, &lt;50m, &lt;100m, and provide a metric (e.g. CDF) for each distance category.</w:t>
            </w:r>
          </w:p>
        </w:tc>
      </w:tr>
      <w:tr w:rsidR="00C40666" w:rsidRPr="00543369" w14:paraId="515D9F9C" w14:textId="77777777" w:rsidTr="00AE3589">
        <w:trPr>
          <w:trHeight w:val="436"/>
        </w:trPr>
        <w:tc>
          <w:tcPr>
            <w:tcW w:w="2078" w:type="dxa"/>
          </w:tcPr>
          <w:p w14:paraId="17FB7E6F" w14:textId="64F470A4" w:rsidR="00C40666" w:rsidRPr="00C40666" w:rsidRDefault="00C40666" w:rsidP="005B02A5">
            <w:pPr>
              <w:snapToGrid w:val="0"/>
              <w:spacing w:after="0" w:line="240" w:lineRule="auto"/>
              <w:rPr>
                <w:rFonts w:asciiTheme="minorHAnsi" w:hAnsiTheme="minorHAnsi" w:cstheme="minorHAnsi"/>
                <w:bCs/>
                <w:sz w:val="20"/>
                <w:szCs w:val="20"/>
              </w:rPr>
            </w:pPr>
            <w:proofErr w:type="spellStart"/>
            <w:r>
              <w:rPr>
                <w:rFonts w:asciiTheme="minorHAnsi" w:hAnsiTheme="minorHAnsi" w:cstheme="minorHAnsi" w:hint="eastAsia"/>
                <w:bCs/>
                <w:sz w:val="20"/>
                <w:szCs w:val="20"/>
              </w:rPr>
              <w:t>xiaomi</w:t>
            </w:r>
            <w:proofErr w:type="spellEnd"/>
          </w:p>
        </w:tc>
        <w:tc>
          <w:tcPr>
            <w:tcW w:w="7215" w:type="dxa"/>
          </w:tcPr>
          <w:p w14:paraId="262E180E" w14:textId="1704E283" w:rsidR="00C40666" w:rsidRDefault="00C40666" w:rsidP="005B02A5">
            <w:pPr>
              <w:snapToGrid w:val="0"/>
              <w:spacing w:after="0" w:line="240" w:lineRule="auto"/>
              <w:rPr>
                <w:rFonts w:asciiTheme="minorHAnsi" w:eastAsia="맑은 고딕" w:hAnsiTheme="minorHAnsi" w:cstheme="minorHAnsi"/>
                <w:bCs/>
                <w:sz w:val="20"/>
                <w:szCs w:val="20"/>
                <w:lang w:eastAsia="ko-KR"/>
              </w:rPr>
            </w:pPr>
            <w:r>
              <w:rPr>
                <w:rFonts w:ascii="Times New Roman" w:hAnsi="Times New Roman"/>
                <w:iCs/>
                <w:sz w:val="18"/>
                <w:szCs w:val="18"/>
              </w:rPr>
              <w:t>It seems X=100m is arbitrarily selected. M</w:t>
            </w:r>
            <w:r>
              <w:rPr>
                <w:rFonts w:ascii="Times New Roman" w:hAnsi="Times New Roman" w:hint="eastAsia"/>
                <w:iCs/>
                <w:sz w:val="18"/>
                <w:szCs w:val="18"/>
              </w:rPr>
              <w:t xml:space="preserve">ultiple </w:t>
            </w:r>
            <w:r>
              <w:rPr>
                <w:rFonts w:ascii="Times New Roman" w:hAnsi="Times New Roman"/>
                <w:iCs/>
                <w:sz w:val="18"/>
                <w:szCs w:val="18"/>
              </w:rPr>
              <w:t>values of X can be provided to see the impact of ranging distance.</w:t>
            </w:r>
          </w:p>
        </w:tc>
      </w:tr>
    </w:tbl>
    <w:p w14:paraId="3CE51514" w14:textId="77777777" w:rsidR="00A62139" w:rsidRPr="00AE3589" w:rsidRDefault="00A62139"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3B667768"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64FFB422"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1"/>
        <w:tblW w:w="9293" w:type="dxa"/>
        <w:tblLayout w:type="fixed"/>
        <w:tblLook w:val="04A0" w:firstRow="1" w:lastRow="0" w:firstColumn="1" w:lastColumn="0" w:noHBand="0" w:noVBand="1"/>
      </w:tblPr>
      <w:tblGrid>
        <w:gridCol w:w="2078"/>
        <w:gridCol w:w="7215"/>
      </w:tblGrid>
      <w:tr w:rsidR="000D2209" w:rsidRPr="00543369" w14:paraId="44609275" w14:textId="77777777" w:rsidTr="00207D26">
        <w:trPr>
          <w:trHeight w:val="424"/>
        </w:trPr>
        <w:tc>
          <w:tcPr>
            <w:tcW w:w="2078" w:type="dxa"/>
            <w:vAlign w:val="center"/>
          </w:tcPr>
          <w:p w14:paraId="40AE7702"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0186ED5"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5D5DDA" w14:textId="77777777" w:rsidTr="00207D26">
        <w:trPr>
          <w:trHeight w:val="436"/>
        </w:trPr>
        <w:tc>
          <w:tcPr>
            <w:tcW w:w="2078" w:type="dxa"/>
            <w:vAlign w:val="center"/>
          </w:tcPr>
          <w:p w14:paraId="47DF6B5F" w14:textId="77777777" w:rsidR="00F6321F"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6126ECF5" w14:textId="77777777" w:rsidR="00F6321F" w:rsidRPr="00543369" w:rsidRDefault="00B927B8" w:rsidP="005A1F89">
            <w:pPr>
              <w:snapToGrid w:val="0"/>
              <w:spacing w:after="0" w:line="240" w:lineRule="auto"/>
              <w:rPr>
                <w:rFonts w:ascii="Times New Roman" w:hAnsi="Times New Roman"/>
                <w:iCs/>
                <w:sz w:val="18"/>
                <w:szCs w:val="18"/>
              </w:rPr>
            </w:pPr>
            <w:r>
              <w:rPr>
                <w:rFonts w:ascii="Times New Roman" w:eastAsia="맑은 고딕" w:hAnsi="Times New Roman" w:hint="eastAsia"/>
                <w:iCs/>
                <w:sz w:val="18"/>
                <w:szCs w:val="18"/>
                <w:lang w:eastAsia="ko-KR"/>
              </w:rPr>
              <w:t xml:space="preserve">We suggest to </w:t>
            </w:r>
            <w:r>
              <w:rPr>
                <w:rFonts w:ascii="Times New Roman" w:eastAsia="맑은 고딕" w:hAnsi="Times New Roman"/>
                <w:iCs/>
                <w:sz w:val="18"/>
                <w:szCs w:val="18"/>
                <w:lang w:eastAsia="ko-KR"/>
              </w:rPr>
              <w:t>consider a scenario where BS is not available (out-of-coverage) in addition to highway and urban scenario.</w:t>
            </w:r>
          </w:p>
        </w:tc>
      </w:tr>
      <w:tr w:rsidR="000D2209" w:rsidRPr="00543369" w14:paraId="7FBB99D8" w14:textId="77777777" w:rsidTr="00207D26">
        <w:trPr>
          <w:trHeight w:val="424"/>
        </w:trPr>
        <w:tc>
          <w:tcPr>
            <w:tcW w:w="2078" w:type="dxa"/>
            <w:vAlign w:val="center"/>
          </w:tcPr>
          <w:p w14:paraId="71E64EC8" w14:textId="77777777"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14:paraId="2B693FA6" w14:textId="77777777" w:rsidR="00F6321F" w:rsidRPr="00543369" w:rsidRDefault="00F6321F" w:rsidP="005A1F89">
            <w:pPr>
              <w:snapToGrid w:val="0"/>
              <w:spacing w:after="0" w:line="240" w:lineRule="auto"/>
              <w:rPr>
                <w:rFonts w:ascii="Times New Roman" w:hAnsi="Times New Roman"/>
                <w:iCs/>
                <w:sz w:val="18"/>
                <w:szCs w:val="18"/>
              </w:rPr>
            </w:pPr>
          </w:p>
        </w:tc>
      </w:tr>
    </w:tbl>
    <w:p w14:paraId="5B09EBCD" w14:textId="77777777" w:rsidR="00F6321F" w:rsidRPr="00543369" w:rsidRDefault="00F6321F"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6A80CE3" w14:textId="77777777" w:rsidR="00F72978"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lastRenderedPageBreak/>
        <w:t xml:space="preserve">Evaluation </w:t>
      </w:r>
      <w:r w:rsidR="00B61FF2" w:rsidRPr="00543369">
        <w:rPr>
          <w:sz w:val="28"/>
          <w:szCs w:val="28"/>
          <w:lang w:val="en-US"/>
        </w:rPr>
        <w:t xml:space="preserve">for public safety and commercial </w:t>
      </w:r>
    </w:p>
    <w:p w14:paraId="18032C25" w14:textId="77777777" w:rsidR="00811454" w:rsidRPr="00543369" w:rsidRDefault="00811454"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1"/>
        <w:tblW w:w="9242" w:type="dxa"/>
        <w:tblLook w:val="04A0" w:firstRow="1" w:lastRow="0" w:firstColumn="1" w:lastColumn="0" w:noHBand="0" w:noVBand="1"/>
      </w:tblPr>
      <w:tblGrid>
        <w:gridCol w:w="1437"/>
        <w:gridCol w:w="7805"/>
      </w:tblGrid>
      <w:tr w:rsidR="00543369" w:rsidRPr="00543369" w14:paraId="1ABD18CE" w14:textId="77777777" w:rsidTr="00D96289">
        <w:trPr>
          <w:trHeight w:val="600"/>
        </w:trPr>
        <w:tc>
          <w:tcPr>
            <w:tcW w:w="1437" w:type="dxa"/>
          </w:tcPr>
          <w:p w14:paraId="4CC14C73"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E9EBCC8" w14:textId="77777777" w:rsidR="00902065" w:rsidRPr="00543369" w:rsidRDefault="00902065" w:rsidP="004162C0">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B73CAC" w14:textId="77777777" w:rsidTr="00762ACB">
        <w:trPr>
          <w:trHeight w:val="417"/>
        </w:trPr>
        <w:tc>
          <w:tcPr>
            <w:tcW w:w="1437" w:type="dxa"/>
          </w:tcPr>
          <w:p w14:paraId="636D49A3"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2AED1E5" w14:textId="77777777" w:rsidR="00902065" w:rsidRPr="00543369" w:rsidRDefault="00851C81" w:rsidP="004162C0">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35B588BE" w14:textId="77777777" w:rsidTr="00FA427A">
        <w:trPr>
          <w:trHeight w:val="834"/>
        </w:trPr>
        <w:tc>
          <w:tcPr>
            <w:tcW w:w="1437" w:type="dxa"/>
          </w:tcPr>
          <w:p w14:paraId="0B9F5D57" w14:textId="77777777" w:rsidR="00902065" w:rsidRPr="00543369" w:rsidRDefault="009020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7BCC97B0" w14:textId="77777777" w:rsidR="00F756BF" w:rsidRPr="00543369" w:rsidRDefault="00F756BF"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2</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72E426E8" w14:textId="77777777" w:rsidR="00902065" w:rsidRPr="00543369" w:rsidRDefault="00637BBF" w:rsidP="004162C0">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0AE3A78E" w14:textId="77777777" w:rsidTr="00FA427A">
        <w:trPr>
          <w:trHeight w:val="422"/>
        </w:trPr>
        <w:tc>
          <w:tcPr>
            <w:tcW w:w="1437" w:type="dxa"/>
          </w:tcPr>
          <w:p w14:paraId="104BC19C" w14:textId="77777777" w:rsidR="00193CE6" w:rsidRPr="00543369" w:rsidRDefault="00193CE6"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454F3651" w14:textId="77777777" w:rsidR="00193CE6" w:rsidRPr="00543369" w:rsidRDefault="00193CE6" w:rsidP="004162C0">
            <w:pPr>
              <w:pStyle w:val="a7"/>
              <w:snapToGrid w:val="0"/>
              <w:spacing w:beforeLines="50" w:before="180" w:afterLines="50" w:after="18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412865BB" w14:textId="77777777" w:rsidTr="00FA427A">
        <w:trPr>
          <w:trHeight w:val="981"/>
        </w:trPr>
        <w:tc>
          <w:tcPr>
            <w:tcW w:w="1437" w:type="dxa"/>
          </w:tcPr>
          <w:p w14:paraId="5A9FBC2A" w14:textId="77777777" w:rsidR="00902065" w:rsidRPr="00543369" w:rsidRDefault="00F24565"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D027F55" w14:textId="77777777" w:rsidR="00F24565" w:rsidRPr="00543369" w:rsidRDefault="00F24565" w:rsidP="004162C0">
            <w:pPr>
              <w:pStyle w:val="a4"/>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1</w:t>
            </w:r>
            <w:r w:rsidR="00552D04"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23DBC52F" w14:textId="77777777" w:rsidR="00902065" w:rsidRPr="00543369" w:rsidRDefault="00F24565" w:rsidP="004162C0">
            <w:pPr>
              <w:pStyle w:val="a4"/>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2</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r w:rsidRPr="00543369">
              <w:rPr>
                <w:b w:val="0"/>
                <w:bCs w:val="0"/>
                <w:sz w:val="18"/>
                <w:szCs w:val="18"/>
                <w:lang w:eastAsia="zh-CN"/>
              </w:rPr>
              <w:t xml:space="preserve">sidelink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1790AD60" w14:textId="77777777" w:rsidTr="003941D2">
        <w:trPr>
          <w:trHeight w:val="651"/>
        </w:trPr>
        <w:tc>
          <w:tcPr>
            <w:tcW w:w="1437" w:type="dxa"/>
          </w:tcPr>
          <w:p w14:paraId="45D37F9D" w14:textId="77777777" w:rsidR="003941D2" w:rsidRPr="00543369" w:rsidRDefault="003941D2"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5DD38B37" w14:textId="77777777" w:rsidR="003941D2" w:rsidRPr="00543369" w:rsidRDefault="003941D2" w:rsidP="004162C0">
            <w:pPr>
              <w:widowControl w:val="0"/>
              <w:snapToGrid w:val="0"/>
              <w:spacing w:beforeLines="50" w:before="180" w:afterLines="50" w:after="18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49A48ABC" w14:textId="77777777" w:rsidTr="00FA427A">
        <w:trPr>
          <w:trHeight w:val="323"/>
        </w:trPr>
        <w:tc>
          <w:tcPr>
            <w:tcW w:w="1437" w:type="dxa"/>
          </w:tcPr>
          <w:p w14:paraId="24580109" w14:textId="77777777" w:rsidR="00FA40FA" w:rsidRPr="00543369" w:rsidRDefault="00FA40FA"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5F2C82D8" w14:textId="77777777" w:rsidR="00FA40FA" w:rsidRPr="00543369" w:rsidRDefault="00FA40FA" w:rsidP="004162C0">
            <w:pPr>
              <w:snapToGrid w:val="0"/>
              <w:spacing w:beforeLines="50" w:before="180" w:afterLines="50" w:after="180" w:line="240" w:lineRule="auto"/>
              <w:jc w:val="both"/>
              <w:rPr>
                <w:rFonts w:ascii="Times New Roman" w:eastAsia="SimSun" w:hAnsi="Times New Roman"/>
                <w:sz w:val="18"/>
                <w:szCs w:val="18"/>
              </w:rPr>
            </w:pPr>
            <w:r w:rsidRPr="00543369">
              <w:rPr>
                <w:rFonts w:ascii="Times New Roman" w:eastAsia="SimSun" w:hAnsi="Times New Roman"/>
                <w:sz w:val="18"/>
                <w:szCs w:val="18"/>
              </w:rPr>
              <w:t>Proposal 2: For commercial, the indoor hotspot deployment can be reused</w:t>
            </w:r>
          </w:p>
        </w:tc>
      </w:tr>
      <w:tr w:rsidR="00543369" w:rsidRPr="00543369" w14:paraId="0D3A1451" w14:textId="77777777" w:rsidTr="003941D2">
        <w:trPr>
          <w:trHeight w:val="651"/>
        </w:trPr>
        <w:tc>
          <w:tcPr>
            <w:tcW w:w="1437" w:type="dxa"/>
          </w:tcPr>
          <w:p w14:paraId="486B2836"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51F27842" w14:textId="77777777" w:rsidR="00A50D24"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C3927"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5DFC513E" w14:textId="77777777" w:rsidR="00A50D24" w:rsidRPr="00543369" w:rsidRDefault="00A50D24" w:rsidP="004162C0">
            <w:pPr>
              <w:pStyle w:val="af7"/>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Replacing channel model with sidelink channel model;</w:t>
            </w:r>
          </w:p>
          <w:p w14:paraId="33C5AC7D" w14:textId="77777777" w:rsidR="00A50D24" w:rsidRPr="00543369" w:rsidRDefault="00A50D24" w:rsidP="004162C0">
            <w:pPr>
              <w:pStyle w:val="af7"/>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4176FFA4" w14:textId="77777777" w:rsidR="006867DE" w:rsidRPr="00543369" w:rsidRDefault="0071535F" w:rsidP="004162C0">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In sidelink positioning evaluation, the modified evaluation methodology for commercial use case could be reused for public safety use case.</w:t>
            </w:r>
          </w:p>
        </w:tc>
      </w:tr>
      <w:tr w:rsidR="00543369" w:rsidRPr="00543369" w14:paraId="03D10E70" w14:textId="77777777" w:rsidTr="003941D2">
        <w:trPr>
          <w:trHeight w:val="651"/>
        </w:trPr>
        <w:tc>
          <w:tcPr>
            <w:tcW w:w="1437" w:type="dxa"/>
          </w:tcPr>
          <w:p w14:paraId="082A23D2" w14:textId="77777777" w:rsidR="00AC2979" w:rsidRPr="00543369" w:rsidRDefault="00AC2979"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3ACF233" w14:textId="77777777" w:rsidR="00AC2979" w:rsidRPr="00543369" w:rsidRDefault="00AC2979"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CD4703C"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p>
          <w:p w14:paraId="6CE2823D"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U</w:t>
            </w:r>
            <w:r w:rsidR="006C3927" w:rsidRPr="00543369">
              <w:rPr>
                <w:rFonts w:ascii="Times New Roman" w:hAnsi="Times New Roman"/>
                <w:iCs/>
                <w:sz w:val="18"/>
                <w:szCs w:val="18"/>
              </w:rPr>
              <w:t>m</w:t>
            </w:r>
            <w:r w:rsidRPr="00543369">
              <w:rPr>
                <w:rFonts w:ascii="Times New Roman" w:hAnsi="Times New Roman"/>
                <w:iCs/>
                <w:sz w:val="18"/>
                <w:szCs w:val="18"/>
              </w:rPr>
              <w:t>a (ISD 500m) with focus on FR1</w:t>
            </w:r>
          </w:p>
          <w:p w14:paraId="48AB5333" w14:textId="77777777" w:rsidR="00AC2979" w:rsidRPr="00543369" w:rsidRDefault="00AC2979"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FA39AE0" w14:textId="77777777" w:rsidR="001675FF" w:rsidRPr="00543369" w:rsidRDefault="001675FF" w:rsidP="004162C0">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72796AEC"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3707E123" w14:textId="77777777" w:rsidR="001675FF" w:rsidRPr="00543369"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Re-use Indoor Office, U</w:t>
            </w:r>
            <w:r w:rsidR="006C3927" w:rsidRPr="00543369">
              <w:rPr>
                <w:rFonts w:ascii="Times New Roman" w:hAnsi="Times New Roman"/>
                <w:iCs/>
                <w:sz w:val="18"/>
                <w:szCs w:val="18"/>
              </w:rPr>
              <w:t>m</w:t>
            </w:r>
            <w:r w:rsidRPr="00543369">
              <w:rPr>
                <w:rFonts w:ascii="Times New Roman" w:hAnsi="Times New Roman"/>
                <w:iCs/>
                <w:sz w:val="18"/>
                <w:szCs w:val="18"/>
              </w:rPr>
              <w:t>i street canyon and U</w:t>
            </w:r>
            <w:r w:rsidR="006C3927" w:rsidRPr="00543369">
              <w:rPr>
                <w:rFonts w:ascii="Times New Roman" w:hAnsi="Times New Roman"/>
                <w:iCs/>
                <w:sz w:val="18"/>
                <w:szCs w:val="18"/>
              </w:rPr>
              <w:t>m</w:t>
            </w:r>
            <w:r w:rsidRPr="00543369">
              <w:rPr>
                <w:rFonts w:ascii="Times New Roman" w:hAnsi="Times New Roman"/>
                <w:iCs/>
                <w:sz w:val="18"/>
                <w:szCs w:val="18"/>
              </w:rPr>
              <w:t>a (ISD 500m) from 38.855</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p>
          <w:p w14:paraId="4454C9DD" w14:textId="77777777" w:rsidR="001675FF" w:rsidRPr="00762ACB" w:rsidRDefault="001675FF" w:rsidP="004162C0">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00DC41C7">
              <w:fldChar w:fldCharType="begin"/>
            </w:r>
            <w:r w:rsidR="00DC41C7">
              <w:instrText xml:space="preserve"> REF _Ref102060036 \r \h  \* MERGEFORMAT </w:instrText>
            </w:r>
            <w:r w:rsidR="00DC41C7">
              <w:fldChar w:fldCharType="separate"/>
            </w:r>
            <w:r w:rsidRPr="00543369">
              <w:rPr>
                <w:rFonts w:ascii="Times New Roman" w:hAnsi="Times New Roman"/>
                <w:iCs/>
                <w:sz w:val="18"/>
                <w:szCs w:val="18"/>
              </w:rPr>
              <w:t>[5]</w:t>
            </w:r>
            <w:r w:rsidR="00DC41C7">
              <w:fldChar w:fldCharType="end"/>
            </w:r>
            <w:r w:rsidRPr="00543369">
              <w:rPr>
                <w:rFonts w:ascii="Times New Roman" w:hAnsi="Times New Roman"/>
                <w:iCs/>
                <w:sz w:val="18"/>
                <w:szCs w:val="18"/>
              </w:rPr>
              <w:t xml:space="preserve">, evaluation can be incorporated into Commercial use case.  </w:t>
            </w:r>
          </w:p>
        </w:tc>
      </w:tr>
      <w:tr w:rsidR="00543369" w:rsidRPr="00543369" w14:paraId="4A3F8C10" w14:textId="77777777" w:rsidTr="003941D2">
        <w:trPr>
          <w:trHeight w:val="651"/>
        </w:trPr>
        <w:tc>
          <w:tcPr>
            <w:tcW w:w="1437" w:type="dxa"/>
          </w:tcPr>
          <w:p w14:paraId="0623886D" w14:textId="77777777" w:rsidR="00B24786" w:rsidRPr="00543369" w:rsidRDefault="00B24786" w:rsidP="004162C0">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1C3577BF" w14:textId="77777777" w:rsidR="00B24786" w:rsidRPr="00543369" w:rsidRDefault="00B24786" w:rsidP="004162C0">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C3927"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1FAA4C" w14:textId="77777777" w:rsidTr="003941D2">
        <w:trPr>
          <w:trHeight w:val="651"/>
        </w:trPr>
        <w:tc>
          <w:tcPr>
            <w:tcW w:w="1437" w:type="dxa"/>
          </w:tcPr>
          <w:p w14:paraId="02ED2C11" w14:textId="77777777" w:rsidR="004077FD" w:rsidRPr="00543369" w:rsidRDefault="004077FD"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5FC02B04" w14:textId="77777777" w:rsidR="004077FD" w:rsidRPr="00543369" w:rsidRDefault="004077FD"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A3F240D"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1356F146" w14:textId="77777777" w:rsidR="00D25F50" w:rsidRPr="00543369" w:rsidRDefault="00D25F50"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1"/>
              <w:tblW w:w="0" w:type="auto"/>
              <w:tblLook w:val="04A0" w:firstRow="1" w:lastRow="0" w:firstColumn="1" w:lastColumn="0" w:noHBand="0" w:noVBand="1"/>
            </w:tblPr>
            <w:tblGrid>
              <w:gridCol w:w="2513"/>
              <w:gridCol w:w="2601"/>
              <w:gridCol w:w="2465"/>
            </w:tblGrid>
            <w:tr w:rsidR="00543369" w:rsidRPr="00543369" w14:paraId="7EB72F8B" w14:textId="77777777" w:rsidTr="00D44260">
              <w:tc>
                <w:tcPr>
                  <w:tcW w:w="2513" w:type="dxa"/>
                </w:tcPr>
                <w:p w14:paraId="0972C926"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139B6B8F"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79FBA1"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16D2E949" w14:textId="77777777" w:rsidTr="00D44260">
              <w:tc>
                <w:tcPr>
                  <w:tcW w:w="2513" w:type="dxa"/>
                </w:tcPr>
                <w:p w14:paraId="54A7E27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7A758D4"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A078AF0"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0E6A15CC" w14:textId="77777777" w:rsidR="00E46AEF" w:rsidRPr="00543369" w:rsidRDefault="00E46AEF" w:rsidP="004162C0">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14:paraId="649E7274" w14:textId="77777777" w:rsidTr="00D44260">
              <w:tc>
                <w:tcPr>
                  <w:tcW w:w="2513" w:type="dxa"/>
                </w:tcPr>
                <w:p w14:paraId="344C558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6F793AB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18CE33D5"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39A7327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5E46FE8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p>
              </w:tc>
            </w:tr>
            <w:tr w:rsidR="00543369" w:rsidRPr="00543369" w14:paraId="3FC0FCF9" w14:textId="77777777" w:rsidTr="00D44260">
              <w:tc>
                <w:tcPr>
                  <w:tcW w:w="2513" w:type="dxa"/>
                </w:tcPr>
                <w:p w14:paraId="2D99B2F2"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7C72A97B"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55DCBD08"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104CC4BC"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6C241831" w14:textId="77777777" w:rsidR="00D44260" w:rsidRPr="00543369" w:rsidRDefault="00D44260" w:rsidP="004162C0">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69B5A8F5" w14:textId="77777777" w:rsidR="00E46AEF" w:rsidRPr="00543369" w:rsidRDefault="00E46AEF" w:rsidP="004162C0">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23068508" w14:textId="77777777" w:rsidTr="003941D2">
        <w:trPr>
          <w:trHeight w:val="651"/>
        </w:trPr>
        <w:tc>
          <w:tcPr>
            <w:tcW w:w="1437" w:type="dxa"/>
          </w:tcPr>
          <w:p w14:paraId="4ED52A02" w14:textId="77777777" w:rsidR="00A50D24" w:rsidRPr="00543369" w:rsidRDefault="00A50D24" w:rsidP="004162C0">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62B96711"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11</w:t>
            </w:r>
            <w:r w:rsidR="00552D04" w:rsidRPr="00543369">
              <w:rPr>
                <w:b w:val="0"/>
                <w:sz w:val="18"/>
                <w:szCs w:val="18"/>
              </w:rPr>
              <w:fldChar w:fldCharType="end"/>
            </w:r>
            <w:r w:rsidRPr="00543369">
              <w:rPr>
                <w:b w:val="0"/>
                <w:sz w:val="18"/>
                <w:szCs w:val="18"/>
              </w:rPr>
              <w:t xml:space="preserve">: Use urban macro layout with 1732m ISD (Option 5 from </w:t>
            </w:r>
            <w:r w:rsidRPr="00543369">
              <w:rPr>
                <w:rFonts w:eastAsia="SimSun"/>
                <w:b w:val="0"/>
                <w:sz w:val="18"/>
                <w:szCs w:val="18"/>
              </w:rPr>
              <w:t>TS 36.843</w:t>
            </w:r>
            <w:r w:rsidRPr="00543369">
              <w:rPr>
                <w:b w:val="0"/>
                <w:sz w:val="18"/>
                <w:szCs w:val="18"/>
              </w:rPr>
              <w:t xml:space="preserve">) and/or urban macro layout with 500m ISD (Option 3 from </w:t>
            </w:r>
            <w:r w:rsidRPr="00543369">
              <w:rPr>
                <w:rFonts w:eastAsia="SimSun"/>
                <w:b w:val="0"/>
                <w:sz w:val="18"/>
                <w:szCs w:val="18"/>
              </w:rPr>
              <w:t>TS 36.843</w:t>
            </w:r>
            <w:r w:rsidRPr="00543369">
              <w:rPr>
                <w:b w:val="0"/>
                <w:sz w:val="18"/>
                <w:szCs w:val="18"/>
              </w:rPr>
              <w:t>) for public safety evaluations.</w:t>
            </w:r>
          </w:p>
          <w:p w14:paraId="7DB3D6EE" w14:textId="77777777" w:rsidR="00A50D24" w:rsidRPr="00543369" w:rsidRDefault="00A50D24" w:rsidP="004162C0">
            <w:pPr>
              <w:pStyle w:val="a4"/>
              <w:snapToGrid w:val="0"/>
              <w:spacing w:beforeLines="50" w:before="180" w:afterLines="50" w:after="18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13</w:t>
            </w:r>
            <w:r w:rsidR="00552D04"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UE-gNB channel models and the same UE-gNB band and bandwidth as the commercial scenarios.</w:t>
            </w:r>
          </w:p>
          <w:p w14:paraId="77496DE8" w14:textId="77777777" w:rsidR="00A50D24" w:rsidRPr="00543369" w:rsidRDefault="00A50D24" w:rsidP="004162C0">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14</w:t>
            </w:r>
            <w:r w:rsidR="00552D04"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gNB-UE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570A4A73" w14:textId="77777777" w:rsidR="00A50D24" w:rsidRPr="00543369" w:rsidRDefault="00A50D24" w:rsidP="004162C0">
            <w:pPr>
              <w:pStyle w:val="af7"/>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For the absolute time of arrival modelling in IOO, U</w:t>
            </w:r>
            <w:r w:rsidR="006C3927" w:rsidRPr="00543369">
              <w:rPr>
                <w:sz w:val="18"/>
                <w:szCs w:val="18"/>
                <w:lang w:eastAsia="zh-CN"/>
              </w:rPr>
              <w:t>m</w:t>
            </w:r>
            <w:r w:rsidRPr="00543369">
              <w:rPr>
                <w:sz w:val="18"/>
                <w:szCs w:val="18"/>
                <w:lang w:eastAsia="zh-CN"/>
              </w:rPr>
              <w:t>a, U</w:t>
            </w:r>
            <w:r w:rsidR="006C3927" w:rsidRPr="00543369">
              <w:rPr>
                <w:sz w:val="18"/>
                <w:szCs w:val="18"/>
                <w:lang w:eastAsia="zh-CN"/>
              </w:rPr>
              <w:t>m</w:t>
            </w:r>
            <w:r w:rsidRPr="00543369">
              <w:rPr>
                <w:sz w:val="18"/>
                <w:szCs w:val="18"/>
                <w:lang w:eastAsia="zh-CN"/>
              </w:rPr>
              <w:t>i, sources may provide the details of their model</w:t>
            </w:r>
            <w:r w:rsidRPr="00543369">
              <w:rPr>
                <w:bCs/>
                <w:sz w:val="18"/>
                <w:szCs w:val="18"/>
                <w:lang w:eastAsia="zh-CN"/>
              </w:rPr>
              <w:t>.</w:t>
            </w:r>
            <w:r w:rsidRPr="00543369">
              <w:rPr>
                <w:bCs/>
                <w:sz w:val="18"/>
                <w:szCs w:val="18"/>
              </w:rPr>
              <w:t xml:space="preserve"> </w:t>
            </w:r>
          </w:p>
          <w:p w14:paraId="40D710A5" w14:textId="77777777" w:rsidR="00A50D24" w:rsidRPr="00543369" w:rsidRDefault="00A50D24" w:rsidP="004162C0">
            <w:pPr>
              <w:pStyle w:val="a4"/>
              <w:snapToGrid w:val="0"/>
              <w:spacing w:beforeLines="50" w:before="180" w:afterLines="50" w:after="180"/>
              <w:rPr>
                <w:b w:val="0"/>
                <w:bCs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15</w:t>
            </w:r>
            <w:r w:rsidR="00552D04"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15A64EE1"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282CC569"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per sector, uniform drop of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wherein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randomly and uniformly dropped throughout the macro geographical area. All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are dropped outdoors. No buildings are dropped </w:t>
            </w:r>
          </w:p>
          <w:p w14:paraId="589E2569" w14:textId="77777777" w:rsidR="00A50D24" w:rsidRPr="00543369" w:rsidRDefault="00A50D24" w:rsidP="004162C0">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460E05EF" w14:textId="77777777" w:rsidR="00A50D24" w:rsidRPr="00543369" w:rsidRDefault="00A50D24" w:rsidP="004162C0">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w:t>
            </w:r>
            <w:proofErr w:type="spellStart"/>
            <w:r w:rsidRPr="00543369">
              <w:rPr>
                <w:rFonts w:ascii="Times New Roman" w:hAnsi="Times New Roman"/>
                <w:bCs/>
                <w:szCs w:val="18"/>
              </w:rPr>
              <w:t>U</w:t>
            </w:r>
            <w:r w:rsidR="006C3927" w:rsidRPr="00543369">
              <w:rPr>
                <w:rFonts w:ascii="Times New Roman" w:hAnsi="Times New Roman"/>
                <w:bCs/>
                <w:szCs w:val="18"/>
              </w:rPr>
              <w:t>e</w:t>
            </w:r>
            <w:r w:rsidRPr="00543369">
              <w:rPr>
                <w:rFonts w:ascii="Times New Roman" w:hAnsi="Times New Roman"/>
                <w:bCs/>
                <w:szCs w:val="18"/>
              </w:rPr>
              <w:t>s</w:t>
            </w:r>
            <w:proofErr w:type="spellEnd"/>
            <w:r w:rsidRPr="00543369">
              <w:rPr>
                <w:rFonts w:ascii="Times New Roman" w:hAnsi="Times New Roman"/>
                <w:bCs/>
                <w:szCs w:val="18"/>
              </w:rPr>
              <w:t xml:space="preserve"> </w:t>
            </w:r>
          </w:p>
        </w:tc>
      </w:tr>
    </w:tbl>
    <w:p w14:paraId="4C2A4A43" w14:textId="77777777" w:rsidR="00811454" w:rsidRPr="00543369" w:rsidRDefault="00811454"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SimSun" w:hAnsi="Times New Roman"/>
          <w:kern w:val="2"/>
          <w:sz w:val="20"/>
          <w:szCs w:val="20"/>
        </w:rPr>
        <w:t xml:space="preserve"> </w:t>
      </w:r>
    </w:p>
    <w:p w14:paraId="0D6FDBB0" w14:textId="77777777" w:rsidR="00F70D8D" w:rsidRPr="00543369" w:rsidRDefault="00F70D8D" w:rsidP="005A1F89">
      <w:pPr>
        <w:pStyle w:val="a7"/>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174B9F45"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00552D04" w:rsidRPr="00543369">
        <w:rPr>
          <w:b w:val="0"/>
        </w:rPr>
        <w:fldChar w:fldCharType="begin"/>
      </w:r>
      <w:r w:rsidRPr="00543369">
        <w:rPr>
          <w:b w:val="0"/>
        </w:rPr>
        <w:instrText xml:space="preserve"> SEQ Table \* ARABIC </w:instrText>
      </w:r>
      <w:r w:rsidR="00552D04" w:rsidRPr="00543369">
        <w:rPr>
          <w:b w:val="0"/>
        </w:rPr>
        <w:fldChar w:fldCharType="separate"/>
      </w:r>
      <w:r w:rsidRPr="00543369">
        <w:rPr>
          <w:b w:val="0"/>
          <w:noProof/>
        </w:rPr>
        <w:t>1</w:t>
      </w:r>
      <w:r w:rsidR="00552D04" w:rsidRPr="00543369">
        <w:rPr>
          <w:b w:val="0"/>
          <w:noProof/>
        </w:rPr>
        <w:fldChar w:fldCharType="end"/>
      </w:r>
      <w:r w:rsidRPr="00543369">
        <w:rPr>
          <w:b w:val="0"/>
        </w:rPr>
        <w:t xml:space="preserve"> channel model of four use cases</w:t>
      </w:r>
    </w:p>
    <w:tbl>
      <w:tblPr>
        <w:tblStyle w:val="af1"/>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0DD67E1D" w14:textId="77777777" w:rsidTr="00207D26">
        <w:tc>
          <w:tcPr>
            <w:tcW w:w="1555" w:type="dxa"/>
          </w:tcPr>
          <w:p w14:paraId="4B29D39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1EA7F4B2"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2C630F2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6F4937B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66EC2F11"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0BFB746C" w14:textId="77777777" w:rsidTr="00207D26">
        <w:trPr>
          <w:trHeight w:val="175"/>
        </w:trPr>
        <w:tc>
          <w:tcPr>
            <w:tcW w:w="1555" w:type="dxa"/>
          </w:tcPr>
          <w:p w14:paraId="78B0D754"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3341A59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87A068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Indoor/Umi/U</w:t>
            </w:r>
            <w:r w:rsidR="006C3927" w:rsidRPr="00543369">
              <w:rPr>
                <w:rFonts w:ascii="Times New Roman" w:hAnsi="Times New Roman"/>
                <w:sz w:val="20"/>
                <w:szCs w:val="20"/>
              </w:rPr>
              <w:t>m</w:t>
            </w:r>
            <w:r w:rsidRPr="00543369">
              <w:rPr>
                <w:rFonts w:ascii="Times New Roman" w:hAnsi="Times New Roman"/>
                <w:sz w:val="20"/>
                <w:szCs w:val="20"/>
              </w:rPr>
              <w:t>a</w:t>
            </w:r>
          </w:p>
        </w:tc>
        <w:tc>
          <w:tcPr>
            <w:tcW w:w="1843" w:type="dxa"/>
          </w:tcPr>
          <w:p w14:paraId="7C59CBE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1BF11D3D"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36347050" w14:textId="77777777" w:rsidTr="00207D26">
        <w:tc>
          <w:tcPr>
            <w:tcW w:w="1555" w:type="dxa"/>
          </w:tcPr>
          <w:p w14:paraId="48ADFCB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55C5F6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26A12C51"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02DE23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4B4B1F3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1BF910F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D0BBB7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06240D91"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302929C6"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14C58FAC"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A256E75"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Some issues for public safety and commercial use case have been discussed in Rel-17 sidelink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1"/>
        <w:tblW w:w="0" w:type="auto"/>
        <w:tblLook w:val="04A0" w:firstRow="1" w:lastRow="0" w:firstColumn="1" w:lastColumn="0" w:noHBand="0" w:noVBand="1"/>
      </w:tblPr>
      <w:tblGrid>
        <w:gridCol w:w="9209"/>
      </w:tblGrid>
      <w:tr w:rsidR="00543369" w:rsidRPr="00543369" w14:paraId="7F9505C8" w14:textId="77777777" w:rsidTr="00207D26">
        <w:tc>
          <w:tcPr>
            <w:tcW w:w="9209" w:type="dxa"/>
          </w:tcPr>
          <w:p w14:paraId="090B6875"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15B2FDFD"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0EC69034"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7296E4B1"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21D05749"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50B13E1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3AA80FDC"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“gNB”</w:t>
            </w:r>
          </w:p>
          <w:p w14:paraId="5C754F66"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1B73EC26"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49373D74"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the layout for </w:t>
            </w:r>
            <w:r w:rsidRPr="00543369">
              <w:rPr>
                <w:rFonts w:ascii="Times New Roman" w:eastAsia="바탕" w:hAnsi="Times New Roman"/>
                <w:b/>
                <w:sz w:val="20"/>
                <w:szCs w:val="20"/>
                <w:lang w:eastAsia="ko-KR"/>
              </w:rPr>
              <w:t>public safety and commercial use cases</w:t>
            </w:r>
            <w:r w:rsidRPr="00543369">
              <w:rPr>
                <w:rFonts w:ascii="Times New Roman" w:eastAsia="바탕" w:hAnsi="Times New Roman"/>
                <w:sz w:val="20"/>
                <w:szCs w:val="20"/>
                <w:lang w:eastAsia="ko-KR"/>
              </w:rPr>
              <w:t>, support “7 macro sites with 3 cells per site in the layout”</w:t>
            </w:r>
          </w:p>
          <w:p w14:paraId="673D6833"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39D35D4C"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u w:val="single"/>
                <w:lang w:eastAsia="ko-KR"/>
              </w:rPr>
            </w:pPr>
            <w:r w:rsidRPr="00F549CC">
              <w:rPr>
                <w:rFonts w:ascii="Times New Roman" w:eastAsia="바탕" w:hAnsi="Times New Roman"/>
                <w:sz w:val="20"/>
                <w:szCs w:val="20"/>
                <w:u w:val="single"/>
                <w:lang w:eastAsia="ko-KR"/>
              </w:rPr>
              <w:t>Agreements:</w:t>
            </w:r>
          </w:p>
          <w:p w14:paraId="7CAEEE3E"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For </w:t>
            </w:r>
            <w:r w:rsidRPr="00543369">
              <w:rPr>
                <w:rFonts w:ascii="Times New Roman" w:eastAsia="바탕" w:hAnsi="Times New Roman"/>
                <w:b/>
                <w:sz w:val="20"/>
                <w:szCs w:val="20"/>
                <w:lang w:eastAsia="ko-KR"/>
              </w:rPr>
              <w:t>public safety use case</w:t>
            </w:r>
            <w:r w:rsidRPr="00543369">
              <w:rPr>
                <w:rFonts w:ascii="Times New Roman" w:eastAsia="바탕" w:hAnsi="Times New Roman"/>
                <w:sz w:val="20"/>
                <w:szCs w:val="20"/>
                <w:lang w:eastAsia="ko-KR"/>
              </w:rPr>
              <w:t>, at least following layout option is supported:</w:t>
            </w:r>
          </w:p>
          <w:p w14:paraId="5DF6C538"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Option 5 of TR 36.843: Urban macro (1732m ISD) </w:t>
            </w:r>
          </w:p>
          <w:p w14:paraId="5EF8E98E"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UE dropping as in Table A.2.1.1-1</w:t>
            </w:r>
          </w:p>
          <w:p w14:paraId="0E24E23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All </w:t>
            </w:r>
            <w:proofErr w:type="spellStart"/>
            <w:r w:rsidRPr="00543369">
              <w:rPr>
                <w:rFonts w:ascii="Times New Roman" w:eastAsia="바탕" w:hAnsi="Times New Roman"/>
                <w:sz w:val="20"/>
                <w:szCs w:val="20"/>
                <w:lang w:eastAsia="ko-KR"/>
              </w:rPr>
              <w:t>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roofErr w:type="spellEnd"/>
            <w:r w:rsidRPr="00543369">
              <w:rPr>
                <w:rFonts w:ascii="Times New Roman" w:eastAsia="바탕" w:hAnsi="Times New Roman"/>
                <w:sz w:val="20"/>
                <w:szCs w:val="20"/>
                <w:lang w:eastAsia="ko-KR"/>
              </w:rPr>
              <w:t xml:space="preserve"> are outdoors </w:t>
            </w:r>
            <w:proofErr w:type="spellStart"/>
            <w:r w:rsidRPr="00543369">
              <w:rPr>
                <w:rFonts w:ascii="Times New Roman" w:eastAsia="바탕" w:hAnsi="Times New Roman"/>
                <w:sz w:val="20"/>
                <w:szCs w:val="20"/>
                <w:lang w:eastAsia="ko-KR"/>
              </w:rPr>
              <w:t>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roofErr w:type="spellEnd"/>
            <w:r w:rsidRPr="00543369">
              <w:rPr>
                <w:rFonts w:ascii="Times New Roman" w:eastAsia="바탕" w:hAnsi="Times New Roman"/>
                <w:sz w:val="20"/>
                <w:szCs w:val="20"/>
                <w:lang w:eastAsia="ko-KR"/>
              </w:rPr>
              <w:t xml:space="preserve"> </w:t>
            </w:r>
          </w:p>
          <w:p w14:paraId="3807854A"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r w:rsidRPr="00543369">
              <w:rPr>
                <w:rFonts w:ascii="Times New Roman" w:eastAsia="바탕" w:hAnsi="Times New Roman"/>
                <w:sz w:val="20"/>
                <w:szCs w:val="20"/>
                <w:lang w:eastAsia="ko-KR"/>
              </w:rPr>
              <w:t xml:space="preserve">Mix of outdoor and indoor </w:t>
            </w:r>
            <w:proofErr w:type="spellStart"/>
            <w:r w:rsidRPr="00543369">
              <w:rPr>
                <w:rFonts w:ascii="Times New Roman" w:eastAsia="바탕" w:hAnsi="Times New Roman"/>
                <w:sz w:val="20"/>
                <w:szCs w:val="20"/>
                <w:lang w:eastAsia="ko-KR"/>
              </w:rPr>
              <w:t>U</w:t>
            </w:r>
            <w:r w:rsidR="006C3927" w:rsidRPr="00543369">
              <w:rPr>
                <w:rFonts w:ascii="Times New Roman" w:eastAsia="바탕" w:hAnsi="Times New Roman"/>
                <w:sz w:val="20"/>
                <w:szCs w:val="20"/>
                <w:lang w:eastAsia="ko-KR"/>
              </w:rPr>
              <w:t>e</w:t>
            </w:r>
            <w:r w:rsidRPr="00543369">
              <w:rPr>
                <w:rFonts w:ascii="Times New Roman" w:eastAsia="바탕" w:hAnsi="Times New Roman"/>
                <w:sz w:val="20"/>
                <w:szCs w:val="20"/>
                <w:lang w:eastAsia="ko-KR"/>
              </w:rPr>
              <w:t>s</w:t>
            </w:r>
            <w:proofErr w:type="spellEnd"/>
          </w:p>
          <w:p w14:paraId="139146E5"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47597EF5"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4F684695"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E68AA34"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outdoor) </w:t>
            </w:r>
          </w:p>
          <w:p w14:paraId="40567232"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F67B1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81D8DF8"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00DC44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1D3421D3"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740260C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1A48E3A5"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7951E52A"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All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r w:rsidRPr="00543369">
              <w:rPr>
                <w:rFonts w:ascii="Times New Roman" w:hAnsi="Times New Roman"/>
                <w:sz w:val="20"/>
                <w:szCs w:val="20"/>
                <w:lang w:val="en-GB"/>
              </w:rPr>
              <w:t xml:space="preserve"> are outdoors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5D16D4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Mix of outdoor and indoor </w:t>
            </w:r>
            <w:proofErr w:type="spellStart"/>
            <w:r w:rsidRPr="00543369">
              <w:rPr>
                <w:rFonts w:ascii="Times New Roman" w:hAnsi="Times New Roman"/>
                <w:sz w:val="20"/>
                <w:szCs w:val="20"/>
                <w:lang w:val="en-GB"/>
              </w:rPr>
              <w:t>U</w:t>
            </w:r>
            <w:r w:rsidR="006C3927" w:rsidRPr="00543369">
              <w:rPr>
                <w:rFonts w:ascii="Times New Roman" w:hAnsi="Times New Roman"/>
                <w:sz w:val="20"/>
                <w:szCs w:val="20"/>
                <w:lang w:val="en-GB"/>
              </w:rPr>
              <w:t>e</w:t>
            </w:r>
            <w:r w:rsidRPr="00543369">
              <w:rPr>
                <w:rFonts w:ascii="Times New Roman" w:hAnsi="Times New Roman"/>
                <w:sz w:val="20"/>
                <w:szCs w:val="20"/>
                <w:lang w:val="en-GB"/>
              </w:rPr>
              <w:t>s</w:t>
            </w:r>
            <w:proofErr w:type="spellEnd"/>
          </w:p>
          <w:p w14:paraId="5E5906CA" w14:textId="77777777" w:rsidR="00F70D8D" w:rsidRPr="00543369" w:rsidRDefault="00F70D8D" w:rsidP="005A1F89">
            <w:pPr>
              <w:snapToGrid w:val="0"/>
              <w:spacing w:after="0" w:line="240" w:lineRule="auto"/>
              <w:rPr>
                <w:rFonts w:ascii="Times New Roman" w:hAnsi="Times New Roman"/>
                <w:sz w:val="20"/>
                <w:szCs w:val="20"/>
                <w:lang w:eastAsia="ko-KR"/>
              </w:rPr>
            </w:pPr>
          </w:p>
          <w:p w14:paraId="18666BB8"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2C3F40B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11A39D21" w14:textId="77777777" w:rsidR="00F70D8D" w:rsidRPr="00543369" w:rsidRDefault="00F70D8D" w:rsidP="005A1F89">
            <w:pPr>
              <w:pStyle w:val="af7"/>
              <w:numPr>
                <w:ilvl w:val="0"/>
                <w:numId w:val="25"/>
              </w:numPr>
              <w:snapToGrid w:val="0"/>
              <w:spacing w:after="0" w:line="240" w:lineRule="auto"/>
              <w:contextualSpacing w:val="0"/>
              <w:jc w:val="both"/>
              <w:rPr>
                <w:rFonts w:eastAsia="바탕"/>
                <w:sz w:val="20"/>
                <w:lang w:eastAsia="ko-KR"/>
              </w:rPr>
            </w:pPr>
            <w:r w:rsidRPr="00543369">
              <w:rPr>
                <w:b/>
                <w:sz w:val="20"/>
                <w:lang w:eastAsia="ko-KR"/>
              </w:rPr>
              <w:t>Each component of channel model reuses what is specified in TR 38.901</w:t>
            </w:r>
            <w:r w:rsidRPr="00543369">
              <w:rPr>
                <w:sz w:val="20"/>
                <w:lang w:eastAsia="ko-KR"/>
              </w:rPr>
              <w:t>.</w:t>
            </w:r>
          </w:p>
          <w:p w14:paraId="4CCFC83D"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바탕" w:hAnsi="Times New Roman"/>
                <w:sz w:val="20"/>
                <w:szCs w:val="20"/>
                <w:lang w:eastAsia="ko-KR"/>
              </w:rPr>
            </w:pPr>
          </w:p>
          <w:p w14:paraId="5A41B06A"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519ADB3"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652961AD" w14:textId="77777777" w:rsidR="00F70D8D" w:rsidRPr="00543369" w:rsidRDefault="00F70D8D" w:rsidP="005A1F89">
            <w:pPr>
              <w:pStyle w:val="af7"/>
              <w:numPr>
                <w:ilvl w:val="0"/>
                <w:numId w:val="27"/>
              </w:numPr>
              <w:snapToGrid w:val="0"/>
              <w:spacing w:after="0" w:line="240" w:lineRule="auto"/>
              <w:contextualSpacing w:val="0"/>
              <w:jc w:val="both"/>
              <w:rPr>
                <w:rFonts w:eastAsia="바탕"/>
                <w:sz w:val="20"/>
                <w:lang w:eastAsia="ko-KR"/>
              </w:rPr>
            </w:pPr>
            <w:r w:rsidRPr="00543369">
              <w:rPr>
                <w:sz w:val="20"/>
              </w:rPr>
              <w:t>Reuse the number of TX AP, the number of RX AP, antenna gain for P-UE specified in TR 37.885.</w:t>
            </w:r>
          </w:p>
        </w:tc>
      </w:tr>
    </w:tbl>
    <w:p w14:paraId="130BC4FE" w14:textId="77777777" w:rsidR="00F70D8D" w:rsidRPr="00543369" w:rsidRDefault="00056D07" w:rsidP="004162C0">
      <w:pPr>
        <w:snapToGrid w:val="0"/>
        <w:spacing w:beforeLines="50" w:before="180" w:afterLines="50" w:after="180" w:line="240" w:lineRule="auto"/>
        <w:jc w:val="both"/>
        <w:rPr>
          <w:rFonts w:ascii="Times New Roman" w:eastAsia="SimSun" w:hAnsi="Times New Roman"/>
          <w:kern w:val="2"/>
          <w:sz w:val="20"/>
          <w:szCs w:val="20"/>
        </w:rPr>
      </w:pPr>
      <w:r w:rsidRPr="00543369">
        <w:rPr>
          <w:rFonts w:ascii="Times New Roman" w:eastAsia="SimSun" w:hAnsi="Times New Roman" w:hint="eastAsia"/>
          <w:kern w:val="2"/>
          <w:sz w:val="20"/>
          <w:szCs w:val="20"/>
        </w:rPr>
        <w:lastRenderedPageBreak/>
        <w:t>B</w:t>
      </w:r>
      <w:r w:rsidRPr="00543369">
        <w:rPr>
          <w:rFonts w:ascii="Times New Roman" w:eastAsia="SimSun" w:hAnsi="Times New Roman"/>
          <w:kern w:val="2"/>
          <w:sz w:val="20"/>
          <w:szCs w:val="20"/>
        </w:rPr>
        <w:t>ased on companies’ contribution</w:t>
      </w:r>
      <w:r w:rsidR="006D085A">
        <w:rPr>
          <w:rFonts w:ascii="Times New Roman" w:eastAsia="SimSun" w:hAnsi="Times New Roman"/>
          <w:kern w:val="2"/>
          <w:sz w:val="20"/>
          <w:szCs w:val="20"/>
        </w:rPr>
        <w:t>s</w:t>
      </w:r>
      <w:r w:rsidR="000E7BED" w:rsidRPr="00543369">
        <w:rPr>
          <w:rFonts w:ascii="Times New Roman" w:eastAsia="SimSun" w:hAnsi="Times New Roman"/>
          <w:kern w:val="2"/>
          <w:sz w:val="20"/>
          <w:szCs w:val="20"/>
        </w:rPr>
        <w:t xml:space="preserve">, </w:t>
      </w:r>
      <w:r w:rsidR="006D085A">
        <w:rPr>
          <w:rFonts w:ascii="Times New Roman" w:eastAsia="SimSun" w:hAnsi="Times New Roman"/>
          <w:kern w:val="2"/>
          <w:sz w:val="20"/>
          <w:szCs w:val="20"/>
        </w:rPr>
        <w:t>it is controversial to support p</w:t>
      </w:r>
      <w:r w:rsidR="000E7BED" w:rsidRPr="00543369">
        <w:rPr>
          <w:rFonts w:ascii="Times New Roman" w:eastAsia="SimSun" w:hAnsi="Times New Roman"/>
          <w:kern w:val="2"/>
          <w:sz w:val="20"/>
          <w:szCs w:val="20"/>
        </w:rPr>
        <w:t xml:space="preserve">ublic </w:t>
      </w:r>
      <w:r w:rsidR="006D085A">
        <w:rPr>
          <w:rFonts w:ascii="Times New Roman" w:eastAsia="SimSun" w:hAnsi="Times New Roman"/>
          <w:kern w:val="2"/>
          <w:sz w:val="20"/>
          <w:szCs w:val="20"/>
        </w:rPr>
        <w:t>safety</w:t>
      </w:r>
      <w:r w:rsidR="000E7BED" w:rsidRPr="00543369">
        <w:rPr>
          <w:rFonts w:ascii="Times New Roman" w:eastAsia="SimSun" w:hAnsi="Times New Roman"/>
          <w:kern w:val="2"/>
          <w:sz w:val="20"/>
          <w:szCs w:val="20"/>
        </w:rPr>
        <w:t xml:space="preserve"> and </w:t>
      </w:r>
      <w:r w:rsidR="006D085A">
        <w:rPr>
          <w:rFonts w:ascii="Times New Roman" w:eastAsia="SimSun" w:hAnsi="Times New Roman"/>
          <w:kern w:val="2"/>
          <w:sz w:val="20"/>
          <w:szCs w:val="20"/>
        </w:rPr>
        <w:t>c</w:t>
      </w:r>
      <w:r w:rsidR="000E7BED" w:rsidRPr="00543369">
        <w:rPr>
          <w:rFonts w:ascii="Times New Roman" w:eastAsia="SimSun"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SimSun" w:hAnsi="Times New Roman"/>
          <w:kern w:val="2"/>
          <w:sz w:val="20"/>
          <w:szCs w:val="20"/>
        </w:rPr>
        <w:t xml:space="preserve"> Several companies also mention that public safety and commercial use case can share the same evaluation assumptions.</w:t>
      </w:r>
      <w:r w:rsidRPr="00543369">
        <w:rPr>
          <w:rFonts w:ascii="Times New Roman" w:eastAsia="SimSun" w:hAnsi="Times New Roman"/>
          <w:kern w:val="2"/>
          <w:sz w:val="20"/>
          <w:szCs w:val="20"/>
        </w:rPr>
        <w:t xml:space="preserve"> </w:t>
      </w:r>
      <w:r w:rsidR="00925FFB">
        <w:rPr>
          <w:rFonts w:ascii="Times New Roman" w:eastAsia="SimSun" w:hAnsi="Times New Roman"/>
          <w:kern w:val="2"/>
          <w:sz w:val="20"/>
          <w:szCs w:val="20"/>
        </w:rPr>
        <w:t xml:space="preserve">The concern on support of </w:t>
      </w:r>
      <w:r w:rsidR="00392883">
        <w:rPr>
          <w:rFonts w:ascii="Times New Roman" w:eastAsia="SimSun" w:hAnsi="Times New Roman"/>
          <w:kern w:val="2"/>
          <w:sz w:val="20"/>
          <w:szCs w:val="20"/>
        </w:rPr>
        <w:t xml:space="preserve">evaluation of </w:t>
      </w:r>
      <w:r w:rsidR="00925FFB">
        <w:rPr>
          <w:rFonts w:ascii="Times New Roman" w:eastAsia="SimSun" w:hAnsi="Times New Roman"/>
          <w:kern w:val="2"/>
          <w:sz w:val="20"/>
          <w:szCs w:val="20"/>
        </w:rPr>
        <w:t xml:space="preserve">public safety and commercial use case </w:t>
      </w:r>
      <w:r w:rsidR="00392883">
        <w:rPr>
          <w:rFonts w:ascii="Times New Roman" w:eastAsia="SimSun" w:hAnsi="Times New Roman"/>
          <w:kern w:val="2"/>
          <w:sz w:val="20"/>
          <w:szCs w:val="20"/>
        </w:rPr>
        <w:t>mainly includes</w:t>
      </w:r>
      <w:r w:rsidR="00925FFB">
        <w:rPr>
          <w:rFonts w:ascii="Times New Roman" w:eastAsia="SimSun" w:hAnsi="Times New Roman"/>
          <w:kern w:val="2"/>
          <w:sz w:val="20"/>
          <w:szCs w:val="20"/>
        </w:rPr>
        <w:t xml:space="preserve"> Rel-18 workload</w:t>
      </w:r>
      <w:r w:rsidR="00A8375B">
        <w:rPr>
          <w:rFonts w:ascii="Times New Roman" w:eastAsia="SimSun" w:hAnsi="Times New Roman"/>
          <w:kern w:val="2"/>
          <w:sz w:val="20"/>
          <w:szCs w:val="20"/>
        </w:rPr>
        <w:t xml:space="preserve"> and</w:t>
      </w:r>
      <w:r w:rsidR="00392883">
        <w:rPr>
          <w:rFonts w:ascii="Times New Roman" w:eastAsia="SimSun" w:hAnsi="Times New Roman"/>
          <w:kern w:val="2"/>
          <w:sz w:val="20"/>
          <w:szCs w:val="20"/>
        </w:rPr>
        <w:t xml:space="preserve"> </w:t>
      </w:r>
      <w:r w:rsidR="00C40C80">
        <w:rPr>
          <w:rFonts w:ascii="Times New Roman" w:eastAsia="SimSun" w:hAnsi="Times New Roman"/>
          <w:kern w:val="2"/>
          <w:sz w:val="20"/>
          <w:szCs w:val="20"/>
        </w:rPr>
        <w:t>in</w:t>
      </w:r>
      <w:r w:rsidR="00A8375B" w:rsidRPr="00A8375B">
        <w:rPr>
          <w:rFonts w:ascii="Times New Roman" w:eastAsia="SimSun" w:hAnsi="Times New Roman"/>
          <w:kern w:val="2"/>
          <w:sz w:val="20"/>
          <w:szCs w:val="20"/>
        </w:rPr>
        <w:t>comprehensive</w:t>
      </w:r>
      <w:r w:rsidR="00A8375B">
        <w:rPr>
          <w:rFonts w:ascii="Times New Roman" w:eastAsia="SimSun" w:hAnsi="Times New Roman"/>
          <w:kern w:val="2"/>
          <w:sz w:val="20"/>
          <w:szCs w:val="20"/>
        </w:rPr>
        <w:t xml:space="preserve"> </w:t>
      </w:r>
      <w:r w:rsidR="00392883">
        <w:rPr>
          <w:rFonts w:ascii="Times New Roman" w:eastAsia="SimSun" w:hAnsi="Times New Roman"/>
          <w:kern w:val="2"/>
          <w:sz w:val="20"/>
          <w:szCs w:val="20"/>
        </w:rPr>
        <w:t>simulation assumptions</w:t>
      </w:r>
      <w:r w:rsidR="00925FFB">
        <w:rPr>
          <w:rFonts w:ascii="Times New Roman" w:eastAsia="SimSun" w:hAnsi="Times New Roman"/>
          <w:kern w:val="2"/>
          <w:sz w:val="20"/>
          <w:szCs w:val="20"/>
        </w:rPr>
        <w:t xml:space="preserve">. </w:t>
      </w:r>
    </w:p>
    <w:p w14:paraId="4590F726" w14:textId="77777777" w:rsidR="00FA092B" w:rsidRPr="00543369" w:rsidRDefault="00F121B8" w:rsidP="005A1F89">
      <w:pPr>
        <w:pStyle w:val="af7"/>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5665374" w14:textId="77777777" w:rsidR="00F121B8" w:rsidRPr="00543369" w:rsidRDefault="00F121B8" w:rsidP="005A1F89">
      <w:pPr>
        <w:pStyle w:val="af7"/>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219C8380" w14:textId="77777777" w:rsidR="00F121B8" w:rsidRPr="00543369" w:rsidRDefault="00F121B8" w:rsidP="005A1F89">
      <w:pPr>
        <w:pStyle w:val="af7"/>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0C6D90BB" w14:textId="77777777" w:rsidR="00F121B8" w:rsidRPr="00543369" w:rsidRDefault="00F121B8" w:rsidP="005A1F89">
      <w:pPr>
        <w:pStyle w:val="af7"/>
        <w:numPr>
          <w:ilvl w:val="0"/>
          <w:numId w:val="41"/>
        </w:numPr>
        <w:snapToGrid w:val="0"/>
        <w:jc w:val="both"/>
        <w:rPr>
          <w:kern w:val="2"/>
          <w:sz w:val="20"/>
        </w:rPr>
      </w:pPr>
      <w:r w:rsidRPr="00543369">
        <w:rPr>
          <w:kern w:val="2"/>
          <w:sz w:val="20"/>
        </w:rPr>
        <w:t>Commercial use case for SL positioning evaluation in Rel-18</w:t>
      </w:r>
    </w:p>
    <w:p w14:paraId="6256177E" w14:textId="77777777" w:rsidR="00F121B8" w:rsidRPr="00543369" w:rsidRDefault="00F121B8" w:rsidP="005A1F89">
      <w:pPr>
        <w:pStyle w:val="af7"/>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1BD03A81" w14:textId="77777777" w:rsidR="0018400A" w:rsidRPr="00543369" w:rsidRDefault="0018400A" w:rsidP="005A1F89">
      <w:pPr>
        <w:pStyle w:val="af7"/>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1E6138C3" w14:textId="77777777" w:rsidR="00FA5C0B" w:rsidRPr="00543369" w:rsidRDefault="00FA5C0B"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As shown in the above agreements made for </w:t>
      </w:r>
      <w:r w:rsidRPr="00543369">
        <w:rPr>
          <w:rFonts w:ascii="Times New Roman" w:hAnsi="Times New Roman"/>
          <w:sz w:val="20"/>
          <w:szCs w:val="20"/>
        </w:rPr>
        <w:t>Rel-17 sidelink evaluation methodology</w:t>
      </w:r>
      <w:r w:rsidRPr="00543369">
        <w:rPr>
          <w:rFonts w:ascii="Times New Roman" w:eastAsia="SimSun" w:hAnsi="Times New Roman"/>
          <w:kern w:val="2"/>
          <w:sz w:val="20"/>
          <w:szCs w:val="20"/>
        </w:rPr>
        <w:t xml:space="preserve">, </w:t>
      </w:r>
      <w:r w:rsidR="008E3AEA" w:rsidRPr="00543369">
        <w:rPr>
          <w:rFonts w:ascii="Times New Roman" w:eastAsia="SimSun" w:hAnsi="Times New Roman"/>
          <w:kern w:val="2"/>
          <w:sz w:val="20"/>
          <w:szCs w:val="20"/>
        </w:rPr>
        <w:t>O</w:t>
      </w:r>
      <w:r w:rsidR="008E3AEA" w:rsidRPr="00543369">
        <w:rPr>
          <w:rFonts w:ascii="Times New Roman" w:eastAsia="바탕" w:hAnsi="Times New Roman"/>
          <w:sz w:val="20"/>
          <w:szCs w:val="20"/>
          <w:lang w:eastAsia="ko-KR"/>
        </w:rPr>
        <w:t>ption 5 of TR 36.843: Urban macro (1732m ISD) is selected for both public safety and commercial use case</w:t>
      </w:r>
      <w:r w:rsidR="00F70D8D" w:rsidRPr="00543369">
        <w:rPr>
          <w:rFonts w:ascii="Times New Roman" w:eastAsia="SimSun" w:hAnsi="Times New Roman"/>
          <w:kern w:val="2"/>
          <w:sz w:val="20"/>
          <w:szCs w:val="20"/>
        </w:rPr>
        <w:t>.</w:t>
      </w:r>
      <w:r w:rsidR="00A34762" w:rsidRPr="00543369">
        <w:rPr>
          <w:rFonts w:ascii="Times New Roman" w:eastAsia="SimSun" w:hAnsi="Times New Roman"/>
          <w:kern w:val="2"/>
          <w:sz w:val="20"/>
          <w:szCs w:val="20"/>
        </w:rPr>
        <w:t xml:space="preserve"> Considering workload in Rel-18, this seems a good balance</w:t>
      </w:r>
      <w:r w:rsidR="00A931AA">
        <w:rPr>
          <w:rFonts w:ascii="Times New Roman" w:eastAsia="SimSun" w:hAnsi="Times New Roman"/>
          <w:kern w:val="2"/>
          <w:sz w:val="20"/>
          <w:szCs w:val="20"/>
        </w:rPr>
        <w:t xml:space="preserve"> from FL perspective</w:t>
      </w:r>
      <w:r w:rsidR="00A34762" w:rsidRPr="00543369">
        <w:rPr>
          <w:rFonts w:ascii="Times New Roman" w:eastAsia="SimSun" w:hAnsi="Times New Roman"/>
          <w:kern w:val="2"/>
          <w:sz w:val="20"/>
          <w:szCs w:val="20"/>
        </w:rPr>
        <w:t xml:space="preserve">. </w:t>
      </w:r>
      <w:r w:rsidR="004562B7" w:rsidRPr="00543369">
        <w:rPr>
          <w:rFonts w:ascii="Times New Roman" w:eastAsia="SimSun" w:hAnsi="Times New Roman"/>
          <w:kern w:val="2"/>
          <w:sz w:val="20"/>
          <w:szCs w:val="20"/>
        </w:rPr>
        <w:t xml:space="preserve">Then, channel models for both BS-2-UE and UE-2-UE defined in TR 36.843 and the above agreements can be reused. </w:t>
      </w:r>
    </w:p>
    <w:p w14:paraId="12CB58C6" w14:textId="77777777" w:rsidR="009E3098" w:rsidRPr="00543369" w:rsidRDefault="009E3098" w:rsidP="005A1F89">
      <w:pPr>
        <w:snapToGrid w:val="0"/>
        <w:jc w:val="both"/>
        <w:rPr>
          <w:rFonts w:ascii="Times New Roman" w:eastAsia="SimSun" w:hAnsi="Times New Roman"/>
          <w:kern w:val="2"/>
          <w:sz w:val="20"/>
          <w:szCs w:val="20"/>
        </w:rPr>
      </w:pPr>
    </w:p>
    <w:p w14:paraId="1E1965CB" w14:textId="77777777" w:rsidR="00811454" w:rsidRPr="00543369" w:rsidRDefault="00811454"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4F62E99F" w14:textId="77777777" w:rsidR="00811454" w:rsidRPr="00543369" w:rsidRDefault="00811454"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20A9608A" w14:textId="77777777" w:rsidR="00EC26EC" w:rsidRPr="00543369" w:rsidRDefault="00EC26E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1CE95791" w14:textId="77777777" w:rsidR="00811454"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3ED10974" w14:textId="77777777" w:rsidR="00A007E3" w:rsidRPr="00543369" w:rsidRDefault="00BF5FA5"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74646E52" w14:textId="77777777" w:rsidR="008A0097" w:rsidRPr="00543369" w:rsidRDefault="008A0097"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w:t>
      </w:r>
      <w:proofErr w:type="spellStart"/>
      <w:r w:rsidRPr="00543369">
        <w:rPr>
          <w:rFonts w:ascii="Times New Roman" w:hAnsi="Times New Roman"/>
          <w:sz w:val="20"/>
          <w:szCs w:val="20"/>
        </w:rPr>
        <w:t>U</w:t>
      </w:r>
      <w:r w:rsidR="006C3927" w:rsidRPr="00543369">
        <w:rPr>
          <w:rFonts w:ascii="Times New Roman" w:hAnsi="Times New Roman"/>
          <w:sz w:val="20"/>
          <w:szCs w:val="20"/>
        </w:rPr>
        <w:t>e</w:t>
      </w:r>
      <w:r w:rsidRPr="00543369">
        <w:rPr>
          <w:rFonts w:ascii="Times New Roman" w:hAnsi="Times New Roman"/>
          <w:sz w:val="20"/>
          <w:szCs w:val="20"/>
        </w:rPr>
        <w:t>s</w:t>
      </w:r>
      <w:proofErr w:type="spellEnd"/>
      <w:r w:rsidRPr="00543369">
        <w:rPr>
          <w:rFonts w:ascii="Times New Roman" w:hAnsi="Times New Roman"/>
          <w:sz w:val="20"/>
          <w:szCs w:val="20"/>
        </w:rPr>
        <w:t xml:space="preserve"> are outdoors</w:t>
      </w:r>
    </w:p>
    <w:p w14:paraId="4BE92F0F" w14:textId="77777777" w:rsidR="00A007E3" w:rsidRPr="00543369" w:rsidRDefault="00A007E3" w:rsidP="004162C0">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4BBF223F" w14:textId="77777777" w:rsidR="0096683B" w:rsidRPr="00543369" w:rsidRDefault="00A007E3" w:rsidP="004162C0">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7E91B5E1" w14:textId="77777777" w:rsidR="00EC26EC" w:rsidRPr="00543369" w:rsidRDefault="00EC26EC"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1"/>
        <w:tblW w:w="9293" w:type="dxa"/>
        <w:tblLayout w:type="fixed"/>
        <w:tblLook w:val="04A0" w:firstRow="1" w:lastRow="0" w:firstColumn="1" w:lastColumn="0" w:noHBand="0" w:noVBand="1"/>
      </w:tblPr>
      <w:tblGrid>
        <w:gridCol w:w="2078"/>
        <w:gridCol w:w="7215"/>
      </w:tblGrid>
      <w:tr w:rsidR="000D2209" w:rsidRPr="00543369" w14:paraId="084B618A" w14:textId="77777777" w:rsidTr="00D96289">
        <w:trPr>
          <w:trHeight w:val="424"/>
        </w:trPr>
        <w:tc>
          <w:tcPr>
            <w:tcW w:w="2078" w:type="dxa"/>
            <w:vAlign w:val="center"/>
          </w:tcPr>
          <w:p w14:paraId="36FB87A1"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6A8EEDF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7B7B7D20" w14:textId="77777777" w:rsidTr="00D96289">
        <w:trPr>
          <w:trHeight w:val="436"/>
        </w:trPr>
        <w:tc>
          <w:tcPr>
            <w:tcW w:w="2078" w:type="dxa"/>
            <w:vAlign w:val="center"/>
          </w:tcPr>
          <w:p w14:paraId="4EE9B1F1" w14:textId="77777777"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765C36FA" w14:textId="77777777"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4AB5F926" w14:textId="77777777" w:rsidR="00A54E51" w:rsidRDefault="00A54E51" w:rsidP="005A1F89">
            <w:pPr>
              <w:snapToGrid w:val="0"/>
              <w:spacing w:after="0" w:line="240" w:lineRule="auto"/>
              <w:rPr>
                <w:rFonts w:ascii="Arial" w:hAnsi="Arial" w:cs="Arial"/>
                <w:iCs/>
                <w:sz w:val="16"/>
              </w:rPr>
            </w:pPr>
            <w:r>
              <w:rPr>
                <w:rFonts w:ascii="Arial" w:hAnsi="Arial" w:cs="Arial"/>
                <w:iCs/>
                <w:sz w:val="16"/>
              </w:rPr>
              <w:t>In 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42240909" w14:textId="77777777"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7953692B" w14:textId="77777777" w:rsidTr="00D96289">
        <w:trPr>
          <w:trHeight w:val="424"/>
        </w:trPr>
        <w:tc>
          <w:tcPr>
            <w:tcW w:w="2078" w:type="dxa"/>
            <w:vAlign w:val="center"/>
          </w:tcPr>
          <w:p w14:paraId="4B7C332E" w14:textId="77777777" w:rsidR="00811454" w:rsidRPr="00543369" w:rsidRDefault="00081A70" w:rsidP="005A1F89">
            <w:pPr>
              <w:snapToGrid w:val="0"/>
              <w:spacing w:after="0" w:line="240" w:lineRule="auto"/>
              <w:rPr>
                <w:rFonts w:ascii="Arial" w:hAnsi="Arial" w:cs="Arial"/>
                <w:iCs/>
                <w:sz w:val="16"/>
              </w:rPr>
            </w:pPr>
            <w:r>
              <w:rPr>
                <w:rFonts w:ascii="Arial" w:hAnsi="Arial" w:cs="Arial" w:hint="eastAsia"/>
                <w:iCs/>
                <w:sz w:val="16"/>
              </w:rPr>
              <w:lastRenderedPageBreak/>
              <w:t>CATT</w:t>
            </w:r>
          </w:p>
        </w:tc>
        <w:tc>
          <w:tcPr>
            <w:tcW w:w="7215" w:type="dxa"/>
            <w:vAlign w:val="center"/>
          </w:tcPr>
          <w:p w14:paraId="76C43D9B" w14:textId="77777777" w:rsidR="00811454" w:rsidRDefault="00081A70" w:rsidP="005A1F89">
            <w:pPr>
              <w:snapToGrid w:val="0"/>
              <w:spacing w:after="0" w:line="240" w:lineRule="auto"/>
              <w:rPr>
                <w:rFonts w:ascii="Arial" w:hAnsi="Arial" w:cs="Arial"/>
                <w:iCs/>
                <w:sz w:val="16"/>
              </w:rPr>
            </w:pPr>
            <w:r>
              <w:rPr>
                <w:rFonts w:ascii="Arial" w:hAnsi="Arial" w:cs="Arial" w:hint="eastAsia"/>
                <w:iCs/>
                <w:sz w:val="16"/>
              </w:rPr>
              <w:t>Alt 2.</w:t>
            </w:r>
          </w:p>
          <w:p w14:paraId="617C519A" w14:textId="77777777" w:rsidR="00081A70" w:rsidRPr="00543369" w:rsidRDefault="00081A70" w:rsidP="005A1F89">
            <w:pPr>
              <w:snapToGrid w:val="0"/>
              <w:spacing w:after="0" w:line="240" w:lineRule="auto"/>
              <w:rPr>
                <w:rFonts w:ascii="Arial" w:hAnsi="Arial" w:cs="Arial"/>
                <w:iCs/>
                <w:sz w:val="16"/>
              </w:rPr>
            </w:pPr>
            <w:r>
              <w:rPr>
                <w:rFonts w:hint="eastAsia"/>
                <w:kern w:val="2"/>
                <w:sz w:val="20"/>
              </w:rPr>
              <w:t xml:space="preserve">We prefer the </w:t>
            </w:r>
            <w:r>
              <w:rPr>
                <w:rFonts w:ascii="Arial" w:hAnsi="Arial" w:cs="Arial"/>
                <w:iCs/>
                <w:sz w:val="16"/>
              </w:rPr>
              <w:t>p</w:t>
            </w:r>
            <w:r w:rsidRPr="00A54E51">
              <w:rPr>
                <w:rFonts w:ascii="Arial" w:hAnsi="Arial" w:cs="Arial"/>
                <w:iCs/>
                <w:sz w:val="16"/>
              </w:rPr>
              <w:t>ublic safety and commercial use cases</w:t>
            </w:r>
            <w:r w:rsidRPr="00543369">
              <w:rPr>
                <w:kern w:val="2"/>
                <w:sz w:val="20"/>
              </w:rPr>
              <w:t xml:space="preserve"> </w:t>
            </w:r>
            <w:r>
              <w:rPr>
                <w:rFonts w:hint="eastAsia"/>
                <w:kern w:val="2"/>
                <w:sz w:val="20"/>
              </w:rPr>
              <w:t xml:space="preserve">to be </w:t>
            </w:r>
            <w:r w:rsidRPr="00543369">
              <w:rPr>
                <w:kern w:val="2"/>
                <w:sz w:val="20"/>
              </w:rPr>
              <w:t>low priority</w:t>
            </w:r>
            <w:r>
              <w:rPr>
                <w:rFonts w:hint="eastAsia"/>
                <w:kern w:val="2"/>
                <w:sz w:val="20"/>
              </w:rPr>
              <w:t xml:space="preserve"> in Rel-18.</w:t>
            </w:r>
          </w:p>
        </w:tc>
      </w:tr>
      <w:tr w:rsidR="006C3927" w:rsidRPr="00543369" w14:paraId="21B6A66D" w14:textId="77777777" w:rsidTr="00D96289">
        <w:trPr>
          <w:trHeight w:val="424"/>
        </w:trPr>
        <w:tc>
          <w:tcPr>
            <w:tcW w:w="2078" w:type="dxa"/>
            <w:vAlign w:val="center"/>
          </w:tcPr>
          <w:p w14:paraId="0FF689DD"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0013A4DA" w14:textId="77777777" w:rsidR="006C3927" w:rsidRDefault="006C3927" w:rsidP="005A1F89">
            <w:pPr>
              <w:snapToGrid w:val="0"/>
              <w:spacing w:after="0" w:line="240" w:lineRule="auto"/>
              <w:rPr>
                <w:rFonts w:ascii="Arial" w:hAnsi="Arial" w:cs="Arial"/>
                <w:iCs/>
                <w:sz w:val="16"/>
              </w:rPr>
            </w:pPr>
            <w:r>
              <w:rPr>
                <w:rFonts w:ascii="Arial" w:hAnsi="Arial" w:cs="Arial" w:hint="eastAsia"/>
                <w:iCs/>
                <w:sz w:val="16"/>
              </w:rPr>
              <w:t>W</w:t>
            </w:r>
            <w:r>
              <w:rPr>
                <w:rFonts w:ascii="Arial" w:hAnsi="Arial" w:cs="Arial"/>
                <w:iCs/>
                <w:sz w:val="16"/>
              </w:rPr>
              <w:t xml:space="preserve">e prefer to evaluate commercial use cases. The reason is that the ranging use case is clear, and there is </w:t>
            </w:r>
            <w:r w:rsidR="0002276C">
              <w:rPr>
                <w:rFonts w:ascii="Arial" w:hAnsi="Arial" w:cs="Arial"/>
                <w:iCs/>
                <w:sz w:val="16"/>
              </w:rPr>
              <w:t xml:space="preserve">a </w:t>
            </w:r>
            <w:r>
              <w:rPr>
                <w:rFonts w:ascii="Arial" w:hAnsi="Arial" w:cs="Arial"/>
                <w:iCs/>
                <w:sz w:val="16"/>
              </w:rPr>
              <w:t>need to provide the evaluation results to understand how accurate ranging can achieve with cellu</w:t>
            </w:r>
            <w:r w:rsidR="00516593">
              <w:rPr>
                <w:rFonts w:ascii="Arial" w:hAnsi="Arial" w:cs="Arial"/>
                <w:iCs/>
                <w:sz w:val="16"/>
              </w:rPr>
              <w:t>la</w:t>
            </w:r>
            <w:r>
              <w:rPr>
                <w:rFonts w:ascii="Arial" w:hAnsi="Arial" w:cs="Arial"/>
                <w:iCs/>
                <w:sz w:val="16"/>
              </w:rPr>
              <w:t xml:space="preserve">r solutions. </w:t>
            </w:r>
          </w:p>
          <w:p w14:paraId="0CA7F034" w14:textId="77777777" w:rsidR="006C3927" w:rsidRDefault="006C3927" w:rsidP="005A1F89">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B927B8" w:rsidRPr="00543369" w14:paraId="1049CCE3" w14:textId="77777777" w:rsidTr="00D96289">
        <w:trPr>
          <w:trHeight w:val="424"/>
        </w:trPr>
        <w:tc>
          <w:tcPr>
            <w:tcW w:w="2078" w:type="dxa"/>
            <w:vAlign w:val="center"/>
          </w:tcPr>
          <w:p w14:paraId="771B792E"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7404E2AD" w14:textId="77777777" w:rsidR="00B927B8" w:rsidRDefault="00B927B8" w:rsidP="00B927B8">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We do not need to evaluate positioning performance for all use cases. </w:t>
            </w:r>
          </w:p>
          <w:p w14:paraId="7A79088C" w14:textId="77777777" w:rsidR="00B927B8" w:rsidRDefault="00B927B8" w:rsidP="00B927B8">
            <w:pPr>
              <w:snapToGrid w:val="0"/>
              <w:spacing w:after="0" w:line="240" w:lineRule="auto"/>
              <w:rPr>
                <w:rFonts w:ascii="Arial" w:hAnsi="Arial" w:cs="Arial"/>
                <w:iCs/>
                <w:sz w:val="16"/>
              </w:rPr>
            </w:pPr>
            <w:r>
              <w:rPr>
                <w:rFonts w:ascii="Arial" w:eastAsia="맑은 고딕" w:hAnsi="Arial" w:cs="Arial"/>
                <w:iCs/>
                <w:sz w:val="16"/>
                <w:lang w:eastAsia="ko-KR"/>
              </w:rPr>
              <w:t>However, we also think that we do not need to have an agreement to preclude some use cases for evaluation.</w:t>
            </w:r>
          </w:p>
        </w:tc>
      </w:tr>
      <w:tr w:rsidR="00CB3E53" w:rsidRPr="00543369" w14:paraId="2FDB268C" w14:textId="77777777" w:rsidTr="00D96289">
        <w:trPr>
          <w:trHeight w:val="424"/>
        </w:trPr>
        <w:tc>
          <w:tcPr>
            <w:tcW w:w="2078" w:type="dxa"/>
            <w:vAlign w:val="center"/>
          </w:tcPr>
          <w:p w14:paraId="6A2074F5" w14:textId="1499D955" w:rsidR="00CB3E53" w:rsidRDefault="00CB3E53" w:rsidP="00CB3E53">
            <w:pPr>
              <w:snapToGrid w:val="0"/>
              <w:spacing w:after="0" w:line="240" w:lineRule="auto"/>
              <w:rPr>
                <w:rFonts w:ascii="Arial" w:eastAsia="맑은 고딕" w:hAnsi="Arial" w:cs="Arial"/>
                <w:iCs/>
                <w:sz w:val="16"/>
                <w:lang w:eastAsia="ko-KR"/>
              </w:rPr>
            </w:pPr>
            <w:r>
              <w:rPr>
                <w:rFonts w:ascii="Arial" w:hAnsi="Arial" w:cs="Arial"/>
                <w:iCs/>
                <w:sz w:val="16"/>
              </w:rPr>
              <w:t>Lenovo</w:t>
            </w:r>
          </w:p>
        </w:tc>
        <w:tc>
          <w:tcPr>
            <w:tcW w:w="7215" w:type="dxa"/>
            <w:vAlign w:val="center"/>
          </w:tcPr>
          <w:p w14:paraId="7A33CA0C" w14:textId="6D3343C7" w:rsidR="00CB3E53" w:rsidRDefault="00CB3E53" w:rsidP="00CB3E53">
            <w:pPr>
              <w:snapToGrid w:val="0"/>
              <w:spacing w:after="0" w:line="240" w:lineRule="auto"/>
              <w:rPr>
                <w:rFonts w:ascii="Arial" w:eastAsia="맑은 고딕"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5203A0" w14:paraId="004162A3" w14:textId="77777777" w:rsidTr="005203A0">
        <w:trPr>
          <w:trHeight w:val="424"/>
        </w:trPr>
        <w:tc>
          <w:tcPr>
            <w:tcW w:w="2078" w:type="dxa"/>
          </w:tcPr>
          <w:p w14:paraId="0BE6CC0D" w14:textId="77777777" w:rsidR="005203A0" w:rsidRDefault="005203A0" w:rsidP="005B02A5">
            <w:pPr>
              <w:snapToGrid w:val="0"/>
              <w:spacing w:after="0" w:line="240" w:lineRule="auto"/>
              <w:rPr>
                <w:rFonts w:ascii="Arial" w:hAnsi="Arial" w:cs="Arial"/>
                <w:iCs/>
                <w:sz w:val="16"/>
              </w:rPr>
            </w:pPr>
            <w:r>
              <w:rPr>
                <w:rFonts w:ascii="Arial" w:hAnsi="Arial" w:cs="Arial"/>
                <w:iCs/>
                <w:sz w:val="16"/>
              </w:rPr>
              <w:t>NEC</w:t>
            </w:r>
          </w:p>
        </w:tc>
        <w:tc>
          <w:tcPr>
            <w:tcW w:w="7215" w:type="dxa"/>
          </w:tcPr>
          <w:p w14:paraId="302EBDC7" w14:textId="77777777" w:rsidR="005203A0" w:rsidRDefault="005203A0" w:rsidP="005B02A5">
            <w:pPr>
              <w:snapToGrid w:val="0"/>
              <w:spacing w:after="0" w:line="240" w:lineRule="auto"/>
              <w:rPr>
                <w:rFonts w:ascii="Arial" w:hAnsi="Arial" w:cs="Arial"/>
                <w:iCs/>
                <w:sz w:val="16"/>
              </w:rPr>
            </w:pPr>
            <w:r>
              <w:rPr>
                <w:rFonts w:ascii="Arial" w:hAnsi="Arial" w:cs="Arial"/>
                <w:iCs/>
                <w:sz w:val="16"/>
              </w:rPr>
              <w:t>Alt 2 but rephrased as below</w:t>
            </w:r>
          </w:p>
          <w:p w14:paraId="0C3357D5" w14:textId="77777777" w:rsidR="005203A0" w:rsidRPr="00543369" w:rsidRDefault="005203A0" w:rsidP="005B02A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SL positioning evaluation in Rel-18 are </w:t>
            </w:r>
            <w:r w:rsidRPr="00650DFE">
              <w:rPr>
                <w:rFonts w:ascii="Times New Roman" w:hAnsi="Times New Roman"/>
                <w:strike/>
                <w:sz w:val="20"/>
                <w:szCs w:val="20"/>
              </w:rPr>
              <w:t>not supported</w:t>
            </w:r>
            <w:r>
              <w:rPr>
                <w:rFonts w:ascii="Times New Roman" w:hAnsi="Times New Roman"/>
                <w:sz w:val="20"/>
                <w:szCs w:val="20"/>
              </w:rPr>
              <w:t xml:space="preserve"> </w:t>
            </w:r>
            <w:r w:rsidRPr="00650DFE">
              <w:rPr>
                <w:rFonts w:ascii="Times New Roman" w:hAnsi="Times New Roman"/>
                <w:color w:val="FF0000"/>
                <w:sz w:val="20"/>
                <w:szCs w:val="20"/>
              </w:rPr>
              <w:t>of low priority</w:t>
            </w:r>
            <w:r>
              <w:rPr>
                <w:rFonts w:ascii="Times New Roman" w:hAnsi="Times New Roman"/>
                <w:sz w:val="20"/>
                <w:szCs w:val="20"/>
              </w:rPr>
              <w:t>.</w:t>
            </w:r>
          </w:p>
          <w:p w14:paraId="28BD465F" w14:textId="77777777" w:rsidR="005203A0" w:rsidRDefault="005203A0" w:rsidP="005B02A5">
            <w:pPr>
              <w:snapToGrid w:val="0"/>
              <w:spacing w:after="0" w:line="240" w:lineRule="auto"/>
              <w:rPr>
                <w:rFonts w:ascii="Arial" w:hAnsi="Arial" w:cs="Arial"/>
                <w:iCs/>
                <w:sz w:val="16"/>
              </w:rPr>
            </w:pPr>
          </w:p>
        </w:tc>
      </w:tr>
      <w:tr w:rsidR="00D9163A" w:rsidRPr="00543369" w14:paraId="62BB5ACC" w14:textId="77777777" w:rsidTr="00D9163A">
        <w:trPr>
          <w:trHeight w:val="424"/>
        </w:trPr>
        <w:tc>
          <w:tcPr>
            <w:tcW w:w="2078" w:type="dxa"/>
          </w:tcPr>
          <w:p w14:paraId="21F1CB14"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54086FF1"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B44E66" w:rsidRPr="00543369" w14:paraId="50EC1984" w14:textId="77777777" w:rsidTr="00D9163A">
        <w:trPr>
          <w:trHeight w:val="424"/>
        </w:trPr>
        <w:tc>
          <w:tcPr>
            <w:tcW w:w="2078" w:type="dxa"/>
          </w:tcPr>
          <w:p w14:paraId="2B9A24CC" w14:textId="1E2701CD"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53828318" w14:textId="41F49C29"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B</w:t>
            </w:r>
            <w:r>
              <w:rPr>
                <w:rFonts w:ascii="Arial" w:eastAsia="MS Mincho" w:hAnsi="Arial" w:cs="Arial"/>
                <w:iCs/>
                <w:sz w:val="16"/>
                <w:lang w:eastAsia="ja-JP"/>
              </w:rPr>
              <w:t>asically we think all use cases should be considered based on SID. But in Option 1, all UEs are outdoors, which would be invalid for commercial use case. Set as optional would be fine.</w:t>
            </w:r>
          </w:p>
        </w:tc>
      </w:tr>
      <w:tr w:rsidR="00C40666" w:rsidRPr="00543369" w14:paraId="342D5CA8" w14:textId="77777777" w:rsidTr="003C13E5">
        <w:trPr>
          <w:trHeight w:val="424"/>
        </w:trPr>
        <w:tc>
          <w:tcPr>
            <w:tcW w:w="2078" w:type="dxa"/>
            <w:vAlign w:val="center"/>
          </w:tcPr>
          <w:p w14:paraId="7B52661A" w14:textId="7E8D19AC" w:rsidR="00C40666" w:rsidRDefault="00C40666" w:rsidP="00C40666">
            <w:pPr>
              <w:snapToGrid w:val="0"/>
              <w:spacing w:after="0" w:line="240" w:lineRule="auto"/>
              <w:rPr>
                <w:rFonts w:ascii="Arial" w:eastAsia="MS Mincho" w:hAnsi="Arial" w:cs="Arial"/>
                <w:iCs/>
                <w:sz w:val="16"/>
                <w:lang w:eastAsia="ja-JP"/>
              </w:rPr>
            </w:pPr>
            <w:proofErr w:type="spellStart"/>
            <w:r>
              <w:rPr>
                <w:rFonts w:ascii="Arial" w:hAnsi="Arial" w:cs="Arial" w:hint="eastAsia"/>
                <w:iCs/>
                <w:sz w:val="16"/>
              </w:rPr>
              <w:t>xiaomi</w:t>
            </w:r>
            <w:proofErr w:type="spellEnd"/>
          </w:p>
        </w:tc>
        <w:tc>
          <w:tcPr>
            <w:tcW w:w="7215" w:type="dxa"/>
            <w:vAlign w:val="center"/>
          </w:tcPr>
          <w:p w14:paraId="51297721" w14:textId="51FC509A" w:rsidR="00C40666" w:rsidRDefault="00C40666" w:rsidP="00C40666">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We share the view as HW that commercial use case shall be evaluated. The necessity to support ranging service for commercial use cases has been clearly stated in the SID.</w:t>
            </w:r>
            <w:r w:rsidR="005467B6">
              <w:rPr>
                <w:rFonts w:ascii="Arial" w:eastAsia="맑은 고딕" w:hAnsi="Arial" w:cs="Arial"/>
                <w:iCs/>
                <w:sz w:val="16"/>
                <w:lang w:eastAsia="ko-KR"/>
              </w:rPr>
              <w:t xml:space="preserve"> Further </w:t>
            </w:r>
            <w:proofErr w:type="spellStart"/>
            <w:r w:rsidR="005467B6">
              <w:rPr>
                <w:rFonts w:ascii="Arial" w:eastAsia="맑은 고딕" w:hAnsi="Arial" w:cs="Arial"/>
                <w:iCs/>
                <w:sz w:val="16"/>
                <w:lang w:eastAsia="ko-KR"/>
              </w:rPr>
              <w:t>depriorization</w:t>
            </w:r>
            <w:proofErr w:type="spellEnd"/>
            <w:r w:rsidR="005467B6">
              <w:rPr>
                <w:rFonts w:ascii="Arial" w:eastAsia="맑은 고딕" w:hAnsi="Arial" w:cs="Arial"/>
                <w:iCs/>
                <w:sz w:val="16"/>
                <w:lang w:eastAsia="ko-KR"/>
              </w:rPr>
              <w:t xml:space="preserve"> of use cases in WG discussion is not desirable.</w:t>
            </w:r>
          </w:p>
          <w:p w14:paraId="2323EC4F" w14:textId="78A1F80B" w:rsidR="00C40666" w:rsidRPr="00C40666" w:rsidRDefault="00C40666" w:rsidP="00C40666">
            <w:pPr>
              <w:snapToGrid w:val="0"/>
              <w:spacing w:after="0" w:line="240" w:lineRule="auto"/>
              <w:rPr>
                <w:rFonts w:ascii="Arial" w:eastAsia="맑은 고딕" w:hAnsi="Arial" w:cs="Arial"/>
                <w:iCs/>
                <w:sz w:val="16"/>
                <w:lang w:eastAsia="ko-KR"/>
              </w:rPr>
            </w:pPr>
            <w:r>
              <w:rPr>
                <w:rFonts w:ascii="Arial" w:eastAsia="맑은 고딕" w:hAnsi="Arial" w:cs="Arial"/>
                <w:iCs/>
                <w:sz w:val="16"/>
                <w:lang w:eastAsia="ko-KR"/>
              </w:rPr>
              <w:t xml:space="preserve">In addition, we do not think a pure </w:t>
            </w:r>
            <w:proofErr w:type="spellStart"/>
            <w:r>
              <w:rPr>
                <w:rFonts w:ascii="Arial" w:hAnsi="Arial" w:cs="Arial"/>
                <w:iCs/>
                <w:sz w:val="16"/>
              </w:rPr>
              <w:t>ourdoor</w:t>
            </w:r>
            <w:proofErr w:type="spellEnd"/>
            <w:r>
              <w:rPr>
                <w:rFonts w:ascii="Arial" w:hAnsi="Arial" w:cs="Arial"/>
                <w:iCs/>
                <w:sz w:val="16"/>
              </w:rPr>
              <w:t xml:space="preserve"> scenario is suitable for commercial use case. Note that commercial ranging services are much different from commercial communication services.</w:t>
            </w:r>
            <w:r>
              <w:rPr>
                <w:rFonts w:ascii="Arial" w:eastAsia="맑은 고딕" w:hAnsi="Arial" w:cs="Arial"/>
                <w:iCs/>
                <w:sz w:val="16"/>
                <w:lang w:eastAsia="ko-KR"/>
              </w:rPr>
              <w:t xml:space="preserve"> It is not proper to directly cite R16 sidelink communication agreements. The service requirement of commercial ranging has been clearly </w:t>
            </w:r>
            <w:proofErr w:type="spellStart"/>
            <w:r>
              <w:rPr>
                <w:rFonts w:ascii="Arial" w:eastAsia="맑은 고딕" w:hAnsi="Arial" w:cs="Arial"/>
                <w:iCs/>
                <w:sz w:val="16"/>
                <w:lang w:eastAsia="ko-KR"/>
              </w:rPr>
              <w:t>capatured</w:t>
            </w:r>
            <w:proofErr w:type="spellEnd"/>
            <w:r>
              <w:rPr>
                <w:rFonts w:ascii="Arial" w:eastAsia="맑은 고딕" w:hAnsi="Arial" w:cs="Arial"/>
                <w:iCs/>
                <w:sz w:val="16"/>
                <w:lang w:eastAsia="ko-KR"/>
              </w:rPr>
              <w:t xml:space="preserve"> in TS 22.261. </w:t>
            </w:r>
            <w:r w:rsidRPr="005C5F2A">
              <w:rPr>
                <w:rFonts w:ascii="Arial" w:eastAsia="맑은 고딕" w:hAnsi="Arial" w:cs="Arial"/>
                <w:iCs/>
                <w:sz w:val="16"/>
                <w:lang w:eastAsia="ko-KR"/>
              </w:rPr>
              <w:t xml:space="preserve">For commercial </w:t>
            </w:r>
            <w:r>
              <w:rPr>
                <w:rFonts w:ascii="Arial" w:eastAsia="맑은 고딕" w:hAnsi="Arial" w:cs="Arial"/>
                <w:iCs/>
                <w:sz w:val="16"/>
                <w:lang w:eastAsia="ko-KR"/>
              </w:rPr>
              <w:t xml:space="preserve">ranging </w:t>
            </w:r>
            <w:r w:rsidRPr="005C5F2A">
              <w:rPr>
                <w:rFonts w:ascii="Arial" w:eastAsia="맑은 고딕" w:hAnsi="Arial" w:cs="Arial"/>
                <w:iCs/>
                <w:sz w:val="16"/>
                <w:lang w:eastAsia="ko-KR"/>
              </w:rPr>
              <w:t xml:space="preserve">use cases, </w:t>
            </w:r>
            <w:r>
              <w:rPr>
                <w:rFonts w:ascii="Arial" w:eastAsia="맑은 고딕" w:hAnsi="Arial" w:cs="Arial"/>
                <w:iCs/>
                <w:sz w:val="16"/>
                <w:lang w:eastAsia="ko-KR"/>
              </w:rPr>
              <w:t>many</w:t>
            </w:r>
            <w:r w:rsidRPr="005C5F2A">
              <w:rPr>
                <w:rFonts w:ascii="Arial" w:eastAsia="맑은 고딕" w:hAnsi="Arial" w:cs="Arial"/>
                <w:iCs/>
                <w:sz w:val="16"/>
                <w:lang w:eastAsia="ko-KR"/>
              </w:rPr>
              <w:t xml:space="preserve"> use cases happen in the building</w:t>
            </w:r>
            <w:r>
              <w:rPr>
                <w:rFonts w:ascii="Arial" w:eastAsia="맑은 고딕" w:hAnsi="Arial" w:cs="Arial"/>
                <w:iCs/>
                <w:sz w:val="16"/>
                <w:lang w:eastAsia="ko-KR"/>
              </w:rPr>
              <w:t xml:space="preserve"> (e.g. in home or office)</w:t>
            </w:r>
            <w:r w:rsidRPr="005C5F2A">
              <w:rPr>
                <w:rFonts w:ascii="Arial" w:eastAsia="맑은 고딕" w:hAnsi="Arial" w:cs="Arial"/>
                <w:iCs/>
                <w:sz w:val="16"/>
                <w:lang w:eastAsia="ko-KR"/>
              </w:rPr>
              <w:t xml:space="preserve">, </w:t>
            </w:r>
            <w:r>
              <w:rPr>
                <w:rFonts w:ascii="Arial" w:eastAsia="맑은 고딕" w:hAnsi="Arial" w:cs="Arial"/>
                <w:iCs/>
                <w:sz w:val="16"/>
                <w:lang w:eastAsia="ko-KR"/>
              </w:rPr>
              <w:t xml:space="preserve">and thus </w:t>
            </w:r>
            <w:r w:rsidRPr="005C5F2A">
              <w:rPr>
                <w:rFonts w:ascii="Arial" w:eastAsia="맑은 고딕" w:hAnsi="Arial" w:cs="Arial"/>
                <w:iCs/>
                <w:sz w:val="16"/>
                <w:lang w:eastAsia="ko-KR"/>
              </w:rPr>
              <w:t xml:space="preserve">the deployment scenario of indoor hotspot in TR 38.802 </w:t>
            </w:r>
            <w:r>
              <w:rPr>
                <w:rFonts w:ascii="Arial" w:eastAsia="맑은 고딕" w:hAnsi="Arial" w:cs="Arial"/>
                <w:iCs/>
                <w:sz w:val="16"/>
                <w:lang w:eastAsia="ko-KR"/>
              </w:rPr>
              <w:t>shall also</w:t>
            </w:r>
            <w:r w:rsidRPr="005C5F2A">
              <w:rPr>
                <w:rFonts w:ascii="Arial" w:eastAsia="맑은 고딕" w:hAnsi="Arial" w:cs="Arial"/>
                <w:iCs/>
                <w:sz w:val="16"/>
                <w:lang w:eastAsia="ko-KR"/>
              </w:rPr>
              <w:t xml:space="preserve"> be </w:t>
            </w:r>
            <w:r>
              <w:rPr>
                <w:rFonts w:ascii="Arial" w:eastAsia="맑은 고딕" w:hAnsi="Arial" w:cs="Arial"/>
                <w:iCs/>
                <w:sz w:val="16"/>
                <w:lang w:eastAsia="ko-KR"/>
              </w:rPr>
              <w:t>included</w:t>
            </w:r>
            <w:r w:rsidRPr="005C5F2A">
              <w:rPr>
                <w:rFonts w:ascii="Arial" w:eastAsia="맑은 고딕" w:hAnsi="Arial" w:cs="Arial"/>
                <w:iCs/>
                <w:sz w:val="16"/>
                <w:lang w:eastAsia="ko-KR"/>
              </w:rPr>
              <w:t xml:space="preserve"> to evaluate the </w:t>
            </w:r>
            <w:r w:rsidR="004B49C9">
              <w:rPr>
                <w:rFonts w:ascii="Arial" w:eastAsia="맑은 고딕" w:hAnsi="Arial" w:cs="Arial"/>
                <w:iCs/>
                <w:sz w:val="16"/>
                <w:lang w:eastAsia="ko-KR"/>
              </w:rPr>
              <w:t>ranging/</w:t>
            </w:r>
            <w:r w:rsidRPr="005C5F2A">
              <w:rPr>
                <w:rFonts w:ascii="Arial" w:eastAsia="맑은 고딕" w:hAnsi="Arial" w:cs="Arial"/>
                <w:iCs/>
                <w:sz w:val="16"/>
                <w:lang w:eastAsia="ko-KR"/>
              </w:rPr>
              <w:t>sidelink positioning performance.</w:t>
            </w:r>
          </w:p>
        </w:tc>
      </w:tr>
    </w:tbl>
    <w:p w14:paraId="7A45D4D6" w14:textId="77777777" w:rsidR="00811454" w:rsidRPr="005203A0" w:rsidRDefault="00811454" w:rsidP="005A1F89">
      <w:pPr>
        <w:snapToGrid w:val="0"/>
      </w:pPr>
    </w:p>
    <w:p w14:paraId="640314AB" w14:textId="77777777" w:rsidR="00811454" w:rsidRPr="00543369" w:rsidRDefault="00A611CF"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543369" w:rsidRPr="00543369" w14:paraId="465339A9" w14:textId="77777777" w:rsidTr="00D96289">
        <w:trPr>
          <w:trHeight w:val="600"/>
        </w:trPr>
        <w:tc>
          <w:tcPr>
            <w:tcW w:w="1437" w:type="dxa"/>
          </w:tcPr>
          <w:p w14:paraId="653CD8EF"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A5B297B"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3715C3E1" w14:textId="77777777" w:rsidTr="00A62FA4">
        <w:trPr>
          <w:trHeight w:val="988"/>
        </w:trPr>
        <w:tc>
          <w:tcPr>
            <w:tcW w:w="1437" w:type="dxa"/>
          </w:tcPr>
          <w:p w14:paraId="01D7EA68"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53483B5F"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6</w:t>
            </w:r>
            <w:r w:rsidR="00552D04" w:rsidRPr="00543369">
              <w:rPr>
                <w:rFonts w:ascii="Times New Roman" w:hAnsi="Times New Roman"/>
                <w:sz w:val="18"/>
                <w:szCs w:val="18"/>
              </w:rPr>
              <w:fldChar w:fldCharType="end"/>
            </w:r>
            <w:r w:rsidRPr="00543369">
              <w:rPr>
                <w:rFonts w:ascii="Times New Roman" w:hAnsi="Times New Roman"/>
                <w:sz w:val="18"/>
                <w:szCs w:val="18"/>
              </w:rPr>
              <w:t>: For commercial use cases, the relative positioning based on sidelink between two UEs is evaluated.</w:t>
            </w:r>
          </w:p>
          <w:p w14:paraId="151A9012"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5ABEC066" w14:textId="77777777" w:rsidTr="00CD0751">
        <w:trPr>
          <w:trHeight w:val="833"/>
        </w:trPr>
        <w:tc>
          <w:tcPr>
            <w:tcW w:w="1437" w:type="dxa"/>
          </w:tcPr>
          <w:p w14:paraId="5908513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F1FEFCA" w14:textId="77777777" w:rsidR="00B4107F" w:rsidRPr="00543369" w:rsidRDefault="00B4107F" w:rsidP="004162C0">
            <w:pPr>
              <w:snapToGrid w:val="0"/>
              <w:spacing w:beforeLines="50" w:before="180"/>
              <w:jc w:val="both"/>
              <w:rPr>
                <w:rFonts w:ascii="Times New Roman" w:eastAsia="SimSun" w:hAnsi="Times New Roman"/>
                <w:sz w:val="18"/>
                <w:szCs w:val="18"/>
              </w:rPr>
            </w:pPr>
            <w:r w:rsidRPr="00543369">
              <w:rPr>
                <w:rFonts w:ascii="Times New Roman" w:eastAsia="SimSun" w:hAnsi="Times New Roman"/>
                <w:sz w:val="18"/>
                <w:szCs w:val="18"/>
              </w:rPr>
              <w:t>Proposal 4: For V2X and commercial use case, consider both options</w:t>
            </w:r>
          </w:p>
          <w:p w14:paraId="773EDF30"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Option 1: ranging UEs have line of sight path between them;</w:t>
            </w:r>
          </w:p>
          <w:p w14:paraId="4205273A" w14:textId="77777777" w:rsidR="00B4107F" w:rsidRPr="00543369" w:rsidRDefault="00B4107F" w:rsidP="005A1F89">
            <w:pPr>
              <w:snapToGrid w:val="0"/>
              <w:jc w:val="both"/>
              <w:rPr>
                <w:rFonts w:ascii="Times New Roman" w:eastAsia="SimSun" w:hAnsi="Times New Roman"/>
                <w:sz w:val="18"/>
                <w:szCs w:val="18"/>
              </w:rPr>
            </w:pPr>
            <w:r w:rsidRPr="00543369">
              <w:rPr>
                <w:rFonts w:ascii="Times New Roman" w:eastAsia="SimSun" w:hAnsi="Times New Roman"/>
                <w:sz w:val="18"/>
                <w:szCs w:val="18"/>
              </w:rPr>
              <w:t xml:space="preserve">- Option 2: ranging UEs are select from UEs within a given distance. </w:t>
            </w:r>
          </w:p>
        </w:tc>
      </w:tr>
      <w:tr w:rsidR="00543369" w:rsidRPr="00543369" w14:paraId="1ACD5895" w14:textId="77777777" w:rsidTr="00A62FA4">
        <w:trPr>
          <w:trHeight w:val="315"/>
        </w:trPr>
        <w:tc>
          <w:tcPr>
            <w:tcW w:w="1437" w:type="dxa"/>
          </w:tcPr>
          <w:p w14:paraId="62E7EB35"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6374E81"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12</w:t>
            </w:r>
            <w:r w:rsidR="00552D04" w:rsidRPr="00543369">
              <w:rPr>
                <w:b w:val="0"/>
                <w:sz w:val="18"/>
                <w:szCs w:val="18"/>
              </w:rPr>
              <w:fldChar w:fldCharType="end"/>
            </w:r>
            <w:r w:rsidRPr="00543369">
              <w:rPr>
                <w:b w:val="0"/>
                <w:sz w:val="18"/>
                <w:szCs w:val="18"/>
              </w:rPr>
              <w:t>: For public safety scenarios, evaluate out-of-coverage cases as well as in-coverage.</w:t>
            </w:r>
          </w:p>
          <w:p w14:paraId="42CBAD8A"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 xml:space="preserve"> SEQ Proposal \* ARABIC </w:instrText>
            </w:r>
            <w:r w:rsidR="00552D04" w:rsidRPr="00543369">
              <w:rPr>
                <w:b w:val="0"/>
                <w:sz w:val="18"/>
                <w:szCs w:val="18"/>
              </w:rPr>
              <w:fldChar w:fldCharType="separate"/>
            </w:r>
            <w:r w:rsidRPr="00543369">
              <w:rPr>
                <w:b w:val="0"/>
                <w:noProof/>
                <w:sz w:val="18"/>
                <w:szCs w:val="18"/>
              </w:rPr>
              <w:t>16</w:t>
            </w:r>
            <w:r w:rsidR="00552D04"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52CC109D" w14:textId="77777777" w:rsidR="00811454" w:rsidRPr="00543369" w:rsidRDefault="00811454" w:rsidP="005A1F89">
      <w:pPr>
        <w:snapToGrid w:val="0"/>
        <w:jc w:val="both"/>
        <w:rPr>
          <w:rFonts w:ascii="Times New Roman" w:hAnsi="Times New Roman"/>
          <w:b/>
          <w:sz w:val="20"/>
          <w:szCs w:val="20"/>
          <w:lang w:val="en-GB"/>
        </w:rPr>
      </w:pPr>
    </w:p>
    <w:p w14:paraId="79A6319F"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7CA91C0"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lastRenderedPageBreak/>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31466FA8" w14:textId="77777777" w:rsidR="00DD3884" w:rsidRPr="00543369" w:rsidRDefault="00DD3884" w:rsidP="005A1F89">
      <w:pPr>
        <w:snapToGrid w:val="0"/>
        <w:jc w:val="both"/>
        <w:rPr>
          <w:rFonts w:ascii="Times New Roman" w:hAnsi="Times New Roman"/>
          <w:b/>
          <w:sz w:val="20"/>
          <w:szCs w:val="20"/>
        </w:rPr>
      </w:pPr>
    </w:p>
    <w:p w14:paraId="76365213" w14:textId="77777777" w:rsidR="0076402C" w:rsidRPr="00543369" w:rsidRDefault="0076402C"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1CF79F23" w14:textId="77777777" w:rsidR="0076402C" w:rsidRPr="00543369" w:rsidRDefault="0076402C"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62A0BB7C" w14:textId="77777777" w:rsidR="0076402C" w:rsidRPr="00543369" w:rsidRDefault="0076402C"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4B455F9C" w14:textId="77777777" w:rsidR="00825E2F" w:rsidRPr="00543369" w:rsidRDefault="00825E2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3F71BC2A" w14:textId="77777777" w:rsidR="00A611CF" w:rsidRPr="00543369" w:rsidRDefault="00A611C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094C5E98" w14:textId="77777777" w:rsidR="0076402C" w:rsidRPr="00543369" w:rsidRDefault="0076402C" w:rsidP="004162C0">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2009701" w14:textId="77777777" w:rsidTr="00207D26">
        <w:trPr>
          <w:trHeight w:val="424"/>
        </w:trPr>
        <w:tc>
          <w:tcPr>
            <w:tcW w:w="2078" w:type="dxa"/>
            <w:vAlign w:val="center"/>
          </w:tcPr>
          <w:p w14:paraId="51D59DB2"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B0FA383"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D25FD8A" w14:textId="77777777" w:rsidTr="00207D26">
        <w:trPr>
          <w:trHeight w:val="436"/>
        </w:trPr>
        <w:tc>
          <w:tcPr>
            <w:tcW w:w="2078" w:type="dxa"/>
            <w:vAlign w:val="center"/>
          </w:tcPr>
          <w:p w14:paraId="1BADE6F8"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79827741" w14:textId="77777777" w:rsidR="0076402C" w:rsidRPr="00543369" w:rsidRDefault="006B7AA2" w:rsidP="005A1F89">
            <w:pPr>
              <w:snapToGrid w:val="0"/>
              <w:spacing w:after="0" w:line="240" w:lineRule="auto"/>
              <w:rPr>
                <w:rFonts w:ascii="Arial" w:hAnsi="Arial" w:cs="Arial"/>
                <w:iCs/>
                <w:sz w:val="16"/>
              </w:rPr>
            </w:pPr>
            <w:r>
              <w:rPr>
                <w:rFonts w:ascii="Arial" w:hAnsi="Arial" w:cs="Arial" w:hint="eastAsia"/>
                <w:iCs/>
                <w:sz w:val="16"/>
              </w:rPr>
              <w:t>F</w:t>
            </w:r>
            <w:r>
              <w:rPr>
                <w:rFonts w:ascii="Arial" w:hAnsi="Arial" w:cs="Arial"/>
                <w:iCs/>
                <w:sz w:val="16"/>
              </w:rPr>
              <w:t>or commercial use cases, we prefer to evaluate either relative positioning (relative</w:t>
            </w:r>
            <w:r w:rsidR="0002276C">
              <w:rPr>
                <w:rFonts w:ascii="Arial" w:hAnsi="Arial" w:cs="Arial"/>
                <w:iCs/>
                <w:sz w:val="16"/>
              </w:rPr>
              <w:t xml:space="preserve"> horizontal</w:t>
            </w:r>
            <w:r>
              <w:rPr>
                <w:rFonts w:ascii="Arial" w:hAnsi="Arial" w:cs="Arial"/>
                <w:iCs/>
                <w:sz w:val="16"/>
              </w:rPr>
              <w:t xml:space="preserve"> accuracy) or ranging (distance/angle accuracy).</w:t>
            </w:r>
          </w:p>
        </w:tc>
      </w:tr>
      <w:tr w:rsidR="000D2209" w:rsidRPr="00543369" w14:paraId="1EE5F03D" w14:textId="77777777" w:rsidTr="00207D26">
        <w:trPr>
          <w:trHeight w:val="424"/>
        </w:trPr>
        <w:tc>
          <w:tcPr>
            <w:tcW w:w="2078" w:type="dxa"/>
            <w:vAlign w:val="center"/>
          </w:tcPr>
          <w:p w14:paraId="557C5399" w14:textId="77777777" w:rsidR="0076402C"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1DA004D4" w14:textId="77777777" w:rsidR="0076402C" w:rsidRPr="0002276C" w:rsidRDefault="00B927B8" w:rsidP="005A1F89">
            <w:pPr>
              <w:snapToGrid w:val="0"/>
              <w:spacing w:after="0" w:line="240" w:lineRule="auto"/>
              <w:rPr>
                <w:rFonts w:ascii="Arial" w:hAnsi="Arial" w:cs="Arial"/>
                <w:iCs/>
                <w:sz w:val="16"/>
              </w:rPr>
            </w:pPr>
            <w:r>
              <w:rPr>
                <w:rFonts w:ascii="Arial" w:eastAsia="맑은 고딕" w:hAnsi="Arial" w:cs="Arial"/>
                <w:iCs/>
                <w:sz w:val="16"/>
                <w:lang w:eastAsia="ko-KR"/>
              </w:rPr>
              <w:t>In our understanding, it is not clear this proposal should be for use cases of public safety and commercial. FFSs can be discussed in general for all use cases.</w:t>
            </w:r>
          </w:p>
        </w:tc>
      </w:tr>
      <w:tr w:rsidR="005467B6" w:rsidRPr="00543369" w14:paraId="67585488" w14:textId="77777777" w:rsidTr="00207D26">
        <w:trPr>
          <w:trHeight w:val="424"/>
        </w:trPr>
        <w:tc>
          <w:tcPr>
            <w:tcW w:w="2078" w:type="dxa"/>
            <w:vAlign w:val="center"/>
          </w:tcPr>
          <w:p w14:paraId="401F223D" w14:textId="2120791F" w:rsidR="005467B6" w:rsidRDefault="005467B6" w:rsidP="005467B6">
            <w:pPr>
              <w:snapToGrid w:val="0"/>
              <w:spacing w:after="0" w:line="240" w:lineRule="auto"/>
              <w:rPr>
                <w:rFonts w:ascii="Arial" w:eastAsia="맑은 고딕" w:hAnsi="Arial" w:cs="Arial"/>
                <w:iCs/>
                <w:sz w:val="16"/>
                <w:lang w:eastAsia="ko-KR"/>
              </w:rPr>
            </w:pPr>
            <w:r>
              <w:rPr>
                <w:rFonts w:ascii="Arial" w:hAnsi="Arial" w:cs="Arial"/>
                <w:iCs/>
                <w:sz w:val="16"/>
              </w:rPr>
              <w:t>X</w:t>
            </w:r>
            <w:r>
              <w:rPr>
                <w:rFonts w:ascii="Arial" w:hAnsi="Arial" w:cs="Arial" w:hint="eastAsia"/>
                <w:iCs/>
                <w:sz w:val="16"/>
              </w:rPr>
              <w:t>iaomi</w:t>
            </w:r>
          </w:p>
        </w:tc>
        <w:tc>
          <w:tcPr>
            <w:tcW w:w="7215" w:type="dxa"/>
            <w:vAlign w:val="center"/>
          </w:tcPr>
          <w:p w14:paraId="057151B6" w14:textId="75D36ABB" w:rsidR="005467B6" w:rsidRDefault="005467B6" w:rsidP="005467B6">
            <w:pPr>
              <w:snapToGrid w:val="0"/>
              <w:spacing w:after="0" w:line="240" w:lineRule="auto"/>
              <w:rPr>
                <w:rFonts w:ascii="Arial" w:eastAsia="맑은 고딕" w:hAnsi="Arial" w:cs="Arial"/>
                <w:iCs/>
                <w:sz w:val="16"/>
                <w:lang w:eastAsia="ko-KR"/>
              </w:rPr>
            </w:pPr>
            <w:r>
              <w:rPr>
                <w:rFonts w:ascii="Arial" w:hAnsi="Arial" w:cs="Arial"/>
                <w:iCs/>
                <w:sz w:val="16"/>
              </w:rPr>
              <w:t>Relative horizontal accuracy and r</w:t>
            </w:r>
            <w:r>
              <w:rPr>
                <w:rFonts w:ascii="Arial" w:hAnsi="Arial" w:cs="Arial" w:hint="eastAsia"/>
                <w:iCs/>
                <w:sz w:val="16"/>
              </w:rPr>
              <w:t xml:space="preserve">anging </w:t>
            </w:r>
            <w:r>
              <w:rPr>
                <w:rFonts w:ascii="Arial" w:hAnsi="Arial" w:cs="Arial"/>
                <w:iCs/>
                <w:sz w:val="16"/>
              </w:rPr>
              <w:t>accuracy can be prioritized for commercial use case.</w:t>
            </w:r>
          </w:p>
        </w:tc>
      </w:tr>
    </w:tbl>
    <w:p w14:paraId="763E28FA" w14:textId="77777777" w:rsidR="0076402C" w:rsidRPr="00543369" w:rsidRDefault="0076402C" w:rsidP="005A1F89">
      <w:pPr>
        <w:snapToGrid w:val="0"/>
        <w:jc w:val="both"/>
        <w:rPr>
          <w:rFonts w:ascii="Times New Roman" w:hAnsi="Times New Roman"/>
          <w:b/>
          <w:sz w:val="20"/>
          <w:szCs w:val="20"/>
          <w:lang w:val="en-GB"/>
        </w:rPr>
      </w:pPr>
    </w:p>
    <w:p w14:paraId="49B6F056"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0A2EF447"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1"/>
        <w:tblW w:w="9293" w:type="dxa"/>
        <w:tblLayout w:type="fixed"/>
        <w:tblLook w:val="04A0" w:firstRow="1" w:lastRow="0" w:firstColumn="1" w:lastColumn="0" w:noHBand="0" w:noVBand="1"/>
      </w:tblPr>
      <w:tblGrid>
        <w:gridCol w:w="2078"/>
        <w:gridCol w:w="7215"/>
      </w:tblGrid>
      <w:tr w:rsidR="000D2209" w:rsidRPr="00543369" w14:paraId="533D587A" w14:textId="77777777" w:rsidTr="00207D26">
        <w:trPr>
          <w:trHeight w:val="424"/>
        </w:trPr>
        <w:tc>
          <w:tcPr>
            <w:tcW w:w="2078" w:type="dxa"/>
            <w:vAlign w:val="center"/>
          </w:tcPr>
          <w:p w14:paraId="465E03E3"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C7E8DE"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ABA4E46" w14:textId="77777777" w:rsidTr="00207D26">
        <w:trPr>
          <w:trHeight w:val="436"/>
        </w:trPr>
        <w:tc>
          <w:tcPr>
            <w:tcW w:w="2078" w:type="dxa"/>
            <w:vAlign w:val="center"/>
          </w:tcPr>
          <w:p w14:paraId="73781343"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087F476"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2978DDFA" w14:textId="77777777" w:rsidTr="00207D26">
        <w:trPr>
          <w:trHeight w:val="424"/>
        </w:trPr>
        <w:tc>
          <w:tcPr>
            <w:tcW w:w="2078" w:type="dxa"/>
            <w:vAlign w:val="center"/>
          </w:tcPr>
          <w:p w14:paraId="3859B37D"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64479701" w14:textId="77777777" w:rsidR="00CD0751" w:rsidRPr="00543369" w:rsidRDefault="00CD0751" w:rsidP="005A1F89">
            <w:pPr>
              <w:snapToGrid w:val="0"/>
              <w:spacing w:after="0" w:line="240" w:lineRule="auto"/>
              <w:rPr>
                <w:rFonts w:ascii="Times New Roman" w:hAnsi="Times New Roman"/>
                <w:iCs/>
                <w:sz w:val="18"/>
                <w:szCs w:val="18"/>
              </w:rPr>
            </w:pPr>
          </w:p>
        </w:tc>
      </w:tr>
    </w:tbl>
    <w:p w14:paraId="1CE886C8" w14:textId="77777777" w:rsidR="00811454" w:rsidRPr="00543369" w:rsidRDefault="00811454"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1F875AA9" w14:textId="77777777" w:rsidR="00A62139" w:rsidRPr="00543369" w:rsidRDefault="00A62139" w:rsidP="004162C0">
      <w:pPr>
        <w:widowControl w:val="0"/>
        <w:snapToGrid w:val="0"/>
        <w:spacing w:beforeLines="50" w:before="180" w:afterLines="50" w:after="180" w:line="240" w:lineRule="auto"/>
        <w:jc w:val="both"/>
        <w:rPr>
          <w:rFonts w:ascii="Arial" w:eastAsia="SimHei" w:hAnsi="Arial" w:cs="Arial"/>
          <w:b/>
          <w:bCs/>
          <w:kern w:val="2"/>
          <w:sz w:val="28"/>
          <w:szCs w:val="30"/>
        </w:rPr>
      </w:pPr>
    </w:p>
    <w:p w14:paraId="26ADBB1F" w14:textId="77777777" w:rsidR="00B61FF2" w:rsidRPr="00543369" w:rsidRDefault="00BF134D" w:rsidP="004162C0">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71F050CD" w14:textId="77777777" w:rsidR="00902065" w:rsidRPr="00543369" w:rsidRDefault="00902065" w:rsidP="004162C0">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1"/>
        <w:tblW w:w="9242" w:type="dxa"/>
        <w:tblLook w:val="04A0" w:firstRow="1" w:lastRow="0" w:firstColumn="1" w:lastColumn="0" w:noHBand="0" w:noVBand="1"/>
      </w:tblPr>
      <w:tblGrid>
        <w:gridCol w:w="1437"/>
        <w:gridCol w:w="7805"/>
      </w:tblGrid>
      <w:tr w:rsidR="00543369" w:rsidRPr="00543369" w14:paraId="53C612B2" w14:textId="77777777" w:rsidTr="005570A8">
        <w:trPr>
          <w:trHeight w:val="440"/>
        </w:trPr>
        <w:tc>
          <w:tcPr>
            <w:tcW w:w="1437" w:type="dxa"/>
          </w:tcPr>
          <w:p w14:paraId="2B58BFAF"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6BE761E"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3443C3" w14:textId="77777777" w:rsidTr="00E5151C">
        <w:trPr>
          <w:trHeight w:val="473"/>
        </w:trPr>
        <w:tc>
          <w:tcPr>
            <w:tcW w:w="1437" w:type="dxa"/>
          </w:tcPr>
          <w:p w14:paraId="70C8208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48951ADC"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00552D04"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00552D04"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00552D04"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IIoT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14:paraId="30DBE669" w14:textId="77777777" w:rsidTr="00E5151C">
        <w:trPr>
          <w:trHeight w:val="268"/>
        </w:trPr>
        <w:tc>
          <w:tcPr>
            <w:tcW w:w="1437" w:type="dxa"/>
          </w:tcPr>
          <w:p w14:paraId="3F18618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561B7FB"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00552D04"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00552D04" w:rsidRPr="00543369">
              <w:rPr>
                <w:rFonts w:ascii="Times New Roman" w:hAnsi="Times New Roman"/>
                <w:sz w:val="18"/>
                <w:szCs w:val="18"/>
              </w:rPr>
              <w:fldChar w:fldCharType="separate"/>
            </w:r>
            <w:r w:rsidRPr="00543369">
              <w:rPr>
                <w:rFonts w:ascii="Times New Roman" w:hAnsi="Times New Roman"/>
                <w:noProof/>
                <w:sz w:val="18"/>
                <w:szCs w:val="18"/>
              </w:rPr>
              <w:t>3</w:t>
            </w:r>
            <w:r w:rsidR="00552D04"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634B1670" w14:textId="77777777" w:rsidTr="00E5151C">
        <w:trPr>
          <w:trHeight w:val="413"/>
        </w:trPr>
        <w:tc>
          <w:tcPr>
            <w:tcW w:w="1437" w:type="dxa"/>
          </w:tcPr>
          <w:p w14:paraId="7F2315E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7805" w:type="dxa"/>
          </w:tcPr>
          <w:p w14:paraId="000BE489" w14:textId="77777777" w:rsidR="005F1054" w:rsidRPr="00543369" w:rsidRDefault="005F1054" w:rsidP="005A1F89">
            <w:pPr>
              <w:pStyle w:val="a7"/>
              <w:snapToGrid w:val="0"/>
              <w:rPr>
                <w:rFonts w:eastAsia="SimSun"/>
                <w:color w:val="auto"/>
                <w:sz w:val="18"/>
                <w:szCs w:val="18"/>
              </w:rPr>
            </w:pPr>
            <w:r w:rsidRPr="00543369">
              <w:rPr>
                <w:rFonts w:eastAsia="SimSun"/>
                <w:color w:val="auto"/>
                <w:sz w:val="18"/>
                <w:szCs w:val="18"/>
                <w:lang w:val="sv-SE"/>
              </w:rPr>
              <w:t>Proposal 1: For SL positioning, evaluation is preferred to be only focused on V2X use cases and IioT use cases .</w:t>
            </w:r>
          </w:p>
        </w:tc>
      </w:tr>
      <w:tr w:rsidR="00543369" w:rsidRPr="00543369" w14:paraId="2E23FBC3" w14:textId="77777777" w:rsidTr="00E5151C">
        <w:trPr>
          <w:trHeight w:val="561"/>
        </w:trPr>
        <w:tc>
          <w:tcPr>
            <w:tcW w:w="1437" w:type="dxa"/>
          </w:tcPr>
          <w:p w14:paraId="52A8A92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2B6DCB7B" w14:textId="77777777" w:rsidR="005F1054" w:rsidRPr="00543369" w:rsidRDefault="005F1054" w:rsidP="005A1F89">
            <w:pPr>
              <w:pStyle w:val="a4"/>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00552D04" w:rsidRPr="00543369">
              <w:rPr>
                <w:b w:val="0"/>
                <w:sz w:val="18"/>
                <w:szCs w:val="18"/>
                <w:u w:val="single"/>
              </w:rPr>
              <w:fldChar w:fldCharType="begin"/>
            </w:r>
            <w:r w:rsidRPr="00543369">
              <w:rPr>
                <w:b w:val="0"/>
                <w:sz w:val="18"/>
                <w:szCs w:val="18"/>
                <w:u w:val="single"/>
              </w:rPr>
              <w:instrText xml:space="preserve"> SEQ Proposal \* ARABIC </w:instrText>
            </w:r>
            <w:r w:rsidR="00552D04" w:rsidRPr="00543369">
              <w:rPr>
                <w:b w:val="0"/>
                <w:sz w:val="18"/>
                <w:szCs w:val="18"/>
                <w:u w:val="single"/>
              </w:rPr>
              <w:fldChar w:fldCharType="separate"/>
            </w:r>
            <w:r w:rsidRPr="00543369">
              <w:rPr>
                <w:b w:val="0"/>
                <w:noProof/>
                <w:sz w:val="18"/>
                <w:szCs w:val="18"/>
                <w:u w:val="single"/>
              </w:rPr>
              <w:t>3</w:t>
            </w:r>
            <w:r w:rsidR="00552D04"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w:t>
            </w:r>
            <w:r w:rsidR="006B7AA2" w:rsidRPr="00543369">
              <w:rPr>
                <w:b w:val="0"/>
                <w:sz w:val="18"/>
                <w:szCs w:val="18"/>
                <w:lang w:eastAsia="zh-CN"/>
              </w:rPr>
              <w:t>i</w:t>
            </w:r>
            <w:r w:rsidRPr="00543369">
              <w:rPr>
                <w:b w:val="0"/>
                <w:sz w:val="18"/>
                <w:szCs w:val="18"/>
                <w:lang w:eastAsia="zh-CN"/>
              </w:rPr>
              <w:t>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5866E162" w14:textId="77777777" w:rsidTr="00E5151C">
        <w:trPr>
          <w:trHeight w:val="414"/>
        </w:trPr>
        <w:tc>
          <w:tcPr>
            <w:tcW w:w="1437" w:type="dxa"/>
          </w:tcPr>
          <w:p w14:paraId="357E25A8"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43777240" w14:textId="77777777" w:rsidR="00F052A3" w:rsidRPr="00543369" w:rsidRDefault="008700A0"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bCs/>
                <w:iCs/>
                <w:kern w:val="2"/>
                <w:sz w:val="18"/>
                <w:szCs w:val="18"/>
              </w:rPr>
              <w:t>Proposal 4:</w:t>
            </w:r>
            <w:r w:rsidRPr="00543369">
              <w:rPr>
                <w:rFonts w:ascii="Times New Roman" w:eastAsia="SimSun" w:hAnsi="Times New Roman"/>
                <w:iCs/>
                <w:kern w:val="2"/>
                <w:sz w:val="18"/>
                <w:szCs w:val="18"/>
              </w:rPr>
              <w:t xml:space="preserve"> For evaluation of SL positioning, three scenarios are suggested, including highway, urban and indoor factory.</w:t>
            </w:r>
          </w:p>
        </w:tc>
      </w:tr>
      <w:tr w:rsidR="00543369" w:rsidRPr="00543369" w14:paraId="2858CC29" w14:textId="77777777" w:rsidTr="00E5151C">
        <w:trPr>
          <w:trHeight w:val="406"/>
        </w:trPr>
        <w:tc>
          <w:tcPr>
            <w:tcW w:w="1437" w:type="dxa"/>
          </w:tcPr>
          <w:p w14:paraId="7DE14829"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69A4BC0" w14:textId="77777777" w:rsidR="00A33CA0" w:rsidRPr="00543369" w:rsidRDefault="00A33CA0" w:rsidP="005A1F89">
            <w:pPr>
              <w:widowControl w:val="0"/>
              <w:snapToGrid w:val="0"/>
              <w:spacing w:after="0" w:line="240" w:lineRule="auto"/>
              <w:jc w:val="both"/>
              <w:rPr>
                <w:rFonts w:ascii="Times New Roman" w:eastAsia="SimSun"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78BD09DA" w14:textId="77777777" w:rsidTr="00E27987">
        <w:trPr>
          <w:trHeight w:val="899"/>
        </w:trPr>
        <w:tc>
          <w:tcPr>
            <w:tcW w:w="1437" w:type="dxa"/>
          </w:tcPr>
          <w:p w14:paraId="719CF857"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2DF00B55"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sidelink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w:t>
            </w:r>
            <w:r w:rsidR="006B7AA2" w:rsidRPr="00543369">
              <w:rPr>
                <w:rFonts w:ascii="Times New Roman" w:hAnsi="Times New Roman"/>
                <w:bCs/>
                <w:sz w:val="18"/>
                <w:szCs w:val="18"/>
              </w:rPr>
              <w:t>i</w:t>
            </w:r>
            <w:r w:rsidR="00A50D24" w:rsidRPr="00543369">
              <w:rPr>
                <w:rFonts w:ascii="Times New Roman" w:hAnsi="Times New Roman"/>
                <w:bCs/>
                <w:sz w:val="18"/>
                <w:szCs w:val="18"/>
              </w:rPr>
              <w:t>oT</w:t>
            </w:r>
            <w:proofErr w:type="spellEnd"/>
            <w:r w:rsidR="00A50D24" w:rsidRPr="00543369">
              <w:rPr>
                <w:rFonts w:ascii="Times New Roman" w:hAnsi="Times New Roman"/>
                <w:bCs/>
                <w:sz w:val="18"/>
                <w:szCs w:val="18"/>
              </w:rPr>
              <w:t xml:space="preserve"> use cases with following modifications:</w:t>
            </w:r>
          </w:p>
          <w:p w14:paraId="6CEF7ABE" w14:textId="77777777" w:rsidR="00A50D24" w:rsidRPr="00543369" w:rsidRDefault="00A50D24" w:rsidP="005A1F89">
            <w:pPr>
              <w:pStyle w:val="af7"/>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Replacing channel model with sidelink channel model;</w:t>
            </w:r>
          </w:p>
          <w:p w14:paraId="3A44B413" w14:textId="77777777" w:rsidR="00A50D24" w:rsidRPr="00543369" w:rsidRDefault="00A50D24" w:rsidP="005A1F89">
            <w:pPr>
              <w:pStyle w:val="af7"/>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2CCB34F9" w14:textId="77777777" w:rsidTr="00E27987">
        <w:trPr>
          <w:trHeight w:val="899"/>
        </w:trPr>
        <w:tc>
          <w:tcPr>
            <w:tcW w:w="1437" w:type="dxa"/>
          </w:tcPr>
          <w:p w14:paraId="072FDEF1"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52888902"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Use Case: </w:t>
            </w:r>
          </w:p>
          <w:p w14:paraId="5AFCFA2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00DC41C7">
              <w:fldChar w:fldCharType="begin"/>
            </w:r>
            <w:r w:rsidR="00DC41C7">
              <w:instrText xml:space="preserve"> REF _Ref102059532 \r \h  \* MERGEFORMAT </w:instrText>
            </w:r>
            <w:r w:rsidR="00DC41C7">
              <w:fldChar w:fldCharType="separate"/>
            </w:r>
            <w:r w:rsidRPr="00543369">
              <w:rPr>
                <w:rFonts w:ascii="Times New Roman" w:hAnsi="Times New Roman"/>
                <w:iCs/>
                <w:sz w:val="18"/>
                <w:szCs w:val="18"/>
              </w:rPr>
              <w:t>[3]</w:t>
            </w:r>
            <w:r w:rsidR="00DC41C7">
              <w:fldChar w:fldCharType="end"/>
            </w:r>
            <w:r w:rsidRPr="00543369">
              <w:rPr>
                <w:rFonts w:ascii="Times New Roman" w:hAnsi="Times New Roman"/>
                <w:iCs/>
                <w:sz w:val="18"/>
                <w:szCs w:val="18"/>
              </w:rPr>
              <w:t xml:space="preserve"> and 38.857 (Study on NR Positioning Enhancements Rel-17) </w:t>
            </w:r>
            <w:r w:rsidR="00DC41C7">
              <w:fldChar w:fldCharType="begin"/>
            </w:r>
            <w:r w:rsidR="00DC41C7">
              <w:instrText xml:space="preserve"> REF _Ref102058927 \r \h  \* MERGEFORMAT </w:instrText>
            </w:r>
            <w:r w:rsidR="00DC41C7">
              <w:fldChar w:fldCharType="separate"/>
            </w:r>
            <w:r w:rsidRPr="00543369">
              <w:rPr>
                <w:rFonts w:ascii="Times New Roman" w:hAnsi="Times New Roman"/>
                <w:iCs/>
                <w:sz w:val="18"/>
                <w:szCs w:val="18"/>
              </w:rPr>
              <w:t>[2]</w:t>
            </w:r>
            <w:r w:rsidR="00DC41C7">
              <w:fldChar w:fldCharType="end"/>
            </w:r>
            <w:r w:rsidRPr="00543369">
              <w:rPr>
                <w:rFonts w:ascii="Times New Roman" w:hAnsi="Times New Roman"/>
                <w:iCs/>
                <w:sz w:val="18"/>
                <w:szCs w:val="18"/>
              </w:rPr>
              <w:t>.</w:t>
            </w:r>
          </w:p>
          <w:p w14:paraId="36167221"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w:t>
            </w:r>
            <w:r w:rsidR="006B7AA2" w:rsidRPr="00543369">
              <w:rPr>
                <w:rFonts w:ascii="Times New Roman" w:hAnsi="Times New Roman"/>
                <w:iCs/>
                <w:sz w:val="18"/>
                <w:szCs w:val="18"/>
              </w:rPr>
              <w:t>i</w:t>
            </w:r>
            <w:r w:rsidRPr="00543369">
              <w:rPr>
                <w:rFonts w:ascii="Times New Roman" w:hAnsi="Times New Roman"/>
                <w:iCs/>
                <w:sz w:val="18"/>
                <w:szCs w:val="18"/>
              </w:rPr>
              <w:t>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16253767"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0F3786" w14:textId="77777777" w:rsidTr="00E5151C">
        <w:trPr>
          <w:trHeight w:val="539"/>
        </w:trPr>
        <w:tc>
          <w:tcPr>
            <w:tcW w:w="1437" w:type="dxa"/>
          </w:tcPr>
          <w:p w14:paraId="0ABC0409"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69F37CFF"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w:t>
            </w:r>
            <w:r w:rsidR="006B7AA2" w:rsidRPr="00543369">
              <w:rPr>
                <w:rFonts w:ascii="Times New Roman" w:eastAsia="MS Mincho;ＭＳ 明朝" w:hAnsi="Times New Roman"/>
                <w:sz w:val="18"/>
                <w:szCs w:val="18"/>
                <w:lang w:eastAsia="ko-KR"/>
              </w:rPr>
              <w:t>i</w:t>
            </w:r>
            <w:r w:rsidRPr="00543369">
              <w:rPr>
                <w:rFonts w:ascii="Times New Roman" w:eastAsia="MS Mincho;ＭＳ 明朝" w:hAnsi="Times New Roman"/>
                <w:sz w:val="18"/>
                <w:szCs w:val="18"/>
                <w:lang w:eastAsia="ko-KR"/>
              </w:rPr>
              <w:t>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79975F60" w14:textId="77777777" w:rsidTr="00E27987">
        <w:trPr>
          <w:trHeight w:val="899"/>
        </w:trPr>
        <w:tc>
          <w:tcPr>
            <w:tcW w:w="1437" w:type="dxa"/>
          </w:tcPr>
          <w:p w14:paraId="0BD1F74F"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11094D32"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af1"/>
              <w:tblW w:w="0" w:type="auto"/>
              <w:tblLook w:val="04A0" w:firstRow="1" w:lastRow="0" w:firstColumn="1" w:lastColumn="0" w:noHBand="0" w:noVBand="1"/>
            </w:tblPr>
            <w:tblGrid>
              <w:gridCol w:w="2516"/>
              <w:gridCol w:w="2522"/>
              <w:gridCol w:w="2541"/>
            </w:tblGrid>
            <w:tr w:rsidR="00543369" w:rsidRPr="00543369" w14:paraId="1BFCAA3F" w14:textId="77777777" w:rsidTr="00586DA2">
              <w:tc>
                <w:tcPr>
                  <w:tcW w:w="2516" w:type="dxa"/>
                </w:tcPr>
                <w:p w14:paraId="2CE3332F"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32F588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6A63432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7D14E7EA"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261202A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4CE96C52" w14:textId="77777777" w:rsidTr="00586DA2">
              <w:tc>
                <w:tcPr>
                  <w:tcW w:w="2516" w:type="dxa"/>
                </w:tcPr>
                <w:p w14:paraId="471BE3B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1</w:t>
                  </w:r>
                </w:p>
              </w:tc>
              <w:tc>
                <w:tcPr>
                  <w:tcW w:w="2522" w:type="dxa"/>
                </w:tcPr>
                <w:p w14:paraId="13FCB3FD"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60919AB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31ED59B6"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4DC3E73A" w14:textId="77777777" w:rsidTr="00E27987">
        <w:trPr>
          <w:trHeight w:val="899"/>
        </w:trPr>
        <w:tc>
          <w:tcPr>
            <w:tcW w:w="1437" w:type="dxa"/>
          </w:tcPr>
          <w:p w14:paraId="3F32D1EC"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1BAC21E1"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17</w:t>
            </w:r>
            <w:r w:rsidR="00552D04" w:rsidRPr="00543369">
              <w:rPr>
                <w:b w:val="0"/>
                <w:sz w:val="18"/>
                <w:szCs w:val="18"/>
              </w:rPr>
              <w:fldChar w:fldCharType="end"/>
            </w:r>
            <w:r w:rsidRPr="00543369">
              <w:rPr>
                <w:b w:val="0"/>
                <w:sz w:val="18"/>
                <w:szCs w:val="18"/>
              </w:rPr>
              <w:t xml:space="preserve">: For </w:t>
            </w:r>
            <w:proofErr w:type="spellStart"/>
            <w:r w:rsidRPr="00543369">
              <w:rPr>
                <w:b w:val="0"/>
                <w:sz w:val="18"/>
                <w:szCs w:val="18"/>
              </w:rPr>
              <w:t>I</w:t>
            </w:r>
            <w:r w:rsidR="006B7AA2" w:rsidRPr="00543369">
              <w:rPr>
                <w:b w:val="0"/>
                <w:sz w:val="18"/>
                <w:szCs w:val="18"/>
              </w:rPr>
              <w:t>i</w:t>
            </w:r>
            <w:r w:rsidRPr="00543369">
              <w:rPr>
                <w:b w:val="0"/>
                <w:sz w:val="18"/>
                <w:szCs w:val="18"/>
              </w:rPr>
              <w:t>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359C71BB"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00552D04" w:rsidRPr="00543369">
              <w:rPr>
                <w:b w:val="0"/>
                <w:sz w:val="18"/>
                <w:szCs w:val="18"/>
              </w:rPr>
              <w:fldChar w:fldCharType="begin"/>
            </w:r>
            <w:r w:rsidRPr="00543369">
              <w:rPr>
                <w:b w:val="0"/>
                <w:sz w:val="18"/>
                <w:szCs w:val="18"/>
              </w:rPr>
              <w:instrText>SEQ Proposal \* ARABIC</w:instrText>
            </w:r>
            <w:r w:rsidR="00552D04" w:rsidRPr="00543369">
              <w:rPr>
                <w:b w:val="0"/>
                <w:sz w:val="18"/>
                <w:szCs w:val="18"/>
              </w:rPr>
              <w:fldChar w:fldCharType="separate"/>
            </w:r>
            <w:r w:rsidRPr="00543369">
              <w:rPr>
                <w:b w:val="0"/>
                <w:noProof/>
                <w:sz w:val="18"/>
                <w:szCs w:val="18"/>
              </w:rPr>
              <w:t>18</w:t>
            </w:r>
            <w:r w:rsidR="00552D04" w:rsidRPr="00543369">
              <w:rPr>
                <w:b w:val="0"/>
                <w:sz w:val="18"/>
                <w:szCs w:val="18"/>
              </w:rPr>
              <w:fldChar w:fldCharType="end"/>
            </w:r>
            <w:r w:rsidRPr="00543369">
              <w:rPr>
                <w:b w:val="0"/>
                <w:sz w:val="18"/>
                <w:szCs w:val="18"/>
              </w:rPr>
              <w:t xml:space="preserve">: Use TS 36.843 A.2.1.2 channel models for UE-UE Indoor to Indoor channels, with uniformly at random drop of [X] indoor </w:t>
            </w:r>
            <w:proofErr w:type="spellStart"/>
            <w:r w:rsidRPr="00543369">
              <w:rPr>
                <w:b w:val="0"/>
                <w:sz w:val="18"/>
                <w:szCs w:val="18"/>
              </w:rPr>
              <w:t>U</w:t>
            </w:r>
            <w:r w:rsidR="006B7AA2" w:rsidRPr="00543369">
              <w:rPr>
                <w:b w:val="0"/>
                <w:sz w:val="18"/>
                <w:szCs w:val="18"/>
              </w:rPr>
              <w:t>e</w:t>
            </w:r>
            <w:r w:rsidRPr="00543369">
              <w:rPr>
                <w:b w:val="0"/>
                <w:sz w:val="18"/>
                <w:szCs w:val="18"/>
              </w:rPr>
              <w:t>s</w:t>
            </w:r>
            <w:proofErr w:type="spellEnd"/>
            <w:r w:rsidRPr="00543369">
              <w:rPr>
                <w:b w:val="0"/>
                <w:sz w:val="18"/>
                <w:szCs w:val="18"/>
              </w:rPr>
              <w:t>. FFS X.</w:t>
            </w:r>
          </w:p>
        </w:tc>
      </w:tr>
    </w:tbl>
    <w:p w14:paraId="6F8A832B" w14:textId="77777777" w:rsidR="001D4C72" w:rsidRPr="00543369" w:rsidRDefault="001D4C72" w:rsidP="005A1F89">
      <w:pPr>
        <w:snapToGrid w:val="0"/>
        <w:jc w:val="both"/>
        <w:rPr>
          <w:rFonts w:ascii="Times New Roman" w:hAnsi="Times New Roman"/>
          <w:b/>
          <w:sz w:val="20"/>
          <w:szCs w:val="20"/>
          <w:lang w:val="en-GB"/>
        </w:rPr>
      </w:pPr>
    </w:p>
    <w:p w14:paraId="2FD7066D" w14:textId="77777777" w:rsidR="006271D9" w:rsidRPr="00543369" w:rsidRDefault="006271D9" w:rsidP="004162C0">
      <w:pPr>
        <w:snapToGrid w:val="0"/>
        <w:spacing w:beforeLines="50" w:before="180" w:afterLines="50" w:after="180" w:line="240" w:lineRule="auto"/>
        <w:jc w:val="both"/>
        <w:rPr>
          <w:rFonts w:ascii="Times New Roman" w:eastAsia="SimSun" w:hAnsi="Times New Roman"/>
          <w:b/>
          <w:kern w:val="2"/>
          <w:sz w:val="20"/>
          <w:szCs w:val="20"/>
        </w:rPr>
      </w:pPr>
      <w:r w:rsidRPr="00543369">
        <w:rPr>
          <w:rFonts w:ascii="Times New Roman" w:eastAsia="SimSun" w:hAnsi="Times New Roman" w:hint="eastAsia"/>
          <w:b/>
          <w:kern w:val="2"/>
          <w:sz w:val="20"/>
          <w:szCs w:val="20"/>
        </w:rPr>
        <w:t>F</w:t>
      </w:r>
      <w:r w:rsidRPr="00543369">
        <w:rPr>
          <w:rFonts w:ascii="Times New Roman" w:eastAsia="SimSun" w:hAnsi="Times New Roman"/>
          <w:b/>
          <w:kern w:val="2"/>
          <w:sz w:val="20"/>
          <w:szCs w:val="20"/>
        </w:rPr>
        <w:t xml:space="preserve">L comments: </w:t>
      </w:r>
    </w:p>
    <w:p w14:paraId="671E5C89" w14:textId="77777777" w:rsidR="006271D9" w:rsidRPr="00543369" w:rsidRDefault="002D2C2C" w:rsidP="005A1F89">
      <w:pPr>
        <w:pStyle w:val="af7"/>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12D0E4EA" w14:textId="77777777" w:rsidR="006271D9" w:rsidRPr="00543369" w:rsidRDefault="006271D9" w:rsidP="005A1F89">
      <w:pPr>
        <w:pStyle w:val="af7"/>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72EAA31F" w14:textId="77777777" w:rsidR="006271D9" w:rsidRPr="00543369" w:rsidRDefault="006271D9" w:rsidP="005A1F89">
      <w:pPr>
        <w:pStyle w:val="af7"/>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E80CC5B" w14:textId="77777777" w:rsidR="008F1C7D" w:rsidRPr="00543369" w:rsidRDefault="008F1C7D" w:rsidP="005A1F89">
      <w:pPr>
        <w:snapToGrid w:val="0"/>
        <w:jc w:val="both"/>
        <w:rPr>
          <w:rFonts w:ascii="Times New Roman" w:eastAsia="SimSun" w:hAnsi="Times New Roman"/>
          <w:kern w:val="2"/>
          <w:sz w:val="20"/>
          <w:szCs w:val="20"/>
        </w:rPr>
      </w:pPr>
      <w:r w:rsidRPr="00543369">
        <w:rPr>
          <w:rFonts w:ascii="Times New Roman" w:eastAsia="SimSun" w:hAnsi="Times New Roman"/>
          <w:kern w:val="2"/>
          <w:sz w:val="20"/>
          <w:szCs w:val="20"/>
        </w:rPr>
        <w:t xml:space="preserve">Most companies support SL positioning for IIOT use case where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 xml:space="preserve">-SH and </w:t>
      </w:r>
      <w:proofErr w:type="spellStart"/>
      <w:r w:rsidR="00B077A7" w:rsidRPr="00543369">
        <w:rPr>
          <w:rFonts w:ascii="Times New Roman" w:eastAsia="SimSun" w:hAnsi="Times New Roman"/>
          <w:kern w:val="2"/>
          <w:sz w:val="20"/>
          <w:szCs w:val="20"/>
        </w:rPr>
        <w:t>InF</w:t>
      </w:r>
      <w:proofErr w:type="spellEnd"/>
      <w:r w:rsidR="00B077A7" w:rsidRPr="00543369">
        <w:rPr>
          <w:rFonts w:ascii="Times New Roman" w:eastAsia="SimSun" w:hAnsi="Times New Roman"/>
          <w:kern w:val="2"/>
          <w:sz w:val="20"/>
          <w:szCs w:val="20"/>
        </w:rPr>
        <w:t>-DH</w:t>
      </w:r>
      <w:r w:rsidRPr="00543369">
        <w:rPr>
          <w:rFonts w:ascii="Times New Roman" w:eastAsia="SimSun" w:hAnsi="Times New Roman"/>
          <w:kern w:val="2"/>
          <w:sz w:val="20"/>
          <w:szCs w:val="20"/>
        </w:rPr>
        <w:t xml:space="preserve"> defined in TR 38.857 </w:t>
      </w:r>
      <w:r w:rsidR="00B077A7" w:rsidRPr="00543369">
        <w:rPr>
          <w:rFonts w:ascii="Times New Roman" w:eastAsia="SimSun" w:hAnsi="Times New Roman"/>
          <w:kern w:val="2"/>
          <w:sz w:val="20"/>
          <w:szCs w:val="20"/>
        </w:rPr>
        <w:t>are</w:t>
      </w:r>
      <w:r w:rsidRPr="00543369">
        <w:rPr>
          <w:rFonts w:ascii="Times New Roman" w:eastAsia="SimSun" w:hAnsi="Times New Roman"/>
          <w:kern w:val="2"/>
          <w:sz w:val="20"/>
          <w:szCs w:val="20"/>
        </w:rPr>
        <w:t xml:space="preserve"> suggested. </w:t>
      </w:r>
      <w:r w:rsidR="00F161A1" w:rsidRPr="00543369">
        <w:rPr>
          <w:rFonts w:ascii="Times New Roman" w:eastAsia="SimSun" w:hAnsi="Times New Roman"/>
          <w:kern w:val="2"/>
          <w:sz w:val="20"/>
          <w:szCs w:val="20"/>
        </w:rPr>
        <w:t xml:space="preserve">Because </w:t>
      </w:r>
      <w:r w:rsidR="00F161A1" w:rsidRPr="00543369">
        <w:rPr>
          <w:rFonts w:ascii="Times New Roman" w:eastAsia="SimSun" w:hAnsi="Times New Roman" w:hint="eastAsia"/>
          <w:kern w:val="2"/>
          <w:sz w:val="20"/>
          <w:szCs w:val="20"/>
        </w:rPr>
        <w:t>indoor</w:t>
      </w:r>
      <w:r w:rsidR="00F161A1" w:rsidRPr="00543369">
        <w:rPr>
          <w:rFonts w:ascii="Times New Roman" w:eastAsia="SimSun" w:hAnsi="Times New Roman"/>
          <w:kern w:val="2"/>
          <w:sz w:val="20"/>
          <w:szCs w:val="20"/>
        </w:rPr>
        <w:t xml:space="preserve"> factory scenarios were not discussed in LTE and NR sidelink, channel model for UE-2-UE should be newly introduced. </w:t>
      </w:r>
    </w:p>
    <w:p w14:paraId="1E2C8EB6" w14:textId="77777777" w:rsidR="008F1C7D" w:rsidRPr="00543369" w:rsidRDefault="008F1C7D" w:rsidP="005A1F89">
      <w:pPr>
        <w:snapToGrid w:val="0"/>
        <w:jc w:val="both"/>
        <w:rPr>
          <w:rFonts w:ascii="Times New Roman" w:eastAsia="SimSun" w:hAnsi="Times New Roman"/>
          <w:kern w:val="2"/>
          <w:sz w:val="20"/>
          <w:szCs w:val="20"/>
        </w:rPr>
      </w:pPr>
    </w:p>
    <w:p w14:paraId="2E6B92D1"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6FEC2654"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51874C84" w14:textId="77777777" w:rsidR="00902065" w:rsidRPr="00543369" w:rsidRDefault="00902065"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4E8F424A" w14:textId="77777777" w:rsidR="000C7F9A" w:rsidRPr="00543369" w:rsidRDefault="000C7F9A" w:rsidP="004162C0">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7F73D4BA" w14:textId="77777777" w:rsidTr="00D96289">
        <w:trPr>
          <w:trHeight w:val="424"/>
        </w:trPr>
        <w:tc>
          <w:tcPr>
            <w:tcW w:w="2078" w:type="dxa"/>
            <w:vAlign w:val="center"/>
          </w:tcPr>
          <w:p w14:paraId="68EEDEA8"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2EE0C1B4"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E34D555" w14:textId="77777777" w:rsidTr="00D96289">
        <w:trPr>
          <w:trHeight w:val="436"/>
        </w:trPr>
        <w:tc>
          <w:tcPr>
            <w:tcW w:w="2078" w:type="dxa"/>
            <w:vAlign w:val="center"/>
          </w:tcPr>
          <w:p w14:paraId="19B4E892" w14:textId="77777777"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lastRenderedPageBreak/>
              <w:t>v</w:t>
            </w:r>
            <w:r>
              <w:rPr>
                <w:rFonts w:ascii="Arial" w:hAnsi="Arial" w:cs="Arial"/>
                <w:iCs/>
                <w:sz w:val="16"/>
              </w:rPr>
              <w:t>ivo</w:t>
            </w:r>
          </w:p>
        </w:tc>
        <w:tc>
          <w:tcPr>
            <w:tcW w:w="7215" w:type="dxa"/>
            <w:vAlign w:val="center"/>
          </w:tcPr>
          <w:p w14:paraId="4C4AEC66" w14:textId="77777777"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715BEA35" w14:textId="77777777" w:rsidR="00902065" w:rsidRPr="00543369" w:rsidRDefault="00902065" w:rsidP="00A54E51">
            <w:pPr>
              <w:snapToGrid w:val="0"/>
              <w:spacing w:after="0" w:line="240" w:lineRule="auto"/>
              <w:rPr>
                <w:rFonts w:ascii="Arial" w:hAnsi="Arial" w:cs="Arial"/>
                <w:iCs/>
                <w:sz w:val="16"/>
              </w:rPr>
            </w:pPr>
          </w:p>
        </w:tc>
      </w:tr>
      <w:tr w:rsidR="000D2209" w:rsidRPr="00543369" w14:paraId="414BBD36" w14:textId="77777777" w:rsidTr="00D96289">
        <w:trPr>
          <w:trHeight w:val="424"/>
        </w:trPr>
        <w:tc>
          <w:tcPr>
            <w:tcW w:w="2078" w:type="dxa"/>
            <w:vAlign w:val="center"/>
          </w:tcPr>
          <w:p w14:paraId="7BE9153D"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CATT</w:t>
            </w:r>
          </w:p>
        </w:tc>
        <w:tc>
          <w:tcPr>
            <w:tcW w:w="7215" w:type="dxa"/>
            <w:vAlign w:val="center"/>
          </w:tcPr>
          <w:p w14:paraId="37E0ACA3" w14:textId="77777777" w:rsidR="00902065" w:rsidRPr="00543369" w:rsidRDefault="003C3CF3" w:rsidP="005A1F89">
            <w:pPr>
              <w:snapToGrid w:val="0"/>
              <w:spacing w:after="0" w:line="240" w:lineRule="auto"/>
              <w:rPr>
                <w:rFonts w:ascii="Arial" w:hAnsi="Arial" w:cs="Arial"/>
                <w:iCs/>
                <w:sz w:val="16"/>
              </w:rPr>
            </w:pPr>
            <w:r>
              <w:rPr>
                <w:rFonts w:ascii="Arial" w:hAnsi="Arial" w:cs="Arial" w:hint="eastAsia"/>
                <w:iCs/>
                <w:sz w:val="16"/>
              </w:rPr>
              <w:t>Support</w:t>
            </w:r>
          </w:p>
        </w:tc>
      </w:tr>
      <w:tr w:rsidR="006B7AA2" w:rsidRPr="00543369" w14:paraId="38548B0F" w14:textId="77777777" w:rsidTr="00D96289">
        <w:trPr>
          <w:trHeight w:val="424"/>
        </w:trPr>
        <w:tc>
          <w:tcPr>
            <w:tcW w:w="2078" w:type="dxa"/>
            <w:vAlign w:val="center"/>
          </w:tcPr>
          <w:p w14:paraId="11A68BD9"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H</w:t>
            </w:r>
            <w:r>
              <w:rPr>
                <w:rFonts w:ascii="Arial" w:hAnsi="Arial" w:cs="Arial"/>
                <w:iCs/>
                <w:sz w:val="16"/>
              </w:rPr>
              <w:t xml:space="preserve">uawei, </w:t>
            </w:r>
            <w:proofErr w:type="spellStart"/>
            <w:r>
              <w:rPr>
                <w:rFonts w:ascii="Arial" w:hAnsi="Arial" w:cs="Arial"/>
                <w:iCs/>
                <w:sz w:val="16"/>
              </w:rPr>
              <w:t>HiSilicon</w:t>
            </w:r>
            <w:proofErr w:type="spellEnd"/>
          </w:p>
        </w:tc>
        <w:tc>
          <w:tcPr>
            <w:tcW w:w="7215" w:type="dxa"/>
            <w:vAlign w:val="center"/>
          </w:tcPr>
          <w:p w14:paraId="3D4FC565" w14:textId="77777777" w:rsidR="006B7AA2" w:rsidRDefault="006B7AA2" w:rsidP="005A1F89">
            <w:pPr>
              <w:snapToGrid w:val="0"/>
              <w:spacing w:after="0" w:line="240" w:lineRule="auto"/>
              <w:rPr>
                <w:rFonts w:ascii="Arial" w:hAnsi="Arial" w:cs="Arial"/>
                <w:iCs/>
                <w:sz w:val="16"/>
              </w:rPr>
            </w:pPr>
            <w:r>
              <w:rPr>
                <w:rFonts w:ascii="Arial" w:hAnsi="Arial" w:cs="Arial" w:hint="eastAsia"/>
                <w:iCs/>
                <w:sz w:val="16"/>
              </w:rPr>
              <w:t>G</w:t>
            </w:r>
            <w:r>
              <w:rPr>
                <w:rFonts w:ascii="Arial" w:hAnsi="Arial" w:cs="Arial"/>
                <w:iCs/>
                <w:sz w:val="16"/>
              </w:rPr>
              <w:t xml:space="preserve">iven that </w:t>
            </w:r>
            <w:proofErr w:type="spellStart"/>
            <w:r>
              <w:rPr>
                <w:rFonts w:ascii="Arial" w:hAnsi="Arial" w:cs="Arial"/>
                <w:iCs/>
                <w:sz w:val="16"/>
              </w:rPr>
              <w:t>IIoT</w:t>
            </w:r>
            <w:proofErr w:type="spellEnd"/>
            <w:r>
              <w:rPr>
                <w:rFonts w:ascii="Arial" w:hAnsi="Arial" w:cs="Arial"/>
                <w:iCs/>
                <w:sz w:val="16"/>
              </w:rPr>
              <w:t xml:space="preserve"> can already achieve sufficient high accuracy in Rel-17, we wonder the necessity of doing it again with SL, which has limited bandwidth.</w:t>
            </w:r>
          </w:p>
        </w:tc>
      </w:tr>
      <w:tr w:rsidR="00B927B8" w:rsidRPr="00543369" w14:paraId="18A7E891" w14:textId="77777777" w:rsidTr="00D96289">
        <w:trPr>
          <w:trHeight w:val="424"/>
        </w:trPr>
        <w:tc>
          <w:tcPr>
            <w:tcW w:w="2078" w:type="dxa"/>
            <w:vAlign w:val="center"/>
          </w:tcPr>
          <w:p w14:paraId="1E679059"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Samsung</w:t>
            </w:r>
          </w:p>
        </w:tc>
        <w:tc>
          <w:tcPr>
            <w:tcW w:w="7215" w:type="dxa"/>
            <w:vAlign w:val="center"/>
          </w:tcPr>
          <w:p w14:paraId="06196E44" w14:textId="77777777" w:rsidR="00B927B8" w:rsidRPr="00B927B8" w:rsidRDefault="00B927B8" w:rsidP="005A1F89">
            <w:pPr>
              <w:snapToGrid w:val="0"/>
              <w:spacing w:after="0" w:line="240" w:lineRule="auto"/>
              <w:rPr>
                <w:rFonts w:ascii="Arial" w:eastAsia="맑은 고딕" w:hAnsi="Arial" w:cs="Arial"/>
                <w:iCs/>
                <w:sz w:val="16"/>
                <w:lang w:eastAsia="ko-KR"/>
              </w:rPr>
            </w:pPr>
            <w:r>
              <w:rPr>
                <w:rFonts w:ascii="Arial" w:eastAsia="맑은 고딕" w:hAnsi="Arial" w:cs="Arial" w:hint="eastAsia"/>
                <w:iCs/>
                <w:sz w:val="16"/>
                <w:lang w:eastAsia="ko-KR"/>
              </w:rPr>
              <w:t>OK</w:t>
            </w:r>
          </w:p>
        </w:tc>
      </w:tr>
      <w:tr w:rsidR="00A80105" w:rsidRPr="00543369" w14:paraId="6F8A56F8" w14:textId="77777777" w:rsidTr="00D96289">
        <w:trPr>
          <w:trHeight w:val="424"/>
        </w:trPr>
        <w:tc>
          <w:tcPr>
            <w:tcW w:w="2078" w:type="dxa"/>
            <w:vAlign w:val="center"/>
          </w:tcPr>
          <w:p w14:paraId="7C91CF8D" w14:textId="77777777" w:rsidR="00A80105" w:rsidRPr="00AB475E" w:rsidRDefault="00A80105" w:rsidP="00A80105">
            <w:pPr>
              <w:snapToGrid w:val="0"/>
              <w:spacing w:after="0" w:line="240" w:lineRule="auto"/>
              <w:rPr>
                <w:rFonts w:ascii="Arial" w:hAnsi="Arial" w:cs="Arial"/>
                <w:b/>
                <w:iCs/>
                <w:sz w:val="16"/>
              </w:rPr>
            </w:pPr>
            <w:r w:rsidRPr="00AB475E">
              <w:rPr>
                <w:rFonts w:ascii="Arial" w:hAnsi="Arial" w:cs="Arial" w:hint="eastAsia"/>
                <w:b/>
                <w:iCs/>
                <w:sz w:val="16"/>
              </w:rPr>
              <w:t>F</w:t>
            </w:r>
            <w:r w:rsidRPr="00AB475E">
              <w:rPr>
                <w:rFonts w:ascii="Arial" w:hAnsi="Arial" w:cs="Arial"/>
                <w:b/>
                <w:iCs/>
                <w:sz w:val="16"/>
              </w:rPr>
              <w:t>L</w:t>
            </w:r>
          </w:p>
        </w:tc>
        <w:tc>
          <w:tcPr>
            <w:tcW w:w="7215" w:type="dxa"/>
            <w:vAlign w:val="center"/>
          </w:tcPr>
          <w:p w14:paraId="00D43C01" w14:textId="77777777" w:rsidR="00A80105" w:rsidRDefault="00A80105" w:rsidP="00A80105">
            <w:pPr>
              <w:snapToGrid w:val="0"/>
              <w:spacing w:after="0" w:line="240" w:lineRule="auto"/>
              <w:rPr>
                <w:rFonts w:ascii="Arial" w:hAnsi="Arial" w:cs="Arial"/>
                <w:iCs/>
                <w:sz w:val="16"/>
              </w:rPr>
            </w:pPr>
            <w:r>
              <w:rPr>
                <w:rFonts w:ascii="Arial" w:hAnsi="Arial" w:cs="Arial" w:hint="eastAsia"/>
                <w:iCs/>
                <w:sz w:val="16"/>
              </w:rPr>
              <w:t>@</w:t>
            </w:r>
            <w:r>
              <w:rPr>
                <w:rFonts w:ascii="Arial" w:hAnsi="Arial" w:cs="Arial"/>
                <w:iCs/>
                <w:sz w:val="16"/>
              </w:rPr>
              <w:t xml:space="preserve">vivo, If we support IIOT use case even as optional, it is better to align simulation assumption </w:t>
            </w:r>
            <w:proofErr w:type="spellStart"/>
            <w:r>
              <w:rPr>
                <w:rFonts w:ascii="Arial" w:hAnsi="Arial" w:cs="Arial"/>
                <w:iCs/>
                <w:sz w:val="16"/>
              </w:rPr>
              <w:t>expecially</w:t>
            </w:r>
            <w:proofErr w:type="spellEnd"/>
            <w:r>
              <w:rPr>
                <w:rFonts w:ascii="Arial" w:hAnsi="Arial" w:cs="Arial"/>
                <w:iCs/>
                <w:sz w:val="16"/>
              </w:rPr>
              <w:t xml:space="preserve"> for channel models as UE-2UE channel model for </w:t>
            </w:r>
            <w:proofErr w:type="spellStart"/>
            <w:r>
              <w:rPr>
                <w:rFonts w:ascii="Arial" w:hAnsi="Arial" w:cs="Arial"/>
                <w:iCs/>
                <w:sz w:val="16"/>
              </w:rPr>
              <w:t>InF</w:t>
            </w:r>
            <w:proofErr w:type="spellEnd"/>
            <w:r>
              <w:rPr>
                <w:rFonts w:ascii="Arial" w:hAnsi="Arial" w:cs="Arial"/>
                <w:iCs/>
                <w:sz w:val="16"/>
              </w:rPr>
              <w:t xml:space="preserve"> is not defined yet in NR and LTE. </w:t>
            </w:r>
          </w:p>
          <w:p w14:paraId="690E9581" w14:textId="77777777" w:rsidR="00A80105" w:rsidRDefault="00A80105" w:rsidP="00A80105">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w:t>
            </w:r>
            <w:proofErr w:type="spellStart"/>
            <w:r>
              <w:rPr>
                <w:rFonts w:ascii="Arial" w:hAnsi="Arial" w:cs="Arial"/>
                <w:iCs/>
                <w:sz w:val="16"/>
              </w:rPr>
              <w:t>Uu</w:t>
            </w:r>
            <w:proofErr w:type="spellEnd"/>
            <w:r>
              <w:rPr>
                <w:rFonts w:ascii="Arial" w:hAnsi="Arial" w:cs="Arial"/>
                <w:iCs/>
                <w:sz w:val="16"/>
              </w:rPr>
              <w:t xml:space="preserve"> positioning. </w:t>
            </w:r>
          </w:p>
        </w:tc>
      </w:tr>
      <w:tr w:rsidR="00CB3E53" w:rsidRPr="00543369" w14:paraId="7BCF6ACF" w14:textId="77777777" w:rsidTr="00D96289">
        <w:trPr>
          <w:trHeight w:val="424"/>
        </w:trPr>
        <w:tc>
          <w:tcPr>
            <w:tcW w:w="2078" w:type="dxa"/>
            <w:vAlign w:val="center"/>
          </w:tcPr>
          <w:p w14:paraId="02290679" w14:textId="430715C2" w:rsidR="00CB3E53" w:rsidRPr="00AB475E" w:rsidRDefault="00CB3E53" w:rsidP="00CB3E53">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14:paraId="7AE9F0FF" w14:textId="01DA95A3" w:rsidR="00CB3E53" w:rsidRDefault="00CB3E53" w:rsidP="00CB3E53">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5203A0" w:rsidRPr="00337D85" w14:paraId="6E1E5977" w14:textId="77777777" w:rsidTr="005203A0">
        <w:trPr>
          <w:trHeight w:val="424"/>
        </w:trPr>
        <w:tc>
          <w:tcPr>
            <w:tcW w:w="2078" w:type="dxa"/>
          </w:tcPr>
          <w:p w14:paraId="756E24A5"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NEC</w:t>
            </w:r>
          </w:p>
        </w:tc>
        <w:tc>
          <w:tcPr>
            <w:tcW w:w="7215" w:type="dxa"/>
          </w:tcPr>
          <w:p w14:paraId="1D80B7F8" w14:textId="77777777" w:rsidR="005203A0" w:rsidRPr="00337D85" w:rsidRDefault="005203A0" w:rsidP="005B02A5">
            <w:pPr>
              <w:snapToGrid w:val="0"/>
              <w:spacing w:after="0" w:line="240" w:lineRule="auto"/>
              <w:rPr>
                <w:rFonts w:ascii="Arial" w:hAnsi="Arial" w:cs="Arial"/>
                <w:iCs/>
                <w:sz w:val="16"/>
              </w:rPr>
            </w:pPr>
            <w:r w:rsidRPr="00337D85">
              <w:rPr>
                <w:rFonts w:ascii="Arial" w:hAnsi="Arial" w:cs="Arial"/>
                <w:iCs/>
                <w:sz w:val="16"/>
              </w:rPr>
              <w:t>Support.</w:t>
            </w:r>
          </w:p>
        </w:tc>
      </w:tr>
      <w:tr w:rsidR="00D9163A" w:rsidRPr="00543369" w14:paraId="63765A68" w14:textId="77777777" w:rsidTr="00D9163A">
        <w:trPr>
          <w:trHeight w:val="424"/>
        </w:trPr>
        <w:tc>
          <w:tcPr>
            <w:tcW w:w="2078" w:type="dxa"/>
          </w:tcPr>
          <w:p w14:paraId="0B8957BB"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2EF761F9"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bl>
    <w:p w14:paraId="29375CFC" w14:textId="77777777" w:rsidR="00902065" w:rsidRPr="00F23AD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4BF6F0CF"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5B81170E"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1"/>
        <w:tblW w:w="9242" w:type="dxa"/>
        <w:tblLook w:val="04A0" w:firstRow="1" w:lastRow="0" w:firstColumn="1" w:lastColumn="0" w:noHBand="0" w:noVBand="1"/>
      </w:tblPr>
      <w:tblGrid>
        <w:gridCol w:w="1437"/>
        <w:gridCol w:w="7805"/>
      </w:tblGrid>
      <w:tr w:rsidR="00543369" w:rsidRPr="00543369" w14:paraId="3195DC7F" w14:textId="77777777" w:rsidTr="00D96289">
        <w:trPr>
          <w:trHeight w:val="600"/>
        </w:trPr>
        <w:tc>
          <w:tcPr>
            <w:tcW w:w="1437" w:type="dxa"/>
          </w:tcPr>
          <w:p w14:paraId="025E5679"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8280006"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73850F72" w14:textId="77777777" w:rsidTr="004077FD">
        <w:trPr>
          <w:trHeight w:val="868"/>
        </w:trPr>
        <w:tc>
          <w:tcPr>
            <w:tcW w:w="1437" w:type="dxa"/>
          </w:tcPr>
          <w:p w14:paraId="5D38B759"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223BF440" w14:textId="77777777" w:rsidTr="00D96289">
              <w:tc>
                <w:tcPr>
                  <w:tcW w:w="2691" w:type="dxa"/>
                  <w:vAlign w:val="center"/>
                </w:tcPr>
                <w:p w14:paraId="63DEA88C"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SL channel model</w:t>
                  </w:r>
                </w:p>
              </w:tc>
              <w:tc>
                <w:tcPr>
                  <w:tcW w:w="6659" w:type="dxa"/>
                  <w:vAlign w:val="center"/>
                </w:tcPr>
                <w:p w14:paraId="6FF4ED2E" w14:textId="77777777" w:rsidR="00686765" w:rsidRPr="00543369" w:rsidRDefault="00686765" w:rsidP="005A1F89">
                  <w:pPr>
                    <w:widowControl w:val="0"/>
                    <w:snapToGrid w:val="0"/>
                    <w:spacing w:after="0" w:line="240" w:lineRule="auto"/>
                    <w:jc w:val="both"/>
                    <w:rPr>
                      <w:rFonts w:ascii="Times New Roman" w:eastAsia="SimSun" w:hAnsi="Times New Roman"/>
                      <w:iCs/>
                      <w:kern w:val="2"/>
                      <w:sz w:val="20"/>
                      <w:szCs w:val="20"/>
                    </w:rPr>
                  </w:pPr>
                  <w:r w:rsidRPr="00543369">
                    <w:rPr>
                      <w:rFonts w:ascii="Times New Roman" w:eastAsia="SimSun" w:hAnsi="Times New Roman"/>
                      <w:iCs/>
                      <w:kern w:val="2"/>
                      <w:sz w:val="20"/>
                      <w:szCs w:val="20"/>
                    </w:rPr>
                    <w:t xml:space="preserve">Modify </w:t>
                  </w:r>
                  <w:proofErr w:type="spellStart"/>
                  <w:r w:rsidRPr="00543369">
                    <w:rPr>
                      <w:rFonts w:ascii="Times New Roman" w:eastAsia="SimSun" w:hAnsi="Times New Roman"/>
                      <w:iCs/>
                      <w:kern w:val="2"/>
                      <w:sz w:val="20"/>
                      <w:szCs w:val="20"/>
                    </w:rPr>
                    <w:t>InF</w:t>
                  </w:r>
                  <w:proofErr w:type="spellEnd"/>
                  <w:r w:rsidRPr="00543369">
                    <w:rPr>
                      <w:rFonts w:ascii="Times New Roman" w:eastAsia="SimSun" w:hAnsi="Times New Roman"/>
                      <w:iCs/>
                      <w:kern w:val="2"/>
                      <w:sz w:val="20"/>
                      <w:szCs w:val="20"/>
                    </w:rPr>
                    <w:t xml:space="preserve">-SH described in TR 38.901, i.e. </w:t>
                  </w:r>
                  <w:r w:rsidRPr="00543369">
                    <w:rPr>
                      <w:rFonts w:ascii="Times New Roman" w:eastAsia="SimSun"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SimSun" w:hAnsi="Times New Roman"/>
                      <w:kern w:val="2"/>
                      <w:sz w:val="20"/>
                      <w:szCs w:val="20"/>
                    </w:rPr>
                    <w:t>gNB’s</w:t>
                  </w:r>
                  <w:proofErr w:type="spellEnd"/>
                  <w:r w:rsidRPr="00543369">
                    <w:rPr>
                      <w:rFonts w:ascii="Times New Roman" w:eastAsia="SimSun" w:hAnsi="Times New Roman"/>
                      <w:kern w:val="2"/>
                      <w:sz w:val="20"/>
                      <w:szCs w:val="20"/>
                    </w:rPr>
                    <w:t xml:space="preserve">. </w:t>
                  </w:r>
                </w:p>
              </w:tc>
            </w:tr>
          </w:tbl>
          <w:p w14:paraId="7115FC83"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0AB38A1A" w14:textId="77777777" w:rsidTr="001E6BC8">
        <w:trPr>
          <w:trHeight w:val="1080"/>
        </w:trPr>
        <w:tc>
          <w:tcPr>
            <w:tcW w:w="1437" w:type="dxa"/>
          </w:tcPr>
          <w:p w14:paraId="52AE6AF2"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t>Ericsson [18]</w:t>
            </w:r>
          </w:p>
        </w:tc>
        <w:tc>
          <w:tcPr>
            <w:tcW w:w="7805" w:type="dxa"/>
          </w:tcPr>
          <w:p w14:paraId="08499A5D"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24C5B049" w14:textId="77777777" w:rsidR="00DE44F2" w:rsidRPr="00543369" w:rsidRDefault="00902065" w:rsidP="004162C0">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4F0893C5" w14:textId="77777777" w:rsidR="00902065" w:rsidRPr="00543369"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r w:rsidRPr="00543369">
        <w:rPr>
          <w:rFonts w:ascii="Times New Roman" w:eastAsia="SimSun" w:hAnsi="Times New Roman" w:hint="eastAsia"/>
          <w:kern w:val="2"/>
          <w:sz w:val="20"/>
          <w:szCs w:val="20"/>
        </w:rPr>
        <w:t xml:space="preserve">For </w:t>
      </w:r>
      <w:r w:rsidR="00DE44F2" w:rsidRPr="00543369">
        <w:rPr>
          <w:rFonts w:ascii="Times New Roman" w:eastAsia="SimSun" w:hAnsi="Times New Roman"/>
          <w:kern w:val="2"/>
          <w:sz w:val="20"/>
          <w:szCs w:val="20"/>
        </w:rPr>
        <w:t>UE-2-UE channel model, [</w:t>
      </w:r>
      <w:r w:rsidR="00C12860">
        <w:rPr>
          <w:rFonts w:ascii="Times New Roman" w:eastAsia="SimSun" w:hAnsi="Times New Roman"/>
          <w:kern w:val="2"/>
          <w:sz w:val="20"/>
          <w:szCs w:val="20"/>
        </w:rPr>
        <w:t xml:space="preserve">ZTE, </w:t>
      </w:r>
      <w:r w:rsidR="00DE44F2" w:rsidRPr="00543369">
        <w:rPr>
          <w:rFonts w:ascii="Times New Roman" w:eastAsia="SimSun" w:hAnsi="Times New Roman"/>
          <w:kern w:val="2"/>
          <w:sz w:val="20"/>
          <w:szCs w:val="20"/>
        </w:rPr>
        <w:t>5][</w:t>
      </w:r>
      <w:r w:rsidR="00C12860">
        <w:rPr>
          <w:rFonts w:ascii="Times New Roman" w:eastAsia="SimSun" w:hAnsi="Times New Roman"/>
          <w:kern w:val="2"/>
          <w:sz w:val="20"/>
          <w:szCs w:val="20"/>
        </w:rPr>
        <w:t>Ericsson, 1</w:t>
      </w:r>
      <w:r w:rsidR="00DE44F2" w:rsidRPr="00543369">
        <w:rPr>
          <w:rFonts w:ascii="Times New Roman" w:eastAsia="SimSun" w:hAnsi="Times New Roman"/>
          <w:kern w:val="2"/>
          <w:sz w:val="20"/>
          <w:szCs w:val="20"/>
        </w:rPr>
        <w:t>8] suggest to revise BS-2-UE channel model defined in TR 38.901. That is, replace BS</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with the UE</w:t>
      </w:r>
      <w:r w:rsidR="0026414D">
        <w:rPr>
          <w:rFonts w:ascii="Times New Roman" w:eastAsia="SimSun" w:hAnsi="Times New Roman"/>
          <w:kern w:val="2"/>
          <w:sz w:val="20"/>
          <w:szCs w:val="20"/>
        </w:rPr>
        <w:t xml:space="preserve"> parameters</w:t>
      </w:r>
      <w:r w:rsidR="00DE44F2" w:rsidRPr="00543369">
        <w:rPr>
          <w:rFonts w:ascii="Times New Roman" w:eastAsia="SimSun" w:hAnsi="Times New Roman"/>
          <w:kern w:val="2"/>
          <w:sz w:val="20"/>
          <w:szCs w:val="20"/>
        </w:rPr>
        <w:t xml:space="preserve"> in the channel model of BS-2-UE, </w:t>
      </w:r>
      <w:r w:rsidR="0026414D">
        <w:rPr>
          <w:rFonts w:ascii="Times New Roman" w:eastAsia="SimSun" w:hAnsi="Times New Roman"/>
          <w:kern w:val="2"/>
          <w:sz w:val="20"/>
          <w:szCs w:val="20"/>
        </w:rPr>
        <w:t>e.g.</w:t>
      </w:r>
      <w:r w:rsidR="00DE44F2" w:rsidRPr="00543369">
        <w:rPr>
          <w:rFonts w:ascii="Times New Roman" w:eastAsia="SimSun" w:hAnsi="Times New Roman"/>
          <w:kern w:val="2"/>
          <w:sz w:val="20"/>
          <w:szCs w:val="20"/>
        </w:rPr>
        <w:t xml:space="preserve"> UE height, antenna model, transmit power are used to replace </w:t>
      </w:r>
      <w:proofErr w:type="spellStart"/>
      <w:r w:rsidR="00DE44F2" w:rsidRPr="00543369">
        <w:rPr>
          <w:rFonts w:ascii="Times New Roman" w:eastAsia="SimSun" w:hAnsi="Times New Roman"/>
          <w:kern w:val="2"/>
          <w:sz w:val="20"/>
          <w:szCs w:val="20"/>
        </w:rPr>
        <w:t>gNB’s</w:t>
      </w:r>
      <w:proofErr w:type="spellEnd"/>
      <w:r w:rsidR="00DE44F2" w:rsidRPr="00543369">
        <w:rPr>
          <w:rFonts w:ascii="Times New Roman" w:eastAsia="SimSun" w:hAnsi="Times New Roman"/>
          <w:kern w:val="2"/>
          <w:sz w:val="20"/>
          <w:szCs w:val="20"/>
        </w:rPr>
        <w:t xml:space="preserve">. </w:t>
      </w:r>
    </w:p>
    <w:p w14:paraId="1719CFB3" w14:textId="77777777" w:rsidR="00902065" w:rsidRPr="00543369" w:rsidRDefault="00902065" w:rsidP="005A1F89">
      <w:pPr>
        <w:snapToGrid w:val="0"/>
        <w:jc w:val="both"/>
        <w:rPr>
          <w:rFonts w:ascii="Times New Roman" w:hAnsi="Times New Roman"/>
          <w:b/>
          <w:sz w:val="20"/>
          <w:szCs w:val="20"/>
          <w:lang w:val="en-GB"/>
        </w:rPr>
      </w:pPr>
    </w:p>
    <w:p w14:paraId="5441C56A" w14:textId="77777777" w:rsidR="00902065" w:rsidRPr="00543369" w:rsidRDefault="00902065"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7A3F66F8" w14:textId="77777777" w:rsidR="00902065" w:rsidRPr="00543369" w:rsidRDefault="00902065"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D5E34C6" w14:textId="77777777" w:rsidR="00902065" w:rsidRPr="006F68D6" w:rsidRDefault="005B0F47"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SimSun" w:hAnsi="Times New Roman" w:hint="eastAsia"/>
          <w:kern w:val="2"/>
          <w:sz w:val="20"/>
          <w:szCs w:val="20"/>
        </w:rPr>
        <w:t xml:space="preserve">For </w:t>
      </w:r>
      <w:r w:rsidR="00FF1674" w:rsidRPr="00543369">
        <w:rPr>
          <w:rFonts w:ascii="Times New Roman" w:eastAsia="SimSun" w:hAnsi="Times New Roman"/>
          <w:kern w:val="2"/>
          <w:sz w:val="20"/>
          <w:szCs w:val="20"/>
        </w:rPr>
        <w:t>SL positioning evaluation</w:t>
      </w:r>
      <w:r w:rsidRPr="00543369">
        <w:rPr>
          <w:rFonts w:ascii="Times New Roman" w:eastAsia="SimSun" w:hAnsi="Times New Roman"/>
          <w:kern w:val="2"/>
          <w:sz w:val="20"/>
          <w:szCs w:val="20"/>
        </w:rPr>
        <w:t xml:space="preserve"> on indoor factory scenarios, BS-2-UE channel model defined in TR 38.901</w:t>
      </w:r>
      <w:r w:rsidR="003106CF" w:rsidRPr="00543369">
        <w:rPr>
          <w:rFonts w:ascii="Times New Roman" w:eastAsia="SimSun" w:hAnsi="Times New Roman"/>
          <w:kern w:val="2"/>
          <w:sz w:val="20"/>
          <w:szCs w:val="20"/>
        </w:rPr>
        <w:t xml:space="preserve"> </w:t>
      </w:r>
      <w:r w:rsidR="00FF1674" w:rsidRPr="00543369">
        <w:rPr>
          <w:rFonts w:ascii="Times New Roman" w:eastAsia="SimSun" w:hAnsi="Times New Roman"/>
          <w:kern w:val="2"/>
          <w:sz w:val="20"/>
          <w:szCs w:val="20"/>
        </w:rPr>
        <w:t xml:space="preserve">is revised </w:t>
      </w:r>
      <w:r w:rsidR="003106CF" w:rsidRPr="00543369">
        <w:rPr>
          <w:rFonts w:ascii="Times New Roman" w:eastAsia="SimSun" w:hAnsi="Times New Roman"/>
          <w:kern w:val="2"/>
          <w:sz w:val="20"/>
          <w:szCs w:val="20"/>
        </w:rPr>
        <w:t>for UE-2-UE channel model</w:t>
      </w:r>
      <w:r w:rsidR="00EB3756" w:rsidRPr="00543369">
        <w:rPr>
          <w:rFonts w:ascii="Times New Roman" w:eastAsia="SimSun" w:hAnsi="Times New Roman"/>
          <w:kern w:val="2"/>
          <w:sz w:val="20"/>
          <w:szCs w:val="20"/>
        </w:rPr>
        <w:t>.</w:t>
      </w:r>
    </w:p>
    <w:p w14:paraId="521B735C" w14:textId="77777777" w:rsidR="006F68D6" w:rsidRPr="00543369" w:rsidRDefault="006F68D6"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SimSun" w:hAnsi="Times New Roman"/>
          <w:kern w:val="2"/>
          <w:sz w:val="20"/>
          <w:szCs w:val="20"/>
        </w:rPr>
        <w:t>T</w:t>
      </w:r>
      <w:r w:rsidRPr="00543369">
        <w:rPr>
          <w:rFonts w:ascii="Times New Roman" w:eastAsia="SimSun" w:hAnsi="Times New Roman"/>
          <w:kern w:val="2"/>
          <w:sz w:val="20"/>
          <w:szCs w:val="20"/>
        </w:rPr>
        <w:t>he UE</w:t>
      </w:r>
      <w:r>
        <w:rPr>
          <w:rFonts w:ascii="Times New Roman" w:eastAsia="SimSun" w:hAnsi="Times New Roman"/>
          <w:kern w:val="2"/>
          <w:sz w:val="20"/>
          <w:szCs w:val="20"/>
        </w:rPr>
        <w:t xml:space="preserve"> parameters</w:t>
      </w:r>
      <w:r w:rsidR="0008786E">
        <w:rPr>
          <w:rFonts w:ascii="Times New Roman" w:eastAsia="SimSun" w:hAnsi="Times New Roman"/>
          <w:kern w:val="2"/>
          <w:sz w:val="20"/>
          <w:szCs w:val="20"/>
        </w:rPr>
        <w:t xml:space="preserve"> in the channel model defined in 38.901</w:t>
      </w:r>
      <w:r w:rsidRPr="00543369">
        <w:rPr>
          <w:rFonts w:ascii="Times New Roman" w:eastAsia="SimSun" w:hAnsi="Times New Roman"/>
          <w:kern w:val="2"/>
          <w:sz w:val="20"/>
          <w:szCs w:val="20"/>
        </w:rPr>
        <w:t xml:space="preserve">, </w:t>
      </w:r>
      <w:r>
        <w:rPr>
          <w:rFonts w:ascii="Times New Roman" w:eastAsia="SimSun" w:hAnsi="Times New Roman"/>
          <w:kern w:val="2"/>
          <w:sz w:val="20"/>
          <w:szCs w:val="20"/>
        </w:rPr>
        <w:t>e.g.</w:t>
      </w:r>
      <w:r w:rsidRPr="00543369">
        <w:rPr>
          <w:rFonts w:ascii="Times New Roman" w:eastAsia="SimSun" w:hAnsi="Times New Roman"/>
          <w:kern w:val="2"/>
          <w:sz w:val="20"/>
          <w:szCs w:val="20"/>
        </w:rPr>
        <w:t xml:space="preserve"> UE height, antenna model, transmit power are used to replace </w:t>
      </w:r>
      <w:proofErr w:type="spellStart"/>
      <w:r w:rsidRPr="00543369">
        <w:rPr>
          <w:rFonts w:ascii="Times New Roman" w:eastAsia="SimSun" w:hAnsi="Times New Roman"/>
          <w:kern w:val="2"/>
          <w:sz w:val="20"/>
          <w:szCs w:val="20"/>
        </w:rPr>
        <w:t>gNB’s</w:t>
      </w:r>
      <w:proofErr w:type="spellEnd"/>
      <w:r w:rsidR="0008786E">
        <w:rPr>
          <w:rFonts w:ascii="Times New Roman" w:eastAsia="SimSun" w:hAnsi="Times New Roman"/>
          <w:kern w:val="2"/>
          <w:sz w:val="20"/>
          <w:szCs w:val="20"/>
        </w:rPr>
        <w:t xml:space="preserve"> corresponding parameters. </w:t>
      </w:r>
    </w:p>
    <w:tbl>
      <w:tblPr>
        <w:tblStyle w:val="af1"/>
        <w:tblW w:w="9293" w:type="dxa"/>
        <w:tblLayout w:type="fixed"/>
        <w:tblLook w:val="04A0" w:firstRow="1" w:lastRow="0" w:firstColumn="1" w:lastColumn="0" w:noHBand="0" w:noVBand="1"/>
      </w:tblPr>
      <w:tblGrid>
        <w:gridCol w:w="2078"/>
        <w:gridCol w:w="7215"/>
      </w:tblGrid>
      <w:tr w:rsidR="000D2209" w:rsidRPr="00543369" w14:paraId="5925B84B" w14:textId="77777777" w:rsidTr="00207D26">
        <w:trPr>
          <w:trHeight w:val="424"/>
        </w:trPr>
        <w:tc>
          <w:tcPr>
            <w:tcW w:w="2078" w:type="dxa"/>
            <w:vAlign w:val="center"/>
          </w:tcPr>
          <w:p w14:paraId="02256BC3"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lastRenderedPageBreak/>
              <w:t>Company</w:t>
            </w:r>
          </w:p>
        </w:tc>
        <w:tc>
          <w:tcPr>
            <w:tcW w:w="7215" w:type="dxa"/>
            <w:vAlign w:val="center"/>
          </w:tcPr>
          <w:p w14:paraId="70A3DB6C"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700BF97" w14:textId="77777777" w:rsidTr="00207D26">
        <w:trPr>
          <w:trHeight w:val="436"/>
        </w:trPr>
        <w:tc>
          <w:tcPr>
            <w:tcW w:w="2078" w:type="dxa"/>
            <w:vAlign w:val="center"/>
          </w:tcPr>
          <w:p w14:paraId="171C01F8"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H</w:t>
            </w:r>
            <w:r>
              <w:rPr>
                <w:rFonts w:ascii="Times New Roman" w:hAnsi="Times New Roman"/>
                <w:iCs/>
                <w:sz w:val="18"/>
                <w:szCs w:val="18"/>
              </w:rPr>
              <w:t xml:space="preserve">uawei, </w:t>
            </w:r>
            <w:proofErr w:type="spellStart"/>
            <w:r>
              <w:rPr>
                <w:rFonts w:ascii="Times New Roman" w:hAnsi="Times New Roman"/>
                <w:iCs/>
                <w:sz w:val="18"/>
                <w:szCs w:val="18"/>
              </w:rPr>
              <w:t>HiSilicon</w:t>
            </w:r>
            <w:proofErr w:type="spellEnd"/>
          </w:p>
        </w:tc>
        <w:tc>
          <w:tcPr>
            <w:tcW w:w="7215" w:type="dxa"/>
            <w:vAlign w:val="center"/>
          </w:tcPr>
          <w:p w14:paraId="28845013" w14:textId="77777777" w:rsidR="00C97FBE" w:rsidRPr="00543369" w:rsidRDefault="006B7AA2"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W</w:t>
            </w:r>
            <w:r>
              <w:rPr>
                <w:rFonts w:ascii="Times New Roman" w:hAnsi="Times New Roman"/>
                <w:iCs/>
                <w:sz w:val="18"/>
                <w:szCs w:val="18"/>
              </w:rPr>
              <w:t xml:space="preserve">e consider evaluating </w:t>
            </w:r>
            <w:proofErr w:type="spellStart"/>
            <w:r>
              <w:rPr>
                <w:rFonts w:ascii="Times New Roman" w:hAnsi="Times New Roman"/>
                <w:iCs/>
                <w:sz w:val="18"/>
                <w:szCs w:val="18"/>
              </w:rPr>
              <w:t>IIoT</w:t>
            </w:r>
            <w:proofErr w:type="spellEnd"/>
            <w:r>
              <w:rPr>
                <w:rFonts w:ascii="Times New Roman" w:hAnsi="Times New Roman"/>
                <w:iCs/>
                <w:sz w:val="18"/>
                <w:szCs w:val="18"/>
              </w:rPr>
              <w:t xml:space="preserve"> accuracy again low priority.</w:t>
            </w:r>
          </w:p>
        </w:tc>
      </w:tr>
      <w:tr w:rsidR="000D2209" w:rsidRPr="00543369" w14:paraId="216A50DF" w14:textId="77777777" w:rsidTr="00207D26">
        <w:trPr>
          <w:trHeight w:val="424"/>
        </w:trPr>
        <w:tc>
          <w:tcPr>
            <w:tcW w:w="2078" w:type="dxa"/>
            <w:vAlign w:val="center"/>
          </w:tcPr>
          <w:p w14:paraId="72C30A20" w14:textId="77777777" w:rsidR="00C97FBE"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Samsung</w:t>
            </w:r>
          </w:p>
        </w:tc>
        <w:tc>
          <w:tcPr>
            <w:tcW w:w="7215" w:type="dxa"/>
            <w:vAlign w:val="center"/>
          </w:tcPr>
          <w:p w14:paraId="3F685AA5" w14:textId="77777777" w:rsidR="00C97FBE"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t>OK</w:t>
            </w:r>
          </w:p>
        </w:tc>
      </w:tr>
      <w:tr w:rsidR="00CB3E53" w:rsidRPr="00543369" w14:paraId="28F50B3B" w14:textId="77777777" w:rsidTr="00207D26">
        <w:trPr>
          <w:trHeight w:val="424"/>
        </w:trPr>
        <w:tc>
          <w:tcPr>
            <w:tcW w:w="2078" w:type="dxa"/>
            <w:vAlign w:val="center"/>
          </w:tcPr>
          <w:p w14:paraId="1940A534" w14:textId="79656122"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600E8AF0" w14:textId="414C4FB6"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Support</w:t>
            </w:r>
          </w:p>
        </w:tc>
      </w:tr>
      <w:tr w:rsidR="005203A0" w:rsidRPr="00337D85" w14:paraId="5F56DFC6" w14:textId="77777777" w:rsidTr="005203A0">
        <w:trPr>
          <w:trHeight w:val="436"/>
        </w:trPr>
        <w:tc>
          <w:tcPr>
            <w:tcW w:w="2078" w:type="dxa"/>
          </w:tcPr>
          <w:p w14:paraId="708AEE43"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1CE3844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OK</w:t>
            </w:r>
          </w:p>
        </w:tc>
      </w:tr>
      <w:tr w:rsidR="00D9163A" w:rsidRPr="00543369" w14:paraId="42C87275" w14:textId="77777777" w:rsidTr="00D9163A">
        <w:trPr>
          <w:trHeight w:val="424"/>
        </w:trPr>
        <w:tc>
          <w:tcPr>
            <w:tcW w:w="2078" w:type="dxa"/>
          </w:tcPr>
          <w:p w14:paraId="448EBD35"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32FD844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B44E66" w:rsidRPr="00543369" w14:paraId="1C63FD92" w14:textId="77777777" w:rsidTr="00D9163A">
        <w:trPr>
          <w:trHeight w:val="424"/>
        </w:trPr>
        <w:tc>
          <w:tcPr>
            <w:tcW w:w="2078" w:type="dxa"/>
          </w:tcPr>
          <w:p w14:paraId="44D3817E" w14:textId="02DC0FB0"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11BA3B5" w14:textId="2A6EB408" w:rsidR="00B44E66" w:rsidRPr="00B44E66" w:rsidRDefault="00B44E66"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O</w:t>
            </w:r>
            <w:r>
              <w:rPr>
                <w:rFonts w:ascii="Arial" w:eastAsia="MS Mincho" w:hAnsi="Arial" w:cs="Arial"/>
                <w:iCs/>
                <w:sz w:val="16"/>
                <w:lang w:eastAsia="ja-JP"/>
              </w:rPr>
              <w:t>K</w:t>
            </w:r>
          </w:p>
        </w:tc>
      </w:tr>
    </w:tbl>
    <w:p w14:paraId="06AD4831" w14:textId="77777777" w:rsidR="00902065" w:rsidRPr="00543369" w:rsidRDefault="00902065" w:rsidP="005A1F89">
      <w:pPr>
        <w:snapToGrid w:val="0"/>
      </w:pPr>
    </w:p>
    <w:p w14:paraId="40B736B9"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1"/>
        <w:tblW w:w="9242" w:type="dxa"/>
        <w:tblLook w:val="04A0" w:firstRow="1" w:lastRow="0" w:firstColumn="1" w:lastColumn="0" w:noHBand="0" w:noVBand="1"/>
      </w:tblPr>
      <w:tblGrid>
        <w:gridCol w:w="1437"/>
        <w:gridCol w:w="7805"/>
      </w:tblGrid>
      <w:tr w:rsidR="000D2209" w:rsidRPr="00543369" w14:paraId="690C1D50" w14:textId="77777777" w:rsidTr="00D96289">
        <w:trPr>
          <w:trHeight w:val="600"/>
        </w:trPr>
        <w:tc>
          <w:tcPr>
            <w:tcW w:w="1437" w:type="dxa"/>
          </w:tcPr>
          <w:p w14:paraId="4FBB368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C274197"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BD5B63F" w14:textId="77777777" w:rsidTr="00C97FBE">
        <w:trPr>
          <w:trHeight w:val="878"/>
        </w:trPr>
        <w:tc>
          <w:tcPr>
            <w:tcW w:w="1437" w:type="dxa"/>
          </w:tcPr>
          <w:p w14:paraId="10CD6FA4"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01E636C8" w14:textId="77777777" w:rsidTr="00D96289">
              <w:trPr>
                <w:trHeight w:val="289"/>
              </w:trPr>
              <w:tc>
                <w:tcPr>
                  <w:tcW w:w="2691" w:type="dxa"/>
                  <w:vAlign w:val="center"/>
                </w:tcPr>
                <w:p w14:paraId="3440976F" w14:textId="77777777" w:rsidR="003B307F" w:rsidRPr="00543369" w:rsidRDefault="003B307F" w:rsidP="005A1F89">
                  <w:pPr>
                    <w:widowControl w:val="0"/>
                    <w:snapToGrid w:val="0"/>
                    <w:spacing w:after="0" w:line="240" w:lineRule="auto"/>
                    <w:jc w:val="both"/>
                    <w:rPr>
                      <w:rFonts w:ascii="Times New Roman" w:eastAsia="SimSun" w:hAnsi="Times New Roman"/>
                      <w:iCs/>
                      <w:kern w:val="2"/>
                      <w:sz w:val="18"/>
                      <w:szCs w:val="18"/>
                    </w:rPr>
                  </w:pPr>
                  <w:r w:rsidRPr="00543369">
                    <w:rPr>
                      <w:rFonts w:ascii="Times New Roman" w:eastAsia="SimSun" w:hAnsi="Times New Roman"/>
                      <w:iCs/>
                      <w:kern w:val="2"/>
                      <w:sz w:val="18"/>
                      <w:szCs w:val="18"/>
                    </w:rPr>
                    <w:t>Anchors selection</w:t>
                  </w:r>
                </w:p>
              </w:tc>
              <w:tc>
                <w:tcPr>
                  <w:tcW w:w="3809" w:type="dxa"/>
                  <w:vAlign w:val="center"/>
                </w:tcPr>
                <w:p w14:paraId="2CFE4149"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For absolute positioning, all BSs and 20 anchor UEs</w:t>
                  </w:r>
                  <w:r w:rsidRPr="00543369">
                    <w:rPr>
                      <w:rFonts w:ascii="Times New Roman" w:eastAsia="SimSun" w:hAnsi="Times New Roman" w:hint="eastAsia"/>
                      <w:b/>
                      <w:iCs/>
                      <w:kern w:val="2"/>
                      <w:sz w:val="18"/>
                      <w:szCs w:val="18"/>
                    </w:rPr>
                    <w:t xml:space="preserve"> randomly selected</w:t>
                  </w:r>
                  <w:r w:rsidRPr="00543369">
                    <w:rPr>
                      <w:rFonts w:ascii="Times New Roman" w:eastAsia="SimSun" w:hAnsi="Times New Roman"/>
                      <w:b/>
                      <w:iCs/>
                      <w:kern w:val="2"/>
                      <w:sz w:val="18"/>
                      <w:szCs w:val="18"/>
                    </w:rPr>
                    <w:t xml:space="preserve"> are </w:t>
                  </w:r>
                  <w:r w:rsidRPr="00543369">
                    <w:rPr>
                      <w:rFonts w:ascii="Times New Roman" w:eastAsia="SimSun" w:hAnsi="Times New Roman" w:hint="eastAsia"/>
                      <w:b/>
                      <w:iCs/>
                      <w:kern w:val="2"/>
                      <w:sz w:val="18"/>
                      <w:szCs w:val="18"/>
                    </w:rPr>
                    <w:t>used</w:t>
                  </w:r>
                  <w:r w:rsidRPr="00543369">
                    <w:rPr>
                      <w:rFonts w:ascii="Times New Roman" w:eastAsia="SimSun" w:hAnsi="Times New Roman"/>
                      <w:b/>
                      <w:iCs/>
                      <w:kern w:val="2"/>
                      <w:sz w:val="18"/>
                      <w:szCs w:val="18"/>
                    </w:rPr>
                    <w:t xml:space="preserve"> to locate target UE</w:t>
                  </w:r>
                </w:p>
              </w:tc>
              <w:tc>
                <w:tcPr>
                  <w:tcW w:w="2850" w:type="dxa"/>
                  <w:vAlign w:val="center"/>
                </w:tcPr>
                <w:p w14:paraId="311B5DB2" w14:textId="77777777" w:rsidR="003B307F" w:rsidRPr="00543369" w:rsidRDefault="003B307F" w:rsidP="005A1F89">
                  <w:pPr>
                    <w:widowControl w:val="0"/>
                    <w:snapToGrid w:val="0"/>
                    <w:spacing w:after="0" w:line="240" w:lineRule="auto"/>
                    <w:jc w:val="both"/>
                    <w:rPr>
                      <w:rFonts w:ascii="Times New Roman" w:eastAsia="SimSun" w:hAnsi="Times New Roman"/>
                      <w:b/>
                      <w:iCs/>
                      <w:kern w:val="2"/>
                      <w:sz w:val="18"/>
                      <w:szCs w:val="18"/>
                    </w:rPr>
                  </w:pPr>
                  <w:r w:rsidRPr="00543369">
                    <w:rPr>
                      <w:rFonts w:ascii="Times New Roman" w:eastAsia="SimSun" w:hAnsi="Times New Roman"/>
                      <w:b/>
                      <w:iCs/>
                      <w:kern w:val="2"/>
                      <w:sz w:val="18"/>
                      <w:szCs w:val="18"/>
                    </w:rPr>
                    <w:t xml:space="preserve">Relative positioning is performed for two UEs within </w:t>
                  </w:r>
                  <w:r w:rsidRPr="00543369">
                    <w:rPr>
                      <w:rFonts w:ascii="Times New Roman" w:eastAsia="SimSun" w:hAnsi="Times New Roman" w:hint="eastAsia"/>
                      <w:b/>
                      <w:iCs/>
                      <w:kern w:val="2"/>
                      <w:sz w:val="18"/>
                      <w:szCs w:val="18"/>
                    </w:rPr>
                    <w:t>1</w:t>
                  </w:r>
                  <w:r w:rsidRPr="00543369">
                    <w:rPr>
                      <w:rFonts w:ascii="Times New Roman" w:eastAsia="SimSun" w:hAnsi="Times New Roman"/>
                      <w:b/>
                      <w:iCs/>
                      <w:kern w:val="2"/>
                      <w:sz w:val="18"/>
                      <w:szCs w:val="18"/>
                    </w:rPr>
                    <w:t xml:space="preserve">0m </w:t>
                  </w:r>
                </w:p>
              </w:tc>
            </w:tr>
          </w:tbl>
          <w:p w14:paraId="77D04436"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774308BC" w14:textId="77777777" w:rsidTr="00C97FBE">
        <w:trPr>
          <w:trHeight w:val="273"/>
        </w:trPr>
        <w:tc>
          <w:tcPr>
            <w:tcW w:w="1437" w:type="dxa"/>
          </w:tcPr>
          <w:p w14:paraId="20BD4536"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1814F68C"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00552D04" w:rsidRPr="00543369">
              <w:rPr>
                <w:sz w:val="18"/>
                <w:szCs w:val="18"/>
              </w:rPr>
              <w:fldChar w:fldCharType="begin"/>
            </w:r>
            <w:r w:rsidRPr="00543369">
              <w:rPr>
                <w:sz w:val="18"/>
                <w:szCs w:val="18"/>
              </w:rPr>
              <w:instrText xml:space="preserve"> SEQ Proposal \* ARABIC </w:instrText>
            </w:r>
            <w:r w:rsidR="00552D04" w:rsidRPr="00543369">
              <w:rPr>
                <w:sz w:val="18"/>
                <w:szCs w:val="18"/>
              </w:rPr>
              <w:fldChar w:fldCharType="separate"/>
            </w:r>
            <w:r w:rsidRPr="00543369">
              <w:rPr>
                <w:noProof/>
                <w:sz w:val="18"/>
                <w:szCs w:val="18"/>
              </w:rPr>
              <w:t>19</w:t>
            </w:r>
            <w:r w:rsidR="00552D04"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61B3171F" w14:textId="77777777" w:rsidR="00902065" w:rsidRPr="00543369" w:rsidRDefault="00902065" w:rsidP="005A1F89">
      <w:pPr>
        <w:snapToGrid w:val="0"/>
        <w:jc w:val="both"/>
        <w:rPr>
          <w:rFonts w:ascii="Times New Roman" w:hAnsi="Times New Roman"/>
          <w:b/>
          <w:sz w:val="20"/>
          <w:szCs w:val="20"/>
          <w:lang w:val="en-GB"/>
        </w:rPr>
      </w:pPr>
    </w:p>
    <w:p w14:paraId="2E8ADFCC"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20B85F4A"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5C2C6CFA" w14:textId="77777777" w:rsidR="00F6188F" w:rsidRPr="00543369" w:rsidRDefault="00F6188F" w:rsidP="005A1F89">
      <w:pPr>
        <w:snapToGrid w:val="0"/>
        <w:jc w:val="both"/>
        <w:rPr>
          <w:rFonts w:ascii="Times New Roman" w:hAnsi="Times New Roman"/>
          <w:b/>
          <w:sz w:val="20"/>
          <w:szCs w:val="20"/>
        </w:rPr>
      </w:pPr>
    </w:p>
    <w:p w14:paraId="2F5D9D85" w14:textId="77777777" w:rsidR="00F6188F" w:rsidRPr="00543369" w:rsidRDefault="00F6188F" w:rsidP="004162C0">
      <w:pPr>
        <w:pStyle w:val="3"/>
        <w:keepLines w:val="0"/>
        <w:autoSpaceDE w:val="0"/>
        <w:autoSpaceDN w:val="0"/>
        <w:adjustRightInd w:val="0"/>
        <w:snapToGrid w:val="0"/>
        <w:spacing w:beforeLines="50" w:before="180" w:afterLines="50" w:after="180" w:line="240" w:lineRule="auto"/>
        <w:jc w:val="both"/>
        <w:rPr>
          <w:rFonts w:ascii="Arial" w:eastAsia="SimSun" w:hAnsi="Arial" w:cs="Arial"/>
          <w:sz w:val="22"/>
          <w:szCs w:val="22"/>
          <w:lang w:val="en-GB"/>
        </w:rPr>
      </w:pPr>
      <w:r w:rsidRPr="00543369">
        <w:rPr>
          <w:rFonts w:ascii="Arial" w:eastAsia="SimSun" w:hAnsi="Arial" w:cs="Arial"/>
          <w:sz w:val="22"/>
          <w:szCs w:val="22"/>
          <w:lang w:val="en-GB"/>
        </w:rPr>
        <w:t>Round 1</w:t>
      </w:r>
    </w:p>
    <w:p w14:paraId="3570C3F8" w14:textId="77777777" w:rsidR="00F6188F" w:rsidRPr="00543369" w:rsidRDefault="00F6188F" w:rsidP="004162C0">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421AD3F7" w14:textId="77777777" w:rsidR="00F6188F" w:rsidRPr="00543369" w:rsidRDefault="00F6188F" w:rsidP="004162C0">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1A428087"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04496DB3" w14:textId="77777777" w:rsidR="00F6188F" w:rsidRPr="00543369" w:rsidRDefault="00F6188F" w:rsidP="004162C0">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1002176A" w14:textId="77777777" w:rsidR="00902065" w:rsidRPr="00543369" w:rsidRDefault="00902065" w:rsidP="004162C0">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1"/>
        <w:tblW w:w="9293" w:type="dxa"/>
        <w:tblLayout w:type="fixed"/>
        <w:tblLook w:val="04A0" w:firstRow="1" w:lastRow="0" w:firstColumn="1" w:lastColumn="0" w:noHBand="0" w:noVBand="1"/>
      </w:tblPr>
      <w:tblGrid>
        <w:gridCol w:w="2078"/>
        <w:gridCol w:w="7215"/>
      </w:tblGrid>
      <w:tr w:rsidR="000D2209" w:rsidRPr="00543369" w14:paraId="6DF5CB38" w14:textId="77777777" w:rsidTr="00D96289">
        <w:trPr>
          <w:trHeight w:val="424"/>
        </w:trPr>
        <w:tc>
          <w:tcPr>
            <w:tcW w:w="2078" w:type="dxa"/>
            <w:vAlign w:val="center"/>
          </w:tcPr>
          <w:p w14:paraId="3B48F781"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794BD9F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6045" w:rsidRPr="00543369" w14:paraId="3D6CAB4C" w14:textId="77777777" w:rsidTr="00D96289">
        <w:trPr>
          <w:trHeight w:val="436"/>
        </w:trPr>
        <w:tc>
          <w:tcPr>
            <w:tcW w:w="2078" w:type="dxa"/>
            <w:vAlign w:val="center"/>
          </w:tcPr>
          <w:p w14:paraId="0982122B" w14:textId="77777777" w:rsidR="00B06045" w:rsidRPr="00543369" w:rsidRDefault="00B06045" w:rsidP="005A1F89">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vAlign w:val="center"/>
          </w:tcPr>
          <w:p w14:paraId="5DFFA19C"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 xml:space="preserve">We prefer to only using ranging as performance </w:t>
            </w:r>
            <w:r>
              <w:rPr>
                <w:rFonts w:ascii="Times New Roman" w:hAnsi="Times New Roman"/>
                <w:iCs/>
                <w:sz w:val="18"/>
                <w:szCs w:val="18"/>
              </w:rPr>
              <w:t>metrics</w:t>
            </w:r>
            <w:r>
              <w:rPr>
                <w:rFonts w:ascii="Times New Roman" w:hAnsi="Times New Roman" w:hint="eastAsia"/>
                <w:iCs/>
                <w:sz w:val="18"/>
                <w:szCs w:val="18"/>
              </w:rPr>
              <w:t xml:space="preserve"> in </w:t>
            </w:r>
            <w:r>
              <w:rPr>
                <w:rFonts w:ascii="Times New Roman" w:hAnsi="Times New Roman"/>
                <w:iCs/>
                <w:sz w:val="18"/>
                <w:szCs w:val="18"/>
              </w:rPr>
              <w:t>commercial</w:t>
            </w:r>
            <w:r>
              <w:rPr>
                <w:rFonts w:ascii="Times New Roman" w:hAnsi="Times New Roman" w:hint="eastAsia"/>
                <w:iCs/>
                <w:sz w:val="18"/>
                <w:szCs w:val="18"/>
              </w:rPr>
              <w:t xml:space="preserve"> use cases, </w:t>
            </w:r>
            <w:r w:rsidR="00D656DD">
              <w:rPr>
                <w:rFonts w:ascii="Times New Roman" w:hAnsi="Times New Roman" w:hint="eastAsia"/>
                <w:iCs/>
                <w:sz w:val="18"/>
                <w:szCs w:val="18"/>
              </w:rPr>
              <w:t xml:space="preserve">and RSU can also be used in the </w:t>
            </w:r>
            <w:proofErr w:type="spellStart"/>
            <w:r w:rsidR="00D656DD">
              <w:rPr>
                <w:rFonts w:ascii="Times New Roman" w:hAnsi="Times New Roman" w:hint="eastAsia"/>
                <w:iCs/>
                <w:sz w:val="18"/>
                <w:szCs w:val="18"/>
              </w:rPr>
              <w:t>IIoT</w:t>
            </w:r>
            <w:proofErr w:type="spellEnd"/>
            <w:r w:rsidR="00D656DD">
              <w:rPr>
                <w:rFonts w:ascii="Times New Roman" w:hAnsi="Times New Roman" w:hint="eastAsia"/>
                <w:iCs/>
                <w:sz w:val="18"/>
                <w:szCs w:val="18"/>
              </w:rPr>
              <w:t xml:space="preserve"> use cases for absolute positioning.</w:t>
            </w:r>
          </w:p>
          <w:p w14:paraId="32E7BB09" w14:textId="77777777" w:rsidR="00D006D6" w:rsidRDefault="00D006D6" w:rsidP="00DC41C7">
            <w:pPr>
              <w:snapToGrid w:val="0"/>
              <w:spacing w:after="0" w:line="240" w:lineRule="auto"/>
              <w:rPr>
                <w:rFonts w:ascii="Times New Roman" w:hAnsi="Times New Roman"/>
                <w:iCs/>
                <w:sz w:val="18"/>
                <w:szCs w:val="18"/>
              </w:rPr>
            </w:pPr>
          </w:p>
          <w:p w14:paraId="7EFF082E" w14:textId="77777777" w:rsidR="00B06045" w:rsidRDefault="00B06045" w:rsidP="00DC41C7">
            <w:pPr>
              <w:snapToGrid w:val="0"/>
              <w:spacing w:after="0" w:line="240" w:lineRule="auto"/>
              <w:rPr>
                <w:rFonts w:ascii="Times New Roman" w:hAnsi="Times New Roman"/>
                <w:iCs/>
                <w:sz w:val="18"/>
                <w:szCs w:val="18"/>
              </w:rPr>
            </w:pPr>
            <w:r>
              <w:rPr>
                <w:rFonts w:ascii="Times New Roman" w:hAnsi="Times New Roman" w:hint="eastAsia"/>
                <w:iCs/>
                <w:sz w:val="18"/>
                <w:szCs w:val="18"/>
              </w:rPr>
              <w:t>The updated proposal as follows,</w:t>
            </w:r>
          </w:p>
          <w:p w14:paraId="18E9CA98" w14:textId="77777777" w:rsidR="00B06045" w:rsidRPr="00543369" w:rsidRDefault="00B06045" w:rsidP="00B06045">
            <w:pPr>
              <w:snapToGrid w:val="0"/>
              <w:spacing w:beforeLines="50" w:before="180" w:afterLines="50" w:after="180" w:line="240" w:lineRule="auto"/>
              <w:rPr>
                <w:rFonts w:ascii="Times New Roman" w:hAnsi="Times New Roman"/>
                <w:b/>
                <w:sz w:val="20"/>
                <w:szCs w:val="20"/>
              </w:rPr>
            </w:pPr>
            <w:r>
              <w:rPr>
                <w:rFonts w:ascii="Times New Roman" w:hAnsi="Times New Roman" w:hint="eastAsia"/>
                <w:b/>
                <w:sz w:val="20"/>
                <w:szCs w:val="20"/>
              </w:rPr>
              <w:lastRenderedPageBreak/>
              <w:t xml:space="preserve">Updated </w:t>
            </w:r>
            <w:r w:rsidRPr="00543369">
              <w:rPr>
                <w:rFonts w:ascii="Times New Roman" w:hAnsi="Times New Roman"/>
                <w:b/>
                <w:sz w:val="20"/>
                <w:szCs w:val="20"/>
              </w:rPr>
              <w:t xml:space="preserve">Proposal </w:t>
            </w:r>
            <w:r>
              <w:rPr>
                <w:rFonts w:ascii="Times New Roman" w:hAnsi="Times New Roman"/>
                <w:b/>
                <w:sz w:val="20"/>
                <w:szCs w:val="20"/>
              </w:rPr>
              <w:t>5</w:t>
            </w:r>
            <w:r w:rsidRPr="00543369">
              <w:rPr>
                <w:rFonts w:ascii="Times New Roman" w:hAnsi="Times New Roman"/>
                <w:b/>
                <w:sz w:val="20"/>
                <w:szCs w:val="20"/>
              </w:rPr>
              <w:t>.</w:t>
            </w:r>
            <w:r>
              <w:rPr>
                <w:rFonts w:ascii="Times New Roman" w:hAnsi="Times New Roman"/>
                <w:b/>
                <w:sz w:val="20"/>
                <w:szCs w:val="20"/>
              </w:rPr>
              <w:t>3</w:t>
            </w:r>
            <w:r w:rsidRPr="00543369">
              <w:rPr>
                <w:rFonts w:ascii="Times New Roman" w:hAnsi="Times New Roman"/>
                <w:b/>
                <w:sz w:val="20"/>
                <w:szCs w:val="20"/>
              </w:rPr>
              <w:t>.1-1</w:t>
            </w:r>
          </w:p>
          <w:p w14:paraId="5C0DE2B0" w14:textId="77777777" w:rsidR="00B06045" w:rsidRPr="00543369" w:rsidRDefault="00B06045" w:rsidP="00B06045">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Pr>
                <w:rFonts w:ascii="Times New Roman" w:hAnsi="Times New Roman"/>
                <w:sz w:val="20"/>
                <w:szCs w:val="20"/>
              </w:rPr>
              <w:t>on</w:t>
            </w:r>
            <w:r w:rsidRPr="00543369">
              <w:rPr>
                <w:rFonts w:ascii="Times New Roman" w:hAnsi="Times New Roman"/>
                <w:sz w:val="20"/>
                <w:szCs w:val="20"/>
              </w:rPr>
              <w:t xml:space="preserve"> IIOT use case, the performance metrics include absolute </w:t>
            </w:r>
            <w:r w:rsidR="00F426B6">
              <w:rPr>
                <w:rFonts w:ascii="Times New Roman" w:hAnsi="Times New Roman"/>
                <w:sz w:val="20"/>
                <w:szCs w:val="20"/>
              </w:rPr>
              <w:t>accuracy</w:t>
            </w:r>
            <w:r w:rsidR="00F426B6">
              <w:rPr>
                <w:rFonts w:ascii="Times New Roman" w:hAnsi="Times New Roman" w:hint="eastAsia"/>
                <w:sz w:val="20"/>
                <w:szCs w:val="20"/>
              </w:rPr>
              <w:t xml:space="preserve"> </w:t>
            </w:r>
            <w:r w:rsidR="00F426B6" w:rsidRPr="00F426B6">
              <w:rPr>
                <w:rFonts w:ascii="Times New Roman" w:hAnsi="Times New Roman" w:hint="eastAsia"/>
                <w:color w:val="FF0000"/>
                <w:sz w:val="20"/>
                <w:szCs w:val="20"/>
                <w:u w:val="single"/>
              </w:rPr>
              <w:t>and</w:t>
            </w:r>
            <w:r w:rsidRPr="00F426B6">
              <w:rPr>
                <w:rFonts w:ascii="Times New Roman" w:hAnsi="Times New Roman"/>
                <w:color w:val="FF0000"/>
                <w:sz w:val="20"/>
                <w:szCs w:val="20"/>
                <w:u w:val="single"/>
              </w:rPr>
              <w:t xml:space="preserve"> </w:t>
            </w:r>
            <w:r>
              <w:rPr>
                <w:rFonts w:ascii="Times New Roman" w:hAnsi="Times New Roman"/>
                <w:sz w:val="20"/>
                <w:szCs w:val="20"/>
              </w:rPr>
              <w:t>relative accuracy</w:t>
            </w:r>
            <w:r w:rsidRPr="00F426B6">
              <w:rPr>
                <w:rFonts w:ascii="Times New Roman" w:hAnsi="Times New Roman"/>
                <w:strike/>
                <w:color w:val="FF0000"/>
                <w:sz w:val="20"/>
                <w:szCs w:val="20"/>
              </w:rPr>
              <w:t>, and ranging</w:t>
            </w:r>
            <w:r w:rsidRPr="00543369">
              <w:rPr>
                <w:rFonts w:ascii="Times New Roman" w:hAnsi="Times New Roman"/>
                <w:sz w:val="20"/>
                <w:szCs w:val="20"/>
              </w:rPr>
              <w:t xml:space="preserve">. </w:t>
            </w:r>
          </w:p>
          <w:p w14:paraId="1BBE5FFE" w14:textId="77777777" w:rsidR="00B06045" w:rsidRPr="00543369" w:rsidRDefault="00B06045" w:rsidP="00B06045">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for absolute positioning, e.g. 20 anchor UEs</w:t>
            </w:r>
            <w:r w:rsidR="00F426B6" w:rsidRPr="00F426B6">
              <w:rPr>
                <w:rFonts w:ascii="Times New Roman" w:hAnsi="Times New Roman" w:hint="eastAsia"/>
                <w:color w:val="FF0000"/>
                <w:sz w:val="20"/>
                <w:szCs w:val="20"/>
              </w:rPr>
              <w:t>/RSU</w:t>
            </w:r>
            <w:r w:rsidRPr="00543369">
              <w:rPr>
                <w:rFonts w:ascii="Times New Roman" w:hAnsi="Times New Roman"/>
                <w:sz w:val="20"/>
                <w:szCs w:val="20"/>
              </w:rPr>
              <w:t xml:space="preserve"> are</w:t>
            </w:r>
            <w:r w:rsidRPr="00543369">
              <w:rPr>
                <w:rFonts w:ascii="Times New Roman" w:hAnsi="Times New Roman" w:hint="eastAsia"/>
                <w:sz w:val="20"/>
                <w:szCs w:val="20"/>
              </w:rPr>
              <w:t xml:space="preserve"> randomly </w:t>
            </w:r>
            <w:r w:rsidRPr="00543369">
              <w:rPr>
                <w:rFonts w:ascii="Times New Roman" w:hAnsi="Times New Roman"/>
                <w:sz w:val="20"/>
                <w:szCs w:val="20"/>
              </w:rPr>
              <w:t>deployed in the simulation area</w:t>
            </w:r>
          </w:p>
          <w:p w14:paraId="717555E2" w14:textId="77777777" w:rsidR="00B06045" w:rsidRPr="00207D26" w:rsidRDefault="00B06045" w:rsidP="00F426B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iCs/>
                <w:sz w:val="18"/>
                <w:szCs w:val="18"/>
              </w:rPr>
            </w:pPr>
            <w:r w:rsidRPr="00543369">
              <w:rPr>
                <w:rFonts w:ascii="Times New Roman" w:hAnsi="Times New Roman"/>
                <w:sz w:val="20"/>
                <w:szCs w:val="20"/>
              </w:rPr>
              <w:t xml:space="preserve">FFS how to select UE pairs, e.g. relative positioning </w:t>
            </w:r>
            <w:r w:rsidRPr="00F426B6">
              <w:rPr>
                <w:rFonts w:ascii="Times New Roman" w:hAnsi="Times New Roman"/>
                <w:strike/>
                <w:color w:val="FF0000"/>
                <w:sz w:val="20"/>
                <w:szCs w:val="20"/>
              </w:rPr>
              <w:t xml:space="preserve">or ranging </w:t>
            </w:r>
            <w:r w:rsidRPr="00543369">
              <w:rPr>
                <w:rFonts w:ascii="Times New Roman" w:hAnsi="Times New Roman"/>
                <w:sz w:val="20"/>
                <w:szCs w:val="20"/>
              </w:rPr>
              <w:t>is only performed between two UEs within X m</w:t>
            </w:r>
          </w:p>
        </w:tc>
      </w:tr>
      <w:tr w:rsidR="00B06045" w:rsidRPr="00543369" w14:paraId="637441FC" w14:textId="77777777" w:rsidTr="00D96289">
        <w:trPr>
          <w:trHeight w:val="424"/>
        </w:trPr>
        <w:tc>
          <w:tcPr>
            <w:tcW w:w="2078" w:type="dxa"/>
            <w:vAlign w:val="center"/>
          </w:tcPr>
          <w:p w14:paraId="0CF4678B" w14:textId="77777777" w:rsidR="00B06045" w:rsidRPr="00B927B8" w:rsidRDefault="00B927B8" w:rsidP="005A1F89">
            <w:pPr>
              <w:snapToGrid w:val="0"/>
              <w:spacing w:after="0" w:line="240" w:lineRule="auto"/>
              <w:rPr>
                <w:rFonts w:ascii="Times New Roman" w:eastAsia="맑은 고딕" w:hAnsi="Times New Roman"/>
                <w:iCs/>
                <w:sz w:val="18"/>
                <w:szCs w:val="18"/>
                <w:lang w:eastAsia="ko-KR"/>
              </w:rPr>
            </w:pPr>
            <w:r>
              <w:rPr>
                <w:rFonts w:ascii="Times New Roman" w:eastAsia="맑은 고딕" w:hAnsi="Times New Roman" w:hint="eastAsia"/>
                <w:iCs/>
                <w:sz w:val="18"/>
                <w:szCs w:val="18"/>
                <w:lang w:eastAsia="ko-KR"/>
              </w:rPr>
              <w:lastRenderedPageBreak/>
              <w:t>Samsung</w:t>
            </w:r>
          </w:p>
        </w:tc>
        <w:tc>
          <w:tcPr>
            <w:tcW w:w="7215" w:type="dxa"/>
            <w:vAlign w:val="center"/>
          </w:tcPr>
          <w:p w14:paraId="1734E650" w14:textId="77777777" w:rsidR="00B06045" w:rsidRPr="00543369" w:rsidRDefault="00B927B8" w:rsidP="005A1F89">
            <w:pPr>
              <w:snapToGrid w:val="0"/>
              <w:spacing w:after="0" w:line="240" w:lineRule="auto"/>
              <w:rPr>
                <w:rFonts w:ascii="Times New Roman" w:hAnsi="Times New Roman"/>
                <w:iCs/>
                <w:sz w:val="18"/>
                <w:szCs w:val="18"/>
              </w:rPr>
            </w:pPr>
            <w:r>
              <w:rPr>
                <w:rFonts w:ascii="Arial" w:eastAsia="맑은 고딕" w:hAnsi="Arial" w:cs="Arial"/>
                <w:iCs/>
                <w:sz w:val="16"/>
                <w:lang w:eastAsia="ko-KR"/>
              </w:rPr>
              <w:t>As we commented in Proposal 4.2.1-1, FFSs can be discussed in general for all use cases.</w:t>
            </w:r>
          </w:p>
        </w:tc>
      </w:tr>
      <w:tr w:rsidR="00CB3E53" w:rsidRPr="00543369" w14:paraId="532DE70A" w14:textId="77777777" w:rsidTr="00D96289">
        <w:trPr>
          <w:trHeight w:val="424"/>
        </w:trPr>
        <w:tc>
          <w:tcPr>
            <w:tcW w:w="2078" w:type="dxa"/>
            <w:vAlign w:val="center"/>
          </w:tcPr>
          <w:p w14:paraId="683A2426" w14:textId="07805EA0" w:rsidR="00CB3E53" w:rsidRDefault="00CB3E53" w:rsidP="00CB3E53">
            <w:pPr>
              <w:snapToGrid w:val="0"/>
              <w:spacing w:after="0" w:line="240" w:lineRule="auto"/>
              <w:rPr>
                <w:rFonts w:ascii="Times New Roman" w:eastAsia="맑은 고딕" w:hAnsi="Times New Roman"/>
                <w:iCs/>
                <w:sz w:val="18"/>
                <w:szCs w:val="18"/>
                <w:lang w:eastAsia="ko-KR"/>
              </w:rPr>
            </w:pPr>
            <w:r>
              <w:rPr>
                <w:rFonts w:ascii="Times New Roman" w:hAnsi="Times New Roman"/>
                <w:iCs/>
                <w:sz w:val="18"/>
                <w:szCs w:val="18"/>
              </w:rPr>
              <w:t>Lenovo</w:t>
            </w:r>
          </w:p>
        </w:tc>
        <w:tc>
          <w:tcPr>
            <w:tcW w:w="7215" w:type="dxa"/>
            <w:vAlign w:val="center"/>
          </w:tcPr>
          <w:p w14:paraId="1989B693" w14:textId="62BAE369" w:rsidR="00CB3E53" w:rsidRDefault="00CB3E53" w:rsidP="00CB3E53">
            <w:pPr>
              <w:snapToGrid w:val="0"/>
              <w:spacing w:after="0" w:line="240" w:lineRule="auto"/>
              <w:rPr>
                <w:rFonts w:ascii="Arial" w:eastAsia="맑은 고딕" w:hAnsi="Arial" w:cs="Arial"/>
                <w:iCs/>
                <w:sz w:val="16"/>
                <w:lang w:eastAsia="ko-KR"/>
              </w:rPr>
            </w:pPr>
            <w:r>
              <w:rPr>
                <w:rFonts w:ascii="Times New Roman" w:hAnsi="Times New Roman"/>
                <w:iCs/>
                <w:sz w:val="18"/>
                <w:szCs w:val="18"/>
              </w:rPr>
              <w:t>Support and fine with CATT’s revisions.</w:t>
            </w:r>
          </w:p>
        </w:tc>
      </w:tr>
      <w:tr w:rsidR="005203A0" w:rsidRPr="00337D85" w14:paraId="369BE1B9" w14:textId="77777777" w:rsidTr="005203A0">
        <w:trPr>
          <w:trHeight w:val="424"/>
        </w:trPr>
        <w:tc>
          <w:tcPr>
            <w:tcW w:w="2078" w:type="dxa"/>
          </w:tcPr>
          <w:p w14:paraId="113FFD0F"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NEC</w:t>
            </w:r>
          </w:p>
        </w:tc>
        <w:tc>
          <w:tcPr>
            <w:tcW w:w="7215" w:type="dxa"/>
          </w:tcPr>
          <w:p w14:paraId="5EDBF03B" w14:textId="77777777" w:rsidR="005203A0" w:rsidRPr="00337D85" w:rsidRDefault="005203A0" w:rsidP="005B02A5">
            <w:pPr>
              <w:snapToGrid w:val="0"/>
              <w:spacing w:after="0" w:line="240" w:lineRule="auto"/>
              <w:rPr>
                <w:rFonts w:ascii="Times New Roman" w:hAnsi="Times New Roman"/>
                <w:iCs/>
                <w:sz w:val="18"/>
                <w:szCs w:val="18"/>
              </w:rPr>
            </w:pPr>
            <w:r w:rsidRPr="00337D85">
              <w:rPr>
                <w:rFonts w:ascii="Times New Roman" w:hAnsi="Times New Roman"/>
                <w:iCs/>
                <w:sz w:val="18"/>
                <w:szCs w:val="18"/>
              </w:rPr>
              <w:t>Agree</w:t>
            </w:r>
          </w:p>
        </w:tc>
      </w:tr>
      <w:tr w:rsidR="00D9163A" w:rsidRPr="00543369" w14:paraId="5EE3DFD2" w14:textId="77777777" w:rsidTr="00D9163A">
        <w:trPr>
          <w:trHeight w:val="424"/>
        </w:trPr>
        <w:tc>
          <w:tcPr>
            <w:tcW w:w="2078" w:type="dxa"/>
          </w:tcPr>
          <w:p w14:paraId="21AB75FF" w14:textId="77777777" w:rsidR="00D9163A" w:rsidRPr="00543369" w:rsidRDefault="00D9163A" w:rsidP="005B02A5">
            <w:pPr>
              <w:snapToGrid w:val="0"/>
              <w:spacing w:after="0" w:line="240" w:lineRule="auto"/>
              <w:rPr>
                <w:rFonts w:ascii="Arial" w:hAnsi="Arial" w:cs="Arial"/>
                <w:iCs/>
                <w:sz w:val="16"/>
              </w:rPr>
            </w:pPr>
            <w:r>
              <w:rPr>
                <w:rFonts w:ascii="Arial" w:hAnsi="Arial" w:cs="Arial" w:hint="eastAsia"/>
                <w:iCs/>
                <w:sz w:val="16"/>
              </w:rPr>
              <w:t>O</w:t>
            </w:r>
            <w:r>
              <w:rPr>
                <w:rFonts w:ascii="Arial" w:hAnsi="Arial" w:cs="Arial"/>
                <w:iCs/>
                <w:sz w:val="16"/>
              </w:rPr>
              <w:t>PPO</w:t>
            </w:r>
          </w:p>
        </w:tc>
        <w:tc>
          <w:tcPr>
            <w:tcW w:w="7215" w:type="dxa"/>
          </w:tcPr>
          <w:p w14:paraId="49DA8317" w14:textId="77777777" w:rsidR="00D9163A" w:rsidRPr="00543369" w:rsidRDefault="00D9163A" w:rsidP="005B02A5">
            <w:pPr>
              <w:snapToGrid w:val="0"/>
              <w:spacing w:after="0" w:line="240" w:lineRule="auto"/>
              <w:rPr>
                <w:rFonts w:ascii="Arial" w:hAnsi="Arial" w:cs="Arial"/>
                <w:iCs/>
                <w:sz w:val="16"/>
              </w:rPr>
            </w:pPr>
            <w:r>
              <w:rPr>
                <w:rFonts w:ascii="Arial" w:hAnsi="Arial" w:cs="Arial"/>
                <w:iCs/>
                <w:sz w:val="16"/>
              </w:rPr>
              <w:t>OK</w:t>
            </w:r>
          </w:p>
        </w:tc>
      </w:tr>
      <w:tr w:rsidR="003D4103" w:rsidRPr="00543369" w14:paraId="06038EFC" w14:textId="77777777" w:rsidTr="00D9163A">
        <w:trPr>
          <w:trHeight w:val="424"/>
        </w:trPr>
        <w:tc>
          <w:tcPr>
            <w:tcW w:w="2078" w:type="dxa"/>
          </w:tcPr>
          <w:p w14:paraId="3A0265C9" w14:textId="10F62012"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N</w:t>
            </w:r>
            <w:r>
              <w:rPr>
                <w:rFonts w:ascii="Arial" w:eastAsia="MS Mincho" w:hAnsi="Arial" w:cs="Arial"/>
                <w:iCs/>
                <w:sz w:val="16"/>
                <w:lang w:eastAsia="ja-JP"/>
              </w:rPr>
              <w:t>TT DOCOMO</w:t>
            </w:r>
          </w:p>
        </w:tc>
        <w:tc>
          <w:tcPr>
            <w:tcW w:w="7215" w:type="dxa"/>
          </w:tcPr>
          <w:p w14:paraId="0907A9A3" w14:textId="4F2FC167" w:rsidR="003D4103" w:rsidRPr="003D4103" w:rsidRDefault="003D4103" w:rsidP="005B02A5">
            <w:pPr>
              <w:snapToGrid w:val="0"/>
              <w:spacing w:after="0" w:line="240" w:lineRule="auto"/>
              <w:rPr>
                <w:rFonts w:ascii="Arial" w:eastAsia="MS Mincho" w:hAnsi="Arial" w:cs="Arial"/>
                <w:iCs/>
                <w:sz w:val="16"/>
                <w:lang w:eastAsia="ja-JP"/>
              </w:rPr>
            </w:pPr>
            <w:r>
              <w:rPr>
                <w:rFonts w:ascii="Arial" w:eastAsia="MS Mincho" w:hAnsi="Arial" w:cs="Arial" w:hint="eastAsia"/>
                <w:iCs/>
                <w:sz w:val="16"/>
                <w:lang w:eastAsia="ja-JP"/>
              </w:rPr>
              <w:t>A</w:t>
            </w:r>
            <w:r>
              <w:rPr>
                <w:rFonts w:ascii="Arial" w:eastAsia="MS Mincho" w:hAnsi="Arial" w:cs="Arial"/>
                <w:iCs/>
                <w:sz w:val="16"/>
                <w:lang w:eastAsia="ja-JP"/>
              </w:rPr>
              <w:t>gree. Anchor UE includes RSU in our understanding, for CATT’s update.</w:t>
            </w:r>
          </w:p>
        </w:tc>
      </w:tr>
    </w:tbl>
    <w:p w14:paraId="7E143FDA" w14:textId="77777777" w:rsidR="00902065" w:rsidRDefault="00902065"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69E29032"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33C2ADB3"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1"/>
        <w:tblW w:w="9293" w:type="dxa"/>
        <w:tblLayout w:type="fixed"/>
        <w:tblLook w:val="04A0" w:firstRow="1" w:lastRow="0" w:firstColumn="1" w:lastColumn="0" w:noHBand="0" w:noVBand="1"/>
      </w:tblPr>
      <w:tblGrid>
        <w:gridCol w:w="2078"/>
        <w:gridCol w:w="7215"/>
      </w:tblGrid>
      <w:tr w:rsidR="00B02AC3" w:rsidRPr="00543369" w14:paraId="6BB61B07" w14:textId="77777777" w:rsidTr="00207D26">
        <w:trPr>
          <w:trHeight w:val="424"/>
        </w:trPr>
        <w:tc>
          <w:tcPr>
            <w:tcW w:w="2078" w:type="dxa"/>
            <w:vAlign w:val="center"/>
          </w:tcPr>
          <w:p w14:paraId="4E8E7635"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A59A259" w14:textId="77777777" w:rsidR="00B02AC3" w:rsidRPr="00543369" w:rsidRDefault="00B02AC3" w:rsidP="00207D2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1072BF5" w14:textId="77777777" w:rsidTr="00207D26">
        <w:trPr>
          <w:trHeight w:val="436"/>
        </w:trPr>
        <w:tc>
          <w:tcPr>
            <w:tcW w:w="2078" w:type="dxa"/>
            <w:vAlign w:val="center"/>
          </w:tcPr>
          <w:p w14:paraId="4437CE8F"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2BFC16E5" w14:textId="77777777" w:rsidR="00B02AC3" w:rsidRPr="00543369" w:rsidRDefault="00B02AC3" w:rsidP="00207D26">
            <w:pPr>
              <w:snapToGrid w:val="0"/>
              <w:spacing w:after="0" w:line="240" w:lineRule="auto"/>
              <w:rPr>
                <w:rFonts w:ascii="Times New Roman" w:hAnsi="Times New Roman"/>
                <w:iCs/>
                <w:sz w:val="18"/>
                <w:szCs w:val="18"/>
              </w:rPr>
            </w:pPr>
          </w:p>
        </w:tc>
      </w:tr>
      <w:tr w:rsidR="00B02AC3" w:rsidRPr="00543369" w14:paraId="25978C2B" w14:textId="77777777" w:rsidTr="00207D26">
        <w:trPr>
          <w:trHeight w:val="424"/>
        </w:trPr>
        <w:tc>
          <w:tcPr>
            <w:tcW w:w="2078" w:type="dxa"/>
            <w:vAlign w:val="center"/>
          </w:tcPr>
          <w:p w14:paraId="0B2E048A" w14:textId="77777777" w:rsidR="00B02AC3" w:rsidRPr="00543369" w:rsidRDefault="00B02AC3" w:rsidP="00207D26">
            <w:pPr>
              <w:snapToGrid w:val="0"/>
              <w:spacing w:after="0" w:line="240" w:lineRule="auto"/>
              <w:rPr>
                <w:rFonts w:ascii="Times New Roman" w:hAnsi="Times New Roman"/>
                <w:iCs/>
                <w:sz w:val="18"/>
                <w:szCs w:val="18"/>
              </w:rPr>
            </w:pPr>
          </w:p>
        </w:tc>
        <w:tc>
          <w:tcPr>
            <w:tcW w:w="7215" w:type="dxa"/>
            <w:vAlign w:val="center"/>
          </w:tcPr>
          <w:p w14:paraId="7F70CDE3" w14:textId="77777777" w:rsidR="00B02AC3" w:rsidRPr="00543369" w:rsidRDefault="00B02AC3" w:rsidP="00207D26">
            <w:pPr>
              <w:snapToGrid w:val="0"/>
              <w:spacing w:after="0" w:line="240" w:lineRule="auto"/>
              <w:rPr>
                <w:rFonts w:ascii="Times New Roman" w:hAnsi="Times New Roman"/>
                <w:iCs/>
                <w:sz w:val="18"/>
                <w:szCs w:val="18"/>
              </w:rPr>
            </w:pPr>
          </w:p>
        </w:tc>
      </w:tr>
    </w:tbl>
    <w:p w14:paraId="41E911E2" w14:textId="77777777" w:rsidR="00B02AC3" w:rsidRPr="00543369" w:rsidRDefault="00B02AC3" w:rsidP="004162C0">
      <w:pPr>
        <w:widowControl w:val="0"/>
        <w:snapToGrid w:val="0"/>
        <w:spacing w:beforeLines="50" w:before="180" w:afterLines="50" w:after="180" w:line="240" w:lineRule="auto"/>
        <w:jc w:val="both"/>
        <w:rPr>
          <w:rFonts w:ascii="Times New Roman" w:eastAsia="SimHei" w:hAnsi="Times New Roman"/>
          <w:b/>
          <w:bCs/>
          <w:kern w:val="2"/>
          <w:sz w:val="20"/>
          <w:szCs w:val="20"/>
        </w:rPr>
      </w:pPr>
    </w:p>
    <w:p w14:paraId="255FD0C9" w14:textId="77777777" w:rsidR="00A62139" w:rsidRPr="00543369" w:rsidRDefault="00724F28" w:rsidP="004162C0">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1"/>
        <w:tblW w:w="9242" w:type="dxa"/>
        <w:tblLook w:val="04A0" w:firstRow="1" w:lastRow="0" w:firstColumn="1" w:lastColumn="0" w:noHBand="0" w:noVBand="1"/>
      </w:tblPr>
      <w:tblGrid>
        <w:gridCol w:w="1437"/>
        <w:gridCol w:w="7805"/>
      </w:tblGrid>
      <w:tr w:rsidR="000D2209" w:rsidRPr="00543369" w14:paraId="035BB5C4" w14:textId="77777777" w:rsidTr="00D96289">
        <w:trPr>
          <w:trHeight w:val="600"/>
        </w:trPr>
        <w:tc>
          <w:tcPr>
            <w:tcW w:w="1437" w:type="dxa"/>
          </w:tcPr>
          <w:p w14:paraId="67D98602"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EF6F683"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0143DD89" w14:textId="77777777" w:rsidTr="00D96289">
        <w:trPr>
          <w:trHeight w:val="2959"/>
        </w:trPr>
        <w:tc>
          <w:tcPr>
            <w:tcW w:w="1437" w:type="dxa"/>
          </w:tcPr>
          <w:p w14:paraId="7058E030"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1C9D964A"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649B4A4E"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347E7FB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73F70A43"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6751AAAB"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430D458D"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6F320D7C"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6E3C310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631B170"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0B70CBB7"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3F51608" w14:textId="77777777" w:rsidTr="00287277">
        <w:trPr>
          <w:trHeight w:val="487"/>
        </w:trPr>
        <w:tc>
          <w:tcPr>
            <w:tcW w:w="1437" w:type="dxa"/>
          </w:tcPr>
          <w:p w14:paraId="23969123"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OPPO [10] </w:t>
            </w:r>
          </w:p>
        </w:tc>
        <w:tc>
          <w:tcPr>
            <w:tcW w:w="7805" w:type="dxa"/>
          </w:tcPr>
          <w:p w14:paraId="624AA050" w14:textId="77777777" w:rsidR="00482253" w:rsidRPr="00543369" w:rsidRDefault="00482253" w:rsidP="005A1F89">
            <w:pPr>
              <w:pStyle w:val="af7"/>
              <w:numPr>
                <w:ilvl w:val="0"/>
                <w:numId w:val="15"/>
              </w:numPr>
              <w:tabs>
                <w:tab w:val="left" w:pos="1276"/>
              </w:tabs>
              <w:overflowPunct/>
              <w:autoSpaceDE/>
              <w:autoSpaceDN/>
              <w:adjustRightInd/>
              <w:snapToGrid w:val="0"/>
              <w:spacing w:after="0" w:line="240" w:lineRule="auto"/>
              <w:contextualSpacing w:val="0"/>
              <w:textAlignment w:val="auto"/>
              <w:rPr>
                <w:rFonts w:eastAsia="굴림"/>
                <w:sz w:val="18"/>
                <w:szCs w:val="18"/>
                <w:lang w:eastAsia="ko-KR"/>
              </w:rPr>
            </w:pPr>
            <w:r w:rsidRPr="00543369">
              <w:rPr>
                <w:rFonts w:eastAsiaTheme="minorEastAsia"/>
                <w:bCs/>
                <w:sz w:val="18"/>
                <w:szCs w:val="18"/>
              </w:rPr>
              <w:t>In sidelink positioning evaluation, indoor evaluation scenario should be defined for V2X use case if the evaluation for this scenario is deemed necessary.</w:t>
            </w:r>
          </w:p>
        </w:tc>
      </w:tr>
      <w:tr w:rsidR="000D2209" w:rsidRPr="00543369" w14:paraId="46BC8835" w14:textId="77777777" w:rsidTr="00290962">
        <w:trPr>
          <w:trHeight w:val="1132"/>
        </w:trPr>
        <w:tc>
          <w:tcPr>
            <w:tcW w:w="1437" w:type="dxa"/>
          </w:tcPr>
          <w:p w14:paraId="4C5B27E4"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t>Fraunhofer [16]</w:t>
            </w:r>
          </w:p>
        </w:tc>
        <w:tc>
          <w:tcPr>
            <w:tcW w:w="7805" w:type="dxa"/>
          </w:tcPr>
          <w:p w14:paraId="601640C0"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50BEE74E"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9C2302C" w14:textId="77777777" w:rsidR="00724F28" w:rsidRPr="00543369" w:rsidRDefault="00724F28" w:rsidP="005A1F89">
      <w:pPr>
        <w:snapToGrid w:val="0"/>
      </w:pPr>
    </w:p>
    <w:p w14:paraId="39BED66F"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93540FB"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1"/>
        <w:tblW w:w="9293" w:type="dxa"/>
        <w:tblLayout w:type="fixed"/>
        <w:tblLook w:val="04A0" w:firstRow="1" w:lastRow="0" w:firstColumn="1" w:lastColumn="0" w:noHBand="0" w:noVBand="1"/>
      </w:tblPr>
      <w:tblGrid>
        <w:gridCol w:w="2078"/>
        <w:gridCol w:w="7215"/>
      </w:tblGrid>
      <w:tr w:rsidR="000D2209" w:rsidRPr="00543369" w14:paraId="0E66B0E0" w14:textId="77777777" w:rsidTr="00207D26">
        <w:trPr>
          <w:trHeight w:val="424"/>
        </w:trPr>
        <w:tc>
          <w:tcPr>
            <w:tcW w:w="2078" w:type="dxa"/>
            <w:vAlign w:val="center"/>
          </w:tcPr>
          <w:p w14:paraId="3B0AC329"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6EDDDE7"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17A2468" w14:textId="77777777" w:rsidTr="00207D26">
        <w:trPr>
          <w:trHeight w:val="436"/>
        </w:trPr>
        <w:tc>
          <w:tcPr>
            <w:tcW w:w="2078" w:type="dxa"/>
            <w:vAlign w:val="center"/>
          </w:tcPr>
          <w:p w14:paraId="149C3F92" w14:textId="4D4789A0" w:rsidR="00290962" w:rsidRPr="00463E47" w:rsidRDefault="00463E47" w:rsidP="005A1F89">
            <w:pPr>
              <w:snapToGrid w:val="0"/>
              <w:spacing w:after="0" w:line="240" w:lineRule="auto"/>
              <w:rPr>
                <w:rFonts w:ascii="Times New Roman" w:eastAsia="맑은 고딕" w:hAnsi="Times New Roman" w:hint="eastAsia"/>
                <w:iCs/>
                <w:sz w:val="18"/>
                <w:szCs w:val="18"/>
                <w:lang w:eastAsia="ko-KR"/>
              </w:rPr>
            </w:pPr>
            <w:proofErr w:type="spellStart"/>
            <w:r>
              <w:rPr>
                <w:rFonts w:ascii="Times New Roman" w:eastAsia="맑은 고딕" w:hAnsi="Times New Roman" w:hint="eastAsia"/>
                <w:iCs/>
                <w:sz w:val="18"/>
                <w:szCs w:val="18"/>
                <w:lang w:eastAsia="ko-KR"/>
              </w:rPr>
              <w:t>L</w:t>
            </w:r>
            <w:r>
              <w:rPr>
                <w:rFonts w:ascii="Times New Roman" w:eastAsia="맑은 고딕" w:hAnsi="Times New Roman"/>
                <w:iCs/>
                <w:sz w:val="18"/>
                <w:szCs w:val="18"/>
                <w:lang w:eastAsia="ko-KR"/>
              </w:rPr>
              <w:t>ocaila</w:t>
            </w:r>
            <w:proofErr w:type="spellEnd"/>
          </w:p>
        </w:tc>
        <w:tc>
          <w:tcPr>
            <w:tcW w:w="7215" w:type="dxa"/>
            <w:vAlign w:val="center"/>
          </w:tcPr>
          <w:p w14:paraId="493F6E60" w14:textId="049E0C3C" w:rsidR="00290962" w:rsidRPr="00543369" w:rsidRDefault="00463E47" w:rsidP="005A1F89">
            <w:pPr>
              <w:snapToGrid w:val="0"/>
              <w:spacing w:after="0" w:line="240" w:lineRule="auto"/>
              <w:rPr>
                <w:rFonts w:ascii="Times New Roman" w:hAnsi="Times New Roman"/>
                <w:iCs/>
                <w:sz w:val="18"/>
                <w:szCs w:val="18"/>
              </w:rPr>
            </w:pPr>
            <w:r w:rsidRPr="00463E47">
              <w:rPr>
                <w:rFonts w:ascii="Times New Roman" w:hAnsi="Times New Roman"/>
                <w:iCs/>
                <w:sz w:val="18"/>
                <w:szCs w:val="18"/>
              </w:rPr>
              <w:t>We support Fraunhofer's Proposal 1: ground reflection model shall be enabled.</w:t>
            </w:r>
          </w:p>
        </w:tc>
      </w:tr>
      <w:tr w:rsidR="000D2209" w:rsidRPr="00543369" w14:paraId="60145A72" w14:textId="77777777" w:rsidTr="00207D26">
        <w:trPr>
          <w:trHeight w:val="424"/>
        </w:trPr>
        <w:tc>
          <w:tcPr>
            <w:tcW w:w="2078" w:type="dxa"/>
            <w:vAlign w:val="center"/>
          </w:tcPr>
          <w:p w14:paraId="65D360DA"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79377870" w14:textId="77777777" w:rsidR="00290962" w:rsidRPr="00543369" w:rsidRDefault="00290962" w:rsidP="005A1F89">
            <w:pPr>
              <w:snapToGrid w:val="0"/>
              <w:spacing w:after="0" w:line="240" w:lineRule="auto"/>
              <w:rPr>
                <w:rFonts w:ascii="Times New Roman" w:hAnsi="Times New Roman"/>
                <w:iCs/>
                <w:sz w:val="18"/>
                <w:szCs w:val="18"/>
              </w:rPr>
            </w:pPr>
          </w:p>
        </w:tc>
      </w:tr>
    </w:tbl>
    <w:p w14:paraId="07DEA7B3" w14:textId="77777777" w:rsidR="00F97B0D" w:rsidRPr="00543369" w:rsidRDefault="00F97B0D" w:rsidP="004162C0">
      <w:pPr>
        <w:widowControl w:val="0"/>
        <w:snapToGrid w:val="0"/>
        <w:spacing w:beforeLines="50" w:before="180" w:afterLines="50" w:after="180" w:line="240" w:lineRule="auto"/>
        <w:jc w:val="both"/>
        <w:rPr>
          <w:rFonts w:ascii="Times New Roman" w:eastAsia="SimSun" w:hAnsi="Times New Roman"/>
          <w:iCs/>
          <w:kern w:val="2"/>
          <w:sz w:val="20"/>
          <w:szCs w:val="20"/>
        </w:rPr>
      </w:pPr>
    </w:p>
    <w:p w14:paraId="03D4412B" w14:textId="77777777" w:rsidR="00F55637" w:rsidRPr="00543369" w:rsidRDefault="00510C0D" w:rsidP="004162C0">
      <w:pPr>
        <w:pStyle w:val="1"/>
        <w:snapToGrid w:val="0"/>
        <w:spacing w:beforeLines="50" w:before="180" w:afterLines="50" w:after="180"/>
        <w:ind w:left="431" w:hanging="431"/>
        <w:rPr>
          <w:sz w:val="28"/>
          <w:szCs w:val="28"/>
        </w:rPr>
      </w:pPr>
      <w:r w:rsidRPr="00543369">
        <w:rPr>
          <w:sz w:val="28"/>
          <w:szCs w:val="28"/>
        </w:rPr>
        <w:t>Proposals for GTW</w:t>
      </w:r>
    </w:p>
    <w:p w14:paraId="00D4B883" w14:textId="77777777" w:rsidR="00F97B0D" w:rsidRPr="00543369" w:rsidRDefault="00F97B0D" w:rsidP="004162C0">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BB71B4E" w14:textId="77777777" w:rsidR="00F55637" w:rsidRPr="00543369" w:rsidRDefault="00F55637" w:rsidP="004162C0">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3A9F7580" w14:textId="77777777" w:rsidR="00F55637" w:rsidRPr="00543369" w:rsidRDefault="00F55637" w:rsidP="00552D04">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rsidSect="00552D04">
      <w:footerReference w:type="default" r:id="rId13"/>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2B311" w14:textId="77777777" w:rsidR="006C053D" w:rsidRDefault="006C053D">
      <w:pPr>
        <w:spacing w:after="0" w:line="240" w:lineRule="auto"/>
      </w:pPr>
      <w:r>
        <w:separator/>
      </w:r>
    </w:p>
  </w:endnote>
  <w:endnote w:type="continuationSeparator" w:id="0">
    <w:p w14:paraId="13899541" w14:textId="77777777" w:rsidR="006C053D" w:rsidRDefault="006C0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SimHei"/>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KaiTi_GB2312">
    <w:altName w:val="Arial Unicode MS"/>
    <w:charset w:val="86"/>
    <w:family w:val="modern"/>
    <w:pitch w:val="default"/>
    <w:sig w:usb0="00000000" w:usb1="0000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MS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7E356ACE" w14:textId="1F34120A" w:rsidR="005B02A5" w:rsidRDefault="005B02A5">
        <w:pPr>
          <w:pStyle w:val="ad"/>
          <w:jc w:val="center"/>
        </w:pPr>
        <w:r>
          <w:fldChar w:fldCharType="begin"/>
        </w:r>
        <w:r>
          <w:instrText xml:space="preserve"> PAGE   \* MERGEFORMAT </w:instrText>
        </w:r>
        <w:r>
          <w:fldChar w:fldCharType="separate"/>
        </w:r>
        <w:r w:rsidR="004B49C9" w:rsidRPr="004B49C9">
          <w:rPr>
            <w:noProof/>
            <w:lang w:val="zh-CN"/>
          </w:rPr>
          <w:t>35</w:t>
        </w:r>
        <w:r>
          <w:rPr>
            <w:lang w:val="zh-CN"/>
          </w:rPr>
          <w:fldChar w:fldCharType="end"/>
        </w:r>
      </w:p>
    </w:sdtContent>
  </w:sdt>
  <w:p w14:paraId="624F4E4E" w14:textId="77777777" w:rsidR="005B02A5" w:rsidRDefault="005B02A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4E591" w14:textId="77777777" w:rsidR="006C053D" w:rsidRDefault="006C053D">
      <w:pPr>
        <w:spacing w:after="0" w:line="240" w:lineRule="auto"/>
      </w:pPr>
      <w:r>
        <w:separator/>
      </w:r>
    </w:p>
  </w:footnote>
  <w:footnote w:type="continuationSeparator" w:id="0">
    <w:p w14:paraId="712E6BDC" w14:textId="77777777" w:rsidR="006C053D" w:rsidRDefault="006C05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맑은 고딕"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맑은 고딕"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바탕"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맑은 고딕"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바탕"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A610597"/>
    <w:multiLevelType w:val="hybridMultilevel"/>
    <w:tmpl w:val="F75C3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40" w:hanging="360"/>
      </w:pPr>
      <w:rPr>
        <w:rFonts w:ascii="Courier New" w:hAnsi="Courier New" w:cs="Courier New" w:hint="default"/>
      </w:rPr>
    </w:lvl>
    <w:lvl w:ilvl="2" w:tplc="04090005">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34"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6A6606C6"/>
    <w:multiLevelType w:val="hybridMultilevel"/>
    <w:tmpl w:val="FF1A3C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9"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ED16E00"/>
    <w:multiLevelType w:val="hybridMultilevel"/>
    <w:tmpl w:val="854C2B56"/>
    <w:lvl w:ilvl="0" w:tplc="AC968F4C">
      <w:start w:val="3"/>
      <w:numFmt w:val="bullet"/>
      <w:lvlText w:val="-"/>
      <w:lvlJc w:val="left"/>
      <w:pPr>
        <w:ind w:left="996" w:hanging="420"/>
      </w:pPr>
      <w:rPr>
        <w:rFonts w:ascii="Times New Roman" w:eastAsia="맑은 고딕"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abstractNumId w:val="23"/>
  </w:num>
  <w:num w:numId="2">
    <w:abstractNumId w:val="31"/>
  </w:num>
  <w:num w:numId="3">
    <w:abstractNumId w:val="35"/>
  </w:num>
  <w:num w:numId="4">
    <w:abstractNumId w:val="40"/>
  </w:num>
  <w:num w:numId="5">
    <w:abstractNumId w:val="24"/>
  </w:num>
  <w:num w:numId="6">
    <w:abstractNumId w:val="15"/>
  </w:num>
  <w:num w:numId="7">
    <w:abstractNumId w:val="0"/>
  </w:num>
  <w:num w:numId="8">
    <w:abstractNumId w:val="25"/>
  </w:num>
  <w:num w:numId="9">
    <w:abstractNumId w:val="36"/>
  </w:num>
  <w:num w:numId="10">
    <w:abstractNumId w:val="12"/>
  </w:num>
  <w:num w:numId="11">
    <w:abstractNumId w:val="16"/>
  </w:num>
  <w:num w:numId="12">
    <w:abstractNumId w:val="27"/>
  </w:num>
  <w:num w:numId="13">
    <w:abstractNumId w:val="39"/>
  </w:num>
  <w:num w:numId="14">
    <w:abstractNumId w:val="4"/>
  </w:num>
  <w:num w:numId="15">
    <w:abstractNumId w:val="32"/>
  </w:num>
  <w:num w:numId="16">
    <w:abstractNumId w:val="14"/>
  </w:num>
  <w:num w:numId="17">
    <w:abstractNumId w:val="17"/>
  </w:num>
  <w:num w:numId="18">
    <w:abstractNumId w:val="11"/>
  </w:num>
  <w:num w:numId="19">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8"/>
  </w:num>
  <w:num w:numId="23">
    <w:abstractNumId w:val="34"/>
  </w:num>
  <w:num w:numId="24">
    <w:abstractNumId w:val="29"/>
  </w:num>
  <w:num w:numId="25">
    <w:abstractNumId w:val="30"/>
  </w:num>
  <w:num w:numId="26">
    <w:abstractNumId w:val="19"/>
  </w:num>
  <w:num w:numId="27">
    <w:abstractNumId w:val="22"/>
  </w:num>
  <w:num w:numId="28">
    <w:abstractNumId w:val="3"/>
  </w:num>
  <w:num w:numId="29">
    <w:abstractNumId w:val="26"/>
  </w:num>
  <w:num w:numId="30">
    <w:abstractNumId w:val="20"/>
  </w:num>
  <w:num w:numId="31">
    <w:abstractNumId w:val="9"/>
  </w:num>
  <w:num w:numId="32">
    <w:abstractNumId w:val="23"/>
  </w:num>
  <w:num w:numId="33">
    <w:abstractNumId w:val="23"/>
  </w:num>
  <w:num w:numId="34">
    <w:abstractNumId w:val="23"/>
  </w:num>
  <w:num w:numId="35">
    <w:abstractNumId w:val="7"/>
  </w:num>
  <w:num w:numId="36">
    <w:abstractNumId w:val="10"/>
  </w:num>
  <w:num w:numId="37">
    <w:abstractNumId w:val="21"/>
  </w:num>
  <w:num w:numId="38">
    <w:abstractNumId w:val="1"/>
  </w:num>
  <w:num w:numId="39">
    <w:abstractNumId w:val="13"/>
  </w:num>
  <w:num w:numId="40">
    <w:abstractNumId w:val="28"/>
  </w:num>
  <w:num w:numId="41">
    <w:abstractNumId w:val="5"/>
  </w:num>
  <w:num w:numId="42">
    <w:abstractNumId w:val="24"/>
  </w:num>
  <w:num w:numId="43">
    <w:abstractNumId w:val="24"/>
  </w:num>
  <w:num w:numId="44">
    <w:abstractNumId w:val="2"/>
  </w:num>
  <w:num w:numId="45">
    <w:abstractNumId w:val="8"/>
  </w:num>
  <w:num w:numId="46">
    <w:abstractNumId w:val="41"/>
  </w:num>
  <w:num w:numId="47">
    <w:abstractNumId w:val="37"/>
  </w:num>
  <w:num w:numId="48">
    <w:abstractNumId w:val="23"/>
  </w:num>
  <w:num w:numId="4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B7E"/>
    <w:rsid w:val="00013CCC"/>
    <w:rsid w:val="00013CE8"/>
    <w:rsid w:val="00013EF4"/>
    <w:rsid w:val="00013F3D"/>
    <w:rsid w:val="000143CA"/>
    <w:rsid w:val="00014536"/>
    <w:rsid w:val="00014604"/>
    <w:rsid w:val="00014F4A"/>
    <w:rsid w:val="0001519B"/>
    <w:rsid w:val="000154CA"/>
    <w:rsid w:val="00015601"/>
    <w:rsid w:val="00015CDC"/>
    <w:rsid w:val="00015D18"/>
    <w:rsid w:val="000161ED"/>
    <w:rsid w:val="000164F7"/>
    <w:rsid w:val="0001678E"/>
    <w:rsid w:val="00016A3B"/>
    <w:rsid w:val="0001709F"/>
    <w:rsid w:val="00017272"/>
    <w:rsid w:val="00017D50"/>
    <w:rsid w:val="00017DB7"/>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76C"/>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2F8A"/>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039"/>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0"/>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4F9"/>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9B"/>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4EF1"/>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D26"/>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7E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E83"/>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8B9"/>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767"/>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747"/>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D4C"/>
    <w:rsid w:val="002D31FB"/>
    <w:rsid w:val="002D3332"/>
    <w:rsid w:val="002D357A"/>
    <w:rsid w:val="002D35A4"/>
    <w:rsid w:val="002D3682"/>
    <w:rsid w:val="002D39D9"/>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1A"/>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3CF3"/>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1C7"/>
    <w:rsid w:val="003C7449"/>
    <w:rsid w:val="003C7514"/>
    <w:rsid w:val="003C774C"/>
    <w:rsid w:val="003C7C3B"/>
    <w:rsid w:val="003D0038"/>
    <w:rsid w:val="003D073B"/>
    <w:rsid w:val="003D0A31"/>
    <w:rsid w:val="003D0C73"/>
    <w:rsid w:val="003D0FB9"/>
    <w:rsid w:val="003D1123"/>
    <w:rsid w:val="003D14BC"/>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103"/>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2C0"/>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A2"/>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47"/>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3CC6"/>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9C9"/>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03F"/>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593"/>
    <w:rsid w:val="0051665E"/>
    <w:rsid w:val="0051673C"/>
    <w:rsid w:val="00516D7B"/>
    <w:rsid w:val="00517196"/>
    <w:rsid w:val="005178BF"/>
    <w:rsid w:val="00517994"/>
    <w:rsid w:val="00517CCF"/>
    <w:rsid w:val="00517D84"/>
    <w:rsid w:val="00517E9F"/>
    <w:rsid w:val="00517EDC"/>
    <w:rsid w:val="00517FA1"/>
    <w:rsid w:val="0052014E"/>
    <w:rsid w:val="005203A0"/>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76"/>
    <w:rsid w:val="005318B5"/>
    <w:rsid w:val="00531999"/>
    <w:rsid w:val="00531AB7"/>
    <w:rsid w:val="00531AFC"/>
    <w:rsid w:val="00531B40"/>
    <w:rsid w:val="00532013"/>
    <w:rsid w:val="005320AD"/>
    <w:rsid w:val="00532464"/>
    <w:rsid w:val="00532607"/>
    <w:rsid w:val="00532647"/>
    <w:rsid w:val="0053266C"/>
    <w:rsid w:val="0053270E"/>
    <w:rsid w:val="00532891"/>
    <w:rsid w:val="00532C20"/>
    <w:rsid w:val="00532C42"/>
    <w:rsid w:val="00532CC2"/>
    <w:rsid w:val="00532FDE"/>
    <w:rsid w:val="00533439"/>
    <w:rsid w:val="005336C9"/>
    <w:rsid w:val="005338B8"/>
    <w:rsid w:val="00533A45"/>
    <w:rsid w:val="00533A50"/>
    <w:rsid w:val="00533AA9"/>
    <w:rsid w:val="00533FB5"/>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6D0"/>
    <w:rsid w:val="00545857"/>
    <w:rsid w:val="0054594F"/>
    <w:rsid w:val="00545990"/>
    <w:rsid w:val="00545D26"/>
    <w:rsid w:val="00545F54"/>
    <w:rsid w:val="00545FA9"/>
    <w:rsid w:val="00546014"/>
    <w:rsid w:val="005461EE"/>
    <w:rsid w:val="0054620A"/>
    <w:rsid w:val="00546355"/>
    <w:rsid w:val="0054665E"/>
    <w:rsid w:val="005467B6"/>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D04"/>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4E0A"/>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40"/>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2A5"/>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12"/>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AA2"/>
    <w:rsid w:val="006B7EB8"/>
    <w:rsid w:val="006B7FBB"/>
    <w:rsid w:val="006C04FA"/>
    <w:rsid w:val="006C0531"/>
    <w:rsid w:val="006C053D"/>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927"/>
    <w:rsid w:val="006C3B05"/>
    <w:rsid w:val="006C3B08"/>
    <w:rsid w:val="006C3E29"/>
    <w:rsid w:val="006C3ED0"/>
    <w:rsid w:val="006C4066"/>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6D6"/>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00"/>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085"/>
    <w:rsid w:val="008101C0"/>
    <w:rsid w:val="00810203"/>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779"/>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1E"/>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3F59"/>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00"/>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48"/>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941"/>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BA2"/>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1FAE"/>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7EB"/>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105"/>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51A"/>
    <w:rsid w:val="00AB3681"/>
    <w:rsid w:val="00AB3D99"/>
    <w:rsid w:val="00AB3EA4"/>
    <w:rsid w:val="00AB3F11"/>
    <w:rsid w:val="00AB45FE"/>
    <w:rsid w:val="00AB49D6"/>
    <w:rsid w:val="00AB4D84"/>
    <w:rsid w:val="00AB4EE2"/>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89"/>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045"/>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3E48"/>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80F"/>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66"/>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CC"/>
    <w:rsid w:val="00B52CD1"/>
    <w:rsid w:val="00B52DB4"/>
    <w:rsid w:val="00B530B3"/>
    <w:rsid w:val="00B5312A"/>
    <w:rsid w:val="00B53352"/>
    <w:rsid w:val="00B5339B"/>
    <w:rsid w:val="00B5353A"/>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B8"/>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25"/>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D2B"/>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795"/>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B20"/>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3CF1"/>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66"/>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3C96"/>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53"/>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EF4"/>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8C3"/>
    <w:rsid w:val="00CF69E1"/>
    <w:rsid w:val="00CF69E7"/>
    <w:rsid w:val="00CF6BBB"/>
    <w:rsid w:val="00CF6CF9"/>
    <w:rsid w:val="00CF73B4"/>
    <w:rsid w:val="00CF76A4"/>
    <w:rsid w:val="00CF7713"/>
    <w:rsid w:val="00CF79FB"/>
    <w:rsid w:val="00CF7D71"/>
    <w:rsid w:val="00D000F3"/>
    <w:rsid w:val="00D0014C"/>
    <w:rsid w:val="00D00188"/>
    <w:rsid w:val="00D006D6"/>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BF"/>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6DD"/>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D0"/>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63A"/>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1C7"/>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6B"/>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626"/>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628"/>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AD5"/>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6B6"/>
    <w:rsid w:val="00F4273F"/>
    <w:rsid w:val="00F4282D"/>
    <w:rsid w:val="00F42E81"/>
    <w:rsid w:val="00F430BA"/>
    <w:rsid w:val="00F430DC"/>
    <w:rsid w:val="00F43166"/>
    <w:rsid w:val="00F432BA"/>
    <w:rsid w:val="00F435FE"/>
    <w:rsid w:val="00F4379E"/>
    <w:rsid w:val="00F43957"/>
    <w:rsid w:val="00F439C5"/>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0A86"/>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805"/>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06D5E508"/>
  <w15:docId w15:val="{40DB5DCB-A6FA-434A-884D-F3ACD405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nhideWhenUsed="1" w:qFormat="1"/>
    <w:lsdException w:name="heading 4" w:semiHidden="1" w:uiPriority="0" w:qFormat="1"/>
    <w:lsdException w:name="heading 5" w:semiHidden="1"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Char"/>
    <w:qFormat/>
    <w:rsid w:val="00552D04"/>
    <w:pPr>
      <w:widowControl w:val="0"/>
      <w:numPr>
        <w:numId w:val="5"/>
      </w:numPr>
      <w:autoSpaceDE w:val="0"/>
      <w:autoSpaceDN w:val="0"/>
      <w:adjustRightInd w:val="0"/>
      <w:spacing w:after="0" w:line="240" w:lineRule="auto"/>
      <w:outlineLvl w:val="0"/>
    </w:pPr>
    <w:rPr>
      <w:rFonts w:ascii="Arial" w:eastAsia="SimHei" w:hAnsi="Arial"/>
      <w:b/>
      <w:bCs/>
      <w:sz w:val="30"/>
      <w:szCs w:val="30"/>
      <w:lang w:val="zh-CN"/>
    </w:rPr>
  </w:style>
  <w:style w:type="paragraph" w:styleId="2">
    <w:name w:val="heading 2"/>
    <w:basedOn w:val="a"/>
    <w:next w:val="a"/>
    <w:link w:val="2Char"/>
    <w:qFormat/>
    <w:rsid w:val="00552D04"/>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Char"/>
    <w:uiPriority w:val="99"/>
    <w:unhideWhenUsed/>
    <w:qFormat/>
    <w:rsid w:val="00552D04"/>
    <w:pPr>
      <w:numPr>
        <w:ilvl w:val="2"/>
      </w:numPr>
      <w:outlineLvl w:val="2"/>
    </w:pPr>
  </w:style>
  <w:style w:type="paragraph" w:styleId="4">
    <w:name w:val="heading 4"/>
    <w:basedOn w:val="3"/>
    <w:next w:val="a"/>
    <w:link w:val="4Char"/>
    <w:qFormat/>
    <w:rsid w:val="00552D04"/>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Char"/>
    <w:qFormat/>
    <w:rsid w:val="00552D04"/>
    <w:pPr>
      <w:numPr>
        <w:ilvl w:val="4"/>
      </w:numPr>
      <w:spacing w:beforeLines="50"/>
      <w:outlineLvl w:val="4"/>
    </w:pPr>
    <w:rPr>
      <w:sz w:val="24"/>
      <w:szCs w:val="24"/>
    </w:rPr>
  </w:style>
  <w:style w:type="paragraph" w:styleId="6">
    <w:name w:val="heading 6"/>
    <w:basedOn w:val="a"/>
    <w:next w:val="a"/>
    <w:link w:val="6Char"/>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uiPriority w:val="99"/>
    <w:unhideWhenUsed/>
    <w:qFormat/>
    <w:rsid w:val="00552D04"/>
    <w:pPr>
      <w:ind w:leftChars="400" w:left="100" w:hangingChars="200" w:hanging="200"/>
      <w:contextualSpacing/>
    </w:pPr>
  </w:style>
  <w:style w:type="paragraph" w:styleId="a3">
    <w:name w:val="Normal Indent"/>
    <w:basedOn w:val="a"/>
    <w:qFormat/>
    <w:rsid w:val="00552D04"/>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Char"/>
    <w:qFormat/>
    <w:rsid w:val="00552D04"/>
    <w:pPr>
      <w:tabs>
        <w:tab w:val="left" w:pos="1418"/>
      </w:tabs>
      <w:spacing w:before="120" w:after="120" w:line="240" w:lineRule="auto"/>
    </w:pPr>
    <w:rPr>
      <w:rFonts w:ascii="Times New Roman" w:hAnsi="Times New Roman"/>
      <w:b/>
      <w:bCs/>
      <w:sz w:val="20"/>
      <w:szCs w:val="20"/>
      <w:lang w:val="en-GB" w:eastAsia="sv-SE"/>
    </w:rPr>
  </w:style>
  <w:style w:type="paragraph" w:styleId="a5">
    <w:name w:val="Document Map"/>
    <w:basedOn w:val="a"/>
    <w:link w:val="Char0"/>
    <w:uiPriority w:val="99"/>
    <w:unhideWhenUsed/>
    <w:qFormat/>
    <w:rsid w:val="00552D04"/>
    <w:rPr>
      <w:rFonts w:ascii="SimSun"/>
      <w:sz w:val="18"/>
      <w:szCs w:val="18"/>
    </w:rPr>
  </w:style>
  <w:style w:type="paragraph" w:styleId="a6">
    <w:name w:val="annotation text"/>
    <w:basedOn w:val="a"/>
    <w:link w:val="Char1"/>
    <w:uiPriority w:val="99"/>
    <w:unhideWhenUsed/>
    <w:qFormat/>
    <w:rsid w:val="00552D04"/>
    <w:rPr>
      <w:sz w:val="20"/>
      <w:szCs w:val="20"/>
    </w:rPr>
  </w:style>
  <w:style w:type="paragraph" w:styleId="a7">
    <w:name w:val="Body Text"/>
    <w:basedOn w:val="a"/>
    <w:link w:val="Char2"/>
    <w:qFormat/>
    <w:rsid w:val="00552D04"/>
    <w:pPr>
      <w:widowControl w:val="0"/>
      <w:spacing w:after="0" w:line="240" w:lineRule="auto"/>
      <w:jc w:val="both"/>
    </w:pPr>
    <w:rPr>
      <w:rFonts w:ascii="Times New Roman" w:hAnsi="Times New Roman"/>
      <w:color w:val="0000FF"/>
      <w:kern w:val="2"/>
      <w:sz w:val="21"/>
      <w:szCs w:val="20"/>
    </w:rPr>
  </w:style>
  <w:style w:type="paragraph" w:styleId="a8">
    <w:name w:val="Body Text Indent"/>
    <w:basedOn w:val="a"/>
    <w:link w:val="Char3"/>
    <w:uiPriority w:val="99"/>
    <w:unhideWhenUsed/>
    <w:qFormat/>
    <w:rsid w:val="00552D04"/>
    <w:pPr>
      <w:spacing w:after="120"/>
      <w:ind w:left="360"/>
    </w:pPr>
  </w:style>
  <w:style w:type="paragraph" w:styleId="20">
    <w:name w:val="List 2"/>
    <w:basedOn w:val="a9"/>
    <w:uiPriority w:val="99"/>
    <w:unhideWhenUsed/>
    <w:qFormat/>
    <w:rsid w:val="00552D04"/>
    <w:pPr>
      <w:ind w:leftChars="200" w:left="100" w:hangingChars="200" w:hanging="200"/>
      <w:contextualSpacing/>
    </w:pPr>
  </w:style>
  <w:style w:type="paragraph" w:styleId="a9">
    <w:name w:val="List"/>
    <w:basedOn w:val="a"/>
    <w:uiPriority w:val="99"/>
    <w:unhideWhenUsed/>
    <w:qFormat/>
    <w:rsid w:val="00552D04"/>
    <w:pPr>
      <w:ind w:left="568" w:hanging="284"/>
    </w:pPr>
  </w:style>
  <w:style w:type="paragraph" w:styleId="aa">
    <w:name w:val="Plain Text"/>
    <w:basedOn w:val="a"/>
    <w:link w:val="Char4"/>
    <w:uiPriority w:val="99"/>
    <w:unhideWhenUsed/>
    <w:qFormat/>
    <w:rsid w:val="00552D04"/>
    <w:pPr>
      <w:spacing w:after="0" w:line="240" w:lineRule="auto"/>
    </w:pPr>
    <w:rPr>
      <w:rFonts w:eastAsia="Calibri"/>
      <w:szCs w:val="21"/>
      <w:lang w:val="en-GB" w:eastAsia="en-US"/>
    </w:rPr>
  </w:style>
  <w:style w:type="paragraph" w:styleId="ab">
    <w:name w:val="Date"/>
    <w:basedOn w:val="a"/>
    <w:next w:val="a"/>
    <w:link w:val="Char5"/>
    <w:uiPriority w:val="99"/>
    <w:unhideWhenUsed/>
    <w:qFormat/>
    <w:rsid w:val="00552D04"/>
    <w:pPr>
      <w:ind w:leftChars="2500" w:left="100"/>
    </w:pPr>
  </w:style>
  <w:style w:type="paragraph" w:styleId="ac">
    <w:name w:val="Balloon Text"/>
    <w:basedOn w:val="a"/>
    <w:link w:val="Char6"/>
    <w:uiPriority w:val="99"/>
    <w:unhideWhenUsed/>
    <w:qFormat/>
    <w:rsid w:val="00552D04"/>
    <w:pPr>
      <w:spacing w:after="0" w:line="240" w:lineRule="auto"/>
    </w:pPr>
    <w:rPr>
      <w:rFonts w:ascii="Tahoma" w:hAnsi="Tahoma"/>
      <w:sz w:val="16"/>
      <w:szCs w:val="16"/>
    </w:rPr>
  </w:style>
  <w:style w:type="paragraph" w:styleId="ad">
    <w:name w:val="footer"/>
    <w:basedOn w:val="a"/>
    <w:link w:val="Char7"/>
    <w:uiPriority w:val="99"/>
    <w:unhideWhenUsed/>
    <w:qFormat/>
    <w:rsid w:val="00552D04"/>
    <w:pPr>
      <w:tabs>
        <w:tab w:val="center" w:pos="4153"/>
        <w:tab w:val="right" w:pos="8306"/>
      </w:tabs>
      <w:snapToGrid w:val="0"/>
      <w:spacing w:line="240" w:lineRule="auto"/>
    </w:pPr>
    <w:rPr>
      <w:sz w:val="18"/>
      <w:szCs w:val="18"/>
    </w:rPr>
  </w:style>
  <w:style w:type="paragraph" w:styleId="ae">
    <w:name w:val="header"/>
    <w:basedOn w:val="a"/>
    <w:link w:val="Char8"/>
    <w:uiPriority w:val="99"/>
    <w:qFormat/>
    <w:rsid w:val="00552D04"/>
    <w:pPr>
      <w:tabs>
        <w:tab w:val="center" w:pos="4536"/>
        <w:tab w:val="right" w:pos="9072"/>
      </w:tabs>
      <w:spacing w:after="0" w:line="240" w:lineRule="auto"/>
    </w:pPr>
    <w:rPr>
      <w:rFonts w:ascii="Arial" w:eastAsia="MS Mincho" w:hAnsi="Arial"/>
      <w:b/>
      <w:sz w:val="20"/>
      <w:szCs w:val="24"/>
      <w:lang w:eastAsia="en-US"/>
    </w:rPr>
  </w:style>
  <w:style w:type="paragraph" w:styleId="af">
    <w:name w:val="Normal (Web)"/>
    <w:basedOn w:val="a"/>
    <w:uiPriority w:val="99"/>
    <w:unhideWhenUsed/>
    <w:qFormat/>
    <w:rsid w:val="00552D04"/>
    <w:pPr>
      <w:spacing w:after="0" w:line="240" w:lineRule="auto"/>
    </w:pPr>
    <w:rPr>
      <w:rFonts w:ascii="SimSun" w:hAnsi="SimSun" w:cs="SimSun"/>
      <w:sz w:val="24"/>
      <w:szCs w:val="24"/>
    </w:rPr>
  </w:style>
  <w:style w:type="paragraph" w:styleId="af0">
    <w:name w:val="annotation subject"/>
    <w:basedOn w:val="a6"/>
    <w:next w:val="a6"/>
    <w:link w:val="Char9"/>
    <w:uiPriority w:val="99"/>
    <w:unhideWhenUsed/>
    <w:qFormat/>
    <w:rsid w:val="00552D04"/>
    <w:rPr>
      <w:b/>
      <w:bCs/>
    </w:rPr>
  </w:style>
  <w:style w:type="table" w:styleId="af1">
    <w:name w:val="Table Grid"/>
    <w:basedOn w:val="a1"/>
    <w:uiPriority w:val="39"/>
    <w:qFormat/>
    <w:rsid w:val="00552D0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page number"/>
    <w:basedOn w:val="a0"/>
    <w:uiPriority w:val="99"/>
    <w:unhideWhenUsed/>
    <w:qFormat/>
    <w:rsid w:val="00552D04"/>
    <w:rPr>
      <w:rFonts w:hint="default"/>
      <w:sz w:val="24"/>
    </w:rPr>
  </w:style>
  <w:style w:type="character" w:styleId="af3">
    <w:name w:val="Hyperlink"/>
    <w:uiPriority w:val="99"/>
    <w:unhideWhenUsed/>
    <w:qFormat/>
    <w:rsid w:val="00552D04"/>
    <w:rPr>
      <w:color w:val="0000FF"/>
      <w:u w:val="single"/>
    </w:rPr>
  </w:style>
  <w:style w:type="character" w:styleId="af4">
    <w:name w:val="annotation reference"/>
    <w:uiPriority w:val="99"/>
    <w:unhideWhenUsed/>
    <w:qFormat/>
    <w:rsid w:val="00552D04"/>
    <w:rPr>
      <w:sz w:val="16"/>
      <w:szCs w:val="16"/>
    </w:rPr>
  </w:style>
  <w:style w:type="character" w:customStyle="1" w:styleId="Char6">
    <w:name w:val="풍선 도움말 텍스트 Char"/>
    <w:link w:val="ac"/>
    <w:uiPriority w:val="99"/>
    <w:semiHidden/>
    <w:qFormat/>
    <w:rsid w:val="00552D04"/>
    <w:rPr>
      <w:rFonts w:ascii="Tahoma" w:hAnsi="Tahoma" w:cs="Tahoma"/>
      <w:sz w:val="16"/>
      <w:szCs w:val="16"/>
    </w:rPr>
  </w:style>
  <w:style w:type="character" w:customStyle="1" w:styleId="1Char">
    <w:name w:val="제목 1 Char"/>
    <w:link w:val="1"/>
    <w:qFormat/>
    <w:rsid w:val="00552D04"/>
    <w:rPr>
      <w:rFonts w:ascii="Arial" w:eastAsia="SimHei" w:hAnsi="Arial"/>
      <w:b/>
      <w:bCs/>
      <w:sz w:val="30"/>
      <w:szCs w:val="30"/>
      <w:lang w:val="zh-CN"/>
    </w:rPr>
  </w:style>
  <w:style w:type="character" w:customStyle="1" w:styleId="Char8">
    <w:name w:val="머리글 Char"/>
    <w:link w:val="ae"/>
    <w:uiPriority w:val="99"/>
    <w:qFormat/>
    <w:rsid w:val="00552D04"/>
    <w:rPr>
      <w:rFonts w:ascii="Arial" w:eastAsia="MS Mincho" w:hAnsi="Arial"/>
      <w:b/>
      <w:szCs w:val="24"/>
      <w:lang w:eastAsia="en-US"/>
    </w:rPr>
  </w:style>
  <w:style w:type="paragraph" w:customStyle="1" w:styleId="CharChar1CharCharCharChar">
    <w:name w:val="Char Char1 Char Char Char Char"/>
    <w:semiHidden/>
    <w:qFormat/>
    <w:rsid w:val="00552D04"/>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Char1">
    <w:name w:val="메모 텍스트 Char"/>
    <w:basedOn w:val="a0"/>
    <w:link w:val="a6"/>
    <w:uiPriority w:val="99"/>
    <w:qFormat/>
    <w:rsid w:val="00552D04"/>
  </w:style>
  <w:style w:type="character" w:customStyle="1" w:styleId="Char9">
    <w:name w:val="메모 주제 Char"/>
    <w:link w:val="af0"/>
    <w:uiPriority w:val="99"/>
    <w:semiHidden/>
    <w:qFormat/>
    <w:rsid w:val="00552D04"/>
    <w:rPr>
      <w:b/>
      <w:bCs/>
    </w:rPr>
  </w:style>
  <w:style w:type="character" w:customStyle="1" w:styleId="Char0">
    <w:name w:val="문서 구조 Char"/>
    <w:link w:val="a5"/>
    <w:uiPriority w:val="99"/>
    <w:semiHidden/>
    <w:qFormat/>
    <w:rsid w:val="00552D04"/>
    <w:rPr>
      <w:rFonts w:ascii="SimSun"/>
      <w:sz w:val="18"/>
      <w:szCs w:val="18"/>
    </w:rPr>
  </w:style>
  <w:style w:type="character" w:customStyle="1" w:styleId="Char2">
    <w:name w:val="본문 Char"/>
    <w:link w:val="a7"/>
    <w:qFormat/>
    <w:rsid w:val="00552D04"/>
    <w:rPr>
      <w:rFonts w:ascii="Times New Roman" w:hAnsi="Times New Roman"/>
      <w:color w:val="0000FF"/>
      <w:kern w:val="2"/>
      <w:sz w:val="21"/>
    </w:rPr>
  </w:style>
  <w:style w:type="character" w:customStyle="1" w:styleId="Char">
    <w:name w:val="캡션 Char"/>
    <w:aliases w:val="cap Char,3GPP Caption Table Char,Caption Char1 Char Char,cap Char Char1 Char,Caption Char Char1 Char Char,cap Char2 Char,Ca Char,条目 Char,cap1 Char,cap2 Char,cap11 Char1,Légende-figure Char1,Légende-figure Char Char,Beschrifubg Char,label Char"/>
    <w:link w:val="a4"/>
    <w:qFormat/>
    <w:rsid w:val="00552D04"/>
    <w:rPr>
      <w:rFonts w:ascii="Times New Roman" w:hAnsi="Times New Roman"/>
      <w:b/>
      <w:bCs/>
      <w:lang w:val="en-GB" w:eastAsia="sv-SE"/>
    </w:rPr>
  </w:style>
  <w:style w:type="paragraph" w:customStyle="1" w:styleId="af5">
    <w:name w:val="表格文字居左"/>
    <w:basedOn w:val="a"/>
    <w:next w:val="a"/>
    <w:qFormat/>
    <w:rsid w:val="00552D04"/>
    <w:pPr>
      <w:widowControl w:val="0"/>
      <w:spacing w:after="0" w:line="240" w:lineRule="auto"/>
      <w:jc w:val="both"/>
    </w:pPr>
    <w:rPr>
      <w:rFonts w:ascii="Arial" w:hAnsi="Arial" w:cs="SimSun"/>
      <w:kern w:val="2"/>
      <w:sz w:val="21"/>
      <w:szCs w:val="20"/>
    </w:rPr>
  </w:style>
  <w:style w:type="character" w:customStyle="1" w:styleId="Char7">
    <w:name w:val="바닥글 Char"/>
    <w:link w:val="ad"/>
    <w:uiPriority w:val="99"/>
    <w:qFormat/>
    <w:rsid w:val="00552D04"/>
    <w:rPr>
      <w:sz w:val="18"/>
      <w:szCs w:val="18"/>
    </w:rPr>
  </w:style>
  <w:style w:type="character" w:customStyle="1" w:styleId="2Char">
    <w:name w:val="제목 2 Char"/>
    <w:link w:val="2"/>
    <w:qFormat/>
    <w:rsid w:val="00552D04"/>
    <w:rPr>
      <w:rFonts w:ascii="Cambria" w:eastAsiaTheme="minorEastAsia" w:hAnsi="Cambria"/>
      <w:sz w:val="32"/>
      <w:szCs w:val="32"/>
    </w:rPr>
  </w:style>
  <w:style w:type="character" w:customStyle="1" w:styleId="3Char">
    <w:name w:val="제목 3 Char"/>
    <w:link w:val="3"/>
    <w:uiPriority w:val="99"/>
    <w:qFormat/>
    <w:rsid w:val="00552D04"/>
    <w:rPr>
      <w:rFonts w:ascii="Cambria" w:eastAsiaTheme="minorEastAsia" w:hAnsi="Cambria"/>
      <w:sz w:val="32"/>
      <w:szCs w:val="32"/>
    </w:rPr>
  </w:style>
  <w:style w:type="paragraph" w:customStyle="1" w:styleId="ZA">
    <w:name w:val="ZA"/>
    <w:qFormat/>
    <w:rsid w:val="00552D04"/>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rsid w:val="00552D04"/>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sid w:val="00552D04"/>
    <w:rPr>
      <w:rFonts w:ascii="Arial" w:hAnsi="Arial" w:cs="Arial"/>
      <w:vanish/>
      <w:sz w:val="16"/>
      <w:szCs w:val="16"/>
    </w:rPr>
  </w:style>
  <w:style w:type="character" w:customStyle="1" w:styleId="hps">
    <w:name w:val="hps"/>
    <w:basedOn w:val="a0"/>
    <w:qFormat/>
    <w:rsid w:val="00552D04"/>
  </w:style>
  <w:style w:type="paragraph" w:customStyle="1" w:styleId="z-BottomofForm1">
    <w:name w:val="z-Bottom of Form1"/>
    <w:basedOn w:val="a"/>
    <w:next w:val="a"/>
    <w:link w:val="z-Char0"/>
    <w:uiPriority w:val="99"/>
    <w:unhideWhenUsed/>
    <w:qFormat/>
    <w:rsid w:val="00552D04"/>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sid w:val="00552D04"/>
    <w:rPr>
      <w:rFonts w:ascii="Arial" w:hAnsi="Arial" w:cs="Arial"/>
      <w:vanish/>
      <w:sz w:val="16"/>
      <w:szCs w:val="16"/>
    </w:rPr>
  </w:style>
  <w:style w:type="character" w:customStyle="1" w:styleId="Char5">
    <w:name w:val="날짜 Char"/>
    <w:link w:val="ab"/>
    <w:uiPriority w:val="99"/>
    <w:semiHidden/>
    <w:qFormat/>
    <w:rsid w:val="00552D04"/>
    <w:rPr>
      <w:sz w:val="22"/>
      <w:szCs w:val="22"/>
    </w:rPr>
  </w:style>
  <w:style w:type="paragraph" w:customStyle="1" w:styleId="ListParagraph1">
    <w:name w:val="List Paragraph1"/>
    <w:basedOn w:val="a"/>
    <w:link w:val="Char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rsid w:val="00552D04"/>
    <w:pPr>
      <w:spacing w:after="160" w:line="259" w:lineRule="auto"/>
    </w:pPr>
    <w:rPr>
      <w:rFonts w:ascii="Calibri" w:eastAsiaTheme="minorEastAsia" w:hAnsi="Calibri"/>
      <w:sz w:val="22"/>
      <w:szCs w:val="22"/>
    </w:rPr>
  </w:style>
  <w:style w:type="paragraph" w:customStyle="1" w:styleId="tablecell">
    <w:name w:val="tablecell"/>
    <w:basedOn w:val="a"/>
    <w:qFormat/>
    <w:rsid w:val="00552D04"/>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rsid w:val="00552D04"/>
  </w:style>
  <w:style w:type="paragraph" w:customStyle="1" w:styleId="tableheader">
    <w:name w:val="tableheader"/>
    <w:basedOn w:val="a"/>
    <w:qFormat/>
    <w:rsid w:val="00552D04"/>
    <w:pPr>
      <w:snapToGrid w:val="0"/>
      <w:spacing w:before="40" w:after="40" w:line="240" w:lineRule="auto"/>
      <w:jc w:val="center"/>
    </w:pPr>
    <w:rPr>
      <w:rFonts w:ascii="Times New Roman" w:hAnsi="Times New Roman" w:cs="Calibri"/>
      <w:b/>
      <w:bCs/>
      <w:color w:val="000000"/>
      <w:sz w:val="20"/>
      <w:lang w:eastAsia="en-US"/>
    </w:rPr>
  </w:style>
  <w:style w:type="character" w:customStyle="1" w:styleId="Char4">
    <w:name w:val="글자만 Char"/>
    <w:link w:val="aa"/>
    <w:uiPriority w:val="99"/>
    <w:qFormat/>
    <w:rsid w:val="00552D04"/>
    <w:rPr>
      <w:rFonts w:eastAsia="Calibri"/>
      <w:sz w:val="22"/>
      <w:szCs w:val="21"/>
      <w:lang w:val="en-GB" w:eastAsia="en-US"/>
    </w:rPr>
  </w:style>
  <w:style w:type="paragraph" w:customStyle="1" w:styleId="TAH">
    <w:name w:val="TAH"/>
    <w:basedOn w:val="TAC"/>
    <w:link w:val="TAHCar"/>
    <w:qFormat/>
    <w:rsid w:val="00552D04"/>
    <w:rPr>
      <w:b/>
    </w:rPr>
  </w:style>
  <w:style w:type="paragraph" w:customStyle="1" w:styleId="TAC">
    <w:name w:val="TAC"/>
    <w:basedOn w:val="TAL"/>
    <w:link w:val="TACChar"/>
    <w:qFormat/>
    <w:rsid w:val="00552D04"/>
    <w:pPr>
      <w:spacing w:line="240" w:lineRule="auto"/>
      <w:jc w:val="center"/>
    </w:pPr>
    <w:rPr>
      <w:szCs w:val="20"/>
      <w:lang w:val="en-GB" w:eastAsia="en-US"/>
    </w:rPr>
  </w:style>
  <w:style w:type="paragraph" w:customStyle="1" w:styleId="TAL">
    <w:name w:val="TAL"/>
    <w:basedOn w:val="a"/>
    <w:link w:val="TALCar"/>
    <w:qFormat/>
    <w:rsid w:val="00552D04"/>
    <w:pPr>
      <w:keepNext/>
      <w:keepLines/>
      <w:spacing w:after="0"/>
    </w:pPr>
    <w:rPr>
      <w:rFonts w:ascii="Arial" w:hAnsi="Arial"/>
      <w:sz w:val="18"/>
    </w:rPr>
  </w:style>
  <w:style w:type="paragraph" w:customStyle="1" w:styleId="TH">
    <w:name w:val="TH"/>
    <w:basedOn w:val="a"/>
    <w:link w:val="THChar"/>
    <w:qFormat/>
    <w:rsid w:val="00552D04"/>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rsid w:val="00552D04"/>
    <w:pPr>
      <w:keepNext/>
      <w:keepLines/>
      <w:spacing w:after="0" w:line="240" w:lineRule="auto"/>
      <w:ind w:left="851" w:hanging="851"/>
    </w:pPr>
    <w:rPr>
      <w:rFonts w:ascii="Arial" w:hAnsi="Arial"/>
      <w:sz w:val="18"/>
      <w:szCs w:val="20"/>
      <w:lang w:val="en-GB" w:eastAsia="en-US"/>
    </w:rPr>
  </w:style>
  <w:style w:type="character" w:customStyle="1" w:styleId="4Char">
    <w:name w:val="제목 4 Char"/>
    <w:link w:val="4"/>
    <w:qFormat/>
    <w:rsid w:val="00552D04"/>
    <w:rPr>
      <w:rFonts w:eastAsiaTheme="minorEastAsia"/>
      <w:sz w:val="28"/>
      <w:szCs w:val="28"/>
      <w:lang w:val="en-GB"/>
    </w:rPr>
  </w:style>
  <w:style w:type="character" w:customStyle="1" w:styleId="5Char">
    <w:name w:val="제목 5 Char"/>
    <w:link w:val="5"/>
    <w:qFormat/>
    <w:rsid w:val="00552D04"/>
    <w:rPr>
      <w:rFonts w:eastAsiaTheme="minorEastAsia"/>
      <w:sz w:val="24"/>
      <w:szCs w:val="24"/>
      <w:lang w:val="en-GB"/>
    </w:rPr>
  </w:style>
  <w:style w:type="character" w:customStyle="1" w:styleId="apple-converted-space">
    <w:name w:val="apple-converted-space"/>
    <w:basedOn w:val="a0"/>
    <w:qFormat/>
    <w:rsid w:val="00552D04"/>
  </w:style>
  <w:style w:type="character" w:customStyle="1" w:styleId="Chara">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sid w:val="00552D04"/>
    <w:rPr>
      <w:rFonts w:ascii="Times New Roman" w:hAnsi="Times New Roman"/>
      <w:kern w:val="2"/>
      <w:sz w:val="21"/>
      <w:szCs w:val="24"/>
    </w:rPr>
  </w:style>
  <w:style w:type="character" w:customStyle="1" w:styleId="keyword">
    <w:name w:val="keyword"/>
    <w:basedOn w:val="a0"/>
    <w:qFormat/>
    <w:rsid w:val="00552D04"/>
  </w:style>
  <w:style w:type="paragraph" w:customStyle="1" w:styleId="Test">
    <w:name w:val="Test"/>
    <w:basedOn w:val="a"/>
    <w:qFormat/>
    <w:rsid w:val="00552D04"/>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rsid w:val="00552D04"/>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sid w:val="00552D04"/>
    <w:rPr>
      <w:rFonts w:ascii="Arial" w:eastAsia="MS Mincho" w:hAnsi="Arial"/>
      <w:szCs w:val="24"/>
      <w:lang w:val="en-GB" w:eastAsia="en-GB"/>
    </w:rPr>
  </w:style>
  <w:style w:type="character" w:customStyle="1" w:styleId="Char3">
    <w:name w:val="본문 들여쓰기 Char"/>
    <w:basedOn w:val="a0"/>
    <w:link w:val="a8"/>
    <w:uiPriority w:val="99"/>
    <w:semiHidden/>
    <w:qFormat/>
    <w:rsid w:val="00552D04"/>
    <w:rPr>
      <w:sz w:val="22"/>
      <w:szCs w:val="22"/>
    </w:rPr>
  </w:style>
  <w:style w:type="paragraph" w:customStyle="1" w:styleId="maintext">
    <w:name w:val="main text"/>
    <w:basedOn w:val="a"/>
    <w:link w:val="maintextChar"/>
    <w:qFormat/>
    <w:rsid w:val="00552D04"/>
    <w:pPr>
      <w:spacing w:before="60" w:after="60" w:line="288" w:lineRule="auto"/>
      <w:ind w:firstLineChars="200" w:firstLine="200"/>
      <w:jc w:val="both"/>
    </w:pPr>
    <w:rPr>
      <w:rFonts w:ascii="Times New Roman" w:eastAsia="맑은 고딕" w:hAnsi="Times New Roman"/>
      <w:sz w:val="20"/>
      <w:szCs w:val="20"/>
      <w:lang w:val="en-GB" w:eastAsia="ko-KR"/>
    </w:rPr>
  </w:style>
  <w:style w:type="character" w:customStyle="1" w:styleId="maintextChar">
    <w:name w:val="main text Char"/>
    <w:link w:val="maintext"/>
    <w:qFormat/>
    <w:rsid w:val="00552D04"/>
    <w:rPr>
      <w:rFonts w:ascii="Times New Roman" w:eastAsia="맑은 고딕" w:hAnsi="Times New Roman"/>
      <w:lang w:val="en-GB" w:eastAsia="ko-KR"/>
    </w:rPr>
  </w:style>
  <w:style w:type="paragraph" w:customStyle="1" w:styleId="af6">
    <w:name w:val="样式 ！正文"/>
    <w:basedOn w:val="a"/>
    <w:qFormat/>
    <w:rsid w:val="00552D04"/>
    <w:pPr>
      <w:widowControl w:val="0"/>
      <w:spacing w:before="40" w:after="40" w:line="300" w:lineRule="auto"/>
      <w:ind w:firstLine="420"/>
      <w:jc w:val="both"/>
    </w:pPr>
    <w:rPr>
      <w:rFonts w:ascii="Times New Roman" w:eastAsia="SimSun" w:hAnsi="Times New Roman" w:cs="SimSun"/>
      <w:kern w:val="2"/>
      <w:sz w:val="21"/>
      <w:szCs w:val="20"/>
    </w:rPr>
  </w:style>
  <w:style w:type="paragraph" w:customStyle="1" w:styleId="d2035">
    <w:name w:val="样式 正文缩进d + 首行缩进:  2 字符 段前: 0.35 行"/>
    <w:basedOn w:val="a3"/>
    <w:link w:val="d2035Char"/>
    <w:qFormat/>
    <w:rsid w:val="00552D04"/>
    <w:pPr>
      <w:adjustRightInd w:val="0"/>
      <w:snapToGrid w:val="0"/>
      <w:spacing w:beforeLines="35" w:line="460" w:lineRule="exact"/>
      <w:ind w:firstLineChars="200" w:firstLine="560"/>
      <w:textAlignment w:val="baseline"/>
    </w:pPr>
    <w:rPr>
      <w:rFonts w:eastAsia="KaiTi_GB2312"/>
      <w:snapToGrid w:val="0"/>
      <w:kern w:val="0"/>
      <w:sz w:val="28"/>
    </w:rPr>
  </w:style>
  <w:style w:type="character" w:customStyle="1" w:styleId="d2035Char">
    <w:name w:val="样式 正文缩进d + 首行缩进:  2 字符 段前: 0.35 行 Char"/>
    <w:link w:val="d2035"/>
    <w:qFormat/>
    <w:rsid w:val="00552D04"/>
    <w:rPr>
      <w:rFonts w:ascii="Times New Roman" w:eastAsia="KaiTi_GB2312" w:hAnsi="Times New Roman"/>
      <w:snapToGrid w:val="0"/>
      <w:sz w:val="28"/>
    </w:rPr>
  </w:style>
  <w:style w:type="paragraph" w:customStyle="1" w:styleId="B2">
    <w:name w:val="B2"/>
    <w:basedOn w:val="20"/>
    <w:qFormat/>
    <w:rsid w:val="00552D04"/>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0"/>
    <w:qFormat/>
    <w:rsid w:val="00552D04"/>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sid w:val="00552D04"/>
    <w:rPr>
      <w:rFonts w:ascii="Arial" w:hAnsi="Arial"/>
      <w:b/>
      <w:sz w:val="18"/>
      <w:lang w:val="en-GB" w:eastAsia="en-US"/>
    </w:rPr>
  </w:style>
  <w:style w:type="paragraph" w:customStyle="1" w:styleId="Style1">
    <w:name w:val="_Style 1"/>
    <w:basedOn w:val="a"/>
    <w:uiPriority w:val="34"/>
    <w:qFormat/>
    <w:rsid w:val="00552D04"/>
    <w:pPr>
      <w:ind w:leftChars="400" w:left="840"/>
    </w:pPr>
  </w:style>
  <w:style w:type="paragraph" w:customStyle="1" w:styleId="10">
    <w:name w:val="列出段落1"/>
    <w:basedOn w:val="a"/>
    <w:uiPriority w:val="34"/>
    <w:qFormat/>
    <w:rsid w:val="00552D04"/>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9"/>
    <w:link w:val="B10"/>
    <w:qFormat/>
    <w:rsid w:val="00552D04"/>
  </w:style>
  <w:style w:type="paragraph" w:customStyle="1" w:styleId="EQ">
    <w:name w:val="EQ"/>
    <w:basedOn w:val="a"/>
    <w:next w:val="a"/>
    <w:unhideWhenUsed/>
    <w:qFormat/>
    <w:rsid w:val="00552D04"/>
    <w:pPr>
      <w:keepLines/>
      <w:tabs>
        <w:tab w:val="center" w:pos="4536"/>
        <w:tab w:val="right" w:pos="9072"/>
      </w:tabs>
    </w:pPr>
    <w:rPr>
      <w:sz w:val="24"/>
    </w:rPr>
  </w:style>
  <w:style w:type="paragraph" w:customStyle="1" w:styleId="ListParagraph2">
    <w:name w:val="List Paragraph2"/>
    <w:basedOn w:val="a"/>
    <w:uiPriority w:val="99"/>
    <w:qFormat/>
    <w:rsid w:val="00552D04"/>
    <w:pPr>
      <w:ind w:firstLineChars="200" w:firstLine="420"/>
    </w:pPr>
  </w:style>
  <w:style w:type="character" w:customStyle="1" w:styleId="B10">
    <w:name w:val="B1 (文字)"/>
    <w:link w:val="B1"/>
    <w:uiPriority w:val="99"/>
    <w:qFormat/>
    <w:locked/>
    <w:rsid w:val="00552D04"/>
    <w:rPr>
      <w:rFonts w:ascii="Calibri" w:eastAsiaTheme="minorEastAsia" w:hAnsi="Calibri"/>
      <w:sz w:val="22"/>
      <w:szCs w:val="22"/>
    </w:rPr>
  </w:style>
  <w:style w:type="paragraph" w:customStyle="1" w:styleId="PL">
    <w:name w:val="PL"/>
    <w:qFormat/>
    <w:rsid w:val="00552D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바탕" w:hAnsi="Courier New"/>
      <w:sz w:val="16"/>
      <w:szCs w:val="22"/>
      <w:lang w:val="en-GB" w:eastAsia="sv-SE"/>
    </w:rPr>
  </w:style>
  <w:style w:type="paragraph" w:customStyle="1" w:styleId="Default">
    <w:name w:val="Default"/>
    <w:qFormat/>
    <w:rsid w:val="00552D04"/>
    <w:pPr>
      <w:widowControl w:val="0"/>
      <w:autoSpaceDE w:val="0"/>
      <w:autoSpaceDN w:val="0"/>
      <w:adjustRightInd w:val="0"/>
      <w:spacing w:after="160" w:line="259" w:lineRule="auto"/>
    </w:pPr>
    <w:rPr>
      <w:color w:val="000000"/>
      <w:sz w:val="24"/>
      <w:szCs w:val="24"/>
    </w:rPr>
  </w:style>
  <w:style w:type="paragraph" w:customStyle="1" w:styleId="21">
    <w:name w:val="列出段落2"/>
    <w:basedOn w:val="a"/>
    <w:uiPriority w:val="99"/>
    <w:qFormat/>
    <w:rsid w:val="00552D04"/>
    <w:pPr>
      <w:ind w:firstLineChars="200" w:firstLine="420"/>
    </w:pPr>
  </w:style>
  <w:style w:type="paragraph" w:customStyle="1" w:styleId="3GPPAgreements">
    <w:name w:val="3GPP Agreements"/>
    <w:basedOn w:val="a"/>
    <w:link w:val="3GPPAgreementsChar"/>
    <w:qFormat/>
    <w:rsid w:val="00552D04"/>
    <w:pPr>
      <w:numPr>
        <w:numId w:val="1"/>
      </w:numPr>
      <w:spacing w:before="60" w:after="60"/>
      <w:jc w:val="both"/>
    </w:pPr>
  </w:style>
  <w:style w:type="character" w:customStyle="1" w:styleId="normaltextrun">
    <w:name w:val="normaltextrun"/>
    <w:qFormat/>
    <w:rsid w:val="00552D04"/>
  </w:style>
  <w:style w:type="character" w:customStyle="1" w:styleId="spellingerror">
    <w:name w:val="spellingerror"/>
    <w:qFormat/>
    <w:rsid w:val="00552D04"/>
  </w:style>
  <w:style w:type="paragraph" w:styleId="af7">
    <w:name w:val="List Paragraph"/>
    <w:aliases w:val="- Bullets,?? ??,?????,????,Lista1,中等深浅网格 1 - 着色 21,¥¡¡¡¡ì¬º¥¹¥È¶ÎÂä,ÁÐ³ö¶ÎÂä,¥ê¥¹¥È¶ÎÂä,列表段落1,—ño’i—Ž,1st level - Bullet List Paragraph,Lettre d'introduction,Paragrafo elenco,Normal bullet 2,Bullet list,목록단락,列表段落11,リスト段落,列表段落,List Paragraph,列"/>
    <w:basedOn w:val="a"/>
    <w:link w:val="Charb"/>
    <w:uiPriority w:val="34"/>
    <w:qFormat/>
    <w:rsid w:val="00552D04"/>
    <w:pPr>
      <w:overflowPunct w:val="0"/>
      <w:autoSpaceDE w:val="0"/>
      <w:autoSpaceDN w:val="0"/>
      <w:adjustRightInd w:val="0"/>
      <w:spacing w:after="180"/>
      <w:ind w:left="720"/>
      <w:contextualSpacing/>
      <w:textAlignment w:val="baseline"/>
    </w:pPr>
    <w:rPr>
      <w:rFonts w:ascii="Times New Roman" w:eastAsia="SimSun" w:hAnsi="Times New Roman"/>
      <w:szCs w:val="20"/>
      <w:lang w:eastAsia="ja-JP"/>
    </w:rPr>
  </w:style>
  <w:style w:type="character" w:customStyle="1" w:styleId="100">
    <w:name w:val="10"/>
    <w:basedOn w:val="a0"/>
    <w:qFormat/>
    <w:rsid w:val="00552D04"/>
    <w:rPr>
      <w:rFonts w:ascii="Times New Roman" w:hAnsi="Times New Roman" w:cs="Times New Roman" w:hint="default"/>
    </w:rPr>
  </w:style>
  <w:style w:type="character" w:customStyle="1" w:styleId="15">
    <w:name w:val="15"/>
    <w:basedOn w:val="a0"/>
    <w:qFormat/>
    <w:rsid w:val="00552D04"/>
    <w:rPr>
      <w:rFonts w:ascii="Times New Roman" w:hAnsi="Times New Roman" w:cs="Times New Roman" w:hint="default"/>
    </w:rPr>
  </w:style>
  <w:style w:type="paragraph" w:customStyle="1" w:styleId="TALB1">
    <w:name w:val="TAL+B1"/>
    <w:basedOn w:val="TAL"/>
    <w:qFormat/>
    <w:rsid w:val="00552D04"/>
    <w:pPr>
      <w:widowControl w:val="0"/>
      <w:spacing w:before="100" w:beforeAutospacing="1" w:line="240" w:lineRule="auto"/>
      <w:ind w:left="284"/>
    </w:pPr>
    <w:rPr>
      <w:rFonts w:eastAsia="Times New Roman"/>
      <w:szCs w:val="18"/>
    </w:rPr>
  </w:style>
  <w:style w:type="paragraph" w:customStyle="1" w:styleId="TALB2">
    <w:name w:val="TAL+B2"/>
    <w:basedOn w:val="TALB1"/>
    <w:qFormat/>
    <w:rsid w:val="00552D04"/>
    <w:pPr>
      <w:ind w:left="568"/>
    </w:pPr>
  </w:style>
  <w:style w:type="paragraph" w:customStyle="1" w:styleId="TALB3">
    <w:name w:val="TAL+B3"/>
    <w:basedOn w:val="TALB2"/>
    <w:qFormat/>
    <w:rsid w:val="00552D04"/>
    <w:pPr>
      <w:ind w:left="852"/>
    </w:pPr>
  </w:style>
  <w:style w:type="paragraph" w:customStyle="1" w:styleId="TALB4">
    <w:name w:val="TAL+B4"/>
    <w:basedOn w:val="TALB3"/>
    <w:qFormat/>
    <w:rsid w:val="00552D04"/>
    <w:pPr>
      <w:ind w:left="1136"/>
    </w:pPr>
  </w:style>
  <w:style w:type="paragraph" w:customStyle="1" w:styleId="3GPPText">
    <w:name w:val="3GPP Text"/>
    <w:basedOn w:val="a"/>
    <w:qFormat/>
    <w:rsid w:val="00552D04"/>
    <w:pPr>
      <w:overflowPunct w:val="0"/>
      <w:autoSpaceDE w:val="0"/>
      <w:autoSpaceDN w:val="0"/>
      <w:adjustRightInd w:val="0"/>
      <w:spacing w:before="120" w:after="120" w:line="256" w:lineRule="auto"/>
      <w:jc w:val="both"/>
      <w:textAlignment w:val="baseline"/>
    </w:pPr>
    <w:rPr>
      <w:rFonts w:ascii="Times New Roman" w:eastAsia="SimSun" w:hAnsi="Times New Roman"/>
    </w:rPr>
  </w:style>
  <w:style w:type="paragraph" w:customStyle="1" w:styleId="EmailDiscussion2">
    <w:name w:val="EmailDiscussion2"/>
    <w:basedOn w:val="a"/>
    <w:qFormat/>
    <w:rsid w:val="00552D04"/>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552D04"/>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552D04"/>
    <w:pPr>
      <w:overflowPunct w:val="0"/>
      <w:autoSpaceDE w:val="0"/>
      <w:autoSpaceDN w:val="0"/>
      <w:adjustRightInd w:val="0"/>
      <w:spacing w:before="100" w:beforeAutospacing="1" w:after="180" w:line="240" w:lineRule="auto"/>
      <w:ind w:left="720"/>
      <w:contextualSpacing/>
      <w:textAlignment w:val="baseline"/>
    </w:pPr>
    <w:rPr>
      <w:rFonts w:ascii="Times New Roman" w:eastAsia="SimSun" w:hAnsi="Times New Roman"/>
      <w:sz w:val="24"/>
      <w:szCs w:val="24"/>
    </w:rPr>
  </w:style>
  <w:style w:type="table" w:customStyle="1" w:styleId="11">
    <w:name w:val="网格型1"/>
    <w:basedOn w:val="a1"/>
    <w:uiPriority w:val="59"/>
    <w:qFormat/>
    <w:rsid w:val="00552D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正文1"/>
    <w:qFormat/>
    <w:rsid w:val="00552D04"/>
    <w:pPr>
      <w:jc w:val="both"/>
    </w:pPr>
    <w:rPr>
      <w:kern w:val="2"/>
      <w:sz w:val="21"/>
      <w:szCs w:val="21"/>
    </w:rPr>
  </w:style>
  <w:style w:type="paragraph" w:customStyle="1" w:styleId="ZT">
    <w:name w:val="ZT"/>
    <w:qFormat/>
    <w:rsid w:val="00552D04"/>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SimSun"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Char">
    <w:name w:val="제목 6 Char"/>
    <w:basedOn w:val="a0"/>
    <w:link w:val="6"/>
    <w:uiPriority w:val="9"/>
    <w:semiHidden/>
    <w:rsid w:val="00967263"/>
    <w:rPr>
      <w:rFonts w:asciiTheme="majorHAnsi" w:eastAsiaTheme="majorEastAsia" w:hAnsiTheme="majorHAnsi" w:cstheme="majorBidi"/>
      <w:b/>
      <w:bCs/>
      <w:sz w:val="24"/>
      <w:szCs w:val="24"/>
    </w:rPr>
  </w:style>
  <w:style w:type="character" w:customStyle="1" w:styleId="7Char">
    <w:name w:val="제목 7 Char"/>
    <w:basedOn w:val="a0"/>
    <w:link w:val="7"/>
    <w:uiPriority w:val="9"/>
    <w:semiHidden/>
    <w:rsid w:val="00967263"/>
    <w:rPr>
      <w:rFonts w:ascii="Calibri" w:eastAsiaTheme="minorEastAsia" w:hAnsi="Calibri"/>
      <w:b/>
      <w:bCs/>
      <w:sz w:val="24"/>
      <w:szCs w:val="24"/>
    </w:rPr>
  </w:style>
  <w:style w:type="character" w:customStyle="1" w:styleId="8Char">
    <w:name w:val="제목 8 Char"/>
    <w:basedOn w:val="a0"/>
    <w:link w:val="8"/>
    <w:uiPriority w:val="9"/>
    <w:semiHidden/>
    <w:rsid w:val="00967263"/>
    <w:rPr>
      <w:rFonts w:asciiTheme="majorHAnsi" w:eastAsiaTheme="majorEastAsia" w:hAnsiTheme="majorHAnsi" w:cstheme="majorBidi"/>
      <w:sz w:val="24"/>
      <w:szCs w:val="24"/>
    </w:rPr>
  </w:style>
  <w:style w:type="character" w:customStyle="1" w:styleId="9Char">
    <w:name w:val="제목 9 Char"/>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맑은 고딕"/>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맑은 고딕"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2">
    <w:name w:val="正文2"/>
    <w:rsid w:val="0068274A"/>
    <w:pPr>
      <w:jc w:val="both"/>
    </w:pPr>
    <w:rPr>
      <w:kern w:val="2"/>
      <w:sz w:val="21"/>
      <w:szCs w:val="21"/>
    </w:rPr>
  </w:style>
  <w:style w:type="character" w:customStyle="1" w:styleId="Charb">
    <w:name w:val="목록 단락 Char"/>
    <w:aliases w:val="- Bullets Char1,?? ?? Char1,????? Char1,???? Char1,Lista1 Char1,中等深浅网格 1 - 着色 21 Char1,¥¡¡¡¡ì¬º¥¹¥È¶ÎÂä Char1,ÁÐ³ö¶ÎÂä Char1,¥ê¥¹¥È¶ÎÂä Char1,列表段落1 Char1,—ño’i—Ž Char1,1st level - Bullet List Paragraph Char1,Lettre d'introduction Char,列 Char"/>
    <w:link w:val="af7"/>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7"/>
    <w:qFormat/>
    <w:rsid w:val="0084633B"/>
    <w:pPr>
      <w:numPr>
        <w:numId w:val="17"/>
      </w:numPr>
      <w:tabs>
        <w:tab w:val="left" w:pos="1701"/>
      </w:tabs>
      <w:spacing w:after="120"/>
    </w:pPr>
    <w:rPr>
      <w:rFonts w:ascii="Arial" w:hAnsi="Arial" w:cstheme="minorBidi"/>
      <w:b/>
      <w:bCs/>
      <w:color w:val="auto"/>
      <w:szCs w:val="22"/>
    </w:rPr>
  </w:style>
  <w:style w:type="character" w:customStyle="1" w:styleId="13">
    <w:name w:val="未处理的提及1"/>
    <w:basedOn w:val="a0"/>
    <w:uiPriority w:val="99"/>
    <w:semiHidden/>
    <w:unhideWhenUsed/>
    <w:rsid w:val="00DC41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714DA77-8F58-42C5-B952-B1AA0ED11E6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35</Pages>
  <Words>11348</Words>
  <Characters>64690</Characters>
  <Application>Microsoft Office Word</Application>
  <DocSecurity>0</DocSecurity>
  <Lines>539</Lines>
  <Paragraphs>151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ZTE</Company>
  <LinksUpToDate>false</LinksUpToDate>
  <CharactersWithSpaces>75887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RADOPOS</cp:lastModifiedBy>
  <cp:revision>9</cp:revision>
  <dcterms:created xsi:type="dcterms:W3CDTF">2022-05-11T12:42:00Z</dcterms:created>
  <dcterms:modified xsi:type="dcterms:W3CDTF">2022-05-11T15:37:00Z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1652169365</vt:lpwstr>
  </property>
  <property fmtid="{D5CDD505-2E9C-101B-9397-08002B2CF9AE}" pid="9" name="_2015_ms_pID_7253432">
    <vt:lpwstr>ckDmM13QY1RFh2ElMFPGpog=</vt:lpwstr>
  </property>
  <property fmtid="{D5CDD505-2E9C-101B-9397-08002B2CF9AE}" pid="10" name="CWMcdb70b1af9c740d59af23a15dbc0fe79">
    <vt:lpwstr>CWMgsR9I+9HEtYhXBEl/iMXITYUDbH//8ldaVF1Ps1OicbR5CEJui4f8FtklsosRQTW3D+Jwu+THCL/bz6dvCB7ow==</vt:lpwstr>
  </property>
</Properties>
</file>