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FF2DE7" w14:textId="058784D8" w:rsidR="00302C0E" w:rsidRPr="00571DB8" w:rsidRDefault="00086B51" w:rsidP="00302C0E">
      <w:pPr>
        <w:tabs>
          <w:tab w:val="right" w:pos="9216"/>
        </w:tabs>
        <w:rPr>
          <w:rFonts w:ascii="Times New Roman" w:hAnsi="Times New Roman"/>
          <w:b/>
          <w:kern w:val="2"/>
          <w:lang w:eastAsia="zh-CN"/>
        </w:rPr>
      </w:pPr>
      <w:r>
        <w:rPr>
          <w:rFonts w:ascii="Times New Roman" w:hAnsi="Times New Roman"/>
          <w:b/>
          <w:kern w:val="2"/>
          <w:lang w:eastAsia="zh-CN"/>
        </w:rPr>
        <w:t>3GPP TSG RAN WG1 Meeting #109</w:t>
      </w:r>
      <w:r w:rsidR="00D55C01">
        <w:rPr>
          <w:rFonts w:ascii="Times New Roman" w:hAnsi="Times New Roman"/>
          <w:b/>
          <w:kern w:val="2"/>
          <w:lang w:eastAsia="zh-CN"/>
        </w:rPr>
        <w:t>-e</w:t>
      </w:r>
      <w:r w:rsidR="00D55C01">
        <w:rPr>
          <w:rFonts w:ascii="Times New Roman" w:hAnsi="Times New Roman"/>
          <w:b/>
          <w:kern w:val="2"/>
          <w:lang w:eastAsia="zh-CN"/>
        </w:rPr>
        <w:tab/>
        <w:t>R1-22</w:t>
      </w:r>
      <w:r w:rsidR="00302C0E" w:rsidRPr="00571DB8">
        <w:rPr>
          <w:rFonts w:ascii="Times New Roman" w:hAnsi="Times New Roman"/>
          <w:b/>
          <w:kern w:val="2"/>
          <w:lang w:eastAsia="zh-CN"/>
        </w:rPr>
        <w:t>0</w:t>
      </w:r>
      <w:r w:rsidR="00AB6E6A">
        <w:rPr>
          <w:rFonts w:ascii="Times New Roman" w:hAnsi="Times New Roman"/>
          <w:b/>
          <w:kern w:val="2"/>
          <w:lang w:eastAsia="zh-CN"/>
        </w:rPr>
        <w:t>xxxx</w:t>
      </w:r>
    </w:p>
    <w:p w14:paraId="1990CBE4" w14:textId="2732E8ED" w:rsidR="00302C0E" w:rsidRPr="00571DB8" w:rsidRDefault="00D43577" w:rsidP="00302C0E">
      <w:pPr>
        <w:spacing w:afterLines="50" w:after="120"/>
        <w:rPr>
          <w:rFonts w:ascii="Times New Roman" w:hAnsi="Times New Roman"/>
          <w:b/>
          <w:kern w:val="2"/>
          <w:lang w:eastAsia="zh-CN"/>
        </w:rPr>
      </w:pPr>
      <w:r>
        <w:rPr>
          <w:rFonts w:ascii="Times New Roman" w:hAnsi="Times New Roman"/>
          <w:b/>
          <w:kern w:val="2"/>
          <w:lang w:eastAsia="zh-CN"/>
        </w:rPr>
        <w:t>E-Meeting, May 9 – May 20</w:t>
      </w:r>
      <w:r w:rsidR="00FE06FF">
        <w:rPr>
          <w:rFonts w:ascii="Times New Roman" w:hAnsi="Times New Roman"/>
          <w:b/>
          <w:kern w:val="2"/>
          <w:lang w:eastAsia="zh-CN"/>
        </w:rPr>
        <w:t>, 2022</w:t>
      </w:r>
    </w:p>
    <w:p w14:paraId="62EA9C8E" w14:textId="77777777" w:rsidR="00302C0E" w:rsidRPr="00571DB8" w:rsidRDefault="00302C0E" w:rsidP="00302C0E">
      <w:pPr>
        <w:pBdr>
          <w:top w:val="single" w:sz="4" w:space="1" w:color="auto"/>
        </w:pBdr>
        <w:autoSpaceDE w:val="0"/>
        <w:autoSpaceDN w:val="0"/>
        <w:adjustRightInd w:val="0"/>
        <w:snapToGrid w:val="0"/>
        <w:ind w:left="0" w:firstLine="0"/>
        <w:jc w:val="both"/>
        <w:rPr>
          <w:rFonts w:ascii="Times New Roman" w:eastAsia="宋体" w:hAnsi="Times New Roman"/>
          <w:b/>
          <w:kern w:val="2"/>
          <w:sz w:val="16"/>
          <w:szCs w:val="16"/>
          <w:lang w:eastAsia="zh-CN"/>
        </w:rPr>
      </w:pPr>
    </w:p>
    <w:p w14:paraId="5D84CC4D" w14:textId="77777777" w:rsidR="00302C0E" w:rsidRPr="00571DB8" w:rsidRDefault="00302C0E" w:rsidP="00302C0E">
      <w:pPr>
        <w:spacing w:after="60"/>
        <w:ind w:left="1555" w:hanging="1555"/>
        <w:rPr>
          <w:rFonts w:ascii="Times New Roman" w:hAnsi="Times New Roman"/>
          <w:b/>
          <w:kern w:val="2"/>
          <w:lang w:eastAsia="zh-CN"/>
        </w:rPr>
      </w:pPr>
      <w:r w:rsidRPr="00571DB8">
        <w:rPr>
          <w:rFonts w:ascii="Times New Roman" w:hAnsi="Times New Roman"/>
          <w:b/>
          <w:kern w:val="2"/>
          <w:lang w:eastAsia="zh-CN"/>
        </w:rPr>
        <w:t>Agenda Item</w:t>
      </w:r>
      <w:r w:rsidR="0037506F">
        <w:rPr>
          <w:rFonts w:ascii="Times New Roman" w:hAnsi="Times New Roman"/>
          <w:b/>
          <w:kern w:val="2"/>
          <w:lang w:eastAsia="zh-CN"/>
        </w:rPr>
        <w:t>:</w:t>
      </w:r>
      <w:r w:rsidR="0037506F">
        <w:rPr>
          <w:rFonts w:ascii="Times New Roman" w:hAnsi="Times New Roman"/>
          <w:b/>
          <w:kern w:val="2"/>
          <w:lang w:eastAsia="zh-CN"/>
        </w:rPr>
        <w:tab/>
        <w:t>7.2.5</w:t>
      </w:r>
    </w:p>
    <w:p w14:paraId="4A9E8236" w14:textId="77777777" w:rsidR="00302C0E" w:rsidRPr="00571DB8" w:rsidRDefault="00302C0E" w:rsidP="00302C0E">
      <w:pPr>
        <w:spacing w:after="60"/>
        <w:ind w:left="1555" w:hanging="1555"/>
        <w:rPr>
          <w:rFonts w:ascii="Times New Roman" w:hAnsi="Times New Roman"/>
          <w:b/>
          <w:kern w:val="2"/>
          <w:lang w:eastAsia="zh-CN"/>
        </w:rPr>
      </w:pPr>
      <w:r w:rsidRPr="00571DB8">
        <w:rPr>
          <w:rFonts w:ascii="Times New Roman" w:hAnsi="Times New Roman"/>
          <w:b/>
          <w:kern w:val="2"/>
          <w:lang w:eastAsia="zh-CN"/>
        </w:rPr>
        <w:t>Source:</w:t>
      </w:r>
      <w:r w:rsidRPr="00571DB8">
        <w:rPr>
          <w:rFonts w:ascii="Times New Roman" w:hAnsi="Times New Roman"/>
          <w:b/>
          <w:kern w:val="2"/>
          <w:lang w:eastAsia="zh-CN"/>
        </w:rPr>
        <w:tab/>
      </w:r>
      <w:r>
        <w:rPr>
          <w:rFonts w:ascii="Times New Roman" w:hAnsi="Times New Roman"/>
          <w:b/>
          <w:kern w:val="2"/>
          <w:lang w:eastAsia="zh-CN"/>
        </w:rPr>
        <w:t>Moderator (</w:t>
      </w:r>
      <w:r w:rsidRPr="00571DB8">
        <w:rPr>
          <w:rFonts w:ascii="Times New Roman" w:hAnsi="Times New Roman"/>
          <w:b/>
          <w:kern w:val="2"/>
          <w:lang w:eastAsia="zh-CN"/>
        </w:rPr>
        <w:t xml:space="preserve">Huawei, </w:t>
      </w:r>
      <w:proofErr w:type="spellStart"/>
      <w:r w:rsidRPr="00571DB8">
        <w:rPr>
          <w:rFonts w:ascii="Times New Roman" w:hAnsi="Times New Roman"/>
          <w:b/>
          <w:kern w:val="2"/>
          <w:lang w:eastAsia="zh-CN"/>
        </w:rPr>
        <w:t>HiSilicon</w:t>
      </w:r>
      <w:proofErr w:type="spellEnd"/>
      <w:r>
        <w:rPr>
          <w:rFonts w:ascii="Times New Roman" w:hAnsi="Times New Roman"/>
          <w:b/>
          <w:kern w:val="2"/>
          <w:lang w:eastAsia="zh-CN"/>
        </w:rPr>
        <w:t xml:space="preserve">) </w:t>
      </w:r>
    </w:p>
    <w:p w14:paraId="3DF61C19" w14:textId="7C4BDCDC" w:rsidR="00302C0E" w:rsidRPr="00086B51" w:rsidRDefault="00302C0E" w:rsidP="00302C0E">
      <w:pPr>
        <w:autoSpaceDE w:val="0"/>
        <w:autoSpaceDN w:val="0"/>
        <w:adjustRightInd w:val="0"/>
        <w:snapToGrid w:val="0"/>
        <w:spacing w:after="60"/>
        <w:ind w:left="1555" w:hanging="1555"/>
        <w:jc w:val="both"/>
        <w:rPr>
          <w:rFonts w:ascii="Times New Roman" w:eastAsia="宋体" w:hAnsi="Times New Roman"/>
          <w:b/>
          <w:kern w:val="2"/>
          <w:sz w:val="22"/>
          <w:szCs w:val="22"/>
          <w:lang w:val="en-US" w:eastAsia="zh-CN"/>
        </w:rPr>
      </w:pPr>
      <w:r w:rsidRPr="00571DB8">
        <w:rPr>
          <w:rFonts w:ascii="Times New Roman" w:eastAsia="宋体" w:hAnsi="Times New Roman"/>
          <w:b/>
          <w:kern w:val="2"/>
          <w:sz w:val="22"/>
          <w:szCs w:val="22"/>
          <w:lang w:val="en-US" w:eastAsia="zh-CN"/>
        </w:rPr>
        <w:t>Title:</w:t>
      </w:r>
      <w:r w:rsidRPr="00571DB8">
        <w:rPr>
          <w:rFonts w:ascii="Times New Roman" w:eastAsia="宋体" w:hAnsi="Times New Roman"/>
          <w:b/>
          <w:kern w:val="2"/>
          <w:sz w:val="22"/>
          <w:szCs w:val="22"/>
          <w:lang w:val="en-US" w:eastAsia="zh-CN"/>
        </w:rPr>
        <w:tab/>
      </w:r>
      <w:r w:rsidR="006058DC">
        <w:rPr>
          <w:rFonts w:ascii="Times New Roman" w:eastAsia="宋体" w:hAnsi="Times New Roman"/>
          <w:b/>
          <w:kern w:val="2"/>
          <w:sz w:val="22"/>
          <w:szCs w:val="22"/>
          <w:lang w:val="en-US" w:eastAsia="zh-CN"/>
        </w:rPr>
        <w:t xml:space="preserve">Summary of </w:t>
      </w:r>
      <w:r w:rsidR="00086B51">
        <w:rPr>
          <w:rFonts w:ascii="Times New Roman" w:eastAsia="宋体" w:hAnsi="Times New Roman"/>
          <w:b/>
          <w:kern w:val="2"/>
          <w:sz w:val="22"/>
          <w:szCs w:val="22"/>
          <w:lang w:val="en-US" w:eastAsia="zh-CN"/>
        </w:rPr>
        <w:t>[109</w:t>
      </w:r>
      <w:r w:rsidR="0037506F" w:rsidRPr="0037506F">
        <w:rPr>
          <w:rFonts w:ascii="Times New Roman" w:eastAsia="宋体" w:hAnsi="Times New Roman"/>
          <w:b/>
          <w:kern w:val="2"/>
          <w:sz w:val="22"/>
          <w:szCs w:val="22"/>
          <w:lang w:val="en-US" w:eastAsia="zh-CN"/>
        </w:rPr>
        <w:t>-e-</w:t>
      </w:r>
      <w:r w:rsidR="0096022F">
        <w:rPr>
          <w:rFonts w:ascii="Times New Roman" w:eastAsia="宋体" w:hAnsi="Times New Roman"/>
          <w:b/>
          <w:kern w:val="2"/>
          <w:sz w:val="22"/>
          <w:szCs w:val="22"/>
          <w:lang w:val="en-US" w:eastAsia="zh-CN"/>
        </w:rPr>
        <w:t>R16-URLLC-04</w:t>
      </w:r>
      <w:r w:rsidR="0037506F" w:rsidRPr="0037506F">
        <w:rPr>
          <w:rFonts w:ascii="Times New Roman" w:eastAsia="宋体" w:hAnsi="Times New Roman"/>
          <w:b/>
          <w:kern w:val="2"/>
          <w:sz w:val="22"/>
          <w:szCs w:val="22"/>
          <w:lang w:val="en-US" w:eastAsia="zh-CN"/>
        </w:rPr>
        <w:t xml:space="preserve">] </w:t>
      </w:r>
      <w:r w:rsidR="0096022F">
        <w:rPr>
          <w:rFonts w:ascii="Times New Roman" w:eastAsia="宋体" w:hAnsi="Times New Roman"/>
          <w:b/>
          <w:kern w:val="2"/>
          <w:sz w:val="22"/>
          <w:szCs w:val="22"/>
          <w:lang w:val="en-US" w:eastAsia="zh-CN"/>
        </w:rPr>
        <w:t>Issue#6</w:t>
      </w:r>
      <w:r w:rsidR="0037506F" w:rsidRPr="0037506F">
        <w:rPr>
          <w:rFonts w:ascii="Times New Roman" w:eastAsia="宋体" w:hAnsi="Times New Roman"/>
          <w:b/>
          <w:kern w:val="2"/>
          <w:sz w:val="22"/>
          <w:szCs w:val="22"/>
          <w:lang w:val="en-US" w:eastAsia="zh-CN"/>
        </w:rPr>
        <w:t xml:space="preserve">: </w:t>
      </w:r>
      <w:r w:rsidR="0096022F">
        <w:rPr>
          <w:rFonts w:ascii="Times New Roman" w:eastAsia="宋体" w:hAnsi="Times New Roman"/>
          <w:b/>
          <w:kern w:val="2"/>
          <w:sz w:val="22"/>
          <w:szCs w:val="22"/>
          <w:lang w:val="en-US" w:eastAsia="zh-CN"/>
        </w:rPr>
        <w:t>Correction on SRS resource set with ‘</w:t>
      </w:r>
      <w:proofErr w:type="spellStart"/>
      <w:r w:rsidR="0096022F" w:rsidRPr="00A60ABF">
        <w:rPr>
          <w:rFonts w:ascii="Times New Roman" w:eastAsia="宋体" w:hAnsi="Times New Roman"/>
          <w:b/>
          <w:i/>
          <w:kern w:val="2"/>
          <w:sz w:val="22"/>
          <w:szCs w:val="22"/>
          <w:lang w:val="en-US" w:eastAsia="zh-CN"/>
        </w:rPr>
        <w:t>antennaSwitching</w:t>
      </w:r>
      <w:proofErr w:type="spellEnd"/>
      <w:r w:rsidR="0096022F">
        <w:rPr>
          <w:rFonts w:ascii="Times New Roman" w:eastAsia="宋体" w:hAnsi="Times New Roman"/>
          <w:b/>
          <w:kern w:val="2"/>
          <w:sz w:val="22"/>
          <w:szCs w:val="22"/>
          <w:lang w:val="en-US" w:eastAsia="zh-CN"/>
        </w:rPr>
        <w:t>’</w:t>
      </w:r>
    </w:p>
    <w:p w14:paraId="25A0B3B1" w14:textId="77777777" w:rsidR="00302C0E" w:rsidRPr="00571DB8" w:rsidRDefault="00302C0E" w:rsidP="00302C0E">
      <w:pPr>
        <w:autoSpaceDE w:val="0"/>
        <w:autoSpaceDN w:val="0"/>
        <w:adjustRightInd w:val="0"/>
        <w:snapToGrid w:val="0"/>
        <w:spacing w:after="60"/>
        <w:ind w:left="1555" w:hanging="1555"/>
        <w:jc w:val="both"/>
        <w:rPr>
          <w:rFonts w:ascii="Times New Roman" w:eastAsia="宋体" w:hAnsi="Times New Roman"/>
          <w:b/>
          <w:kern w:val="2"/>
          <w:sz w:val="22"/>
          <w:szCs w:val="22"/>
          <w:lang w:val="en-US" w:eastAsia="zh-CN"/>
        </w:rPr>
      </w:pPr>
      <w:r w:rsidRPr="00571DB8">
        <w:rPr>
          <w:rFonts w:ascii="Times New Roman" w:eastAsia="宋体" w:hAnsi="Times New Roman"/>
          <w:b/>
          <w:kern w:val="2"/>
          <w:sz w:val="22"/>
          <w:szCs w:val="22"/>
          <w:lang w:val="en-US" w:eastAsia="zh-CN"/>
        </w:rPr>
        <w:t>Document for:</w:t>
      </w:r>
      <w:r w:rsidRPr="00571DB8">
        <w:rPr>
          <w:rFonts w:ascii="Times New Roman" w:eastAsia="宋体" w:hAnsi="Times New Roman"/>
          <w:b/>
          <w:kern w:val="2"/>
          <w:sz w:val="22"/>
          <w:szCs w:val="22"/>
          <w:lang w:val="en-US" w:eastAsia="zh-CN"/>
        </w:rPr>
        <w:tab/>
        <w:t xml:space="preserve">Discussion and Decision </w:t>
      </w:r>
    </w:p>
    <w:p w14:paraId="211A4127" w14:textId="77777777" w:rsidR="00302C0E" w:rsidRPr="00571DB8" w:rsidRDefault="00302C0E" w:rsidP="00302C0E">
      <w:pPr>
        <w:pBdr>
          <w:bottom w:val="single" w:sz="4" w:space="1" w:color="auto"/>
        </w:pBdr>
        <w:autoSpaceDE w:val="0"/>
        <w:autoSpaceDN w:val="0"/>
        <w:adjustRightInd w:val="0"/>
        <w:snapToGrid w:val="0"/>
        <w:ind w:left="0" w:firstLine="0"/>
        <w:jc w:val="both"/>
        <w:rPr>
          <w:rFonts w:ascii="Calibri" w:eastAsia="宋体" w:hAnsi="Calibri" w:cs="Calibri"/>
          <w:b/>
          <w:kern w:val="2"/>
          <w:sz w:val="16"/>
          <w:szCs w:val="16"/>
          <w:lang w:val="en-US" w:eastAsia="zh-CN"/>
        </w:rPr>
      </w:pPr>
    </w:p>
    <w:p w14:paraId="07424352" w14:textId="77777777" w:rsidR="00302C0E" w:rsidRDefault="00302C0E" w:rsidP="00302C0E">
      <w:pPr>
        <w:pStyle w:val="1"/>
        <w:spacing w:after="120"/>
        <w:ind w:left="431" w:hanging="431"/>
        <w:jc w:val="both"/>
        <w:rPr>
          <w:rFonts w:ascii="Calibri" w:hAnsi="Calibri" w:cs="Calibri"/>
          <w:sz w:val="28"/>
          <w:szCs w:val="28"/>
        </w:rPr>
      </w:pPr>
      <w:bookmarkStart w:id="0" w:name="_Ref32248407"/>
      <w:r w:rsidRPr="00571DB8">
        <w:rPr>
          <w:rFonts w:ascii="Calibri" w:hAnsi="Calibri" w:cs="Calibri"/>
          <w:sz w:val="28"/>
          <w:szCs w:val="28"/>
        </w:rPr>
        <w:t>Introduction</w:t>
      </w:r>
      <w:bookmarkEnd w:id="0"/>
    </w:p>
    <w:p w14:paraId="141D6594" w14:textId="400CD760" w:rsidR="00302C0E" w:rsidRDefault="00302C0E" w:rsidP="00D65336">
      <w:pPr>
        <w:ind w:left="0" w:firstLine="0"/>
        <w:rPr>
          <w:lang w:eastAsia="x-none"/>
        </w:rPr>
      </w:pPr>
      <w:r>
        <w:rPr>
          <w:lang w:eastAsia="x-none"/>
        </w:rPr>
        <w:t xml:space="preserve">Following email thread is dedicated to </w:t>
      </w:r>
      <w:r w:rsidR="00AB6E6A">
        <w:rPr>
          <w:lang w:eastAsia="x-none"/>
        </w:rPr>
        <w:t>discuss</w:t>
      </w:r>
      <w:r w:rsidR="00DD6570">
        <w:rPr>
          <w:lang w:eastAsia="x-none"/>
        </w:rPr>
        <w:t xml:space="preserve"> </w:t>
      </w:r>
      <w:r w:rsidR="00D65336">
        <w:rPr>
          <w:lang w:eastAsia="x-none"/>
        </w:rPr>
        <w:t xml:space="preserve">the Determination of SRS resource set </w:t>
      </w:r>
      <w:r w:rsidR="00D43577">
        <w:rPr>
          <w:lang w:eastAsia="x-none"/>
        </w:rPr>
        <w:t xml:space="preserve">with </w:t>
      </w:r>
      <w:r w:rsidR="00043EB1">
        <w:rPr>
          <w:lang w:eastAsia="x-none"/>
        </w:rPr>
        <w:t>usage ‘</w:t>
      </w:r>
      <w:proofErr w:type="spellStart"/>
      <w:r w:rsidR="0096022F" w:rsidRPr="00A60ABF">
        <w:rPr>
          <w:i/>
          <w:lang w:eastAsia="x-none"/>
        </w:rPr>
        <w:t>antennaSwitching</w:t>
      </w:r>
      <w:proofErr w:type="spellEnd"/>
      <w:r w:rsidR="00043EB1">
        <w:rPr>
          <w:lang w:eastAsia="x-none"/>
        </w:rPr>
        <w:t>’. This issue has been raised in</w:t>
      </w:r>
      <w:r w:rsidR="0096022F">
        <w:rPr>
          <w:lang w:eastAsia="x-none"/>
        </w:rPr>
        <w:t xml:space="preserve"> R1-2204905</w:t>
      </w:r>
      <w:r w:rsidR="00043EB1">
        <w:rPr>
          <w:lang w:eastAsia="x-none"/>
        </w:rPr>
        <w:t xml:space="preserve"> [1].</w:t>
      </w:r>
    </w:p>
    <w:p w14:paraId="46CE8880" w14:textId="77777777" w:rsidR="00302C0E" w:rsidRDefault="00302C0E" w:rsidP="0096022F">
      <w:pPr>
        <w:ind w:left="0"/>
        <w:rPr>
          <w:lang w:eastAsia="x-none"/>
        </w:rPr>
      </w:pPr>
    </w:p>
    <w:p w14:paraId="0C91F809" w14:textId="77777777" w:rsidR="0096022F" w:rsidRPr="0096022F" w:rsidRDefault="0096022F" w:rsidP="0096022F">
      <w:pPr>
        <w:ind w:left="0" w:firstLine="0"/>
        <w:rPr>
          <w:rFonts w:ascii="Arial" w:eastAsia="宋体" w:hAnsi="Arial" w:cs="Arial"/>
          <w:color w:val="1F497D"/>
          <w:szCs w:val="20"/>
          <w:highlight w:val="cyan"/>
        </w:rPr>
      </w:pPr>
      <w:r w:rsidRPr="0096022F">
        <w:rPr>
          <w:rFonts w:ascii="Arial" w:hAnsi="Arial" w:cs="Arial"/>
          <w:color w:val="1F497D"/>
          <w:szCs w:val="20"/>
          <w:highlight w:val="cyan"/>
        </w:rPr>
        <w:t>[</w:t>
      </w:r>
      <w:r w:rsidRPr="0096022F">
        <w:rPr>
          <w:rFonts w:ascii="Arial" w:hAnsi="Arial" w:cs="Arial"/>
          <w:color w:val="FF0000"/>
          <w:szCs w:val="20"/>
          <w:highlight w:val="cyan"/>
        </w:rPr>
        <w:t>109-e-R16-URLLC-04</w:t>
      </w:r>
      <w:r w:rsidRPr="0096022F">
        <w:rPr>
          <w:rFonts w:ascii="Arial" w:hAnsi="Arial" w:cs="Arial"/>
          <w:color w:val="1F497D"/>
          <w:szCs w:val="20"/>
          <w:highlight w:val="cyan"/>
        </w:rPr>
        <w:t>] Issue#6: Correction on SRS resource set with '</w:t>
      </w:r>
      <w:proofErr w:type="spellStart"/>
      <w:r w:rsidRPr="00A60ABF">
        <w:rPr>
          <w:rFonts w:ascii="Arial" w:hAnsi="Arial" w:cs="Arial"/>
          <w:i/>
          <w:color w:val="1F497D"/>
          <w:szCs w:val="20"/>
          <w:highlight w:val="cyan"/>
        </w:rPr>
        <w:t>antennaSwitching</w:t>
      </w:r>
      <w:proofErr w:type="spellEnd"/>
      <w:r w:rsidRPr="0096022F">
        <w:rPr>
          <w:rFonts w:ascii="Arial" w:hAnsi="Arial" w:cs="Arial"/>
          <w:color w:val="1F497D"/>
          <w:szCs w:val="20"/>
          <w:highlight w:val="cyan"/>
        </w:rPr>
        <w:t>' by May 13 – Thorsten (Huawei)</w:t>
      </w:r>
    </w:p>
    <w:p w14:paraId="5ECFCC86" w14:textId="77777777" w:rsidR="000A708D" w:rsidRDefault="000A708D" w:rsidP="00302C0E">
      <w:pPr>
        <w:rPr>
          <w:lang w:eastAsia="x-none"/>
        </w:rPr>
      </w:pPr>
    </w:p>
    <w:p w14:paraId="64E62737" w14:textId="58C62374" w:rsidR="00D65336" w:rsidRPr="00090F79" w:rsidRDefault="00D65336" w:rsidP="00D65336">
      <w:pPr>
        <w:ind w:left="0" w:firstLine="0"/>
        <w:jc w:val="center"/>
        <w:rPr>
          <w:b/>
          <w:color w:val="FF0000"/>
          <w:sz w:val="24"/>
          <w:lang w:eastAsia="x-none"/>
        </w:rPr>
      </w:pPr>
      <w:r w:rsidRPr="00090F79">
        <w:rPr>
          <w:b/>
          <w:color w:val="FF0000"/>
          <w:sz w:val="24"/>
          <w:highlight w:val="yellow"/>
          <w:lang w:eastAsia="x-none"/>
        </w:rPr>
        <w:t>Due to the short time available for discussion, please provide you input fo</w:t>
      </w:r>
      <w:r w:rsidR="00090F79">
        <w:rPr>
          <w:b/>
          <w:color w:val="FF0000"/>
          <w:sz w:val="24"/>
          <w:highlight w:val="yellow"/>
          <w:lang w:eastAsia="x-none"/>
        </w:rPr>
        <w:t xml:space="preserve">r the first round </w:t>
      </w:r>
      <w:r w:rsidR="00D43577">
        <w:rPr>
          <w:b/>
          <w:color w:val="FF0000"/>
          <w:sz w:val="24"/>
          <w:highlight w:val="yellow"/>
          <w:lang w:eastAsia="x-none"/>
        </w:rPr>
        <w:t>before May 10, 17</w:t>
      </w:r>
      <w:r w:rsidR="00E47289">
        <w:rPr>
          <w:b/>
          <w:color w:val="FF0000"/>
          <w:sz w:val="24"/>
          <w:highlight w:val="yellow"/>
          <w:lang w:eastAsia="x-none"/>
        </w:rPr>
        <w:t>:00 p</w:t>
      </w:r>
      <w:r w:rsidRPr="00090F79">
        <w:rPr>
          <w:b/>
          <w:color w:val="FF0000"/>
          <w:sz w:val="24"/>
          <w:highlight w:val="yellow"/>
          <w:lang w:eastAsia="x-none"/>
        </w:rPr>
        <w:t>m (UTC)</w:t>
      </w:r>
    </w:p>
    <w:p w14:paraId="6C7B5074" w14:textId="77777777" w:rsidR="00D65336" w:rsidRDefault="00D65336" w:rsidP="00302C0E">
      <w:pPr>
        <w:rPr>
          <w:lang w:eastAsia="x-none"/>
        </w:rPr>
      </w:pPr>
    </w:p>
    <w:p w14:paraId="51CA6C6C" w14:textId="77777777" w:rsidR="004B33CF" w:rsidRPr="001C49B5" w:rsidRDefault="00D65336" w:rsidP="00302C0E">
      <w:pPr>
        <w:rPr>
          <w:b/>
          <w:u w:val="single"/>
          <w:lang w:eastAsia="x-none"/>
        </w:rPr>
      </w:pPr>
      <w:r>
        <w:rPr>
          <w:b/>
          <w:u w:val="single"/>
          <w:lang w:eastAsia="x-none"/>
        </w:rPr>
        <w:t>Background</w:t>
      </w:r>
    </w:p>
    <w:p w14:paraId="5DAE55DB" w14:textId="77777777" w:rsidR="004B33CF" w:rsidRDefault="004B33CF" w:rsidP="00302C0E">
      <w:pPr>
        <w:rPr>
          <w:lang w:eastAsia="x-none"/>
        </w:rPr>
      </w:pPr>
    </w:p>
    <w:p w14:paraId="31D066A3" w14:textId="36BE9602" w:rsidR="00497778" w:rsidRDefault="0096022F" w:rsidP="00FE72D7">
      <w:pPr>
        <w:pStyle w:val="CRCoverPage"/>
        <w:spacing w:after="0"/>
        <w:rPr>
          <w:rFonts w:ascii="Times" w:eastAsia="Batang" w:hAnsi="Times"/>
          <w:szCs w:val="24"/>
          <w:lang w:eastAsia="x-none"/>
        </w:rPr>
      </w:pPr>
      <w:r w:rsidRPr="0096022F">
        <w:rPr>
          <w:rFonts w:ascii="Times" w:eastAsia="Batang" w:hAnsi="Times"/>
          <w:szCs w:val="24"/>
          <w:lang w:eastAsia="x-none"/>
        </w:rPr>
        <w:t xml:space="preserve">Follow up from the </w:t>
      </w:r>
      <w:r w:rsidR="00D55C01" w:rsidRPr="0096022F">
        <w:rPr>
          <w:rFonts w:ascii="Times" w:eastAsia="Batang" w:hAnsi="Times"/>
          <w:szCs w:val="24"/>
          <w:lang w:eastAsia="x-none"/>
        </w:rPr>
        <w:t>discussion</w:t>
      </w:r>
      <w:r w:rsidRPr="0096022F">
        <w:rPr>
          <w:rFonts w:ascii="Times" w:eastAsia="Batang" w:hAnsi="Times"/>
          <w:szCs w:val="24"/>
          <w:lang w:eastAsia="x-none"/>
        </w:rPr>
        <w:t xml:space="preserve"> under [108-e-R16-URLLC-04</w:t>
      </w:r>
      <w:r>
        <w:rPr>
          <w:rFonts w:ascii="Times" w:eastAsia="Batang" w:hAnsi="Times"/>
          <w:szCs w:val="24"/>
          <w:lang w:eastAsia="x-none"/>
        </w:rPr>
        <w:t>]</w:t>
      </w:r>
      <w:r w:rsidRPr="0096022F">
        <w:rPr>
          <w:rFonts w:ascii="Times" w:eastAsia="Batang" w:hAnsi="Times"/>
          <w:szCs w:val="24"/>
          <w:lang w:eastAsia="x-none"/>
        </w:rPr>
        <w:t>. The remaining issue is on the note in the agreement "The need to make RAN1 specification change with regards to this agreement needs further discussion"</w:t>
      </w:r>
      <w:r w:rsidR="00D55C01">
        <w:rPr>
          <w:rFonts w:ascii="Times" w:eastAsia="Batang" w:hAnsi="Times"/>
          <w:szCs w:val="24"/>
          <w:lang w:eastAsia="x-none"/>
        </w:rPr>
        <w:t xml:space="preserve"> [1]</w:t>
      </w:r>
      <w:r w:rsidRPr="0096022F">
        <w:rPr>
          <w:rFonts w:ascii="Times" w:eastAsia="Batang" w:hAnsi="Times"/>
          <w:szCs w:val="24"/>
          <w:lang w:eastAsia="x-none"/>
        </w:rPr>
        <w:t>.</w:t>
      </w:r>
    </w:p>
    <w:p w14:paraId="22FE59DA" w14:textId="77777777" w:rsidR="00CC7A0D" w:rsidRDefault="00FE72D7" w:rsidP="00302C0E">
      <w:pPr>
        <w:pStyle w:val="1"/>
        <w:spacing w:after="120"/>
        <w:ind w:left="431" w:hanging="431"/>
        <w:jc w:val="both"/>
        <w:rPr>
          <w:rFonts w:ascii="Calibri" w:hAnsi="Calibri" w:cs="Calibri"/>
          <w:sz w:val="28"/>
          <w:szCs w:val="28"/>
        </w:rPr>
      </w:pPr>
      <w:r>
        <w:rPr>
          <w:rFonts w:ascii="Calibri" w:hAnsi="Calibri" w:cs="Calibri"/>
          <w:sz w:val="28"/>
          <w:szCs w:val="28"/>
        </w:rPr>
        <w:t>Discussion</w:t>
      </w:r>
    </w:p>
    <w:p w14:paraId="12C9C37C" w14:textId="77777777" w:rsidR="002C6F7C" w:rsidRDefault="002C6F7C" w:rsidP="002C6F7C">
      <w:pPr>
        <w:pStyle w:val="2"/>
      </w:pPr>
      <w:r>
        <w:t>Round 1</w:t>
      </w:r>
    </w:p>
    <w:p w14:paraId="49F01328" w14:textId="52ADFAE8" w:rsidR="00D55C01" w:rsidRDefault="00B737DE" w:rsidP="00D55C01">
      <w:pPr>
        <w:pStyle w:val="CRCoverPage"/>
        <w:spacing w:after="0"/>
        <w:rPr>
          <w:rFonts w:ascii="Times" w:eastAsia="Batang" w:hAnsi="Times"/>
          <w:szCs w:val="24"/>
          <w:lang w:eastAsia="x-none"/>
        </w:rPr>
      </w:pPr>
      <w:r>
        <w:rPr>
          <w:rFonts w:ascii="Times" w:eastAsia="Batang" w:hAnsi="Times"/>
          <w:szCs w:val="24"/>
          <w:lang w:eastAsia="x-none"/>
        </w:rPr>
        <w:t xml:space="preserve">The issue is raised in R1-2204905 [2]. </w:t>
      </w:r>
      <w:r w:rsidR="00D55C01" w:rsidRPr="00D55C01">
        <w:rPr>
          <w:rFonts w:ascii="Times" w:eastAsia="Batang" w:hAnsi="Times" w:hint="eastAsia"/>
          <w:szCs w:val="24"/>
          <w:lang w:eastAsia="x-none"/>
        </w:rPr>
        <w:t>In</w:t>
      </w:r>
      <w:r w:rsidR="00D55C01" w:rsidRPr="00D55C01">
        <w:rPr>
          <w:rFonts w:ascii="Times" w:eastAsia="Batang" w:hAnsi="Times"/>
          <w:szCs w:val="24"/>
          <w:lang w:eastAsia="x-none"/>
        </w:rPr>
        <w:t xml:space="preserve"> the RAN1#108-e meeting</w:t>
      </w:r>
      <w:r w:rsidR="00896652">
        <w:rPr>
          <w:rFonts w:ascii="Times" w:eastAsia="Batang" w:hAnsi="Times"/>
          <w:szCs w:val="24"/>
          <w:lang w:eastAsia="x-none"/>
        </w:rPr>
        <w:t xml:space="preserve"> </w:t>
      </w:r>
      <w:r w:rsidR="00896652" w:rsidRPr="00AE7E25">
        <w:rPr>
          <w:rFonts w:ascii="Times" w:eastAsia="Batang" w:hAnsi="Times"/>
          <w:szCs w:val="24"/>
          <w:lang w:eastAsia="x-none"/>
        </w:rPr>
        <w:t>[3]</w:t>
      </w:r>
      <w:r w:rsidR="00D55C01" w:rsidRPr="00D55C01">
        <w:rPr>
          <w:rFonts w:ascii="Times" w:eastAsia="Batang" w:hAnsi="Times"/>
          <w:szCs w:val="24"/>
          <w:lang w:eastAsia="x-none"/>
        </w:rPr>
        <w:t>, the following agreement was achieved to clarify the number of configured SRS resource set(s) with usage ‘</w:t>
      </w:r>
      <w:proofErr w:type="spellStart"/>
      <w:r w:rsidR="00D55C01" w:rsidRPr="00B737DE">
        <w:rPr>
          <w:rFonts w:ascii="Times" w:eastAsia="Batang" w:hAnsi="Times"/>
          <w:i/>
          <w:szCs w:val="24"/>
          <w:lang w:eastAsia="x-none"/>
        </w:rPr>
        <w:t>antennaSwitching</w:t>
      </w:r>
      <w:proofErr w:type="spellEnd"/>
      <w:r w:rsidR="00D55C01" w:rsidRPr="00D55C01">
        <w:rPr>
          <w:rFonts w:ascii="Times" w:eastAsia="Batang" w:hAnsi="Times"/>
          <w:szCs w:val="24"/>
          <w:lang w:eastAsia="x-none"/>
        </w:rPr>
        <w:t xml:space="preserve">’ configured </w:t>
      </w:r>
      <w:r w:rsidR="00D55C01" w:rsidRPr="00B737DE">
        <w:rPr>
          <w:rFonts w:ascii="Times" w:eastAsia="Batang" w:hAnsi="Times"/>
          <w:i/>
          <w:szCs w:val="24"/>
          <w:lang w:eastAsia="x-none"/>
        </w:rPr>
        <w:t>in srs-ResourceSetToAddModListDCI-0-2</w:t>
      </w:r>
      <w:r w:rsidR="00D55C01" w:rsidRPr="00D55C01">
        <w:rPr>
          <w:rFonts w:ascii="Times" w:eastAsia="Batang" w:hAnsi="Times"/>
          <w:szCs w:val="24"/>
          <w:lang w:eastAsia="x-none"/>
        </w:rPr>
        <w:t xml:space="preserve">. </w:t>
      </w:r>
    </w:p>
    <w:p w14:paraId="4220EED0" w14:textId="77777777" w:rsidR="00CF2FD3" w:rsidRDefault="00CF2FD3" w:rsidP="00D55C01">
      <w:pPr>
        <w:pStyle w:val="CRCoverPage"/>
        <w:spacing w:after="0"/>
        <w:rPr>
          <w:rFonts w:ascii="Times" w:eastAsia="Batang" w:hAnsi="Times"/>
          <w:szCs w:val="24"/>
          <w:lang w:eastAsia="x-none"/>
        </w:rPr>
      </w:pPr>
    </w:p>
    <w:tbl>
      <w:tblPr>
        <w:tblStyle w:val="a7"/>
        <w:tblW w:w="0" w:type="auto"/>
        <w:tblLook w:val="04A0" w:firstRow="1" w:lastRow="0" w:firstColumn="1" w:lastColumn="0" w:noHBand="0" w:noVBand="1"/>
      </w:tblPr>
      <w:tblGrid>
        <w:gridCol w:w="9016"/>
      </w:tblGrid>
      <w:tr w:rsidR="00CF2FD3" w14:paraId="7A8D5012" w14:textId="77777777" w:rsidTr="00CF2FD3">
        <w:tc>
          <w:tcPr>
            <w:tcW w:w="9016" w:type="dxa"/>
          </w:tcPr>
          <w:p w14:paraId="6797357C" w14:textId="77777777" w:rsidR="00CF2FD3" w:rsidRPr="00BF5CA6" w:rsidRDefault="00CF2FD3" w:rsidP="00CF2FD3">
            <w:pPr>
              <w:spacing w:line="240" w:lineRule="atLeast"/>
              <w:rPr>
                <w:rFonts w:eastAsia="Malgun Gothic" w:cs="Times"/>
                <w:bCs/>
                <w:lang w:val="en-US" w:eastAsia="ko-KR"/>
              </w:rPr>
            </w:pPr>
            <w:r w:rsidRPr="00BF5CA6">
              <w:rPr>
                <w:rFonts w:cs="Times"/>
                <w:bCs/>
                <w:highlight w:val="green"/>
              </w:rPr>
              <w:t>Agreement</w:t>
            </w:r>
          </w:p>
          <w:p w14:paraId="2EEBBA27" w14:textId="77777777" w:rsidR="00CF2FD3" w:rsidRPr="00553A5F" w:rsidRDefault="00CF2FD3" w:rsidP="00CF2FD3">
            <w:pPr>
              <w:spacing w:line="240" w:lineRule="atLeast"/>
              <w:rPr>
                <w:bCs/>
                <w:lang w:eastAsia="zh-CN"/>
              </w:rPr>
            </w:pPr>
            <w:r w:rsidRPr="00553A5F">
              <w:rPr>
                <w:bCs/>
                <w:lang w:eastAsia="zh-CN"/>
              </w:rPr>
              <w:t xml:space="preserve">For the maximum number of SRS resource sets with </w:t>
            </w:r>
            <w:r w:rsidRPr="00553A5F">
              <w:rPr>
                <w:bCs/>
                <w:i/>
                <w:iCs/>
                <w:lang w:eastAsia="zh-CN"/>
              </w:rPr>
              <w:t>usage</w:t>
            </w:r>
            <w:r w:rsidRPr="00553A5F">
              <w:rPr>
                <w:bCs/>
                <w:lang w:eastAsia="zh-CN"/>
              </w:rPr>
              <w:t xml:space="preserve"> ‘</w:t>
            </w:r>
            <w:proofErr w:type="spellStart"/>
            <w:r w:rsidRPr="00553A5F">
              <w:rPr>
                <w:bCs/>
                <w:lang w:eastAsia="zh-CN"/>
              </w:rPr>
              <w:t>antennaSwitching</w:t>
            </w:r>
            <w:proofErr w:type="spellEnd"/>
            <w:r w:rsidRPr="00553A5F">
              <w:rPr>
                <w:bCs/>
                <w:lang w:eastAsia="zh-CN"/>
              </w:rPr>
              <w:t>’, adopt Option 2:</w:t>
            </w:r>
          </w:p>
          <w:p w14:paraId="2451376C" w14:textId="77777777" w:rsidR="00CF2FD3" w:rsidRPr="00553A5F" w:rsidRDefault="00CF2FD3" w:rsidP="00CF2FD3">
            <w:pPr>
              <w:pStyle w:val="a5"/>
              <w:numPr>
                <w:ilvl w:val="0"/>
                <w:numId w:val="11"/>
              </w:numPr>
              <w:overflowPunct w:val="0"/>
              <w:autoSpaceDE w:val="0"/>
              <w:autoSpaceDN w:val="0"/>
              <w:adjustRightInd w:val="0"/>
              <w:spacing w:line="240" w:lineRule="atLeast"/>
              <w:ind w:left="714" w:hanging="357"/>
              <w:textAlignment w:val="baseline"/>
              <w:rPr>
                <w:lang w:eastAsia="zh-CN"/>
              </w:rPr>
            </w:pPr>
            <w:proofErr w:type="spellStart"/>
            <w:r w:rsidRPr="00553A5F">
              <w:rPr>
                <w:lang w:eastAsia="zh-CN"/>
              </w:rPr>
              <w:t>Opt</w:t>
            </w:r>
            <w:proofErr w:type="spellEnd"/>
            <w:r w:rsidRPr="00553A5F">
              <w:rPr>
                <w:lang w:eastAsia="zh-CN"/>
              </w:rPr>
              <w:t xml:space="preserve"> 2 – </w:t>
            </w:r>
            <w:r w:rsidRPr="00553A5F">
              <w:t>The SRS resource set(s) with usage=”</w:t>
            </w:r>
            <w:proofErr w:type="spellStart"/>
            <w:r w:rsidRPr="00BF5CA6">
              <w:rPr>
                <w:i/>
                <w:iCs/>
              </w:rPr>
              <w:t>antennaswitching</w:t>
            </w:r>
            <w:proofErr w:type="spellEnd"/>
            <w:r w:rsidRPr="00553A5F">
              <w:t xml:space="preserve">” configured in </w:t>
            </w:r>
            <w:r w:rsidRPr="00BF5CA6">
              <w:rPr>
                <w:i/>
                <w:iCs/>
              </w:rPr>
              <w:t xml:space="preserve">srs-ResourceSetToAddModListDCI-0-2 </w:t>
            </w:r>
            <w:r w:rsidRPr="00553A5F">
              <w:t xml:space="preserve">shall not be different from the SRS resource set(s) configured in </w:t>
            </w:r>
            <w:proofErr w:type="spellStart"/>
            <w:r w:rsidRPr="00BF5CA6">
              <w:rPr>
                <w:i/>
                <w:iCs/>
              </w:rPr>
              <w:t>srs-ResourceSetToAddModListDCI</w:t>
            </w:r>
            <w:proofErr w:type="spellEnd"/>
            <w:r w:rsidRPr="00553A5F">
              <w:t xml:space="preserve"> with the same usage</w:t>
            </w:r>
          </w:p>
          <w:p w14:paraId="063A02E2" w14:textId="5AC7E820" w:rsidR="00CF2FD3" w:rsidRDefault="00CF2FD3" w:rsidP="00CF2FD3">
            <w:pPr>
              <w:pStyle w:val="CRCoverPage"/>
              <w:spacing w:after="0"/>
              <w:rPr>
                <w:rFonts w:ascii="Times" w:eastAsia="Batang" w:hAnsi="Times"/>
                <w:szCs w:val="24"/>
                <w:lang w:eastAsia="x-none"/>
              </w:rPr>
            </w:pPr>
            <w:r w:rsidRPr="00CF2FD3">
              <w:rPr>
                <w:rFonts w:ascii="Times" w:eastAsia="Batang" w:hAnsi="Times"/>
                <w:bCs/>
                <w:szCs w:val="24"/>
                <w:highlight w:val="yellow"/>
                <w:lang w:eastAsia="zh-CN"/>
              </w:rPr>
              <w:t>Note: The need to make RAN1 specification change with regards to this agreement needs further discussion</w:t>
            </w:r>
            <w:r w:rsidRPr="00CF2FD3">
              <w:rPr>
                <w:rFonts w:ascii="Times" w:eastAsia="Batang" w:hAnsi="Times"/>
                <w:bCs/>
                <w:szCs w:val="24"/>
                <w:lang w:eastAsia="zh-CN"/>
              </w:rPr>
              <w:t>.</w:t>
            </w:r>
          </w:p>
        </w:tc>
      </w:tr>
    </w:tbl>
    <w:p w14:paraId="6C8F4388" w14:textId="77777777" w:rsidR="00CF2FD3" w:rsidRPr="00D55C01" w:rsidRDefault="00CF2FD3" w:rsidP="00D55C01">
      <w:pPr>
        <w:pStyle w:val="CRCoverPage"/>
        <w:spacing w:after="0"/>
        <w:rPr>
          <w:rFonts w:ascii="Times" w:eastAsia="Batang" w:hAnsi="Times"/>
          <w:szCs w:val="24"/>
          <w:lang w:eastAsia="x-none"/>
        </w:rPr>
      </w:pPr>
    </w:p>
    <w:p w14:paraId="7B4DE20C" w14:textId="0392CB70" w:rsidR="00B737DE" w:rsidRDefault="00D55C01" w:rsidP="00D55C01">
      <w:pPr>
        <w:pStyle w:val="CRCoverPage"/>
        <w:spacing w:after="0"/>
        <w:rPr>
          <w:rFonts w:ascii="Times" w:eastAsia="Batang" w:hAnsi="Times"/>
          <w:szCs w:val="24"/>
          <w:lang w:eastAsia="x-none"/>
        </w:rPr>
      </w:pPr>
      <w:r w:rsidRPr="00D55C01">
        <w:rPr>
          <w:rFonts w:ascii="Times" w:eastAsia="Batang" w:hAnsi="Times"/>
          <w:szCs w:val="24"/>
          <w:lang w:eastAsia="x-none"/>
        </w:rPr>
        <w:t>This approach avoids that the UE is configured with more SRS resource set(s) for '</w:t>
      </w:r>
      <w:proofErr w:type="spellStart"/>
      <w:r w:rsidRPr="00B737DE">
        <w:rPr>
          <w:rFonts w:ascii="Times" w:eastAsia="Batang" w:hAnsi="Times"/>
          <w:i/>
          <w:szCs w:val="24"/>
          <w:lang w:eastAsia="x-none"/>
        </w:rPr>
        <w:t>antennaSwitchin</w:t>
      </w:r>
      <w:r w:rsidRPr="00D55C01">
        <w:rPr>
          <w:rFonts w:ascii="Times" w:eastAsia="Batang" w:hAnsi="Times"/>
          <w:szCs w:val="24"/>
          <w:lang w:eastAsia="x-none"/>
        </w:rPr>
        <w:t>g</w:t>
      </w:r>
      <w:proofErr w:type="spellEnd"/>
      <w:r w:rsidRPr="00D55C01">
        <w:rPr>
          <w:rFonts w:ascii="Times" w:eastAsia="Batang" w:hAnsi="Times"/>
          <w:szCs w:val="24"/>
          <w:lang w:eastAsia="x-none"/>
        </w:rPr>
        <w:t xml:space="preserve">' than what are possible compared to </w:t>
      </w:r>
      <w:r w:rsidR="00B737DE">
        <w:rPr>
          <w:rFonts w:ascii="Times" w:eastAsia="Batang" w:hAnsi="Times"/>
          <w:szCs w:val="24"/>
          <w:lang w:eastAsia="x-none"/>
        </w:rPr>
        <w:t>Rel-15. During the discussion in RAN1#108-e, it was pointed out that this would require a new UE capability and it is not feasi</w:t>
      </w:r>
      <w:r w:rsidR="00B16AF8">
        <w:rPr>
          <w:rFonts w:ascii="Times" w:eastAsia="Batang" w:hAnsi="Times"/>
          <w:szCs w:val="24"/>
          <w:lang w:eastAsia="x-none"/>
        </w:rPr>
        <w:t xml:space="preserve">ble at this late stage. </w:t>
      </w:r>
      <w:r w:rsidR="00B737DE">
        <w:rPr>
          <w:rFonts w:ascii="Times" w:eastAsia="Batang" w:hAnsi="Times"/>
          <w:szCs w:val="24"/>
          <w:lang w:eastAsia="x-none"/>
        </w:rPr>
        <w:t xml:space="preserve">The remaining issue </w:t>
      </w:r>
      <w:r w:rsidR="009F4D51">
        <w:rPr>
          <w:rFonts w:ascii="Times" w:eastAsia="Batang" w:hAnsi="Times"/>
          <w:szCs w:val="24"/>
          <w:lang w:eastAsia="x-none"/>
        </w:rPr>
        <w:t xml:space="preserve">is the note in the agreement, i.e. whether it has spec impact or not. </w:t>
      </w:r>
    </w:p>
    <w:p w14:paraId="46F28BB3" w14:textId="77777777" w:rsidR="00B737DE" w:rsidRDefault="00B737DE" w:rsidP="00D55C01">
      <w:pPr>
        <w:pStyle w:val="CRCoverPage"/>
        <w:spacing w:after="0"/>
        <w:rPr>
          <w:rFonts w:ascii="Times" w:eastAsia="Batang" w:hAnsi="Times"/>
          <w:szCs w:val="24"/>
          <w:lang w:eastAsia="x-none"/>
        </w:rPr>
      </w:pPr>
    </w:p>
    <w:p w14:paraId="5AB8C63F" w14:textId="6665DDBA" w:rsidR="00D55C01" w:rsidRDefault="009F4D51" w:rsidP="00D55C01">
      <w:pPr>
        <w:pStyle w:val="CRCoverPage"/>
        <w:spacing w:after="0"/>
        <w:rPr>
          <w:rFonts w:ascii="Times" w:eastAsia="Batang" w:hAnsi="Times"/>
          <w:szCs w:val="24"/>
          <w:lang w:eastAsia="x-none"/>
        </w:rPr>
      </w:pPr>
      <w:r>
        <w:rPr>
          <w:rFonts w:ascii="Times" w:eastAsia="Batang" w:hAnsi="Times"/>
          <w:szCs w:val="24"/>
          <w:lang w:eastAsia="x-none"/>
        </w:rPr>
        <w:t>In [2] a TP for 38.214 is suggested t</w:t>
      </w:r>
      <w:r w:rsidR="00D55C01" w:rsidRPr="00D55C01">
        <w:rPr>
          <w:rFonts w:ascii="Times" w:eastAsia="Batang" w:hAnsi="Times"/>
          <w:szCs w:val="24"/>
          <w:lang w:eastAsia="x-none"/>
        </w:rPr>
        <w:t xml:space="preserve">o avoid a misunderstanding between </w:t>
      </w:r>
      <w:proofErr w:type="spellStart"/>
      <w:r w:rsidR="00D55C01" w:rsidRPr="00D55C01">
        <w:rPr>
          <w:rFonts w:ascii="Times" w:eastAsia="Batang" w:hAnsi="Times"/>
          <w:szCs w:val="24"/>
          <w:lang w:eastAsia="x-none"/>
        </w:rPr>
        <w:t>gNB</w:t>
      </w:r>
      <w:proofErr w:type="spellEnd"/>
      <w:r w:rsidR="00D55C01" w:rsidRPr="00D55C01">
        <w:rPr>
          <w:rFonts w:ascii="Times" w:eastAsia="Batang" w:hAnsi="Times"/>
          <w:szCs w:val="24"/>
          <w:lang w:eastAsia="x-none"/>
        </w:rPr>
        <w:t xml:space="preserve"> and UE and to avoid that the UE </w:t>
      </w:r>
      <w:r w:rsidR="00B16AF8">
        <w:rPr>
          <w:rFonts w:ascii="Times" w:eastAsia="Batang" w:hAnsi="Times"/>
          <w:szCs w:val="24"/>
          <w:lang w:eastAsia="x-none"/>
        </w:rPr>
        <w:t>becomes</w:t>
      </w:r>
      <w:r w:rsidR="00D55C01" w:rsidRPr="00D55C01">
        <w:rPr>
          <w:rFonts w:ascii="Times" w:eastAsia="Batang" w:hAnsi="Times"/>
          <w:szCs w:val="24"/>
          <w:lang w:eastAsia="x-none"/>
        </w:rPr>
        <w:t xml:space="preserve"> configured with more SRS resour</w:t>
      </w:r>
      <w:r>
        <w:rPr>
          <w:rFonts w:ascii="Times" w:eastAsia="Batang" w:hAnsi="Times"/>
          <w:szCs w:val="24"/>
          <w:lang w:eastAsia="x-none"/>
        </w:rPr>
        <w:t>ce sets that it can support.</w:t>
      </w:r>
      <w:r w:rsidR="00B26199">
        <w:rPr>
          <w:rFonts w:ascii="Times" w:eastAsia="Batang" w:hAnsi="Times"/>
          <w:szCs w:val="24"/>
          <w:lang w:eastAsia="x-none"/>
        </w:rPr>
        <w:t xml:space="preserve"> Otherwise, the specification is </w:t>
      </w:r>
      <w:r w:rsidR="00DE0BE0">
        <w:rPr>
          <w:rFonts w:ascii="Times" w:eastAsia="Batang" w:hAnsi="Times"/>
          <w:szCs w:val="24"/>
          <w:lang w:eastAsia="x-none"/>
        </w:rPr>
        <w:t>incomplete</w:t>
      </w:r>
      <w:r w:rsidR="00A43E9F">
        <w:rPr>
          <w:rFonts w:ascii="Times" w:eastAsia="Batang" w:hAnsi="Times"/>
          <w:szCs w:val="24"/>
          <w:lang w:eastAsia="x-none"/>
        </w:rPr>
        <w:t xml:space="preserve"> without </w:t>
      </w:r>
      <w:r w:rsidR="001C791C">
        <w:rPr>
          <w:rFonts w:ascii="Times" w:eastAsia="Batang" w:hAnsi="Times"/>
          <w:szCs w:val="24"/>
          <w:lang w:eastAsia="x-none"/>
        </w:rPr>
        <w:t xml:space="preserve">the </w:t>
      </w:r>
      <w:r w:rsidR="00A43E9F">
        <w:rPr>
          <w:rFonts w:ascii="Times" w:eastAsia="Batang" w:hAnsi="Times"/>
          <w:szCs w:val="24"/>
          <w:lang w:eastAsia="x-none"/>
        </w:rPr>
        <w:t>below TP</w:t>
      </w:r>
      <w:r w:rsidR="00B26199">
        <w:rPr>
          <w:rFonts w:ascii="Times" w:eastAsia="Batang" w:hAnsi="Times"/>
          <w:szCs w:val="24"/>
          <w:lang w:eastAsia="x-none"/>
        </w:rPr>
        <w:t>.</w:t>
      </w:r>
    </w:p>
    <w:p w14:paraId="45BF9E02" w14:textId="77777777" w:rsidR="009F4D51" w:rsidRDefault="009F4D51" w:rsidP="00D55C01">
      <w:pPr>
        <w:pStyle w:val="CRCoverPage"/>
        <w:spacing w:after="0"/>
        <w:rPr>
          <w:rFonts w:ascii="Times" w:eastAsia="Batang" w:hAnsi="Times"/>
          <w:szCs w:val="24"/>
          <w:lang w:eastAsia="x-none"/>
        </w:rPr>
      </w:pPr>
    </w:p>
    <w:p w14:paraId="018589DD" w14:textId="77777777" w:rsidR="00CF2FD3" w:rsidRDefault="00CF2FD3" w:rsidP="00D55C01">
      <w:pPr>
        <w:pStyle w:val="CRCoverPage"/>
        <w:spacing w:after="0"/>
        <w:rPr>
          <w:rFonts w:ascii="Times" w:eastAsia="Batang" w:hAnsi="Times"/>
          <w:szCs w:val="24"/>
          <w:lang w:eastAsia="x-none"/>
        </w:rPr>
      </w:pPr>
    </w:p>
    <w:p w14:paraId="7B068C7E" w14:textId="77777777" w:rsidR="00CF2FD3" w:rsidRDefault="00CF2FD3" w:rsidP="00D55C01">
      <w:pPr>
        <w:pStyle w:val="CRCoverPage"/>
        <w:spacing w:after="0"/>
        <w:rPr>
          <w:rFonts w:ascii="Times" w:eastAsia="Batang" w:hAnsi="Times"/>
          <w:szCs w:val="24"/>
          <w:lang w:eastAsia="x-none"/>
        </w:rPr>
      </w:pPr>
    </w:p>
    <w:p w14:paraId="4548BA3B" w14:textId="77777777" w:rsidR="00CF2FD3" w:rsidRDefault="00CF2FD3" w:rsidP="00D55C01">
      <w:pPr>
        <w:pStyle w:val="CRCoverPage"/>
        <w:spacing w:after="0"/>
        <w:rPr>
          <w:rFonts w:ascii="Times" w:eastAsia="Batang" w:hAnsi="Times"/>
          <w:szCs w:val="24"/>
          <w:lang w:eastAsia="x-none"/>
        </w:rPr>
      </w:pPr>
    </w:p>
    <w:p w14:paraId="121D4393" w14:textId="77777777" w:rsidR="00CF2FD3" w:rsidRDefault="00CF2FD3" w:rsidP="00D55C01">
      <w:pPr>
        <w:pStyle w:val="CRCoverPage"/>
        <w:spacing w:after="0"/>
        <w:rPr>
          <w:rFonts w:ascii="Times" w:eastAsia="Batang" w:hAnsi="Times"/>
          <w:szCs w:val="24"/>
          <w:lang w:eastAsia="x-none"/>
        </w:rPr>
      </w:pPr>
    </w:p>
    <w:p w14:paraId="07B62597" w14:textId="77777777" w:rsidR="00CF2FD3" w:rsidRDefault="00CF2FD3" w:rsidP="00D55C01">
      <w:pPr>
        <w:pStyle w:val="CRCoverPage"/>
        <w:spacing w:after="0"/>
        <w:rPr>
          <w:rFonts w:ascii="Times" w:eastAsia="Batang" w:hAnsi="Times"/>
          <w:szCs w:val="24"/>
          <w:lang w:eastAsia="x-none"/>
        </w:rPr>
      </w:pPr>
    </w:p>
    <w:p w14:paraId="71CCB465" w14:textId="77777777" w:rsidR="00CF2FD3" w:rsidRDefault="00CF2FD3" w:rsidP="00D55C01">
      <w:pPr>
        <w:pStyle w:val="CRCoverPage"/>
        <w:spacing w:after="0"/>
        <w:rPr>
          <w:rFonts w:ascii="Times" w:eastAsia="Batang" w:hAnsi="Times"/>
          <w:szCs w:val="24"/>
          <w:lang w:eastAsia="x-none"/>
        </w:rPr>
      </w:pPr>
    </w:p>
    <w:p w14:paraId="55317CC7" w14:textId="77777777" w:rsidR="00CF2FD3" w:rsidRPr="00D55C01" w:rsidRDefault="00CF2FD3" w:rsidP="00D55C01">
      <w:pPr>
        <w:pStyle w:val="CRCoverPage"/>
        <w:spacing w:after="0"/>
        <w:rPr>
          <w:rFonts w:ascii="Times" w:eastAsia="Batang" w:hAnsi="Times"/>
          <w:szCs w:val="24"/>
          <w:lang w:eastAsia="x-none"/>
        </w:rPr>
      </w:pPr>
    </w:p>
    <w:p w14:paraId="70837C2C" w14:textId="15AF4D8C" w:rsidR="0096022F" w:rsidRPr="009F4D51" w:rsidRDefault="009F4D51" w:rsidP="000171DE">
      <w:pPr>
        <w:ind w:left="0" w:firstLine="0"/>
        <w:rPr>
          <w:b/>
          <w:u w:val="single"/>
          <w:lang w:eastAsia="zh-CN"/>
        </w:rPr>
      </w:pPr>
      <w:r w:rsidRPr="009F4D51">
        <w:rPr>
          <w:b/>
          <w:u w:val="single"/>
          <w:lang w:eastAsia="zh-CN"/>
        </w:rPr>
        <w:lastRenderedPageBreak/>
        <w:t>Text Proposal 1:</w:t>
      </w:r>
    </w:p>
    <w:tbl>
      <w:tblPr>
        <w:tblStyle w:val="a7"/>
        <w:tblW w:w="0" w:type="auto"/>
        <w:tblLook w:val="04A0" w:firstRow="1" w:lastRow="0" w:firstColumn="1" w:lastColumn="0" w:noHBand="0" w:noVBand="1"/>
      </w:tblPr>
      <w:tblGrid>
        <w:gridCol w:w="9016"/>
      </w:tblGrid>
      <w:tr w:rsidR="009F4D51" w14:paraId="25826566" w14:textId="77777777" w:rsidTr="009F4D51">
        <w:tc>
          <w:tcPr>
            <w:tcW w:w="9016" w:type="dxa"/>
          </w:tcPr>
          <w:p w14:paraId="1EAA4ED1" w14:textId="77777777" w:rsidR="009F4D51" w:rsidRPr="009F4D51" w:rsidRDefault="009F4D51" w:rsidP="009F4D51">
            <w:pPr>
              <w:spacing w:after="120" w:line="259" w:lineRule="auto"/>
              <w:ind w:left="0" w:firstLine="0"/>
              <w:jc w:val="center"/>
              <w:rPr>
                <w:rFonts w:ascii="Arial" w:eastAsia="宋体" w:hAnsi="Arial" w:cs="Arial"/>
                <w:color w:val="FF0000"/>
                <w:szCs w:val="20"/>
                <w:lang w:val="en-US" w:eastAsia="zh-CN"/>
              </w:rPr>
            </w:pPr>
          </w:p>
          <w:p w14:paraId="069E745B" w14:textId="77777777" w:rsidR="009F4D51" w:rsidRPr="009F4D51" w:rsidRDefault="009F4D51" w:rsidP="009F4D51">
            <w:pPr>
              <w:spacing w:after="120" w:line="259" w:lineRule="auto"/>
              <w:ind w:left="0" w:firstLine="0"/>
              <w:jc w:val="center"/>
              <w:rPr>
                <w:rFonts w:ascii="Arial" w:eastAsia="宋体" w:hAnsi="Arial" w:cs="Arial"/>
                <w:color w:val="FF0000"/>
                <w:szCs w:val="20"/>
                <w:lang w:val="en-US" w:eastAsia="zh-CN"/>
              </w:rPr>
            </w:pPr>
          </w:p>
          <w:p w14:paraId="07E28507" w14:textId="77777777" w:rsidR="009F4D51" w:rsidRPr="009F4D51" w:rsidRDefault="009F4D51" w:rsidP="009F4D51">
            <w:pPr>
              <w:keepNext/>
              <w:keepLines/>
              <w:spacing w:before="180" w:after="180"/>
              <w:outlineLvl w:val="1"/>
              <w:rPr>
                <w:rFonts w:ascii="Arial" w:eastAsia="宋体" w:hAnsi="Arial"/>
                <w:color w:val="000000"/>
                <w:sz w:val="32"/>
                <w:szCs w:val="20"/>
              </w:rPr>
            </w:pPr>
            <w:bookmarkStart w:id="1" w:name="_Toc11352156"/>
            <w:bookmarkStart w:id="2" w:name="_Toc20318046"/>
            <w:bookmarkStart w:id="3" w:name="_Toc27299944"/>
            <w:bookmarkStart w:id="4" w:name="_Toc29673218"/>
            <w:bookmarkStart w:id="5" w:name="_Toc29673359"/>
            <w:bookmarkStart w:id="6" w:name="_Toc29674352"/>
            <w:bookmarkStart w:id="7" w:name="_Toc36645582"/>
            <w:bookmarkStart w:id="8" w:name="_Toc45810631"/>
            <w:bookmarkStart w:id="9" w:name="_Toc90388118"/>
            <w:r w:rsidRPr="009F4D51">
              <w:rPr>
                <w:rFonts w:ascii="Arial" w:eastAsia="宋体" w:hAnsi="Arial"/>
                <w:color w:val="000000"/>
                <w:sz w:val="32"/>
                <w:szCs w:val="20"/>
              </w:rPr>
              <w:t>6.2</w:t>
            </w:r>
            <w:r w:rsidRPr="009F4D51">
              <w:rPr>
                <w:rFonts w:ascii="Arial" w:eastAsia="宋体" w:hAnsi="Arial"/>
                <w:color w:val="000000"/>
                <w:sz w:val="32"/>
                <w:szCs w:val="20"/>
              </w:rPr>
              <w:tab/>
              <w:t>UE reference signal (RS) procedure</w:t>
            </w:r>
            <w:bookmarkEnd w:id="1"/>
            <w:bookmarkEnd w:id="2"/>
            <w:bookmarkEnd w:id="3"/>
            <w:bookmarkEnd w:id="4"/>
            <w:bookmarkEnd w:id="5"/>
            <w:bookmarkEnd w:id="6"/>
            <w:bookmarkEnd w:id="7"/>
            <w:bookmarkEnd w:id="8"/>
            <w:bookmarkEnd w:id="9"/>
          </w:p>
          <w:p w14:paraId="18161957" w14:textId="77777777" w:rsidR="009F4D51" w:rsidRPr="009F4D51" w:rsidRDefault="009F4D51" w:rsidP="009F4D51">
            <w:pPr>
              <w:keepNext/>
              <w:keepLines/>
              <w:spacing w:before="120" w:after="180"/>
              <w:outlineLvl w:val="2"/>
              <w:rPr>
                <w:rFonts w:ascii="Arial" w:eastAsia="宋体" w:hAnsi="Arial"/>
                <w:color w:val="000000"/>
                <w:sz w:val="28"/>
                <w:szCs w:val="20"/>
              </w:rPr>
            </w:pPr>
            <w:bookmarkStart w:id="10" w:name="_Toc11352157"/>
            <w:bookmarkStart w:id="11" w:name="_Toc20318047"/>
            <w:bookmarkStart w:id="12" w:name="_Toc27299945"/>
            <w:bookmarkStart w:id="13" w:name="_Toc29673219"/>
            <w:bookmarkStart w:id="14" w:name="_Toc29673360"/>
            <w:bookmarkStart w:id="15" w:name="_Toc29674353"/>
            <w:bookmarkStart w:id="16" w:name="_Toc36645583"/>
            <w:bookmarkStart w:id="17" w:name="_Toc45810632"/>
            <w:bookmarkStart w:id="18" w:name="_Toc90388119"/>
            <w:r w:rsidRPr="009F4D51">
              <w:rPr>
                <w:rFonts w:ascii="Arial" w:eastAsia="宋体" w:hAnsi="Arial"/>
                <w:color w:val="000000"/>
                <w:sz w:val="28"/>
                <w:szCs w:val="20"/>
              </w:rPr>
              <w:t>6.2.1</w:t>
            </w:r>
            <w:r w:rsidRPr="009F4D51">
              <w:rPr>
                <w:rFonts w:ascii="Arial" w:eastAsia="宋体" w:hAnsi="Arial"/>
                <w:color w:val="000000"/>
                <w:sz w:val="28"/>
                <w:szCs w:val="20"/>
              </w:rPr>
              <w:tab/>
              <w:t>UE sounding procedure</w:t>
            </w:r>
            <w:bookmarkEnd w:id="10"/>
            <w:bookmarkEnd w:id="11"/>
            <w:bookmarkEnd w:id="12"/>
            <w:bookmarkEnd w:id="13"/>
            <w:bookmarkEnd w:id="14"/>
            <w:bookmarkEnd w:id="15"/>
            <w:bookmarkEnd w:id="16"/>
            <w:bookmarkEnd w:id="17"/>
            <w:bookmarkEnd w:id="18"/>
          </w:p>
          <w:p w14:paraId="22D6D023" w14:textId="77777777" w:rsidR="009F4D51" w:rsidRPr="009F4D51" w:rsidRDefault="009F4D51" w:rsidP="009F4D51">
            <w:pPr>
              <w:spacing w:after="180"/>
              <w:ind w:left="0" w:firstLine="0"/>
              <w:rPr>
                <w:rFonts w:ascii="Times New Roman" w:eastAsia="宋体" w:hAnsi="Times New Roman"/>
                <w:color w:val="000000"/>
                <w:szCs w:val="20"/>
              </w:rPr>
            </w:pPr>
            <w:r w:rsidRPr="009F4D51">
              <w:rPr>
                <w:rFonts w:ascii="Times New Roman" w:eastAsia="MS Mincho" w:hAnsi="Times New Roman"/>
                <w:color w:val="000000"/>
                <w:szCs w:val="20"/>
                <w:lang w:val="en-US" w:eastAsia="ja-JP"/>
              </w:rPr>
              <w:t xml:space="preserve">The </w:t>
            </w:r>
            <w:r w:rsidRPr="009F4D51">
              <w:rPr>
                <w:rFonts w:ascii="Times New Roman" w:eastAsia="宋体" w:hAnsi="Times New Roman"/>
                <w:color w:val="000000"/>
                <w:szCs w:val="20"/>
              </w:rPr>
              <w:t xml:space="preserve">UE may be configured with one or more Sounding Reference Signal (SRS) resource sets as configured by the higher layer parameter </w:t>
            </w:r>
            <w:r w:rsidRPr="009F4D51">
              <w:rPr>
                <w:rFonts w:ascii="Times New Roman" w:eastAsia="宋体" w:hAnsi="Times New Roman"/>
                <w:i/>
                <w:color w:val="000000"/>
                <w:szCs w:val="20"/>
              </w:rPr>
              <w:t>SRS-</w:t>
            </w:r>
            <w:proofErr w:type="spellStart"/>
            <w:r w:rsidRPr="009F4D51">
              <w:rPr>
                <w:rFonts w:ascii="Times New Roman" w:eastAsia="宋体" w:hAnsi="Times New Roman"/>
                <w:i/>
                <w:color w:val="000000"/>
                <w:szCs w:val="20"/>
              </w:rPr>
              <w:t>ResourceSet</w:t>
            </w:r>
            <w:proofErr w:type="spellEnd"/>
            <w:r w:rsidRPr="009F4D51">
              <w:rPr>
                <w:rFonts w:ascii="Times New Roman" w:eastAsia="宋体" w:hAnsi="Times New Roman"/>
                <w:i/>
                <w:color w:val="000000"/>
                <w:szCs w:val="20"/>
              </w:rPr>
              <w:t xml:space="preserve"> </w:t>
            </w:r>
            <w:r w:rsidRPr="009F4D51">
              <w:rPr>
                <w:rFonts w:ascii="Times New Roman" w:eastAsia="宋体" w:hAnsi="Times New Roman"/>
                <w:color w:val="000000"/>
                <w:szCs w:val="20"/>
              </w:rPr>
              <w:t>or</w:t>
            </w:r>
            <w:r w:rsidRPr="009F4D51">
              <w:rPr>
                <w:rFonts w:ascii="Times New Roman" w:eastAsia="宋体" w:hAnsi="Times New Roman"/>
                <w:i/>
                <w:color w:val="000000"/>
                <w:szCs w:val="20"/>
              </w:rPr>
              <w:t xml:space="preserve"> SRS-</w:t>
            </w:r>
            <w:proofErr w:type="spellStart"/>
            <w:r w:rsidRPr="009F4D51">
              <w:rPr>
                <w:rFonts w:ascii="Times New Roman" w:eastAsia="宋体" w:hAnsi="Times New Roman"/>
                <w:i/>
                <w:color w:val="000000"/>
                <w:szCs w:val="20"/>
              </w:rPr>
              <w:t>PosResourceSet</w:t>
            </w:r>
            <w:proofErr w:type="spellEnd"/>
            <w:r w:rsidRPr="009F4D51">
              <w:rPr>
                <w:rFonts w:ascii="Times New Roman" w:eastAsia="宋体" w:hAnsi="Times New Roman"/>
                <w:color w:val="000000"/>
                <w:szCs w:val="20"/>
              </w:rPr>
              <w:t>.</w:t>
            </w:r>
            <w:r w:rsidRPr="009F4D51">
              <w:rPr>
                <w:rFonts w:ascii="Times New Roman" w:eastAsia="MS Mincho" w:hAnsi="Times New Roman"/>
                <w:color w:val="000000"/>
                <w:szCs w:val="20"/>
                <w:lang w:val="en-US" w:eastAsia="ja-JP"/>
              </w:rPr>
              <w:t xml:space="preserve"> For each SRS resource set configured by </w:t>
            </w:r>
            <w:r w:rsidRPr="009F4D51">
              <w:rPr>
                <w:rFonts w:ascii="Times New Roman" w:eastAsia="MS Mincho" w:hAnsi="Times New Roman"/>
                <w:i/>
                <w:color w:val="000000"/>
                <w:szCs w:val="20"/>
                <w:lang w:val="en-US" w:eastAsia="ja-JP"/>
              </w:rPr>
              <w:t>SRS-</w:t>
            </w:r>
            <w:proofErr w:type="spellStart"/>
            <w:r w:rsidRPr="009F4D51">
              <w:rPr>
                <w:rFonts w:ascii="Times New Roman" w:eastAsia="MS Mincho" w:hAnsi="Times New Roman"/>
                <w:i/>
                <w:color w:val="000000"/>
                <w:szCs w:val="20"/>
                <w:lang w:val="en-US" w:eastAsia="ja-JP"/>
              </w:rPr>
              <w:t>ResourceSet</w:t>
            </w:r>
            <w:proofErr w:type="spellEnd"/>
            <w:r w:rsidRPr="009F4D51">
              <w:rPr>
                <w:rFonts w:ascii="Times New Roman" w:eastAsia="MS Mincho" w:hAnsi="Times New Roman"/>
                <w:color w:val="000000"/>
                <w:szCs w:val="20"/>
                <w:lang w:val="en-US" w:eastAsia="ja-JP"/>
              </w:rPr>
              <w:t xml:space="preserve">, </w:t>
            </w:r>
            <w:r w:rsidRPr="009F4D51">
              <w:rPr>
                <w:rFonts w:ascii="Times New Roman" w:eastAsia="宋体" w:hAnsi="Times New Roman"/>
                <w:color w:val="000000"/>
                <w:szCs w:val="20"/>
              </w:rPr>
              <w:t>a</w:t>
            </w:r>
            <w:r w:rsidRPr="009F4D51">
              <w:rPr>
                <w:rFonts w:ascii="Times New Roman" w:eastAsia="宋体" w:hAnsi="Times New Roman" w:hint="eastAsia"/>
                <w:color w:val="000000"/>
                <w:szCs w:val="20"/>
              </w:rPr>
              <w:t xml:space="preserve"> UE may be configured with </w:t>
            </w:r>
            <w:r w:rsidRPr="009F4D51">
              <w:rPr>
                <w:rFonts w:ascii="Times New Roman" w:eastAsia="宋体" w:hAnsi="Times New Roman"/>
                <w:color w:val="000000"/>
                <w:position w:val="-4"/>
                <w:szCs w:val="20"/>
              </w:rPr>
              <w:object w:dxaOrig="520" w:dyaOrig="240" w14:anchorId="23EEE3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5pt;height:14.95pt" o:ole="">
                  <v:imagedata r:id="rId7" o:title=""/>
                </v:shape>
                <o:OLEObject Type="Embed" ProgID="Equation.3" ShapeID="_x0000_i1025" DrawAspect="Content" ObjectID="_1713715882" r:id="rId8"/>
              </w:object>
            </w:r>
            <w:r w:rsidRPr="009F4D51">
              <w:rPr>
                <w:rFonts w:ascii="Times New Roman" w:eastAsia="宋体" w:hAnsi="Times New Roman"/>
                <w:color w:val="000000"/>
                <w:szCs w:val="20"/>
              </w:rPr>
              <w:t xml:space="preserve">SRS resources (higher layer parameter </w:t>
            </w:r>
            <w:r w:rsidRPr="009F4D51">
              <w:rPr>
                <w:rFonts w:ascii="Times New Roman" w:eastAsia="宋体" w:hAnsi="Times New Roman"/>
                <w:i/>
                <w:color w:val="000000"/>
                <w:szCs w:val="20"/>
              </w:rPr>
              <w:t>SRS-Resource</w:t>
            </w:r>
            <w:r w:rsidRPr="009F4D51">
              <w:rPr>
                <w:rFonts w:ascii="Times New Roman" w:eastAsia="宋体" w:hAnsi="Times New Roman"/>
                <w:color w:val="000000"/>
                <w:szCs w:val="20"/>
              </w:rPr>
              <w:t>), where the maximum value of K is indicated by UE capability</w:t>
            </w:r>
            <w:r w:rsidRPr="009F4D51">
              <w:rPr>
                <w:rFonts w:ascii="Times New Roman" w:eastAsia="宋体" w:hAnsi="Times New Roman"/>
                <w:i/>
                <w:color w:val="000000"/>
                <w:szCs w:val="20"/>
              </w:rPr>
              <w:t xml:space="preserve"> </w:t>
            </w:r>
            <w:r w:rsidRPr="009F4D51">
              <w:rPr>
                <w:rFonts w:ascii="Times New Roman" w:eastAsia="宋体" w:hAnsi="Times New Roman"/>
                <w:color w:val="000000"/>
                <w:szCs w:val="20"/>
              </w:rPr>
              <w:t xml:space="preserve">[13, 38.306]. When SRS resource set is configured with the higher layer parameter </w:t>
            </w:r>
            <w:r w:rsidRPr="009F4D51">
              <w:rPr>
                <w:rFonts w:ascii="Times New Roman" w:eastAsia="宋体" w:hAnsi="Times New Roman"/>
                <w:i/>
                <w:color w:val="000000"/>
                <w:szCs w:val="20"/>
              </w:rPr>
              <w:t>SRS-</w:t>
            </w:r>
            <w:proofErr w:type="spellStart"/>
            <w:r w:rsidRPr="009F4D51">
              <w:rPr>
                <w:rFonts w:ascii="Times New Roman" w:eastAsia="宋体" w:hAnsi="Times New Roman"/>
                <w:i/>
                <w:color w:val="000000"/>
                <w:szCs w:val="20"/>
              </w:rPr>
              <w:t>PosResourceSet</w:t>
            </w:r>
            <w:proofErr w:type="spellEnd"/>
            <w:r w:rsidRPr="009F4D51">
              <w:rPr>
                <w:rFonts w:ascii="Times New Roman" w:eastAsia="宋体" w:hAnsi="Times New Roman"/>
                <w:i/>
                <w:color w:val="000000"/>
                <w:szCs w:val="20"/>
              </w:rPr>
              <w:t>,</w:t>
            </w:r>
            <w:r w:rsidRPr="009F4D51">
              <w:rPr>
                <w:rFonts w:ascii="Times New Roman" w:eastAsia="宋体" w:hAnsi="Times New Roman"/>
                <w:color w:val="000000"/>
                <w:szCs w:val="20"/>
              </w:rPr>
              <w:t xml:space="preserve"> a UE may be configured with </w:t>
            </w:r>
            <w:r w:rsidRPr="009F4D51">
              <w:rPr>
                <w:rFonts w:ascii="Times New Roman" w:eastAsia="宋体" w:hAnsi="Times New Roman"/>
                <w:i/>
                <w:iCs/>
                <w:color w:val="000000"/>
                <w:szCs w:val="20"/>
              </w:rPr>
              <w:t xml:space="preserve">K </w:t>
            </w:r>
            <w:r w:rsidRPr="009F4D51">
              <w:rPr>
                <w:rFonts w:ascii="Times New Roman" w:eastAsia="宋体" w:hAnsi="Times New Roman"/>
                <w:color w:val="000000"/>
                <w:szCs w:val="20"/>
              </w:rPr>
              <w:t xml:space="preserve">≥1 SRS resources (higher layer parameter </w:t>
            </w:r>
            <w:r w:rsidRPr="009F4D51">
              <w:rPr>
                <w:rFonts w:ascii="Times New Roman" w:eastAsia="宋体" w:hAnsi="Times New Roman"/>
                <w:i/>
                <w:color w:val="000000"/>
                <w:szCs w:val="20"/>
              </w:rPr>
              <w:t>SRS-</w:t>
            </w:r>
            <w:proofErr w:type="spellStart"/>
            <w:r w:rsidRPr="009F4D51">
              <w:rPr>
                <w:rFonts w:ascii="Times New Roman" w:eastAsia="宋体" w:hAnsi="Times New Roman"/>
                <w:i/>
                <w:color w:val="000000"/>
                <w:szCs w:val="20"/>
              </w:rPr>
              <w:t>PosResource</w:t>
            </w:r>
            <w:proofErr w:type="spellEnd"/>
            <w:r w:rsidRPr="009F4D51">
              <w:rPr>
                <w:rFonts w:ascii="Times New Roman" w:eastAsia="宋体" w:hAnsi="Times New Roman"/>
                <w:color w:val="000000"/>
                <w:szCs w:val="20"/>
              </w:rPr>
              <w:t xml:space="preserve">), where the maximum value of K is 16. The SRS resource set applicability is configured by the higher layer parameter </w:t>
            </w:r>
            <w:r w:rsidRPr="009F4D51">
              <w:rPr>
                <w:rFonts w:ascii="Times New Roman" w:eastAsia="宋体" w:hAnsi="Times New Roman"/>
                <w:i/>
                <w:color w:val="000000"/>
                <w:szCs w:val="20"/>
              </w:rPr>
              <w:t xml:space="preserve">usage </w:t>
            </w:r>
            <w:r w:rsidRPr="009F4D51">
              <w:rPr>
                <w:rFonts w:ascii="Times New Roman" w:eastAsia="宋体" w:hAnsi="Times New Roman"/>
                <w:color w:val="000000"/>
                <w:szCs w:val="20"/>
              </w:rPr>
              <w:t>in</w:t>
            </w:r>
            <w:r w:rsidRPr="009F4D51">
              <w:rPr>
                <w:rFonts w:ascii="Times New Roman" w:eastAsia="宋体" w:hAnsi="Times New Roman"/>
                <w:i/>
                <w:color w:val="000000"/>
                <w:szCs w:val="20"/>
              </w:rPr>
              <w:t xml:space="preserve"> SRS-</w:t>
            </w:r>
            <w:proofErr w:type="spellStart"/>
            <w:r w:rsidRPr="009F4D51">
              <w:rPr>
                <w:rFonts w:ascii="Times New Roman" w:eastAsia="宋体" w:hAnsi="Times New Roman"/>
                <w:i/>
                <w:color w:val="000000"/>
                <w:szCs w:val="20"/>
              </w:rPr>
              <w:t>ResourceSet</w:t>
            </w:r>
            <w:proofErr w:type="spellEnd"/>
            <w:r w:rsidRPr="009F4D51">
              <w:rPr>
                <w:rFonts w:ascii="Times New Roman" w:eastAsia="宋体" w:hAnsi="Times New Roman"/>
                <w:i/>
                <w:color w:val="000000"/>
                <w:szCs w:val="20"/>
              </w:rPr>
              <w:t>.</w:t>
            </w:r>
            <w:r w:rsidRPr="009F4D51">
              <w:rPr>
                <w:rFonts w:ascii="Times New Roman" w:eastAsia="宋体" w:hAnsi="Times New Roman"/>
                <w:color w:val="000000"/>
                <w:szCs w:val="20"/>
              </w:rPr>
              <w:t xml:space="preserve"> When the higher layer parameter</w:t>
            </w:r>
            <w:r w:rsidRPr="009F4D51">
              <w:rPr>
                <w:rFonts w:ascii="Times New Roman" w:eastAsia="宋体" w:hAnsi="Times New Roman"/>
                <w:i/>
                <w:color w:val="000000"/>
                <w:szCs w:val="20"/>
              </w:rPr>
              <w:t xml:space="preserve"> usage </w:t>
            </w:r>
            <w:r w:rsidRPr="009F4D51">
              <w:rPr>
                <w:rFonts w:ascii="Times New Roman" w:eastAsia="宋体" w:hAnsi="Times New Roman"/>
                <w:color w:val="000000"/>
                <w:szCs w:val="20"/>
              </w:rPr>
              <w:t>is set to '</w:t>
            </w:r>
            <w:proofErr w:type="spellStart"/>
            <w:r w:rsidRPr="009F4D51">
              <w:rPr>
                <w:rFonts w:ascii="Times New Roman" w:eastAsia="宋体" w:hAnsi="Times New Roman"/>
                <w:color w:val="000000"/>
                <w:szCs w:val="20"/>
              </w:rPr>
              <w:t>beamManagement</w:t>
            </w:r>
            <w:proofErr w:type="spellEnd"/>
            <w:r w:rsidRPr="009F4D51">
              <w:rPr>
                <w:rFonts w:ascii="Times New Roman" w:eastAsia="宋体" w:hAnsi="Times New Roman"/>
                <w:color w:val="000000"/>
                <w:szCs w:val="20"/>
              </w:rPr>
              <w:t>'</w:t>
            </w:r>
            <w:r w:rsidRPr="009F4D51">
              <w:rPr>
                <w:rFonts w:ascii="Times New Roman" w:eastAsia="宋体" w:hAnsi="Times New Roman"/>
                <w:i/>
                <w:color w:val="000000"/>
                <w:szCs w:val="20"/>
              </w:rPr>
              <w:t xml:space="preserve">, </w:t>
            </w:r>
            <w:r w:rsidRPr="009F4D51">
              <w:rPr>
                <w:rFonts w:ascii="Times New Roman" w:eastAsia="宋体" w:hAnsi="Times New Roman"/>
                <w:color w:val="000000"/>
                <w:szCs w:val="20"/>
              </w:rPr>
              <w:t>only one SRS resource in each of multiple SRS resource sets may be transmitted at a given time instant, but the SRS resources in different SRS resource sets with the same time domain behaviour in the same BWP may be transmitted simultaneously.</w:t>
            </w:r>
          </w:p>
          <w:p w14:paraId="25FB84AA" w14:textId="77777777" w:rsidR="009F4D51" w:rsidRPr="009F4D51" w:rsidRDefault="009F4D51" w:rsidP="009F4D51">
            <w:pPr>
              <w:spacing w:after="180"/>
              <w:ind w:left="0" w:firstLine="0"/>
              <w:rPr>
                <w:rFonts w:ascii="Times New Roman" w:eastAsia="宋体" w:hAnsi="Times New Roman"/>
                <w:color w:val="FF0000"/>
                <w:szCs w:val="20"/>
              </w:rPr>
            </w:pPr>
            <w:r w:rsidRPr="009F4D51">
              <w:rPr>
                <w:rFonts w:ascii="Times New Roman" w:eastAsia="宋体" w:hAnsi="Times New Roman"/>
                <w:color w:val="FF0000"/>
                <w:szCs w:val="20"/>
              </w:rPr>
              <w:t>When the higher layer parameter</w:t>
            </w:r>
            <w:r w:rsidRPr="009F4D51">
              <w:rPr>
                <w:rFonts w:ascii="Times New Roman" w:eastAsia="宋体" w:hAnsi="Times New Roman"/>
                <w:i/>
                <w:color w:val="FF0000"/>
                <w:szCs w:val="20"/>
              </w:rPr>
              <w:t xml:space="preserve"> usage </w:t>
            </w:r>
            <w:r w:rsidRPr="009F4D51">
              <w:rPr>
                <w:rFonts w:ascii="Times New Roman" w:eastAsia="宋体" w:hAnsi="Times New Roman"/>
                <w:color w:val="FF0000"/>
                <w:szCs w:val="20"/>
              </w:rPr>
              <w:t>is set to '</w:t>
            </w:r>
            <w:proofErr w:type="spellStart"/>
            <w:r w:rsidRPr="009F4D51">
              <w:rPr>
                <w:rFonts w:ascii="Times New Roman" w:eastAsia="宋体" w:hAnsi="Times New Roman"/>
                <w:i/>
                <w:color w:val="FF0000"/>
                <w:szCs w:val="20"/>
              </w:rPr>
              <w:t>antennaSwitching</w:t>
            </w:r>
            <w:proofErr w:type="spellEnd"/>
            <w:r w:rsidRPr="009F4D51">
              <w:rPr>
                <w:rFonts w:ascii="Times New Roman" w:eastAsia="宋体" w:hAnsi="Times New Roman"/>
                <w:color w:val="FF0000"/>
                <w:szCs w:val="20"/>
              </w:rPr>
              <w:t xml:space="preserve">', the SRS resource set(s) configured </w:t>
            </w:r>
            <w:r w:rsidRPr="009F4D51">
              <w:rPr>
                <w:rFonts w:ascii="Times New Roman" w:eastAsia="MS Mincho" w:hAnsi="Times New Roman"/>
                <w:iCs/>
                <w:color w:val="FF0000"/>
                <w:szCs w:val="20"/>
                <w:lang w:eastAsia="ja-JP"/>
              </w:rPr>
              <w:t xml:space="preserve">in </w:t>
            </w:r>
            <w:r w:rsidRPr="009F4D51">
              <w:rPr>
                <w:rFonts w:ascii="Times New Roman" w:eastAsia="宋体" w:hAnsi="Times New Roman"/>
                <w:i/>
                <w:color w:val="FF0000"/>
                <w:szCs w:val="20"/>
              </w:rPr>
              <w:t>srs-ResourceSetToAddModListDCI-0-2</w:t>
            </w:r>
            <w:r w:rsidRPr="009F4D51">
              <w:rPr>
                <w:rFonts w:ascii="Times New Roman" w:eastAsia="MS Mincho" w:hAnsi="Times New Roman"/>
                <w:iCs/>
                <w:color w:val="FF0000"/>
                <w:szCs w:val="20"/>
                <w:lang w:eastAsia="ja-JP"/>
              </w:rPr>
              <w:t xml:space="preserve"> are either equal to or are a subset of the SRS resource set(s) with the same usage configured in </w:t>
            </w:r>
            <w:proofErr w:type="spellStart"/>
            <w:r w:rsidRPr="009F4D51">
              <w:rPr>
                <w:rFonts w:ascii="Times New Roman" w:eastAsia="宋体" w:hAnsi="Times New Roman"/>
                <w:i/>
                <w:color w:val="FF0000"/>
                <w:szCs w:val="20"/>
                <w:lang w:eastAsia="zh-CN"/>
              </w:rPr>
              <w:t>srs-</w:t>
            </w:r>
            <w:r w:rsidRPr="009F4D51">
              <w:rPr>
                <w:rFonts w:ascii="Times New Roman" w:eastAsia="宋体" w:hAnsi="Times New Roman"/>
                <w:i/>
                <w:color w:val="FF0000"/>
                <w:szCs w:val="20"/>
              </w:rPr>
              <w:t>ResourceSetToAddModList</w:t>
            </w:r>
            <w:proofErr w:type="spellEnd"/>
            <w:r w:rsidRPr="009F4D51">
              <w:rPr>
                <w:rFonts w:ascii="Times New Roman" w:eastAsia="宋体" w:hAnsi="Times New Roman"/>
                <w:i/>
                <w:color w:val="FF0000"/>
                <w:szCs w:val="20"/>
              </w:rPr>
              <w:t>.</w:t>
            </w:r>
          </w:p>
          <w:p w14:paraId="3D1D3F35" w14:textId="77777777" w:rsidR="009F4D51" w:rsidRPr="009F4D51" w:rsidRDefault="009F4D51" w:rsidP="009F4D51">
            <w:pPr>
              <w:spacing w:after="180"/>
              <w:ind w:left="0" w:firstLine="0"/>
              <w:rPr>
                <w:rFonts w:ascii="Times New Roman" w:eastAsia="宋体" w:hAnsi="Times New Roman"/>
                <w:color w:val="000000"/>
                <w:szCs w:val="20"/>
                <w:lang w:val="en-US"/>
              </w:rPr>
            </w:pPr>
            <w:r w:rsidRPr="009F4D51">
              <w:rPr>
                <w:rFonts w:ascii="Times New Roman" w:eastAsia="宋体" w:hAnsi="Times New Roman"/>
                <w:color w:val="000000"/>
                <w:szCs w:val="20"/>
                <w:lang w:val="en-US"/>
              </w:rPr>
              <w:t>For aperiodic SRS at least one state of the DCI field is used to select at least one out of the configured SRS resource set(s).</w:t>
            </w:r>
          </w:p>
          <w:p w14:paraId="260E98BE" w14:textId="77777777" w:rsidR="009F4D51" w:rsidRPr="009F4D51" w:rsidRDefault="009F4D51" w:rsidP="009F4D51">
            <w:pPr>
              <w:spacing w:after="180"/>
              <w:ind w:left="0" w:firstLine="0"/>
              <w:jc w:val="center"/>
              <w:rPr>
                <w:rFonts w:ascii="Times New Roman" w:eastAsia="宋体" w:hAnsi="Times New Roman"/>
                <w:color w:val="FF0000"/>
                <w:szCs w:val="20"/>
              </w:rPr>
            </w:pPr>
            <w:r w:rsidRPr="009F4D51">
              <w:rPr>
                <w:rFonts w:ascii="Times New Roman" w:eastAsia="宋体" w:hAnsi="Times New Roman"/>
                <w:color w:val="FF0000"/>
                <w:szCs w:val="20"/>
              </w:rPr>
              <w:t>&lt; Unchanged parts are omitted &gt;</w:t>
            </w:r>
          </w:p>
          <w:p w14:paraId="22334FA0" w14:textId="77777777" w:rsidR="009F4D51" w:rsidRDefault="009F4D51" w:rsidP="000171DE">
            <w:pPr>
              <w:ind w:left="0" w:firstLine="0"/>
              <w:rPr>
                <w:lang w:eastAsia="zh-CN"/>
              </w:rPr>
            </w:pPr>
          </w:p>
        </w:tc>
      </w:tr>
    </w:tbl>
    <w:p w14:paraId="7AF763DE" w14:textId="77777777" w:rsidR="009F4D51" w:rsidRDefault="009F4D51" w:rsidP="000171DE">
      <w:pPr>
        <w:ind w:left="0" w:firstLine="0"/>
        <w:rPr>
          <w:lang w:eastAsia="zh-CN"/>
        </w:rPr>
      </w:pPr>
    </w:p>
    <w:p w14:paraId="0E397687" w14:textId="77777777" w:rsidR="009F4D51" w:rsidRDefault="009F4D51" w:rsidP="000171DE">
      <w:pPr>
        <w:ind w:left="0" w:firstLine="0"/>
        <w:rPr>
          <w:lang w:eastAsia="zh-CN"/>
        </w:rPr>
      </w:pPr>
    </w:p>
    <w:p w14:paraId="0135F660" w14:textId="77777777" w:rsidR="009F4D51" w:rsidRDefault="009F4D51" w:rsidP="000171DE">
      <w:pPr>
        <w:ind w:left="0" w:firstLine="0"/>
        <w:rPr>
          <w:lang w:eastAsia="zh-CN"/>
        </w:rPr>
      </w:pPr>
    </w:p>
    <w:p w14:paraId="7198C39C" w14:textId="4107B06F" w:rsidR="00CC7A0D" w:rsidRPr="001E6411" w:rsidRDefault="00CC7A0D" w:rsidP="001E6411">
      <w:pPr>
        <w:ind w:left="0" w:firstLine="0"/>
        <w:rPr>
          <w:b/>
          <w:i/>
          <w:lang w:eastAsia="zh-CN"/>
        </w:rPr>
      </w:pPr>
      <w:r w:rsidRPr="009F4D51">
        <w:rPr>
          <w:b/>
          <w:highlight w:val="yellow"/>
          <w:lang w:eastAsia="x-none"/>
        </w:rPr>
        <w:t>Q1</w:t>
      </w:r>
      <w:r w:rsidR="00521DB4" w:rsidRPr="009F4D51">
        <w:rPr>
          <w:b/>
          <w:highlight w:val="yellow"/>
          <w:lang w:eastAsia="x-none"/>
        </w:rPr>
        <w:t>:</w:t>
      </w:r>
      <w:r w:rsidR="009F4D51" w:rsidRPr="009F4D51">
        <w:rPr>
          <w:b/>
          <w:highlight w:val="yellow"/>
          <w:lang w:eastAsia="x-none"/>
        </w:rPr>
        <w:t xml:space="preserve"> Companies are encouraged to share their view on the TP. If you do not support it, please </w:t>
      </w:r>
      <w:r w:rsidR="00CF2FD3">
        <w:rPr>
          <w:b/>
          <w:highlight w:val="yellow"/>
          <w:lang w:eastAsia="x-none"/>
        </w:rPr>
        <w:t xml:space="preserve">also </w:t>
      </w:r>
      <w:r w:rsidR="009F4D51" w:rsidRPr="009F4D51">
        <w:rPr>
          <w:b/>
          <w:highlight w:val="yellow"/>
          <w:lang w:eastAsia="x-none"/>
        </w:rPr>
        <w:t>give your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CC7A0D" w14:paraId="330ECC4B" w14:textId="77777777" w:rsidTr="00DC7077">
        <w:tc>
          <w:tcPr>
            <w:tcW w:w="2542" w:type="dxa"/>
            <w:shd w:val="clear" w:color="auto" w:fill="F2F2F2"/>
          </w:tcPr>
          <w:p w14:paraId="0C951C01" w14:textId="77777777" w:rsidR="00CC7A0D" w:rsidRDefault="00CC7A0D" w:rsidP="00271BBB">
            <w:pPr>
              <w:spacing w:after="240"/>
              <w:ind w:left="172" w:firstLine="0"/>
              <w:jc w:val="both"/>
              <w:rPr>
                <w:lang w:eastAsia="zh-TW"/>
              </w:rPr>
            </w:pPr>
            <w:r>
              <w:rPr>
                <w:lang w:eastAsia="zh-TW"/>
              </w:rPr>
              <w:t>Company</w:t>
            </w:r>
          </w:p>
        </w:tc>
        <w:tc>
          <w:tcPr>
            <w:tcW w:w="6474" w:type="dxa"/>
            <w:shd w:val="clear" w:color="auto" w:fill="F2F2F2"/>
          </w:tcPr>
          <w:p w14:paraId="4F600E3B" w14:textId="77777777" w:rsidR="00CC7A0D" w:rsidRDefault="00CC7A0D" w:rsidP="00271BBB">
            <w:pPr>
              <w:spacing w:after="240"/>
              <w:ind w:left="172" w:firstLine="0"/>
              <w:jc w:val="both"/>
              <w:rPr>
                <w:lang w:eastAsia="zh-TW"/>
              </w:rPr>
            </w:pPr>
            <w:r>
              <w:rPr>
                <w:lang w:eastAsia="zh-TW"/>
              </w:rPr>
              <w:t>Comments</w:t>
            </w:r>
          </w:p>
        </w:tc>
      </w:tr>
      <w:tr w:rsidR="00521DB4" w14:paraId="6FB1E047" w14:textId="77777777" w:rsidTr="00521DB4">
        <w:tc>
          <w:tcPr>
            <w:tcW w:w="2542" w:type="dxa"/>
            <w:shd w:val="clear" w:color="auto" w:fill="auto"/>
          </w:tcPr>
          <w:p w14:paraId="6BACC438" w14:textId="15F60A11" w:rsidR="00521DB4" w:rsidRDefault="00521DB4" w:rsidP="00271BBB">
            <w:pPr>
              <w:spacing w:after="240"/>
              <w:ind w:left="172" w:firstLine="0"/>
              <w:jc w:val="both"/>
              <w:rPr>
                <w:lang w:eastAsia="zh-TW"/>
              </w:rPr>
            </w:pPr>
            <w:r>
              <w:rPr>
                <w:lang w:eastAsia="zh-TW"/>
              </w:rPr>
              <w:t>Moderator</w:t>
            </w:r>
          </w:p>
        </w:tc>
        <w:tc>
          <w:tcPr>
            <w:tcW w:w="6474" w:type="dxa"/>
            <w:shd w:val="clear" w:color="auto" w:fill="auto"/>
          </w:tcPr>
          <w:p w14:paraId="5DF08883" w14:textId="6530689F" w:rsidR="00521DB4" w:rsidRPr="00B16AF8" w:rsidRDefault="009F4D51" w:rsidP="00B16AF8">
            <w:pPr>
              <w:spacing w:after="240"/>
              <w:ind w:left="172" w:firstLine="0"/>
              <w:jc w:val="both"/>
              <w:rPr>
                <w:rFonts w:ascii="Times New Roman" w:eastAsia="宋体" w:hAnsi="Times New Roman"/>
                <w:color w:val="000000" w:themeColor="text1"/>
                <w:szCs w:val="20"/>
              </w:rPr>
            </w:pPr>
            <w:r>
              <w:rPr>
                <w:lang w:eastAsia="zh-TW"/>
              </w:rPr>
              <w:t xml:space="preserve">From the specification point of view, there is currently no restriction </w:t>
            </w:r>
            <w:r w:rsidR="00B16AF8">
              <w:rPr>
                <w:lang w:eastAsia="zh-TW"/>
              </w:rPr>
              <w:t xml:space="preserve">how to configure SRS resource set(s) </w:t>
            </w:r>
            <w:r w:rsidR="00B16AF8" w:rsidRPr="00B16AF8">
              <w:rPr>
                <w:color w:val="000000" w:themeColor="text1"/>
                <w:lang w:eastAsia="zh-TW"/>
              </w:rPr>
              <w:t xml:space="preserve">in </w:t>
            </w:r>
            <w:r w:rsidR="00B16AF8" w:rsidRPr="009F4D51">
              <w:rPr>
                <w:rFonts w:ascii="Times New Roman" w:eastAsia="宋体" w:hAnsi="Times New Roman"/>
                <w:i/>
                <w:color w:val="000000" w:themeColor="text1"/>
                <w:szCs w:val="20"/>
              </w:rPr>
              <w:t>ResourceSetToAddModListDCI-0-2</w:t>
            </w:r>
            <w:r w:rsidR="00B16AF8" w:rsidRPr="00B16AF8">
              <w:rPr>
                <w:rFonts w:ascii="Times New Roman" w:eastAsia="宋体" w:hAnsi="Times New Roman"/>
                <w:i/>
                <w:color w:val="000000" w:themeColor="text1"/>
                <w:szCs w:val="20"/>
              </w:rPr>
              <w:t xml:space="preserve">. </w:t>
            </w:r>
            <w:r w:rsidR="00B16AF8">
              <w:rPr>
                <w:rFonts w:ascii="Times New Roman" w:eastAsia="宋体" w:hAnsi="Times New Roman"/>
                <w:color w:val="000000" w:themeColor="text1"/>
                <w:szCs w:val="20"/>
              </w:rPr>
              <w:t xml:space="preserve">It seems not obvious that the resource set(s) in </w:t>
            </w:r>
            <w:r w:rsidR="00B16AF8" w:rsidRPr="009F4D51">
              <w:rPr>
                <w:rFonts w:ascii="Times New Roman" w:eastAsia="宋体" w:hAnsi="Times New Roman"/>
                <w:i/>
                <w:color w:val="000000" w:themeColor="text1"/>
                <w:szCs w:val="20"/>
              </w:rPr>
              <w:t>ResourceSetToAddModListDCI-0-2</w:t>
            </w:r>
            <w:r w:rsidR="00B16AF8">
              <w:rPr>
                <w:rFonts w:ascii="Times New Roman" w:eastAsia="宋体" w:hAnsi="Times New Roman"/>
                <w:i/>
                <w:color w:val="000000" w:themeColor="text1"/>
                <w:szCs w:val="20"/>
              </w:rPr>
              <w:t xml:space="preserve">, </w:t>
            </w:r>
            <w:r w:rsidR="00B16AF8" w:rsidRPr="00B16AF8">
              <w:rPr>
                <w:rFonts w:ascii="Times New Roman" w:eastAsia="宋体" w:hAnsi="Times New Roman"/>
                <w:color w:val="000000" w:themeColor="text1"/>
                <w:szCs w:val="20"/>
              </w:rPr>
              <w:t>cannot be different from the</w:t>
            </w:r>
            <w:r w:rsidR="00B16AF8" w:rsidRPr="00B16AF8">
              <w:rPr>
                <w:rFonts w:ascii="Times New Roman" w:eastAsia="宋体" w:hAnsi="Times New Roman"/>
                <w:i/>
                <w:color w:val="000000" w:themeColor="text1"/>
                <w:szCs w:val="20"/>
              </w:rPr>
              <w:t xml:space="preserve"> resource set(s) configured in </w:t>
            </w:r>
            <w:proofErr w:type="spellStart"/>
            <w:r w:rsidR="00B16AF8" w:rsidRPr="009F4D51">
              <w:rPr>
                <w:rFonts w:ascii="Times New Roman" w:eastAsia="宋体" w:hAnsi="Times New Roman"/>
                <w:i/>
                <w:color w:val="000000" w:themeColor="text1"/>
                <w:szCs w:val="20"/>
                <w:lang w:eastAsia="zh-CN"/>
              </w:rPr>
              <w:t>srs-</w:t>
            </w:r>
            <w:r w:rsidR="00B16AF8" w:rsidRPr="00B16AF8">
              <w:rPr>
                <w:rFonts w:ascii="Times New Roman" w:eastAsia="宋体" w:hAnsi="Times New Roman"/>
                <w:i/>
                <w:color w:val="000000" w:themeColor="text1"/>
                <w:szCs w:val="20"/>
              </w:rPr>
              <w:t>ResourceSetToAddModList</w:t>
            </w:r>
            <w:proofErr w:type="spellEnd"/>
            <w:r w:rsidR="00B16AF8" w:rsidRPr="00B16AF8">
              <w:rPr>
                <w:rFonts w:ascii="Times New Roman" w:eastAsia="宋体" w:hAnsi="Times New Roman"/>
                <w:i/>
                <w:color w:val="000000" w:themeColor="text1"/>
                <w:szCs w:val="20"/>
              </w:rPr>
              <w:t>,</w:t>
            </w:r>
            <w:r w:rsidR="00B16AF8" w:rsidRPr="00B16AF8">
              <w:rPr>
                <w:rFonts w:ascii="Times New Roman" w:eastAsia="宋体" w:hAnsi="Times New Roman"/>
                <w:color w:val="000000" w:themeColor="text1"/>
                <w:szCs w:val="20"/>
              </w:rPr>
              <w:t xml:space="preserve"> Therefore it </w:t>
            </w:r>
            <w:r w:rsidR="00B16AF8">
              <w:rPr>
                <w:rFonts w:ascii="Times New Roman" w:eastAsia="宋体" w:hAnsi="Times New Roman"/>
                <w:color w:val="000000" w:themeColor="text1"/>
                <w:szCs w:val="20"/>
              </w:rPr>
              <w:t>would be good to clarify this in the specification.</w:t>
            </w:r>
            <w:r w:rsidR="00B16AF8" w:rsidRPr="00B16AF8">
              <w:rPr>
                <w:rFonts w:ascii="Times New Roman" w:eastAsia="宋体" w:hAnsi="Times New Roman"/>
                <w:color w:val="000000" w:themeColor="text1"/>
                <w:szCs w:val="20"/>
              </w:rPr>
              <w:t xml:space="preserve"> </w:t>
            </w:r>
          </w:p>
        </w:tc>
      </w:tr>
      <w:tr w:rsidR="00B16AF8" w14:paraId="2B0FE139" w14:textId="77777777" w:rsidTr="00521DB4">
        <w:tc>
          <w:tcPr>
            <w:tcW w:w="2542" w:type="dxa"/>
            <w:shd w:val="clear" w:color="auto" w:fill="auto"/>
          </w:tcPr>
          <w:p w14:paraId="658FC84C" w14:textId="7ECD100B" w:rsidR="00B16AF8" w:rsidRDefault="005450F9" w:rsidP="00271BBB">
            <w:pPr>
              <w:spacing w:after="240"/>
              <w:ind w:left="172" w:firstLine="0"/>
              <w:jc w:val="both"/>
              <w:rPr>
                <w:lang w:eastAsia="ko-KR"/>
              </w:rPr>
            </w:pPr>
            <w:r>
              <w:rPr>
                <w:rFonts w:hint="eastAsia"/>
                <w:lang w:eastAsia="ko-KR"/>
              </w:rPr>
              <w:t>S</w:t>
            </w:r>
            <w:r>
              <w:rPr>
                <w:lang w:eastAsia="ko-KR"/>
              </w:rPr>
              <w:t>amsung</w:t>
            </w:r>
          </w:p>
        </w:tc>
        <w:tc>
          <w:tcPr>
            <w:tcW w:w="6474" w:type="dxa"/>
            <w:shd w:val="clear" w:color="auto" w:fill="auto"/>
          </w:tcPr>
          <w:p w14:paraId="7D8A39CB" w14:textId="7F499D90" w:rsidR="00A02B0D" w:rsidRDefault="00A02B0D" w:rsidP="00A02B0D">
            <w:pPr>
              <w:spacing w:after="240"/>
              <w:ind w:left="0" w:firstLine="0"/>
              <w:jc w:val="both"/>
              <w:rPr>
                <w:lang w:eastAsia="ko-KR"/>
              </w:rPr>
            </w:pPr>
            <w:r>
              <w:rPr>
                <w:lang w:eastAsia="ko-KR"/>
              </w:rPr>
              <w:t>We still think that the agreement is sufficient without captur</w:t>
            </w:r>
            <w:r w:rsidR="00AA48AB">
              <w:rPr>
                <w:lang w:eastAsia="ko-KR"/>
              </w:rPr>
              <w:t>ing it in the</w:t>
            </w:r>
            <w:r>
              <w:rPr>
                <w:lang w:eastAsia="ko-KR"/>
              </w:rPr>
              <w:t xml:space="preserve"> specification. However, if majo</w:t>
            </w:r>
            <w:r w:rsidR="00A7547C">
              <w:rPr>
                <w:lang w:eastAsia="ko-KR"/>
              </w:rPr>
              <w:t>rity companies are fine with the proposed TP</w:t>
            </w:r>
            <w:r>
              <w:rPr>
                <w:lang w:eastAsia="ko-KR"/>
              </w:rPr>
              <w:t xml:space="preserve">, we can live with that. Otherwise, </w:t>
            </w:r>
            <w:r w:rsidR="00A7547C">
              <w:rPr>
                <w:lang w:eastAsia="ko-KR"/>
              </w:rPr>
              <w:t>it is</w:t>
            </w:r>
            <w:r>
              <w:rPr>
                <w:lang w:eastAsia="ko-KR"/>
              </w:rPr>
              <w:t xml:space="preserve"> not preferable</w:t>
            </w:r>
            <w:r w:rsidR="00A7547C">
              <w:rPr>
                <w:lang w:eastAsia="ko-KR"/>
              </w:rPr>
              <w:t xml:space="preserve"> to us.</w:t>
            </w:r>
          </w:p>
          <w:p w14:paraId="1BBD4F39" w14:textId="77777777" w:rsidR="00A02B0D" w:rsidRDefault="00A02B0D" w:rsidP="00A02B0D">
            <w:pPr>
              <w:spacing w:after="240"/>
              <w:ind w:left="0" w:firstLine="0"/>
              <w:jc w:val="both"/>
              <w:rPr>
                <w:rFonts w:ascii="Times New Roman" w:eastAsia="宋体" w:hAnsi="Times New Roman"/>
                <w:i/>
                <w:szCs w:val="20"/>
              </w:rPr>
            </w:pPr>
            <w:r>
              <w:rPr>
                <w:lang w:eastAsia="ko-KR"/>
              </w:rPr>
              <w:t xml:space="preserve">We have a clarification question on the proposed TP. Actually, the agreement </w:t>
            </w:r>
            <w:r w:rsidRPr="00A02B0D">
              <w:rPr>
                <w:lang w:eastAsia="ko-KR"/>
              </w:rPr>
              <w:t xml:space="preserve">seems to say </w:t>
            </w:r>
            <w:r>
              <w:rPr>
                <w:lang w:eastAsia="ko-KR"/>
              </w:rPr>
              <w:t>“</w:t>
            </w:r>
            <w:r w:rsidRPr="00A02B0D">
              <w:rPr>
                <w:rFonts w:ascii="Times New Roman" w:eastAsia="宋体" w:hAnsi="Times New Roman"/>
                <w:szCs w:val="20"/>
              </w:rPr>
              <w:t xml:space="preserve">the SRS resource set(s) configured </w:t>
            </w:r>
            <w:r w:rsidRPr="00A02B0D">
              <w:rPr>
                <w:rFonts w:ascii="Times New Roman" w:eastAsia="MS Mincho" w:hAnsi="Times New Roman"/>
                <w:iCs/>
                <w:szCs w:val="20"/>
                <w:lang w:eastAsia="ja-JP"/>
              </w:rPr>
              <w:t xml:space="preserve">in </w:t>
            </w:r>
            <w:r w:rsidRPr="00A02B0D">
              <w:rPr>
                <w:rFonts w:ascii="Times New Roman" w:eastAsia="宋体" w:hAnsi="Times New Roman"/>
                <w:i/>
                <w:szCs w:val="20"/>
              </w:rPr>
              <w:t>srs-ResourceSetToAddModListDCI-0-2</w:t>
            </w:r>
            <w:r w:rsidRPr="00A02B0D">
              <w:rPr>
                <w:rFonts w:ascii="Times New Roman" w:eastAsia="MS Mincho" w:hAnsi="Times New Roman"/>
                <w:iCs/>
                <w:szCs w:val="20"/>
                <w:lang w:eastAsia="ja-JP"/>
              </w:rPr>
              <w:t xml:space="preserve"> are </w:t>
            </w:r>
            <w:r w:rsidRPr="00A02B0D">
              <w:rPr>
                <w:rFonts w:ascii="Times New Roman" w:eastAsia="MS Mincho" w:hAnsi="Times New Roman"/>
                <w:iCs/>
                <w:strike/>
                <w:szCs w:val="20"/>
                <w:highlight w:val="yellow"/>
                <w:lang w:eastAsia="ja-JP"/>
              </w:rPr>
              <w:t>either</w:t>
            </w:r>
            <w:r w:rsidRPr="00A02B0D">
              <w:rPr>
                <w:rFonts w:ascii="Times New Roman" w:eastAsia="MS Mincho" w:hAnsi="Times New Roman"/>
                <w:iCs/>
                <w:szCs w:val="20"/>
                <w:highlight w:val="yellow"/>
                <w:lang w:eastAsia="ja-JP"/>
              </w:rPr>
              <w:t xml:space="preserve"> equal to </w:t>
            </w:r>
            <w:r w:rsidRPr="00A02B0D">
              <w:rPr>
                <w:rFonts w:ascii="Times New Roman" w:eastAsia="MS Mincho" w:hAnsi="Times New Roman"/>
                <w:iCs/>
                <w:strike/>
                <w:szCs w:val="20"/>
                <w:highlight w:val="yellow"/>
                <w:lang w:eastAsia="ja-JP"/>
              </w:rPr>
              <w:t>or are a subset of</w:t>
            </w:r>
            <w:r w:rsidRPr="00A02B0D">
              <w:rPr>
                <w:rFonts w:ascii="Times New Roman" w:eastAsia="MS Mincho" w:hAnsi="Times New Roman"/>
                <w:iCs/>
                <w:szCs w:val="20"/>
                <w:lang w:eastAsia="ja-JP"/>
              </w:rPr>
              <w:t xml:space="preserve"> the SRS resource set(s) with the same usage configured in </w:t>
            </w:r>
            <w:proofErr w:type="spellStart"/>
            <w:r w:rsidRPr="00A02B0D">
              <w:rPr>
                <w:rFonts w:ascii="Times New Roman" w:eastAsia="宋体" w:hAnsi="Times New Roman"/>
                <w:i/>
                <w:szCs w:val="20"/>
                <w:lang w:eastAsia="zh-CN"/>
              </w:rPr>
              <w:t>srs-</w:t>
            </w:r>
            <w:r w:rsidRPr="00A02B0D">
              <w:rPr>
                <w:rFonts w:ascii="Times New Roman" w:eastAsia="宋体" w:hAnsi="Times New Roman"/>
                <w:i/>
                <w:szCs w:val="20"/>
              </w:rPr>
              <w:t>ResourceSetToAddModList</w:t>
            </w:r>
            <w:proofErr w:type="spellEnd"/>
            <w:r w:rsidRPr="00A02B0D">
              <w:rPr>
                <w:rFonts w:ascii="Times New Roman" w:eastAsia="宋体" w:hAnsi="Times New Roman"/>
                <w:i/>
                <w:szCs w:val="20"/>
              </w:rPr>
              <w:t>.</w:t>
            </w:r>
            <w:r w:rsidRPr="00A02B0D">
              <w:rPr>
                <w:rFonts w:ascii="Times New Roman" w:eastAsia="宋体" w:hAnsi="Times New Roman"/>
                <w:szCs w:val="20"/>
              </w:rPr>
              <w:t>”</w:t>
            </w:r>
            <w:r>
              <w:rPr>
                <w:rFonts w:ascii="Times New Roman" w:eastAsia="宋体" w:hAnsi="Times New Roman"/>
                <w:szCs w:val="20"/>
              </w:rPr>
              <w:t>.</w:t>
            </w:r>
            <w:r>
              <w:rPr>
                <w:rFonts w:ascii="Times New Roman" w:eastAsia="宋体" w:hAnsi="Times New Roman"/>
                <w:i/>
                <w:szCs w:val="20"/>
              </w:rPr>
              <w:t xml:space="preserve"> </w:t>
            </w:r>
          </w:p>
          <w:p w14:paraId="5803F662" w14:textId="1BFEB2F5" w:rsidR="00B16AF8" w:rsidRDefault="00A02B0D" w:rsidP="00DF4B5A">
            <w:pPr>
              <w:spacing w:after="240"/>
              <w:ind w:left="0" w:firstLine="0"/>
              <w:jc w:val="both"/>
              <w:rPr>
                <w:lang w:eastAsia="ko-KR"/>
              </w:rPr>
            </w:pPr>
            <w:r>
              <w:rPr>
                <w:rFonts w:ascii="Times New Roman" w:eastAsia="宋体" w:hAnsi="Times New Roman"/>
                <w:szCs w:val="20"/>
              </w:rPr>
              <w:t xml:space="preserve">This is because </w:t>
            </w:r>
            <w:r>
              <w:rPr>
                <w:lang w:eastAsia="ko-KR"/>
              </w:rPr>
              <w:t>“</w:t>
            </w:r>
            <w:r w:rsidRPr="00553A5F">
              <w:t>The SRS resource set(s) with usage</w:t>
            </w:r>
            <w:proofErr w:type="gramStart"/>
            <w:r w:rsidRPr="00553A5F">
              <w:t>=”</w:t>
            </w:r>
            <w:proofErr w:type="spellStart"/>
            <w:r w:rsidRPr="00BF5CA6">
              <w:rPr>
                <w:i/>
                <w:iCs/>
              </w:rPr>
              <w:t>antennaswitching</w:t>
            </w:r>
            <w:proofErr w:type="spellEnd"/>
            <w:proofErr w:type="gramEnd"/>
            <w:r w:rsidRPr="00553A5F">
              <w:t xml:space="preserve">” configured in </w:t>
            </w:r>
            <w:r w:rsidRPr="00BF5CA6">
              <w:rPr>
                <w:i/>
                <w:iCs/>
              </w:rPr>
              <w:t xml:space="preserve">srs-ResourceSetToAddModListDCI-0-2 </w:t>
            </w:r>
            <w:r w:rsidRPr="00A02B0D">
              <w:rPr>
                <w:highlight w:val="yellow"/>
              </w:rPr>
              <w:t>shall not be different from</w:t>
            </w:r>
            <w:r w:rsidRPr="00553A5F">
              <w:t xml:space="preserve"> the SRS resource set(s) configured in </w:t>
            </w:r>
            <w:proofErr w:type="spellStart"/>
            <w:r w:rsidRPr="00BF5CA6">
              <w:rPr>
                <w:i/>
                <w:iCs/>
              </w:rPr>
              <w:t>srs-ResourceSetToAddModListDCI</w:t>
            </w:r>
            <w:proofErr w:type="spellEnd"/>
            <w:r w:rsidRPr="00553A5F">
              <w:t xml:space="preserve"> with the same usage</w:t>
            </w:r>
            <w:r>
              <w:t xml:space="preserve">”. </w:t>
            </w:r>
            <w:r w:rsidR="00DF4B5A">
              <w:t xml:space="preserve">If “a subset of” is considered, we think that it is not aligned with the agreement since it is different configuration. </w:t>
            </w:r>
          </w:p>
        </w:tc>
      </w:tr>
      <w:tr w:rsidR="008D12F5" w14:paraId="771FE524" w14:textId="77777777" w:rsidTr="00521DB4">
        <w:tc>
          <w:tcPr>
            <w:tcW w:w="2542" w:type="dxa"/>
            <w:shd w:val="clear" w:color="auto" w:fill="auto"/>
          </w:tcPr>
          <w:p w14:paraId="7CF14A8D" w14:textId="2E9E7022" w:rsidR="008D12F5" w:rsidRPr="008D12F5" w:rsidRDefault="008D12F5" w:rsidP="00271BBB">
            <w:pPr>
              <w:spacing w:after="240"/>
              <w:ind w:left="172" w:firstLine="0"/>
              <w:jc w:val="both"/>
              <w:rPr>
                <w:rFonts w:eastAsiaTheme="minorEastAsia" w:hint="eastAsia"/>
                <w:lang w:eastAsia="zh-CN"/>
              </w:rPr>
            </w:pPr>
            <w:r>
              <w:rPr>
                <w:rFonts w:eastAsiaTheme="minorEastAsia" w:hint="eastAsia"/>
                <w:lang w:eastAsia="zh-CN"/>
              </w:rPr>
              <w:lastRenderedPageBreak/>
              <w:t>v</w:t>
            </w:r>
            <w:r>
              <w:rPr>
                <w:rFonts w:eastAsiaTheme="minorEastAsia"/>
                <w:lang w:eastAsia="zh-CN"/>
              </w:rPr>
              <w:t>ivo</w:t>
            </w:r>
          </w:p>
        </w:tc>
        <w:tc>
          <w:tcPr>
            <w:tcW w:w="6474" w:type="dxa"/>
            <w:shd w:val="clear" w:color="auto" w:fill="auto"/>
          </w:tcPr>
          <w:p w14:paraId="4FC5ECF2" w14:textId="06342D2B" w:rsidR="008D12F5" w:rsidRPr="008D12F5" w:rsidRDefault="008D12F5" w:rsidP="00A02B0D">
            <w:pPr>
              <w:spacing w:after="240"/>
              <w:ind w:left="0" w:firstLine="0"/>
              <w:jc w:val="both"/>
              <w:rPr>
                <w:rFonts w:eastAsiaTheme="minorEastAsia" w:hint="eastAsia"/>
                <w:lang w:eastAsia="zh-CN"/>
              </w:rPr>
            </w:pPr>
            <w:r>
              <w:rPr>
                <w:rFonts w:eastAsiaTheme="minorEastAsia"/>
                <w:lang w:eastAsia="zh-CN"/>
              </w:rPr>
              <w:t xml:space="preserve">We share the same view with Samsung. According to the agreement, the same </w:t>
            </w:r>
            <w:r w:rsidRPr="00553A5F">
              <w:t>SRS resource set(s)</w:t>
            </w:r>
            <w:r>
              <w:t xml:space="preserve"> </w:t>
            </w:r>
            <w:r w:rsidRPr="00553A5F">
              <w:t>with usage=”</w:t>
            </w:r>
            <w:proofErr w:type="spellStart"/>
            <w:r w:rsidRPr="00BF5CA6">
              <w:rPr>
                <w:i/>
                <w:iCs/>
              </w:rPr>
              <w:t>antennaswitching</w:t>
            </w:r>
            <w:proofErr w:type="spellEnd"/>
            <w:r w:rsidRPr="00553A5F">
              <w:t xml:space="preserve">” </w:t>
            </w:r>
            <w:r>
              <w:t xml:space="preserve">would be configured in both </w:t>
            </w:r>
            <w:r w:rsidRPr="008D12F5">
              <w:rPr>
                <w:rFonts w:ascii="Times New Roman" w:eastAsia="宋体" w:hAnsi="Times New Roman"/>
                <w:i/>
                <w:szCs w:val="20"/>
              </w:rPr>
              <w:t>srs-ResourceSetToAddModListDCI-0-2</w:t>
            </w:r>
            <w:r w:rsidRPr="008D12F5">
              <w:rPr>
                <w:rFonts w:ascii="Times New Roman" w:eastAsia="宋体" w:hAnsi="Times New Roman"/>
                <w:i/>
                <w:szCs w:val="20"/>
              </w:rPr>
              <w:t xml:space="preserve"> </w:t>
            </w:r>
            <w:r w:rsidRPr="008D12F5">
              <w:rPr>
                <w:rFonts w:ascii="Times New Roman" w:eastAsia="宋体" w:hAnsi="Times New Roman"/>
                <w:szCs w:val="20"/>
              </w:rPr>
              <w:t>and</w:t>
            </w:r>
            <w:r w:rsidRPr="008D12F5">
              <w:rPr>
                <w:rFonts w:ascii="Times New Roman" w:eastAsia="宋体" w:hAnsi="Times New Roman"/>
                <w:i/>
                <w:szCs w:val="20"/>
              </w:rPr>
              <w:t xml:space="preserve"> </w:t>
            </w:r>
            <w:proofErr w:type="spellStart"/>
            <w:r w:rsidRPr="008D12F5">
              <w:rPr>
                <w:rFonts w:ascii="Times New Roman" w:eastAsia="宋体" w:hAnsi="Times New Roman"/>
                <w:i/>
                <w:szCs w:val="20"/>
                <w:lang w:eastAsia="zh-CN"/>
              </w:rPr>
              <w:t>srs-</w:t>
            </w:r>
            <w:r w:rsidRPr="008D12F5">
              <w:rPr>
                <w:rFonts w:ascii="Times New Roman" w:eastAsia="宋体" w:hAnsi="Times New Roman"/>
                <w:i/>
                <w:szCs w:val="20"/>
              </w:rPr>
              <w:t>ResourceSetToAddModList</w:t>
            </w:r>
            <w:proofErr w:type="spellEnd"/>
            <w:r>
              <w:rPr>
                <w:rFonts w:ascii="Times New Roman" w:eastAsia="宋体" w:hAnsi="Times New Roman"/>
                <w:i/>
                <w:szCs w:val="20"/>
              </w:rPr>
              <w:t>.</w:t>
            </w:r>
            <w:bookmarkStart w:id="19" w:name="_GoBack"/>
            <w:bookmarkEnd w:id="19"/>
            <w:r w:rsidRPr="008D12F5">
              <w:rPr>
                <w:rFonts w:eastAsiaTheme="minorEastAsia"/>
                <w:lang w:eastAsia="zh-CN"/>
              </w:rPr>
              <w:t xml:space="preserve"> </w:t>
            </w:r>
          </w:p>
        </w:tc>
      </w:tr>
    </w:tbl>
    <w:p w14:paraId="2D8D642E" w14:textId="77777777" w:rsidR="002B10CF" w:rsidRDefault="002B10CF" w:rsidP="00E370EB">
      <w:pPr>
        <w:ind w:left="0" w:firstLine="0"/>
        <w:rPr>
          <w:lang w:eastAsia="x-none"/>
        </w:rPr>
      </w:pPr>
    </w:p>
    <w:p w14:paraId="24490750" w14:textId="77777777" w:rsidR="002B10CF" w:rsidRDefault="002B10CF" w:rsidP="002B10CF">
      <w:pPr>
        <w:pStyle w:val="2"/>
      </w:pPr>
      <w:r>
        <w:t>Round 2</w:t>
      </w:r>
    </w:p>
    <w:p w14:paraId="20AA504C" w14:textId="77777777" w:rsidR="002B10CF" w:rsidRPr="002B10CF" w:rsidRDefault="002B10CF" w:rsidP="002B10CF">
      <w:pPr>
        <w:rPr>
          <w:lang w:eastAsia="x-none"/>
        </w:rPr>
      </w:pPr>
      <w:r>
        <w:rPr>
          <w:lang w:eastAsia="x-none"/>
        </w:rPr>
        <w:t>TBD.</w:t>
      </w:r>
    </w:p>
    <w:p w14:paraId="40D72AFB" w14:textId="77777777" w:rsidR="00CC7A0D" w:rsidRDefault="00CC7A0D" w:rsidP="00302C0E">
      <w:pPr>
        <w:pStyle w:val="1"/>
        <w:spacing w:after="120"/>
        <w:ind w:left="431" w:hanging="431"/>
        <w:jc w:val="both"/>
        <w:rPr>
          <w:rFonts w:ascii="Calibri" w:hAnsi="Calibri" w:cs="Calibri"/>
          <w:sz w:val="28"/>
          <w:szCs w:val="28"/>
        </w:rPr>
      </w:pPr>
      <w:r>
        <w:rPr>
          <w:rFonts w:ascii="Calibri" w:hAnsi="Calibri" w:cs="Calibri"/>
          <w:sz w:val="28"/>
          <w:szCs w:val="28"/>
        </w:rPr>
        <w:t>Outcome</w:t>
      </w:r>
    </w:p>
    <w:p w14:paraId="1998C1F1" w14:textId="77777777" w:rsidR="00CC7A0D" w:rsidRPr="00CC7A0D" w:rsidRDefault="00CC7A0D" w:rsidP="00CC7A0D">
      <w:pPr>
        <w:rPr>
          <w:lang w:eastAsia="x-none"/>
        </w:rPr>
      </w:pPr>
      <w:r>
        <w:rPr>
          <w:lang w:eastAsia="x-none"/>
        </w:rPr>
        <w:t>TBD.</w:t>
      </w:r>
    </w:p>
    <w:p w14:paraId="1454FD77" w14:textId="77777777" w:rsidR="00302C0E" w:rsidRDefault="00CC7A0D" w:rsidP="00302C0E">
      <w:pPr>
        <w:pStyle w:val="1"/>
        <w:spacing w:after="120"/>
        <w:ind w:left="431" w:hanging="431"/>
        <w:jc w:val="both"/>
        <w:rPr>
          <w:rFonts w:ascii="Calibri" w:hAnsi="Calibri" w:cs="Calibri"/>
          <w:sz w:val="28"/>
          <w:szCs w:val="28"/>
        </w:rPr>
      </w:pPr>
      <w:r>
        <w:rPr>
          <w:rFonts w:ascii="Calibri" w:hAnsi="Calibri" w:cs="Calibri"/>
          <w:sz w:val="28"/>
          <w:szCs w:val="28"/>
        </w:rPr>
        <w:t>References</w:t>
      </w:r>
    </w:p>
    <w:p w14:paraId="488DA9CF" w14:textId="462770E9" w:rsidR="00D55C01" w:rsidRPr="00D55C01" w:rsidRDefault="00D55C01" w:rsidP="00D55C01">
      <w:pPr>
        <w:pStyle w:val="References"/>
        <w:rPr>
          <w:bCs/>
        </w:rPr>
      </w:pPr>
      <w:bookmarkStart w:id="20" w:name="_Ref95293324"/>
      <w:r>
        <w:rPr>
          <w:bCs/>
        </w:rPr>
        <w:t>R1-2203011 “Final Report of 3GPP TSG RAN WG1 #108-e v1.0.0”, section 7.2.5 e-Meeting, MCC Support</w:t>
      </w:r>
    </w:p>
    <w:p w14:paraId="1B8C7994" w14:textId="7CFAACA9" w:rsidR="000D5873" w:rsidRDefault="00D55C01" w:rsidP="000D5873">
      <w:pPr>
        <w:pStyle w:val="References"/>
        <w:rPr>
          <w:bCs/>
        </w:rPr>
      </w:pPr>
      <w:r>
        <w:rPr>
          <w:bCs/>
        </w:rPr>
        <w:t>R1-2204905</w:t>
      </w:r>
      <w:r w:rsidR="000D5873" w:rsidRPr="00967153">
        <w:rPr>
          <w:bCs/>
        </w:rPr>
        <w:t xml:space="preserve"> </w:t>
      </w:r>
      <w:bookmarkEnd w:id="20"/>
      <w:r w:rsidR="00043EB1">
        <w:rPr>
          <w:bCs/>
        </w:rPr>
        <w:t>“</w:t>
      </w:r>
      <w:r>
        <w:rPr>
          <w:bCs/>
        </w:rPr>
        <w:t>[Draft] CR Correction on SRS resource set with ‘</w:t>
      </w:r>
      <w:proofErr w:type="spellStart"/>
      <w:r w:rsidRPr="009F4D51">
        <w:rPr>
          <w:bCs/>
          <w:i/>
        </w:rPr>
        <w:t>antennaSwitchin</w:t>
      </w:r>
      <w:r>
        <w:rPr>
          <w:bCs/>
        </w:rPr>
        <w:t>g</w:t>
      </w:r>
      <w:proofErr w:type="spellEnd"/>
      <w:r>
        <w:rPr>
          <w:bCs/>
        </w:rPr>
        <w:t>’</w:t>
      </w:r>
      <w:r w:rsidR="00043EB1">
        <w:rPr>
          <w:bCs/>
        </w:rPr>
        <w:t xml:space="preserve">”, RAN1#109-e, e-Meeting, May 9-20, 2022, Huawei, </w:t>
      </w:r>
      <w:proofErr w:type="spellStart"/>
      <w:r w:rsidR="00043EB1">
        <w:rPr>
          <w:bCs/>
        </w:rPr>
        <w:t>HiSilicon</w:t>
      </w:r>
      <w:proofErr w:type="spellEnd"/>
    </w:p>
    <w:p w14:paraId="37BECB67" w14:textId="4E33B709" w:rsidR="00A65CD1" w:rsidRDefault="00A65CD1" w:rsidP="000D5873">
      <w:pPr>
        <w:pStyle w:val="References"/>
        <w:rPr>
          <w:bCs/>
        </w:rPr>
      </w:pPr>
      <w:r w:rsidRPr="00AE7E25">
        <w:rPr>
          <w:bCs/>
        </w:rPr>
        <w:t>R1-2202733 “Summary of [108-e-R16-URLLC-04] Issue#6: Discussion on determination of SRS resource set triggered by DCI format 2_3”</w:t>
      </w:r>
      <w:r w:rsidR="00CC76A6" w:rsidRPr="00AE7E25">
        <w:rPr>
          <w:bCs/>
        </w:rPr>
        <w:t xml:space="preserve">, RAN1#108-e, e-Meeting, February 21 – March 3, 2022, Huawei, </w:t>
      </w:r>
      <w:proofErr w:type="spellStart"/>
      <w:r w:rsidR="00CC76A6" w:rsidRPr="00AE7E25">
        <w:rPr>
          <w:bCs/>
        </w:rPr>
        <w:t>HiSilicon</w:t>
      </w:r>
      <w:proofErr w:type="spellEnd"/>
    </w:p>
    <w:sectPr w:rsidR="00A65CD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AF02E" w14:textId="77777777" w:rsidR="003E4A74" w:rsidRDefault="003E4A74" w:rsidP="000840D7">
      <w:r>
        <w:separator/>
      </w:r>
    </w:p>
  </w:endnote>
  <w:endnote w:type="continuationSeparator" w:id="0">
    <w:p w14:paraId="230C32DF" w14:textId="77777777" w:rsidR="003E4A74" w:rsidRDefault="003E4A74" w:rsidP="00084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E9D1AD" w14:textId="77777777" w:rsidR="003E4A74" w:rsidRDefault="003E4A74" w:rsidP="000840D7">
      <w:r>
        <w:separator/>
      </w:r>
    </w:p>
  </w:footnote>
  <w:footnote w:type="continuationSeparator" w:id="0">
    <w:p w14:paraId="0C336A46" w14:textId="77777777" w:rsidR="003E4A74" w:rsidRDefault="003E4A74" w:rsidP="000840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9536876"/>
    <w:multiLevelType w:val="hybridMultilevel"/>
    <w:tmpl w:val="9E12B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C01B86"/>
    <w:multiLevelType w:val="hybridMultilevel"/>
    <w:tmpl w:val="8E803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877D64"/>
    <w:multiLevelType w:val="singleLevel"/>
    <w:tmpl w:val="1C4614AE"/>
    <w:lvl w:ilvl="0">
      <w:start w:val="1"/>
      <w:numFmt w:val="decimal"/>
      <w:pStyle w:val="References"/>
      <w:lvlText w:val="[%1]"/>
      <w:lvlJc w:val="left"/>
      <w:pPr>
        <w:tabs>
          <w:tab w:val="num" w:pos="360"/>
        </w:tabs>
        <w:ind w:left="360" w:hanging="360"/>
      </w:pPr>
      <w:rPr>
        <w:lang w:val="en-GB"/>
      </w:rPr>
    </w:lvl>
  </w:abstractNum>
  <w:abstractNum w:abstractNumId="4" w15:restartNumberingAfterBreak="0">
    <w:nsid w:val="3F17158B"/>
    <w:multiLevelType w:val="hybridMultilevel"/>
    <w:tmpl w:val="53EE6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611C85"/>
    <w:multiLevelType w:val="hybridMultilevel"/>
    <w:tmpl w:val="7C8CA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FE3973"/>
    <w:multiLevelType w:val="hybridMultilevel"/>
    <w:tmpl w:val="5B205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3A5580D"/>
    <w:multiLevelType w:val="hybridMultilevel"/>
    <w:tmpl w:val="DF4A93E2"/>
    <w:lvl w:ilvl="0" w:tplc="73E807E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3FF5F2B"/>
    <w:multiLevelType w:val="multilevel"/>
    <w:tmpl w:val="13867AC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0"/>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9" w15:restartNumberingAfterBreak="0">
    <w:nsid w:val="565136CC"/>
    <w:multiLevelType w:val="hybridMultilevel"/>
    <w:tmpl w:val="CA606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667B40"/>
    <w:multiLevelType w:val="hybridMultilevel"/>
    <w:tmpl w:val="20C44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4"/>
  </w:num>
  <w:num w:numId="4">
    <w:abstractNumId w:val="2"/>
  </w:num>
  <w:num w:numId="5">
    <w:abstractNumId w:val="7"/>
  </w:num>
  <w:num w:numId="6">
    <w:abstractNumId w:val="0"/>
    <w:lvlOverride w:ilvl="0">
      <w:startOverride w:val="1"/>
    </w:lvlOverride>
  </w:num>
  <w:num w:numId="7">
    <w:abstractNumId w:val="3"/>
  </w:num>
  <w:num w:numId="8">
    <w:abstractNumId w:val="9"/>
  </w:num>
  <w:num w:numId="9">
    <w:abstractNumId w:val="6"/>
  </w:num>
  <w:num w:numId="10">
    <w:abstractNumId w:val="10"/>
  </w:num>
  <w:num w:numId="11">
    <w:abstractNumId w:val="5"/>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C0E"/>
    <w:rsid w:val="0000010D"/>
    <w:rsid w:val="000015CF"/>
    <w:rsid w:val="000031F7"/>
    <w:rsid w:val="0000664D"/>
    <w:rsid w:val="00014976"/>
    <w:rsid w:val="00016219"/>
    <w:rsid w:val="00016BF2"/>
    <w:rsid w:val="000171DE"/>
    <w:rsid w:val="0001759F"/>
    <w:rsid w:val="00024C7B"/>
    <w:rsid w:val="00024FC0"/>
    <w:rsid w:val="00026EF8"/>
    <w:rsid w:val="0003601D"/>
    <w:rsid w:val="00036F5F"/>
    <w:rsid w:val="00040679"/>
    <w:rsid w:val="00043EB1"/>
    <w:rsid w:val="0004447B"/>
    <w:rsid w:val="00045DBA"/>
    <w:rsid w:val="000479B2"/>
    <w:rsid w:val="00050CE0"/>
    <w:rsid w:val="0005199B"/>
    <w:rsid w:val="00053048"/>
    <w:rsid w:val="00056134"/>
    <w:rsid w:val="000610AF"/>
    <w:rsid w:val="000721C8"/>
    <w:rsid w:val="00075822"/>
    <w:rsid w:val="00076545"/>
    <w:rsid w:val="00081516"/>
    <w:rsid w:val="000822BA"/>
    <w:rsid w:val="00082FB0"/>
    <w:rsid w:val="000840D7"/>
    <w:rsid w:val="00086B51"/>
    <w:rsid w:val="00086ED0"/>
    <w:rsid w:val="00090F79"/>
    <w:rsid w:val="000960F5"/>
    <w:rsid w:val="00097C4E"/>
    <w:rsid w:val="000A08E8"/>
    <w:rsid w:val="000A0F96"/>
    <w:rsid w:val="000A4031"/>
    <w:rsid w:val="000A708D"/>
    <w:rsid w:val="000A7442"/>
    <w:rsid w:val="000B3543"/>
    <w:rsid w:val="000B40CB"/>
    <w:rsid w:val="000B5659"/>
    <w:rsid w:val="000B5812"/>
    <w:rsid w:val="000C440B"/>
    <w:rsid w:val="000C54BD"/>
    <w:rsid w:val="000D3416"/>
    <w:rsid w:val="000D5873"/>
    <w:rsid w:val="000E08A0"/>
    <w:rsid w:val="000E0917"/>
    <w:rsid w:val="000E290B"/>
    <w:rsid w:val="000E45EB"/>
    <w:rsid w:val="000E5AFB"/>
    <w:rsid w:val="000E70A3"/>
    <w:rsid w:val="000F3EB4"/>
    <w:rsid w:val="000F4D6B"/>
    <w:rsid w:val="001010F4"/>
    <w:rsid w:val="001034A4"/>
    <w:rsid w:val="00104558"/>
    <w:rsid w:val="00105060"/>
    <w:rsid w:val="00106765"/>
    <w:rsid w:val="00110672"/>
    <w:rsid w:val="00110C41"/>
    <w:rsid w:val="001227EC"/>
    <w:rsid w:val="001237C4"/>
    <w:rsid w:val="00124F0E"/>
    <w:rsid w:val="00125597"/>
    <w:rsid w:val="001301D0"/>
    <w:rsid w:val="00130B3C"/>
    <w:rsid w:val="0013244C"/>
    <w:rsid w:val="0013567C"/>
    <w:rsid w:val="00142346"/>
    <w:rsid w:val="001430A6"/>
    <w:rsid w:val="00144C13"/>
    <w:rsid w:val="00146135"/>
    <w:rsid w:val="00150546"/>
    <w:rsid w:val="00153072"/>
    <w:rsid w:val="0015732B"/>
    <w:rsid w:val="0015765E"/>
    <w:rsid w:val="00161703"/>
    <w:rsid w:val="00162FA9"/>
    <w:rsid w:val="00165CCC"/>
    <w:rsid w:val="001810F6"/>
    <w:rsid w:val="00181740"/>
    <w:rsid w:val="00181E51"/>
    <w:rsid w:val="00183595"/>
    <w:rsid w:val="001851F6"/>
    <w:rsid w:val="0019209B"/>
    <w:rsid w:val="00193E64"/>
    <w:rsid w:val="001940B7"/>
    <w:rsid w:val="001977E5"/>
    <w:rsid w:val="001A0023"/>
    <w:rsid w:val="001A012D"/>
    <w:rsid w:val="001A34F5"/>
    <w:rsid w:val="001B283F"/>
    <w:rsid w:val="001B52FA"/>
    <w:rsid w:val="001C1D8D"/>
    <w:rsid w:val="001C49B5"/>
    <w:rsid w:val="001C791C"/>
    <w:rsid w:val="001D1C37"/>
    <w:rsid w:val="001D3D9C"/>
    <w:rsid w:val="001D7FD7"/>
    <w:rsid w:val="001E1167"/>
    <w:rsid w:val="001E2120"/>
    <w:rsid w:val="001E276D"/>
    <w:rsid w:val="001E3A3D"/>
    <w:rsid w:val="001E6411"/>
    <w:rsid w:val="001F118D"/>
    <w:rsid w:val="001F6A91"/>
    <w:rsid w:val="0020246A"/>
    <w:rsid w:val="00203263"/>
    <w:rsid w:val="00210619"/>
    <w:rsid w:val="00211AE9"/>
    <w:rsid w:val="002142D0"/>
    <w:rsid w:val="00214B46"/>
    <w:rsid w:val="002170AE"/>
    <w:rsid w:val="00220CFA"/>
    <w:rsid w:val="00221557"/>
    <w:rsid w:val="00221DF1"/>
    <w:rsid w:val="00225604"/>
    <w:rsid w:val="002260A3"/>
    <w:rsid w:val="002263C4"/>
    <w:rsid w:val="00226843"/>
    <w:rsid w:val="00232D97"/>
    <w:rsid w:val="00233880"/>
    <w:rsid w:val="00240BD9"/>
    <w:rsid w:val="00245957"/>
    <w:rsid w:val="00245C31"/>
    <w:rsid w:val="002469E0"/>
    <w:rsid w:val="00246BE6"/>
    <w:rsid w:val="00246CE7"/>
    <w:rsid w:val="0024704D"/>
    <w:rsid w:val="00247103"/>
    <w:rsid w:val="00250EF6"/>
    <w:rsid w:val="002514EB"/>
    <w:rsid w:val="00251838"/>
    <w:rsid w:val="0025266A"/>
    <w:rsid w:val="00252B87"/>
    <w:rsid w:val="002559CC"/>
    <w:rsid w:val="0025765E"/>
    <w:rsid w:val="00260FB5"/>
    <w:rsid w:val="00261005"/>
    <w:rsid w:val="002618FD"/>
    <w:rsid w:val="00264D43"/>
    <w:rsid w:val="00270E9B"/>
    <w:rsid w:val="00271BBB"/>
    <w:rsid w:val="002727FE"/>
    <w:rsid w:val="0027456E"/>
    <w:rsid w:val="002749F8"/>
    <w:rsid w:val="00276587"/>
    <w:rsid w:val="00283098"/>
    <w:rsid w:val="00284136"/>
    <w:rsid w:val="00287AF6"/>
    <w:rsid w:val="002916CF"/>
    <w:rsid w:val="00292B52"/>
    <w:rsid w:val="002958DA"/>
    <w:rsid w:val="00297B6C"/>
    <w:rsid w:val="002A0F2D"/>
    <w:rsid w:val="002A280E"/>
    <w:rsid w:val="002A5544"/>
    <w:rsid w:val="002A6CDE"/>
    <w:rsid w:val="002A7098"/>
    <w:rsid w:val="002B08DE"/>
    <w:rsid w:val="002B10CF"/>
    <w:rsid w:val="002B175B"/>
    <w:rsid w:val="002B6FCE"/>
    <w:rsid w:val="002C6F7C"/>
    <w:rsid w:val="002C7AC0"/>
    <w:rsid w:val="002C7F00"/>
    <w:rsid w:val="002D2628"/>
    <w:rsid w:val="002D281F"/>
    <w:rsid w:val="002D29E4"/>
    <w:rsid w:val="002D2C18"/>
    <w:rsid w:val="002D3DF5"/>
    <w:rsid w:val="002D7842"/>
    <w:rsid w:val="002E0B53"/>
    <w:rsid w:val="002E30CC"/>
    <w:rsid w:val="002E7DD4"/>
    <w:rsid w:val="002F25CB"/>
    <w:rsid w:val="002F3AE0"/>
    <w:rsid w:val="002F3F8A"/>
    <w:rsid w:val="002F4F31"/>
    <w:rsid w:val="002F7C48"/>
    <w:rsid w:val="003013E9"/>
    <w:rsid w:val="00302C0E"/>
    <w:rsid w:val="00302DD3"/>
    <w:rsid w:val="00303DDC"/>
    <w:rsid w:val="003058A7"/>
    <w:rsid w:val="003059A1"/>
    <w:rsid w:val="00306911"/>
    <w:rsid w:val="00306B5D"/>
    <w:rsid w:val="003127D7"/>
    <w:rsid w:val="00315D62"/>
    <w:rsid w:val="0031725E"/>
    <w:rsid w:val="00317B25"/>
    <w:rsid w:val="00320662"/>
    <w:rsid w:val="003220AB"/>
    <w:rsid w:val="003235D3"/>
    <w:rsid w:val="003236B1"/>
    <w:rsid w:val="003244ED"/>
    <w:rsid w:val="003301B8"/>
    <w:rsid w:val="00331CDA"/>
    <w:rsid w:val="003321AF"/>
    <w:rsid w:val="00333399"/>
    <w:rsid w:val="00334418"/>
    <w:rsid w:val="00335851"/>
    <w:rsid w:val="003434AE"/>
    <w:rsid w:val="00345B2B"/>
    <w:rsid w:val="0034686B"/>
    <w:rsid w:val="00346C56"/>
    <w:rsid w:val="00347BEF"/>
    <w:rsid w:val="00350EC7"/>
    <w:rsid w:val="00354C94"/>
    <w:rsid w:val="003552D3"/>
    <w:rsid w:val="00356E24"/>
    <w:rsid w:val="00361E73"/>
    <w:rsid w:val="00367746"/>
    <w:rsid w:val="003718BF"/>
    <w:rsid w:val="00374E86"/>
    <w:rsid w:val="0037506F"/>
    <w:rsid w:val="003767B9"/>
    <w:rsid w:val="00384DFD"/>
    <w:rsid w:val="00386F96"/>
    <w:rsid w:val="00396235"/>
    <w:rsid w:val="003A1124"/>
    <w:rsid w:val="003A179F"/>
    <w:rsid w:val="003A500A"/>
    <w:rsid w:val="003B098B"/>
    <w:rsid w:val="003B4FFB"/>
    <w:rsid w:val="003B62E8"/>
    <w:rsid w:val="003B77E3"/>
    <w:rsid w:val="003C13FF"/>
    <w:rsid w:val="003C2087"/>
    <w:rsid w:val="003C5D22"/>
    <w:rsid w:val="003D7EE7"/>
    <w:rsid w:val="003E106A"/>
    <w:rsid w:val="003E1971"/>
    <w:rsid w:val="003E4A74"/>
    <w:rsid w:val="003F1384"/>
    <w:rsid w:val="003F5FD7"/>
    <w:rsid w:val="0040147D"/>
    <w:rsid w:val="00403E57"/>
    <w:rsid w:val="00405E47"/>
    <w:rsid w:val="00406E43"/>
    <w:rsid w:val="00410433"/>
    <w:rsid w:val="0041083E"/>
    <w:rsid w:val="00411B99"/>
    <w:rsid w:val="00417E4E"/>
    <w:rsid w:val="00425B62"/>
    <w:rsid w:val="00427C2E"/>
    <w:rsid w:val="00430965"/>
    <w:rsid w:val="00432004"/>
    <w:rsid w:val="004327E0"/>
    <w:rsid w:val="00432A21"/>
    <w:rsid w:val="00435974"/>
    <w:rsid w:val="00437EA3"/>
    <w:rsid w:val="004453CF"/>
    <w:rsid w:val="00446D64"/>
    <w:rsid w:val="004472A3"/>
    <w:rsid w:val="00451F79"/>
    <w:rsid w:val="00452DE8"/>
    <w:rsid w:val="004536C6"/>
    <w:rsid w:val="0046283D"/>
    <w:rsid w:val="00462CBC"/>
    <w:rsid w:val="0046304B"/>
    <w:rsid w:val="0046450E"/>
    <w:rsid w:val="00466583"/>
    <w:rsid w:val="004667AF"/>
    <w:rsid w:val="004733B6"/>
    <w:rsid w:val="00474AC5"/>
    <w:rsid w:val="0047612C"/>
    <w:rsid w:val="00477B7F"/>
    <w:rsid w:val="00477C87"/>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5201"/>
    <w:rsid w:val="004B01F9"/>
    <w:rsid w:val="004B33CF"/>
    <w:rsid w:val="004B4E33"/>
    <w:rsid w:val="004B5924"/>
    <w:rsid w:val="004B6D7D"/>
    <w:rsid w:val="004C7C33"/>
    <w:rsid w:val="004C7E66"/>
    <w:rsid w:val="004D42F8"/>
    <w:rsid w:val="004D6CE1"/>
    <w:rsid w:val="004D7669"/>
    <w:rsid w:val="004E6170"/>
    <w:rsid w:val="004E75A2"/>
    <w:rsid w:val="004F098C"/>
    <w:rsid w:val="004F3541"/>
    <w:rsid w:val="004F3EDE"/>
    <w:rsid w:val="004F4B9B"/>
    <w:rsid w:val="004F56E8"/>
    <w:rsid w:val="004F5EEB"/>
    <w:rsid w:val="004F5EF2"/>
    <w:rsid w:val="004F5F4A"/>
    <w:rsid w:val="004F6BFD"/>
    <w:rsid w:val="004F7509"/>
    <w:rsid w:val="004F754A"/>
    <w:rsid w:val="004F7C0A"/>
    <w:rsid w:val="005007AA"/>
    <w:rsid w:val="00502DE2"/>
    <w:rsid w:val="0050576C"/>
    <w:rsid w:val="00506DEF"/>
    <w:rsid w:val="0050709A"/>
    <w:rsid w:val="00507671"/>
    <w:rsid w:val="005111CF"/>
    <w:rsid w:val="00511D9C"/>
    <w:rsid w:val="005124EB"/>
    <w:rsid w:val="005126FD"/>
    <w:rsid w:val="00514983"/>
    <w:rsid w:val="0051574A"/>
    <w:rsid w:val="00520712"/>
    <w:rsid w:val="0052118E"/>
    <w:rsid w:val="00521DB4"/>
    <w:rsid w:val="00523768"/>
    <w:rsid w:val="00536BD1"/>
    <w:rsid w:val="00540D8C"/>
    <w:rsid w:val="00542BD3"/>
    <w:rsid w:val="005450F9"/>
    <w:rsid w:val="00546693"/>
    <w:rsid w:val="005536D2"/>
    <w:rsid w:val="00554148"/>
    <w:rsid w:val="00554D24"/>
    <w:rsid w:val="005609CF"/>
    <w:rsid w:val="005617C8"/>
    <w:rsid w:val="0056671F"/>
    <w:rsid w:val="00567247"/>
    <w:rsid w:val="005701FA"/>
    <w:rsid w:val="00571003"/>
    <w:rsid w:val="00580ABA"/>
    <w:rsid w:val="00581BBB"/>
    <w:rsid w:val="005856B8"/>
    <w:rsid w:val="0058694E"/>
    <w:rsid w:val="00587F06"/>
    <w:rsid w:val="00591EDD"/>
    <w:rsid w:val="0059716C"/>
    <w:rsid w:val="00597197"/>
    <w:rsid w:val="005A18F8"/>
    <w:rsid w:val="005A275F"/>
    <w:rsid w:val="005A534B"/>
    <w:rsid w:val="005A55A4"/>
    <w:rsid w:val="005A570B"/>
    <w:rsid w:val="005B3CBF"/>
    <w:rsid w:val="005B5636"/>
    <w:rsid w:val="005C044A"/>
    <w:rsid w:val="005C0CB9"/>
    <w:rsid w:val="005C44E9"/>
    <w:rsid w:val="005C5E77"/>
    <w:rsid w:val="005D10DB"/>
    <w:rsid w:val="005D1AF7"/>
    <w:rsid w:val="005D5299"/>
    <w:rsid w:val="005D5D10"/>
    <w:rsid w:val="005E3272"/>
    <w:rsid w:val="005E6B42"/>
    <w:rsid w:val="005F2066"/>
    <w:rsid w:val="005F491D"/>
    <w:rsid w:val="005F7258"/>
    <w:rsid w:val="00600798"/>
    <w:rsid w:val="00605317"/>
    <w:rsid w:val="006058DC"/>
    <w:rsid w:val="00606AD0"/>
    <w:rsid w:val="00613678"/>
    <w:rsid w:val="006205A6"/>
    <w:rsid w:val="006213B8"/>
    <w:rsid w:val="00626AF7"/>
    <w:rsid w:val="00627D50"/>
    <w:rsid w:val="0063041E"/>
    <w:rsid w:val="00630833"/>
    <w:rsid w:val="00633EAF"/>
    <w:rsid w:val="00637F85"/>
    <w:rsid w:val="00642227"/>
    <w:rsid w:val="00644572"/>
    <w:rsid w:val="0064705B"/>
    <w:rsid w:val="0064717B"/>
    <w:rsid w:val="0064768E"/>
    <w:rsid w:val="00647C65"/>
    <w:rsid w:val="00651F89"/>
    <w:rsid w:val="00657FF6"/>
    <w:rsid w:val="0066100E"/>
    <w:rsid w:val="00664908"/>
    <w:rsid w:val="00666F6F"/>
    <w:rsid w:val="006729EC"/>
    <w:rsid w:val="006768B4"/>
    <w:rsid w:val="006877CF"/>
    <w:rsid w:val="00690BA6"/>
    <w:rsid w:val="00693F61"/>
    <w:rsid w:val="00695B61"/>
    <w:rsid w:val="00696D71"/>
    <w:rsid w:val="006A0D5C"/>
    <w:rsid w:val="006A253F"/>
    <w:rsid w:val="006A4BF7"/>
    <w:rsid w:val="006A4DBF"/>
    <w:rsid w:val="006A64CF"/>
    <w:rsid w:val="006A7529"/>
    <w:rsid w:val="006B0882"/>
    <w:rsid w:val="006B54FD"/>
    <w:rsid w:val="006B551D"/>
    <w:rsid w:val="006B5B43"/>
    <w:rsid w:val="006C3D3C"/>
    <w:rsid w:val="006C729E"/>
    <w:rsid w:val="006C7BFD"/>
    <w:rsid w:val="006D0151"/>
    <w:rsid w:val="006D1839"/>
    <w:rsid w:val="006D33CA"/>
    <w:rsid w:val="006D3E25"/>
    <w:rsid w:val="006D6647"/>
    <w:rsid w:val="006D6885"/>
    <w:rsid w:val="006E166E"/>
    <w:rsid w:val="006E38F3"/>
    <w:rsid w:val="006F398D"/>
    <w:rsid w:val="006F78D1"/>
    <w:rsid w:val="00700900"/>
    <w:rsid w:val="00700F32"/>
    <w:rsid w:val="0070480C"/>
    <w:rsid w:val="00707E61"/>
    <w:rsid w:val="00712796"/>
    <w:rsid w:val="00713C13"/>
    <w:rsid w:val="00717F95"/>
    <w:rsid w:val="0072363B"/>
    <w:rsid w:val="007242ED"/>
    <w:rsid w:val="00724D4B"/>
    <w:rsid w:val="0072551E"/>
    <w:rsid w:val="007258F8"/>
    <w:rsid w:val="00731200"/>
    <w:rsid w:val="0073302B"/>
    <w:rsid w:val="00735045"/>
    <w:rsid w:val="007369CA"/>
    <w:rsid w:val="00741F46"/>
    <w:rsid w:val="00742677"/>
    <w:rsid w:val="00745DCD"/>
    <w:rsid w:val="007522CA"/>
    <w:rsid w:val="0075628D"/>
    <w:rsid w:val="00763BEF"/>
    <w:rsid w:val="00764958"/>
    <w:rsid w:val="00771BC0"/>
    <w:rsid w:val="0078297E"/>
    <w:rsid w:val="007903BB"/>
    <w:rsid w:val="00790A86"/>
    <w:rsid w:val="00795A87"/>
    <w:rsid w:val="007962CB"/>
    <w:rsid w:val="007967E5"/>
    <w:rsid w:val="007A1049"/>
    <w:rsid w:val="007A17EF"/>
    <w:rsid w:val="007A4049"/>
    <w:rsid w:val="007A4CF7"/>
    <w:rsid w:val="007A6EC8"/>
    <w:rsid w:val="007A77C2"/>
    <w:rsid w:val="007B6F28"/>
    <w:rsid w:val="007B7141"/>
    <w:rsid w:val="007C21CD"/>
    <w:rsid w:val="007C3F4D"/>
    <w:rsid w:val="007C43F6"/>
    <w:rsid w:val="007C7426"/>
    <w:rsid w:val="007D0E8A"/>
    <w:rsid w:val="007D3196"/>
    <w:rsid w:val="007D4A70"/>
    <w:rsid w:val="007D7567"/>
    <w:rsid w:val="007E5989"/>
    <w:rsid w:val="007E6E5E"/>
    <w:rsid w:val="007F1D51"/>
    <w:rsid w:val="007F4173"/>
    <w:rsid w:val="007F4786"/>
    <w:rsid w:val="007F5C66"/>
    <w:rsid w:val="007F71A0"/>
    <w:rsid w:val="008018F6"/>
    <w:rsid w:val="008055E9"/>
    <w:rsid w:val="00805D1F"/>
    <w:rsid w:val="00810659"/>
    <w:rsid w:val="00810853"/>
    <w:rsid w:val="008136FD"/>
    <w:rsid w:val="00814DB4"/>
    <w:rsid w:val="00814EF8"/>
    <w:rsid w:val="00816F71"/>
    <w:rsid w:val="00822BF6"/>
    <w:rsid w:val="00831FE8"/>
    <w:rsid w:val="008407F3"/>
    <w:rsid w:val="008441C9"/>
    <w:rsid w:val="008461B9"/>
    <w:rsid w:val="008468C7"/>
    <w:rsid w:val="00852686"/>
    <w:rsid w:val="00852DFF"/>
    <w:rsid w:val="00855561"/>
    <w:rsid w:val="00861520"/>
    <w:rsid w:val="00870D88"/>
    <w:rsid w:val="00872312"/>
    <w:rsid w:val="0087470E"/>
    <w:rsid w:val="00877BB3"/>
    <w:rsid w:val="0088097C"/>
    <w:rsid w:val="0088526E"/>
    <w:rsid w:val="00895D51"/>
    <w:rsid w:val="00896652"/>
    <w:rsid w:val="008A463F"/>
    <w:rsid w:val="008A6FDD"/>
    <w:rsid w:val="008B13D8"/>
    <w:rsid w:val="008B1882"/>
    <w:rsid w:val="008B3D51"/>
    <w:rsid w:val="008B4AE3"/>
    <w:rsid w:val="008C0A65"/>
    <w:rsid w:val="008C400C"/>
    <w:rsid w:val="008C5A24"/>
    <w:rsid w:val="008C614B"/>
    <w:rsid w:val="008C77DE"/>
    <w:rsid w:val="008D00F0"/>
    <w:rsid w:val="008D0279"/>
    <w:rsid w:val="008D12F5"/>
    <w:rsid w:val="008D34B0"/>
    <w:rsid w:val="008D5A64"/>
    <w:rsid w:val="008D72E6"/>
    <w:rsid w:val="008E0BF1"/>
    <w:rsid w:val="008E1A70"/>
    <w:rsid w:val="008F2F45"/>
    <w:rsid w:val="008F33EC"/>
    <w:rsid w:val="00901DA5"/>
    <w:rsid w:val="00903745"/>
    <w:rsid w:val="00905D81"/>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59B8"/>
    <w:rsid w:val="0094687B"/>
    <w:rsid w:val="00952FE7"/>
    <w:rsid w:val="00954CDC"/>
    <w:rsid w:val="0095645D"/>
    <w:rsid w:val="00956646"/>
    <w:rsid w:val="0096022F"/>
    <w:rsid w:val="00960B42"/>
    <w:rsid w:val="00962E44"/>
    <w:rsid w:val="009638F8"/>
    <w:rsid w:val="00970ED8"/>
    <w:rsid w:val="00971CE4"/>
    <w:rsid w:val="00974FE6"/>
    <w:rsid w:val="00977C08"/>
    <w:rsid w:val="009815A5"/>
    <w:rsid w:val="0098307C"/>
    <w:rsid w:val="00983558"/>
    <w:rsid w:val="00983A9F"/>
    <w:rsid w:val="009919E9"/>
    <w:rsid w:val="00992FAF"/>
    <w:rsid w:val="009961FD"/>
    <w:rsid w:val="00996207"/>
    <w:rsid w:val="009A2237"/>
    <w:rsid w:val="009A23AB"/>
    <w:rsid w:val="009A4F7D"/>
    <w:rsid w:val="009A7A1B"/>
    <w:rsid w:val="009B0874"/>
    <w:rsid w:val="009B2343"/>
    <w:rsid w:val="009B45B5"/>
    <w:rsid w:val="009B4D52"/>
    <w:rsid w:val="009B5AFE"/>
    <w:rsid w:val="009B625C"/>
    <w:rsid w:val="009B66B7"/>
    <w:rsid w:val="009C618F"/>
    <w:rsid w:val="009D0F05"/>
    <w:rsid w:val="009D1880"/>
    <w:rsid w:val="009D2F34"/>
    <w:rsid w:val="009D5891"/>
    <w:rsid w:val="009E0C69"/>
    <w:rsid w:val="009E6D84"/>
    <w:rsid w:val="009F4D51"/>
    <w:rsid w:val="009F5A45"/>
    <w:rsid w:val="009F70AD"/>
    <w:rsid w:val="009F7E32"/>
    <w:rsid w:val="00A02B0D"/>
    <w:rsid w:val="00A067BE"/>
    <w:rsid w:val="00A12BED"/>
    <w:rsid w:val="00A13BF6"/>
    <w:rsid w:val="00A14ECB"/>
    <w:rsid w:val="00A17E02"/>
    <w:rsid w:val="00A22825"/>
    <w:rsid w:val="00A31B9B"/>
    <w:rsid w:val="00A34380"/>
    <w:rsid w:val="00A36FCB"/>
    <w:rsid w:val="00A37651"/>
    <w:rsid w:val="00A43023"/>
    <w:rsid w:val="00A43E9F"/>
    <w:rsid w:val="00A44C54"/>
    <w:rsid w:val="00A44C91"/>
    <w:rsid w:val="00A44F58"/>
    <w:rsid w:val="00A45347"/>
    <w:rsid w:val="00A45DE6"/>
    <w:rsid w:val="00A52D95"/>
    <w:rsid w:val="00A5620D"/>
    <w:rsid w:val="00A56B86"/>
    <w:rsid w:val="00A60ABF"/>
    <w:rsid w:val="00A651D3"/>
    <w:rsid w:val="00A65CD1"/>
    <w:rsid w:val="00A66C11"/>
    <w:rsid w:val="00A66F8C"/>
    <w:rsid w:val="00A6725E"/>
    <w:rsid w:val="00A712F8"/>
    <w:rsid w:val="00A715D0"/>
    <w:rsid w:val="00A71C2B"/>
    <w:rsid w:val="00A7547C"/>
    <w:rsid w:val="00A75E88"/>
    <w:rsid w:val="00A7697B"/>
    <w:rsid w:val="00A80809"/>
    <w:rsid w:val="00A822EB"/>
    <w:rsid w:val="00A82CF2"/>
    <w:rsid w:val="00A874EB"/>
    <w:rsid w:val="00A87F17"/>
    <w:rsid w:val="00A90841"/>
    <w:rsid w:val="00A922CA"/>
    <w:rsid w:val="00A9696C"/>
    <w:rsid w:val="00A96F27"/>
    <w:rsid w:val="00A97BB6"/>
    <w:rsid w:val="00AA045B"/>
    <w:rsid w:val="00AA48AB"/>
    <w:rsid w:val="00AA502C"/>
    <w:rsid w:val="00AA78C1"/>
    <w:rsid w:val="00AA7DDA"/>
    <w:rsid w:val="00AB1B39"/>
    <w:rsid w:val="00AB32E3"/>
    <w:rsid w:val="00AB6E6A"/>
    <w:rsid w:val="00AB7FAE"/>
    <w:rsid w:val="00AC1D0B"/>
    <w:rsid w:val="00AC4D73"/>
    <w:rsid w:val="00AD36AC"/>
    <w:rsid w:val="00AE02F6"/>
    <w:rsid w:val="00AE06AE"/>
    <w:rsid w:val="00AE06B2"/>
    <w:rsid w:val="00AE12C9"/>
    <w:rsid w:val="00AE1550"/>
    <w:rsid w:val="00AE31F0"/>
    <w:rsid w:val="00AE6C34"/>
    <w:rsid w:val="00AE7E25"/>
    <w:rsid w:val="00AF1607"/>
    <w:rsid w:val="00AF6ED8"/>
    <w:rsid w:val="00AF71D5"/>
    <w:rsid w:val="00B01BFB"/>
    <w:rsid w:val="00B0237C"/>
    <w:rsid w:val="00B12E66"/>
    <w:rsid w:val="00B16AF8"/>
    <w:rsid w:val="00B16F0B"/>
    <w:rsid w:val="00B2037D"/>
    <w:rsid w:val="00B22B47"/>
    <w:rsid w:val="00B26199"/>
    <w:rsid w:val="00B26536"/>
    <w:rsid w:val="00B2729C"/>
    <w:rsid w:val="00B321C4"/>
    <w:rsid w:val="00B32AD3"/>
    <w:rsid w:val="00B33A30"/>
    <w:rsid w:val="00B345B5"/>
    <w:rsid w:val="00B34701"/>
    <w:rsid w:val="00B403D9"/>
    <w:rsid w:val="00B409E4"/>
    <w:rsid w:val="00B41DBD"/>
    <w:rsid w:val="00B42817"/>
    <w:rsid w:val="00B45002"/>
    <w:rsid w:val="00B451C8"/>
    <w:rsid w:val="00B4561D"/>
    <w:rsid w:val="00B45D66"/>
    <w:rsid w:val="00B53821"/>
    <w:rsid w:val="00B53A0A"/>
    <w:rsid w:val="00B5555A"/>
    <w:rsid w:val="00B60BD6"/>
    <w:rsid w:val="00B61A46"/>
    <w:rsid w:val="00B6236B"/>
    <w:rsid w:val="00B65AFE"/>
    <w:rsid w:val="00B737DE"/>
    <w:rsid w:val="00B7495F"/>
    <w:rsid w:val="00B834DD"/>
    <w:rsid w:val="00B869BE"/>
    <w:rsid w:val="00B939B0"/>
    <w:rsid w:val="00BA02E1"/>
    <w:rsid w:val="00BA16AB"/>
    <w:rsid w:val="00BA404F"/>
    <w:rsid w:val="00BA4601"/>
    <w:rsid w:val="00BA4830"/>
    <w:rsid w:val="00BA4EF3"/>
    <w:rsid w:val="00BA6FE8"/>
    <w:rsid w:val="00BB0314"/>
    <w:rsid w:val="00BB0D29"/>
    <w:rsid w:val="00BB3026"/>
    <w:rsid w:val="00BB4200"/>
    <w:rsid w:val="00BB5B37"/>
    <w:rsid w:val="00BB7259"/>
    <w:rsid w:val="00BC5DEF"/>
    <w:rsid w:val="00BC603C"/>
    <w:rsid w:val="00BC6266"/>
    <w:rsid w:val="00BD0282"/>
    <w:rsid w:val="00BD084E"/>
    <w:rsid w:val="00BD0D54"/>
    <w:rsid w:val="00BD0EF5"/>
    <w:rsid w:val="00BD361F"/>
    <w:rsid w:val="00BD7D3F"/>
    <w:rsid w:val="00BE38EE"/>
    <w:rsid w:val="00BE676F"/>
    <w:rsid w:val="00BE75DC"/>
    <w:rsid w:val="00BE7826"/>
    <w:rsid w:val="00BF3527"/>
    <w:rsid w:val="00BF5983"/>
    <w:rsid w:val="00BF7C42"/>
    <w:rsid w:val="00C01301"/>
    <w:rsid w:val="00C023C6"/>
    <w:rsid w:val="00C03C78"/>
    <w:rsid w:val="00C05706"/>
    <w:rsid w:val="00C0587E"/>
    <w:rsid w:val="00C07B5A"/>
    <w:rsid w:val="00C15BB4"/>
    <w:rsid w:val="00C17840"/>
    <w:rsid w:val="00C21968"/>
    <w:rsid w:val="00C23B6F"/>
    <w:rsid w:val="00C31A9C"/>
    <w:rsid w:val="00C34503"/>
    <w:rsid w:val="00C35C0C"/>
    <w:rsid w:val="00C409EE"/>
    <w:rsid w:val="00C43EBF"/>
    <w:rsid w:val="00C44236"/>
    <w:rsid w:val="00C460E8"/>
    <w:rsid w:val="00C46F82"/>
    <w:rsid w:val="00C50109"/>
    <w:rsid w:val="00C526E1"/>
    <w:rsid w:val="00C529F6"/>
    <w:rsid w:val="00C543BD"/>
    <w:rsid w:val="00C57C45"/>
    <w:rsid w:val="00C60287"/>
    <w:rsid w:val="00C63571"/>
    <w:rsid w:val="00C730D9"/>
    <w:rsid w:val="00C73151"/>
    <w:rsid w:val="00C82904"/>
    <w:rsid w:val="00C90095"/>
    <w:rsid w:val="00C90139"/>
    <w:rsid w:val="00C92320"/>
    <w:rsid w:val="00C96B5A"/>
    <w:rsid w:val="00CA1720"/>
    <w:rsid w:val="00CA21AF"/>
    <w:rsid w:val="00CA674B"/>
    <w:rsid w:val="00CA6A14"/>
    <w:rsid w:val="00CC3449"/>
    <w:rsid w:val="00CC38C9"/>
    <w:rsid w:val="00CC76A6"/>
    <w:rsid w:val="00CC7A0D"/>
    <w:rsid w:val="00CD270C"/>
    <w:rsid w:val="00CD413F"/>
    <w:rsid w:val="00CD4B89"/>
    <w:rsid w:val="00CD59D2"/>
    <w:rsid w:val="00CD6251"/>
    <w:rsid w:val="00CE0243"/>
    <w:rsid w:val="00CE3779"/>
    <w:rsid w:val="00CE53F2"/>
    <w:rsid w:val="00CF2FD3"/>
    <w:rsid w:val="00CF54F8"/>
    <w:rsid w:val="00CF757D"/>
    <w:rsid w:val="00D00077"/>
    <w:rsid w:val="00D0281C"/>
    <w:rsid w:val="00D06722"/>
    <w:rsid w:val="00D0713F"/>
    <w:rsid w:val="00D10C79"/>
    <w:rsid w:val="00D11D38"/>
    <w:rsid w:val="00D12D4E"/>
    <w:rsid w:val="00D1423F"/>
    <w:rsid w:val="00D15453"/>
    <w:rsid w:val="00D154B6"/>
    <w:rsid w:val="00D1773A"/>
    <w:rsid w:val="00D22B32"/>
    <w:rsid w:val="00D23EF2"/>
    <w:rsid w:val="00D24A71"/>
    <w:rsid w:val="00D30026"/>
    <w:rsid w:val="00D34734"/>
    <w:rsid w:val="00D37D8D"/>
    <w:rsid w:val="00D43577"/>
    <w:rsid w:val="00D43FC3"/>
    <w:rsid w:val="00D55C01"/>
    <w:rsid w:val="00D567E8"/>
    <w:rsid w:val="00D6034D"/>
    <w:rsid w:val="00D646C4"/>
    <w:rsid w:val="00D65336"/>
    <w:rsid w:val="00D73BE5"/>
    <w:rsid w:val="00D752E2"/>
    <w:rsid w:val="00D80D22"/>
    <w:rsid w:val="00D81366"/>
    <w:rsid w:val="00D847D4"/>
    <w:rsid w:val="00D8653D"/>
    <w:rsid w:val="00D90887"/>
    <w:rsid w:val="00D91251"/>
    <w:rsid w:val="00DA1238"/>
    <w:rsid w:val="00DA3201"/>
    <w:rsid w:val="00DA6A3D"/>
    <w:rsid w:val="00DB2021"/>
    <w:rsid w:val="00DC0584"/>
    <w:rsid w:val="00DC13A1"/>
    <w:rsid w:val="00DC35EC"/>
    <w:rsid w:val="00DC3779"/>
    <w:rsid w:val="00DC4688"/>
    <w:rsid w:val="00DC531F"/>
    <w:rsid w:val="00DC7077"/>
    <w:rsid w:val="00DD6570"/>
    <w:rsid w:val="00DD680C"/>
    <w:rsid w:val="00DE0BE0"/>
    <w:rsid w:val="00DE105F"/>
    <w:rsid w:val="00DE224A"/>
    <w:rsid w:val="00DE3DDD"/>
    <w:rsid w:val="00DE4D85"/>
    <w:rsid w:val="00DE6AD2"/>
    <w:rsid w:val="00DF4B5A"/>
    <w:rsid w:val="00E01D1C"/>
    <w:rsid w:val="00E042FC"/>
    <w:rsid w:val="00E20C62"/>
    <w:rsid w:val="00E222D7"/>
    <w:rsid w:val="00E24A71"/>
    <w:rsid w:val="00E25F65"/>
    <w:rsid w:val="00E26C3B"/>
    <w:rsid w:val="00E310C4"/>
    <w:rsid w:val="00E370EB"/>
    <w:rsid w:val="00E406EA"/>
    <w:rsid w:val="00E44075"/>
    <w:rsid w:val="00E47283"/>
    <w:rsid w:val="00E47289"/>
    <w:rsid w:val="00E50DA1"/>
    <w:rsid w:val="00E55711"/>
    <w:rsid w:val="00E57F9D"/>
    <w:rsid w:val="00E63832"/>
    <w:rsid w:val="00E63E8C"/>
    <w:rsid w:val="00E651EB"/>
    <w:rsid w:val="00E655D7"/>
    <w:rsid w:val="00E67054"/>
    <w:rsid w:val="00E70AA6"/>
    <w:rsid w:val="00E71E34"/>
    <w:rsid w:val="00E743C8"/>
    <w:rsid w:val="00E75ADD"/>
    <w:rsid w:val="00E84379"/>
    <w:rsid w:val="00E93261"/>
    <w:rsid w:val="00E95CED"/>
    <w:rsid w:val="00E96B3F"/>
    <w:rsid w:val="00EA1342"/>
    <w:rsid w:val="00EA22BB"/>
    <w:rsid w:val="00EA6698"/>
    <w:rsid w:val="00EB23AE"/>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F068C9"/>
    <w:rsid w:val="00F079E7"/>
    <w:rsid w:val="00F12544"/>
    <w:rsid w:val="00F13FD2"/>
    <w:rsid w:val="00F1768A"/>
    <w:rsid w:val="00F20D22"/>
    <w:rsid w:val="00F219C6"/>
    <w:rsid w:val="00F2285A"/>
    <w:rsid w:val="00F23DCE"/>
    <w:rsid w:val="00F25D3B"/>
    <w:rsid w:val="00F25DF3"/>
    <w:rsid w:val="00F3089A"/>
    <w:rsid w:val="00F3163C"/>
    <w:rsid w:val="00F346DA"/>
    <w:rsid w:val="00F37A23"/>
    <w:rsid w:val="00F43AFF"/>
    <w:rsid w:val="00F44F77"/>
    <w:rsid w:val="00F450FD"/>
    <w:rsid w:val="00F46324"/>
    <w:rsid w:val="00F47F67"/>
    <w:rsid w:val="00F5255F"/>
    <w:rsid w:val="00F531A2"/>
    <w:rsid w:val="00F54BEE"/>
    <w:rsid w:val="00F568B3"/>
    <w:rsid w:val="00F610E4"/>
    <w:rsid w:val="00F63F81"/>
    <w:rsid w:val="00F700ED"/>
    <w:rsid w:val="00F729CC"/>
    <w:rsid w:val="00F8041D"/>
    <w:rsid w:val="00F80B05"/>
    <w:rsid w:val="00F8322A"/>
    <w:rsid w:val="00F8496D"/>
    <w:rsid w:val="00F8611F"/>
    <w:rsid w:val="00F942A5"/>
    <w:rsid w:val="00F9444E"/>
    <w:rsid w:val="00F94E3D"/>
    <w:rsid w:val="00FA3747"/>
    <w:rsid w:val="00FA4D11"/>
    <w:rsid w:val="00FA50E3"/>
    <w:rsid w:val="00FA7F69"/>
    <w:rsid w:val="00FB0DD1"/>
    <w:rsid w:val="00FB1795"/>
    <w:rsid w:val="00FB5504"/>
    <w:rsid w:val="00FB6BA5"/>
    <w:rsid w:val="00FC05A3"/>
    <w:rsid w:val="00FC15E4"/>
    <w:rsid w:val="00FC1BFB"/>
    <w:rsid w:val="00FC2919"/>
    <w:rsid w:val="00FD14E5"/>
    <w:rsid w:val="00FD3484"/>
    <w:rsid w:val="00FD7147"/>
    <w:rsid w:val="00FE06FF"/>
    <w:rsid w:val="00FE1A07"/>
    <w:rsid w:val="00FE33CF"/>
    <w:rsid w:val="00FE408F"/>
    <w:rsid w:val="00FE623D"/>
    <w:rsid w:val="00FE6DF9"/>
    <w:rsid w:val="00FE72D7"/>
    <w:rsid w:val="00FF264F"/>
    <w:rsid w:val="00FF53B8"/>
    <w:rsid w:val="00FF689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C83DEA"/>
  <w15:docId w15:val="{B339A369-3722-4FDB-8153-2F7C0A747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02C0E"/>
    <w:pPr>
      <w:spacing w:after="0" w:line="240" w:lineRule="auto"/>
      <w:ind w:left="1440" w:hanging="1440"/>
    </w:pPr>
    <w:rPr>
      <w:rFonts w:ascii="Times" w:eastAsia="Batang" w:hAnsi="Times" w:cs="Times New Roman"/>
      <w:sz w:val="20"/>
      <w:szCs w:val="24"/>
      <w:lang w:eastAsia="en-US"/>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link w:val="10"/>
    <w:uiPriority w:val="9"/>
    <w:qFormat/>
    <w:rsid w:val="00302C0E"/>
    <w:pPr>
      <w:widowControl w:val="0"/>
      <w:numPr>
        <w:numId w:val="1"/>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2 Char,h2 Char,Header 2,Header2,22,heading2,2nd level,H21,H22,H23,H24,H25,R2,E2,†berschrift 2,õberschrift 2"/>
    <w:basedOn w:val="a"/>
    <w:next w:val="a"/>
    <w:link w:val="20"/>
    <w:uiPriority w:val="9"/>
    <w:qFormat/>
    <w:rsid w:val="00302C0E"/>
    <w:pPr>
      <w:keepNext/>
      <w:widowControl w:val="0"/>
      <w:numPr>
        <w:ilvl w:val="1"/>
        <w:numId w:val="1"/>
      </w:numPr>
      <w:spacing w:before="240" w:after="60"/>
      <w:outlineLvl w:val="1"/>
    </w:pPr>
    <w:rPr>
      <w:rFonts w:ascii="Arial" w:hAnsi="Arial"/>
      <w:b/>
      <w:bCs/>
      <w:i/>
      <w:iCs/>
      <w:sz w:val="24"/>
      <w:szCs w:val="28"/>
      <w:lang w:eastAsia="x-none"/>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a"/>
    <w:next w:val="a"/>
    <w:link w:val="31"/>
    <w:qFormat/>
    <w:rsid w:val="00302C0E"/>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0"/>
    <w:next w:val="a"/>
    <w:link w:val="40"/>
    <w:uiPriority w:val="9"/>
    <w:qFormat/>
    <w:rsid w:val="00302C0E"/>
    <w:pPr>
      <w:numPr>
        <w:ilvl w:val="3"/>
      </w:numPr>
      <w:outlineLvl w:val="3"/>
    </w:pPr>
    <w:rPr>
      <w:i/>
    </w:rPr>
  </w:style>
  <w:style w:type="paragraph" w:styleId="5">
    <w:name w:val="heading 5"/>
    <w:basedOn w:val="4"/>
    <w:next w:val="a"/>
    <w:link w:val="50"/>
    <w:uiPriority w:val="9"/>
    <w:qFormat/>
    <w:rsid w:val="00302C0E"/>
    <w:pPr>
      <w:numPr>
        <w:ilvl w:val="4"/>
      </w:numPr>
      <w:tabs>
        <w:tab w:val="left" w:pos="864"/>
      </w:tabs>
      <w:outlineLvl w:val="4"/>
    </w:pPr>
    <w:rPr>
      <w:bCs w:val="0"/>
      <w:i w:val="0"/>
      <w:iCs/>
      <w:sz w:val="18"/>
    </w:rPr>
  </w:style>
  <w:style w:type="paragraph" w:styleId="6">
    <w:name w:val="heading 6"/>
    <w:basedOn w:val="a"/>
    <w:next w:val="a"/>
    <w:link w:val="60"/>
    <w:uiPriority w:val="9"/>
    <w:qFormat/>
    <w:rsid w:val="00302C0E"/>
    <w:pPr>
      <w:numPr>
        <w:ilvl w:val="5"/>
        <w:numId w:val="1"/>
      </w:numPr>
      <w:spacing w:before="240" w:after="60"/>
      <w:outlineLvl w:val="5"/>
    </w:pPr>
    <w:rPr>
      <w:rFonts w:ascii="Times New Roman" w:hAnsi="Times New Roman"/>
      <w:b/>
      <w:bCs/>
      <w:i/>
      <w:szCs w:val="22"/>
      <w:lang w:eastAsia="x-none"/>
    </w:rPr>
  </w:style>
  <w:style w:type="paragraph" w:styleId="7">
    <w:name w:val="heading 7"/>
    <w:basedOn w:val="a"/>
    <w:next w:val="a"/>
    <w:link w:val="70"/>
    <w:uiPriority w:val="9"/>
    <w:qFormat/>
    <w:rsid w:val="00302C0E"/>
    <w:pPr>
      <w:numPr>
        <w:ilvl w:val="6"/>
        <w:numId w:val="1"/>
      </w:numPr>
      <w:spacing w:before="240" w:after="60"/>
      <w:outlineLvl w:val="6"/>
    </w:pPr>
    <w:rPr>
      <w:rFonts w:ascii="Times New Roman" w:hAnsi="Times New Roman"/>
      <w:sz w:val="24"/>
      <w:lang w:eastAsia="x-none"/>
    </w:rPr>
  </w:style>
  <w:style w:type="paragraph" w:styleId="8">
    <w:name w:val="heading 8"/>
    <w:basedOn w:val="a"/>
    <w:next w:val="a"/>
    <w:link w:val="80"/>
    <w:uiPriority w:val="9"/>
    <w:qFormat/>
    <w:rsid w:val="00302C0E"/>
    <w:pPr>
      <w:numPr>
        <w:ilvl w:val="7"/>
        <w:numId w:val="1"/>
      </w:numPr>
      <w:spacing w:before="240" w:after="60"/>
      <w:outlineLvl w:val="7"/>
    </w:pPr>
    <w:rPr>
      <w:rFonts w:ascii="Times New Roman" w:hAnsi="Times New Roman"/>
      <w:i/>
      <w:iCs/>
      <w:sz w:val="24"/>
      <w:lang w:eastAsia="x-none"/>
    </w:rPr>
  </w:style>
  <w:style w:type="paragraph" w:styleId="9">
    <w:name w:val="heading 9"/>
    <w:basedOn w:val="a"/>
    <w:next w:val="a"/>
    <w:link w:val="90"/>
    <w:uiPriority w:val="9"/>
    <w:qFormat/>
    <w:rsid w:val="00302C0E"/>
    <w:pPr>
      <w:numPr>
        <w:ilvl w:val="8"/>
        <w:numId w:val="1"/>
      </w:num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302C0E"/>
    <w:rPr>
      <w:rFonts w:asciiTheme="majorHAnsi" w:eastAsiaTheme="majorEastAsia" w:hAnsiTheme="majorHAnsi" w:cstheme="majorBidi"/>
      <w:color w:val="2E74B5" w:themeColor="accent1" w:themeShade="BF"/>
      <w:sz w:val="32"/>
      <w:szCs w:val="32"/>
      <w:lang w:eastAsia="en-US"/>
    </w:rPr>
  </w:style>
  <w:style w:type="character" w:customStyle="1" w:styleId="20">
    <w:name w:val="标题 2 字符"/>
    <w:aliases w:val="H2 字符,h2 字符,Head2A 字符,2 字符,UNDERRUBRIK 1-2 字符,DO NOT USE_h2 字符,h21 字符,H2 Char 字符,h2 Char 字符,Header 2 字符,Header2 字符,22 字符,heading2 字符,2nd level 字符,H21 字符,H22 字符,H23 字符,H24 字符,H25 字符,R2 字符,E2 字符,†berschrift 2 字符,õberschrift 2 字符"/>
    <w:basedOn w:val="a0"/>
    <w:link w:val="2"/>
    <w:uiPriority w:val="9"/>
    <w:rsid w:val="00302C0E"/>
    <w:rPr>
      <w:rFonts w:ascii="Arial" w:eastAsia="Batang" w:hAnsi="Arial" w:cs="Times New Roman"/>
      <w:b/>
      <w:bCs/>
      <w:i/>
      <w:iCs/>
      <w:sz w:val="24"/>
      <w:szCs w:val="28"/>
      <w:lang w:eastAsia="x-none"/>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0"/>
    <w:link w:val="30"/>
    <w:rsid w:val="00302C0E"/>
    <w:rPr>
      <w:rFonts w:ascii="Arial" w:eastAsia="Batang" w:hAnsi="Arial" w:cs="Times New Roman"/>
      <w:b/>
      <w:bCs/>
      <w:sz w:val="20"/>
      <w:szCs w:val="26"/>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0"/>
    <w:link w:val="4"/>
    <w:uiPriority w:val="9"/>
    <w:rsid w:val="00302C0E"/>
    <w:rPr>
      <w:rFonts w:ascii="Arial" w:eastAsia="Batang" w:hAnsi="Arial" w:cs="Times New Roman"/>
      <w:b/>
      <w:bCs/>
      <w:i/>
      <w:sz w:val="20"/>
      <w:szCs w:val="26"/>
      <w:lang w:eastAsia="x-none"/>
    </w:rPr>
  </w:style>
  <w:style w:type="character" w:customStyle="1" w:styleId="50">
    <w:name w:val="标题 5 字符"/>
    <w:basedOn w:val="a0"/>
    <w:link w:val="5"/>
    <w:uiPriority w:val="9"/>
    <w:rsid w:val="00302C0E"/>
    <w:rPr>
      <w:rFonts w:ascii="Arial" w:eastAsia="Batang" w:hAnsi="Arial" w:cs="Times New Roman"/>
      <w:b/>
      <w:iCs/>
      <w:sz w:val="18"/>
      <w:szCs w:val="26"/>
      <w:lang w:eastAsia="x-none"/>
    </w:rPr>
  </w:style>
  <w:style w:type="character" w:customStyle="1" w:styleId="60">
    <w:name w:val="标题 6 字符"/>
    <w:basedOn w:val="a0"/>
    <w:link w:val="6"/>
    <w:uiPriority w:val="9"/>
    <w:rsid w:val="00302C0E"/>
    <w:rPr>
      <w:rFonts w:ascii="Times New Roman" w:eastAsia="Batang" w:hAnsi="Times New Roman" w:cs="Times New Roman"/>
      <w:b/>
      <w:bCs/>
      <w:i/>
      <w:sz w:val="20"/>
      <w:lang w:eastAsia="x-none"/>
    </w:rPr>
  </w:style>
  <w:style w:type="character" w:customStyle="1" w:styleId="70">
    <w:name w:val="标题 7 字符"/>
    <w:basedOn w:val="a0"/>
    <w:link w:val="7"/>
    <w:uiPriority w:val="9"/>
    <w:rsid w:val="00302C0E"/>
    <w:rPr>
      <w:rFonts w:ascii="Times New Roman" w:eastAsia="Batang" w:hAnsi="Times New Roman" w:cs="Times New Roman"/>
      <w:sz w:val="24"/>
      <w:szCs w:val="24"/>
      <w:lang w:eastAsia="x-none"/>
    </w:rPr>
  </w:style>
  <w:style w:type="character" w:customStyle="1" w:styleId="80">
    <w:name w:val="标题 8 字符"/>
    <w:basedOn w:val="a0"/>
    <w:link w:val="8"/>
    <w:uiPriority w:val="9"/>
    <w:rsid w:val="00302C0E"/>
    <w:rPr>
      <w:rFonts w:ascii="Times New Roman" w:eastAsia="Batang" w:hAnsi="Times New Roman" w:cs="Times New Roman"/>
      <w:i/>
      <w:iCs/>
      <w:sz w:val="24"/>
      <w:szCs w:val="24"/>
      <w:lang w:eastAsia="x-none"/>
    </w:rPr>
  </w:style>
  <w:style w:type="character" w:customStyle="1" w:styleId="90">
    <w:name w:val="标题 9 字符"/>
    <w:basedOn w:val="a0"/>
    <w:link w:val="9"/>
    <w:uiPriority w:val="9"/>
    <w:rsid w:val="00302C0E"/>
    <w:rPr>
      <w:rFonts w:ascii="Arial" w:eastAsia="Batang" w:hAnsi="Arial" w:cs="Times New Roman"/>
      <w:lang w:eastAsia="x-none"/>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302C0E"/>
    <w:rPr>
      <w:rFonts w:ascii="Arial" w:eastAsia="Batang" w:hAnsi="Arial" w:cs="Times New Roman"/>
      <w:b/>
      <w:bCs/>
      <w:kern w:val="32"/>
      <w:sz w:val="32"/>
      <w:szCs w:val="32"/>
      <w:lang w:eastAsia="x-none"/>
    </w:rPr>
  </w:style>
  <w:style w:type="paragraph" w:styleId="a3">
    <w:name w:val="Body Text"/>
    <w:basedOn w:val="a"/>
    <w:link w:val="a4"/>
    <w:rsid w:val="00302C0E"/>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character" w:customStyle="1" w:styleId="a4">
    <w:name w:val="正文文本 字符"/>
    <w:basedOn w:val="a0"/>
    <w:link w:val="a3"/>
    <w:rsid w:val="00302C0E"/>
    <w:rPr>
      <w:rFonts w:ascii="Arial" w:eastAsia="Times New Roman" w:hAnsi="Arial" w:cs="Times New Roman"/>
      <w:sz w:val="20"/>
      <w:szCs w:val="20"/>
    </w:rPr>
  </w:style>
  <w:style w:type="paragraph" w:styleId="a5">
    <w:name w:val="List Paragraph"/>
    <w:aliases w:val="- Bullets,Lista1,?? ??,?????,????,列出段落1,中等深浅网格 1 - 着色 21,¥¡¡¡¡ì¬º¥¹¥È¶ÎÂä,ÁÐ³ö¶ÎÂä,列表段落1,—ño’i—Ž,¥ê¥¹¥È¶ÎÂä,1st level - Bullet List Paragraph,Lettre d'introduction,Paragrafo elenco,Normal bullet 2,Bullet list,列表段落11,목록단락,リスト段落,列"/>
    <w:basedOn w:val="a"/>
    <w:link w:val="a6"/>
    <w:uiPriority w:val="34"/>
    <w:qFormat/>
    <w:rsid w:val="004B33CF"/>
    <w:pPr>
      <w:ind w:left="720"/>
      <w:contextualSpacing/>
    </w:pPr>
  </w:style>
  <w:style w:type="paragraph" w:customStyle="1" w:styleId="PL">
    <w:name w:val="PL"/>
    <w:link w:val="PLChar"/>
    <w:qFormat/>
    <w:rsid w:val="004B33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eastAsia="en-GB"/>
    </w:rPr>
  </w:style>
  <w:style w:type="character" w:customStyle="1" w:styleId="PLChar">
    <w:name w:val="PL Char"/>
    <w:link w:val="PL"/>
    <w:qFormat/>
    <w:rsid w:val="004B33CF"/>
    <w:rPr>
      <w:rFonts w:ascii="Courier New" w:eastAsia="Times New Roman" w:hAnsi="Courier New" w:cs="Times New Roman"/>
      <w:noProof/>
      <w:sz w:val="16"/>
      <w:szCs w:val="20"/>
      <w:shd w:val="clear" w:color="auto" w:fill="E6E6E6"/>
      <w:lang w:eastAsia="en-GB"/>
    </w:rPr>
  </w:style>
  <w:style w:type="paragraph" w:customStyle="1" w:styleId="CRCoverPage">
    <w:name w:val="CR Cover Page"/>
    <w:link w:val="CRCoverPageZchn"/>
    <w:qFormat/>
    <w:rsid w:val="001D1C37"/>
    <w:pPr>
      <w:spacing w:after="120" w:line="240" w:lineRule="auto"/>
    </w:pPr>
    <w:rPr>
      <w:rFonts w:ascii="Arial" w:hAnsi="Arial" w:cs="Times New Roman"/>
      <w:sz w:val="20"/>
      <w:szCs w:val="20"/>
      <w:lang w:eastAsia="en-US"/>
    </w:rPr>
  </w:style>
  <w:style w:type="character" w:customStyle="1" w:styleId="a6">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5"/>
    <w:uiPriority w:val="34"/>
    <w:qFormat/>
    <w:locked/>
    <w:rsid w:val="001D1C37"/>
    <w:rPr>
      <w:rFonts w:ascii="Times" w:eastAsia="Batang" w:hAnsi="Times" w:cs="Times New Roman"/>
      <w:sz w:val="20"/>
      <w:szCs w:val="24"/>
      <w:lang w:eastAsia="en-US"/>
    </w:rPr>
  </w:style>
  <w:style w:type="character" w:customStyle="1" w:styleId="CRCoverPageZchn">
    <w:name w:val="CR Cover Page Zchn"/>
    <w:link w:val="CRCoverPage"/>
    <w:rsid w:val="001D1C37"/>
    <w:rPr>
      <w:rFonts w:ascii="Arial" w:hAnsi="Arial" w:cs="Times New Roman"/>
      <w:sz w:val="20"/>
      <w:szCs w:val="20"/>
      <w:lang w:eastAsia="en-US"/>
    </w:rPr>
  </w:style>
  <w:style w:type="table" w:styleId="a7">
    <w:name w:val="Table Grid"/>
    <w:aliases w:val="TableGrid"/>
    <w:basedOn w:val="a1"/>
    <w:qFormat/>
    <w:rsid w:val="001D1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8"/>
    <w:link w:val="B1Char1"/>
    <w:qFormat/>
    <w:rsid w:val="002C7F00"/>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sid w:val="002C7F00"/>
    <w:rPr>
      <w:rFonts w:ascii="Times New Roman" w:hAnsi="Times New Roman" w:cs="Times New Roman"/>
      <w:sz w:val="20"/>
      <w:szCs w:val="20"/>
      <w:lang w:eastAsia="en-US"/>
    </w:rPr>
  </w:style>
  <w:style w:type="paragraph" w:styleId="3">
    <w:name w:val="List Number 3"/>
    <w:basedOn w:val="a"/>
    <w:unhideWhenUsed/>
    <w:qFormat/>
    <w:rsid w:val="002C7F00"/>
    <w:pPr>
      <w:numPr>
        <w:numId w:val="6"/>
      </w:numPr>
      <w:overflowPunct w:val="0"/>
      <w:autoSpaceDE w:val="0"/>
      <w:autoSpaceDN w:val="0"/>
      <w:adjustRightInd w:val="0"/>
      <w:spacing w:after="180"/>
    </w:pPr>
    <w:rPr>
      <w:rFonts w:ascii="Times New Roman" w:eastAsiaTheme="minorEastAsia" w:hAnsi="Times New Roman"/>
      <w:szCs w:val="20"/>
    </w:rPr>
  </w:style>
  <w:style w:type="paragraph" w:styleId="a8">
    <w:name w:val="List"/>
    <w:basedOn w:val="a"/>
    <w:uiPriority w:val="99"/>
    <w:semiHidden/>
    <w:unhideWhenUsed/>
    <w:rsid w:val="002C7F00"/>
    <w:pPr>
      <w:ind w:left="360" w:hanging="360"/>
      <w:contextualSpacing/>
    </w:pPr>
  </w:style>
  <w:style w:type="paragraph" w:styleId="a9">
    <w:name w:val="header"/>
    <w:basedOn w:val="a"/>
    <w:link w:val="aa"/>
    <w:uiPriority w:val="99"/>
    <w:unhideWhenUsed/>
    <w:rsid w:val="000840D7"/>
    <w:pPr>
      <w:tabs>
        <w:tab w:val="center" w:pos="4513"/>
        <w:tab w:val="right" w:pos="9026"/>
      </w:tabs>
      <w:snapToGrid w:val="0"/>
    </w:pPr>
  </w:style>
  <w:style w:type="character" w:customStyle="1" w:styleId="aa">
    <w:name w:val="页眉 字符"/>
    <w:basedOn w:val="a0"/>
    <w:link w:val="a9"/>
    <w:uiPriority w:val="99"/>
    <w:rsid w:val="000840D7"/>
    <w:rPr>
      <w:rFonts w:ascii="Times" w:eastAsia="Batang" w:hAnsi="Times" w:cs="Times New Roman"/>
      <w:sz w:val="20"/>
      <w:szCs w:val="24"/>
      <w:lang w:eastAsia="en-US"/>
    </w:rPr>
  </w:style>
  <w:style w:type="paragraph" w:styleId="ab">
    <w:name w:val="footer"/>
    <w:basedOn w:val="a"/>
    <w:link w:val="ac"/>
    <w:uiPriority w:val="99"/>
    <w:unhideWhenUsed/>
    <w:rsid w:val="000840D7"/>
    <w:pPr>
      <w:tabs>
        <w:tab w:val="center" w:pos="4513"/>
        <w:tab w:val="right" w:pos="9026"/>
      </w:tabs>
      <w:snapToGrid w:val="0"/>
    </w:pPr>
  </w:style>
  <w:style w:type="character" w:customStyle="1" w:styleId="ac">
    <w:name w:val="页脚 字符"/>
    <w:basedOn w:val="a0"/>
    <w:link w:val="ab"/>
    <w:uiPriority w:val="99"/>
    <w:rsid w:val="000840D7"/>
    <w:rPr>
      <w:rFonts w:ascii="Times" w:eastAsia="Batang" w:hAnsi="Times" w:cs="Times New Roman"/>
      <w:sz w:val="20"/>
      <w:szCs w:val="24"/>
      <w:lang w:eastAsia="en-US"/>
    </w:rPr>
  </w:style>
  <w:style w:type="paragraph" w:customStyle="1" w:styleId="References">
    <w:name w:val="References"/>
    <w:basedOn w:val="a"/>
    <w:rsid w:val="000D5873"/>
    <w:pPr>
      <w:numPr>
        <w:numId w:val="7"/>
      </w:numPr>
      <w:autoSpaceDE w:val="0"/>
      <w:autoSpaceDN w:val="0"/>
      <w:snapToGrid w:val="0"/>
      <w:spacing w:after="60"/>
      <w:jc w:val="both"/>
    </w:pPr>
    <w:rPr>
      <w:rFonts w:ascii="Times New Roman" w:eastAsia="宋体" w:hAnsi="Times New Roman"/>
      <w:szCs w:val="16"/>
      <w:lang w:val="en-US"/>
    </w:rPr>
  </w:style>
  <w:style w:type="character" w:styleId="ad">
    <w:name w:val="annotation reference"/>
    <w:basedOn w:val="a0"/>
    <w:uiPriority w:val="99"/>
    <w:semiHidden/>
    <w:unhideWhenUsed/>
    <w:rsid w:val="009459B8"/>
    <w:rPr>
      <w:sz w:val="16"/>
      <w:szCs w:val="16"/>
    </w:rPr>
  </w:style>
  <w:style w:type="paragraph" w:styleId="ae">
    <w:name w:val="annotation text"/>
    <w:basedOn w:val="a"/>
    <w:link w:val="af"/>
    <w:uiPriority w:val="99"/>
    <w:semiHidden/>
    <w:unhideWhenUsed/>
    <w:rsid w:val="009459B8"/>
    <w:rPr>
      <w:szCs w:val="20"/>
    </w:rPr>
  </w:style>
  <w:style w:type="character" w:customStyle="1" w:styleId="af">
    <w:name w:val="批注文字 字符"/>
    <w:basedOn w:val="a0"/>
    <w:link w:val="ae"/>
    <w:uiPriority w:val="99"/>
    <w:semiHidden/>
    <w:rsid w:val="009459B8"/>
    <w:rPr>
      <w:rFonts w:ascii="Times" w:eastAsia="Batang" w:hAnsi="Times" w:cs="Times New Roman"/>
      <w:sz w:val="20"/>
      <w:szCs w:val="20"/>
      <w:lang w:eastAsia="en-US"/>
    </w:rPr>
  </w:style>
  <w:style w:type="paragraph" w:styleId="af0">
    <w:name w:val="annotation subject"/>
    <w:basedOn w:val="ae"/>
    <w:next w:val="ae"/>
    <w:link w:val="af1"/>
    <w:uiPriority w:val="99"/>
    <w:semiHidden/>
    <w:unhideWhenUsed/>
    <w:rsid w:val="009459B8"/>
    <w:rPr>
      <w:b/>
      <w:bCs/>
    </w:rPr>
  </w:style>
  <w:style w:type="character" w:customStyle="1" w:styleId="af1">
    <w:name w:val="批注主题 字符"/>
    <w:basedOn w:val="af"/>
    <w:link w:val="af0"/>
    <w:uiPriority w:val="99"/>
    <w:semiHidden/>
    <w:rsid w:val="009459B8"/>
    <w:rPr>
      <w:rFonts w:ascii="Times" w:eastAsia="Batang" w:hAnsi="Times" w:cs="Times New Roman"/>
      <w:b/>
      <w:bCs/>
      <w:sz w:val="20"/>
      <w:szCs w:val="20"/>
      <w:lang w:eastAsia="en-US"/>
    </w:rPr>
  </w:style>
  <w:style w:type="paragraph" w:styleId="af2">
    <w:name w:val="Balloon Text"/>
    <w:basedOn w:val="a"/>
    <w:link w:val="af3"/>
    <w:uiPriority w:val="99"/>
    <w:semiHidden/>
    <w:unhideWhenUsed/>
    <w:rsid w:val="009459B8"/>
    <w:rPr>
      <w:rFonts w:ascii="Segoe UI" w:hAnsi="Segoe UI" w:cs="Segoe UI"/>
      <w:sz w:val="18"/>
      <w:szCs w:val="18"/>
    </w:rPr>
  </w:style>
  <w:style w:type="character" w:customStyle="1" w:styleId="af3">
    <w:name w:val="批注框文本 字符"/>
    <w:basedOn w:val="a0"/>
    <w:link w:val="af2"/>
    <w:uiPriority w:val="99"/>
    <w:semiHidden/>
    <w:rsid w:val="009459B8"/>
    <w:rPr>
      <w:rFonts w:ascii="Segoe UI" w:eastAsia="Batang" w:hAnsi="Segoe UI" w:cs="Segoe UI"/>
      <w:sz w:val="18"/>
      <w:szCs w:val="18"/>
      <w:lang w:eastAsia="en-US"/>
    </w:rPr>
  </w:style>
  <w:style w:type="character" w:styleId="af4">
    <w:name w:val="Emphasis"/>
    <w:basedOn w:val="a0"/>
    <w:uiPriority w:val="20"/>
    <w:qFormat/>
    <w:rsid w:val="006136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836789">
      <w:bodyDiv w:val="1"/>
      <w:marLeft w:val="0"/>
      <w:marRight w:val="0"/>
      <w:marTop w:val="0"/>
      <w:marBottom w:val="0"/>
      <w:divBdr>
        <w:top w:val="none" w:sz="0" w:space="0" w:color="auto"/>
        <w:left w:val="none" w:sz="0" w:space="0" w:color="auto"/>
        <w:bottom w:val="none" w:sz="0" w:space="0" w:color="auto"/>
        <w:right w:val="none" w:sz="0" w:space="0" w:color="auto"/>
      </w:divBdr>
    </w:div>
    <w:div w:id="196433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880</Words>
  <Characters>5021</Characters>
  <Application>Microsoft Office Word</Application>
  <DocSecurity>0</DocSecurity>
  <Lines>41</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dc:creator>
  <cp:lastModifiedBy>Zhi Lu</cp:lastModifiedBy>
  <cp:revision>6</cp:revision>
  <dcterms:created xsi:type="dcterms:W3CDTF">2022-05-10T09:22:00Z</dcterms:created>
  <dcterms:modified xsi:type="dcterms:W3CDTF">2022-05-10T10:19:00Z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1645061681</vt:lpwstr>
  </property>
  <property fmtid="{D5CDD505-2E9C-101B-9397-08002B2CF9AE}" pid="6" name="_2015_ms_pID_725343">
    <vt:lpwstr>(2)YXkYqNb+6jh87n13vh902Ft4q1nLFfdGA3WUlG3sWdQ96ToF2dAbUbQrCqroKgapuTBoGWk0
l6hFbDQYmiNxXoY2HnN34c3VRKCNkMBVOpqBcsAzkeKrlFEH22jDojwHHxQ4prLGHvwX2S+T
v7h3o/fbKkhx0wx3K8p6wOCEn+zdoX9NhisAQtNaRQ4OwK2mTUnKEmd/QjYjDHXF/sdVjZY+
aHbwmpWw8/e0CuMx57</vt:lpwstr>
  </property>
  <property fmtid="{D5CDD505-2E9C-101B-9397-08002B2CF9AE}" pid="7" name="_2015_ms_pID_7253431">
    <vt:lpwstr>B7DPQ0tZYnMnPaCtPpwF/K4HKrMpDct337GQBqihqMw88xYBHquoxI
Me8Mt7a4mBtD94ZzXrGbIFG7/yDElzFmB61Krb1Yp8JqKuh08RlzuYN/km/DxzTb+gyflzss
j8tbvoJIYrAyG338lF5b5cq91rZkT5et74E4iArpCYNMQM6EwVVRRTNqq+o+p0oLVfk=</vt:lpwstr>
  </property>
</Properties>
</file>