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2DE7" w14:textId="3E41CBB2" w:rsidR="00302C0E" w:rsidRPr="00571DB8" w:rsidRDefault="00086B51" w:rsidP="00302C0E">
      <w:pPr>
        <w:tabs>
          <w:tab w:val="right" w:pos="9216"/>
        </w:tabs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3GPP TSG RAN WG1 Meeting #109</w:t>
      </w:r>
      <w:r w:rsidR="00123BFC">
        <w:rPr>
          <w:rFonts w:ascii="Times New Roman" w:hAnsi="Times New Roman"/>
          <w:b/>
          <w:kern w:val="2"/>
          <w:lang w:eastAsia="zh-CN"/>
        </w:rPr>
        <w:t>-e</w:t>
      </w:r>
      <w:r w:rsidR="00123BFC">
        <w:rPr>
          <w:rFonts w:ascii="Times New Roman" w:hAnsi="Times New Roman"/>
          <w:b/>
          <w:kern w:val="2"/>
          <w:lang w:eastAsia="zh-CN"/>
        </w:rPr>
        <w:tab/>
        <w:t>R1-22</w:t>
      </w:r>
      <w:r w:rsidR="00302C0E" w:rsidRPr="00571DB8">
        <w:rPr>
          <w:rFonts w:ascii="Times New Roman" w:hAnsi="Times New Roman"/>
          <w:b/>
          <w:kern w:val="2"/>
          <w:lang w:eastAsia="zh-CN"/>
        </w:rPr>
        <w:t>0</w:t>
      </w:r>
      <w:r w:rsidR="00AB6E6A">
        <w:rPr>
          <w:rFonts w:ascii="Times New Roman" w:hAnsi="Times New Roman"/>
          <w:b/>
          <w:kern w:val="2"/>
          <w:lang w:eastAsia="zh-CN"/>
        </w:rPr>
        <w:t>xxxx</w:t>
      </w:r>
    </w:p>
    <w:p w14:paraId="1990CBE4" w14:textId="2732E8ED" w:rsidR="00302C0E" w:rsidRPr="00571DB8" w:rsidRDefault="00D43577" w:rsidP="00302C0E">
      <w:pPr>
        <w:spacing w:afterLines="50" w:after="120"/>
        <w:rPr>
          <w:rFonts w:ascii="Times New Roman" w:hAnsi="Times New Roman"/>
          <w:b/>
          <w:kern w:val="2"/>
          <w:lang w:eastAsia="zh-CN"/>
        </w:rPr>
      </w:pPr>
      <w:r>
        <w:rPr>
          <w:rFonts w:ascii="Times New Roman" w:hAnsi="Times New Roman"/>
          <w:b/>
          <w:kern w:val="2"/>
          <w:lang w:eastAsia="zh-CN"/>
        </w:rPr>
        <w:t>E-Meeting, May 9 – May 20</w:t>
      </w:r>
      <w:r w:rsidR="00FE06FF">
        <w:rPr>
          <w:rFonts w:ascii="Times New Roman" w:hAnsi="Times New Roman"/>
          <w:b/>
          <w:kern w:val="2"/>
          <w:lang w:eastAsia="zh-CN"/>
        </w:rPr>
        <w:t>, 2022</w:t>
      </w:r>
    </w:p>
    <w:p w14:paraId="62EA9C8E" w14:textId="77777777" w:rsidR="00302C0E" w:rsidRPr="00571DB8" w:rsidRDefault="00302C0E" w:rsidP="00302C0E">
      <w:pPr>
        <w:pBdr>
          <w:top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kern w:val="2"/>
          <w:sz w:val="16"/>
          <w:szCs w:val="16"/>
          <w:lang w:eastAsia="zh-CN"/>
        </w:rPr>
      </w:pPr>
    </w:p>
    <w:p w14:paraId="5D84CC4D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Agenda Item</w:t>
      </w:r>
      <w:r w:rsidR="0037506F">
        <w:rPr>
          <w:rFonts w:ascii="Times New Roman" w:hAnsi="Times New Roman"/>
          <w:b/>
          <w:kern w:val="2"/>
          <w:lang w:eastAsia="zh-CN"/>
        </w:rPr>
        <w:t>:</w:t>
      </w:r>
      <w:r w:rsidR="0037506F">
        <w:rPr>
          <w:rFonts w:ascii="Times New Roman" w:hAnsi="Times New Roman"/>
          <w:b/>
          <w:kern w:val="2"/>
          <w:lang w:eastAsia="zh-CN"/>
        </w:rPr>
        <w:tab/>
        <w:t>7.2.5</w:t>
      </w:r>
    </w:p>
    <w:p w14:paraId="4A9E8236" w14:textId="77777777" w:rsidR="00302C0E" w:rsidRPr="00571DB8" w:rsidRDefault="00302C0E" w:rsidP="00302C0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Source:</w:t>
      </w:r>
      <w:r w:rsidRPr="00571DB8">
        <w:rPr>
          <w:rFonts w:ascii="Times New Roman" w:hAnsi="Times New Roman"/>
          <w:b/>
          <w:kern w:val="2"/>
          <w:lang w:eastAsia="zh-CN"/>
        </w:rPr>
        <w:tab/>
      </w:r>
      <w:r>
        <w:rPr>
          <w:rFonts w:ascii="Times New Roman" w:hAnsi="Times New Roman"/>
          <w:b/>
          <w:kern w:val="2"/>
          <w:lang w:eastAsia="zh-CN"/>
        </w:rPr>
        <w:t>Moderator (</w:t>
      </w:r>
      <w:r w:rsidRPr="00571DB8">
        <w:rPr>
          <w:rFonts w:ascii="Times New Roman" w:hAnsi="Times New Roman"/>
          <w:b/>
          <w:kern w:val="2"/>
          <w:lang w:eastAsia="zh-CN"/>
        </w:rPr>
        <w:t>Huawei, HiSilicon</w:t>
      </w:r>
      <w:r>
        <w:rPr>
          <w:rFonts w:ascii="Times New Roman" w:hAnsi="Times New Roman"/>
          <w:b/>
          <w:kern w:val="2"/>
          <w:lang w:eastAsia="zh-CN"/>
        </w:rPr>
        <w:t xml:space="preserve">) </w:t>
      </w:r>
    </w:p>
    <w:p w14:paraId="3DF61C19" w14:textId="2F89764B" w:rsidR="00302C0E" w:rsidRPr="00086B51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Title: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</w:r>
      <w:r w:rsidR="006058DC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Summary of </w:t>
      </w:r>
      <w:r w:rsid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[109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-e-</w:t>
      </w:r>
      <w:r w:rsid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R16-URLLC-03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] </w:t>
      </w:r>
      <w:r w:rsid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Issue#3</w:t>
      </w:r>
      <w:r w:rsidR="0037506F" w:rsidRPr="0037506F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: </w:t>
      </w:r>
      <w:r w:rsidR="00086B51" w:rsidRP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Discussion on SRS configurations with usage of '</w:t>
      </w:r>
      <w:proofErr w:type="spellStart"/>
      <w:r w:rsidR="00086B51" w:rsidRPr="00123BFC">
        <w:rPr>
          <w:rFonts w:ascii="Times New Roman" w:eastAsia="SimSun" w:hAnsi="Times New Roman"/>
          <w:b/>
          <w:i/>
          <w:kern w:val="2"/>
          <w:sz w:val="22"/>
          <w:szCs w:val="22"/>
          <w:lang w:val="en-US" w:eastAsia="zh-CN"/>
        </w:rPr>
        <w:t>beamManagement</w:t>
      </w:r>
      <w:proofErr w:type="spellEnd"/>
      <w:r w:rsidR="00086B51" w:rsidRPr="00086B51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' in </w:t>
      </w:r>
      <w:r w:rsidR="00086B51" w:rsidRPr="00123BFC">
        <w:rPr>
          <w:rFonts w:ascii="Times New Roman" w:eastAsia="SimSun" w:hAnsi="Times New Roman"/>
          <w:b/>
          <w:i/>
          <w:kern w:val="2"/>
          <w:sz w:val="22"/>
          <w:szCs w:val="22"/>
          <w:lang w:val="en-US" w:eastAsia="zh-CN"/>
        </w:rPr>
        <w:t>srs-ResourceSetToAddModListDCI-0-2</w:t>
      </w:r>
    </w:p>
    <w:p w14:paraId="25A0B3B1" w14:textId="77777777" w:rsidR="00302C0E" w:rsidRPr="00571DB8" w:rsidRDefault="00302C0E" w:rsidP="00302C0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Document for: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 xml:space="preserve">Discussion and Decision </w:t>
      </w:r>
    </w:p>
    <w:p w14:paraId="211A4127" w14:textId="77777777" w:rsidR="00302C0E" w:rsidRPr="00571DB8" w:rsidRDefault="00302C0E" w:rsidP="00302C0E">
      <w:pPr>
        <w:pBdr>
          <w:bottom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eastAsia="SimSun" w:hAnsi="Calibri" w:cs="Calibri"/>
          <w:b/>
          <w:kern w:val="2"/>
          <w:sz w:val="16"/>
          <w:szCs w:val="16"/>
          <w:lang w:val="en-US" w:eastAsia="zh-CN"/>
        </w:rPr>
      </w:pPr>
    </w:p>
    <w:p w14:paraId="07424352" w14:textId="77777777" w:rsidR="00302C0E" w:rsidRDefault="00302C0E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bookmarkStart w:id="0" w:name="_Ref32248407"/>
      <w:r w:rsidRPr="00571DB8">
        <w:rPr>
          <w:rFonts w:ascii="Calibri" w:hAnsi="Calibri" w:cs="Calibri"/>
          <w:sz w:val="28"/>
          <w:szCs w:val="28"/>
        </w:rPr>
        <w:t>Introduction</w:t>
      </w:r>
      <w:bookmarkEnd w:id="0"/>
    </w:p>
    <w:p w14:paraId="141D6594" w14:textId="49285546" w:rsidR="00302C0E" w:rsidRDefault="00302C0E" w:rsidP="00D65336">
      <w:pPr>
        <w:ind w:left="0" w:firstLine="0"/>
        <w:rPr>
          <w:lang w:eastAsia="x-none"/>
        </w:rPr>
      </w:pPr>
      <w:r>
        <w:rPr>
          <w:lang w:eastAsia="x-none"/>
        </w:rPr>
        <w:t xml:space="preserve">Following email thread is dedicated to </w:t>
      </w:r>
      <w:proofErr w:type="gramStart"/>
      <w:r w:rsidR="00AB6E6A">
        <w:rPr>
          <w:lang w:eastAsia="x-none"/>
        </w:rPr>
        <w:t>discuss</w:t>
      </w:r>
      <w:proofErr w:type="gramEnd"/>
      <w:r w:rsidR="00DD6570">
        <w:rPr>
          <w:lang w:eastAsia="x-none"/>
        </w:rPr>
        <w:t xml:space="preserve"> </w:t>
      </w:r>
      <w:r w:rsidR="00D65336">
        <w:rPr>
          <w:lang w:eastAsia="x-none"/>
        </w:rPr>
        <w:t xml:space="preserve">the Determination of SRS resource set </w:t>
      </w:r>
      <w:r w:rsidR="00D43577">
        <w:rPr>
          <w:lang w:eastAsia="x-none"/>
        </w:rPr>
        <w:t xml:space="preserve">with </w:t>
      </w:r>
      <w:r w:rsidR="00043EB1">
        <w:rPr>
          <w:lang w:eastAsia="x-none"/>
        </w:rPr>
        <w:t>usage ‘</w:t>
      </w:r>
      <w:proofErr w:type="spellStart"/>
      <w:r w:rsidR="00043EB1" w:rsidRPr="00C67904">
        <w:rPr>
          <w:i/>
          <w:lang w:eastAsia="x-none"/>
        </w:rPr>
        <w:t>beamManagement</w:t>
      </w:r>
      <w:proofErr w:type="spellEnd"/>
      <w:r w:rsidR="00043EB1">
        <w:rPr>
          <w:lang w:eastAsia="x-none"/>
        </w:rPr>
        <w:t>’. This issue has been raised in R1-2203111 [1].</w:t>
      </w:r>
    </w:p>
    <w:p w14:paraId="46CE8880" w14:textId="77777777" w:rsidR="00302C0E" w:rsidRDefault="00302C0E" w:rsidP="00302C0E">
      <w:pPr>
        <w:rPr>
          <w:lang w:eastAsia="x-none"/>
        </w:rPr>
      </w:pPr>
    </w:p>
    <w:p w14:paraId="18BC5FEB" w14:textId="77777777" w:rsidR="00086B51" w:rsidRPr="00086B51" w:rsidRDefault="00086B51" w:rsidP="00D43577">
      <w:pPr>
        <w:wordWrap w:val="0"/>
        <w:ind w:left="0" w:firstLine="0"/>
        <w:rPr>
          <w:rFonts w:ascii="Arial" w:eastAsia="SimSun" w:hAnsi="Arial" w:cs="Arial"/>
          <w:color w:val="1F497D"/>
          <w:szCs w:val="20"/>
          <w:highlight w:val="cyan"/>
        </w:rPr>
      </w:pPr>
      <w:r w:rsidRPr="00086B51">
        <w:rPr>
          <w:rFonts w:ascii="Arial" w:hAnsi="Arial" w:cs="Arial"/>
          <w:color w:val="1F497D"/>
          <w:szCs w:val="20"/>
          <w:highlight w:val="cyan"/>
        </w:rPr>
        <w:t>[</w:t>
      </w:r>
      <w:r w:rsidRPr="00086B51">
        <w:rPr>
          <w:rFonts w:ascii="Arial" w:hAnsi="Arial" w:cs="Arial"/>
          <w:color w:val="FF0000"/>
          <w:szCs w:val="20"/>
          <w:highlight w:val="cyan"/>
        </w:rPr>
        <w:t>109-e-R16-URLLC-03</w:t>
      </w:r>
      <w:r w:rsidRPr="00086B51">
        <w:rPr>
          <w:rFonts w:ascii="Arial" w:hAnsi="Arial" w:cs="Arial"/>
          <w:color w:val="1F497D"/>
          <w:szCs w:val="20"/>
          <w:highlight w:val="cyan"/>
        </w:rPr>
        <w:t>] Issue#5: Discussion on SRS configurations with usage of '</w:t>
      </w:r>
      <w:proofErr w:type="spellStart"/>
      <w:r w:rsidRPr="0043172F">
        <w:rPr>
          <w:rFonts w:ascii="Arial" w:hAnsi="Arial" w:cs="Arial"/>
          <w:i/>
          <w:color w:val="1F497D"/>
          <w:szCs w:val="20"/>
          <w:highlight w:val="cyan"/>
        </w:rPr>
        <w:t>beamManagement</w:t>
      </w:r>
      <w:proofErr w:type="spellEnd"/>
      <w:r w:rsidRPr="00086B51">
        <w:rPr>
          <w:rFonts w:ascii="Arial" w:hAnsi="Arial" w:cs="Arial"/>
          <w:color w:val="1F497D"/>
          <w:szCs w:val="20"/>
          <w:highlight w:val="cyan"/>
        </w:rPr>
        <w:t xml:space="preserve">' in </w:t>
      </w:r>
      <w:r w:rsidRPr="0043172F">
        <w:rPr>
          <w:rFonts w:ascii="Arial" w:hAnsi="Arial" w:cs="Arial"/>
          <w:i/>
          <w:color w:val="1F497D"/>
          <w:szCs w:val="20"/>
          <w:highlight w:val="cyan"/>
        </w:rPr>
        <w:t>srs-ResourceSetToAddModListDCI-0-2</w:t>
      </w:r>
      <w:r w:rsidRPr="00086B51">
        <w:rPr>
          <w:rFonts w:ascii="Arial" w:hAnsi="Arial" w:cs="Arial"/>
          <w:color w:val="1F497D"/>
          <w:szCs w:val="20"/>
          <w:highlight w:val="cyan"/>
        </w:rPr>
        <w:t> by May 13 – Thorsten (Huawei)</w:t>
      </w:r>
    </w:p>
    <w:p w14:paraId="5ECFCC86" w14:textId="77777777" w:rsidR="000A708D" w:rsidRDefault="000A708D" w:rsidP="00302C0E">
      <w:pPr>
        <w:rPr>
          <w:lang w:eastAsia="x-none"/>
        </w:rPr>
      </w:pPr>
    </w:p>
    <w:p w14:paraId="64E62737" w14:textId="340656D9" w:rsidR="00D65336" w:rsidRPr="00090F79" w:rsidRDefault="00D65336" w:rsidP="00D65336">
      <w:pPr>
        <w:ind w:left="0" w:firstLine="0"/>
        <w:jc w:val="center"/>
        <w:rPr>
          <w:b/>
          <w:color w:val="FF0000"/>
          <w:sz w:val="24"/>
          <w:lang w:eastAsia="x-none"/>
        </w:rPr>
      </w:pPr>
      <w:r w:rsidRPr="00090F79">
        <w:rPr>
          <w:b/>
          <w:color w:val="FF0000"/>
          <w:sz w:val="24"/>
          <w:highlight w:val="yellow"/>
          <w:lang w:eastAsia="x-none"/>
        </w:rPr>
        <w:t>Due to the short time available for discussion, please provide you input fo</w:t>
      </w:r>
      <w:r w:rsidR="00090F79">
        <w:rPr>
          <w:b/>
          <w:color w:val="FF0000"/>
          <w:sz w:val="24"/>
          <w:highlight w:val="yellow"/>
          <w:lang w:eastAsia="x-none"/>
        </w:rPr>
        <w:t xml:space="preserve">r the first round </w:t>
      </w:r>
      <w:r w:rsidR="00D43577">
        <w:rPr>
          <w:b/>
          <w:color w:val="FF0000"/>
          <w:sz w:val="24"/>
          <w:highlight w:val="yellow"/>
          <w:lang w:eastAsia="x-none"/>
        </w:rPr>
        <w:t>before May 10, 17</w:t>
      </w:r>
      <w:r w:rsidRPr="00090F79">
        <w:rPr>
          <w:b/>
          <w:color w:val="FF0000"/>
          <w:sz w:val="24"/>
          <w:highlight w:val="yellow"/>
          <w:lang w:eastAsia="x-none"/>
        </w:rPr>
        <w:t xml:space="preserve">:00 </w:t>
      </w:r>
      <w:r w:rsidR="00C67904">
        <w:rPr>
          <w:b/>
          <w:color w:val="FF0000"/>
          <w:sz w:val="24"/>
          <w:highlight w:val="yellow"/>
          <w:lang w:eastAsia="x-none"/>
        </w:rPr>
        <w:t>p</w:t>
      </w:r>
      <w:r w:rsidRPr="00090F79">
        <w:rPr>
          <w:b/>
          <w:color w:val="FF0000"/>
          <w:sz w:val="24"/>
          <w:highlight w:val="yellow"/>
          <w:lang w:eastAsia="x-none"/>
        </w:rPr>
        <w:t>m (UTC)</w:t>
      </w:r>
    </w:p>
    <w:p w14:paraId="6C7B5074" w14:textId="77777777" w:rsidR="00D65336" w:rsidRDefault="00D65336" w:rsidP="00302C0E">
      <w:pPr>
        <w:rPr>
          <w:lang w:eastAsia="x-none"/>
        </w:rPr>
      </w:pPr>
    </w:p>
    <w:p w14:paraId="51CA6C6C" w14:textId="77777777" w:rsidR="004B33CF" w:rsidRPr="001C49B5" w:rsidRDefault="00D65336" w:rsidP="00302C0E">
      <w:pPr>
        <w:rPr>
          <w:b/>
          <w:u w:val="single"/>
          <w:lang w:eastAsia="x-none"/>
        </w:rPr>
      </w:pPr>
      <w:r>
        <w:rPr>
          <w:b/>
          <w:u w:val="single"/>
          <w:lang w:eastAsia="x-none"/>
        </w:rPr>
        <w:t>Background</w:t>
      </w:r>
    </w:p>
    <w:p w14:paraId="5DAE55DB" w14:textId="77777777" w:rsidR="004B33CF" w:rsidRDefault="004B33CF" w:rsidP="00302C0E">
      <w:pPr>
        <w:rPr>
          <w:lang w:eastAsia="x-none"/>
        </w:rPr>
      </w:pPr>
    </w:p>
    <w:p w14:paraId="4DD133A7" w14:textId="3E97316A" w:rsidR="00043EB1" w:rsidRDefault="00043EB1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  <w:r w:rsidRPr="00043EB1">
        <w:rPr>
          <w:rFonts w:ascii="Times" w:eastAsia="Batang" w:hAnsi="Times"/>
          <w:szCs w:val="24"/>
          <w:lang w:eastAsia="x-none"/>
        </w:rPr>
        <w:t>In previous meetings the SRS configurations in srs-ResourceSetToAddModListDCI-0-2 with usage of value ‘</w:t>
      </w:r>
      <w:r w:rsidRPr="00D56702">
        <w:rPr>
          <w:rFonts w:ascii="Times" w:eastAsia="Batang" w:hAnsi="Times"/>
          <w:i/>
          <w:szCs w:val="24"/>
          <w:lang w:eastAsia="x-none"/>
        </w:rPr>
        <w:t>codebook</w:t>
      </w:r>
      <w:r w:rsidRPr="00043EB1">
        <w:rPr>
          <w:rFonts w:ascii="Times" w:eastAsia="Batang" w:hAnsi="Times"/>
          <w:szCs w:val="24"/>
          <w:lang w:eastAsia="x-none"/>
        </w:rPr>
        <w:t>’, ’</w:t>
      </w:r>
      <w:proofErr w:type="spellStart"/>
      <w:r w:rsidRPr="00D56702">
        <w:rPr>
          <w:rFonts w:ascii="Times" w:eastAsia="Batang" w:hAnsi="Times"/>
          <w:i/>
          <w:szCs w:val="24"/>
          <w:lang w:eastAsia="x-none"/>
        </w:rPr>
        <w:t>nonCodebook</w:t>
      </w:r>
      <w:proofErr w:type="spellEnd"/>
      <w:r w:rsidRPr="00043EB1">
        <w:rPr>
          <w:rFonts w:ascii="Times" w:eastAsia="Batang" w:hAnsi="Times"/>
          <w:szCs w:val="24"/>
          <w:lang w:eastAsia="x-none"/>
        </w:rPr>
        <w:t>’ and ‘</w:t>
      </w:r>
      <w:proofErr w:type="spellStart"/>
      <w:r w:rsidRPr="00D56702">
        <w:rPr>
          <w:rFonts w:ascii="Times" w:eastAsia="Batang" w:hAnsi="Times"/>
          <w:i/>
          <w:szCs w:val="24"/>
          <w:lang w:eastAsia="x-none"/>
        </w:rPr>
        <w:t>antennaSwitching</w:t>
      </w:r>
      <w:proofErr w:type="spellEnd"/>
      <w:r w:rsidRPr="00043EB1">
        <w:rPr>
          <w:rFonts w:ascii="Times" w:eastAsia="Batang" w:hAnsi="Times"/>
          <w:szCs w:val="24"/>
          <w:lang w:eastAsia="x-none"/>
        </w:rPr>
        <w:t xml:space="preserve">’ were </w:t>
      </w:r>
      <w:proofErr w:type="spellStart"/>
      <w:r w:rsidRPr="00043EB1">
        <w:rPr>
          <w:rFonts w:ascii="Times" w:eastAsia="Batang" w:hAnsi="Times"/>
          <w:szCs w:val="24"/>
          <w:lang w:eastAsia="x-none"/>
        </w:rPr>
        <w:t>disucssed</w:t>
      </w:r>
      <w:proofErr w:type="spellEnd"/>
      <w:r w:rsidRPr="00043EB1">
        <w:rPr>
          <w:rFonts w:ascii="Times" w:eastAsia="Batang" w:hAnsi="Times"/>
          <w:szCs w:val="24"/>
          <w:lang w:eastAsia="x-none"/>
        </w:rPr>
        <w:t xml:space="preserve"> and addressed, however there is no </w:t>
      </w:r>
      <w:proofErr w:type="spellStart"/>
      <w:r w:rsidRPr="00043EB1">
        <w:rPr>
          <w:rFonts w:ascii="Times" w:eastAsia="Batang" w:hAnsi="Times"/>
          <w:szCs w:val="24"/>
          <w:lang w:eastAsia="x-none"/>
        </w:rPr>
        <w:t>disucssion</w:t>
      </w:r>
      <w:proofErr w:type="spellEnd"/>
      <w:r w:rsidRPr="00043EB1">
        <w:rPr>
          <w:rFonts w:ascii="Times" w:eastAsia="Batang" w:hAnsi="Times"/>
          <w:szCs w:val="24"/>
          <w:lang w:eastAsia="x-none"/>
        </w:rPr>
        <w:t>/conclusion for the case of SRS resource set with usage set to '</w:t>
      </w:r>
      <w:proofErr w:type="spellStart"/>
      <w:r w:rsidRPr="00D56702">
        <w:rPr>
          <w:rFonts w:ascii="Times" w:eastAsia="Batang" w:hAnsi="Times"/>
          <w:i/>
          <w:szCs w:val="24"/>
          <w:lang w:eastAsia="x-none"/>
        </w:rPr>
        <w:t>beamManagement</w:t>
      </w:r>
      <w:proofErr w:type="spellEnd"/>
      <w:r w:rsidRPr="00043EB1">
        <w:rPr>
          <w:rFonts w:ascii="Times" w:eastAsia="Batang" w:hAnsi="Times"/>
          <w:szCs w:val="24"/>
          <w:lang w:eastAsia="x-none"/>
        </w:rPr>
        <w:t>' yet. Therefore, it seems further discussion/clarification is needed.</w:t>
      </w:r>
    </w:p>
    <w:p w14:paraId="31D066A3" w14:textId="1704FAB6" w:rsidR="00497778" w:rsidRDefault="00497778" w:rsidP="00FE72D7">
      <w:pPr>
        <w:pStyle w:val="CRCoverPage"/>
        <w:spacing w:after="0"/>
        <w:rPr>
          <w:rFonts w:ascii="Times" w:eastAsia="Batang" w:hAnsi="Times"/>
          <w:szCs w:val="24"/>
          <w:lang w:eastAsia="x-none"/>
        </w:rPr>
      </w:pPr>
    </w:p>
    <w:p w14:paraId="22FE59DA" w14:textId="77777777" w:rsidR="00CC7A0D" w:rsidRDefault="00FE72D7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Discussion</w:t>
      </w:r>
    </w:p>
    <w:p w14:paraId="12C9C37C" w14:textId="77777777" w:rsidR="002C6F7C" w:rsidRDefault="002C6F7C" w:rsidP="002C6F7C">
      <w:pPr>
        <w:pStyle w:val="Heading2"/>
      </w:pPr>
      <w:r>
        <w:t>Round 1</w:t>
      </w:r>
    </w:p>
    <w:p w14:paraId="78E36703" w14:textId="3CF894D0" w:rsidR="000171DE" w:rsidRDefault="000171DE" w:rsidP="000171DE">
      <w:pPr>
        <w:ind w:left="0" w:firstLine="0"/>
        <w:rPr>
          <w:lang w:eastAsia="zh-CN"/>
        </w:rPr>
      </w:pPr>
      <w:r>
        <w:rPr>
          <w:lang w:eastAsia="zh-CN"/>
        </w:rPr>
        <w:t xml:space="preserve">In Rel-15, the SRS resource set(s) configured in </w:t>
      </w:r>
      <w:proofErr w:type="spellStart"/>
      <w:r w:rsidRPr="005523BE">
        <w:rPr>
          <w:i/>
          <w:lang w:eastAsia="zh-CN"/>
        </w:rPr>
        <w:t>srs-ResourceSetToAddModList</w:t>
      </w:r>
      <w:proofErr w:type="spellEnd"/>
      <w:r>
        <w:rPr>
          <w:lang w:eastAsia="zh-CN"/>
        </w:rPr>
        <w:t xml:space="preserve"> can be used for </w:t>
      </w:r>
      <w:r w:rsidRPr="005E13BE">
        <w:t>beam management</w:t>
      </w:r>
      <w:r w:rsidRPr="005E13BE">
        <w:rPr>
          <w:lang w:eastAsia="zh-CN"/>
        </w:rPr>
        <w:t xml:space="preserve">. </w:t>
      </w:r>
      <w:r>
        <w:rPr>
          <w:lang w:eastAsia="zh-CN"/>
        </w:rPr>
        <w:t xml:space="preserve">For SRS resource set(s) with </w:t>
      </w:r>
      <w:r w:rsidRPr="00F315D6">
        <w:rPr>
          <w:i/>
          <w:lang w:eastAsia="zh-CN"/>
        </w:rPr>
        <w:t>usage</w:t>
      </w:r>
      <w:r>
        <w:rPr>
          <w:lang w:eastAsia="zh-CN"/>
        </w:rPr>
        <w:t xml:space="preserve"> set to ‘</w:t>
      </w:r>
      <w:proofErr w:type="spellStart"/>
      <w:r w:rsidRPr="00287D5A">
        <w:rPr>
          <w:i/>
          <w:lang w:eastAsia="zh-CN"/>
        </w:rPr>
        <w:t>beamManagement</w:t>
      </w:r>
      <w:proofErr w:type="spellEnd"/>
      <w:r>
        <w:rPr>
          <w:lang w:eastAsia="zh-CN"/>
        </w:rPr>
        <w:t xml:space="preserve">’, FG 2-30 was introduced to let the UE report the maximum number of SRS resource sets and the maximum number of SRS resources per resource set that can be supported. </w:t>
      </w:r>
    </w:p>
    <w:p w14:paraId="0CE44A36" w14:textId="77777777" w:rsidR="000171DE" w:rsidRDefault="000171DE" w:rsidP="000171DE">
      <w:pPr>
        <w:rPr>
          <w:lang w:eastAsia="zh-CN"/>
        </w:rPr>
      </w:pPr>
    </w:p>
    <w:p w14:paraId="1F9A26E6" w14:textId="77777777" w:rsidR="00043EB1" w:rsidRDefault="00043EB1" w:rsidP="00043EB1">
      <w:pPr>
        <w:ind w:left="0" w:firstLine="0"/>
        <w:rPr>
          <w:lang w:eastAsia="zh-CN"/>
        </w:rPr>
      </w:pPr>
      <w:r w:rsidRPr="00AC7717">
        <w:rPr>
          <w:lang w:eastAsia="zh-CN"/>
        </w:rPr>
        <w:t>In Rel-16, independent</w:t>
      </w:r>
      <w:r w:rsidRPr="00AC7717">
        <w:t xml:space="preserve"> </w:t>
      </w:r>
      <w:r w:rsidRPr="00AC7717">
        <w:rPr>
          <w:lang w:eastAsia="zh-CN"/>
        </w:rPr>
        <w:t xml:space="preserve">from </w:t>
      </w:r>
      <w:proofErr w:type="spellStart"/>
      <w:r w:rsidRPr="00AC7717">
        <w:rPr>
          <w:i/>
          <w:lang w:eastAsia="zh-CN"/>
        </w:rPr>
        <w:t>srs-ResourceSetToAddModList</w:t>
      </w:r>
      <w:proofErr w:type="spellEnd"/>
      <w:r w:rsidRPr="00AC7717">
        <w:rPr>
          <w:i/>
        </w:rPr>
        <w:t xml:space="preserve"> </w:t>
      </w:r>
      <w:r w:rsidRPr="00AC7717">
        <w:rPr>
          <w:lang w:eastAsia="zh-CN"/>
        </w:rPr>
        <w:t xml:space="preserve">used for DCI format 0_1/1_1, </w:t>
      </w:r>
      <w:r w:rsidRPr="00AC7717">
        <w:rPr>
          <w:i/>
        </w:rPr>
        <w:t>srs-ResourceSetToAddModListDCI-0-2</w:t>
      </w:r>
      <w:r w:rsidRPr="00AC7717">
        <w:t xml:space="preserve"> was introduced for DCI formats 0</w:t>
      </w:r>
      <w:r w:rsidRPr="00AC7717">
        <w:rPr>
          <w:lang w:eastAsia="zh-CN"/>
        </w:rPr>
        <w:t>_2/1_2</w:t>
      </w:r>
      <w:r>
        <w:rPr>
          <w:lang w:eastAsia="zh-CN"/>
        </w:rPr>
        <w:t>, and</w:t>
      </w:r>
      <w:r w:rsidRPr="00AC7717">
        <w:rPr>
          <w:lang w:eastAsia="zh-CN"/>
        </w:rPr>
        <w:t xml:space="preserve"> the SRS resource set(s) configured in </w:t>
      </w:r>
      <w:r w:rsidRPr="00AC7717">
        <w:rPr>
          <w:i/>
          <w:lang w:eastAsia="zh-CN"/>
        </w:rPr>
        <w:t>srs-ResourceSetToAddModListDCI-0-2</w:t>
      </w:r>
      <w:r w:rsidRPr="00AC7717">
        <w:rPr>
          <w:lang w:eastAsia="zh-CN"/>
        </w:rPr>
        <w:t xml:space="preserve"> can be set to usage ‘</w:t>
      </w:r>
      <w:proofErr w:type="spellStart"/>
      <w:r w:rsidRPr="00AC7717">
        <w:rPr>
          <w:i/>
          <w:lang w:eastAsia="zh-CN"/>
        </w:rPr>
        <w:t>beamManagement</w:t>
      </w:r>
      <w:proofErr w:type="spellEnd"/>
      <w:r w:rsidRPr="00AC7717">
        <w:rPr>
          <w:lang w:eastAsia="zh-CN"/>
        </w:rPr>
        <w:t xml:space="preserve">’. </w:t>
      </w:r>
    </w:p>
    <w:p w14:paraId="6B2480DC" w14:textId="77777777" w:rsidR="00043EB1" w:rsidRPr="00AC7717" w:rsidRDefault="00043EB1" w:rsidP="00043EB1">
      <w:pPr>
        <w:ind w:left="0" w:firstLine="0"/>
        <w:rPr>
          <w:lang w:eastAsia="zh-CN"/>
        </w:rPr>
      </w:pPr>
    </w:p>
    <w:p w14:paraId="77D30E4F" w14:textId="45F4CDE7" w:rsidR="00043EB1" w:rsidRPr="00A70B16" w:rsidRDefault="00043EB1" w:rsidP="00043EB1">
      <w:pPr>
        <w:ind w:left="0" w:firstLine="0"/>
        <w:rPr>
          <w:lang w:eastAsia="zh-CN"/>
        </w:rPr>
      </w:pPr>
      <w:r>
        <w:rPr>
          <w:lang w:eastAsia="zh-CN"/>
        </w:rPr>
        <w:t>In [1] it is suggested that</w:t>
      </w:r>
      <w:r w:rsidRPr="00AC7717">
        <w:rPr>
          <w:lang w:eastAsia="zh-CN"/>
        </w:rPr>
        <w:t xml:space="preserve"> </w:t>
      </w:r>
      <w:r>
        <w:rPr>
          <w:lang w:eastAsia="zh-CN"/>
        </w:rPr>
        <w:t>s</w:t>
      </w:r>
      <w:r w:rsidRPr="00AC7717">
        <w:rPr>
          <w:lang w:eastAsia="zh-CN"/>
        </w:rPr>
        <w:t xml:space="preserve">imilar to the </w:t>
      </w:r>
      <w:r w:rsidRPr="00A70B16">
        <w:rPr>
          <w:lang w:eastAsia="zh-CN"/>
        </w:rPr>
        <w:t xml:space="preserve">previous </w:t>
      </w:r>
      <w:r w:rsidRPr="00AC7717">
        <w:rPr>
          <w:lang w:eastAsia="zh-CN"/>
        </w:rPr>
        <w:t>discussion</w:t>
      </w:r>
      <w:r w:rsidRPr="00A70B16">
        <w:rPr>
          <w:lang w:eastAsia="zh-CN"/>
        </w:rPr>
        <w:t>s for the other usages of SRS resource sets</w:t>
      </w:r>
      <w:r w:rsidRPr="00AC7717">
        <w:rPr>
          <w:lang w:eastAsia="zh-CN"/>
        </w:rPr>
        <w:t xml:space="preserve">, the maximum number of </w:t>
      </w:r>
      <w:r w:rsidRPr="00A70B16">
        <w:rPr>
          <w:lang w:eastAsia="zh-CN"/>
        </w:rPr>
        <w:t>SRS r</w:t>
      </w:r>
      <w:r w:rsidRPr="00AC7717">
        <w:rPr>
          <w:lang w:eastAsia="zh-CN"/>
        </w:rPr>
        <w:t xml:space="preserve">esource </w:t>
      </w:r>
      <w:r w:rsidRPr="00A70B16">
        <w:rPr>
          <w:lang w:eastAsia="zh-CN"/>
        </w:rPr>
        <w:t>s</w:t>
      </w:r>
      <w:r w:rsidRPr="00AC7717">
        <w:rPr>
          <w:lang w:eastAsia="zh-CN"/>
        </w:rPr>
        <w:t xml:space="preserve">ets configured with </w:t>
      </w:r>
      <w:r w:rsidRPr="00A70B16">
        <w:rPr>
          <w:lang w:eastAsia="zh-CN"/>
        </w:rPr>
        <w:t>usage</w:t>
      </w:r>
      <w:r w:rsidRPr="00AC7717">
        <w:rPr>
          <w:lang w:eastAsia="zh-CN"/>
        </w:rPr>
        <w:t xml:space="preserve"> ‘</w:t>
      </w:r>
      <w:proofErr w:type="spellStart"/>
      <w:r w:rsidRPr="00A70B16">
        <w:rPr>
          <w:i/>
          <w:lang w:eastAsia="zh-CN"/>
        </w:rPr>
        <w:t>beamManagement</w:t>
      </w:r>
      <w:proofErr w:type="spellEnd"/>
      <w:r w:rsidRPr="00AC7717">
        <w:rPr>
          <w:lang w:eastAsia="zh-CN"/>
        </w:rPr>
        <w:t xml:space="preserve">’ </w:t>
      </w:r>
      <w:r w:rsidRPr="00A70B16">
        <w:rPr>
          <w:lang w:eastAsia="zh-CN"/>
        </w:rPr>
        <w:t xml:space="preserve">and the maximum number of SRS resource per set </w:t>
      </w:r>
      <w:r w:rsidRPr="00AC7717">
        <w:rPr>
          <w:lang w:eastAsia="zh-CN"/>
        </w:rPr>
        <w:t>should not be increased compared to Rel-15, since this would need a new UE capability which is not reasonable for this functionality at this late stage.</w:t>
      </w:r>
    </w:p>
    <w:p w14:paraId="3AE4FCB2" w14:textId="77777777" w:rsidR="00043EB1" w:rsidRDefault="00043EB1" w:rsidP="00043EB1">
      <w:pPr>
        <w:rPr>
          <w:lang w:eastAsia="zh-CN"/>
        </w:rPr>
      </w:pPr>
    </w:p>
    <w:p w14:paraId="76D8D4D9" w14:textId="6519BF34" w:rsidR="00043EB1" w:rsidRPr="00A70B16" w:rsidRDefault="00521DB4" w:rsidP="0025266A">
      <w:pPr>
        <w:ind w:left="0" w:firstLine="0"/>
      </w:pPr>
      <w:r>
        <w:rPr>
          <w:lang w:eastAsia="zh-CN"/>
        </w:rPr>
        <w:t>To achieve that, i</w:t>
      </w:r>
      <w:r w:rsidR="000171DE">
        <w:rPr>
          <w:lang w:eastAsia="zh-CN"/>
        </w:rPr>
        <w:t xml:space="preserve">t is </w:t>
      </w:r>
      <w:r w:rsidR="00043EB1" w:rsidRPr="00A70B16">
        <w:rPr>
          <w:lang w:eastAsia="zh-CN"/>
        </w:rPr>
        <w:t>propose</w:t>
      </w:r>
      <w:r w:rsidR="000171DE">
        <w:rPr>
          <w:lang w:eastAsia="zh-CN"/>
        </w:rPr>
        <w:t>d</w:t>
      </w:r>
      <w:r w:rsidR="00043EB1" w:rsidRPr="00A70B16">
        <w:rPr>
          <w:lang w:eastAsia="zh-CN"/>
        </w:rPr>
        <w:t xml:space="preserve"> </w:t>
      </w:r>
      <w:r>
        <w:rPr>
          <w:lang w:eastAsia="zh-CN"/>
        </w:rPr>
        <w:t xml:space="preserve">in [1] </w:t>
      </w:r>
      <w:r w:rsidR="00043EB1" w:rsidRPr="00A70B16">
        <w:rPr>
          <w:lang w:eastAsia="zh-CN"/>
        </w:rPr>
        <w:t xml:space="preserve">that the maximum value for the number of SRS resource set(s) </w:t>
      </w:r>
      <w:r w:rsidR="000171DE">
        <w:rPr>
          <w:lang w:eastAsia="zh-CN"/>
        </w:rPr>
        <w:t xml:space="preserve">reported in </w:t>
      </w:r>
      <w:r w:rsidR="00043EB1" w:rsidRPr="00A70B16">
        <w:rPr>
          <w:lang w:eastAsia="zh-CN"/>
        </w:rPr>
        <w:t>FG</w:t>
      </w:r>
      <w:r w:rsidR="000171DE">
        <w:rPr>
          <w:lang w:eastAsia="zh-CN"/>
        </w:rPr>
        <w:t xml:space="preserve"> 2-30</w:t>
      </w:r>
      <w:r w:rsidR="00043EB1" w:rsidRPr="00A70B16">
        <w:rPr>
          <w:lang w:eastAsia="zh-CN"/>
        </w:rPr>
        <w:t xml:space="preserve"> shall </w:t>
      </w:r>
      <w:r w:rsidR="00043EB1">
        <w:rPr>
          <w:lang w:eastAsia="zh-CN"/>
        </w:rPr>
        <w:t xml:space="preserve">be applicable </w:t>
      </w:r>
      <w:proofErr w:type="gramStart"/>
      <w:r w:rsidR="00043EB1">
        <w:rPr>
          <w:lang w:eastAsia="zh-CN"/>
        </w:rPr>
        <w:t>regardless</w:t>
      </w:r>
      <w:proofErr w:type="gramEnd"/>
      <w:r w:rsidR="00043EB1">
        <w:rPr>
          <w:lang w:eastAsia="zh-CN"/>
        </w:rPr>
        <w:t xml:space="preserve"> if </w:t>
      </w:r>
      <w:r w:rsidR="00043EB1" w:rsidRPr="00A70B16">
        <w:rPr>
          <w:lang w:eastAsia="zh-CN"/>
        </w:rPr>
        <w:t>SRS resource set</w:t>
      </w:r>
      <w:r w:rsidR="00043EB1">
        <w:rPr>
          <w:lang w:eastAsia="zh-CN"/>
        </w:rPr>
        <w:t>(</w:t>
      </w:r>
      <w:r w:rsidR="00043EB1" w:rsidRPr="00A70B16">
        <w:rPr>
          <w:lang w:eastAsia="zh-CN"/>
        </w:rPr>
        <w:t>s</w:t>
      </w:r>
      <w:r w:rsidR="00043EB1">
        <w:rPr>
          <w:lang w:eastAsia="zh-CN"/>
        </w:rPr>
        <w:t>)</w:t>
      </w:r>
      <w:r w:rsidR="00043EB1" w:rsidRPr="00A70B16">
        <w:rPr>
          <w:lang w:eastAsia="zh-CN"/>
        </w:rPr>
        <w:t xml:space="preserve"> </w:t>
      </w:r>
      <w:r w:rsidR="00043EB1">
        <w:rPr>
          <w:lang w:eastAsia="zh-CN"/>
        </w:rPr>
        <w:t xml:space="preserve">are </w:t>
      </w:r>
      <w:r w:rsidR="00043EB1" w:rsidRPr="00A70B16">
        <w:rPr>
          <w:lang w:eastAsia="zh-CN"/>
        </w:rPr>
        <w:t xml:space="preserve">configured in </w:t>
      </w:r>
      <w:proofErr w:type="spellStart"/>
      <w:r w:rsidR="00043EB1" w:rsidRPr="00AC7717">
        <w:rPr>
          <w:i/>
          <w:lang w:eastAsia="zh-CN"/>
        </w:rPr>
        <w:t>srs-ResourceSetToAddModList</w:t>
      </w:r>
      <w:proofErr w:type="spellEnd"/>
      <w:r w:rsidR="00043EB1" w:rsidRPr="00AC7717">
        <w:rPr>
          <w:i/>
          <w:lang w:eastAsia="zh-CN"/>
        </w:rPr>
        <w:t xml:space="preserve"> </w:t>
      </w:r>
      <w:r w:rsidR="00043EB1">
        <w:rPr>
          <w:lang w:eastAsia="zh-CN"/>
        </w:rPr>
        <w:t>or in</w:t>
      </w:r>
      <w:r w:rsidR="00043EB1" w:rsidRPr="00A70B16">
        <w:rPr>
          <w:lang w:eastAsia="zh-CN"/>
        </w:rPr>
        <w:t xml:space="preserve"> </w:t>
      </w:r>
      <w:r w:rsidR="00043EB1" w:rsidRPr="00A70B16">
        <w:rPr>
          <w:i/>
        </w:rPr>
        <w:t>srs-ResourceSetToAddModListDCI-0-2</w:t>
      </w:r>
      <w:r w:rsidR="00043EB1" w:rsidRPr="00A70B16">
        <w:t xml:space="preserve">. </w:t>
      </w:r>
      <w:r>
        <w:t xml:space="preserve">An </w:t>
      </w:r>
      <w:r w:rsidR="000171DE">
        <w:t>approach similar to the agreement made last meeting for ‘</w:t>
      </w:r>
      <w:proofErr w:type="spellStart"/>
      <w:r w:rsidR="000171DE" w:rsidRPr="000171DE">
        <w:rPr>
          <w:i/>
        </w:rPr>
        <w:t>antennaSwitching</w:t>
      </w:r>
      <w:proofErr w:type="spellEnd"/>
      <w:r w:rsidR="000171DE">
        <w:t xml:space="preserve">’ </w:t>
      </w:r>
      <w:r>
        <w:t xml:space="preserve">[2] </w:t>
      </w:r>
      <w:r w:rsidR="000171DE">
        <w:t>is suggested</w:t>
      </w:r>
      <w:r>
        <w:t xml:space="preserve">, </w:t>
      </w:r>
      <w:r>
        <w:rPr>
          <w:lang w:eastAsia="zh-CN"/>
        </w:rPr>
        <w:t>i.e.</w:t>
      </w:r>
      <w:r w:rsidR="00043EB1" w:rsidRPr="00A70B16">
        <w:rPr>
          <w:lang w:eastAsia="zh-CN"/>
        </w:rPr>
        <w:t xml:space="preserve"> </w:t>
      </w:r>
      <w:r w:rsidR="00043EB1" w:rsidRPr="00A70B16">
        <w:t xml:space="preserve">the SRS resource set(s) in </w:t>
      </w:r>
      <w:r w:rsidR="00043EB1" w:rsidRPr="00A70B16">
        <w:rPr>
          <w:i/>
        </w:rPr>
        <w:t>srs-ResourceSetToAddModListDCI-0-2</w:t>
      </w:r>
      <w:r w:rsidR="00043EB1">
        <w:t xml:space="preserve"> should be</w:t>
      </w:r>
      <w:r w:rsidR="00043EB1" w:rsidRPr="00A70B16">
        <w:t xml:space="preserve"> the same or a subset of the SRS resource set(s) in </w:t>
      </w:r>
      <w:proofErr w:type="spellStart"/>
      <w:r w:rsidR="00043EB1" w:rsidRPr="00A70B16">
        <w:rPr>
          <w:i/>
          <w:lang w:eastAsia="zh-CN"/>
        </w:rPr>
        <w:t>srs-ResourceSetToAddModList</w:t>
      </w:r>
      <w:proofErr w:type="spellEnd"/>
      <w:r w:rsidR="00043EB1" w:rsidRPr="00A70B16">
        <w:t>.</w:t>
      </w:r>
    </w:p>
    <w:p w14:paraId="0B95FF1C" w14:textId="77777777" w:rsidR="0025266A" w:rsidRDefault="0025266A" w:rsidP="00043EB1"/>
    <w:p w14:paraId="776A7540" w14:textId="2B4A1702" w:rsidR="00043EB1" w:rsidRPr="00A70B16" w:rsidRDefault="00521DB4" w:rsidP="00521DB4">
      <w:pPr>
        <w:ind w:left="0" w:firstLine="0"/>
        <w:rPr>
          <w:lang w:eastAsia="zh-CN"/>
        </w:rPr>
      </w:pPr>
      <w:r>
        <w:t>Additionally, it is</w:t>
      </w:r>
      <w:r w:rsidR="00043EB1" w:rsidRPr="00A70B16">
        <w:t xml:space="preserve"> suggest</w:t>
      </w:r>
      <w:r>
        <w:t>ed</w:t>
      </w:r>
      <w:r w:rsidR="00043EB1" w:rsidRPr="00A70B16">
        <w:t xml:space="preserve"> that the value reported for the maximum number of SRS resource per set shall be applicable to any SRS resource set</w:t>
      </w:r>
      <w:r w:rsidR="005C6516">
        <w:t xml:space="preserve"> </w:t>
      </w:r>
      <w:r w:rsidR="00F21F9E">
        <w:t xml:space="preserve">with </w:t>
      </w:r>
      <w:r w:rsidR="00F21F9E" w:rsidRPr="00D56702">
        <w:rPr>
          <w:i/>
        </w:rPr>
        <w:t>usage</w:t>
      </w:r>
      <w:r w:rsidR="00F21F9E">
        <w:t xml:space="preserve"> set to</w:t>
      </w:r>
      <w:r w:rsidR="005C6516">
        <w:t xml:space="preserve"> ‘</w:t>
      </w:r>
      <w:proofErr w:type="spellStart"/>
      <w:r w:rsidR="005C6516" w:rsidRPr="00A70B16">
        <w:rPr>
          <w:i/>
          <w:lang w:eastAsia="zh-CN"/>
        </w:rPr>
        <w:t>beamManagement</w:t>
      </w:r>
      <w:proofErr w:type="spellEnd"/>
      <w:r w:rsidR="005C6516">
        <w:t>’</w:t>
      </w:r>
      <w:r w:rsidR="00043EB1" w:rsidRPr="00A70B16">
        <w:t xml:space="preserve">, regardless is the SRS resource set is configured in </w:t>
      </w:r>
      <w:proofErr w:type="spellStart"/>
      <w:r w:rsidR="00043EB1" w:rsidRPr="00A70B16">
        <w:rPr>
          <w:i/>
          <w:lang w:eastAsia="zh-CN"/>
        </w:rPr>
        <w:t>srs-ResourceSetToAddModList</w:t>
      </w:r>
      <w:proofErr w:type="spellEnd"/>
      <w:r w:rsidR="00043EB1" w:rsidRPr="00A70B16">
        <w:rPr>
          <w:i/>
          <w:lang w:eastAsia="zh-CN"/>
        </w:rPr>
        <w:t xml:space="preserve"> </w:t>
      </w:r>
      <w:r w:rsidR="00043EB1" w:rsidRPr="00A70B16">
        <w:rPr>
          <w:lang w:eastAsia="zh-CN"/>
        </w:rPr>
        <w:t xml:space="preserve">or in </w:t>
      </w:r>
      <w:r w:rsidR="00043EB1" w:rsidRPr="00A70B16">
        <w:rPr>
          <w:i/>
        </w:rPr>
        <w:t>srs-ResourceSetToAddModListDCI-0-2</w:t>
      </w:r>
      <w:r w:rsidR="00043EB1" w:rsidRPr="00A70B16">
        <w:rPr>
          <w:lang w:eastAsia="zh-CN"/>
        </w:rPr>
        <w:t>.</w:t>
      </w:r>
    </w:p>
    <w:p w14:paraId="202F23D8" w14:textId="77777777" w:rsidR="00521DB4" w:rsidRDefault="00521DB4" w:rsidP="00043EB1">
      <w:pPr>
        <w:rPr>
          <w:color w:val="000000" w:themeColor="text1"/>
          <w:lang w:eastAsia="zh-CN"/>
        </w:rPr>
      </w:pPr>
    </w:p>
    <w:p w14:paraId="4A211228" w14:textId="132EC296" w:rsidR="00043EB1" w:rsidRDefault="00521DB4" w:rsidP="00043EB1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To reflect the above considerations, the following proposal is made.</w:t>
      </w:r>
    </w:p>
    <w:p w14:paraId="006C7F69" w14:textId="77777777" w:rsidR="00043EB1" w:rsidRPr="00A70B16" w:rsidRDefault="00043EB1" w:rsidP="00043EB1">
      <w:pPr>
        <w:rPr>
          <w:color w:val="000000" w:themeColor="text1"/>
          <w:lang w:eastAsia="zh-CN"/>
        </w:rPr>
      </w:pPr>
    </w:p>
    <w:p w14:paraId="71C276C0" w14:textId="28CFE919" w:rsidR="00043EB1" w:rsidRPr="00D65332" w:rsidRDefault="00043EB1" w:rsidP="00043EB1">
      <w:pPr>
        <w:rPr>
          <w:b/>
          <w:i/>
          <w:color w:val="000000" w:themeColor="text1"/>
        </w:rPr>
      </w:pPr>
      <w:r w:rsidRPr="00D65332">
        <w:rPr>
          <w:b/>
          <w:i/>
          <w:color w:val="000000" w:themeColor="text1"/>
          <w:u w:val="single"/>
        </w:rPr>
        <w:t>Proposal</w:t>
      </w:r>
      <w:r w:rsidR="00521DB4">
        <w:rPr>
          <w:b/>
          <w:i/>
          <w:color w:val="000000" w:themeColor="text1"/>
          <w:u w:val="single"/>
        </w:rPr>
        <w:t xml:space="preserve"> 1</w:t>
      </w:r>
      <w:r w:rsidRPr="00D65332">
        <w:rPr>
          <w:b/>
          <w:i/>
          <w:color w:val="000000" w:themeColor="text1"/>
          <w:u w:val="single"/>
        </w:rPr>
        <w:t>:</w:t>
      </w:r>
      <w:r w:rsidRPr="00D65332">
        <w:rPr>
          <w:b/>
          <w:i/>
          <w:color w:val="000000" w:themeColor="text1"/>
        </w:rPr>
        <w:t xml:space="preserve"> In Rel-16, for SRS resource set(s) configured with usage ‘</w:t>
      </w:r>
      <w:proofErr w:type="spellStart"/>
      <w:r w:rsidRPr="00D65332">
        <w:rPr>
          <w:b/>
          <w:i/>
          <w:color w:val="000000" w:themeColor="text1"/>
        </w:rPr>
        <w:t>beamManagement</w:t>
      </w:r>
      <w:proofErr w:type="spellEnd"/>
      <w:r w:rsidRPr="00D65332">
        <w:rPr>
          <w:b/>
          <w:i/>
          <w:color w:val="000000" w:themeColor="text1"/>
        </w:rPr>
        <w:t xml:space="preserve">’ </w:t>
      </w:r>
    </w:p>
    <w:p w14:paraId="4C528502" w14:textId="77777777" w:rsidR="00043EB1" w:rsidRDefault="00043EB1" w:rsidP="00043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120"/>
        <w:contextualSpacing w:val="0"/>
        <w:jc w:val="both"/>
        <w:rPr>
          <w:b/>
          <w:i/>
          <w:color w:val="000000" w:themeColor="text1"/>
        </w:rPr>
      </w:pPr>
      <w:r w:rsidRPr="00D65332">
        <w:rPr>
          <w:b/>
          <w:i/>
          <w:color w:val="000000" w:themeColor="text1"/>
        </w:rPr>
        <w:t xml:space="preserve">The </w:t>
      </w:r>
      <w:r>
        <w:rPr>
          <w:b/>
          <w:i/>
          <w:color w:val="000000" w:themeColor="text1"/>
        </w:rPr>
        <w:t xml:space="preserve">supported </w:t>
      </w:r>
      <w:r w:rsidRPr="00D65332">
        <w:rPr>
          <w:b/>
          <w:i/>
          <w:color w:val="000000" w:themeColor="text1"/>
        </w:rPr>
        <w:t xml:space="preserve">maximum </w:t>
      </w:r>
      <w:r>
        <w:rPr>
          <w:b/>
          <w:i/>
          <w:color w:val="000000" w:themeColor="text1"/>
        </w:rPr>
        <w:t>number</w:t>
      </w:r>
      <w:r w:rsidRPr="00D65332">
        <w:rPr>
          <w:b/>
          <w:i/>
          <w:color w:val="000000" w:themeColor="text1"/>
        </w:rPr>
        <w:t xml:space="preserve"> of SRS resource set(s) reported in </w:t>
      </w:r>
      <w:r>
        <w:rPr>
          <w:b/>
          <w:i/>
          <w:color w:val="000000" w:themeColor="text1"/>
        </w:rPr>
        <w:t xml:space="preserve">FG 2-30 shall be applicable regardless of if SRS resource set(s) </w:t>
      </w:r>
      <w:r w:rsidRPr="00D65332">
        <w:rPr>
          <w:b/>
          <w:i/>
          <w:color w:val="000000" w:themeColor="text1"/>
        </w:rPr>
        <w:t>with usage set to '</w:t>
      </w:r>
      <w:proofErr w:type="spellStart"/>
      <w:r w:rsidRPr="00D65332">
        <w:rPr>
          <w:b/>
          <w:i/>
          <w:color w:val="000000" w:themeColor="text1"/>
        </w:rPr>
        <w:t>beamManagement</w:t>
      </w:r>
      <w:proofErr w:type="spellEnd"/>
      <w:r w:rsidRPr="00D65332">
        <w:rPr>
          <w:b/>
          <w:i/>
          <w:color w:val="000000" w:themeColor="text1"/>
        </w:rPr>
        <w:t>'</w:t>
      </w:r>
      <w:r>
        <w:rPr>
          <w:b/>
          <w:i/>
          <w:color w:val="000000" w:themeColor="text1"/>
        </w:rPr>
        <w:t xml:space="preserve"> </w:t>
      </w:r>
      <w:r w:rsidRPr="00D65332">
        <w:rPr>
          <w:b/>
          <w:i/>
          <w:color w:val="000000" w:themeColor="text1"/>
        </w:rPr>
        <w:t xml:space="preserve">are configured in </w:t>
      </w:r>
      <w:proofErr w:type="spellStart"/>
      <w:r w:rsidRPr="00D65332">
        <w:rPr>
          <w:b/>
          <w:i/>
          <w:color w:val="000000" w:themeColor="text1"/>
        </w:rPr>
        <w:t>srs-ResourceSetToAddModList</w:t>
      </w:r>
      <w:proofErr w:type="spellEnd"/>
      <w:r w:rsidRPr="00D65332">
        <w:rPr>
          <w:b/>
          <w:i/>
          <w:color w:val="000000" w:themeColor="text1"/>
        </w:rPr>
        <w:t xml:space="preserve"> or in srs-ResourceSetToAddModListDCI-0-2. </w:t>
      </w:r>
    </w:p>
    <w:p w14:paraId="14C56EE0" w14:textId="77777777" w:rsidR="00043EB1" w:rsidRPr="00D65332" w:rsidRDefault="00043EB1" w:rsidP="00043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120"/>
        <w:contextualSpacing w:val="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F</w:t>
      </w:r>
      <w:r w:rsidRPr="00D65332">
        <w:rPr>
          <w:b/>
          <w:i/>
          <w:color w:val="000000" w:themeColor="text1"/>
        </w:rPr>
        <w:t>or usage ‘</w:t>
      </w:r>
      <w:proofErr w:type="spellStart"/>
      <w:r w:rsidRPr="00D65332">
        <w:rPr>
          <w:b/>
          <w:i/>
          <w:color w:val="000000" w:themeColor="text1"/>
        </w:rPr>
        <w:t>beamManagement</w:t>
      </w:r>
      <w:proofErr w:type="spellEnd"/>
      <w:r w:rsidRPr="00D65332">
        <w:rPr>
          <w:b/>
          <w:i/>
          <w:color w:val="000000" w:themeColor="text1"/>
        </w:rPr>
        <w:t xml:space="preserve">’, the SRS resource set(s) in srs-ResourceSetToAddModListDCI-0-2 are the same or a subset of the SRS resource set(s) in </w:t>
      </w:r>
      <w:proofErr w:type="spellStart"/>
      <w:r w:rsidRPr="00D65332">
        <w:rPr>
          <w:b/>
          <w:i/>
          <w:color w:val="000000" w:themeColor="text1"/>
        </w:rPr>
        <w:t>srs-ResourceSetToAddModList</w:t>
      </w:r>
      <w:proofErr w:type="spellEnd"/>
      <w:r w:rsidRPr="00D65332">
        <w:rPr>
          <w:b/>
          <w:i/>
          <w:color w:val="000000" w:themeColor="text1"/>
        </w:rPr>
        <w:t>.</w:t>
      </w:r>
    </w:p>
    <w:p w14:paraId="753B5659" w14:textId="77777777" w:rsidR="00043EB1" w:rsidRPr="00D65332" w:rsidRDefault="00043EB1" w:rsidP="00043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120"/>
        <w:contextualSpacing w:val="0"/>
        <w:jc w:val="both"/>
        <w:rPr>
          <w:color w:val="000000" w:themeColor="text1"/>
          <w:lang w:eastAsia="zh-CN"/>
        </w:rPr>
      </w:pPr>
      <w:r w:rsidRPr="00D65332">
        <w:rPr>
          <w:b/>
          <w:i/>
          <w:color w:val="000000" w:themeColor="text1"/>
        </w:rPr>
        <w:t xml:space="preserve">The </w:t>
      </w:r>
      <w:r>
        <w:rPr>
          <w:b/>
          <w:i/>
          <w:color w:val="000000" w:themeColor="text1"/>
        </w:rPr>
        <w:t xml:space="preserve">supported </w:t>
      </w:r>
      <w:r w:rsidRPr="00D65332">
        <w:rPr>
          <w:b/>
          <w:i/>
          <w:color w:val="000000" w:themeColor="text1"/>
        </w:rPr>
        <w:t xml:space="preserve">maximum </w:t>
      </w:r>
      <w:r>
        <w:rPr>
          <w:b/>
          <w:i/>
          <w:color w:val="000000" w:themeColor="text1"/>
        </w:rPr>
        <w:t>number</w:t>
      </w:r>
      <w:r w:rsidRPr="00D65332">
        <w:rPr>
          <w:b/>
          <w:i/>
          <w:color w:val="000000" w:themeColor="text1"/>
        </w:rPr>
        <w:t xml:space="preserve"> of SRS resource</w:t>
      </w:r>
      <w:r>
        <w:rPr>
          <w:b/>
          <w:i/>
          <w:color w:val="000000" w:themeColor="text1"/>
        </w:rPr>
        <w:t>s</w:t>
      </w:r>
      <w:r w:rsidRPr="00D65332">
        <w:rPr>
          <w:b/>
          <w:i/>
          <w:color w:val="000000" w:themeColor="text1"/>
        </w:rPr>
        <w:t xml:space="preserve"> per set reported in FG 2-30 shall be applicable to any </w:t>
      </w:r>
      <w:r>
        <w:rPr>
          <w:b/>
          <w:i/>
          <w:color w:val="000000" w:themeColor="text1"/>
        </w:rPr>
        <w:t xml:space="preserve">SRS resource </w:t>
      </w:r>
      <w:r w:rsidRPr="00D65332">
        <w:rPr>
          <w:b/>
          <w:i/>
          <w:color w:val="000000" w:themeColor="text1"/>
        </w:rPr>
        <w:t>set</w:t>
      </w:r>
      <w:r>
        <w:rPr>
          <w:b/>
          <w:i/>
          <w:color w:val="000000" w:themeColor="text1"/>
        </w:rPr>
        <w:t xml:space="preserve"> </w:t>
      </w:r>
      <w:r w:rsidRPr="00D65332">
        <w:rPr>
          <w:b/>
          <w:i/>
          <w:color w:val="000000" w:themeColor="text1"/>
        </w:rPr>
        <w:t>with usage set to '</w:t>
      </w:r>
      <w:proofErr w:type="spellStart"/>
      <w:r w:rsidRPr="00D65332">
        <w:rPr>
          <w:b/>
          <w:i/>
          <w:color w:val="000000" w:themeColor="text1"/>
        </w:rPr>
        <w:t>beamManagement</w:t>
      </w:r>
      <w:proofErr w:type="spellEnd"/>
      <w:r w:rsidRPr="00D65332">
        <w:rPr>
          <w:b/>
          <w:i/>
          <w:color w:val="000000" w:themeColor="text1"/>
        </w:rPr>
        <w:t xml:space="preserve">', </w:t>
      </w:r>
      <w:proofErr w:type="gramStart"/>
      <w:r w:rsidRPr="00D65332">
        <w:rPr>
          <w:b/>
          <w:i/>
          <w:color w:val="000000" w:themeColor="text1"/>
        </w:rPr>
        <w:t>regardless</w:t>
      </w:r>
      <w:proofErr w:type="gramEnd"/>
      <w:r w:rsidRPr="00D65332">
        <w:rPr>
          <w:b/>
          <w:i/>
          <w:color w:val="000000" w:themeColor="text1"/>
        </w:rPr>
        <w:t xml:space="preserve"> if the SRS resource set is configured in </w:t>
      </w:r>
      <w:proofErr w:type="spellStart"/>
      <w:r w:rsidRPr="00D65332">
        <w:rPr>
          <w:b/>
          <w:i/>
          <w:color w:val="000000" w:themeColor="text1"/>
        </w:rPr>
        <w:t>srs-ResourceSetToAddModList</w:t>
      </w:r>
      <w:proofErr w:type="spellEnd"/>
      <w:r w:rsidRPr="00D65332">
        <w:rPr>
          <w:b/>
          <w:i/>
          <w:color w:val="000000" w:themeColor="text1"/>
        </w:rPr>
        <w:t xml:space="preserve"> or in srs-ResourceSetToAddModListDCI-0-2.</w:t>
      </w:r>
    </w:p>
    <w:p w14:paraId="7246C255" w14:textId="77777777" w:rsidR="00043EB1" w:rsidRPr="00043EB1" w:rsidRDefault="00043EB1" w:rsidP="00043EB1">
      <w:pPr>
        <w:rPr>
          <w:lang w:eastAsia="x-none"/>
        </w:rPr>
      </w:pPr>
    </w:p>
    <w:p w14:paraId="25A622FB" w14:textId="77777777" w:rsidR="00DC7077" w:rsidRPr="00FE72D7" w:rsidRDefault="00DC7077" w:rsidP="00FE72D7">
      <w:pPr>
        <w:rPr>
          <w:lang w:eastAsia="x-none"/>
        </w:rPr>
      </w:pPr>
    </w:p>
    <w:p w14:paraId="7198C39C" w14:textId="54B44E00" w:rsidR="00CC7A0D" w:rsidRPr="001E6411" w:rsidRDefault="00CC7A0D" w:rsidP="001E6411">
      <w:pPr>
        <w:ind w:left="0" w:firstLine="0"/>
        <w:rPr>
          <w:b/>
          <w:i/>
          <w:lang w:eastAsia="zh-CN"/>
        </w:rPr>
      </w:pPr>
      <w:r w:rsidRPr="00521DB4">
        <w:rPr>
          <w:b/>
          <w:highlight w:val="yellow"/>
          <w:lang w:eastAsia="x-none"/>
        </w:rPr>
        <w:t>Q1</w:t>
      </w:r>
      <w:r w:rsidR="00521DB4" w:rsidRPr="00521DB4">
        <w:rPr>
          <w:b/>
          <w:highlight w:val="yellow"/>
          <w:lang w:eastAsia="x-none"/>
        </w:rPr>
        <w:t xml:space="preserve">: Companies are encouraged to share their view whether they support Proposal 1. If disagree, please </w:t>
      </w:r>
      <w:proofErr w:type="gramStart"/>
      <w:r w:rsidR="00521DB4" w:rsidRPr="00521DB4">
        <w:rPr>
          <w:b/>
          <w:highlight w:val="yellow"/>
          <w:lang w:eastAsia="x-none"/>
        </w:rPr>
        <w:t>give also</w:t>
      </w:r>
      <w:proofErr w:type="gramEnd"/>
      <w:r w:rsidR="00521DB4" w:rsidRPr="00521DB4">
        <w:rPr>
          <w:b/>
          <w:highlight w:val="yellow"/>
          <w:lang w:eastAsia="x-none"/>
        </w:rPr>
        <w:t xml:space="preserve"> your reasons or come with comments for modification.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474"/>
      </w:tblGrid>
      <w:tr w:rsidR="00CC7A0D" w14:paraId="330ECC4B" w14:textId="77777777" w:rsidTr="00DC7077">
        <w:tc>
          <w:tcPr>
            <w:tcW w:w="2542" w:type="dxa"/>
            <w:shd w:val="clear" w:color="auto" w:fill="F2F2F2"/>
          </w:tcPr>
          <w:p w14:paraId="0C951C01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Company</w:t>
            </w:r>
          </w:p>
        </w:tc>
        <w:tc>
          <w:tcPr>
            <w:tcW w:w="6474" w:type="dxa"/>
            <w:shd w:val="clear" w:color="auto" w:fill="F2F2F2"/>
          </w:tcPr>
          <w:p w14:paraId="4F600E3B" w14:textId="77777777" w:rsidR="00CC7A0D" w:rsidRDefault="00CC7A0D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Comments</w:t>
            </w:r>
          </w:p>
        </w:tc>
      </w:tr>
      <w:tr w:rsidR="00521DB4" w14:paraId="6FB1E047" w14:textId="77777777" w:rsidTr="00521DB4">
        <w:tc>
          <w:tcPr>
            <w:tcW w:w="2542" w:type="dxa"/>
            <w:shd w:val="clear" w:color="auto" w:fill="auto"/>
          </w:tcPr>
          <w:p w14:paraId="6BACC438" w14:textId="7E1DF26C" w:rsidR="00521DB4" w:rsidRDefault="00011AB2" w:rsidP="00011AB2">
            <w:pPr>
              <w:spacing w:after="240"/>
              <w:jc w:val="both"/>
              <w:rPr>
                <w:lang w:eastAsia="zh-TW"/>
              </w:rPr>
            </w:pPr>
            <w:r>
              <w:rPr>
                <w:lang w:eastAsia="zh-TW"/>
              </w:rPr>
              <w:t>Nokia/NSB</w:t>
            </w:r>
          </w:p>
        </w:tc>
        <w:tc>
          <w:tcPr>
            <w:tcW w:w="6474" w:type="dxa"/>
            <w:shd w:val="clear" w:color="auto" w:fill="auto"/>
          </w:tcPr>
          <w:p w14:paraId="30FF86F4" w14:textId="77777777" w:rsidR="00461012" w:rsidRPr="00461012" w:rsidRDefault="00461012" w:rsidP="00461012">
            <w:pPr>
              <w:spacing w:after="240"/>
              <w:jc w:val="both"/>
              <w:rPr>
                <w:b/>
                <w:bCs/>
                <w:lang w:eastAsia="zh-TW"/>
              </w:rPr>
            </w:pPr>
            <w:r w:rsidRPr="00461012">
              <w:rPr>
                <w:b/>
                <w:bCs/>
                <w:lang w:eastAsia="zh-TW"/>
              </w:rPr>
              <w:t xml:space="preserve">Initial input: </w:t>
            </w:r>
          </w:p>
          <w:p w14:paraId="7E4F8663" w14:textId="4DD793BC" w:rsidR="00521DB4" w:rsidRDefault="00011AB2" w:rsidP="00461012">
            <w:pPr>
              <w:spacing w:after="240"/>
              <w:ind w:left="0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 xml:space="preserve">Our understanding here would be, that if we </w:t>
            </w:r>
            <w:r w:rsidR="00461012">
              <w:rPr>
                <w:lang w:eastAsia="zh-TW"/>
              </w:rPr>
              <w:t xml:space="preserve">would </w:t>
            </w:r>
            <w:r>
              <w:rPr>
                <w:lang w:eastAsia="zh-TW"/>
              </w:rPr>
              <w:t>agree to the 2</w:t>
            </w:r>
            <w:r w:rsidRPr="00011AB2">
              <w:rPr>
                <w:vertAlign w:val="superscript"/>
                <w:lang w:eastAsia="zh-TW"/>
              </w:rPr>
              <w:t>nd</w:t>
            </w:r>
            <w:r>
              <w:rPr>
                <w:lang w:eastAsia="zh-TW"/>
              </w:rPr>
              <w:t xml:space="preserve"> bullet point there would not be any need for the 1</w:t>
            </w:r>
            <w:r w:rsidRPr="00011AB2">
              <w:rPr>
                <w:vertAlign w:val="superscript"/>
                <w:lang w:eastAsia="zh-TW"/>
              </w:rPr>
              <w:t>st</w:t>
            </w:r>
            <w:r>
              <w:rPr>
                <w:lang w:eastAsia="zh-TW"/>
              </w:rPr>
              <w:t xml:space="preserve"> and 3</w:t>
            </w:r>
            <w:r w:rsidRPr="00011AB2">
              <w:rPr>
                <w:vertAlign w:val="superscript"/>
                <w:lang w:eastAsia="zh-TW"/>
              </w:rPr>
              <w:t>rd</w:t>
            </w:r>
            <w:r>
              <w:rPr>
                <w:lang w:eastAsia="zh-TW"/>
              </w:rPr>
              <w:t xml:space="preserve"> bullet anymore. </w:t>
            </w:r>
            <w:r w:rsidR="00461012">
              <w:rPr>
                <w:lang w:eastAsia="zh-TW"/>
              </w:rPr>
              <w:t>So would then actually the proposal for the 2</w:t>
            </w:r>
            <w:r w:rsidR="00461012" w:rsidRPr="00461012">
              <w:rPr>
                <w:vertAlign w:val="superscript"/>
                <w:lang w:eastAsia="zh-TW"/>
              </w:rPr>
              <w:t>nd</w:t>
            </w:r>
            <w:r w:rsidR="00461012">
              <w:rPr>
                <w:lang w:eastAsia="zh-TW"/>
              </w:rPr>
              <w:t xml:space="preserve"> bullet would be sufficient!?</w:t>
            </w:r>
          </w:p>
          <w:p w14:paraId="0E4FB6BB" w14:textId="6FAA893E" w:rsidR="00011AB2" w:rsidRDefault="00011AB2" w:rsidP="00461012">
            <w:pPr>
              <w:spacing w:after="240"/>
              <w:ind w:left="0" w:firstLine="0"/>
              <w:jc w:val="both"/>
              <w:rPr>
                <w:lang w:eastAsia="zh-TW"/>
              </w:rPr>
            </w:pPr>
            <w:r>
              <w:rPr>
                <w:lang w:eastAsia="zh-TW"/>
              </w:rPr>
              <w:t>On the potential TP</w:t>
            </w:r>
            <w:r w:rsidR="00461012">
              <w:rPr>
                <w:lang w:eastAsia="zh-TW"/>
              </w:rPr>
              <w:t xml:space="preserve"> / CR</w:t>
            </w:r>
            <w:r>
              <w:rPr>
                <w:lang w:eastAsia="zh-TW"/>
              </w:rPr>
              <w:t xml:space="preserve">, this </w:t>
            </w:r>
            <w:r w:rsidR="00461012">
              <w:rPr>
                <w:lang w:eastAsia="zh-TW"/>
              </w:rPr>
              <w:t xml:space="preserve">should </w:t>
            </w:r>
            <w:r>
              <w:rPr>
                <w:lang w:eastAsia="zh-TW"/>
              </w:rPr>
              <w:t>be coordinated with URLLC-04 discussions (also lead by Thorsten), as we then would not need the same description twice – i.e.</w:t>
            </w:r>
            <w:r w:rsidR="00461012">
              <w:rPr>
                <w:lang w:eastAsia="zh-TW"/>
              </w:rPr>
              <w:t xml:space="preserve"> the green parts could just be added on top of the TP in 04</w:t>
            </w:r>
            <w:r>
              <w:rPr>
                <w:lang w:eastAsia="zh-TW"/>
              </w:rPr>
              <w:t xml:space="preserve">: </w:t>
            </w:r>
          </w:p>
          <w:p w14:paraId="6799030D" w14:textId="04A22C3F" w:rsidR="00011AB2" w:rsidRPr="009F4D51" w:rsidRDefault="00011AB2" w:rsidP="00461012">
            <w:pPr>
              <w:spacing w:after="180"/>
              <w:ind w:left="319" w:firstLine="0"/>
              <w:rPr>
                <w:rFonts w:ascii="Times New Roman" w:eastAsia="SimSun" w:hAnsi="Times New Roman"/>
                <w:color w:val="FF0000"/>
                <w:szCs w:val="20"/>
              </w:rPr>
            </w:pP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>When the higher layer parameter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 xml:space="preserve"> usage </w:t>
            </w: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>is set to '</w:t>
            </w:r>
            <w:proofErr w:type="spellStart"/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antennaSwitching</w:t>
            </w:r>
            <w:proofErr w:type="spellEnd"/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>'</w:t>
            </w:r>
            <w:r>
              <w:rPr>
                <w:rFonts w:ascii="Times New Roman" w:eastAsia="SimSun" w:hAnsi="Times New Roman"/>
                <w:color w:val="FF0000"/>
                <w:szCs w:val="20"/>
              </w:rPr>
              <w:t xml:space="preserve"> </w:t>
            </w:r>
            <w:r w:rsidRPr="00011AB2">
              <w:rPr>
                <w:rFonts w:ascii="Times New Roman" w:eastAsia="SimSun" w:hAnsi="Times New Roman"/>
                <w:color w:val="00B050"/>
                <w:szCs w:val="20"/>
                <w:highlight w:val="yellow"/>
              </w:rPr>
              <w:t>or ‘</w:t>
            </w:r>
            <w:proofErr w:type="spellStart"/>
            <w:r w:rsidRPr="00011AB2">
              <w:rPr>
                <w:rFonts w:ascii="Times New Roman" w:eastAsia="SimSun" w:hAnsi="Times New Roman"/>
                <w:i/>
                <w:iCs/>
                <w:color w:val="00B050"/>
                <w:szCs w:val="20"/>
                <w:highlight w:val="yellow"/>
              </w:rPr>
              <w:t>beamManagement</w:t>
            </w:r>
            <w:proofErr w:type="spellEnd"/>
            <w:r w:rsidRPr="00011AB2">
              <w:rPr>
                <w:rFonts w:ascii="Times New Roman" w:eastAsia="SimSun" w:hAnsi="Times New Roman"/>
                <w:color w:val="00B050"/>
                <w:szCs w:val="20"/>
                <w:highlight w:val="yellow"/>
              </w:rPr>
              <w:t>’</w:t>
            </w:r>
            <w:r w:rsidRPr="009F4D51">
              <w:rPr>
                <w:rFonts w:ascii="Times New Roman" w:eastAsia="SimSun" w:hAnsi="Times New Roman"/>
                <w:color w:val="FF0000"/>
                <w:szCs w:val="20"/>
              </w:rPr>
              <w:t xml:space="preserve">, the SRS resource set(s) configured </w:t>
            </w:r>
            <w:r w:rsidRPr="009F4D51">
              <w:rPr>
                <w:rFonts w:ascii="Times New Roman" w:eastAsia="MS Mincho" w:hAnsi="Times New Roman"/>
                <w:iCs/>
                <w:color w:val="FF0000"/>
                <w:szCs w:val="20"/>
                <w:lang w:eastAsia="ja-JP"/>
              </w:rPr>
              <w:t xml:space="preserve">in 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srs-ResourceSetToAddModListDCI-0-2</w:t>
            </w:r>
            <w:r w:rsidRPr="009F4D51">
              <w:rPr>
                <w:rFonts w:ascii="Times New Roman" w:eastAsia="MS Mincho" w:hAnsi="Times New Roman"/>
                <w:iCs/>
                <w:color w:val="FF0000"/>
                <w:szCs w:val="20"/>
                <w:lang w:eastAsia="ja-JP"/>
              </w:rPr>
              <w:t xml:space="preserve"> are either equal to or are a subset of the SRS resource set(s) with the same usage configured in </w:t>
            </w:r>
            <w:proofErr w:type="spellStart"/>
            <w:r w:rsidRPr="009F4D51">
              <w:rPr>
                <w:rFonts w:ascii="Times New Roman" w:eastAsia="SimSun" w:hAnsi="Times New Roman"/>
                <w:i/>
                <w:color w:val="FF0000"/>
                <w:szCs w:val="20"/>
                <w:lang w:eastAsia="zh-CN"/>
              </w:rPr>
              <w:t>srs-</w:t>
            </w:r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ResourceSetToAddModList</w:t>
            </w:r>
            <w:proofErr w:type="spellEnd"/>
            <w:r w:rsidRPr="009F4D51">
              <w:rPr>
                <w:rFonts w:ascii="Times New Roman" w:eastAsia="SimSun" w:hAnsi="Times New Roman"/>
                <w:i/>
                <w:color w:val="FF0000"/>
                <w:szCs w:val="20"/>
              </w:rPr>
              <w:t>.</w:t>
            </w:r>
          </w:p>
          <w:p w14:paraId="5DF08883" w14:textId="58E2C295" w:rsidR="00011AB2" w:rsidRDefault="00011AB2" w:rsidP="00271BBB">
            <w:pPr>
              <w:spacing w:after="240"/>
              <w:ind w:left="172" w:firstLine="0"/>
              <w:jc w:val="both"/>
              <w:rPr>
                <w:lang w:eastAsia="zh-TW"/>
              </w:rPr>
            </w:pPr>
          </w:p>
        </w:tc>
      </w:tr>
    </w:tbl>
    <w:p w14:paraId="2D8D642E" w14:textId="77777777" w:rsidR="002B10CF" w:rsidRDefault="002B10CF" w:rsidP="00E370EB">
      <w:pPr>
        <w:ind w:left="0" w:firstLine="0"/>
        <w:rPr>
          <w:lang w:eastAsia="x-none"/>
        </w:rPr>
      </w:pPr>
    </w:p>
    <w:p w14:paraId="24490750" w14:textId="77777777" w:rsidR="002B10CF" w:rsidRDefault="002B10CF" w:rsidP="002B10CF">
      <w:pPr>
        <w:pStyle w:val="Heading2"/>
      </w:pPr>
      <w:r>
        <w:t>Round 2</w:t>
      </w:r>
    </w:p>
    <w:p w14:paraId="20AA504C" w14:textId="77777777" w:rsidR="002B10CF" w:rsidRPr="002B10CF" w:rsidRDefault="002B10CF" w:rsidP="002B10CF">
      <w:pPr>
        <w:rPr>
          <w:lang w:eastAsia="x-none"/>
        </w:rPr>
      </w:pPr>
      <w:r>
        <w:rPr>
          <w:lang w:eastAsia="x-none"/>
        </w:rPr>
        <w:t>TBD.</w:t>
      </w:r>
    </w:p>
    <w:p w14:paraId="40D72AFB" w14:textId="77777777" w:rsidR="00CC7A0D" w:rsidRDefault="00CC7A0D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Outcome</w:t>
      </w:r>
    </w:p>
    <w:p w14:paraId="1998C1F1" w14:textId="77777777" w:rsidR="00CC7A0D" w:rsidRPr="00CC7A0D" w:rsidRDefault="00CC7A0D" w:rsidP="00CC7A0D">
      <w:pPr>
        <w:rPr>
          <w:lang w:eastAsia="x-none"/>
        </w:rPr>
      </w:pPr>
      <w:r>
        <w:rPr>
          <w:lang w:eastAsia="x-none"/>
        </w:rPr>
        <w:t>TBD.</w:t>
      </w:r>
    </w:p>
    <w:p w14:paraId="1454FD77" w14:textId="77777777" w:rsidR="00302C0E" w:rsidRDefault="00CC7A0D" w:rsidP="00302C0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References</w:t>
      </w:r>
    </w:p>
    <w:p w14:paraId="1B8C7994" w14:textId="23908EDC" w:rsidR="000D5873" w:rsidRDefault="00043EB1" w:rsidP="000D5873">
      <w:pPr>
        <w:pStyle w:val="References"/>
        <w:rPr>
          <w:bCs/>
        </w:rPr>
      </w:pPr>
      <w:bookmarkStart w:id="1" w:name="_Ref95293324"/>
      <w:r>
        <w:rPr>
          <w:bCs/>
        </w:rPr>
        <w:t>R1-2203111</w:t>
      </w:r>
      <w:r w:rsidR="000D5873" w:rsidRPr="00967153">
        <w:rPr>
          <w:bCs/>
        </w:rPr>
        <w:t xml:space="preserve"> </w:t>
      </w:r>
      <w:bookmarkEnd w:id="1"/>
      <w:r>
        <w:rPr>
          <w:bCs/>
        </w:rPr>
        <w:t>“Remaining issues on SRS”, RAN1#109-e, e-Meeting, May 9-20, 2022, Huawei, HiSilicon</w:t>
      </w:r>
    </w:p>
    <w:p w14:paraId="716887CF" w14:textId="220BE742" w:rsidR="000171DE" w:rsidRDefault="00E95CED" w:rsidP="000D5873">
      <w:pPr>
        <w:pStyle w:val="References"/>
        <w:rPr>
          <w:bCs/>
        </w:rPr>
      </w:pPr>
      <w:r>
        <w:rPr>
          <w:bCs/>
        </w:rPr>
        <w:t>R1-2203011 “Final Report of 3GPP TSG RAN WG1 #108-e v1.0.0”, section 7.2.5 e-Meeting, MCC Support</w:t>
      </w:r>
    </w:p>
    <w:p w14:paraId="273CC194" w14:textId="77777777" w:rsidR="002D29E4" w:rsidRPr="000D5873" w:rsidRDefault="002D29E4" w:rsidP="00CC7A0D">
      <w:pPr>
        <w:ind w:left="0" w:firstLine="0"/>
        <w:rPr>
          <w:lang w:val="en-US" w:eastAsia="x-none"/>
        </w:rPr>
      </w:pPr>
    </w:p>
    <w:p w14:paraId="60DB0BF4" w14:textId="77777777" w:rsidR="002D29E4" w:rsidRPr="00E67054" w:rsidRDefault="002D29E4" w:rsidP="002D29E4">
      <w:pPr>
        <w:rPr>
          <w:lang w:val="en-US" w:eastAsia="x-none"/>
        </w:rPr>
      </w:pPr>
    </w:p>
    <w:p w14:paraId="4E666A87" w14:textId="77777777" w:rsidR="00302C0E" w:rsidRPr="00302C0E" w:rsidRDefault="00302C0E" w:rsidP="00302C0E">
      <w:pPr>
        <w:rPr>
          <w:lang w:eastAsia="x-none"/>
        </w:rPr>
      </w:pPr>
    </w:p>
    <w:p w14:paraId="4A11A38B" w14:textId="77777777" w:rsidR="00AB7FAE" w:rsidRDefault="00AB7FAE"/>
    <w:sectPr w:rsidR="00AB7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5C51" w14:textId="77777777" w:rsidR="006E740A" w:rsidRDefault="006E740A" w:rsidP="000840D7">
      <w:r>
        <w:separator/>
      </w:r>
    </w:p>
  </w:endnote>
  <w:endnote w:type="continuationSeparator" w:id="0">
    <w:p w14:paraId="49E45A04" w14:textId="77777777" w:rsidR="006E740A" w:rsidRDefault="006E740A" w:rsidP="0008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B750" w14:textId="77777777" w:rsidR="006E740A" w:rsidRDefault="006E740A" w:rsidP="000840D7">
      <w:r>
        <w:separator/>
      </w:r>
    </w:p>
  </w:footnote>
  <w:footnote w:type="continuationSeparator" w:id="0">
    <w:p w14:paraId="4917C4DE" w14:textId="77777777" w:rsidR="006E740A" w:rsidRDefault="006E740A" w:rsidP="0008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2FC01B86"/>
    <w:multiLevelType w:val="hybridMultilevel"/>
    <w:tmpl w:val="8E80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7D64"/>
    <w:multiLevelType w:val="singleLevel"/>
    <w:tmpl w:val="1C4614A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lang w:val="en-GB"/>
      </w:rPr>
    </w:lvl>
  </w:abstractNum>
  <w:abstractNum w:abstractNumId="3" w15:restartNumberingAfterBreak="0">
    <w:nsid w:val="3F17158B"/>
    <w:multiLevelType w:val="hybridMultilevel"/>
    <w:tmpl w:val="53EE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E3973"/>
    <w:multiLevelType w:val="hybridMultilevel"/>
    <w:tmpl w:val="5B20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5580D"/>
    <w:multiLevelType w:val="hybridMultilevel"/>
    <w:tmpl w:val="DF4A93E2"/>
    <w:lvl w:ilvl="0" w:tplc="73E807E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F5F2B"/>
    <w:multiLevelType w:val="multilevel"/>
    <w:tmpl w:val="13867A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46"/>
        </w:tabs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65136CC"/>
    <w:multiLevelType w:val="hybridMultilevel"/>
    <w:tmpl w:val="CA6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67B40"/>
    <w:multiLevelType w:val="hybridMultilevel"/>
    <w:tmpl w:val="20C4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0E"/>
    <w:rsid w:val="0000010D"/>
    <w:rsid w:val="000015CF"/>
    <w:rsid w:val="000031F7"/>
    <w:rsid w:val="0000664D"/>
    <w:rsid w:val="00011AB2"/>
    <w:rsid w:val="00014976"/>
    <w:rsid w:val="00016219"/>
    <w:rsid w:val="00016BF2"/>
    <w:rsid w:val="000171DE"/>
    <w:rsid w:val="0001759F"/>
    <w:rsid w:val="00024C7B"/>
    <w:rsid w:val="00024FC0"/>
    <w:rsid w:val="00026EF8"/>
    <w:rsid w:val="0003601D"/>
    <w:rsid w:val="00036F5F"/>
    <w:rsid w:val="00040679"/>
    <w:rsid w:val="00043EB1"/>
    <w:rsid w:val="0004447B"/>
    <w:rsid w:val="00045DBA"/>
    <w:rsid w:val="000479B2"/>
    <w:rsid w:val="00050CE0"/>
    <w:rsid w:val="0005199B"/>
    <w:rsid w:val="00053048"/>
    <w:rsid w:val="00056134"/>
    <w:rsid w:val="000610AF"/>
    <w:rsid w:val="000721C8"/>
    <w:rsid w:val="00075822"/>
    <w:rsid w:val="00076545"/>
    <w:rsid w:val="00081516"/>
    <w:rsid w:val="000822BA"/>
    <w:rsid w:val="00082FB0"/>
    <w:rsid w:val="000840D7"/>
    <w:rsid w:val="00086B51"/>
    <w:rsid w:val="00086ED0"/>
    <w:rsid w:val="00090F79"/>
    <w:rsid w:val="000960F5"/>
    <w:rsid w:val="00097C4E"/>
    <w:rsid w:val="000A08E8"/>
    <w:rsid w:val="000A0F96"/>
    <w:rsid w:val="000A4031"/>
    <w:rsid w:val="000A708D"/>
    <w:rsid w:val="000A7442"/>
    <w:rsid w:val="000B3543"/>
    <w:rsid w:val="000B40CB"/>
    <w:rsid w:val="000B5659"/>
    <w:rsid w:val="000B5812"/>
    <w:rsid w:val="000C440B"/>
    <w:rsid w:val="000C54BD"/>
    <w:rsid w:val="000D3416"/>
    <w:rsid w:val="000D5873"/>
    <w:rsid w:val="000E08A0"/>
    <w:rsid w:val="000E0917"/>
    <w:rsid w:val="000E290B"/>
    <w:rsid w:val="000E45EB"/>
    <w:rsid w:val="000E5AFB"/>
    <w:rsid w:val="000E70A3"/>
    <w:rsid w:val="000F3EB4"/>
    <w:rsid w:val="000F4D6B"/>
    <w:rsid w:val="001010F4"/>
    <w:rsid w:val="001034A4"/>
    <w:rsid w:val="00104558"/>
    <w:rsid w:val="00105060"/>
    <w:rsid w:val="00106765"/>
    <w:rsid w:val="00110672"/>
    <w:rsid w:val="00110C41"/>
    <w:rsid w:val="001227EC"/>
    <w:rsid w:val="001237C4"/>
    <w:rsid w:val="00123BFC"/>
    <w:rsid w:val="00124F0E"/>
    <w:rsid w:val="00125597"/>
    <w:rsid w:val="001301D0"/>
    <w:rsid w:val="00130B3C"/>
    <w:rsid w:val="0013244C"/>
    <w:rsid w:val="0013567C"/>
    <w:rsid w:val="00142346"/>
    <w:rsid w:val="001430A6"/>
    <w:rsid w:val="00144C13"/>
    <w:rsid w:val="00146135"/>
    <w:rsid w:val="00150546"/>
    <w:rsid w:val="00153072"/>
    <w:rsid w:val="0015732B"/>
    <w:rsid w:val="0015765E"/>
    <w:rsid w:val="00161703"/>
    <w:rsid w:val="00162FA9"/>
    <w:rsid w:val="00165CCC"/>
    <w:rsid w:val="001810F6"/>
    <w:rsid w:val="00181740"/>
    <w:rsid w:val="00181E51"/>
    <w:rsid w:val="00183595"/>
    <w:rsid w:val="001851F6"/>
    <w:rsid w:val="0019209B"/>
    <w:rsid w:val="00193E64"/>
    <w:rsid w:val="001940B7"/>
    <w:rsid w:val="001977E5"/>
    <w:rsid w:val="001A012D"/>
    <w:rsid w:val="001A34F5"/>
    <w:rsid w:val="001B283F"/>
    <w:rsid w:val="001B52FA"/>
    <w:rsid w:val="001C1D8D"/>
    <w:rsid w:val="001C49B5"/>
    <w:rsid w:val="001D1C37"/>
    <w:rsid w:val="001D3D9C"/>
    <w:rsid w:val="001D7FD7"/>
    <w:rsid w:val="001E1167"/>
    <w:rsid w:val="001E2120"/>
    <w:rsid w:val="001E276D"/>
    <w:rsid w:val="001E3A3D"/>
    <w:rsid w:val="001E6411"/>
    <w:rsid w:val="001F118D"/>
    <w:rsid w:val="001F30EC"/>
    <w:rsid w:val="001F6A91"/>
    <w:rsid w:val="0020246A"/>
    <w:rsid w:val="00203263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2D97"/>
    <w:rsid w:val="00233880"/>
    <w:rsid w:val="00240BD9"/>
    <w:rsid w:val="00245957"/>
    <w:rsid w:val="00245C31"/>
    <w:rsid w:val="002469E0"/>
    <w:rsid w:val="00246BE6"/>
    <w:rsid w:val="00246CE7"/>
    <w:rsid w:val="0024704D"/>
    <w:rsid w:val="00250EF6"/>
    <w:rsid w:val="002514EB"/>
    <w:rsid w:val="0025266A"/>
    <w:rsid w:val="00252B87"/>
    <w:rsid w:val="002559CC"/>
    <w:rsid w:val="0025765E"/>
    <w:rsid w:val="00260FB5"/>
    <w:rsid w:val="00261005"/>
    <w:rsid w:val="002618FD"/>
    <w:rsid w:val="00264D43"/>
    <w:rsid w:val="00270E9B"/>
    <w:rsid w:val="00271BBB"/>
    <w:rsid w:val="002727FE"/>
    <w:rsid w:val="0027456E"/>
    <w:rsid w:val="002749F8"/>
    <w:rsid w:val="00276587"/>
    <w:rsid w:val="00283098"/>
    <w:rsid w:val="00284136"/>
    <w:rsid w:val="00287AF6"/>
    <w:rsid w:val="002916CF"/>
    <w:rsid w:val="00292B52"/>
    <w:rsid w:val="002958DA"/>
    <w:rsid w:val="00297B6C"/>
    <w:rsid w:val="002A0F2D"/>
    <w:rsid w:val="002A280E"/>
    <w:rsid w:val="002A5544"/>
    <w:rsid w:val="002A6CDE"/>
    <w:rsid w:val="002A7098"/>
    <w:rsid w:val="002B08DE"/>
    <w:rsid w:val="002B10CF"/>
    <w:rsid w:val="002B175B"/>
    <w:rsid w:val="002B6FCE"/>
    <w:rsid w:val="002C6F7C"/>
    <w:rsid w:val="002C7AC0"/>
    <w:rsid w:val="002C7F00"/>
    <w:rsid w:val="002D2628"/>
    <w:rsid w:val="002D281F"/>
    <w:rsid w:val="002D29E4"/>
    <w:rsid w:val="002D2C18"/>
    <w:rsid w:val="002D3DF5"/>
    <w:rsid w:val="002D7842"/>
    <w:rsid w:val="002E0B53"/>
    <w:rsid w:val="002E30CC"/>
    <w:rsid w:val="002E7DD4"/>
    <w:rsid w:val="002F25CB"/>
    <w:rsid w:val="002F3AE0"/>
    <w:rsid w:val="002F3F8A"/>
    <w:rsid w:val="002F4F31"/>
    <w:rsid w:val="002F7C48"/>
    <w:rsid w:val="003013E9"/>
    <w:rsid w:val="00302C0E"/>
    <w:rsid w:val="00302DD3"/>
    <w:rsid w:val="00303DDC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35D3"/>
    <w:rsid w:val="003236B1"/>
    <w:rsid w:val="003244ED"/>
    <w:rsid w:val="003301B8"/>
    <w:rsid w:val="00331CDA"/>
    <w:rsid w:val="003321AF"/>
    <w:rsid w:val="00333399"/>
    <w:rsid w:val="00334418"/>
    <w:rsid w:val="00335851"/>
    <w:rsid w:val="003434AE"/>
    <w:rsid w:val="00345B2B"/>
    <w:rsid w:val="0034686B"/>
    <w:rsid w:val="00346C56"/>
    <w:rsid w:val="00347BEF"/>
    <w:rsid w:val="00350EC7"/>
    <w:rsid w:val="00354C94"/>
    <w:rsid w:val="003552D3"/>
    <w:rsid w:val="00356E24"/>
    <w:rsid w:val="00361E73"/>
    <w:rsid w:val="00367746"/>
    <w:rsid w:val="003718BF"/>
    <w:rsid w:val="00374E86"/>
    <w:rsid w:val="0037506F"/>
    <w:rsid w:val="003767B9"/>
    <w:rsid w:val="00384DFD"/>
    <w:rsid w:val="00386F96"/>
    <w:rsid w:val="00396235"/>
    <w:rsid w:val="003A1124"/>
    <w:rsid w:val="003A179F"/>
    <w:rsid w:val="003A500A"/>
    <w:rsid w:val="003B098B"/>
    <w:rsid w:val="003B4FFB"/>
    <w:rsid w:val="003B62E8"/>
    <w:rsid w:val="003B77E3"/>
    <w:rsid w:val="003C13FF"/>
    <w:rsid w:val="003C2087"/>
    <w:rsid w:val="003C5D22"/>
    <w:rsid w:val="003D7EE7"/>
    <w:rsid w:val="003E106A"/>
    <w:rsid w:val="003E1971"/>
    <w:rsid w:val="003F1384"/>
    <w:rsid w:val="003F5FD7"/>
    <w:rsid w:val="0040147D"/>
    <w:rsid w:val="00403E57"/>
    <w:rsid w:val="00405E47"/>
    <w:rsid w:val="00406E43"/>
    <w:rsid w:val="00410433"/>
    <w:rsid w:val="0041083E"/>
    <w:rsid w:val="00411B99"/>
    <w:rsid w:val="00417E4E"/>
    <w:rsid w:val="00427C2E"/>
    <w:rsid w:val="00430965"/>
    <w:rsid w:val="0043172F"/>
    <w:rsid w:val="00432004"/>
    <w:rsid w:val="004327E0"/>
    <w:rsid w:val="00432A21"/>
    <w:rsid w:val="00435974"/>
    <w:rsid w:val="00437EA3"/>
    <w:rsid w:val="004453CF"/>
    <w:rsid w:val="00446759"/>
    <w:rsid w:val="004472A3"/>
    <w:rsid w:val="00451F79"/>
    <w:rsid w:val="00452DE8"/>
    <w:rsid w:val="004536C6"/>
    <w:rsid w:val="00461012"/>
    <w:rsid w:val="0046283D"/>
    <w:rsid w:val="00462CBC"/>
    <w:rsid w:val="0046304B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3B9C"/>
    <w:rsid w:val="00495533"/>
    <w:rsid w:val="0049564B"/>
    <w:rsid w:val="00496BE7"/>
    <w:rsid w:val="00497302"/>
    <w:rsid w:val="00497778"/>
    <w:rsid w:val="004A0034"/>
    <w:rsid w:val="004A1C88"/>
    <w:rsid w:val="004A33DC"/>
    <w:rsid w:val="004A5201"/>
    <w:rsid w:val="004B01F9"/>
    <w:rsid w:val="004B33CF"/>
    <w:rsid w:val="004B4E33"/>
    <w:rsid w:val="004B5924"/>
    <w:rsid w:val="004B6D7D"/>
    <w:rsid w:val="004C7C33"/>
    <w:rsid w:val="004C7E66"/>
    <w:rsid w:val="004D42F8"/>
    <w:rsid w:val="004D6CE1"/>
    <w:rsid w:val="004D7669"/>
    <w:rsid w:val="004E6170"/>
    <w:rsid w:val="004E75A2"/>
    <w:rsid w:val="004F098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2DE2"/>
    <w:rsid w:val="0050576C"/>
    <w:rsid w:val="00506DEF"/>
    <w:rsid w:val="0050709A"/>
    <w:rsid w:val="00507671"/>
    <w:rsid w:val="005111CF"/>
    <w:rsid w:val="00511D9C"/>
    <w:rsid w:val="005124EB"/>
    <w:rsid w:val="005126FD"/>
    <w:rsid w:val="00514983"/>
    <w:rsid w:val="0051574A"/>
    <w:rsid w:val="00520712"/>
    <w:rsid w:val="0052118E"/>
    <w:rsid w:val="00521DB4"/>
    <w:rsid w:val="00523768"/>
    <w:rsid w:val="00536BD1"/>
    <w:rsid w:val="00540D8C"/>
    <w:rsid w:val="00542BD3"/>
    <w:rsid w:val="00546693"/>
    <w:rsid w:val="005536D2"/>
    <w:rsid w:val="00554148"/>
    <w:rsid w:val="00554D24"/>
    <w:rsid w:val="005609CF"/>
    <w:rsid w:val="005617C8"/>
    <w:rsid w:val="0056671F"/>
    <w:rsid w:val="00567247"/>
    <w:rsid w:val="005701FA"/>
    <w:rsid w:val="00571003"/>
    <w:rsid w:val="00580ABA"/>
    <w:rsid w:val="00581BBB"/>
    <w:rsid w:val="005856B8"/>
    <w:rsid w:val="00587F06"/>
    <w:rsid w:val="00591EDD"/>
    <w:rsid w:val="0059716C"/>
    <w:rsid w:val="00597197"/>
    <w:rsid w:val="005A18F8"/>
    <w:rsid w:val="005A275F"/>
    <w:rsid w:val="005A534B"/>
    <w:rsid w:val="005A55A4"/>
    <w:rsid w:val="005A570B"/>
    <w:rsid w:val="005B3CBF"/>
    <w:rsid w:val="005B5636"/>
    <w:rsid w:val="005C044A"/>
    <w:rsid w:val="005C0CB9"/>
    <w:rsid w:val="005C44E9"/>
    <w:rsid w:val="005C5E77"/>
    <w:rsid w:val="005C6516"/>
    <w:rsid w:val="005D10DB"/>
    <w:rsid w:val="005D1AF7"/>
    <w:rsid w:val="005D5299"/>
    <w:rsid w:val="005D5D10"/>
    <w:rsid w:val="005E3272"/>
    <w:rsid w:val="005E6B42"/>
    <w:rsid w:val="005F2066"/>
    <w:rsid w:val="005F491D"/>
    <w:rsid w:val="005F7258"/>
    <w:rsid w:val="00600798"/>
    <w:rsid w:val="00605317"/>
    <w:rsid w:val="006058DC"/>
    <w:rsid w:val="00606AD0"/>
    <w:rsid w:val="00613678"/>
    <w:rsid w:val="006205A6"/>
    <w:rsid w:val="006213B8"/>
    <w:rsid w:val="006241ED"/>
    <w:rsid w:val="00626AF7"/>
    <w:rsid w:val="00627D50"/>
    <w:rsid w:val="0063041E"/>
    <w:rsid w:val="00630833"/>
    <w:rsid w:val="00633EAF"/>
    <w:rsid w:val="00637F85"/>
    <w:rsid w:val="00642227"/>
    <w:rsid w:val="00644572"/>
    <w:rsid w:val="0064705B"/>
    <w:rsid w:val="0064717B"/>
    <w:rsid w:val="0064768E"/>
    <w:rsid w:val="00651F89"/>
    <w:rsid w:val="00657FF6"/>
    <w:rsid w:val="0066100E"/>
    <w:rsid w:val="00664908"/>
    <w:rsid w:val="00666F6F"/>
    <w:rsid w:val="006729EC"/>
    <w:rsid w:val="006768B4"/>
    <w:rsid w:val="006877CF"/>
    <w:rsid w:val="00690BA6"/>
    <w:rsid w:val="00693F61"/>
    <w:rsid w:val="00695B61"/>
    <w:rsid w:val="00696D71"/>
    <w:rsid w:val="006A0D5C"/>
    <w:rsid w:val="006A253F"/>
    <w:rsid w:val="006A4BF7"/>
    <w:rsid w:val="006A4DBF"/>
    <w:rsid w:val="006A64CF"/>
    <w:rsid w:val="006A7529"/>
    <w:rsid w:val="006B0882"/>
    <w:rsid w:val="006B4FC8"/>
    <w:rsid w:val="006B54FD"/>
    <w:rsid w:val="006B551D"/>
    <w:rsid w:val="006B5B43"/>
    <w:rsid w:val="006C3D3C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8F3"/>
    <w:rsid w:val="006E740A"/>
    <w:rsid w:val="006F398D"/>
    <w:rsid w:val="006F78D1"/>
    <w:rsid w:val="00700900"/>
    <w:rsid w:val="00700F32"/>
    <w:rsid w:val="0070480C"/>
    <w:rsid w:val="00707E61"/>
    <w:rsid w:val="00712796"/>
    <w:rsid w:val="00713C13"/>
    <w:rsid w:val="00717F95"/>
    <w:rsid w:val="0072363B"/>
    <w:rsid w:val="007242ED"/>
    <w:rsid w:val="00724D4B"/>
    <w:rsid w:val="0072551E"/>
    <w:rsid w:val="007258F8"/>
    <w:rsid w:val="00731200"/>
    <w:rsid w:val="0073302B"/>
    <w:rsid w:val="00735045"/>
    <w:rsid w:val="00741F46"/>
    <w:rsid w:val="00742677"/>
    <w:rsid w:val="00745DCD"/>
    <w:rsid w:val="007522CA"/>
    <w:rsid w:val="0075628D"/>
    <w:rsid w:val="00763BEF"/>
    <w:rsid w:val="00764958"/>
    <w:rsid w:val="00771BC0"/>
    <w:rsid w:val="0078297E"/>
    <w:rsid w:val="007903BB"/>
    <w:rsid w:val="00790A86"/>
    <w:rsid w:val="00795A87"/>
    <w:rsid w:val="007962CB"/>
    <w:rsid w:val="007967E5"/>
    <w:rsid w:val="007A1049"/>
    <w:rsid w:val="007A17EF"/>
    <w:rsid w:val="007A4049"/>
    <w:rsid w:val="007A4CF7"/>
    <w:rsid w:val="007A6EC8"/>
    <w:rsid w:val="007A77C2"/>
    <w:rsid w:val="007B6F28"/>
    <w:rsid w:val="007B7141"/>
    <w:rsid w:val="007C21CD"/>
    <w:rsid w:val="007C3F4D"/>
    <w:rsid w:val="007C43F6"/>
    <w:rsid w:val="007C7426"/>
    <w:rsid w:val="007D0E8A"/>
    <w:rsid w:val="007D3196"/>
    <w:rsid w:val="007D4A70"/>
    <w:rsid w:val="007D7567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853"/>
    <w:rsid w:val="008136FD"/>
    <w:rsid w:val="00814DB4"/>
    <w:rsid w:val="00814EF8"/>
    <w:rsid w:val="00816F71"/>
    <w:rsid w:val="00822BF6"/>
    <w:rsid w:val="00831FE8"/>
    <w:rsid w:val="008407F3"/>
    <w:rsid w:val="008441C9"/>
    <w:rsid w:val="008461B9"/>
    <w:rsid w:val="008468C7"/>
    <w:rsid w:val="00852686"/>
    <w:rsid w:val="00852DFF"/>
    <w:rsid w:val="00855561"/>
    <w:rsid w:val="00861520"/>
    <w:rsid w:val="00870D88"/>
    <w:rsid w:val="00872312"/>
    <w:rsid w:val="0087470E"/>
    <w:rsid w:val="00877BB3"/>
    <w:rsid w:val="0088097C"/>
    <w:rsid w:val="0088526E"/>
    <w:rsid w:val="00895D51"/>
    <w:rsid w:val="008A463F"/>
    <w:rsid w:val="008A6FDD"/>
    <w:rsid w:val="008B13D8"/>
    <w:rsid w:val="008B1882"/>
    <w:rsid w:val="008B3D51"/>
    <w:rsid w:val="008B4AE3"/>
    <w:rsid w:val="008C0A65"/>
    <w:rsid w:val="008C400C"/>
    <w:rsid w:val="008C5A24"/>
    <w:rsid w:val="008C614B"/>
    <w:rsid w:val="008C77DE"/>
    <w:rsid w:val="008D00F0"/>
    <w:rsid w:val="008D0279"/>
    <w:rsid w:val="008D34B0"/>
    <w:rsid w:val="008D5A64"/>
    <w:rsid w:val="008D72E6"/>
    <w:rsid w:val="008E0BF1"/>
    <w:rsid w:val="008E1A70"/>
    <w:rsid w:val="008E75BB"/>
    <w:rsid w:val="008F2F45"/>
    <w:rsid w:val="008F33EC"/>
    <w:rsid w:val="00901DA5"/>
    <w:rsid w:val="00903745"/>
    <w:rsid w:val="00905D81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59B8"/>
    <w:rsid w:val="0094687B"/>
    <w:rsid w:val="00952FE7"/>
    <w:rsid w:val="00954CDC"/>
    <w:rsid w:val="0095645D"/>
    <w:rsid w:val="00956646"/>
    <w:rsid w:val="00960B42"/>
    <w:rsid w:val="00962E44"/>
    <w:rsid w:val="009638F8"/>
    <w:rsid w:val="00970ED8"/>
    <w:rsid w:val="00971CE4"/>
    <w:rsid w:val="00974FE6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2237"/>
    <w:rsid w:val="009A23AB"/>
    <w:rsid w:val="009A4F7D"/>
    <w:rsid w:val="009A7A1B"/>
    <w:rsid w:val="009B0874"/>
    <w:rsid w:val="009B2343"/>
    <w:rsid w:val="009B45B5"/>
    <w:rsid w:val="009B4D52"/>
    <w:rsid w:val="009B5AFE"/>
    <w:rsid w:val="009B625C"/>
    <w:rsid w:val="009B66B7"/>
    <w:rsid w:val="009C618F"/>
    <w:rsid w:val="009D0F05"/>
    <w:rsid w:val="009D1880"/>
    <w:rsid w:val="009D2F34"/>
    <w:rsid w:val="009D5891"/>
    <w:rsid w:val="009E0C69"/>
    <w:rsid w:val="009E6D84"/>
    <w:rsid w:val="009F5A45"/>
    <w:rsid w:val="009F70AD"/>
    <w:rsid w:val="009F7E32"/>
    <w:rsid w:val="00A067BE"/>
    <w:rsid w:val="00A12BED"/>
    <w:rsid w:val="00A13BF6"/>
    <w:rsid w:val="00A14ECB"/>
    <w:rsid w:val="00A17E02"/>
    <w:rsid w:val="00A22825"/>
    <w:rsid w:val="00A31B9B"/>
    <w:rsid w:val="00A34380"/>
    <w:rsid w:val="00A36FCB"/>
    <w:rsid w:val="00A37651"/>
    <w:rsid w:val="00A43023"/>
    <w:rsid w:val="00A44C54"/>
    <w:rsid w:val="00A44C91"/>
    <w:rsid w:val="00A44F58"/>
    <w:rsid w:val="00A45347"/>
    <w:rsid w:val="00A45DE6"/>
    <w:rsid w:val="00A52D95"/>
    <w:rsid w:val="00A5620D"/>
    <w:rsid w:val="00A56B86"/>
    <w:rsid w:val="00A651D3"/>
    <w:rsid w:val="00A66C11"/>
    <w:rsid w:val="00A66F8C"/>
    <w:rsid w:val="00A6725E"/>
    <w:rsid w:val="00A712F8"/>
    <w:rsid w:val="00A715D0"/>
    <w:rsid w:val="00A71C2B"/>
    <w:rsid w:val="00A75E88"/>
    <w:rsid w:val="00A7697B"/>
    <w:rsid w:val="00A80809"/>
    <w:rsid w:val="00A822EB"/>
    <w:rsid w:val="00A82CF2"/>
    <w:rsid w:val="00A874EB"/>
    <w:rsid w:val="00A87F17"/>
    <w:rsid w:val="00A90841"/>
    <w:rsid w:val="00A922CA"/>
    <w:rsid w:val="00A9696C"/>
    <w:rsid w:val="00A96F27"/>
    <w:rsid w:val="00A97BB6"/>
    <w:rsid w:val="00AA045B"/>
    <w:rsid w:val="00AA502C"/>
    <w:rsid w:val="00AA78C1"/>
    <w:rsid w:val="00AA7DDA"/>
    <w:rsid w:val="00AB1B39"/>
    <w:rsid w:val="00AB32E3"/>
    <w:rsid w:val="00AB6E6A"/>
    <w:rsid w:val="00AB7FAE"/>
    <w:rsid w:val="00AC1D0B"/>
    <w:rsid w:val="00AC4D73"/>
    <w:rsid w:val="00AD36AC"/>
    <w:rsid w:val="00AE02F6"/>
    <w:rsid w:val="00AE06AE"/>
    <w:rsid w:val="00AE06B2"/>
    <w:rsid w:val="00AE12C9"/>
    <w:rsid w:val="00AE1550"/>
    <w:rsid w:val="00AE31F0"/>
    <w:rsid w:val="00AE6C34"/>
    <w:rsid w:val="00AF1607"/>
    <w:rsid w:val="00AF6ED8"/>
    <w:rsid w:val="00AF71D5"/>
    <w:rsid w:val="00B01BFB"/>
    <w:rsid w:val="00B0237C"/>
    <w:rsid w:val="00B16F0B"/>
    <w:rsid w:val="00B2037D"/>
    <w:rsid w:val="00B22B47"/>
    <w:rsid w:val="00B26536"/>
    <w:rsid w:val="00B2729C"/>
    <w:rsid w:val="00B321C4"/>
    <w:rsid w:val="00B32AD3"/>
    <w:rsid w:val="00B33A30"/>
    <w:rsid w:val="00B345B5"/>
    <w:rsid w:val="00B34701"/>
    <w:rsid w:val="00B403D9"/>
    <w:rsid w:val="00B409E4"/>
    <w:rsid w:val="00B41DBD"/>
    <w:rsid w:val="00B42817"/>
    <w:rsid w:val="00B45002"/>
    <w:rsid w:val="00B451C8"/>
    <w:rsid w:val="00B4561D"/>
    <w:rsid w:val="00B45D66"/>
    <w:rsid w:val="00B53821"/>
    <w:rsid w:val="00B53A0A"/>
    <w:rsid w:val="00B5555A"/>
    <w:rsid w:val="00B60BD6"/>
    <w:rsid w:val="00B61A46"/>
    <w:rsid w:val="00B6236B"/>
    <w:rsid w:val="00B65AFE"/>
    <w:rsid w:val="00B7495F"/>
    <w:rsid w:val="00B834DD"/>
    <w:rsid w:val="00B869BE"/>
    <w:rsid w:val="00B939B0"/>
    <w:rsid w:val="00BA02E1"/>
    <w:rsid w:val="00BA16AB"/>
    <w:rsid w:val="00BA404F"/>
    <w:rsid w:val="00BA4601"/>
    <w:rsid w:val="00BA4830"/>
    <w:rsid w:val="00BA4EF3"/>
    <w:rsid w:val="00BA6FE8"/>
    <w:rsid w:val="00BB0314"/>
    <w:rsid w:val="00BB0D29"/>
    <w:rsid w:val="00BB3026"/>
    <w:rsid w:val="00BB4200"/>
    <w:rsid w:val="00BB5B37"/>
    <w:rsid w:val="00BB7259"/>
    <w:rsid w:val="00BC5DEF"/>
    <w:rsid w:val="00BC603C"/>
    <w:rsid w:val="00BC6266"/>
    <w:rsid w:val="00BD0282"/>
    <w:rsid w:val="00BD084E"/>
    <w:rsid w:val="00BD0D54"/>
    <w:rsid w:val="00BD0EF5"/>
    <w:rsid w:val="00BD361F"/>
    <w:rsid w:val="00BD7D3F"/>
    <w:rsid w:val="00BE38EE"/>
    <w:rsid w:val="00BE676F"/>
    <w:rsid w:val="00BE75DC"/>
    <w:rsid w:val="00BE7826"/>
    <w:rsid w:val="00BF3527"/>
    <w:rsid w:val="00BF5983"/>
    <w:rsid w:val="00BF7C42"/>
    <w:rsid w:val="00C01301"/>
    <w:rsid w:val="00C023C6"/>
    <w:rsid w:val="00C03C78"/>
    <w:rsid w:val="00C05706"/>
    <w:rsid w:val="00C0587E"/>
    <w:rsid w:val="00C07B5A"/>
    <w:rsid w:val="00C15BB4"/>
    <w:rsid w:val="00C17840"/>
    <w:rsid w:val="00C21968"/>
    <w:rsid w:val="00C23B6F"/>
    <w:rsid w:val="00C31A9C"/>
    <w:rsid w:val="00C34503"/>
    <w:rsid w:val="00C35C0C"/>
    <w:rsid w:val="00C409EE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60287"/>
    <w:rsid w:val="00C63571"/>
    <w:rsid w:val="00C67904"/>
    <w:rsid w:val="00C730D9"/>
    <w:rsid w:val="00C73151"/>
    <w:rsid w:val="00C82904"/>
    <w:rsid w:val="00C90095"/>
    <w:rsid w:val="00C90139"/>
    <w:rsid w:val="00C92320"/>
    <w:rsid w:val="00C96B5A"/>
    <w:rsid w:val="00CA1720"/>
    <w:rsid w:val="00CA21AF"/>
    <w:rsid w:val="00CA674B"/>
    <w:rsid w:val="00CA6A14"/>
    <w:rsid w:val="00CC3449"/>
    <w:rsid w:val="00CC38C9"/>
    <w:rsid w:val="00CC7A0D"/>
    <w:rsid w:val="00CD1F8B"/>
    <w:rsid w:val="00CD270C"/>
    <w:rsid w:val="00CD3AD6"/>
    <w:rsid w:val="00CD413F"/>
    <w:rsid w:val="00CD4B89"/>
    <w:rsid w:val="00CD59D2"/>
    <w:rsid w:val="00CD6251"/>
    <w:rsid w:val="00CE0243"/>
    <w:rsid w:val="00CE3779"/>
    <w:rsid w:val="00CF54F8"/>
    <w:rsid w:val="00CF757D"/>
    <w:rsid w:val="00D00077"/>
    <w:rsid w:val="00D0281C"/>
    <w:rsid w:val="00D06722"/>
    <w:rsid w:val="00D0713F"/>
    <w:rsid w:val="00D10C79"/>
    <w:rsid w:val="00D11D38"/>
    <w:rsid w:val="00D12D4E"/>
    <w:rsid w:val="00D1423F"/>
    <w:rsid w:val="00D15453"/>
    <w:rsid w:val="00D154B6"/>
    <w:rsid w:val="00D1773A"/>
    <w:rsid w:val="00D22B32"/>
    <w:rsid w:val="00D23EF2"/>
    <w:rsid w:val="00D24A71"/>
    <w:rsid w:val="00D30026"/>
    <w:rsid w:val="00D34734"/>
    <w:rsid w:val="00D37D8D"/>
    <w:rsid w:val="00D43577"/>
    <w:rsid w:val="00D43FC3"/>
    <w:rsid w:val="00D56702"/>
    <w:rsid w:val="00D567E8"/>
    <w:rsid w:val="00D6034D"/>
    <w:rsid w:val="00D646C4"/>
    <w:rsid w:val="00D65336"/>
    <w:rsid w:val="00D73BE5"/>
    <w:rsid w:val="00D752E2"/>
    <w:rsid w:val="00D80D22"/>
    <w:rsid w:val="00D81366"/>
    <w:rsid w:val="00D847D4"/>
    <w:rsid w:val="00D8653D"/>
    <w:rsid w:val="00D90887"/>
    <w:rsid w:val="00D91251"/>
    <w:rsid w:val="00DA1238"/>
    <w:rsid w:val="00DA3201"/>
    <w:rsid w:val="00DA6A3D"/>
    <w:rsid w:val="00DB2021"/>
    <w:rsid w:val="00DC0584"/>
    <w:rsid w:val="00DC35EC"/>
    <w:rsid w:val="00DC3779"/>
    <w:rsid w:val="00DC4688"/>
    <w:rsid w:val="00DC531F"/>
    <w:rsid w:val="00DC7077"/>
    <w:rsid w:val="00DD6570"/>
    <w:rsid w:val="00DD680C"/>
    <w:rsid w:val="00DE105F"/>
    <w:rsid w:val="00DE224A"/>
    <w:rsid w:val="00DE3DDD"/>
    <w:rsid w:val="00DE4D85"/>
    <w:rsid w:val="00DE6AD2"/>
    <w:rsid w:val="00E01D1C"/>
    <w:rsid w:val="00E042FC"/>
    <w:rsid w:val="00E20C62"/>
    <w:rsid w:val="00E222D7"/>
    <w:rsid w:val="00E24A71"/>
    <w:rsid w:val="00E25F65"/>
    <w:rsid w:val="00E26C3B"/>
    <w:rsid w:val="00E310C4"/>
    <w:rsid w:val="00E370EB"/>
    <w:rsid w:val="00E406EA"/>
    <w:rsid w:val="00E44075"/>
    <w:rsid w:val="00E47283"/>
    <w:rsid w:val="00E50DA1"/>
    <w:rsid w:val="00E55711"/>
    <w:rsid w:val="00E57F9D"/>
    <w:rsid w:val="00E63832"/>
    <w:rsid w:val="00E63E8C"/>
    <w:rsid w:val="00E651EB"/>
    <w:rsid w:val="00E655D7"/>
    <w:rsid w:val="00E67054"/>
    <w:rsid w:val="00E70AA6"/>
    <w:rsid w:val="00E71E34"/>
    <w:rsid w:val="00E743C8"/>
    <w:rsid w:val="00E75ADD"/>
    <w:rsid w:val="00E84379"/>
    <w:rsid w:val="00E93261"/>
    <w:rsid w:val="00E95CED"/>
    <w:rsid w:val="00E96B3F"/>
    <w:rsid w:val="00EA1342"/>
    <w:rsid w:val="00EA22BB"/>
    <w:rsid w:val="00EA6698"/>
    <w:rsid w:val="00EB23AE"/>
    <w:rsid w:val="00EC0BDF"/>
    <w:rsid w:val="00EC321A"/>
    <w:rsid w:val="00EC3695"/>
    <w:rsid w:val="00ED02C3"/>
    <w:rsid w:val="00ED0DE3"/>
    <w:rsid w:val="00ED22F7"/>
    <w:rsid w:val="00ED27F3"/>
    <w:rsid w:val="00ED6A77"/>
    <w:rsid w:val="00EE06EC"/>
    <w:rsid w:val="00EE24CD"/>
    <w:rsid w:val="00EE3489"/>
    <w:rsid w:val="00EE4142"/>
    <w:rsid w:val="00EE609D"/>
    <w:rsid w:val="00EF0DF9"/>
    <w:rsid w:val="00EF3AA6"/>
    <w:rsid w:val="00F068C9"/>
    <w:rsid w:val="00F079E7"/>
    <w:rsid w:val="00F12544"/>
    <w:rsid w:val="00F13FD2"/>
    <w:rsid w:val="00F1768A"/>
    <w:rsid w:val="00F20D22"/>
    <w:rsid w:val="00F219C6"/>
    <w:rsid w:val="00F21F9E"/>
    <w:rsid w:val="00F2285A"/>
    <w:rsid w:val="00F23DCE"/>
    <w:rsid w:val="00F25D3B"/>
    <w:rsid w:val="00F25DF3"/>
    <w:rsid w:val="00F3089A"/>
    <w:rsid w:val="00F3163C"/>
    <w:rsid w:val="00F346DA"/>
    <w:rsid w:val="00F37A23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610E4"/>
    <w:rsid w:val="00F63F81"/>
    <w:rsid w:val="00F700ED"/>
    <w:rsid w:val="00F729CC"/>
    <w:rsid w:val="00F8041D"/>
    <w:rsid w:val="00F80B05"/>
    <w:rsid w:val="00F8322A"/>
    <w:rsid w:val="00F8496D"/>
    <w:rsid w:val="00F8611F"/>
    <w:rsid w:val="00F942A5"/>
    <w:rsid w:val="00F9444E"/>
    <w:rsid w:val="00F94E3D"/>
    <w:rsid w:val="00FA3747"/>
    <w:rsid w:val="00FA4D11"/>
    <w:rsid w:val="00FA50E3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D14E5"/>
    <w:rsid w:val="00FD3484"/>
    <w:rsid w:val="00FD7147"/>
    <w:rsid w:val="00FE06FF"/>
    <w:rsid w:val="00FE1A07"/>
    <w:rsid w:val="00FE33CF"/>
    <w:rsid w:val="00FE408F"/>
    <w:rsid w:val="00FE623D"/>
    <w:rsid w:val="00FE6DF9"/>
    <w:rsid w:val="00FE72D7"/>
    <w:rsid w:val="00FF264F"/>
    <w:rsid w:val="00FF53B8"/>
    <w:rsid w:val="00FF689D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02C83DEA"/>
  <w15:docId w15:val="{B339A369-3722-4FDB-8153-2F7C0A74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C0E"/>
    <w:pPr>
      <w:spacing w:after="0" w:line="240" w:lineRule="auto"/>
      <w:ind w:left="1440" w:hanging="1440"/>
    </w:pPr>
    <w:rPr>
      <w:rFonts w:ascii="Times" w:eastAsia="Batang" w:hAnsi="Times" w:cs="Times New Roman"/>
      <w:sz w:val="20"/>
      <w:szCs w:val="24"/>
      <w:lang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302C0E"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Normal"/>
    <w:next w:val="Normal"/>
    <w:link w:val="Heading2Char"/>
    <w:uiPriority w:val="9"/>
    <w:qFormat/>
    <w:rsid w:val="00302C0E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302C0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302C0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302C0E"/>
    <w:pPr>
      <w:numPr>
        <w:ilvl w:val="4"/>
      </w:numPr>
      <w:tabs>
        <w:tab w:val="left" w:pos="864"/>
      </w:tabs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302C0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02C0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02C0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02C0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02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uiPriority w:val="9"/>
    <w:rsid w:val="00302C0E"/>
    <w:rPr>
      <w:rFonts w:ascii="Arial" w:eastAsia="Batang" w:hAnsi="Arial" w:cs="Times New Roman"/>
      <w:b/>
      <w:bCs/>
      <w:i/>
      <w:iCs/>
      <w:sz w:val="24"/>
      <w:szCs w:val="28"/>
      <w:lang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302C0E"/>
    <w:rPr>
      <w:rFonts w:ascii="Arial" w:eastAsia="Batang" w:hAnsi="Arial" w:cs="Times New Roman"/>
      <w:b/>
      <w:bCs/>
      <w:sz w:val="20"/>
      <w:szCs w:val="26"/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302C0E"/>
    <w:rPr>
      <w:rFonts w:ascii="Arial" w:eastAsia="Batang" w:hAnsi="Arial" w:cs="Times New Roman"/>
      <w:b/>
      <w:bCs/>
      <w:i/>
      <w:sz w:val="20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302C0E"/>
    <w:rPr>
      <w:rFonts w:ascii="Arial" w:eastAsia="Batang" w:hAnsi="Arial" w:cs="Times New Roman"/>
      <w:b/>
      <w:iCs/>
      <w:sz w:val="18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302C0E"/>
    <w:rPr>
      <w:rFonts w:ascii="Times New Roman" w:eastAsia="Batang" w:hAnsi="Times New Roman" w:cs="Times New Roman"/>
      <w:b/>
      <w:bCs/>
      <w:i/>
      <w:sz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302C0E"/>
    <w:rPr>
      <w:rFonts w:ascii="Times New Roman" w:eastAsia="Batang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02C0E"/>
    <w:rPr>
      <w:rFonts w:ascii="Times New Roman" w:eastAsia="Batang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302C0E"/>
    <w:rPr>
      <w:rFonts w:ascii="Arial" w:eastAsia="Batang" w:hAnsi="Arial" w:cs="Times New Roman"/>
      <w:lang w:eastAsia="x-none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302C0E"/>
    <w:rPr>
      <w:rFonts w:ascii="Arial" w:eastAsia="Batang" w:hAnsi="Arial" w:cs="Times New Roman"/>
      <w:b/>
      <w:bCs/>
      <w:kern w:val="32"/>
      <w:sz w:val="32"/>
      <w:szCs w:val="32"/>
      <w:lang w:eastAsia="x-none"/>
    </w:rPr>
  </w:style>
  <w:style w:type="paragraph" w:styleId="BodyText">
    <w:name w:val="Body Text"/>
    <w:basedOn w:val="Normal"/>
    <w:link w:val="BodyTextChar"/>
    <w:rsid w:val="00302C0E"/>
    <w:pPr>
      <w:overflowPunct w:val="0"/>
      <w:autoSpaceDE w:val="0"/>
      <w:autoSpaceDN w:val="0"/>
      <w:adjustRightInd w:val="0"/>
      <w:spacing w:after="120"/>
      <w:ind w:left="0" w:firstLine="0"/>
      <w:jc w:val="both"/>
      <w:textAlignment w:val="baseline"/>
    </w:pPr>
    <w:rPr>
      <w:rFonts w:ascii="Arial" w:eastAsia="Times New Roman" w:hAnsi="Arial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302C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列表段落11,목록단락,목록 단락,リスト段落"/>
    <w:basedOn w:val="Normal"/>
    <w:link w:val="ListParagraphChar"/>
    <w:uiPriority w:val="34"/>
    <w:qFormat/>
    <w:rsid w:val="004B33CF"/>
    <w:pPr>
      <w:ind w:left="720"/>
      <w:contextualSpacing/>
    </w:pPr>
  </w:style>
  <w:style w:type="paragraph" w:customStyle="1" w:styleId="PL">
    <w:name w:val="PL"/>
    <w:link w:val="PLChar"/>
    <w:qFormat/>
    <w:rsid w:val="004B33C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character" w:customStyle="1" w:styleId="PLChar">
    <w:name w:val="PL Char"/>
    <w:link w:val="PL"/>
    <w:qFormat/>
    <w:rsid w:val="004B33CF"/>
    <w:rPr>
      <w:rFonts w:ascii="Courier New" w:eastAsia="Times New Roman" w:hAnsi="Courier New" w:cs="Times New Roman"/>
      <w:noProof/>
      <w:sz w:val="16"/>
      <w:szCs w:val="20"/>
      <w:shd w:val="clear" w:color="auto" w:fill="E6E6E6"/>
      <w:lang w:eastAsia="en-GB"/>
    </w:rPr>
  </w:style>
  <w:style w:type="paragraph" w:customStyle="1" w:styleId="CRCoverPage">
    <w:name w:val="CR Cover Page"/>
    <w:link w:val="CRCoverPageZchn"/>
    <w:qFormat/>
    <w:rsid w:val="001D1C37"/>
    <w:pPr>
      <w:spacing w:after="12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1D1C37"/>
    <w:rPr>
      <w:rFonts w:ascii="Times" w:eastAsia="Batang" w:hAnsi="Times" w:cs="Times New Roman"/>
      <w:sz w:val="20"/>
      <w:szCs w:val="24"/>
      <w:lang w:eastAsia="en-US"/>
    </w:rPr>
  </w:style>
  <w:style w:type="character" w:customStyle="1" w:styleId="CRCoverPageZchn">
    <w:name w:val="CR Cover Page Zchn"/>
    <w:link w:val="CRCoverPage"/>
    <w:rsid w:val="001D1C37"/>
    <w:rPr>
      <w:rFonts w:ascii="Arial" w:hAnsi="Arial" w:cs="Times New Roman"/>
      <w:sz w:val="20"/>
      <w:szCs w:val="20"/>
      <w:lang w:eastAsia="en-US"/>
    </w:rPr>
  </w:style>
  <w:style w:type="table" w:styleId="TableGrid">
    <w:name w:val="Table Grid"/>
    <w:aliases w:val="TableGrid"/>
    <w:basedOn w:val="TableNormal"/>
    <w:qFormat/>
    <w:rsid w:val="001D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List"/>
    <w:link w:val="B1Char1"/>
    <w:qFormat/>
    <w:rsid w:val="002C7F00"/>
    <w:pPr>
      <w:spacing w:after="180"/>
      <w:ind w:left="568" w:hanging="284"/>
      <w:contextualSpacing w:val="0"/>
    </w:pPr>
    <w:rPr>
      <w:rFonts w:ascii="Times New Roman" w:eastAsiaTheme="minorEastAsia" w:hAnsi="Times New Roman"/>
      <w:szCs w:val="20"/>
    </w:rPr>
  </w:style>
  <w:style w:type="character" w:customStyle="1" w:styleId="B1Char1">
    <w:name w:val="B1 Char1"/>
    <w:link w:val="B1"/>
    <w:qFormat/>
    <w:locked/>
    <w:rsid w:val="002C7F00"/>
    <w:rPr>
      <w:rFonts w:ascii="Times New Roman" w:hAnsi="Times New Roman" w:cs="Times New Roman"/>
      <w:sz w:val="20"/>
      <w:szCs w:val="20"/>
      <w:lang w:eastAsia="en-US"/>
    </w:rPr>
  </w:style>
  <w:style w:type="paragraph" w:styleId="ListNumber3">
    <w:name w:val="List Number 3"/>
    <w:basedOn w:val="Normal"/>
    <w:unhideWhenUsed/>
    <w:qFormat/>
    <w:rsid w:val="002C7F00"/>
    <w:pPr>
      <w:numPr>
        <w:numId w:val="6"/>
      </w:numPr>
      <w:overflowPunct w:val="0"/>
      <w:autoSpaceDE w:val="0"/>
      <w:autoSpaceDN w:val="0"/>
      <w:adjustRightInd w:val="0"/>
      <w:spacing w:after="180"/>
    </w:pPr>
    <w:rPr>
      <w:rFonts w:ascii="Times New Roman" w:eastAsiaTheme="minorEastAsia" w:hAnsi="Times New Roman"/>
      <w:szCs w:val="20"/>
    </w:rPr>
  </w:style>
  <w:style w:type="paragraph" w:styleId="List">
    <w:name w:val="List"/>
    <w:basedOn w:val="Normal"/>
    <w:uiPriority w:val="99"/>
    <w:semiHidden/>
    <w:unhideWhenUsed/>
    <w:rsid w:val="002C7F00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840D7"/>
    <w:rPr>
      <w:rFonts w:ascii="Times" w:eastAsia="Batang" w:hAnsi="Times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40D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840D7"/>
    <w:rPr>
      <w:rFonts w:ascii="Times" w:eastAsia="Batang" w:hAnsi="Times" w:cs="Times New Roman"/>
      <w:sz w:val="20"/>
      <w:szCs w:val="24"/>
      <w:lang w:eastAsia="en-US"/>
    </w:rPr>
  </w:style>
  <w:style w:type="paragraph" w:customStyle="1" w:styleId="References">
    <w:name w:val="References"/>
    <w:basedOn w:val="Normal"/>
    <w:rsid w:val="000D5873"/>
    <w:pPr>
      <w:numPr>
        <w:numId w:val="7"/>
      </w:numPr>
      <w:autoSpaceDE w:val="0"/>
      <w:autoSpaceDN w:val="0"/>
      <w:snapToGrid w:val="0"/>
      <w:spacing w:after="60"/>
      <w:jc w:val="both"/>
    </w:pPr>
    <w:rPr>
      <w:rFonts w:ascii="Times New Roman" w:eastAsia="SimSun" w:hAnsi="Times New Roman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5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9B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9B8"/>
    <w:rPr>
      <w:rFonts w:ascii="Times" w:eastAsia="Batang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9B8"/>
    <w:rPr>
      <w:rFonts w:ascii="Times" w:eastAsia="Batang" w:hAnsi="Times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B8"/>
    <w:rPr>
      <w:rFonts w:ascii="Segoe UI" w:eastAsia="Batang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613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Hugl, Klaus (Nokia - AT/Vienna)</cp:lastModifiedBy>
  <cp:revision>2</cp:revision>
  <dcterms:created xsi:type="dcterms:W3CDTF">2022-05-09T12:52:00Z</dcterms:created>
  <dcterms:modified xsi:type="dcterms:W3CDTF">2022-05-09T12:52:00Z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1645061681</vt:lpwstr>
  </property>
  <property fmtid="{D5CDD505-2E9C-101B-9397-08002B2CF9AE}" pid="6" name="_2015_ms_pID_725343">
    <vt:lpwstr>(2)YXkYqNb+6jh87n13vh902Ft4q1nLFfdGA3WUlG3sWdQ96ToF2dAbUbQrCqroKgapuTBoGWk0
l6hFbDQYmiNxXoY2HnN34c3VRKCNkMBVOpqBcsAzkeKrlFEH22jDojwHHxQ4prLGHvwX2S+T
v7h3o/fbKkhx0wx3K8p6wOCEn+zdoX9NhisAQtNaRQ4OwK2mTUnKEmd/QjYjDHXF/sdVjZY+
aHbwmpWw8/e0CuMx57</vt:lpwstr>
  </property>
  <property fmtid="{D5CDD505-2E9C-101B-9397-08002B2CF9AE}" pid="7" name="_2015_ms_pID_7253431">
    <vt:lpwstr>B7DPQ0tZYnMnPaCtPpwF/K4HKrMpDct337GQBqihqMw88xYBHquoxI
Me8Mt7a4mBtD94ZzXrGbIFG7/yDElzFmB61Krb1Yp8JqKuh08RlzuYN/km/DxzTb+gyflzss
j8tbvoJIYrAyG338lF5b5cq91rZkT5et74E4iArpCYNMQM6EwVVRRTNqq+o+p0oLVfk=</vt:lpwstr>
  </property>
</Properties>
</file>