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DF8FD" w14:textId="77777777" w:rsidR="0070093E" w:rsidRDefault="00172DE2">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w:t>
      </w:r>
      <w:r>
        <w:rPr>
          <w:highlight w:val="yellow"/>
          <w:lang w:val="de-DE"/>
        </w:rPr>
        <w:t xml:space="preserve"> </w:t>
      </w:r>
      <w:r>
        <w:rPr>
          <w:rFonts w:ascii="Arial" w:hAnsi="Arial" w:cs="Arial"/>
          <w:b/>
          <w:bCs/>
          <w:sz w:val="28"/>
          <w:highlight w:val="yellow"/>
          <w:lang w:val="de-DE"/>
        </w:rPr>
        <w:t>220xxxx</w:t>
      </w:r>
    </w:p>
    <w:p w14:paraId="1325D95B" w14:textId="77777777" w:rsidR="0070093E" w:rsidRDefault="00172DE2">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2E102A90" w14:textId="77777777" w:rsidR="0070093E" w:rsidRDefault="00172DE2">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D3D9A20" w14:textId="77777777" w:rsidR="0070093E" w:rsidRDefault="00172DE2">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F4E7FDC" w14:textId="77777777" w:rsidR="0070093E" w:rsidRDefault="00172DE2">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18C0AA5" w14:textId="77777777" w:rsidR="0070093E" w:rsidRDefault="00172DE2">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48108D2" w14:textId="77777777" w:rsidR="0070093E" w:rsidRDefault="00172DE2">
      <w:pPr>
        <w:pStyle w:val="Heading1"/>
        <w:jc w:val="left"/>
      </w:pPr>
      <w:r>
        <w:t>Introduction</w:t>
      </w:r>
      <w:bookmarkEnd w:id="1"/>
      <w:bookmarkEnd w:id="2"/>
    </w:p>
    <w:p w14:paraId="153C58ED" w14:textId="77777777" w:rsidR="0070093E" w:rsidRDefault="00172DE2">
      <w:pPr>
        <w:jc w:val="left"/>
      </w:pPr>
      <w:r>
        <w:t xml:space="preserve">In this document, a summary of companies’ proposals for PUCCH coverage enhancement is provided. </w:t>
      </w:r>
    </w:p>
    <w:p w14:paraId="472C4C0C" w14:textId="77777777" w:rsidR="0070093E" w:rsidRDefault="00172DE2">
      <w:pPr>
        <w:pStyle w:val="Heading1"/>
        <w:jc w:val="left"/>
      </w:pPr>
      <w:bookmarkStart w:id="6" w:name="_Ref72009104"/>
      <w:bookmarkStart w:id="7" w:name="_Ref471731770"/>
      <w:bookmarkStart w:id="8" w:name="_Ref462669569"/>
      <w:r>
        <w:t xml:space="preserve">RRC parameters for PUCCH repetitions </w:t>
      </w:r>
    </w:p>
    <w:p w14:paraId="096E3AEF" w14:textId="77777777" w:rsidR="0070093E" w:rsidRDefault="00172DE2">
      <w:pPr>
        <w:jc w:val="left"/>
      </w:pPr>
      <w:r>
        <w:t xml:space="preserve">For PUCCH repetitions, there is a remaining RRC related issue from last RAN1 meeting. </w:t>
      </w:r>
    </w:p>
    <w:p w14:paraId="64D79CBE" w14:textId="77777777" w:rsidR="0070093E" w:rsidRDefault="00172DE2">
      <w:pPr>
        <w:jc w:val="left"/>
        <w:rPr>
          <w:b/>
          <w:bCs/>
          <w:u w:val="single"/>
        </w:rPr>
      </w:pPr>
      <w:r>
        <w:rPr>
          <w:b/>
          <w:bCs/>
          <w:u w:val="single"/>
        </w:rPr>
        <w:t>Remaining issue: Value range for PUSCH-Frequencyhopping-Interval and PUCCH-Frequencyhopping-Interval</w:t>
      </w:r>
    </w:p>
    <w:p w14:paraId="3EA50E86" w14:textId="77777777" w:rsidR="0070093E" w:rsidRDefault="00172DE2">
      <w:pPr>
        <w:pStyle w:val="Caption"/>
        <w:jc w:val="left"/>
        <w:rPr>
          <w:b w:val="0"/>
          <w:bCs w:val="0"/>
          <w:iCs/>
        </w:rPr>
      </w:pPr>
      <w:bookmarkStart w:id="9" w:name="PP3"/>
      <w:r>
        <w:rPr>
          <w:b w:val="0"/>
          <w:bCs w:val="0"/>
          <w:iCs/>
        </w:rPr>
        <w:t>VIVO Proposal 1: The value range of frequency hopping interval is the same as the value range for the configured TDW length.</w:t>
      </w:r>
    </w:p>
    <w:p w14:paraId="5D2AFAED" w14:textId="77777777" w:rsidR="0070093E" w:rsidRDefault="00172DE2">
      <w:pPr>
        <w:jc w:val="left"/>
        <w:rPr>
          <w:iCs/>
          <w:lang w:eastAsia="zh-CN"/>
        </w:rPr>
      </w:pPr>
      <w:r>
        <w:rPr>
          <w:iCs/>
        </w:rPr>
        <w:t xml:space="preserve">Xiaomi </w:t>
      </w:r>
      <w:r>
        <w:rPr>
          <w:iCs/>
          <w:lang w:eastAsia="zh-CN"/>
        </w:rPr>
        <w:t>Proposal 3: The value range of PUCCH-Frequencyhopping-Interval can be the same as PUCCH-TimeDomainWindowLength, and the value range of PUSCH-Frequencyhopping-Interval can be the same as PUSCH-TimeDomainWindowLength.</w:t>
      </w:r>
    </w:p>
    <w:bookmarkEnd w:id="9"/>
    <w:p w14:paraId="54E9448A" w14:textId="77777777" w:rsidR="0070093E" w:rsidRDefault="00172DE2">
      <w:pPr>
        <w:snapToGrid w:val="0"/>
        <w:spacing w:afterLines="50" w:after="120"/>
        <w:jc w:val="left"/>
        <w:rPr>
          <w:iCs/>
        </w:rPr>
      </w:pPr>
      <w:r>
        <w:rPr>
          <w:iCs/>
        </w:rPr>
        <w:t>CATT Proposal 3: Support the value range of {2,4,5,10} for PUCCH-Frequencyhopping-Interval and {2,4,5,8,10,16} for PUSCH-Frequencyhopping-Interval.</w:t>
      </w:r>
    </w:p>
    <w:p w14:paraId="13F7584C" w14:textId="77777777" w:rsidR="0070093E" w:rsidRDefault="00172DE2">
      <w:pPr>
        <w:snapToGrid w:val="0"/>
        <w:spacing w:afterLines="50" w:after="120"/>
        <w:jc w:val="left"/>
        <w:rPr>
          <w:iCs/>
          <w:lang w:eastAsia="ja-JP"/>
        </w:rPr>
      </w:pPr>
      <w:r>
        <w:rPr>
          <w:iCs/>
          <w:lang w:eastAsia="ja-JP"/>
        </w:rPr>
        <w:t>Panasonic Proposal 5: The value range of frequency hopping interval is {2, 4, 5, 8, 10} consecutive slots.</w:t>
      </w:r>
    </w:p>
    <w:p w14:paraId="1303203F" w14:textId="77777777" w:rsidR="0070093E" w:rsidRDefault="00172DE2">
      <w:pPr>
        <w:snapToGrid w:val="0"/>
        <w:spacing w:after="100" w:afterAutospacing="1"/>
        <w:jc w:val="left"/>
        <w:rPr>
          <w:iCs/>
          <w:lang w:eastAsia="zh-CN"/>
        </w:rPr>
      </w:pPr>
      <w:r>
        <w:rPr>
          <w:iCs/>
        </w:rPr>
        <w:t xml:space="preserve">CT </w:t>
      </w:r>
      <w:r>
        <w:rPr>
          <w:iCs/>
          <w:lang w:eastAsia="zh-CN"/>
        </w:rPr>
        <w:t>Proposal 2: The value range of PUCCH-Frequencyhopping-Interval at least includes {2,4,5} and the value range of PUSCH-Frequencyhopping-Interval can be {2,4,5,8,10,16,20}.</w:t>
      </w:r>
    </w:p>
    <w:p w14:paraId="79F8D30C" w14:textId="77777777" w:rsidR="0070093E" w:rsidRDefault="00172DE2">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“PUSCH-Frequencyhopping-Interval” and “PUCCH-Frequencyhopping-Interval” should include at least 5 and 10 slots with considering TDD pattern.</w:t>
      </w:r>
    </w:p>
    <w:p w14:paraId="59C55C1C" w14:textId="77777777" w:rsidR="0070093E" w:rsidRDefault="00172DE2">
      <w:pPr>
        <w:jc w:val="left"/>
        <w:rPr>
          <w:rFonts w:eastAsia="DengXian"/>
          <w:iCs/>
          <w:lang w:eastAsia="zh-CN"/>
        </w:rPr>
      </w:pPr>
      <w:r>
        <w:rPr>
          <w:rFonts w:eastAsia="DengXian"/>
          <w:iCs/>
          <w:lang w:eastAsia="zh-CN"/>
        </w:rPr>
        <w:t>Spreadtrum proposal 3: Value range for PUCCH-Frequencyhopping-Interval is set to “{2, 4, [5]}</w:t>
      </w:r>
    </w:p>
    <w:p w14:paraId="036B759E" w14:textId="77777777" w:rsidR="0070093E" w:rsidRDefault="00172DE2">
      <w:pPr>
        <w:spacing w:after="180" w:line="240" w:lineRule="auto"/>
        <w:jc w:val="left"/>
        <w:rPr>
          <w:iCs/>
        </w:rPr>
      </w:pPr>
      <w:r>
        <w:rPr>
          <w:rFonts w:eastAsia="DengXian"/>
          <w:iCs/>
          <w:lang w:eastAsia="zh-CN"/>
        </w:rPr>
        <w:t>Spreadtrum proposal 4: for PUSCH-Frequencyhopping-Interval, down select between:</w:t>
      </w:r>
    </w:p>
    <w:p w14:paraId="4C8BE0E6" w14:textId="77777777" w:rsidR="0070093E" w:rsidRDefault="00172DE2">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PUSCH-Frequencyhopping-Interval is set to “{1,2,4,5,8,10,16,20}, when PUSCH repetition Type B is configured, value shall not exceed the duration of PUSCH repetition Type B</w:t>
      </w:r>
    </w:p>
    <w:p w14:paraId="2D3FC1BB" w14:textId="77777777" w:rsidR="0070093E" w:rsidRDefault="00172DE2">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PUSCH-Frequencyhopping-Interval is set to “{1,2,4,5,8,10,16,20} for PUSCH repetition Type A, and a new parameter PUSCH-RepTypeB-Frequencyhopping-Interval is set to {1,2,4,5,8,10}</w:t>
      </w:r>
    </w:p>
    <w:p w14:paraId="01F7E52D" w14:textId="77777777" w:rsidR="0070093E" w:rsidRDefault="00172DE2">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PUCCH-Frequencyhopping-Interval is set to “{2, 4,}” or “{1, 2, 4, 8}”, the second one is preferred.</w:t>
      </w:r>
    </w:p>
    <w:p w14:paraId="1E1F9257" w14:textId="77777777" w:rsidR="0070093E" w:rsidRDefault="0070093E">
      <w:pPr>
        <w:snapToGrid w:val="0"/>
        <w:spacing w:after="0"/>
        <w:jc w:val="left"/>
        <w:rPr>
          <w:rFonts w:eastAsia="DengXian"/>
          <w:iCs/>
          <w:lang w:eastAsia="zh-CN"/>
        </w:rPr>
      </w:pPr>
    </w:p>
    <w:p w14:paraId="3C3DE6C7" w14:textId="77777777" w:rsidR="0070093E" w:rsidRDefault="00172DE2">
      <w:pPr>
        <w:spacing w:after="0"/>
        <w:jc w:val="left"/>
        <w:rPr>
          <w:iCs/>
        </w:rPr>
      </w:pPr>
      <w:r>
        <w:rPr>
          <w:rFonts w:eastAsia="DengXian"/>
          <w:iCs/>
          <w:lang w:eastAsia="zh-CN"/>
        </w:rPr>
        <w:t xml:space="preserve">Ericsson </w:t>
      </w:r>
      <w:r>
        <w:rPr>
          <w:iCs/>
        </w:rPr>
        <w:t xml:space="preserve">Proposal 5: </w:t>
      </w:r>
    </w:p>
    <w:p w14:paraId="2DCB429A" w14:textId="77777777" w:rsidR="0070093E" w:rsidRDefault="00172DE2">
      <w:pPr>
        <w:pStyle w:val="ListParagraph"/>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PUSCH-Frequencyhopping-Interval and PUCCH-Frequencyhopping-Interval, the value range to be specified is selected taking into account TDD configurations.</w:t>
      </w:r>
    </w:p>
    <w:p w14:paraId="69C6CD68" w14:textId="77777777" w:rsidR="0070093E" w:rsidRDefault="00172DE2">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0AC30938" w14:textId="77777777" w:rsidR="0070093E" w:rsidRDefault="00172DE2">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7745552C" w14:textId="77777777" w:rsidR="0070093E" w:rsidRDefault="00172DE2">
      <w:pPr>
        <w:spacing w:after="0" w:line="240" w:lineRule="auto"/>
        <w:jc w:val="left"/>
        <w:rPr>
          <w:iCs/>
        </w:rPr>
      </w:pPr>
      <w:r>
        <w:rPr>
          <w:rFonts w:eastAsia="DengXian"/>
          <w:iCs/>
          <w:lang w:eastAsia="zh-CN"/>
        </w:rPr>
        <w:t xml:space="preserve">Samsung </w:t>
      </w:r>
      <w:r>
        <w:rPr>
          <w:iCs/>
        </w:rPr>
        <w:t xml:space="preserve">Proposal 5: </w:t>
      </w:r>
    </w:p>
    <w:p w14:paraId="39E18327" w14:textId="77777777" w:rsidR="0070093E" w:rsidRDefault="00172DE2">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“{2, 4}”</w:t>
      </w:r>
    </w:p>
    <w:p w14:paraId="1B7146E9" w14:textId="77777777" w:rsidR="0070093E" w:rsidRDefault="00172DE2">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63BA2705" w14:textId="1A33ACCA" w:rsidR="0070093E" w:rsidRDefault="0070093E">
      <w:pPr>
        <w:snapToGrid w:val="0"/>
        <w:spacing w:after="0"/>
        <w:jc w:val="left"/>
        <w:rPr>
          <w:rFonts w:eastAsia="DengXian"/>
          <w:b/>
          <w:lang w:val="en-GB" w:eastAsia="zh-CN"/>
        </w:rPr>
      </w:pPr>
    </w:p>
    <w:p w14:paraId="331AEE6C" w14:textId="77777777" w:rsidR="00AD6C5F" w:rsidRPr="00421264" w:rsidRDefault="00AD6C5F" w:rsidP="00AD6C5F">
      <w:pPr>
        <w:spacing w:after="0" w:line="240" w:lineRule="auto"/>
        <w:jc w:val="left"/>
        <w:rPr>
          <w:iCs/>
        </w:rPr>
      </w:pPr>
      <w:r w:rsidRPr="00421264">
        <w:rPr>
          <w:rFonts w:hint="eastAsia"/>
          <w:iCs/>
        </w:rPr>
        <w:t>S</w:t>
      </w:r>
      <w:r w:rsidRPr="00421264">
        <w:rPr>
          <w:iCs/>
        </w:rPr>
        <w:t>harp Proposal 4: The following value sets should be supported for PUCCH-Frequencyhopping-Interval/PUSCH-Frequencyhopping-Interval:</w:t>
      </w:r>
    </w:p>
    <w:p w14:paraId="2B398359" w14:textId="77777777" w:rsidR="00AD6C5F" w:rsidRPr="00421264" w:rsidRDefault="00AD6C5F" w:rsidP="00AD6C5F">
      <w:pPr>
        <w:spacing w:after="0" w:line="240" w:lineRule="auto"/>
        <w:ind w:firstLine="288"/>
        <w:jc w:val="left"/>
        <w:rPr>
          <w:iCs/>
        </w:rPr>
      </w:pPr>
      <w:r w:rsidRPr="00421264">
        <w:rPr>
          <w:iCs/>
        </w:rPr>
        <w:t>PUCCH-Frequencyhopping-Interval = {2, 4, 5}</w:t>
      </w:r>
    </w:p>
    <w:p w14:paraId="4B7872D6" w14:textId="3A15A651" w:rsidR="00AD6C5F" w:rsidRPr="00421264" w:rsidRDefault="00AD6C5F" w:rsidP="00AD6C5F">
      <w:pPr>
        <w:spacing w:after="0" w:line="240" w:lineRule="auto"/>
        <w:ind w:firstLine="288"/>
        <w:jc w:val="left"/>
        <w:rPr>
          <w:iCs/>
        </w:rPr>
      </w:pPr>
      <w:r w:rsidRPr="00421264">
        <w:rPr>
          <w:iCs/>
        </w:rPr>
        <w:t>PUSCH-Frequencyhopping-Interval = {2, 4, 5, 8, 10, 16, 20}</w:t>
      </w:r>
    </w:p>
    <w:p w14:paraId="60658E8F" w14:textId="77777777" w:rsidR="00AD6C5F" w:rsidRDefault="00AD6C5F">
      <w:pPr>
        <w:snapToGrid w:val="0"/>
        <w:spacing w:after="0"/>
        <w:jc w:val="left"/>
        <w:rPr>
          <w:rFonts w:eastAsia="DengXian"/>
          <w:b/>
          <w:lang w:val="en-GB" w:eastAsia="zh-CN"/>
        </w:rPr>
      </w:pPr>
    </w:p>
    <w:p w14:paraId="7777C481" w14:textId="77777777" w:rsidR="0070093E" w:rsidRDefault="00172DE2">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48BA72F6" w14:textId="53C95455" w:rsidR="0070093E" w:rsidRDefault="0070093E">
      <w:pPr>
        <w:snapToGrid w:val="0"/>
        <w:spacing w:after="0"/>
        <w:jc w:val="left"/>
        <w:rPr>
          <w:rFonts w:eastAsia="DengXian"/>
          <w:b/>
          <w:lang w:val="en-GB" w:eastAsia="zh-CN"/>
        </w:rPr>
      </w:pPr>
    </w:p>
    <w:p w14:paraId="5B35CF54" w14:textId="77777777" w:rsidR="00D32C87" w:rsidRDefault="00D32C87" w:rsidP="00D32C87">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3A5FB44A" w14:textId="77777777" w:rsidR="00D32C87" w:rsidRDefault="00D32C87" w:rsidP="00D32C87">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“{1, 2, 4, 5, 8, 10}”</w:t>
      </w:r>
    </w:p>
    <w:p w14:paraId="04944E82" w14:textId="77777777" w:rsidR="00D32C87" w:rsidRDefault="00D32C87" w:rsidP="00D32C87">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2D0BDEB9" w14:textId="77777777" w:rsidR="0070093E" w:rsidRDefault="0070093E">
      <w:pPr>
        <w:snapToGrid w:val="0"/>
        <w:spacing w:after="0"/>
        <w:jc w:val="left"/>
        <w:rPr>
          <w:rFonts w:eastAsia="DengXian"/>
          <w:b/>
          <w:lang w:val="en-GB" w:eastAsia="zh-CN"/>
        </w:rPr>
      </w:pPr>
    </w:p>
    <w:p w14:paraId="3B6C3C58" w14:textId="77777777" w:rsidR="0070093E" w:rsidRDefault="00172DE2">
      <w:pPr>
        <w:jc w:val="left"/>
      </w:pPr>
      <w:r>
        <w:t xml:space="preserve">Please provide comments to the above proposal, if any, in the following table.  </w:t>
      </w:r>
    </w:p>
    <w:tbl>
      <w:tblPr>
        <w:tblStyle w:val="TableGrid"/>
        <w:tblW w:w="0" w:type="auto"/>
        <w:tblLook w:val="04A0" w:firstRow="1" w:lastRow="0" w:firstColumn="1" w:lastColumn="0" w:noHBand="0" w:noVBand="1"/>
      </w:tblPr>
      <w:tblGrid>
        <w:gridCol w:w="2335"/>
        <w:gridCol w:w="7627"/>
      </w:tblGrid>
      <w:tr w:rsidR="0070093E" w14:paraId="31DD81C2" w14:textId="77777777">
        <w:tc>
          <w:tcPr>
            <w:tcW w:w="2335" w:type="dxa"/>
          </w:tcPr>
          <w:p w14:paraId="4253CD57" w14:textId="77777777" w:rsidR="0070093E" w:rsidRDefault="00172DE2">
            <w:pPr>
              <w:spacing w:before="0" w:after="0"/>
              <w:jc w:val="left"/>
              <w:rPr>
                <w:b/>
                <w:bCs/>
              </w:rPr>
            </w:pPr>
            <w:r>
              <w:rPr>
                <w:b/>
                <w:bCs/>
              </w:rPr>
              <w:t>Company name</w:t>
            </w:r>
          </w:p>
        </w:tc>
        <w:tc>
          <w:tcPr>
            <w:tcW w:w="7627" w:type="dxa"/>
          </w:tcPr>
          <w:p w14:paraId="23F9667D" w14:textId="77777777" w:rsidR="0070093E" w:rsidRDefault="00172DE2">
            <w:pPr>
              <w:spacing w:before="0" w:after="0"/>
              <w:jc w:val="left"/>
              <w:rPr>
                <w:b/>
                <w:bCs/>
              </w:rPr>
            </w:pPr>
            <w:r>
              <w:rPr>
                <w:b/>
                <w:bCs/>
              </w:rPr>
              <w:t>Comment</w:t>
            </w:r>
          </w:p>
        </w:tc>
      </w:tr>
      <w:tr w:rsidR="0070093E" w14:paraId="74796DB5" w14:textId="77777777">
        <w:trPr>
          <w:trHeight w:val="90"/>
        </w:trPr>
        <w:tc>
          <w:tcPr>
            <w:tcW w:w="2335" w:type="dxa"/>
            <w:shd w:val="clear" w:color="auto" w:fill="auto"/>
          </w:tcPr>
          <w:p w14:paraId="19C7B9BC" w14:textId="77777777" w:rsidR="0070093E" w:rsidRDefault="00172DE2">
            <w:pPr>
              <w:spacing w:before="0" w:after="0"/>
              <w:jc w:val="left"/>
              <w:rPr>
                <w:bCs/>
              </w:rPr>
            </w:pPr>
            <w:r>
              <w:rPr>
                <w:bCs/>
                <w:lang w:eastAsia="zh-CN"/>
              </w:rPr>
              <w:t>v</w:t>
            </w:r>
            <w:r>
              <w:rPr>
                <w:rFonts w:hint="eastAsia"/>
                <w:bCs/>
                <w:lang w:eastAsia="zh-CN"/>
              </w:rPr>
              <w:t>ivo</w:t>
            </w:r>
          </w:p>
        </w:tc>
        <w:tc>
          <w:tcPr>
            <w:tcW w:w="7627" w:type="dxa"/>
            <w:shd w:val="clear" w:color="auto" w:fill="auto"/>
          </w:tcPr>
          <w:p w14:paraId="1E2D1500" w14:textId="77777777" w:rsidR="0070093E" w:rsidRDefault="00172DE2">
            <w:pPr>
              <w:spacing w:before="0" w:after="0"/>
              <w:jc w:val="left"/>
              <w:rPr>
                <w:lang w:eastAsia="zh-CN"/>
              </w:rPr>
            </w:pPr>
            <w:r>
              <w:rPr>
                <w:rFonts w:hint="eastAsia"/>
                <w:lang w:eastAsia="zh-CN"/>
              </w:rPr>
              <w:t>G</w:t>
            </w:r>
            <w:r>
              <w:rPr>
                <w:lang w:eastAsia="zh-CN"/>
              </w:rPr>
              <w:t>enerally fine.</w:t>
            </w:r>
          </w:p>
          <w:p w14:paraId="428B6137" w14:textId="77777777" w:rsidR="0070093E" w:rsidRDefault="00172DE2">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781D4801" w14:textId="77777777" w:rsidR="0070093E" w:rsidRDefault="0070093E">
            <w:pPr>
              <w:spacing w:before="0" w:after="0"/>
              <w:jc w:val="left"/>
              <w:rPr>
                <w:lang w:eastAsia="zh-CN"/>
              </w:rPr>
            </w:pPr>
          </w:p>
          <w:p w14:paraId="16604414" w14:textId="77777777" w:rsidR="0070093E" w:rsidRDefault="00172DE2">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06207488" w14:textId="77777777" w:rsidR="0070093E" w:rsidRDefault="0070093E">
            <w:pPr>
              <w:spacing w:before="0" w:after="0"/>
              <w:jc w:val="left"/>
              <w:rPr>
                <w:lang w:eastAsia="zh-CN"/>
              </w:rPr>
            </w:pPr>
          </w:p>
          <w:p w14:paraId="262340E7" w14:textId="77777777" w:rsidR="0070093E" w:rsidRDefault="00172DE2">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14:paraId="317D99F0" w14:textId="77777777" w:rsidR="0070093E" w:rsidRDefault="0070093E">
            <w:pPr>
              <w:spacing w:before="0" w:after="0"/>
              <w:jc w:val="left"/>
              <w:rPr>
                <w:lang w:eastAsia="zh-CN"/>
              </w:rPr>
            </w:pPr>
          </w:p>
          <w:p w14:paraId="3A87529F" w14:textId="77777777" w:rsidR="0070093E" w:rsidRDefault="00172DE2">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70093E" w14:paraId="31B9C0D7" w14:textId="77777777">
        <w:tc>
          <w:tcPr>
            <w:tcW w:w="2335" w:type="dxa"/>
            <w:shd w:val="clear" w:color="auto" w:fill="auto"/>
          </w:tcPr>
          <w:p w14:paraId="7172B1AF"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14:paraId="58178D5E" w14:textId="77777777" w:rsidR="0070093E" w:rsidRDefault="00172DE2">
            <w:pPr>
              <w:spacing w:before="0" w:after="0"/>
              <w:jc w:val="left"/>
              <w:rPr>
                <w:lang w:eastAsia="zh-CN"/>
              </w:rPr>
            </w:pPr>
            <w:r>
              <w:rPr>
                <w:rFonts w:hint="eastAsia"/>
                <w:lang w:eastAsia="zh-CN"/>
              </w:rPr>
              <w:t>F</w:t>
            </w:r>
            <w:r>
              <w:rPr>
                <w:lang w:eastAsia="zh-CN"/>
              </w:rPr>
              <w:t>or unpaired spectrum, at least {5,10} should be supported.</w:t>
            </w:r>
          </w:p>
          <w:p w14:paraId="1A9746A9" w14:textId="77777777" w:rsidR="0070093E" w:rsidRDefault="00172DE2">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involve SFN into the FH patterning determination. We would like to ask proponents for </w:t>
            </w:r>
            <w:r>
              <w:rPr>
                <w:lang w:eastAsia="zh-CN"/>
              </w:rPr>
              <w:lastRenderedPageBreak/>
              <w:t>clarification on this.</w:t>
            </w:r>
          </w:p>
          <w:p w14:paraId="387E905F" w14:textId="77777777" w:rsidR="0070093E" w:rsidRDefault="00172DE2">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6A755138" w14:textId="77777777" w:rsidR="0070093E" w:rsidRDefault="00172DE2">
            <w:pPr>
              <w:spacing w:before="0" w:after="0"/>
              <w:jc w:val="left"/>
              <w:rPr>
                <w:lang w:eastAsia="zh-CN"/>
              </w:rPr>
            </w:pPr>
            <w:r>
              <w:rPr>
                <w:lang w:eastAsia="zh-CN"/>
              </w:rPr>
              <w:t>Therefore, we suggest that all the potential values should be able to divide 20ms.</w:t>
            </w:r>
          </w:p>
        </w:tc>
      </w:tr>
      <w:tr w:rsidR="0070093E" w14:paraId="37E2DC79" w14:textId="77777777">
        <w:tc>
          <w:tcPr>
            <w:tcW w:w="2335" w:type="dxa"/>
            <w:shd w:val="clear" w:color="auto" w:fill="auto"/>
          </w:tcPr>
          <w:p w14:paraId="3E27B65F" w14:textId="77777777" w:rsidR="0070093E" w:rsidRDefault="00172DE2">
            <w:pPr>
              <w:spacing w:before="0" w:after="0"/>
              <w:jc w:val="left"/>
              <w:rPr>
                <w:bCs/>
              </w:rPr>
            </w:pPr>
            <w:r>
              <w:rPr>
                <w:bCs/>
              </w:rPr>
              <w:lastRenderedPageBreak/>
              <w:t>Intel</w:t>
            </w:r>
          </w:p>
        </w:tc>
        <w:tc>
          <w:tcPr>
            <w:tcW w:w="7627" w:type="dxa"/>
            <w:shd w:val="clear" w:color="auto" w:fill="auto"/>
          </w:tcPr>
          <w:p w14:paraId="148C322E" w14:textId="77777777" w:rsidR="0070093E" w:rsidRDefault="00172DE2">
            <w:pPr>
              <w:spacing w:before="0" w:after="0"/>
              <w:jc w:val="left"/>
              <w:rPr>
                <w:lang w:eastAsia="zh-CN"/>
              </w:rPr>
            </w:pPr>
            <w:r>
              <w:rPr>
                <w:lang w:eastAsia="zh-CN"/>
              </w:rPr>
              <w:t>It is not clear to us why {1} is included as hopping interval for both PUSCH and PUCCH.</w:t>
            </w:r>
          </w:p>
          <w:p w14:paraId="616DD61E" w14:textId="77777777" w:rsidR="0070093E" w:rsidRDefault="00172DE2">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4DBC1AB5" w14:textId="77777777" w:rsidR="0070093E" w:rsidRDefault="0070093E">
            <w:pPr>
              <w:spacing w:before="0" w:after="0"/>
              <w:jc w:val="left"/>
              <w:rPr>
                <w:lang w:eastAsia="zh-CN"/>
              </w:rPr>
            </w:pPr>
          </w:p>
          <w:p w14:paraId="44597B7A" w14:textId="77777777" w:rsidR="0070093E" w:rsidRDefault="00172DE2">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70093E" w14:paraId="7D2798E3" w14:textId="77777777">
        <w:tc>
          <w:tcPr>
            <w:tcW w:w="2335" w:type="dxa"/>
            <w:shd w:val="clear" w:color="auto" w:fill="auto"/>
          </w:tcPr>
          <w:p w14:paraId="1530F00B" w14:textId="77777777" w:rsidR="0070093E" w:rsidRDefault="00172DE2">
            <w:pPr>
              <w:spacing w:before="0" w:after="0"/>
              <w:jc w:val="left"/>
              <w:rPr>
                <w:bCs/>
              </w:rPr>
            </w:pPr>
            <w:r>
              <w:rPr>
                <w:bCs/>
              </w:rPr>
              <w:t>Samsung</w:t>
            </w:r>
          </w:p>
        </w:tc>
        <w:tc>
          <w:tcPr>
            <w:tcW w:w="7627" w:type="dxa"/>
            <w:shd w:val="clear" w:color="auto" w:fill="auto"/>
          </w:tcPr>
          <w:p w14:paraId="1175808F" w14:textId="77777777" w:rsidR="0070093E" w:rsidRDefault="00172DE2">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63D1A804" w14:textId="77777777" w:rsidR="0070093E" w:rsidRDefault="00172DE2">
            <w:pPr>
              <w:spacing w:before="0" w:after="0"/>
              <w:jc w:val="left"/>
              <w:rPr>
                <w:lang w:eastAsia="zh-CN"/>
              </w:rPr>
            </w:pPr>
            <w:r>
              <w:rPr>
                <w:lang w:eastAsia="zh-CN"/>
              </w:rPr>
              <w:t>[1] is not needed.</w:t>
            </w:r>
          </w:p>
        </w:tc>
      </w:tr>
      <w:tr w:rsidR="0070093E" w14:paraId="6F80BC71" w14:textId="77777777">
        <w:tc>
          <w:tcPr>
            <w:tcW w:w="2335" w:type="dxa"/>
            <w:shd w:val="clear" w:color="auto" w:fill="auto"/>
          </w:tcPr>
          <w:p w14:paraId="73212AD5" w14:textId="77777777" w:rsidR="0070093E" w:rsidRDefault="00172DE2">
            <w:pPr>
              <w:spacing w:after="0"/>
              <w:jc w:val="left"/>
              <w:rPr>
                <w:bCs/>
              </w:rPr>
            </w:pPr>
            <w:r>
              <w:rPr>
                <w:bCs/>
              </w:rPr>
              <w:t>Nokia/NSB</w:t>
            </w:r>
          </w:p>
        </w:tc>
        <w:tc>
          <w:tcPr>
            <w:tcW w:w="7627" w:type="dxa"/>
            <w:shd w:val="clear" w:color="auto" w:fill="auto"/>
          </w:tcPr>
          <w:p w14:paraId="5A751CA5" w14:textId="77777777" w:rsidR="0070093E" w:rsidRDefault="00172DE2">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59D8DC1A" w14:textId="77777777" w:rsidR="0070093E" w:rsidRDefault="00172DE2">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70093E" w14:paraId="63ACCD1D" w14:textId="77777777">
        <w:tc>
          <w:tcPr>
            <w:tcW w:w="2335" w:type="dxa"/>
            <w:shd w:val="clear" w:color="auto" w:fill="auto"/>
          </w:tcPr>
          <w:p w14:paraId="38CA2394" w14:textId="77777777" w:rsidR="0070093E" w:rsidRDefault="00172DE2">
            <w:pPr>
              <w:spacing w:after="0"/>
              <w:jc w:val="left"/>
              <w:rPr>
                <w:bCs/>
              </w:rPr>
            </w:pPr>
            <w:r>
              <w:rPr>
                <w:bCs/>
              </w:rPr>
              <w:t>QC</w:t>
            </w:r>
          </w:p>
        </w:tc>
        <w:tc>
          <w:tcPr>
            <w:tcW w:w="7627" w:type="dxa"/>
            <w:shd w:val="clear" w:color="auto" w:fill="auto"/>
          </w:tcPr>
          <w:p w14:paraId="3DC3A73A" w14:textId="77777777" w:rsidR="0070093E" w:rsidRDefault="00172DE2">
            <w:pPr>
              <w:spacing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14:paraId="15F33A55" w14:textId="77777777" w:rsidR="0070093E" w:rsidRDefault="00172DE2">
            <w:pPr>
              <w:spacing w:after="0"/>
              <w:jc w:val="left"/>
              <w:rPr>
                <w:lang w:eastAsia="zh-CN"/>
              </w:rPr>
            </w:pPr>
            <w:r>
              <w:rPr>
                <w:lang w:eastAsia="zh-CN"/>
              </w:rPr>
              <w:t>For PUSCH repetitions, from a FDD perspective, we think values 2,4, and 8 suffice. From a TDD perspective, multiples of 5 might be helpful (for e.g. 5 and 10). The pattern should repeat itself every frame i.e., dependence only on slot index.</w:t>
            </w:r>
          </w:p>
          <w:p w14:paraId="2F1195B0" w14:textId="77777777" w:rsidR="0070093E" w:rsidRDefault="00172DE2">
            <w:pPr>
              <w:spacing w:after="0"/>
              <w:jc w:val="left"/>
              <w:rPr>
                <w:lang w:eastAsia="zh-CN"/>
              </w:rPr>
            </w:pPr>
            <w:r>
              <w:rPr>
                <w:lang w:eastAsia="zh-CN"/>
              </w:rPr>
              <w:t>Okay if the interval does not divide the number of slots in a frame --- the last hop is a bit shorter.</w:t>
            </w:r>
          </w:p>
          <w:p w14:paraId="50A84D5D" w14:textId="77777777" w:rsidR="0070093E" w:rsidRDefault="0070093E">
            <w:pPr>
              <w:spacing w:after="0"/>
              <w:jc w:val="left"/>
              <w:rPr>
                <w:lang w:eastAsia="zh-CN"/>
              </w:rPr>
            </w:pPr>
          </w:p>
        </w:tc>
      </w:tr>
      <w:tr w:rsidR="0070093E" w14:paraId="722CA3EB" w14:textId="77777777">
        <w:tc>
          <w:tcPr>
            <w:tcW w:w="2335" w:type="dxa"/>
            <w:shd w:val="clear" w:color="auto" w:fill="auto"/>
          </w:tcPr>
          <w:p w14:paraId="7745B3B0" w14:textId="77777777" w:rsidR="0070093E" w:rsidRDefault="00172DE2">
            <w:pPr>
              <w:spacing w:after="0"/>
              <w:jc w:val="left"/>
              <w:rPr>
                <w:bCs/>
              </w:rPr>
            </w:pPr>
            <w:r>
              <w:rPr>
                <w:bCs/>
              </w:rPr>
              <w:lastRenderedPageBreak/>
              <w:t>Ericsson</w:t>
            </w:r>
          </w:p>
        </w:tc>
        <w:tc>
          <w:tcPr>
            <w:tcW w:w="7627" w:type="dxa"/>
            <w:shd w:val="clear" w:color="auto" w:fill="auto"/>
          </w:tcPr>
          <w:p w14:paraId="480B6531" w14:textId="77777777" w:rsidR="0070093E" w:rsidRDefault="00172DE2">
            <w:pPr>
              <w:spacing w:before="0" w:after="0"/>
              <w:jc w:val="left"/>
              <w:rPr>
                <w:lang w:eastAsia="zh-CN"/>
              </w:rPr>
            </w:pPr>
            <w:r>
              <w:rPr>
                <w:lang w:eastAsia="zh-CN"/>
              </w:rPr>
              <w:t xml:space="preserve">We’re not sure why restricting the values to a submultiple of  radio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835E52F" w14:textId="77777777" w:rsidR="0070093E" w:rsidRDefault="0070093E">
            <w:pPr>
              <w:spacing w:before="0" w:after="0"/>
              <w:jc w:val="left"/>
              <w:rPr>
                <w:lang w:eastAsia="zh-CN"/>
              </w:rPr>
            </w:pPr>
          </w:p>
          <w:p w14:paraId="46A63ADA" w14:textId="77777777" w:rsidR="0070093E" w:rsidRDefault="00172DE2">
            <w:pPr>
              <w:spacing w:after="0"/>
              <w:jc w:val="left"/>
              <w:rPr>
                <w:lang w:eastAsia="zh-CN"/>
              </w:rPr>
            </w:pPr>
            <w:r>
              <w:rPr>
                <w:lang w:eastAsia="zh-CN"/>
              </w:rPr>
              <w:t>Therefore, we think the frequency hopping pattern should be better defined before limiting the values that can be configured.</w:t>
            </w:r>
          </w:p>
        </w:tc>
      </w:tr>
      <w:tr w:rsidR="0070093E" w14:paraId="06C1D966" w14:textId="77777777">
        <w:tc>
          <w:tcPr>
            <w:tcW w:w="2335" w:type="dxa"/>
            <w:shd w:val="clear" w:color="auto" w:fill="auto"/>
          </w:tcPr>
          <w:p w14:paraId="35996FB3" w14:textId="77777777" w:rsidR="0070093E" w:rsidRDefault="00172DE2">
            <w:pPr>
              <w:spacing w:after="0"/>
              <w:jc w:val="left"/>
              <w:rPr>
                <w:bCs/>
              </w:rPr>
            </w:pPr>
            <w:r>
              <w:rPr>
                <w:rFonts w:hint="eastAsia"/>
                <w:bCs/>
                <w:lang w:eastAsia="zh-CN"/>
              </w:rPr>
              <w:t>China Telecom</w:t>
            </w:r>
          </w:p>
        </w:tc>
        <w:tc>
          <w:tcPr>
            <w:tcW w:w="7627" w:type="dxa"/>
            <w:shd w:val="clear" w:color="auto" w:fill="auto"/>
          </w:tcPr>
          <w:p w14:paraId="5A5EED48" w14:textId="77777777" w:rsidR="0070093E" w:rsidRDefault="00172DE2">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70093E" w14:paraId="6F090CCE" w14:textId="77777777">
        <w:tc>
          <w:tcPr>
            <w:tcW w:w="2335" w:type="dxa"/>
            <w:shd w:val="clear" w:color="auto" w:fill="auto"/>
          </w:tcPr>
          <w:p w14:paraId="55BDC34B" w14:textId="77777777" w:rsidR="0070093E" w:rsidRDefault="00172DE2">
            <w:pPr>
              <w:spacing w:after="0"/>
              <w:jc w:val="left"/>
              <w:rPr>
                <w:bCs/>
                <w:lang w:eastAsia="zh-CN"/>
              </w:rPr>
            </w:pPr>
            <w:r>
              <w:rPr>
                <w:rFonts w:eastAsia="MS Mincho"/>
                <w:bCs/>
                <w:lang w:eastAsia="zh-CN"/>
              </w:rPr>
              <w:t>Panasonic</w:t>
            </w:r>
          </w:p>
        </w:tc>
        <w:tc>
          <w:tcPr>
            <w:tcW w:w="7627" w:type="dxa"/>
            <w:shd w:val="clear" w:color="auto" w:fill="auto"/>
          </w:tcPr>
          <w:p w14:paraId="6BF9F8A6" w14:textId="77777777" w:rsidR="0070093E" w:rsidRDefault="00172DE2">
            <w:pPr>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ms would be reasonable since the current PUSCH hopping pattern based physical slot index does not include system frame number. </w:t>
            </w:r>
          </w:p>
          <w:p w14:paraId="6FC4E16D" w14:textId="77777777" w:rsidR="0070093E" w:rsidRDefault="00172DE2">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rsidR="0070093E" w14:paraId="10DF27D9" w14:textId="77777777">
        <w:tc>
          <w:tcPr>
            <w:tcW w:w="2335" w:type="dxa"/>
            <w:shd w:val="clear" w:color="auto" w:fill="auto"/>
          </w:tcPr>
          <w:p w14:paraId="493D1E91" w14:textId="77777777" w:rsidR="0070093E" w:rsidRDefault="00172DE2">
            <w:pPr>
              <w:spacing w:after="0"/>
              <w:jc w:val="left"/>
              <w:rPr>
                <w:rFonts w:eastAsia="MS Mincho"/>
                <w:bCs/>
                <w:lang w:eastAsia="zh-CN"/>
              </w:rPr>
            </w:pPr>
            <w:r>
              <w:rPr>
                <w:rFonts w:eastAsia="MS Mincho"/>
                <w:bCs/>
                <w:lang w:eastAsia="zh-CN"/>
              </w:rPr>
              <w:t>CMCC</w:t>
            </w:r>
          </w:p>
        </w:tc>
        <w:tc>
          <w:tcPr>
            <w:tcW w:w="7627" w:type="dxa"/>
            <w:shd w:val="clear" w:color="auto" w:fill="auto"/>
          </w:tcPr>
          <w:p w14:paraId="48CA7186" w14:textId="77777777" w:rsidR="0070093E" w:rsidRDefault="00172DE2">
            <w:pPr>
              <w:spacing w:after="0"/>
              <w:jc w:val="left"/>
              <w:rPr>
                <w:rFonts w:eastAsia="DengXian"/>
                <w:lang w:eastAsia="zh-CN"/>
              </w:rPr>
            </w:pPr>
            <w:r>
              <w:rPr>
                <w:rFonts w:eastAsia="DengXian"/>
                <w:lang w:eastAsia="zh-CN"/>
              </w:rPr>
              <w:t xml:space="preserve">For PUCCH repetition, if the value of FH-interval </w:t>
            </w:r>
            <w:r>
              <w:rPr>
                <w:rFonts w:eastAsia="DengXian" w:hint="eastAsia"/>
                <w:lang w:eastAsia="zh-CN"/>
              </w:rPr>
              <w:t>is</w:t>
            </w:r>
            <w:r>
              <w:rPr>
                <w:rFonts w:eastAsia="DengXian"/>
                <w:lang w:eastAsia="zh-CN"/>
              </w:rPr>
              <w:t xml:space="preserve"> configured as {1}, then the UE would do FH every slot though the PUCCH repetitions, which means DMRS bundling is disable</w:t>
            </w:r>
            <w:r>
              <w:rPr>
                <w:rFonts w:eastAsia="DengXian" w:hint="eastAsia"/>
                <w:lang w:eastAsia="zh-CN"/>
              </w:rPr>
              <w:t>d</w:t>
            </w:r>
            <w:r>
              <w:rPr>
                <w:rFonts w:eastAsia="DengXian"/>
                <w:lang w:eastAsia="zh-CN"/>
              </w:rPr>
              <w:t>. The same scenario also happens when the value of FH-interval is {8}, which means UE would transmit PUCCH repetition without FH, in other word, the FH is disabled.</w:t>
            </w:r>
          </w:p>
          <w:p w14:paraId="1971FB26" w14:textId="77777777" w:rsidR="0070093E" w:rsidRDefault="00172DE2">
            <w:pPr>
              <w:spacing w:after="0"/>
              <w:jc w:val="left"/>
            </w:pPr>
            <w:r>
              <w:rPr>
                <w:rFonts w:eastAsia="DengXian"/>
                <w:lang w:eastAsia="zh-CN"/>
              </w:rPr>
              <w:t xml:space="preserve">The values of {1, 8} introduce implicit on/off of DMRS bundling and FH. If the group think the implicit on/off is necessary then both values should be introduced. If not, both values should be removed. </w:t>
            </w:r>
          </w:p>
          <w:p w14:paraId="44BC8FA3" w14:textId="77777777" w:rsidR="0070093E" w:rsidRDefault="00172DE2">
            <w:pPr>
              <w:spacing w:after="0"/>
              <w:jc w:val="left"/>
              <w:rPr>
                <w:lang w:eastAsia="zh-CN"/>
              </w:rPr>
            </w:pPr>
            <w:r>
              <w:rPr>
                <w:rFonts w:eastAsia="DengXian" w:hint="eastAsia"/>
                <w:lang w:eastAsia="zh-CN"/>
              </w:rPr>
              <w:t>f</w:t>
            </w:r>
            <w:r>
              <w:rPr>
                <w:rFonts w:eastAsia="DengXian"/>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rsidR="0070093E" w14:paraId="0501E777" w14:textId="77777777">
        <w:tc>
          <w:tcPr>
            <w:tcW w:w="2335" w:type="dxa"/>
            <w:shd w:val="clear" w:color="auto" w:fill="auto"/>
          </w:tcPr>
          <w:p w14:paraId="5C087C2F" w14:textId="77777777" w:rsidR="0070093E" w:rsidRDefault="00172DE2">
            <w:pPr>
              <w:spacing w:before="0" w:after="0"/>
              <w:jc w:val="left"/>
              <w:rPr>
                <w:bCs/>
                <w:lang w:eastAsia="zh-CN"/>
              </w:rPr>
            </w:pPr>
            <w:r>
              <w:rPr>
                <w:rFonts w:hint="eastAsia"/>
                <w:bCs/>
                <w:lang w:eastAsia="zh-CN"/>
              </w:rPr>
              <w:t>ZTE</w:t>
            </w:r>
          </w:p>
        </w:tc>
        <w:tc>
          <w:tcPr>
            <w:tcW w:w="7627" w:type="dxa"/>
            <w:shd w:val="clear" w:color="auto" w:fill="auto"/>
          </w:tcPr>
          <w:p w14:paraId="4C90F46F" w14:textId="77777777" w:rsidR="0070093E" w:rsidRDefault="00172DE2">
            <w:pPr>
              <w:spacing w:before="0" w:after="0"/>
              <w:jc w:val="left"/>
              <w:rPr>
                <w:lang w:eastAsia="zh-CN"/>
              </w:rPr>
            </w:pPr>
            <w:r>
              <w:rPr>
                <w:rFonts w:hint="eastAsia"/>
                <w:lang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6FFE2C99" w14:textId="77777777" w:rsidR="0070093E" w:rsidRDefault="0070093E">
            <w:pPr>
              <w:spacing w:before="0" w:after="0"/>
              <w:jc w:val="left"/>
              <w:rPr>
                <w:lang w:eastAsia="zh-CN"/>
              </w:rPr>
            </w:pPr>
          </w:p>
        </w:tc>
      </w:tr>
      <w:tr w:rsidR="00F5696F" w14:paraId="5DB51216" w14:textId="77777777">
        <w:tc>
          <w:tcPr>
            <w:tcW w:w="2335" w:type="dxa"/>
            <w:shd w:val="clear" w:color="auto" w:fill="auto"/>
          </w:tcPr>
          <w:p w14:paraId="7875EF02" w14:textId="1B4532D9" w:rsidR="00F5696F" w:rsidRPr="00F5696F" w:rsidRDefault="00F5696F">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8BC5F4F" w14:textId="77777777" w:rsidR="00F5696F" w:rsidRPr="00192ADA" w:rsidRDefault="00F5696F" w:rsidP="00F5696F">
            <w:pPr>
              <w:jc w:val="left"/>
              <w:rPr>
                <w:rFonts w:eastAsia="MS Mincho"/>
                <w:lang w:eastAsia="zh-CN"/>
              </w:rPr>
            </w:pPr>
            <w:r w:rsidRPr="00192ADA">
              <w:rPr>
                <w:rFonts w:eastAsia="MS Mincho"/>
                <w:lang w:eastAsia="zh-CN"/>
              </w:rPr>
              <w:t xml:space="preserve">Value 1 is unnecessary. This is because the UE determines to use Rel-15/16 frequency hopping when DMRS bundling is not enabled in the current spec., and enabling of DMRS bundling is configured in PUSCH-Config. Therefore, PUSCH-Frequencyhopping-Interval </w:t>
            </w:r>
            <w:r w:rsidRPr="00192ADA">
              <w:rPr>
                <w:rFonts w:eastAsia="MS Mincho"/>
                <w:lang w:eastAsia="zh-CN"/>
              </w:rPr>
              <w:lastRenderedPageBreak/>
              <w:t>in PUSCH-Config does not need to have value 1.</w:t>
            </w:r>
          </w:p>
          <w:p w14:paraId="5F5F14FD" w14:textId="7DA1478A" w:rsidR="00F5696F" w:rsidRDefault="00F5696F" w:rsidP="00F5696F">
            <w:pPr>
              <w:spacing w:after="0"/>
              <w:jc w:val="left"/>
              <w:rPr>
                <w:lang w:eastAsia="zh-CN"/>
              </w:rPr>
            </w:pPr>
            <w:r w:rsidRPr="00192ADA">
              <w:rPr>
                <w:rFonts w:eastAsia="MS Mincho"/>
                <w:lang w:eastAsia="zh-CN"/>
              </w:rPr>
              <w:t>@FL, we added our proposal for PUSCH-Frequencyhopping-Interval/PUCCH-Frequencyhopping-Interval above.</w:t>
            </w:r>
          </w:p>
        </w:tc>
      </w:tr>
      <w:tr w:rsidR="0046632B" w14:paraId="0134C86F" w14:textId="77777777">
        <w:tc>
          <w:tcPr>
            <w:tcW w:w="2335" w:type="dxa"/>
            <w:shd w:val="clear" w:color="auto" w:fill="auto"/>
          </w:tcPr>
          <w:p w14:paraId="12CF528D" w14:textId="03147F4C" w:rsidR="0046632B" w:rsidRDefault="0046632B" w:rsidP="0046632B">
            <w:pPr>
              <w:spacing w:after="0"/>
              <w:jc w:val="left"/>
              <w:rPr>
                <w:rFonts w:eastAsia="MS Mincho"/>
                <w:bCs/>
                <w:lang w:eastAsia="ja-JP"/>
              </w:rPr>
            </w:pPr>
            <w:r>
              <w:rPr>
                <w:bCs/>
              </w:rPr>
              <w:lastRenderedPageBreak/>
              <w:t>NTT DOCOMO</w:t>
            </w:r>
          </w:p>
        </w:tc>
        <w:tc>
          <w:tcPr>
            <w:tcW w:w="7627" w:type="dxa"/>
            <w:shd w:val="clear" w:color="auto" w:fill="auto"/>
          </w:tcPr>
          <w:p w14:paraId="369EB28E" w14:textId="44643A76" w:rsidR="0046632B" w:rsidRPr="00192ADA" w:rsidRDefault="0046632B" w:rsidP="0046632B">
            <w:pPr>
              <w:jc w:val="left"/>
              <w:rPr>
                <w:rFonts w:eastAsia="MS Mincho"/>
                <w:lang w:eastAsia="zh-CN"/>
              </w:rPr>
            </w:pPr>
            <w:r>
              <w:rPr>
                <w:rFonts w:eastAsia="MS Mincho" w:hint="eastAsia"/>
                <w:lang w:eastAsia="ja-JP"/>
              </w:rPr>
              <w:t>W</w:t>
            </w:r>
            <w:r>
              <w:rPr>
                <w:rFonts w:eastAsia="MS Mincho"/>
                <w:lang w:eastAsia="ja-JP"/>
              </w:rPr>
              <w:t>e are generally fine with the proposal. We support to include 5, 10 to align with TDD pattern, are open for other numbers.</w:t>
            </w:r>
          </w:p>
        </w:tc>
      </w:tr>
      <w:tr w:rsidR="000D7215" w14:paraId="1644BBA4" w14:textId="77777777">
        <w:tc>
          <w:tcPr>
            <w:tcW w:w="2335" w:type="dxa"/>
            <w:shd w:val="clear" w:color="auto" w:fill="auto"/>
          </w:tcPr>
          <w:p w14:paraId="05FD68F0" w14:textId="1D8D5370" w:rsidR="000D7215" w:rsidRDefault="000D7215" w:rsidP="000D7215">
            <w:pPr>
              <w:spacing w:after="0"/>
              <w:jc w:val="left"/>
              <w:rPr>
                <w:bCs/>
              </w:rPr>
            </w:pPr>
            <w:r>
              <w:rPr>
                <w:rFonts w:eastAsia="Malgun Gothic" w:hint="eastAsia"/>
                <w:bCs/>
                <w:lang w:eastAsia="ko-KR"/>
              </w:rPr>
              <w:t>LG</w:t>
            </w:r>
          </w:p>
        </w:tc>
        <w:tc>
          <w:tcPr>
            <w:tcW w:w="7627" w:type="dxa"/>
            <w:shd w:val="clear" w:color="auto" w:fill="auto"/>
          </w:tcPr>
          <w:p w14:paraId="65AF6F11" w14:textId="51C69F0B" w:rsidR="000D7215" w:rsidRDefault="000D7215" w:rsidP="000D7215">
            <w:pPr>
              <w:jc w:val="left"/>
              <w:rPr>
                <w:rFonts w:eastAsia="MS Mincho"/>
                <w:lang w:eastAsia="ja-JP"/>
              </w:rPr>
            </w:pPr>
            <w:r>
              <w:rPr>
                <w:rFonts w:eastAsia="Malgun Gothic" w:hint="eastAsia"/>
                <w:lang w:eastAsia="ko-KR"/>
              </w:rPr>
              <w:t xml:space="preserve">We have similar </w:t>
            </w:r>
            <w:r>
              <w:rPr>
                <w:rFonts w:eastAsia="Malgun Gothic"/>
                <w:lang w:eastAsia="ko-KR"/>
              </w:rPr>
              <w:t>view</w:t>
            </w:r>
            <w:r>
              <w:rPr>
                <w:rFonts w:eastAsia="Malgun Gothic" w:hint="eastAsia"/>
                <w:lang w:eastAsia="ko-KR"/>
              </w:rPr>
              <w:t xml:space="preserve"> </w:t>
            </w:r>
            <w:r>
              <w:rPr>
                <w:rFonts w:eastAsia="Malgun Gothic"/>
                <w:lang w:eastAsia="ko-KR"/>
              </w:rPr>
              <w:t>with Nokia regarding the value of [1] that it should be removed.</w:t>
            </w:r>
          </w:p>
        </w:tc>
      </w:tr>
      <w:tr w:rsidR="00882C7C" w14:paraId="0F82D874" w14:textId="77777777">
        <w:tc>
          <w:tcPr>
            <w:tcW w:w="2335" w:type="dxa"/>
            <w:shd w:val="clear" w:color="auto" w:fill="auto"/>
          </w:tcPr>
          <w:p w14:paraId="6DB3A50F" w14:textId="73CBA84E" w:rsidR="00882C7C" w:rsidRDefault="00882C7C" w:rsidP="000D7215">
            <w:pPr>
              <w:spacing w:after="0"/>
              <w:jc w:val="left"/>
              <w:rPr>
                <w:rFonts w:eastAsia="Malgun Gothic"/>
                <w:bCs/>
                <w:lang w:eastAsia="ko-KR"/>
              </w:rPr>
            </w:pPr>
            <w:r>
              <w:rPr>
                <w:rFonts w:hint="eastAsia"/>
                <w:bCs/>
                <w:lang w:eastAsia="zh-CN"/>
              </w:rPr>
              <w:t>CATT</w:t>
            </w:r>
          </w:p>
        </w:tc>
        <w:tc>
          <w:tcPr>
            <w:tcW w:w="7627" w:type="dxa"/>
            <w:shd w:val="clear" w:color="auto" w:fill="auto"/>
          </w:tcPr>
          <w:p w14:paraId="1FD0275D" w14:textId="62D041FD" w:rsidR="00882C7C" w:rsidRDefault="00882C7C" w:rsidP="000D7215">
            <w:pPr>
              <w:jc w:val="left"/>
              <w:rPr>
                <w:rFonts w:eastAsia="Malgun Gothic"/>
                <w:lang w:eastAsia="ko-KR"/>
              </w:rPr>
            </w:pPr>
            <w:r>
              <w:rPr>
                <w:rFonts w:hint="eastAsia"/>
                <w:lang w:eastAsia="zh-CN"/>
              </w:rPr>
              <w:t xml:space="preserve">Generally fine. </w:t>
            </w:r>
            <w:r>
              <w:rPr>
                <w:lang w:eastAsia="zh-CN"/>
              </w:rPr>
              <w:t>C</w:t>
            </w:r>
            <w:r>
              <w:rPr>
                <w:rFonts w:hint="eastAsia"/>
                <w:lang w:eastAsia="zh-CN"/>
              </w:rPr>
              <w:t xml:space="preserve">onsidering the parameter is generally configured to perform the joint channel estimation and frequency hopping </w:t>
            </w:r>
            <w:r w:rsidRPr="00C11020">
              <w:rPr>
                <w:lang w:eastAsia="zh-CN"/>
              </w:rPr>
              <w:t>simultaneously</w:t>
            </w:r>
            <w:r>
              <w:rPr>
                <w:rFonts w:hint="eastAsia"/>
                <w:lang w:eastAsia="zh-CN"/>
              </w:rPr>
              <w:t xml:space="preserve"> to improve the coverage, value </w:t>
            </w:r>
            <w:r>
              <w:rPr>
                <w:lang w:eastAsia="zh-CN"/>
              </w:rPr>
              <w:t>‘</w:t>
            </w:r>
            <w:r>
              <w:rPr>
                <w:rFonts w:hint="eastAsia"/>
                <w:lang w:eastAsia="zh-CN"/>
              </w:rPr>
              <w:t>1</w:t>
            </w:r>
            <w:r>
              <w:rPr>
                <w:lang w:eastAsia="zh-CN"/>
              </w:rPr>
              <w:t>’</w:t>
            </w:r>
            <w:r>
              <w:rPr>
                <w:rFonts w:hint="eastAsia"/>
                <w:lang w:eastAsia="zh-CN"/>
              </w:rPr>
              <w:t xml:space="preserve"> should not be included in the set of candidate values of hopping interval for either PUSCH or PUCCH.</w:t>
            </w:r>
          </w:p>
        </w:tc>
      </w:tr>
      <w:tr w:rsidR="001D52B0" w14:paraId="3C00A863" w14:textId="77777777">
        <w:tc>
          <w:tcPr>
            <w:tcW w:w="2335" w:type="dxa"/>
            <w:shd w:val="clear" w:color="auto" w:fill="auto"/>
          </w:tcPr>
          <w:p w14:paraId="1AE73702" w14:textId="2579A9A1" w:rsidR="001D52B0" w:rsidRPr="001D52B0" w:rsidRDefault="001D52B0" w:rsidP="000D7215">
            <w:pPr>
              <w:spacing w:after="0"/>
              <w:jc w:val="left"/>
              <w:rPr>
                <w:bCs/>
                <w:lang w:eastAsia="zh-CN"/>
              </w:rPr>
            </w:pPr>
            <w:r>
              <w:rPr>
                <w:bCs/>
                <w:lang w:eastAsia="zh-CN"/>
              </w:rPr>
              <w:t>X</w:t>
            </w:r>
            <w:r>
              <w:rPr>
                <w:rFonts w:hint="eastAsia"/>
                <w:bCs/>
                <w:lang w:eastAsia="zh-CN"/>
              </w:rPr>
              <w:t>iaomi</w:t>
            </w:r>
          </w:p>
        </w:tc>
        <w:tc>
          <w:tcPr>
            <w:tcW w:w="7627" w:type="dxa"/>
            <w:shd w:val="clear" w:color="auto" w:fill="auto"/>
          </w:tcPr>
          <w:p w14:paraId="33360F95" w14:textId="46EA872F" w:rsidR="001D52B0" w:rsidRDefault="001D52B0" w:rsidP="00240249">
            <w:pPr>
              <w:jc w:val="left"/>
              <w:rPr>
                <w:lang w:eastAsia="zh-CN"/>
              </w:rPr>
            </w:pPr>
            <w:r>
              <w:rPr>
                <w:rFonts w:hint="eastAsia"/>
                <w:lang w:eastAsia="zh-CN"/>
              </w:rPr>
              <w:t>W</w:t>
            </w:r>
            <w:r w:rsidR="00240249">
              <w:rPr>
                <w:lang w:eastAsia="zh-CN"/>
              </w:rPr>
              <w:t>e are fine t</w:t>
            </w:r>
            <w:r>
              <w:rPr>
                <w:lang w:eastAsia="zh-CN"/>
              </w:rPr>
              <w:t xml:space="preserve">o include value 5 and 10 to align with TDD pattern, however for PUCCH, the maximum number of repetition is 8, smaller than 10, which means there would be no frequency diversity gain if the </w:t>
            </w:r>
            <w:r w:rsidR="00240249">
              <w:rPr>
                <w:lang w:eastAsia="zh-CN"/>
              </w:rPr>
              <w:t>hopping interval is 10. So value ‘10’ should not be included in the set of candidate values for PUCCH hopping interval.</w:t>
            </w:r>
          </w:p>
        </w:tc>
      </w:tr>
      <w:tr w:rsidR="00823160" w14:paraId="415FBD49" w14:textId="77777777">
        <w:tc>
          <w:tcPr>
            <w:tcW w:w="2335" w:type="dxa"/>
            <w:shd w:val="clear" w:color="auto" w:fill="auto"/>
          </w:tcPr>
          <w:p w14:paraId="0FF878AF" w14:textId="15F203D0" w:rsidR="00823160" w:rsidRDefault="00823160" w:rsidP="00823160">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7627" w:type="dxa"/>
            <w:shd w:val="clear" w:color="auto" w:fill="auto"/>
          </w:tcPr>
          <w:p w14:paraId="4A3A807B" w14:textId="0088F79E" w:rsidR="00823160" w:rsidRDefault="00823160" w:rsidP="00823160">
            <w:pPr>
              <w:jc w:val="left"/>
              <w:rPr>
                <w:lang w:eastAsia="zh-CN"/>
              </w:rPr>
            </w:pPr>
            <w:r>
              <w:rPr>
                <w:rFonts w:eastAsia="MS Mincho"/>
                <w:lang w:eastAsia="zh-CN"/>
              </w:rPr>
              <w:t xml:space="preserve">Unnecessary to include “1”. Legacy inter-slot PUCCH/PUSCH hopping can already cover “1”. It is redundant to have two same mechanisms.  </w:t>
            </w:r>
          </w:p>
        </w:tc>
      </w:tr>
    </w:tbl>
    <w:p w14:paraId="351979B4" w14:textId="77777777" w:rsidR="0070093E" w:rsidRDefault="00172DE2">
      <w:pPr>
        <w:pStyle w:val="Heading1"/>
        <w:jc w:val="left"/>
      </w:pPr>
      <w:r>
        <w:rPr>
          <w:lang w:val="en-US" w:eastAsia="zh-CN"/>
        </w:rPr>
        <w:t>D</w:t>
      </w:r>
      <w:r>
        <w:t>ynamic PUCCH repetition factor indication</w:t>
      </w:r>
      <w:bookmarkEnd w:id="6"/>
    </w:p>
    <w:p w14:paraId="2D5EAE15" w14:textId="77777777" w:rsidR="0070093E" w:rsidRDefault="00172DE2">
      <w:pPr>
        <w:pStyle w:val="Heading2"/>
        <w:jc w:val="left"/>
      </w:pPr>
      <w:bookmarkStart w:id="10"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24491E3E" w14:textId="77777777" w:rsidR="0070093E" w:rsidRDefault="00172DE2">
      <w:pPr>
        <w:spacing w:before="240"/>
        <w:jc w:val="left"/>
        <w:rPr>
          <w:lang w:eastAsia="zh-CN"/>
        </w:rPr>
      </w:pPr>
      <w:r>
        <w:rPr>
          <w:lang w:eastAsia="zh-CN"/>
        </w:rPr>
        <w:t>IDC Proposal 1: The dynamic PUCCH repetition factor indication applies to HARQ-ACK corresponding to the SPS release DCI.</w:t>
      </w:r>
    </w:p>
    <w:p w14:paraId="2419F65C" w14:textId="77777777" w:rsidR="0070093E" w:rsidRDefault="00172DE2">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130CE5FD" w14:textId="77777777" w:rsidR="0070093E" w:rsidRDefault="00172DE2">
      <w:pPr>
        <w:spacing w:before="240" w:after="0"/>
        <w:jc w:val="left"/>
      </w:pPr>
      <w:r>
        <w:t>Intel Proposal 1</w:t>
      </w:r>
    </w:p>
    <w:p w14:paraId="70DFE815" w14:textId="77777777" w:rsidR="0070093E" w:rsidRDefault="00172DE2">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58D77147" w14:textId="77777777" w:rsidR="0070093E" w:rsidRDefault="00172DE2">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5C21902D" w14:textId="77777777" w:rsidR="0070093E" w:rsidRDefault="0070093E">
      <w:pPr>
        <w:spacing w:before="60" w:after="0" w:line="240" w:lineRule="auto"/>
        <w:jc w:val="left"/>
      </w:pPr>
    </w:p>
    <w:p w14:paraId="0EA4F0F5" w14:textId="77777777" w:rsidR="0070093E" w:rsidRDefault="00172DE2">
      <w:pPr>
        <w:pStyle w:val="BodyText"/>
        <w:keepNext/>
        <w:spacing w:after="0"/>
        <w:jc w:val="left"/>
        <w:rPr>
          <w:rFonts w:ascii="Times New Roman" w:hAnsi="Times New Roman"/>
          <w:szCs w:val="20"/>
        </w:rPr>
      </w:pPr>
      <w:r>
        <w:rPr>
          <w:rFonts w:ascii="Times New Roman" w:hAnsi="Times New Roman"/>
          <w:szCs w:val="20"/>
        </w:rPr>
        <w:t>Ericsson Proposal 1:</w:t>
      </w:r>
    </w:p>
    <w:p w14:paraId="68BC9BFA" w14:textId="77777777" w:rsidR="0070093E" w:rsidRDefault="00172DE2">
      <w:pPr>
        <w:pStyle w:val="BodyText"/>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26B8AFC5" w14:textId="77777777" w:rsidR="0070093E" w:rsidRDefault="00172DE2">
      <w:pPr>
        <w:pStyle w:val="BodyText"/>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163BEC44" w14:textId="77777777" w:rsidR="0070093E" w:rsidRDefault="0070093E">
      <w:pPr>
        <w:spacing w:before="60" w:after="0" w:line="240" w:lineRule="auto"/>
        <w:jc w:val="left"/>
      </w:pPr>
    </w:p>
    <w:p w14:paraId="13E39C10" w14:textId="77777777" w:rsidR="0070093E" w:rsidRDefault="00172DE2">
      <w:pPr>
        <w:spacing w:after="0" w:line="240" w:lineRule="auto"/>
        <w:jc w:val="left"/>
      </w:pPr>
      <w:r>
        <w:lastRenderedPageBreak/>
        <w:t xml:space="preserve">In FL’s understanding, this open issue is heavily related to a Rel-15/16 maintenance issue which is discussed under [108-e-NR-CRs-02]. FL suggest to not discuss this open issue until the email thread [108-e-NR-CRs-02] is concluded. </w:t>
      </w:r>
    </w:p>
    <w:p w14:paraId="1DE6BD80" w14:textId="77777777" w:rsidR="0070093E" w:rsidRDefault="0070093E">
      <w:pPr>
        <w:spacing w:after="0" w:line="240" w:lineRule="auto"/>
        <w:jc w:val="left"/>
        <w:rPr>
          <w:b/>
          <w:bCs/>
        </w:rPr>
      </w:pPr>
    </w:p>
    <w:bookmarkEnd w:id="10"/>
    <w:p w14:paraId="38008701" w14:textId="77777777" w:rsidR="0070093E" w:rsidRDefault="00172DE2">
      <w:pPr>
        <w:pStyle w:val="Heading2"/>
        <w:jc w:val="left"/>
      </w:pPr>
      <w:r>
        <w:rPr>
          <w:lang w:val="en-US" w:eastAsia="zh-CN"/>
        </w:rPr>
        <w:t>Other proposals</w:t>
      </w:r>
    </w:p>
    <w:p w14:paraId="0748115A" w14:textId="77777777" w:rsidR="0070093E" w:rsidRDefault="00172DE2">
      <w:pPr>
        <w:jc w:val="left"/>
        <w:rPr>
          <w:bCs/>
          <w:iCs/>
        </w:rPr>
      </w:pPr>
      <w:r>
        <w:rPr>
          <w:bCs/>
          <w:iCs/>
        </w:rPr>
        <w:t xml:space="preserve">There are a few other proposals in submitted contributions to this agenda, which are listed as below. </w:t>
      </w:r>
    </w:p>
    <w:p w14:paraId="72CE50F4" w14:textId="77777777" w:rsidR="0070093E" w:rsidRDefault="00172DE2">
      <w:pPr>
        <w:jc w:val="left"/>
        <w:rPr>
          <w:lang w:val="en-GB" w:eastAsia="zh-CN"/>
        </w:rPr>
      </w:pPr>
      <w:r>
        <w:rPr>
          <w:lang w:eastAsia="zh-CN"/>
        </w:rPr>
        <w:t>Apple proposed Conclusion 1: No new value for the maximum number of PUCCH resources within each resource set is defined in Rel-17.</w:t>
      </w:r>
    </w:p>
    <w:p w14:paraId="7004A7BC" w14:textId="77777777" w:rsidR="0070093E" w:rsidRDefault="00172DE2">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70093E" w14:paraId="73AB3C4F" w14:textId="77777777">
        <w:tc>
          <w:tcPr>
            <w:tcW w:w="2335" w:type="dxa"/>
          </w:tcPr>
          <w:p w14:paraId="7DA3C450" w14:textId="77777777" w:rsidR="0070093E" w:rsidRDefault="00172DE2">
            <w:pPr>
              <w:spacing w:before="0" w:after="0"/>
              <w:jc w:val="left"/>
              <w:rPr>
                <w:b/>
                <w:bCs/>
              </w:rPr>
            </w:pPr>
            <w:r>
              <w:rPr>
                <w:b/>
                <w:bCs/>
              </w:rPr>
              <w:t>Company name</w:t>
            </w:r>
          </w:p>
        </w:tc>
        <w:tc>
          <w:tcPr>
            <w:tcW w:w="7627" w:type="dxa"/>
          </w:tcPr>
          <w:p w14:paraId="0EAF3C5C" w14:textId="77777777" w:rsidR="0070093E" w:rsidRDefault="00172DE2">
            <w:pPr>
              <w:spacing w:before="0" w:after="0"/>
              <w:jc w:val="left"/>
              <w:rPr>
                <w:b/>
                <w:bCs/>
              </w:rPr>
            </w:pPr>
            <w:r>
              <w:rPr>
                <w:b/>
                <w:bCs/>
              </w:rPr>
              <w:t>Comment</w:t>
            </w:r>
          </w:p>
        </w:tc>
      </w:tr>
      <w:tr w:rsidR="00DF7967" w14:paraId="1CFC75C5" w14:textId="77777777">
        <w:tc>
          <w:tcPr>
            <w:tcW w:w="2335" w:type="dxa"/>
            <w:shd w:val="clear" w:color="auto" w:fill="auto"/>
          </w:tcPr>
          <w:p w14:paraId="0B3586F5" w14:textId="41797FB0" w:rsidR="00DF7967" w:rsidRDefault="00DF7967" w:rsidP="00DF7967">
            <w:pPr>
              <w:spacing w:before="0" w:after="0"/>
              <w:jc w:val="left"/>
              <w:rPr>
                <w:bCs/>
              </w:rPr>
            </w:pPr>
            <w:r>
              <w:rPr>
                <w:bCs/>
              </w:rPr>
              <w:t>InterDigital</w:t>
            </w:r>
          </w:p>
        </w:tc>
        <w:tc>
          <w:tcPr>
            <w:tcW w:w="7627" w:type="dxa"/>
            <w:shd w:val="clear" w:color="auto" w:fill="auto"/>
          </w:tcPr>
          <w:p w14:paraId="1F8719FB" w14:textId="6D2462B2" w:rsidR="00DF7967" w:rsidRDefault="00DF7967" w:rsidP="00DF7967">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DF7967" w14:paraId="11E99B80" w14:textId="77777777">
        <w:tc>
          <w:tcPr>
            <w:tcW w:w="2335" w:type="dxa"/>
            <w:shd w:val="clear" w:color="auto" w:fill="auto"/>
          </w:tcPr>
          <w:p w14:paraId="1C3EDA44" w14:textId="65E8360F" w:rsidR="00DF7967" w:rsidRDefault="00882C7C" w:rsidP="00DF7967">
            <w:pPr>
              <w:spacing w:before="0" w:after="0"/>
              <w:jc w:val="left"/>
              <w:rPr>
                <w:bCs/>
                <w:lang w:eastAsia="zh-CN"/>
              </w:rPr>
            </w:pPr>
            <w:r>
              <w:rPr>
                <w:rFonts w:hint="eastAsia"/>
                <w:bCs/>
                <w:lang w:eastAsia="zh-CN"/>
              </w:rPr>
              <w:t>CATT</w:t>
            </w:r>
          </w:p>
        </w:tc>
        <w:tc>
          <w:tcPr>
            <w:tcW w:w="7627" w:type="dxa"/>
            <w:shd w:val="clear" w:color="auto" w:fill="auto"/>
          </w:tcPr>
          <w:p w14:paraId="3248120F" w14:textId="117116FA" w:rsidR="00DF7967" w:rsidRDefault="00882C7C" w:rsidP="00882C7C">
            <w:pPr>
              <w:spacing w:before="0" w:after="0"/>
              <w:jc w:val="left"/>
              <w:rPr>
                <w:lang w:eastAsia="zh-CN"/>
              </w:rPr>
            </w:pPr>
            <w:r>
              <w:rPr>
                <w:lang w:eastAsia="zh-CN"/>
              </w:rPr>
              <w:t>T</w:t>
            </w:r>
            <w:r>
              <w:rPr>
                <w:rFonts w:hint="eastAsia"/>
                <w:lang w:eastAsia="zh-CN"/>
              </w:rPr>
              <w:t>here has been no discussion on modify the maximum number of PUCCH resources so far. By default, no new value is introduced.</w:t>
            </w:r>
          </w:p>
        </w:tc>
      </w:tr>
    </w:tbl>
    <w:p w14:paraId="49FF2D01" w14:textId="77777777" w:rsidR="0070093E" w:rsidRDefault="00172DE2">
      <w:pPr>
        <w:pStyle w:val="Heading1"/>
        <w:jc w:val="left"/>
      </w:pPr>
      <w:bookmarkStart w:id="11" w:name="_Ref72009114"/>
      <w:r>
        <w:t>DMRS bundling across PUCCH repetitions</w:t>
      </w:r>
      <w:bookmarkEnd w:id="11"/>
    </w:p>
    <w:p w14:paraId="5D6E5F58" w14:textId="77777777" w:rsidR="0070093E" w:rsidRDefault="00172DE2">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E4CA6F5" w14:textId="77777777" w:rsidR="0070093E" w:rsidRDefault="00172DE2">
      <w:pPr>
        <w:pStyle w:val="Heading2"/>
        <w:jc w:val="left"/>
      </w:pPr>
      <w:bookmarkStart w:id="12" w:name="_Ref87390976"/>
      <w:r>
        <w:t>PUCCH TDW design details</w:t>
      </w:r>
      <w:bookmarkEnd w:id="12"/>
    </w:p>
    <w:p w14:paraId="0DADE5BD" w14:textId="77777777" w:rsidR="0070093E" w:rsidRDefault="00172DE2">
      <w:pPr>
        <w:jc w:val="left"/>
        <w:rPr>
          <w:bCs/>
          <w:lang w:eastAsia="zh-CN"/>
        </w:rPr>
      </w:pPr>
      <w:r>
        <w:rPr>
          <w:bCs/>
          <w:lang w:eastAsia="zh-CN"/>
        </w:rPr>
        <w:t xml:space="preserve">In RAN1 107e, the following agreement was made. </w:t>
      </w:r>
    </w:p>
    <w:p w14:paraId="63534A51" w14:textId="77777777" w:rsidR="0070093E" w:rsidRDefault="00172DE2">
      <w:pPr>
        <w:jc w:val="left"/>
        <w:rPr>
          <w:b/>
          <w:highlight w:val="green"/>
          <w:lang w:eastAsia="zh-CN"/>
        </w:rPr>
      </w:pPr>
      <w:r>
        <w:rPr>
          <w:b/>
          <w:highlight w:val="green"/>
          <w:lang w:eastAsia="zh-CN"/>
        </w:rPr>
        <w:t xml:space="preserve">Agreement  </w:t>
      </w:r>
    </w:p>
    <w:p w14:paraId="0D56EA48" w14:textId="77777777" w:rsidR="0070093E" w:rsidRDefault="00172DE2">
      <w:pPr>
        <w:jc w:val="left"/>
        <w:rPr>
          <w:b/>
          <w:lang w:eastAsia="zh-CN"/>
        </w:rPr>
      </w:pPr>
      <w:r>
        <w:rPr>
          <w:b/>
          <w:lang w:eastAsia="zh-CN"/>
        </w:rPr>
        <w:t>For PUCCH DMRS bundling, when appliable, reuse the procedure developed for PUSCH DMRS bundling to determine configured TDW(s) and actual TDW(s).</w:t>
      </w:r>
    </w:p>
    <w:p w14:paraId="5A66925D" w14:textId="77777777" w:rsidR="0070093E" w:rsidRDefault="00172DE2">
      <w:pPr>
        <w:pStyle w:val="ListParagraph"/>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C09DB32" w14:textId="77777777" w:rsidR="0070093E" w:rsidRDefault="00172DE2">
      <w:pPr>
        <w:jc w:val="left"/>
      </w:pPr>
      <w:r>
        <w:t>In RAN1 107bis-e, the following agreement was made.</w:t>
      </w:r>
    </w:p>
    <w:p w14:paraId="112AC5BD" w14:textId="77777777" w:rsidR="0070093E" w:rsidRDefault="00172DE2">
      <w:pPr>
        <w:jc w:val="left"/>
        <w:rPr>
          <w:b/>
          <w:bCs/>
          <w:highlight w:val="green"/>
        </w:rPr>
      </w:pPr>
      <w:r>
        <w:rPr>
          <w:b/>
          <w:bCs/>
          <w:highlight w:val="green"/>
        </w:rPr>
        <w:t>Agreement</w:t>
      </w:r>
    </w:p>
    <w:p w14:paraId="30F09C75" w14:textId="77777777" w:rsidR="0070093E" w:rsidRDefault="00172DE2">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19AF0235" w14:textId="77777777" w:rsidR="0070093E" w:rsidRDefault="00172DE2">
      <w:pPr>
        <w:jc w:val="left"/>
        <w:rPr>
          <w:bCs/>
          <w:lang w:eastAsia="zh-CN"/>
        </w:rPr>
      </w:pPr>
      <w:r>
        <w:rPr>
          <w:bCs/>
          <w:lang w:eastAsia="zh-CN"/>
        </w:rPr>
        <w:t xml:space="preserve">The remaining issue is whether to confirm the above event is a “semi-static” event. The proposals to address this issue are summarized as below. </w:t>
      </w:r>
    </w:p>
    <w:p w14:paraId="69F46C97" w14:textId="77777777" w:rsidR="0070093E" w:rsidRDefault="00172DE2">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60F6C5AE" w14:textId="77777777" w:rsidR="0070093E" w:rsidRDefault="00172DE2">
      <w:pPr>
        <w:pStyle w:val="Caption"/>
        <w:jc w:val="left"/>
        <w:rPr>
          <w:rFonts w:ascii="Times" w:hAnsi="Times"/>
          <w:b w:val="0"/>
          <w:bCs w:val="0"/>
          <w:iCs/>
        </w:rPr>
      </w:pPr>
      <w:r>
        <w:rPr>
          <w:b w:val="0"/>
          <w:bCs w:val="0"/>
          <w:lang w:eastAsia="zh-CN"/>
        </w:rPr>
        <w:lastRenderedPageBreak/>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760A8278" w14:textId="77777777" w:rsidR="0070093E" w:rsidRDefault="00172DE2">
      <w:pPr>
        <w:spacing w:before="240" w:after="0"/>
        <w:jc w:val="left"/>
      </w:pPr>
      <w:r>
        <w:t>Intel Proposal 2</w:t>
      </w:r>
    </w:p>
    <w:p w14:paraId="0C3C22C5" w14:textId="77777777" w:rsidR="0070093E" w:rsidRDefault="00172DE2">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7A0E85B4" w14:textId="77777777" w:rsidR="0070093E" w:rsidRDefault="0070093E">
      <w:pPr>
        <w:jc w:val="left"/>
        <w:rPr>
          <w:bCs/>
          <w:lang w:eastAsia="zh-CN"/>
        </w:rPr>
      </w:pPr>
    </w:p>
    <w:p w14:paraId="1A2C35B1" w14:textId="77777777" w:rsidR="0070093E" w:rsidRDefault="00172DE2">
      <w:pPr>
        <w:jc w:val="left"/>
        <w:rPr>
          <w:bCs/>
          <w:lang w:eastAsia="zh-CN"/>
        </w:rPr>
      </w:pPr>
      <w:r>
        <w:rPr>
          <w:bCs/>
          <w:lang w:eastAsia="zh-CN"/>
        </w:rPr>
        <w:t>Based on the above proposals, the following FL proposal is made.</w:t>
      </w:r>
    </w:p>
    <w:p w14:paraId="2D147EF9" w14:textId="77777777" w:rsidR="0070093E" w:rsidRDefault="00172DE2">
      <w:pPr>
        <w:spacing w:after="0" w:line="240" w:lineRule="auto"/>
        <w:jc w:val="left"/>
        <w:rPr>
          <w:b/>
          <w:bCs/>
        </w:rPr>
      </w:pPr>
      <w:r>
        <w:rPr>
          <w:b/>
          <w:bCs/>
          <w:highlight w:val="magenta"/>
        </w:rPr>
        <w:t>FL proposal 2:</w:t>
      </w:r>
      <w:r>
        <w:rPr>
          <w:b/>
          <w:bCs/>
        </w:rPr>
        <w:t xml:space="preserve"> update the following agreement made in RAN1 107bis-e as below</w:t>
      </w:r>
    </w:p>
    <w:p w14:paraId="0657EEBA" w14:textId="77777777" w:rsidR="0070093E" w:rsidRDefault="00172DE2">
      <w:pPr>
        <w:jc w:val="left"/>
        <w:rPr>
          <w:b/>
          <w:bCs/>
          <w:highlight w:val="green"/>
        </w:rPr>
      </w:pPr>
      <w:r>
        <w:rPr>
          <w:b/>
          <w:bCs/>
          <w:highlight w:val="green"/>
        </w:rPr>
        <w:t>Agreement</w:t>
      </w:r>
    </w:p>
    <w:p w14:paraId="766E07FE" w14:textId="77777777" w:rsidR="0070093E" w:rsidRDefault="00172DE2">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7635A4D7" w14:textId="77777777" w:rsidR="0070093E" w:rsidRDefault="00172DE2">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TableGrid"/>
        <w:tblW w:w="0" w:type="auto"/>
        <w:tblLook w:val="04A0" w:firstRow="1" w:lastRow="0" w:firstColumn="1" w:lastColumn="0" w:noHBand="0" w:noVBand="1"/>
      </w:tblPr>
      <w:tblGrid>
        <w:gridCol w:w="1693"/>
        <w:gridCol w:w="8202"/>
      </w:tblGrid>
      <w:tr w:rsidR="0070093E" w14:paraId="00849E35" w14:textId="77777777">
        <w:tc>
          <w:tcPr>
            <w:tcW w:w="1693" w:type="dxa"/>
          </w:tcPr>
          <w:p w14:paraId="0301B8D5" w14:textId="77777777" w:rsidR="0070093E" w:rsidRDefault="00172DE2">
            <w:pPr>
              <w:spacing w:before="0" w:after="0"/>
              <w:jc w:val="left"/>
              <w:rPr>
                <w:b/>
                <w:bCs/>
              </w:rPr>
            </w:pPr>
            <w:r>
              <w:rPr>
                <w:b/>
                <w:bCs/>
              </w:rPr>
              <w:t>Company name</w:t>
            </w:r>
          </w:p>
        </w:tc>
        <w:tc>
          <w:tcPr>
            <w:tcW w:w="8202" w:type="dxa"/>
          </w:tcPr>
          <w:p w14:paraId="741C6611" w14:textId="77777777" w:rsidR="0070093E" w:rsidRDefault="00172DE2">
            <w:pPr>
              <w:spacing w:before="0" w:after="0"/>
              <w:jc w:val="left"/>
              <w:rPr>
                <w:b/>
                <w:bCs/>
              </w:rPr>
            </w:pPr>
            <w:r>
              <w:rPr>
                <w:b/>
                <w:bCs/>
              </w:rPr>
              <w:t>comment</w:t>
            </w:r>
          </w:p>
        </w:tc>
      </w:tr>
      <w:tr w:rsidR="0070093E" w14:paraId="103E73B4" w14:textId="77777777">
        <w:tc>
          <w:tcPr>
            <w:tcW w:w="1693" w:type="dxa"/>
            <w:shd w:val="clear" w:color="auto" w:fill="auto"/>
          </w:tcPr>
          <w:p w14:paraId="7AB5FD64"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32C6D0A1"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12ACF202" w14:textId="77777777">
        <w:tc>
          <w:tcPr>
            <w:tcW w:w="1693" w:type="dxa"/>
            <w:shd w:val="clear" w:color="auto" w:fill="auto"/>
          </w:tcPr>
          <w:p w14:paraId="46E9713E"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04AA41DA"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2D7C1BCE" w14:textId="77777777">
        <w:tc>
          <w:tcPr>
            <w:tcW w:w="1693" w:type="dxa"/>
          </w:tcPr>
          <w:p w14:paraId="0FCCF7D8" w14:textId="77777777" w:rsidR="0070093E" w:rsidRDefault="00172DE2">
            <w:pPr>
              <w:spacing w:before="0" w:after="0"/>
              <w:rPr>
                <w:rFonts w:eastAsia="Malgun Gothic"/>
                <w:bCs/>
                <w:lang w:eastAsia="ko-KR"/>
              </w:rPr>
            </w:pPr>
            <w:r>
              <w:rPr>
                <w:bCs/>
              </w:rPr>
              <w:t>Intel</w:t>
            </w:r>
          </w:p>
        </w:tc>
        <w:tc>
          <w:tcPr>
            <w:tcW w:w="8202" w:type="dxa"/>
          </w:tcPr>
          <w:p w14:paraId="454CC706" w14:textId="77777777" w:rsidR="0070093E" w:rsidRDefault="00172DE2">
            <w:pPr>
              <w:spacing w:before="0" w:after="0"/>
              <w:jc w:val="left"/>
              <w:rPr>
                <w:bCs/>
                <w:lang w:eastAsia="zh-CN"/>
              </w:rPr>
            </w:pPr>
            <w:r>
              <w:rPr>
                <w:lang w:eastAsia="zh-CN"/>
              </w:rPr>
              <w:t xml:space="preserve">We are fine with the FL proposal 2. </w:t>
            </w:r>
          </w:p>
        </w:tc>
      </w:tr>
      <w:tr w:rsidR="0070093E" w14:paraId="561A881E" w14:textId="77777777">
        <w:tc>
          <w:tcPr>
            <w:tcW w:w="1693" w:type="dxa"/>
          </w:tcPr>
          <w:p w14:paraId="0D437386" w14:textId="77777777" w:rsidR="0070093E" w:rsidRDefault="00172DE2">
            <w:pPr>
              <w:spacing w:before="0" w:after="0"/>
              <w:jc w:val="left"/>
              <w:rPr>
                <w:bCs/>
              </w:rPr>
            </w:pPr>
            <w:r>
              <w:rPr>
                <w:bCs/>
              </w:rPr>
              <w:t>Samsung</w:t>
            </w:r>
          </w:p>
        </w:tc>
        <w:tc>
          <w:tcPr>
            <w:tcW w:w="8202" w:type="dxa"/>
          </w:tcPr>
          <w:p w14:paraId="6FB38C4E" w14:textId="77777777" w:rsidR="0070093E" w:rsidRDefault="00172DE2">
            <w:pPr>
              <w:spacing w:before="0" w:after="0"/>
              <w:jc w:val="left"/>
              <w:rPr>
                <w:lang w:eastAsia="zh-CN"/>
              </w:rPr>
            </w:pPr>
            <w:r>
              <w:rPr>
                <w:lang w:eastAsia="zh-CN"/>
              </w:rPr>
              <w:t>OK with the proposed updated agreement.</w:t>
            </w:r>
          </w:p>
        </w:tc>
      </w:tr>
      <w:tr w:rsidR="0070093E" w14:paraId="4DA54E55" w14:textId="77777777">
        <w:tc>
          <w:tcPr>
            <w:tcW w:w="1693" w:type="dxa"/>
          </w:tcPr>
          <w:p w14:paraId="52E4C36F" w14:textId="77777777" w:rsidR="0070093E" w:rsidRDefault="00172DE2">
            <w:pPr>
              <w:spacing w:after="0"/>
              <w:jc w:val="left"/>
              <w:rPr>
                <w:bCs/>
              </w:rPr>
            </w:pPr>
            <w:r>
              <w:rPr>
                <w:bCs/>
              </w:rPr>
              <w:t>Nokia/NSB</w:t>
            </w:r>
          </w:p>
        </w:tc>
        <w:tc>
          <w:tcPr>
            <w:tcW w:w="8202" w:type="dxa"/>
          </w:tcPr>
          <w:p w14:paraId="2D2A5FAE" w14:textId="77777777" w:rsidR="0070093E" w:rsidRDefault="00172DE2">
            <w:pPr>
              <w:spacing w:after="0"/>
              <w:jc w:val="left"/>
              <w:rPr>
                <w:lang w:eastAsia="zh-CN"/>
              </w:rPr>
            </w:pPr>
            <w:r>
              <w:rPr>
                <w:lang w:eastAsia="zh-CN"/>
              </w:rPr>
              <w:t>Support.</w:t>
            </w:r>
          </w:p>
        </w:tc>
      </w:tr>
      <w:tr w:rsidR="0070093E" w14:paraId="4484989C" w14:textId="77777777">
        <w:tc>
          <w:tcPr>
            <w:tcW w:w="1693" w:type="dxa"/>
          </w:tcPr>
          <w:p w14:paraId="59BAEE97" w14:textId="77777777" w:rsidR="0070093E" w:rsidRDefault="00172DE2">
            <w:pPr>
              <w:spacing w:after="0"/>
              <w:jc w:val="left"/>
              <w:rPr>
                <w:bCs/>
              </w:rPr>
            </w:pPr>
            <w:r>
              <w:rPr>
                <w:bCs/>
              </w:rPr>
              <w:t>QC</w:t>
            </w:r>
          </w:p>
        </w:tc>
        <w:tc>
          <w:tcPr>
            <w:tcW w:w="8202" w:type="dxa"/>
          </w:tcPr>
          <w:p w14:paraId="735FFD48" w14:textId="77777777" w:rsidR="0070093E" w:rsidRDefault="00172DE2">
            <w:pPr>
              <w:spacing w:after="0"/>
              <w:jc w:val="left"/>
              <w:rPr>
                <w:lang w:eastAsia="zh-CN"/>
              </w:rPr>
            </w:pPr>
            <w:r>
              <w:rPr>
                <w:lang w:eastAsia="zh-CN"/>
              </w:rPr>
              <w:t>Support</w:t>
            </w:r>
          </w:p>
        </w:tc>
      </w:tr>
      <w:tr w:rsidR="0070093E" w14:paraId="40D997CA" w14:textId="77777777">
        <w:tc>
          <w:tcPr>
            <w:tcW w:w="1693" w:type="dxa"/>
          </w:tcPr>
          <w:p w14:paraId="2DDF706A" w14:textId="77777777" w:rsidR="0070093E" w:rsidRDefault="00172DE2">
            <w:pPr>
              <w:spacing w:after="0"/>
              <w:jc w:val="left"/>
              <w:rPr>
                <w:bCs/>
              </w:rPr>
            </w:pPr>
            <w:r>
              <w:rPr>
                <w:bCs/>
              </w:rPr>
              <w:t>Ericsson</w:t>
            </w:r>
          </w:p>
        </w:tc>
        <w:tc>
          <w:tcPr>
            <w:tcW w:w="8202" w:type="dxa"/>
          </w:tcPr>
          <w:p w14:paraId="6FE860E1" w14:textId="77777777" w:rsidR="0070093E" w:rsidRDefault="00172DE2">
            <w:pPr>
              <w:spacing w:after="0"/>
              <w:jc w:val="left"/>
              <w:rPr>
                <w:lang w:eastAsia="zh-CN"/>
              </w:rPr>
            </w:pPr>
            <w:r>
              <w:rPr>
                <w:lang w:eastAsia="zh-CN"/>
              </w:rPr>
              <w:t>Support</w:t>
            </w:r>
          </w:p>
        </w:tc>
      </w:tr>
      <w:tr w:rsidR="0070093E" w14:paraId="087244CC" w14:textId="77777777">
        <w:tc>
          <w:tcPr>
            <w:tcW w:w="1693" w:type="dxa"/>
          </w:tcPr>
          <w:p w14:paraId="76A10A8E" w14:textId="77777777" w:rsidR="0070093E" w:rsidRDefault="00172DE2">
            <w:pPr>
              <w:spacing w:after="0"/>
              <w:jc w:val="left"/>
              <w:rPr>
                <w:bCs/>
              </w:rPr>
            </w:pPr>
            <w:r>
              <w:rPr>
                <w:rFonts w:hint="eastAsia"/>
                <w:bCs/>
                <w:lang w:eastAsia="zh-CN"/>
              </w:rPr>
              <w:t>China Telecom</w:t>
            </w:r>
          </w:p>
        </w:tc>
        <w:tc>
          <w:tcPr>
            <w:tcW w:w="8202" w:type="dxa"/>
          </w:tcPr>
          <w:p w14:paraId="1B1ED230" w14:textId="77777777" w:rsidR="0070093E" w:rsidRDefault="00172DE2">
            <w:pPr>
              <w:spacing w:after="0"/>
              <w:jc w:val="left"/>
              <w:rPr>
                <w:lang w:eastAsia="zh-CN"/>
              </w:rPr>
            </w:pPr>
            <w:r>
              <w:rPr>
                <w:lang w:eastAsia="zh-CN"/>
              </w:rPr>
              <w:t>S</w:t>
            </w:r>
            <w:r>
              <w:rPr>
                <w:rFonts w:hint="eastAsia"/>
                <w:lang w:eastAsia="zh-CN"/>
              </w:rPr>
              <w:t>upport.</w:t>
            </w:r>
          </w:p>
        </w:tc>
      </w:tr>
      <w:tr w:rsidR="0070093E" w14:paraId="1AF87161" w14:textId="77777777">
        <w:tc>
          <w:tcPr>
            <w:tcW w:w="1693" w:type="dxa"/>
          </w:tcPr>
          <w:p w14:paraId="22C5F2EB" w14:textId="77777777" w:rsidR="0070093E" w:rsidRDefault="00172DE2">
            <w:pPr>
              <w:spacing w:after="0"/>
              <w:jc w:val="left"/>
              <w:rPr>
                <w:bCs/>
                <w:lang w:eastAsia="zh-CN"/>
              </w:rPr>
            </w:pPr>
            <w:r>
              <w:rPr>
                <w:rFonts w:eastAsia="MS Mincho"/>
                <w:bCs/>
                <w:lang w:eastAsia="zh-CN"/>
              </w:rPr>
              <w:t>Panasonic</w:t>
            </w:r>
          </w:p>
        </w:tc>
        <w:tc>
          <w:tcPr>
            <w:tcW w:w="8202" w:type="dxa"/>
          </w:tcPr>
          <w:p w14:paraId="1F04ECAD" w14:textId="77777777" w:rsidR="0070093E" w:rsidRDefault="00172DE2">
            <w:pPr>
              <w:spacing w:after="0"/>
              <w:jc w:val="left"/>
              <w:rPr>
                <w:lang w:eastAsia="zh-CN"/>
              </w:rPr>
            </w:pPr>
            <w:r>
              <w:rPr>
                <w:rFonts w:eastAsia="MS Mincho"/>
                <w:lang w:eastAsia="zh-CN"/>
              </w:rPr>
              <w:t>Support</w:t>
            </w:r>
          </w:p>
        </w:tc>
      </w:tr>
      <w:tr w:rsidR="0070093E" w14:paraId="0054EA34" w14:textId="77777777">
        <w:tc>
          <w:tcPr>
            <w:tcW w:w="1693" w:type="dxa"/>
          </w:tcPr>
          <w:p w14:paraId="4822697C"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6B358C51" w14:textId="77777777" w:rsidR="0070093E" w:rsidRDefault="00172DE2">
            <w:pPr>
              <w:spacing w:after="0"/>
              <w:jc w:val="left"/>
              <w:rPr>
                <w:rFonts w:eastAsia="MS Mincho"/>
                <w:lang w:eastAsia="zh-CN"/>
              </w:rPr>
            </w:pPr>
            <w:r>
              <w:rPr>
                <w:lang w:eastAsia="zh-CN"/>
              </w:rPr>
              <w:t>Fine with updated agreement.</w:t>
            </w:r>
          </w:p>
        </w:tc>
      </w:tr>
      <w:tr w:rsidR="0070093E" w14:paraId="3C43E008" w14:textId="77777777">
        <w:tc>
          <w:tcPr>
            <w:tcW w:w="1693" w:type="dxa"/>
          </w:tcPr>
          <w:p w14:paraId="54A97A39" w14:textId="77777777" w:rsidR="0070093E" w:rsidRDefault="00172DE2">
            <w:pPr>
              <w:spacing w:after="0"/>
              <w:jc w:val="left"/>
              <w:rPr>
                <w:bCs/>
                <w:lang w:eastAsia="zh-CN"/>
              </w:rPr>
            </w:pPr>
            <w:r>
              <w:rPr>
                <w:rFonts w:hint="eastAsia"/>
                <w:bCs/>
                <w:lang w:eastAsia="zh-CN"/>
              </w:rPr>
              <w:t>ZTE</w:t>
            </w:r>
          </w:p>
        </w:tc>
        <w:tc>
          <w:tcPr>
            <w:tcW w:w="8202" w:type="dxa"/>
          </w:tcPr>
          <w:p w14:paraId="04C2B26E" w14:textId="77777777" w:rsidR="0070093E" w:rsidRDefault="00172DE2">
            <w:pPr>
              <w:spacing w:after="0"/>
              <w:jc w:val="left"/>
              <w:rPr>
                <w:lang w:eastAsia="zh-CN"/>
              </w:rPr>
            </w:pPr>
            <w:r>
              <w:rPr>
                <w:lang w:eastAsia="zh-CN"/>
              </w:rPr>
              <w:t>S</w:t>
            </w:r>
            <w:r>
              <w:rPr>
                <w:rFonts w:hint="eastAsia"/>
                <w:lang w:eastAsia="zh-CN"/>
              </w:rPr>
              <w:t>upport</w:t>
            </w:r>
          </w:p>
        </w:tc>
      </w:tr>
      <w:tr w:rsidR="008823EC" w14:paraId="50EB5EBB" w14:textId="77777777">
        <w:tc>
          <w:tcPr>
            <w:tcW w:w="1693" w:type="dxa"/>
          </w:tcPr>
          <w:p w14:paraId="21A718A9" w14:textId="562F3A9D" w:rsidR="008823EC" w:rsidRPr="008823EC" w:rsidRDefault="008823EC">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269D3B4" w14:textId="1F87CE06" w:rsidR="008823EC" w:rsidRPr="008823EC" w:rsidRDefault="008823EC">
            <w:pPr>
              <w:spacing w:after="0"/>
              <w:jc w:val="left"/>
              <w:rPr>
                <w:rFonts w:eastAsia="MS Mincho"/>
                <w:lang w:eastAsia="ja-JP"/>
              </w:rPr>
            </w:pPr>
            <w:r>
              <w:rPr>
                <w:rFonts w:eastAsia="MS Mincho" w:hint="eastAsia"/>
                <w:lang w:eastAsia="ja-JP"/>
              </w:rPr>
              <w:t>S</w:t>
            </w:r>
            <w:r>
              <w:rPr>
                <w:rFonts w:eastAsia="MS Mincho"/>
                <w:lang w:eastAsia="ja-JP"/>
              </w:rPr>
              <w:t>upport</w:t>
            </w:r>
          </w:p>
        </w:tc>
      </w:tr>
      <w:tr w:rsidR="00DF7967" w14:paraId="7CDAE932" w14:textId="77777777">
        <w:tc>
          <w:tcPr>
            <w:tcW w:w="1693" w:type="dxa"/>
          </w:tcPr>
          <w:p w14:paraId="6F613FF0" w14:textId="2DBC35C7" w:rsidR="00DF7967" w:rsidRDefault="00DF7967">
            <w:pPr>
              <w:spacing w:after="0"/>
              <w:jc w:val="left"/>
              <w:rPr>
                <w:rFonts w:eastAsia="MS Mincho"/>
                <w:bCs/>
                <w:lang w:eastAsia="ja-JP"/>
              </w:rPr>
            </w:pPr>
            <w:r>
              <w:rPr>
                <w:rFonts w:eastAsia="MS Mincho"/>
                <w:bCs/>
                <w:lang w:eastAsia="ja-JP"/>
              </w:rPr>
              <w:t>InterDigital</w:t>
            </w:r>
          </w:p>
        </w:tc>
        <w:tc>
          <w:tcPr>
            <w:tcW w:w="8202" w:type="dxa"/>
          </w:tcPr>
          <w:p w14:paraId="00DEC291" w14:textId="2352B745" w:rsidR="00DF7967" w:rsidRDefault="00DF7967">
            <w:pPr>
              <w:spacing w:after="0"/>
              <w:jc w:val="left"/>
              <w:rPr>
                <w:rFonts w:eastAsia="MS Mincho"/>
                <w:lang w:eastAsia="ja-JP"/>
              </w:rPr>
            </w:pPr>
            <w:r>
              <w:rPr>
                <w:rFonts w:eastAsia="MS Mincho"/>
                <w:lang w:eastAsia="ja-JP"/>
              </w:rPr>
              <w:t>Support</w:t>
            </w:r>
          </w:p>
        </w:tc>
      </w:tr>
      <w:tr w:rsidR="000D7215" w14:paraId="719ED5D1" w14:textId="77777777">
        <w:tc>
          <w:tcPr>
            <w:tcW w:w="1693" w:type="dxa"/>
          </w:tcPr>
          <w:p w14:paraId="0A375F3C" w14:textId="14C989AD"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094D32B4" w14:textId="12B37BBB" w:rsidR="000D7215" w:rsidRDefault="000D7215" w:rsidP="000D7215">
            <w:pPr>
              <w:spacing w:after="0"/>
              <w:jc w:val="left"/>
              <w:rPr>
                <w:rFonts w:eastAsia="MS Mincho"/>
                <w:lang w:eastAsia="ja-JP"/>
              </w:rPr>
            </w:pPr>
            <w:r>
              <w:rPr>
                <w:rFonts w:eastAsia="Malgun Gothic" w:hint="eastAsia"/>
                <w:lang w:eastAsia="ko-KR"/>
              </w:rPr>
              <w:t>Support</w:t>
            </w:r>
          </w:p>
        </w:tc>
      </w:tr>
      <w:tr w:rsidR="00882C7C" w14:paraId="07928805" w14:textId="77777777">
        <w:tc>
          <w:tcPr>
            <w:tcW w:w="1693" w:type="dxa"/>
          </w:tcPr>
          <w:p w14:paraId="12236358" w14:textId="3B8811C4" w:rsidR="00882C7C" w:rsidRDefault="00882C7C" w:rsidP="000D7215">
            <w:pPr>
              <w:spacing w:after="0"/>
              <w:jc w:val="left"/>
              <w:rPr>
                <w:rFonts w:eastAsia="Malgun Gothic"/>
                <w:bCs/>
                <w:lang w:eastAsia="ko-KR"/>
              </w:rPr>
            </w:pPr>
            <w:r>
              <w:rPr>
                <w:rFonts w:hint="eastAsia"/>
                <w:bCs/>
                <w:lang w:eastAsia="zh-CN"/>
              </w:rPr>
              <w:t>CATT</w:t>
            </w:r>
          </w:p>
        </w:tc>
        <w:tc>
          <w:tcPr>
            <w:tcW w:w="8202" w:type="dxa"/>
          </w:tcPr>
          <w:p w14:paraId="72A6E455" w14:textId="6E1E709B" w:rsidR="00882C7C" w:rsidRDefault="00882C7C" w:rsidP="000D7215">
            <w:pPr>
              <w:spacing w:after="0"/>
              <w:jc w:val="left"/>
              <w:rPr>
                <w:rFonts w:eastAsia="Malgun Gothic"/>
                <w:lang w:eastAsia="ko-KR"/>
              </w:rPr>
            </w:pPr>
            <w:r>
              <w:rPr>
                <w:lang w:eastAsia="zh-CN"/>
              </w:rPr>
              <w:t>S</w:t>
            </w:r>
            <w:r>
              <w:rPr>
                <w:rFonts w:hint="eastAsia"/>
                <w:lang w:eastAsia="zh-CN"/>
              </w:rPr>
              <w:t>upport.</w:t>
            </w:r>
          </w:p>
        </w:tc>
      </w:tr>
      <w:tr w:rsidR="00240249" w14:paraId="0E8E7927" w14:textId="77777777">
        <w:tc>
          <w:tcPr>
            <w:tcW w:w="1693" w:type="dxa"/>
          </w:tcPr>
          <w:p w14:paraId="50695581" w14:textId="2F438952" w:rsidR="00240249" w:rsidRDefault="00240249" w:rsidP="000D7215">
            <w:pPr>
              <w:spacing w:after="0"/>
              <w:jc w:val="left"/>
              <w:rPr>
                <w:bCs/>
                <w:lang w:eastAsia="zh-CN"/>
              </w:rPr>
            </w:pPr>
            <w:r>
              <w:rPr>
                <w:rFonts w:hint="eastAsia"/>
                <w:bCs/>
                <w:lang w:eastAsia="zh-CN"/>
              </w:rPr>
              <w:t>X</w:t>
            </w:r>
            <w:r>
              <w:rPr>
                <w:bCs/>
                <w:lang w:eastAsia="zh-CN"/>
              </w:rPr>
              <w:t>iaomi</w:t>
            </w:r>
          </w:p>
        </w:tc>
        <w:tc>
          <w:tcPr>
            <w:tcW w:w="8202" w:type="dxa"/>
          </w:tcPr>
          <w:p w14:paraId="7402128C" w14:textId="422920EC" w:rsidR="00240249" w:rsidRDefault="00240249" w:rsidP="000D7215">
            <w:pPr>
              <w:spacing w:after="0"/>
              <w:jc w:val="left"/>
              <w:rPr>
                <w:lang w:eastAsia="zh-CN"/>
              </w:rPr>
            </w:pPr>
            <w:r>
              <w:rPr>
                <w:rFonts w:hint="eastAsia"/>
                <w:lang w:eastAsia="zh-CN"/>
              </w:rPr>
              <w:t>S</w:t>
            </w:r>
            <w:r>
              <w:rPr>
                <w:lang w:eastAsia="zh-CN"/>
              </w:rPr>
              <w:t>upport</w:t>
            </w:r>
          </w:p>
        </w:tc>
      </w:tr>
      <w:tr w:rsidR="00823160" w14:paraId="030A6AE4" w14:textId="77777777">
        <w:tc>
          <w:tcPr>
            <w:tcW w:w="1693" w:type="dxa"/>
          </w:tcPr>
          <w:p w14:paraId="5DA70FA0" w14:textId="5FF7C5C4" w:rsidR="00823160" w:rsidRDefault="00823160" w:rsidP="00823160">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6D0F67B5" w14:textId="3F6AEAA3" w:rsidR="00823160" w:rsidRDefault="00823160" w:rsidP="00823160">
            <w:pPr>
              <w:spacing w:after="0"/>
              <w:jc w:val="left"/>
              <w:rPr>
                <w:lang w:eastAsia="zh-CN"/>
              </w:rPr>
            </w:pPr>
            <w:r>
              <w:rPr>
                <w:rFonts w:eastAsiaTheme="minorEastAsia" w:hint="eastAsia"/>
                <w:lang w:eastAsia="zh-CN"/>
              </w:rPr>
              <w:t>S</w:t>
            </w:r>
            <w:r>
              <w:rPr>
                <w:rFonts w:eastAsiaTheme="minorEastAsia"/>
                <w:lang w:eastAsia="zh-CN"/>
              </w:rPr>
              <w:t>upport</w:t>
            </w:r>
          </w:p>
        </w:tc>
      </w:tr>
    </w:tbl>
    <w:p w14:paraId="12F663FB" w14:textId="77777777" w:rsidR="0070093E" w:rsidRDefault="0070093E">
      <w:pPr>
        <w:jc w:val="left"/>
        <w:rPr>
          <w:bCs/>
          <w:lang w:eastAsia="zh-CN"/>
        </w:rPr>
      </w:pPr>
    </w:p>
    <w:p w14:paraId="11665C31" w14:textId="77777777" w:rsidR="0070093E" w:rsidRDefault="00172DE2">
      <w:pPr>
        <w:jc w:val="left"/>
        <w:rPr>
          <w:bCs/>
          <w:lang w:eastAsia="zh-CN"/>
        </w:rPr>
      </w:pPr>
      <w:r>
        <w:rPr>
          <w:bCs/>
          <w:lang w:eastAsia="zh-CN"/>
        </w:rPr>
        <w:t xml:space="preserve">Furthermore, the following TP was provided in R1-2201711, which is related to this open issue. </w:t>
      </w:r>
    </w:p>
    <w:p w14:paraId="1EEB8CA2" w14:textId="77777777" w:rsidR="0070093E" w:rsidRDefault="00172DE2">
      <w:pPr>
        <w:spacing w:line="240" w:lineRule="auto"/>
        <w:jc w:val="left"/>
        <w:rPr>
          <w:b/>
          <w:bCs/>
          <w:iCs/>
          <w:color w:val="0070C0"/>
        </w:rPr>
      </w:pPr>
      <w:r>
        <w:rPr>
          <w:b/>
          <w:bCs/>
          <w:iCs/>
          <w:color w:val="0070C0"/>
        </w:rPr>
        <w:t>------------------------------   TP#1: TS 38.214-----------------------------------</w:t>
      </w:r>
    </w:p>
    <w:p w14:paraId="4D7EEB9B" w14:textId="77777777" w:rsidR="0070093E" w:rsidRDefault="00172DE2">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lastRenderedPageBreak/>
        <w:t>6.1.7</w:t>
      </w:r>
      <w:r>
        <w:rPr>
          <w:rFonts w:ascii="Arial" w:eastAsia="Times New Roman" w:hAnsi="Arial"/>
          <w:sz w:val="28"/>
          <w:lang w:val="en-GB"/>
        </w:rPr>
        <w:tab/>
        <w:t>UE procedure for determining time domain windows for bundling DM-RS</w:t>
      </w:r>
      <w:bookmarkEnd w:id="14"/>
    </w:p>
    <w:p w14:paraId="19218176" w14:textId="77777777" w:rsidR="0070093E" w:rsidRDefault="00172DE2">
      <w:pPr>
        <w:spacing w:line="240" w:lineRule="auto"/>
        <w:jc w:val="left"/>
        <w:rPr>
          <w:b/>
          <w:bCs/>
          <w:iCs/>
          <w:color w:val="FF0000"/>
        </w:rPr>
      </w:pPr>
      <w:r>
        <w:rPr>
          <w:b/>
          <w:bCs/>
          <w:color w:val="FF0000"/>
          <w:lang w:eastAsia="zh-CN"/>
        </w:rPr>
        <w:t>&lt; Unchanged text omitted &gt;</w:t>
      </w:r>
    </w:p>
    <w:p w14:paraId="357051C7" w14:textId="77777777" w:rsidR="0070093E" w:rsidRDefault="00172DE2">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30FE04D4" w14:textId="77777777" w:rsidR="0070093E" w:rsidRDefault="00172DE2">
      <w:pPr>
        <w:jc w:val="left"/>
        <w:rPr>
          <w:bCs/>
          <w:lang w:eastAsia="zh-CN"/>
        </w:rPr>
      </w:pPr>
      <w:r>
        <w:rPr>
          <w:b/>
          <w:bCs/>
          <w:color w:val="FF0000"/>
          <w:lang w:eastAsia="zh-CN"/>
        </w:rPr>
        <w:t>&lt; Unchanged text omitted &gt;</w:t>
      </w:r>
    </w:p>
    <w:p w14:paraId="1C0C0213" w14:textId="77777777" w:rsidR="0070093E" w:rsidRDefault="00172DE2">
      <w:pPr>
        <w:spacing w:line="240" w:lineRule="auto"/>
        <w:jc w:val="left"/>
        <w:rPr>
          <w:b/>
          <w:bCs/>
          <w:iCs/>
          <w:color w:val="0070C0"/>
        </w:rPr>
      </w:pPr>
      <w:r>
        <w:rPr>
          <w:b/>
          <w:bCs/>
          <w:iCs/>
          <w:color w:val="0070C0"/>
        </w:rPr>
        <w:t>------------------------------   end of TP#1: TS 38.214-----------------------------------</w:t>
      </w:r>
    </w:p>
    <w:p w14:paraId="13B84A34" w14:textId="77777777" w:rsidR="0070093E" w:rsidRDefault="00172DE2">
      <w:pPr>
        <w:spacing w:after="0" w:line="240" w:lineRule="auto"/>
        <w:jc w:val="left"/>
        <w:rPr>
          <w:b/>
          <w:bCs/>
        </w:rPr>
      </w:pPr>
      <w:r>
        <w:rPr>
          <w:b/>
          <w:bCs/>
          <w:highlight w:val="magenta"/>
        </w:rPr>
        <w:t>FL question 1:</w:t>
      </w:r>
      <w:r>
        <w:rPr>
          <w:b/>
          <w:bCs/>
        </w:rPr>
        <w:t xml:space="preserve"> What is your view on the above TP? Is it agreeable?</w:t>
      </w:r>
    </w:p>
    <w:tbl>
      <w:tblPr>
        <w:tblStyle w:val="TableGrid"/>
        <w:tblW w:w="0" w:type="auto"/>
        <w:tblLook w:val="04A0" w:firstRow="1" w:lastRow="0" w:firstColumn="1" w:lastColumn="0" w:noHBand="0" w:noVBand="1"/>
      </w:tblPr>
      <w:tblGrid>
        <w:gridCol w:w="1693"/>
        <w:gridCol w:w="8202"/>
      </w:tblGrid>
      <w:tr w:rsidR="0070093E" w14:paraId="65E95DD5" w14:textId="77777777">
        <w:tc>
          <w:tcPr>
            <w:tcW w:w="1693" w:type="dxa"/>
          </w:tcPr>
          <w:p w14:paraId="20036251" w14:textId="77777777" w:rsidR="0070093E" w:rsidRDefault="00172DE2">
            <w:pPr>
              <w:spacing w:before="0" w:after="0"/>
              <w:jc w:val="left"/>
              <w:rPr>
                <w:b/>
                <w:bCs/>
              </w:rPr>
            </w:pPr>
            <w:r>
              <w:rPr>
                <w:b/>
                <w:bCs/>
              </w:rPr>
              <w:t>Company name</w:t>
            </w:r>
          </w:p>
        </w:tc>
        <w:tc>
          <w:tcPr>
            <w:tcW w:w="8202" w:type="dxa"/>
          </w:tcPr>
          <w:p w14:paraId="3CDF8475" w14:textId="77777777" w:rsidR="0070093E" w:rsidRDefault="00172DE2">
            <w:pPr>
              <w:spacing w:before="0" w:after="0"/>
              <w:jc w:val="left"/>
              <w:rPr>
                <w:b/>
                <w:bCs/>
              </w:rPr>
            </w:pPr>
            <w:r>
              <w:rPr>
                <w:b/>
                <w:bCs/>
              </w:rPr>
              <w:t>comment</w:t>
            </w:r>
          </w:p>
        </w:tc>
      </w:tr>
      <w:tr w:rsidR="0070093E" w14:paraId="3387FF99" w14:textId="77777777">
        <w:tc>
          <w:tcPr>
            <w:tcW w:w="1693" w:type="dxa"/>
            <w:shd w:val="clear" w:color="auto" w:fill="auto"/>
          </w:tcPr>
          <w:p w14:paraId="44C1B2B5" w14:textId="77777777" w:rsidR="0070093E" w:rsidRDefault="00172DE2">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55F1AD08"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4DD8F6EF" w14:textId="77777777">
        <w:tc>
          <w:tcPr>
            <w:tcW w:w="1693" w:type="dxa"/>
            <w:shd w:val="clear" w:color="auto" w:fill="auto"/>
          </w:tcPr>
          <w:p w14:paraId="03655572"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618BA71E" w14:textId="77777777" w:rsidR="0070093E" w:rsidRDefault="00172DE2">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45970649" w14:textId="77777777" w:rsidR="0070093E" w:rsidRDefault="00172DE2">
            <w:pPr>
              <w:spacing w:before="0" w:after="0"/>
              <w:jc w:val="left"/>
              <w:rPr>
                <w:lang w:eastAsia="zh-CN"/>
              </w:rPr>
            </w:pPr>
            <w:r>
              <w:rPr>
                <w:lang w:eastAsia="zh-CN"/>
              </w:rPr>
              <w:t>Therefore, suggest to replace it with “or different higher layer parameters of uplink power control”</w:t>
            </w:r>
          </w:p>
        </w:tc>
      </w:tr>
      <w:tr w:rsidR="0070093E" w14:paraId="229C018C" w14:textId="77777777">
        <w:tc>
          <w:tcPr>
            <w:tcW w:w="1693" w:type="dxa"/>
          </w:tcPr>
          <w:p w14:paraId="1786158E" w14:textId="77777777" w:rsidR="0070093E" w:rsidRDefault="00172DE2">
            <w:pPr>
              <w:spacing w:before="0" w:after="0"/>
              <w:jc w:val="left"/>
              <w:rPr>
                <w:rFonts w:eastAsia="Malgun Gothic"/>
                <w:bCs/>
                <w:lang w:eastAsia="ko-KR"/>
              </w:rPr>
            </w:pPr>
            <w:r>
              <w:rPr>
                <w:bCs/>
              </w:rPr>
              <w:t>Intel</w:t>
            </w:r>
          </w:p>
        </w:tc>
        <w:tc>
          <w:tcPr>
            <w:tcW w:w="8202" w:type="dxa"/>
          </w:tcPr>
          <w:p w14:paraId="0DF59D30" w14:textId="77777777" w:rsidR="0070093E" w:rsidRDefault="00172DE2">
            <w:pPr>
              <w:spacing w:before="0" w:after="0"/>
              <w:jc w:val="left"/>
              <w:rPr>
                <w:bCs/>
                <w:lang w:eastAsia="zh-CN"/>
              </w:rPr>
            </w:pPr>
            <w:r>
              <w:rPr>
                <w:lang w:eastAsia="zh-CN"/>
              </w:rPr>
              <w:t xml:space="preserve">We are fine with the TP. </w:t>
            </w:r>
          </w:p>
        </w:tc>
      </w:tr>
      <w:tr w:rsidR="0070093E" w14:paraId="450FC64C" w14:textId="77777777">
        <w:tc>
          <w:tcPr>
            <w:tcW w:w="1693" w:type="dxa"/>
          </w:tcPr>
          <w:p w14:paraId="55F419CC" w14:textId="77777777" w:rsidR="0070093E" w:rsidRDefault="00172DE2">
            <w:pPr>
              <w:spacing w:before="0" w:after="0"/>
              <w:jc w:val="left"/>
              <w:rPr>
                <w:bCs/>
              </w:rPr>
            </w:pPr>
            <w:r>
              <w:rPr>
                <w:bCs/>
              </w:rPr>
              <w:t>Samsung</w:t>
            </w:r>
          </w:p>
        </w:tc>
        <w:tc>
          <w:tcPr>
            <w:tcW w:w="8202" w:type="dxa"/>
          </w:tcPr>
          <w:p w14:paraId="108E7AF5" w14:textId="77777777" w:rsidR="0070093E" w:rsidRDefault="00172DE2">
            <w:pPr>
              <w:spacing w:before="0" w:after="0"/>
              <w:jc w:val="left"/>
              <w:rPr>
                <w:lang w:eastAsia="zh-CN"/>
              </w:rPr>
            </w:pPr>
            <w:r>
              <w:rPr>
                <w:lang w:eastAsia="zh-CN"/>
              </w:rPr>
              <w:t>Perhaps mTRP operation be mentioned.</w:t>
            </w:r>
          </w:p>
        </w:tc>
      </w:tr>
      <w:tr w:rsidR="0070093E" w14:paraId="482A0C91" w14:textId="77777777">
        <w:tc>
          <w:tcPr>
            <w:tcW w:w="1693" w:type="dxa"/>
          </w:tcPr>
          <w:p w14:paraId="09371B6B" w14:textId="77777777" w:rsidR="0070093E" w:rsidRDefault="00172DE2">
            <w:pPr>
              <w:spacing w:after="0"/>
              <w:jc w:val="left"/>
              <w:rPr>
                <w:bCs/>
              </w:rPr>
            </w:pPr>
            <w:r>
              <w:rPr>
                <w:bCs/>
              </w:rPr>
              <w:t>Nokia/NSB</w:t>
            </w:r>
          </w:p>
        </w:tc>
        <w:tc>
          <w:tcPr>
            <w:tcW w:w="8202" w:type="dxa"/>
          </w:tcPr>
          <w:p w14:paraId="22238821" w14:textId="77777777" w:rsidR="0070093E" w:rsidRDefault="00172DE2">
            <w:pPr>
              <w:spacing w:after="0"/>
              <w:jc w:val="left"/>
              <w:rPr>
                <w:lang w:eastAsia="zh-CN"/>
              </w:rPr>
            </w:pPr>
            <w:r>
              <w:rPr>
                <w:lang w:eastAsia="zh-CN"/>
              </w:rPr>
              <w:t>Support.</w:t>
            </w:r>
          </w:p>
        </w:tc>
      </w:tr>
      <w:tr w:rsidR="0070093E" w14:paraId="1F05B47E" w14:textId="77777777">
        <w:tc>
          <w:tcPr>
            <w:tcW w:w="1693" w:type="dxa"/>
          </w:tcPr>
          <w:p w14:paraId="1030E175" w14:textId="77777777" w:rsidR="0070093E" w:rsidRDefault="00172DE2">
            <w:pPr>
              <w:spacing w:after="0"/>
              <w:jc w:val="left"/>
              <w:rPr>
                <w:bCs/>
              </w:rPr>
            </w:pPr>
            <w:r>
              <w:rPr>
                <w:rFonts w:eastAsia="Malgun Gothic"/>
                <w:bCs/>
                <w:lang w:eastAsia="ko-KR"/>
              </w:rPr>
              <w:t>Ericsson</w:t>
            </w:r>
          </w:p>
        </w:tc>
        <w:tc>
          <w:tcPr>
            <w:tcW w:w="8202" w:type="dxa"/>
          </w:tcPr>
          <w:p w14:paraId="3E46039F" w14:textId="77777777" w:rsidR="0070093E" w:rsidRDefault="00172DE2">
            <w:pPr>
              <w:spacing w:after="0"/>
              <w:jc w:val="left"/>
              <w:rPr>
                <w:lang w:eastAsia="zh-CN"/>
              </w:rPr>
            </w:pPr>
            <w:r>
              <w:rPr>
                <w:bCs/>
                <w:lang w:eastAsia="zh-CN"/>
              </w:rPr>
              <w:t xml:space="preserve">Ok to be more precise as Huawei suggests, but “different higher layer power control parameters” is a little more succinct.  </w:t>
            </w:r>
          </w:p>
        </w:tc>
      </w:tr>
      <w:tr w:rsidR="0070093E" w14:paraId="70B90703" w14:textId="77777777">
        <w:tc>
          <w:tcPr>
            <w:tcW w:w="1693" w:type="dxa"/>
          </w:tcPr>
          <w:p w14:paraId="38EA156C"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0744AD4D" w14:textId="77777777" w:rsidR="0070093E" w:rsidRDefault="00172DE2">
            <w:pPr>
              <w:spacing w:after="0"/>
              <w:jc w:val="left"/>
              <w:rPr>
                <w:bCs/>
                <w:lang w:eastAsia="zh-CN"/>
              </w:rPr>
            </w:pPr>
            <w:r>
              <w:rPr>
                <w:rFonts w:hint="eastAsia"/>
                <w:lang w:eastAsia="zh-CN"/>
              </w:rPr>
              <w:t>Support.</w:t>
            </w:r>
          </w:p>
        </w:tc>
      </w:tr>
      <w:tr w:rsidR="0070093E" w14:paraId="60B4FA13" w14:textId="77777777">
        <w:tc>
          <w:tcPr>
            <w:tcW w:w="1693" w:type="dxa"/>
          </w:tcPr>
          <w:p w14:paraId="054EE618" w14:textId="77777777" w:rsidR="0070093E" w:rsidRDefault="00172DE2">
            <w:pPr>
              <w:spacing w:after="0"/>
              <w:jc w:val="left"/>
              <w:rPr>
                <w:bCs/>
                <w:lang w:eastAsia="zh-CN"/>
              </w:rPr>
            </w:pPr>
            <w:r>
              <w:rPr>
                <w:rFonts w:eastAsia="MS Mincho"/>
                <w:bCs/>
                <w:lang w:eastAsia="zh-CN"/>
              </w:rPr>
              <w:t>Panasonic</w:t>
            </w:r>
          </w:p>
        </w:tc>
        <w:tc>
          <w:tcPr>
            <w:tcW w:w="8202" w:type="dxa"/>
          </w:tcPr>
          <w:p w14:paraId="3EDDDEB1" w14:textId="77777777" w:rsidR="0070093E" w:rsidRDefault="00172DE2">
            <w:pPr>
              <w:spacing w:after="0"/>
              <w:jc w:val="left"/>
              <w:rPr>
                <w:lang w:eastAsia="zh-CN"/>
              </w:rPr>
            </w:pPr>
            <w:r>
              <w:rPr>
                <w:rFonts w:eastAsia="MS Mincho"/>
                <w:lang w:eastAsia="zh-CN"/>
              </w:rPr>
              <w:t>We are fine with the TP.</w:t>
            </w:r>
          </w:p>
        </w:tc>
      </w:tr>
      <w:tr w:rsidR="0070093E" w14:paraId="533009A8" w14:textId="77777777">
        <w:tc>
          <w:tcPr>
            <w:tcW w:w="1693" w:type="dxa"/>
          </w:tcPr>
          <w:p w14:paraId="19EA9993"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58125ABE" w14:textId="77777777" w:rsidR="0070093E" w:rsidRDefault="00172DE2">
            <w:pPr>
              <w:spacing w:after="0"/>
              <w:jc w:val="left"/>
              <w:rPr>
                <w:rFonts w:eastAsia="MS Mincho"/>
                <w:lang w:eastAsia="zh-CN"/>
              </w:rPr>
            </w:pPr>
            <w:r>
              <w:rPr>
                <w:bCs/>
                <w:lang w:eastAsia="zh-CN"/>
              </w:rPr>
              <w:t>Support. And share similar views with Huawei and Ericsson the description could be more precise.</w:t>
            </w:r>
          </w:p>
        </w:tc>
      </w:tr>
      <w:tr w:rsidR="0070093E" w14:paraId="2B2508F8" w14:textId="77777777">
        <w:tc>
          <w:tcPr>
            <w:tcW w:w="1693" w:type="dxa"/>
          </w:tcPr>
          <w:p w14:paraId="74EF5BAD" w14:textId="77777777" w:rsidR="0070093E" w:rsidRDefault="00172DE2">
            <w:pPr>
              <w:spacing w:after="0"/>
              <w:jc w:val="left"/>
              <w:rPr>
                <w:bCs/>
                <w:lang w:eastAsia="zh-CN"/>
              </w:rPr>
            </w:pPr>
            <w:r>
              <w:rPr>
                <w:rFonts w:hint="eastAsia"/>
                <w:bCs/>
                <w:lang w:eastAsia="zh-CN"/>
              </w:rPr>
              <w:t>ZTE</w:t>
            </w:r>
          </w:p>
        </w:tc>
        <w:tc>
          <w:tcPr>
            <w:tcW w:w="8202" w:type="dxa"/>
          </w:tcPr>
          <w:p w14:paraId="1D9D0066" w14:textId="77777777" w:rsidR="0070093E" w:rsidRDefault="00172DE2">
            <w:pPr>
              <w:spacing w:after="0"/>
              <w:jc w:val="left"/>
              <w:rPr>
                <w:lang w:eastAsia="zh-CN"/>
              </w:rPr>
            </w:pPr>
            <w:r>
              <w:rPr>
                <w:lang w:eastAsia="zh-CN"/>
              </w:rPr>
              <w:t>S</w:t>
            </w:r>
            <w:r>
              <w:rPr>
                <w:rFonts w:hint="eastAsia"/>
                <w:lang w:eastAsia="zh-CN"/>
              </w:rPr>
              <w:t>upport</w:t>
            </w:r>
          </w:p>
        </w:tc>
      </w:tr>
      <w:tr w:rsidR="001E7101" w14:paraId="690BF936" w14:textId="77777777">
        <w:tc>
          <w:tcPr>
            <w:tcW w:w="1693" w:type="dxa"/>
          </w:tcPr>
          <w:p w14:paraId="5FE8E44C" w14:textId="6029142B" w:rsidR="001E7101" w:rsidRPr="001E7101" w:rsidRDefault="001E7101">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048B24B5" w14:textId="3D577929" w:rsidR="001E7101" w:rsidRPr="001E7101" w:rsidRDefault="001E7101">
            <w:pPr>
              <w:spacing w:after="0"/>
              <w:jc w:val="left"/>
              <w:rPr>
                <w:rFonts w:eastAsia="MS Mincho"/>
                <w:lang w:eastAsia="ja-JP"/>
              </w:rPr>
            </w:pPr>
            <w:r>
              <w:rPr>
                <w:rFonts w:eastAsia="MS Mincho" w:hint="eastAsia"/>
                <w:lang w:eastAsia="ja-JP"/>
              </w:rPr>
              <w:t>W</w:t>
            </w:r>
            <w:r>
              <w:rPr>
                <w:rFonts w:eastAsia="MS Mincho"/>
                <w:lang w:eastAsia="ja-JP"/>
              </w:rPr>
              <w:t>e are fine with the TP</w:t>
            </w:r>
          </w:p>
        </w:tc>
      </w:tr>
      <w:tr w:rsidR="00DF7967" w14:paraId="7A7D3F2C" w14:textId="77777777">
        <w:tc>
          <w:tcPr>
            <w:tcW w:w="1693" w:type="dxa"/>
          </w:tcPr>
          <w:p w14:paraId="13891E62" w14:textId="22531E0C" w:rsidR="00DF7967" w:rsidRDefault="00DF7967" w:rsidP="00DF7967">
            <w:pPr>
              <w:spacing w:after="0"/>
              <w:jc w:val="left"/>
              <w:rPr>
                <w:rFonts w:eastAsia="MS Mincho"/>
                <w:bCs/>
                <w:lang w:eastAsia="ja-JP"/>
              </w:rPr>
            </w:pPr>
            <w:r>
              <w:rPr>
                <w:rFonts w:eastAsia="MS Mincho"/>
                <w:bCs/>
                <w:lang w:eastAsia="zh-CN"/>
              </w:rPr>
              <w:t>InterDigital</w:t>
            </w:r>
          </w:p>
        </w:tc>
        <w:tc>
          <w:tcPr>
            <w:tcW w:w="8202" w:type="dxa"/>
          </w:tcPr>
          <w:p w14:paraId="0E5F5645" w14:textId="69B46CE0" w:rsidR="00DF7967" w:rsidRDefault="00DF7967" w:rsidP="00DF7967">
            <w:pPr>
              <w:spacing w:after="0"/>
              <w:jc w:val="left"/>
              <w:rPr>
                <w:rFonts w:eastAsia="MS Mincho"/>
                <w:lang w:eastAsia="ja-JP"/>
              </w:rPr>
            </w:pPr>
            <w:r>
              <w:rPr>
                <w:rFonts w:eastAsia="MS Mincho"/>
                <w:lang w:eastAsia="zh-CN"/>
              </w:rPr>
              <w:t>Fine with TP or Ericsson suggestion. Could also use “different power control configurations” to address Huawei’s concern.</w:t>
            </w:r>
          </w:p>
        </w:tc>
      </w:tr>
      <w:tr w:rsidR="000D7215" w14:paraId="46AE358E" w14:textId="77777777">
        <w:tc>
          <w:tcPr>
            <w:tcW w:w="1693" w:type="dxa"/>
          </w:tcPr>
          <w:p w14:paraId="620D223D" w14:textId="7F951E7D" w:rsidR="000D7215" w:rsidRDefault="000D7215" w:rsidP="000D7215">
            <w:pPr>
              <w:spacing w:after="0"/>
              <w:jc w:val="left"/>
              <w:rPr>
                <w:rFonts w:eastAsia="MS Mincho"/>
                <w:bCs/>
                <w:lang w:eastAsia="zh-CN"/>
              </w:rPr>
            </w:pPr>
            <w:r>
              <w:rPr>
                <w:rFonts w:eastAsia="Malgun Gothic" w:hint="eastAsia"/>
                <w:bCs/>
                <w:lang w:eastAsia="ko-KR"/>
              </w:rPr>
              <w:t>LG</w:t>
            </w:r>
          </w:p>
        </w:tc>
        <w:tc>
          <w:tcPr>
            <w:tcW w:w="8202" w:type="dxa"/>
          </w:tcPr>
          <w:p w14:paraId="2CE77632" w14:textId="16BF9D6B" w:rsidR="000D7215" w:rsidRDefault="000D7215" w:rsidP="000D7215">
            <w:pPr>
              <w:spacing w:after="0"/>
              <w:jc w:val="left"/>
              <w:rPr>
                <w:rFonts w:eastAsia="MS Mincho"/>
                <w:lang w:eastAsia="zh-CN"/>
              </w:rPr>
            </w:pPr>
            <w:r>
              <w:rPr>
                <w:rFonts w:eastAsia="Malgun Gothic" w:hint="eastAsia"/>
                <w:lang w:eastAsia="ko-KR"/>
              </w:rPr>
              <w:t xml:space="preserve">Fine </w:t>
            </w:r>
            <w:r>
              <w:rPr>
                <w:rFonts w:eastAsia="Malgun Gothic"/>
                <w:lang w:eastAsia="ko-KR"/>
              </w:rPr>
              <w:t>with</w:t>
            </w:r>
            <w:r>
              <w:rPr>
                <w:rFonts w:eastAsia="Malgun Gothic" w:hint="eastAsia"/>
                <w:lang w:eastAsia="ko-KR"/>
              </w:rPr>
              <w:t xml:space="preserve"> </w:t>
            </w:r>
            <w:r>
              <w:rPr>
                <w:rFonts w:eastAsia="Malgun Gothic"/>
                <w:lang w:eastAsia="ko-KR"/>
              </w:rPr>
              <w:t>the TP.</w:t>
            </w:r>
          </w:p>
        </w:tc>
      </w:tr>
      <w:tr w:rsidR="00882C7C" w14:paraId="38799C78" w14:textId="77777777">
        <w:tc>
          <w:tcPr>
            <w:tcW w:w="1693" w:type="dxa"/>
          </w:tcPr>
          <w:p w14:paraId="25F11399" w14:textId="05248204" w:rsidR="00882C7C" w:rsidRPr="00882C7C" w:rsidRDefault="00882C7C"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C89AB33" w14:textId="21BB36E6" w:rsidR="00882C7C" w:rsidRPr="00882C7C" w:rsidRDefault="00882C7C" w:rsidP="00882C7C">
            <w:pPr>
              <w:spacing w:after="0"/>
              <w:jc w:val="left"/>
              <w:rPr>
                <w:rFonts w:eastAsiaTheme="minorEastAsia"/>
                <w:lang w:eastAsia="zh-CN"/>
              </w:rPr>
            </w:pPr>
            <w:r>
              <w:rPr>
                <w:rFonts w:eastAsiaTheme="minorEastAsia" w:hint="eastAsia"/>
                <w:lang w:eastAsia="zh-CN"/>
              </w:rPr>
              <w:t>Fine and support Huawei or Ericsson</w:t>
            </w:r>
            <w:r>
              <w:rPr>
                <w:rFonts w:eastAsiaTheme="minorEastAsia"/>
                <w:lang w:eastAsia="zh-CN"/>
              </w:rPr>
              <w:t>’</w:t>
            </w:r>
            <w:r>
              <w:rPr>
                <w:rFonts w:eastAsiaTheme="minorEastAsia" w:hint="eastAsia"/>
                <w:lang w:eastAsia="zh-CN"/>
              </w:rPr>
              <w:t>s update.</w:t>
            </w:r>
          </w:p>
        </w:tc>
      </w:tr>
      <w:tr w:rsidR="00017796" w14:paraId="382BE152" w14:textId="77777777">
        <w:tc>
          <w:tcPr>
            <w:tcW w:w="1693" w:type="dxa"/>
          </w:tcPr>
          <w:p w14:paraId="23C1C365" w14:textId="6823BEC1" w:rsidR="00017796" w:rsidRDefault="00017796"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5B71CF55" w14:textId="12E43FD0" w:rsidR="00017796" w:rsidRDefault="00017796" w:rsidP="00882C7C">
            <w:pPr>
              <w:spacing w:after="0"/>
              <w:jc w:val="left"/>
              <w:rPr>
                <w:rFonts w:eastAsiaTheme="minorEastAsia"/>
                <w:lang w:eastAsia="zh-CN"/>
              </w:rPr>
            </w:pPr>
            <w:r>
              <w:rPr>
                <w:rFonts w:eastAsiaTheme="minorEastAsia"/>
                <w:lang w:eastAsia="zh-CN"/>
              </w:rPr>
              <w:t>Fine with the TP</w:t>
            </w:r>
          </w:p>
        </w:tc>
      </w:tr>
      <w:tr w:rsidR="00823160" w14:paraId="05205435" w14:textId="77777777">
        <w:tc>
          <w:tcPr>
            <w:tcW w:w="1693" w:type="dxa"/>
          </w:tcPr>
          <w:p w14:paraId="569972C1" w14:textId="19B9C3B5" w:rsidR="00823160" w:rsidRDefault="00823160" w:rsidP="0082316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57D44322" w14:textId="0695A823" w:rsidR="00823160" w:rsidRDefault="00823160" w:rsidP="00823160">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46D5E99C" w14:textId="77777777" w:rsidR="0070093E" w:rsidRDefault="0070093E">
      <w:pPr>
        <w:jc w:val="left"/>
        <w:rPr>
          <w:bCs/>
          <w:lang w:eastAsia="zh-CN"/>
        </w:rPr>
      </w:pPr>
    </w:p>
    <w:p w14:paraId="176FE582" w14:textId="77777777" w:rsidR="0070093E" w:rsidRDefault="00172DE2">
      <w:pPr>
        <w:pStyle w:val="Heading2"/>
        <w:jc w:val="left"/>
      </w:pPr>
      <w:bookmarkStart w:id="15" w:name="_Ref87390979"/>
      <w:r>
        <w:lastRenderedPageBreak/>
        <w:t>Inter slot freq hopping enhancement with DMRS bundling</w:t>
      </w:r>
      <w:bookmarkEnd w:id="15"/>
    </w:p>
    <w:p w14:paraId="3AC46BEB" w14:textId="77777777" w:rsidR="0070093E" w:rsidRDefault="00172DE2">
      <w:pPr>
        <w:spacing w:after="0"/>
        <w:jc w:val="left"/>
      </w:pPr>
      <w:r>
        <w:t xml:space="preserve">In RAN1 107e, the following agreement was made for inter-slot frequency hopping. </w:t>
      </w:r>
    </w:p>
    <w:p w14:paraId="1C6CD8FC" w14:textId="77777777" w:rsidR="0070093E" w:rsidRDefault="0070093E">
      <w:pPr>
        <w:spacing w:after="0"/>
        <w:jc w:val="left"/>
      </w:pPr>
    </w:p>
    <w:p w14:paraId="16CD0162" w14:textId="77777777" w:rsidR="0070093E" w:rsidRDefault="00172DE2">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51BACB2A" w14:textId="77777777" w:rsidR="0070093E" w:rsidRDefault="00172DE2">
      <w:pPr>
        <w:jc w:val="left"/>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0610FDCD" w14:textId="77777777" w:rsidR="0070093E" w:rsidRDefault="00172DE2">
      <w:pPr>
        <w:pStyle w:val="ListParagraph"/>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4E55865" w14:textId="77777777" w:rsidR="0070093E" w:rsidRDefault="00172DE2">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D7CF9FF" w14:textId="77777777" w:rsidR="0070093E" w:rsidRDefault="00172DE2">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3E8FADA3" w14:textId="77777777" w:rsidR="0070093E" w:rsidRDefault="00172DE2">
      <w:pPr>
        <w:pStyle w:val="ListParagraph"/>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90525C0" w14:textId="77777777" w:rsidR="0070093E" w:rsidRDefault="00172DE2">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458600EE" w14:textId="77777777" w:rsidR="0070093E" w:rsidRDefault="00172DE2">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40DE7D8F" w14:textId="77777777" w:rsidR="0070093E" w:rsidRDefault="00172DE2">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32839B49" w14:textId="77777777" w:rsidR="0070093E" w:rsidRDefault="00172DE2">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7DE90C2B" w14:textId="77777777" w:rsidR="0070093E" w:rsidRDefault="00172DE2">
      <w:pPr>
        <w:pStyle w:val="ListParagraph"/>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7084C6DA" w14:textId="77777777" w:rsidR="0070093E" w:rsidRDefault="00172DE2">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30CD9581" w14:textId="77777777" w:rsidR="0070093E" w:rsidRDefault="0070093E">
      <w:pPr>
        <w:spacing w:after="0"/>
        <w:jc w:val="left"/>
      </w:pPr>
    </w:p>
    <w:p w14:paraId="59ED3686" w14:textId="77777777" w:rsidR="0070093E" w:rsidRDefault="00172DE2">
      <w:pPr>
        <w:spacing w:after="0"/>
        <w:jc w:val="left"/>
      </w:pPr>
      <w:r>
        <w:t>There are still three FFS that need to be address. Companies’ input for each FFS are summarized as following.</w:t>
      </w:r>
    </w:p>
    <w:p w14:paraId="7C51A983" w14:textId="77777777" w:rsidR="0070093E" w:rsidRDefault="0070093E">
      <w:pPr>
        <w:spacing w:after="0"/>
        <w:jc w:val="left"/>
      </w:pPr>
    </w:p>
    <w:p w14:paraId="63E109F0" w14:textId="77777777" w:rsidR="0070093E" w:rsidRDefault="00172DE2">
      <w:pPr>
        <w:pStyle w:val="Heading3"/>
        <w:jc w:val="left"/>
      </w:pPr>
      <w:bookmarkStart w:id="16" w:name="_Ref93222234"/>
      <w:r>
        <w:t>FFS: different FH pattern determination for PUCCH and PUSCH</w:t>
      </w:r>
      <w:bookmarkEnd w:id="16"/>
    </w:p>
    <w:p w14:paraId="4B472610" w14:textId="77777777" w:rsidR="0070093E" w:rsidRDefault="00172DE2">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38C008B" w14:textId="77777777" w:rsidR="0070093E" w:rsidRDefault="00172DE2">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2CFD87F9" w14:textId="77777777" w:rsidR="0070093E" w:rsidRDefault="00172DE2">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15562D22" w14:textId="77777777" w:rsidR="0070093E" w:rsidRDefault="0070093E">
      <w:pPr>
        <w:spacing w:after="0"/>
        <w:jc w:val="left"/>
        <w:rPr>
          <w:bCs/>
          <w:iCs/>
        </w:rPr>
      </w:pPr>
    </w:p>
    <w:p w14:paraId="260E2461" w14:textId="77777777" w:rsidR="0070093E" w:rsidRDefault="00172DE2">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07966B78" w14:textId="77777777" w:rsidR="0070093E" w:rsidRDefault="00172DE2">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30A57FFC" w14:textId="77777777" w:rsidR="0070093E" w:rsidRDefault="00172DE2">
      <w:pPr>
        <w:pStyle w:val="Caption"/>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582BB286" w14:textId="77777777" w:rsidR="0070093E" w:rsidRDefault="00172DE2">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1F6C9F90"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lastRenderedPageBreak/>
        <w:t xml:space="preserve">Physical slot index is used to determine inter-slot frequency hopping for PUSCH repetitions with DMRS bundling. </w:t>
      </w:r>
    </w:p>
    <w:p w14:paraId="25322BD5"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10C86006" w14:textId="77777777" w:rsidR="0070093E" w:rsidRDefault="00172DE2">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72189141" w14:textId="77777777" w:rsidR="0070093E" w:rsidRDefault="00172DE2">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33896AF7" w14:textId="77777777" w:rsidR="0070093E" w:rsidRDefault="00172DE2">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39D9656A" w14:textId="77777777" w:rsidR="0070093E" w:rsidRDefault="00172DE2">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4146B9F" w14:textId="77777777" w:rsidR="0070093E" w:rsidRDefault="00172DE2">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E71A3FA" w14:textId="77777777" w:rsidR="0070093E" w:rsidRDefault="00172DE2">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68AC9944" w14:textId="77777777" w:rsidR="0070093E" w:rsidRDefault="00172DE2">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14:paraId="4080B1D3" w14:textId="77777777" w:rsidR="0070093E" w:rsidRDefault="00172DE2">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2432C99D" w14:textId="77777777" w:rsidR="0070093E" w:rsidRDefault="00172DE2">
      <w:pPr>
        <w:spacing w:before="60" w:after="0" w:line="240" w:lineRule="auto"/>
        <w:jc w:val="left"/>
        <w:rPr>
          <w:bCs/>
          <w:iCs/>
        </w:rPr>
      </w:pPr>
      <w:r>
        <w:rPr>
          <w:bCs/>
          <w:iCs/>
        </w:rPr>
        <w:t>Intel proposal 3: For inter-slot frequency hopping with inter-slot bundling</w:t>
      </w:r>
    </w:p>
    <w:p w14:paraId="4B6D5D55" w14:textId="77777777" w:rsidR="0070093E" w:rsidRDefault="00172DE2">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3DA262CA" w14:textId="77777777" w:rsidR="0070093E" w:rsidRDefault="00172DE2">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19B4C237" w14:textId="77777777" w:rsidR="0070093E" w:rsidRDefault="0070093E">
      <w:pPr>
        <w:jc w:val="left"/>
        <w:rPr>
          <w:bCs/>
          <w:iCs/>
          <w:lang w:val="en-GB"/>
        </w:rPr>
      </w:pPr>
    </w:p>
    <w:p w14:paraId="468B81DC" w14:textId="77777777" w:rsidR="0070093E" w:rsidRDefault="00172DE2">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7101B281" w14:textId="77777777" w:rsidR="0070093E" w:rsidRDefault="00172DE2">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6929FA0B" w14:textId="77777777" w:rsidR="0070093E" w:rsidRDefault="0070093E">
      <w:pPr>
        <w:spacing w:after="0"/>
        <w:jc w:val="left"/>
        <w:rPr>
          <w:bCs/>
          <w:iCs/>
        </w:rPr>
      </w:pPr>
    </w:p>
    <w:p w14:paraId="0A6A6984" w14:textId="77777777" w:rsidR="0070093E" w:rsidRDefault="00172DE2">
      <w:pPr>
        <w:jc w:val="left"/>
        <w:rPr>
          <w:bCs/>
          <w:iCs/>
          <w:lang w:eastAsia="zh-CN"/>
        </w:rPr>
      </w:pPr>
      <w:r>
        <w:rPr>
          <w:bCs/>
          <w:iCs/>
        </w:rPr>
        <w:t xml:space="preserve">Xiaomi </w:t>
      </w:r>
      <w:r>
        <w:rPr>
          <w:bCs/>
          <w:iCs/>
          <w:lang w:eastAsia="zh-CN"/>
        </w:rPr>
        <w:t>Proposal 2: Frequency hopping pattern can be determined by physical slot indices.</w:t>
      </w:r>
    </w:p>
    <w:p w14:paraId="2F5EA78C" w14:textId="77777777" w:rsidR="0070093E" w:rsidRDefault="00172DE2">
      <w:pPr>
        <w:pStyle w:val="BodyText"/>
        <w:spacing w:after="0"/>
        <w:jc w:val="left"/>
        <w:rPr>
          <w:rFonts w:ascii="Times New Roman" w:hAnsi="Times New Roman"/>
          <w:bCs/>
          <w:iCs/>
          <w:szCs w:val="20"/>
        </w:rPr>
      </w:pPr>
      <w:r>
        <w:rPr>
          <w:rFonts w:ascii="Times New Roman" w:hAnsi="Times New Roman"/>
          <w:bCs/>
          <w:iCs/>
          <w:szCs w:val="20"/>
        </w:rPr>
        <w:t>Ericsson Proposal 2:</w:t>
      </w:r>
    </w:p>
    <w:p w14:paraId="5D4E8158" w14:textId="77777777" w:rsidR="0070093E" w:rsidRDefault="00172DE2">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27C504DB" w14:textId="77777777" w:rsidR="0070093E" w:rsidRDefault="00172DE2">
      <w:pPr>
        <w:pStyle w:val="ListParagraph"/>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C581103" w14:textId="77777777" w:rsidR="0070093E" w:rsidRDefault="00172DE2">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6991768E" w14:textId="77777777" w:rsidR="0070093E" w:rsidRDefault="00172DE2">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0C7E16F5" w14:textId="77777777" w:rsidR="0070093E" w:rsidRDefault="00172DE2">
      <w:pPr>
        <w:jc w:val="left"/>
        <w:rPr>
          <w:bCs/>
          <w:iCs/>
        </w:rPr>
      </w:pPr>
      <w:r>
        <w:rPr>
          <w:bCs/>
          <w:iCs/>
        </w:rPr>
        <w:t xml:space="preserve">QC Proposal 1: Frequency hopping pattern for DMRS bundling across PUCCH transmissions is determined based on physical slot indices. </w:t>
      </w:r>
    </w:p>
    <w:p w14:paraId="5C4361A9" w14:textId="77777777" w:rsidR="0070093E" w:rsidRDefault="00172DE2">
      <w:pPr>
        <w:jc w:val="left"/>
        <w:rPr>
          <w:bCs/>
          <w:iCs/>
        </w:rPr>
      </w:pPr>
      <w:r>
        <w:rPr>
          <w:bCs/>
          <w:iCs/>
        </w:rPr>
        <w:t>Sharp Proposal 3: The unified design of the hopping pattern should be applied to both PUSCH and PUCCH with DMRS bundling.</w:t>
      </w:r>
    </w:p>
    <w:p w14:paraId="20067420" w14:textId="77777777" w:rsidR="0070093E" w:rsidRDefault="00172DE2">
      <w:pPr>
        <w:jc w:val="left"/>
        <w:rPr>
          <w:bCs/>
          <w:iCs/>
        </w:rPr>
      </w:pPr>
      <w:r>
        <w:rPr>
          <w:bCs/>
          <w:iCs/>
        </w:rPr>
        <w:lastRenderedPageBreak/>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32A1C066" w14:textId="77777777" w:rsidR="0070093E" w:rsidRDefault="00172DE2">
      <w:pPr>
        <w:spacing w:before="240"/>
        <w:jc w:val="left"/>
        <w:rPr>
          <w:bCs/>
          <w:iCs/>
        </w:rPr>
      </w:pPr>
      <w:r>
        <w:rPr>
          <w:bCs/>
          <w:iCs/>
        </w:rPr>
        <w:t>TCL Proposal 1: For inter-slot frequency hopping for PUCCH/PUSCH with DMRS bundling, option 4 is preferred.</w:t>
      </w:r>
    </w:p>
    <w:p w14:paraId="025EDB8E" w14:textId="77777777" w:rsidR="0070093E" w:rsidRDefault="00172DE2">
      <w:pPr>
        <w:pStyle w:val="ListParagraph"/>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0C19898A" w14:textId="77777777" w:rsidR="0070093E" w:rsidRDefault="00172DE2">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ABE3A64" w14:textId="77777777" w:rsidR="0070093E" w:rsidRDefault="00172DE2">
      <w:pPr>
        <w:pStyle w:val="BodyText"/>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7ED2F531" w14:textId="77777777" w:rsidR="0070093E" w:rsidRDefault="00172DE2">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7E1558C6" w14:textId="77777777" w:rsidR="0070093E" w:rsidRDefault="00172DE2">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13FBAD6D" w14:textId="77777777" w:rsidR="0070093E" w:rsidRDefault="00172DE2">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3938EE10" w14:textId="77777777" w:rsidR="0070093E" w:rsidRDefault="0070093E">
      <w:pPr>
        <w:spacing w:after="0"/>
        <w:jc w:val="left"/>
      </w:pPr>
    </w:p>
    <w:p w14:paraId="5811AFE2" w14:textId="77777777" w:rsidR="0070093E" w:rsidRDefault="00172DE2">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14:paraId="3995434C" w14:textId="77777777" w:rsidR="0070093E" w:rsidRDefault="00172DE2">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E439E6A" w14:textId="77777777" w:rsidR="0070093E" w:rsidRDefault="00172DE2">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7321203F" w14:textId="77777777" w:rsidR="0070093E" w:rsidRDefault="0070093E">
      <w:pPr>
        <w:spacing w:after="0"/>
        <w:ind w:left="360"/>
        <w:jc w:val="left"/>
      </w:pPr>
    </w:p>
    <w:p w14:paraId="58DF05A0" w14:textId="77777777" w:rsidR="0070093E" w:rsidRDefault="00172DE2">
      <w:pPr>
        <w:spacing w:after="0"/>
        <w:ind w:left="360"/>
        <w:jc w:val="center"/>
      </w:pPr>
      <w:r>
        <w:rPr>
          <w:noProof/>
          <w:lang w:eastAsia="zh-CN"/>
        </w:rPr>
        <w:drawing>
          <wp:inline distT="0" distB="0" distL="0" distR="0" wp14:anchorId="6D970656" wp14:editId="55DB11F8">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7EE7A4F6" w14:textId="77777777" w:rsidR="0070093E" w:rsidRDefault="00172DE2">
      <w:pPr>
        <w:pStyle w:val="Caption"/>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17B06968" w14:textId="77777777" w:rsidR="0070093E" w:rsidRDefault="0070093E">
      <w:pPr>
        <w:spacing w:after="0"/>
        <w:ind w:left="360"/>
        <w:jc w:val="left"/>
        <w:rPr>
          <w:lang w:val="en-GB"/>
        </w:rPr>
      </w:pPr>
    </w:p>
    <w:p w14:paraId="65C86DF5" w14:textId="77777777" w:rsidR="0070093E" w:rsidRDefault="00172DE2">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552F2C2A" w14:textId="77777777" w:rsidR="0070093E" w:rsidRDefault="0070093E">
      <w:pPr>
        <w:spacing w:after="0"/>
        <w:ind w:left="360"/>
        <w:jc w:val="left"/>
      </w:pPr>
    </w:p>
    <w:p w14:paraId="0DBE3123" w14:textId="77777777" w:rsidR="0070093E" w:rsidRDefault="00172DE2">
      <w:pPr>
        <w:spacing w:after="0"/>
        <w:ind w:left="360"/>
        <w:jc w:val="left"/>
      </w:pPr>
      <w:r>
        <w:t xml:space="preserve">The benefits/drawbacks of each option are listed as below. </w:t>
      </w:r>
    </w:p>
    <w:p w14:paraId="546FB214" w14:textId="77777777" w:rsidR="0070093E" w:rsidRDefault="00172DE2">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t>
      </w:r>
      <w:r>
        <w:rPr>
          <w:rFonts w:ascii="Times New Roman" w:hAnsi="Times New Roman"/>
          <w:sz w:val="20"/>
          <w:szCs w:val="20"/>
        </w:rPr>
        <w:lastRenderedPageBreak/>
        <w:t xml:space="preserve">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5C0F831A" w14:textId="77777777" w:rsidR="0070093E" w:rsidRDefault="00172DE2">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14:paraId="5A25747B" w14:textId="77777777" w:rsidR="0070093E" w:rsidRDefault="00172DE2">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69F26C12" w14:textId="77777777" w:rsidR="0070093E" w:rsidRDefault="0070093E">
      <w:pPr>
        <w:spacing w:after="0"/>
        <w:jc w:val="left"/>
        <w:rPr>
          <w:lang w:val="en-GB"/>
        </w:rPr>
      </w:pPr>
    </w:p>
    <w:p w14:paraId="1428E321" w14:textId="77777777" w:rsidR="0070093E" w:rsidRDefault="0070093E">
      <w:pPr>
        <w:spacing w:after="0"/>
        <w:jc w:val="left"/>
      </w:pPr>
    </w:p>
    <w:p w14:paraId="7F9E34BD" w14:textId="77777777" w:rsidR="0070093E" w:rsidRDefault="00172DE2">
      <w:pPr>
        <w:spacing w:after="0"/>
        <w:jc w:val="center"/>
      </w:pPr>
      <w:r>
        <w:rPr>
          <w:noProof/>
          <w:lang w:eastAsia="zh-CN"/>
        </w:rPr>
        <w:drawing>
          <wp:inline distT="0" distB="0" distL="0" distR="0" wp14:anchorId="504D3354" wp14:editId="3CB70E5C">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735A28FF" w14:textId="77777777" w:rsidR="0070093E" w:rsidRDefault="00172DE2">
      <w:pPr>
        <w:pStyle w:val="Caption"/>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64E3C608" w14:textId="77777777" w:rsidR="0070093E" w:rsidRDefault="0070093E">
      <w:pPr>
        <w:spacing w:after="0"/>
        <w:jc w:val="left"/>
      </w:pPr>
    </w:p>
    <w:p w14:paraId="11310371" w14:textId="77777777" w:rsidR="0070093E" w:rsidRDefault="00172DE2">
      <w:pPr>
        <w:spacing w:after="0"/>
        <w:jc w:val="left"/>
        <w:rPr>
          <w:lang w:val="en-GB"/>
        </w:rPr>
      </w:pPr>
      <w:r>
        <w:rPr>
          <w:lang w:val="en-GB"/>
        </w:rPr>
        <w:t>In summary, the benefits/drawbacks of different options are captured in the following table</w:t>
      </w:r>
    </w:p>
    <w:tbl>
      <w:tblPr>
        <w:tblStyle w:val="TableGrid"/>
        <w:tblW w:w="0" w:type="auto"/>
        <w:tblLook w:val="04A0" w:firstRow="1" w:lastRow="0" w:firstColumn="1" w:lastColumn="0" w:noHBand="0" w:noVBand="1"/>
      </w:tblPr>
      <w:tblGrid>
        <w:gridCol w:w="805"/>
        <w:gridCol w:w="3690"/>
        <w:gridCol w:w="2700"/>
        <w:gridCol w:w="2767"/>
      </w:tblGrid>
      <w:tr w:rsidR="0070093E" w14:paraId="7B00ACF9" w14:textId="77777777">
        <w:tc>
          <w:tcPr>
            <w:tcW w:w="805" w:type="dxa"/>
          </w:tcPr>
          <w:p w14:paraId="205DB40F" w14:textId="77777777" w:rsidR="0070093E" w:rsidRDefault="0070093E">
            <w:pPr>
              <w:spacing w:before="0" w:after="0"/>
              <w:jc w:val="left"/>
              <w:rPr>
                <w:lang w:val="en-GB"/>
              </w:rPr>
            </w:pPr>
          </w:p>
        </w:tc>
        <w:tc>
          <w:tcPr>
            <w:tcW w:w="3690" w:type="dxa"/>
          </w:tcPr>
          <w:p w14:paraId="45D16B28" w14:textId="77777777" w:rsidR="0070093E" w:rsidRDefault="00172DE2">
            <w:pPr>
              <w:spacing w:before="0" w:after="0"/>
              <w:jc w:val="left"/>
              <w:rPr>
                <w:lang w:val="en-GB"/>
              </w:rPr>
            </w:pPr>
            <w:r>
              <w:rPr>
                <w:lang w:val="en-GB"/>
              </w:rPr>
              <w:t xml:space="preserve">Frequency hopping based on Physical slot index </w:t>
            </w:r>
          </w:p>
        </w:tc>
        <w:tc>
          <w:tcPr>
            <w:tcW w:w="2700" w:type="dxa"/>
          </w:tcPr>
          <w:p w14:paraId="0E08B0DB" w14:textId="77777777" w:rsidR="0070093E" w:rsidRDefault="00172DE2">
            <w:pPr>
              <w:spacing w:before="0" w:after="0"/>
              <w:jc w:val="left"/>
              <w:rPr>
                <w:lang w:val="en-GB"/>
              </w:rPr>
            </w:pPr>
            <w:r>
              <w:rPr>
                <w:lang w:val="en-GB"/>
              </w:rPr>
              <w:t>Frequency hopping based on relative slot index – option A</w:t>
            </w:r>
          </w:p>
        </w:tc>
        <w:tc>
          <w:tcPr>
            <w:tcW w:w="2767" w:type="dxa"/>
          </w:tcPr>
          <w:p w14:paraId="7E75746E" w14:textId="77777777" w:rsidR="0070093E" w:rsidRDefault="00172DE2">
            <w:pPr>
              <w:spacing w:before="0" w:after="0"/>
              <w:jc w:val="left"/>
              <w:rPr>
                <w:lang w:val="en-GB"/>
              </w:rPr>
            </w:pPr>
            <w:r>
              <w:rPr>
                <w:lang w:val="en-GB"/>
              </w:rPr>
              <w:t>Frequency hopping based on relative slot index – option B</w:t>
            </w:r>
          </w:p>
        </w:tc>
      </w:tr>
      <w:tr w:rsidR="0070093E" w14:paraId="6C6E8844" w14:textId="77777777">
        <w:tc>
          <w:tcPr>
            <w:tcW w:w="805" w:type="dxa"/>
          </w:tcPr>
          <w:p w14:paraId="63F8C6F7" w14:textId="77777777" w:rsidR="0070093E" w:rsidRDefault="00172DE2">
            <w:pPr>
              <w:spacing w:before="0" w:after="0"/>
              <w:jc w:val="left"/>
              <w:rPr>
                <w:lang w:val="en-GB"/>
              </w:rPr>
            </w:pPr>
            <w:r>
              <w:rPr>
                <w:lang w:val="en-GB"/>
              </w:rPr>
              <w:t>TDD</w:t>
            </w:r>
          </w:p>
        </w:tc>
        <w:tc>
          <w:tcPr>
            <w:tcW w:w="3690" w:type="dxa"/>
          </w:tcPr>
          <w:p w14:paraId="59F5CAF8" w14:textId="77777777" w:rsidR="0070093E" w:rsidRDefault="00172DE2">
            <w:pPr>
              <w:spacing w:before="0" w:after="0"/>
              <w:jc w:val="left"/>
              <w:rPr>
                <w:lang w:val="en-GB"/>
              </w:rPr>
            </w:pPr>
            <w:r>
              <w:rPr>
                <w:lang w:val="en-GB"/>
              </w:rPr>
              <w:t>Pros: More spectrum efficient MU pairing (requires same freq hopping interval)</w:t>
            </w:r>
          </w:p>
          <w:p w14:paraId="457872BF" w14:textId="77777777" w:rsidR="0070093E" w:rsidRDefault="00172DE2">
            <w:pPr>
              <w:spacing w:before="0" w:after="0"/>
              <w:jc w:val="left"/>
              <w:rPr>
                <w:lang w:val="en-GB"/>
              </w:rPr>
            </w:pPr>
            <w:r>
              <w:rPr>
                <w:lang w:val="en-GB"/>
              </w:rPr>
              <w:t>Cons: unbalanced hopping intervals</w:t>
            </w:r>
          </w:p>
        </w:tc>
        <w:tc>
          <w:tcPr>
            <w:tcW w:w="2700" w:type="dxa"/>
          </w:tcPr>
          <w:p w14:paraId="38D6DD62" w14:textId="77777777" w:rsidR="0070093E" w:rsidRDefault="00172DE2">
            <w:pPr>
              <w:spacing w:before="0" w:after="0"/>
              <w:jc w:val="left"/>
              <w:rPr>
                <w:lang w:val="en-GB"/>
              </w:rPr>
            </w:pPr>
            <w:r>
              <w:rPr>
                <w:lang w:val="en-GB"/>
              </w:rPr>
              <w:t>Pros: not identified so far</w:t>
            </w:r>
          </w:p>
          <w:p w14:paraId="25F7C3D5" w14:textId="77777777" w:rsidR="0070093E" w:rsidRDefault="00172DE2">
            <w:pPr>
              <w:spacing w:before="0" w:after="0"/>
              <w:jc w:val="left"/>
              <w:rPr>
                <w:lang w:val="en-GB"/>
              </w:rPr>
            </w:pPr>
            <w:r>
              <w:rPr>
                <w:lang w:val="en-GB"/>
              </w:rPr>
              <w:t>Cons: unfriendly to MU pairing</w:t>
            </w:r>
          </w:p>
        </w:tc>
        <w:tc>
          <w:tcPr>
            <w:tcW w:w="2767" w:type="dxa"/>
          </w:tcPr>
          <w:p w14:paraId="2D2083F1" w14:textId="77777777" w:rsidR="0070093E" w:rsidRDefault="00172DE2">
            <w:pPr>
              <w:spacing w:before="0" w:after="0"/>
              <w:jc w:val="left"/>
              <w:rPr>
                <w:lang w:val="en-GB"/>
              </w:rPr>
            </w:pPr>
            <w:r>
              <w:rPr>
                <w:lang w:val="en-GB"/>
              </w:rPr>
              <w:t>Pros: balanced hopping intervals</w:t>
            </w:r>
          </w:p>
          <w:p w14:paraId="53728BEB" w14:textId="77777777" w:rsidR="0070093E" w:rsidRDefault="00172DE2">
            <w:pPr>
              <w:spacing w:before="0" w:after="0"/>
              <w:jc w:val="left"/>
              <w:rPr>
                <w:lang w:val="en-GB"/>
              </w:rPr>
            </w:pPr>
            <w:r>
              <w:rPr>
                <w:lang w:val="en-GB"/>
              </w:rPr>
              <w:t>Cons: unfriendly to MU pairing</w:t>
            </w:r>
          </w:p>
        </w:tc>
      </w:tr>
      <w:tr w:rsidR="0070093E" w14:paraId="4D8A24A6" w14:textId="77777777">
        <w:tc>
          <w:tcPr>
            <w:tcW w:w="805" w:type="dxa"/>
          </w:tcPr>
          <w:p w14:paraId="676E86FF" w14:textId="77777777" w:rsidR="0070093E" w:rsidRDefault="00172DE2">
            <w:pPr>
              <w:spacing w:before="0" w:after="0"/>
              <w:jc w:val="left"/>
              <w:rPr>
                <w:lang w:val="en-GB"/>
              </w:rPr>
            </w:pPr>
            <w:r>
              <w:rPr>
                <w:lang w:val="en-GB"/>
              </w:rPr>
              <w:t>FDD</w:t>
            </w:r>
          </w:p>
        </w:tc>
        <w:tc>
          <w:tcPr>
            <w:tcW w:w="3690" w:type="dxa"/>
          </w:tcPr>
          <w:p w14:paraId="163DCCDD" w14:textId="77777777" w:rsidR="0070093E" w:rsidRDefault="00172DE2">
            <w:pPr>
              <w:spacing w:before="0" w:after="0"/>
              <w:jc w:val="left"/>
              <w:rPr>
                <w:lang w:val="en-GB"/>
              </w:rPr>
            </w:pPr>
            <w:r>
              <w:rPr>
                <w:lang w:val="en-GB"/>
              </w:rPr>
              <w:t>Pros: More spectrum efficient users pairing (requires same freq hopping interval)</w:t>
            </w:r>
          </w:p>
          <w:p w14:paraId="5BE90729" w14:textId="77777777" w:rsidR="0070093E" w:rsidRDefault="00172DE2">
            <w:pPr>
              <w:spacing w:before="0" w:after="0"/>
              <w:jc w:val="left"/>
              <w:rPr>
                <w:lang w:val="en-GB"/>
              </w:rPr>
            </w:pPr>
            <w:r>
              <w:rPr>
                <w:lang w:val="en-GB"/>
              </w:rPr>
              <w:t>Pros: balanced hopping interval with aligned TDW</w:t>
            </w:r>
          </w:p>
          <w:p w14:paraId="15C497AC" w14:textId="77777777" w:rsidR="0070093E" w:rsidRDefault="00172DE2">
            <w:pPr>
              <w:spacing w:before="0" w:after="0"/>
              <w:jc w:val="left"/>
              <w:rPr>
                <w:lang w:val="en-GB"/>
              </w:rPr>
            </w:pPr>
            <w:r>
              <w:rPr>
                <w:lang w:val="en-GB"/>
              </w:rPr>
              <w:t>Cons: unbalanced hopping interval with misaligned TDW</w:t>
            </w:r>
          </w:p>
        </w:tc>
        <w:tc>
          <w:tcPr>
            <w:tcW w:w="2700" w:type="dxa"/>
          </w:tcPr>
          <w:p w14:paraId="31FB6AEA" w14:textId="77777777" w:rsidR="0070093E" w:rsidRDefault="00172DE2">
            <w:pPr>
              <w:spacing w:before="0" w:after="0"/>
              <w:jc w:val="left"/>
              <w:rPr>
                <w:lang w:val="en-GB"/>
              </w:rPr>
            </w:pPr>
            <w:r>
              <w:rPr>
                <w:lang w:val="en-GB"/>
              </w:rPr>
              <w:t>Pros: balanced hopping interval</w:t>
            </w:r>
          </w:p>
          <w:p w14:paraId="15416D26" w14:textId="77777777" w:rsidR="0070093E" w:rsidRDefault="00172DE2">
            <w:pPr>
              <w:spacing w:before="0" w:after="0"/>
              <w:jc w:val="left"/>
              <w:rPr>
                <w:lang w:val="en-GB"/>
              </w:rPr>
            </w:pPr>
            <w:r>
              <w:rPr>
                <w:lang w:val="en-GB"/>
              </w:rPr>
              <w:t>Cons: unfriendly to MU pairing</w:t>
            </w:r>
          </w:p>
        </w:tc>
        <w:tc>
          <w:tcPr>
            <w:tcW w:w="2767" w:type="dxa"/>
          </w:tcPr>
          <w:p w14:paraId="0A0511FD" w14:textId="77777777" w:rsidR="0070093E" w:rsidRDefault="00172DE2">
            <w:pPr>
              <w:spacing w:before="0" w:after="0"/>
              <w:jc w:val="left"/>
              <w:rPr>
                <w:lang w:val="en-GB"/>
              </w:rPr>
            </w:pPr>
            <w:r>
              <w:rPr>
                <w:lang w:val="en-GB"/>
              </w:rPr>
              <w:t>Pros: balanced hopping intervals</w:t>
            </w:r>
          </w:p>
          <w:p w14:paraId="7F8FDFD0" w14:textId="77777777" w:rsidR="0070093E" w:rsidRDefault="00172DE2">
            <w:pPr>
              <w:spacing w:before="0" w:after="0"/>
              <w:jc w:val="left"/>
              <w:rPr>
                <w:lang w:val="en-GB"/>
              </w:rPr>
            </w:pPr>
            <w:r>
              <w:rPr>
                <w:lang w:val="en-GB"/>
              </w:rPr>
              <w:t>Cons: unfriendly to MU pairing</w:t>
            </w:r>
          </w:p>
        </w:tc>
      </w:tr>
    </w:tbl>
    <w:p w14:paraId="47ACD855" w14:textId="77777777" w:rsidR="0070093E" w:rsidRDefault="0070093E">
      <w:pPr>
        <w:spacing w:after="0"/>
        <w:jc w:val="left"/>
        <w:rPr>
          <w:highlight w:val="yellow"/>
        </w:rPr>
      </w:pPr>
    </w:p>
    <w:p w14:paraId="4CF42186" w14:textId="77777777" w:rsidR="0070093E" w:rsidRDefault="00172DE2">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4CB6FA0E" w14:textId="77777777" w:rsidR="0070093E" w:rsidRDefault="0070093E">
      <w:pPr>
        <w:spacing w:after="0"/>
        <w:jc w:val="left"/>
      </w:pPr>
    </w:p>
    <w:p w14:paraId="22A3C5E7" w14:textId="77777777" w:rsidR="0070093E" w:rsidRDefault="00172DE2">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70093E" w14:paraId="0B704F05" w14:textId="77777777">
        <w:tc>
          <w:tcPr>
            <w:tcW w:w="1693" w:type="dxa"/>
          </w:tcPr>
          <w:p w14:paraId="7FEBE816" w14:textId="77777777" w:rsidR="0070093E" w:rsidRDefault="00172DE2">
            <w:pPr>
              <w:spacing w:before="0" w:after="0"/>
              <w:jc w:val="left"/>
              <w:rPr>
                <w:b/>
                <w:bCs/>
              </w:rPr>
            </w:pPr>
            <w:r>
              <w:rPr>
                <w:b/>
                <w:bCs/>
              </w:rPr>
              <w:t>Company name</w:t>
            </w:r>
          </w:p>
        </w:tc>
        <w:tc>
          <w:tcPr>
            <w:tcW w:w="8202" w:type="dxa"/>
          </w:tcPr>
          <w:p w14:paraId="1833848A" w14:textId="77777777" w:rsidR="0070093E" w:rsidRDefault="00172DE2">
            <w:pPr>
              <w:spacing w:before="0" w:after="0"/>
              <w:jc w:val="left"/>
              <w:rPr>
                <w:b/>
                <w:bCs/>
              </w:rPr>
            </w:pPr>
            <w:r>
              <w:rPr>
                <w:b/>
                <w:bCs/>
              </w:rPr>
              <w:t>comment</w:t>
            </w:r>
          </w:p>
        </w:tc>
      </w:tr>
      <w:tr w:rsidR="0070093E" w14:paraId="03B4CE76" w14:textId="77777777">
        <w:tc>
          <w:tcPr>
            <w:tcW w:w="1693" w:type="dxa"/>
            <w:shd w:val="clear" w:color="auto" w:fill="auto"/>
          </w:tcPr>
          <w:p w14:paraId="6E941EB9"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436B89FB" w14:textId="77777777" w:rsidR="0070093E" w:rsidRDefault="00172DE2">
            <w:pPr>
              <w:spacing w:before="0" w:after="0"/>
              <w:jc w:val="left"/>
              <w:rPr>
                <w:lang w:eastAsia="zh-CN"/>
              </w:rPr>
            </w:pPr>
            <w:r>
              <w:rPr>
                <w:lang w:eastAsia="zh-CN"/>
              </w:rPr>
              <w:t xml:space="preserve">We feel Option B may suffer from DCI misdetection or false alarm if it relies on DCI to determine whether a slot is transmitted and whether there is a frequency hopping. Better to clarify whether it </w:t>
            </w:r>
            <w:r>
              <w:rPr>
                <w:lang w:eastAsia="zh-CN"/>
              </w:rPr>
              <w:lastRenderedPageBreak/>
              <w:t>is dynamic or semi-static determination on slot transmission with respect to the concept of Option B.</w:t>
            </w:r>
          </w:p>
          <w:p w14:paraId="0F9935E2" w14:textId="77777777" w:rsidR="0070093E" w:rsidRDefault="00172DE2">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70093E" w14:paraId="77CFBD56" w14:textId="77777777">
        <w:tc>
          <w:tcPr>
            <w:tcW w:w="1693" w:type="dxa"/>
            <w:shd w:val="clear" w:color="auto" w:fill="auto"/>
          </w:tcPr>
          <w:p w14:paraId="4A61308D" w14:textId="77777777" w:rsidR="0070093E" w:rsidRDefault="00172DE2">
            <w:pPr>
              <w:spacing w:before="0" w:after="0"/>
              <w:jc w:val="left"/>
              <w:rPr>
                <w:bCs/>
                <w:lang w:eastAsia="zh-CN"/>
              </w:rPr>
            </w:pPr>
            <w:r>
              <w:rPr>
                <w:bCs/>
              </w:rPr>
              <w:lastRenderedPageBreak/>
              <w:t>Intel</w:t>
            </w:r>
          </w:p>
        </w:tc>
        <w:tc>
          <w:tcPr>
            <w:tcW w:w="8202" w:type="dxa"/>
            <w:shd w:val="clear" w:color="auto" w:fill="auto"/>
          </w:tcPr>
          <w:p w14:paraId="0D906718" w14:textId="77777777" w:rsidR="0070093E" w:rsidRDefault="00172DE2">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rsidR="0070093E" w14:paraId="59029047" w14:textId="77777777">
        <w:tc>
          <w:tcPr>
            <w:tcW w:w="1693" w:type="dxa"/>
            <w:shd w:val="clear" w:color="auto" w:fill="auto"/>
          </w:tcPr>
          <w:p w14:paraId="779F803A" w14:textId="77777777" w:rsidR="0070093E" w:rsidRDefault="00172DE2">
            <w:pPr>
              <w:spacing w:before="0" w:after="0"/>
              <w:jc w:val="left"/>
              <w:rPr>
                <w:bCs/>
              </w:rPr>
            </w:pPr>
            <w:r>
              <w:rPr>
                <w:bCs/>
              </w:rPr>
              <w:t>Samsung</w:t>
            </w:r>
          </w:p>
        </w:tc>
        <w:tc>
          <w:tcPr>
            <w:tcW w:w="8202" w:type="dxa"/>
            <w:shd w:val="clear" w:color="auto" w:fill="auto"/>
          </w:tcPr>
          <w:p w14:paraId="3D07382B" w14:textId="77777777" w:rsidR="0070093E" w:rsidRDefault="00172DE2">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70093E" w14:paraId="18E06900" w14:textId="77777777">
        <w:tc>
          <w:tcPr>
            <w:tcW w:w="1693" w:type="dxa"/>
          </w:tcPr>
          <w:p w14:paraId="5265D8A5" w14:textId="77777777" w:rsidR="0070093E" w:rsidRDefault="00172DE2">
            <w:pPr>
              <w:spacing w:before="0" w:after="0"/>
              <w:jc w:val="left"/>
              <w:rPr>
                <w:rFonts w:eastAsia="Malgun Gothic"/>
                <w:bCs/>
                <w:lang w:eastAsia="ko-KR"/>
              </w:rPr>
            </w:pPr>
            <w:r>
              <w:rPr>
                <w:rFonts w:eastAsia="Malgun Gothic"/>
                <w:bCs/>
                <w:lang w:eastAsia="ko-KR"/>
              </w:rPr>
              <w:t>Nokia/NSB</w:t>
            </w:r>
          </w:p>
        </w:tc>
        <w:tc>
          <w:tcPr>
            <w:tcW w:w="8202" w:type="dxa"/>
          </w:tcPr>
          <w:p w14:paraId="28351E84" w14:textId="77777777" w:rsidR="0070093E" w:rsidRDefault="00172DE2">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70093E" w14:paraId="404C292C" w14:textId="77777777">
        <w:tc>
          <w:tcPr>
            <w:tcW w:w="1693" w:type="dxa"/>
          </w:tcPr>
          <w:p w14:paraId="7428DD91" w14:textId="77777777" w:rsidR="0070093E" w:rsidRDefault="00172DE2">
            <w:pPr>
              <w:spacing w:after="0"/>
              <w:jc w:val="left"/>
              <w:rPr>
                <w:rFonts w:eastAsia="Malgun Gothic"/>
                <w:bCs/>
                <w:lang w:eastAsia="ko-KR"/>
              </w:rPr>
            </w:pPr>
            <w:r>
              <w:rPr>
                <w:rFonts w:eastAsia="Malgun Gothic"/>
                <w:bCs/>
                <w:lang w:eastAsia="ko-KR"/>
              </w:rPr>
              <w:t>QC</w:t>
            </w:r>
          </w:p>
        </w:tc>
        <w:tc>
          <w:tcPr>
            <w:tcW w:w="8202" w:type="dxa"/>
          </w:tcPr>
          <w:p w14:paraId="5EC90932" w14:textId="77777777" w:rsidR="0070093E" w:rsidRDefault="00172DE2">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172B760" w14:textId="77777777" w:rsidR="0070093E" w:rsidRDefault="00172DE2">
            <w:pPr>
              <w:spacing w:after="0"/>
              <w:jc w:val="left"/>
              <w:rPr>
                <w:bCs/>
                <w:lang w:eastAsia="zh-CN"/>
              </w:rPr>
            </w:pPr>
            <w:r>
              <w:rPr>
                <w:bCs/>
                <w:lang w:eastAsia="zh-CN"/>
              </w:rPr>
              <w:t>Option B does not seem compatible with how we think of frequency hopping interval --- a set of consecutive slots.</w:t>
            </w:r>
          </w:p>
          <w:p w14:paraId="08F1D384" w14:textId="77777777" w:rsidR="0070093E" w:rsidRDefault="0070093E">
            <w:pPr>
              <w:spacing w:after="0"/>
              <w:jc w:val="left"/>
              <w:rPr>
                <w:bCs/>
                <w:lang w:eastAsia="zh-CN"/>
              </w:rPr>
            </w:pPr>
          </w:p>
        </w:tc>
      </w:tr>
      <w:tr w:rsidR="0070093E" w14:paraId="19442DCE" w14:textId="77777777">
        <w:tc>
          <w:tcPr>
            <w:tcW w:w="1693" w:type="dxa"/>
          </w:tcPr>
          <w:p w14:paraId="44D45BFE" w14:textId="77777777" w:rsidR="0070093E" w:rsidRDefault="00172DE2">
            <w:pPr>
              <w:spacing w:after="0"/>
              <w:jc w:val="left"/>
              <w:rPr>
                <w:rFonts w:eastAsia="Malgun Gothic"/>
                <w:bCs/>
                <w:lang w:eastAsia="ko-KR"/>
              </w:rPr>
            </w:pPr>
            <w:r>
              <w:rPr>
                <w:bCs/>
                <w:lang w:eastAsia="zh-CN"/>
              </w:rPr>
              <w:t>Ericsson</w:t>
            </w:r>
          </w:p>
        </w:tc>
        <w:tc>
          <w:tcPr>
            <w:tcW w:w="8202" w:type="dxa"/>
          </w:tcPr>
          <w:p w14:paraId="21DA0567" w14:textId="77777777" w:rsidR="0070093E" w:rsidRDefault="00172DE2">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PUSCH[/PUCCH]-Frequencyhopping-Interval</w:t>
            </w:r>
            <w:r>
              <w:rPr>
                <w:lang w:eastAsia="zh-CN"/>
              </w:rPr>
              <w:t xml:space="preserve"> slots after it starts, and the slot index always increases within a window.  </w:t>
            </w:r>
          </w:p>
          <w:p w14:paraId="440E09FF" w14:textId="77777777" w:rsidR="0070093E" w:rsidRDefault="0070093E">
            <w:pPr>
              <w:spacing w:before="0" w:after="0"/>
              <w:jc w:val="left"/>
              <w:rPr>
                <w:lang w:eastAsia="zh-CN"/>
              </w:rPr>
            </w:pPr>
          </w:p>
          <w:p w14:paraId="69A263B6" w14:textId="77777777" w:rsidR="0070093E" w:rsidRDefault="00172DE2">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14:paraId="15D8226C" w14:textId="77777777" w:rsidR="0070093E" w:rsidRDefault="0070093E">
            <w:pPr>
              <w:spacing w:before="0" w:after="0"/>
              <w:jc w:val="left"/>
              <w:rPr>
                <w:lang w:eastAsia="zh-CN"/>
              </w:rPr>
            </w:pPr>
          </w:p>
          <w:p w14:paraId="1FAD52E4" w14:textId="77777777" w:rsidR="0070093E" w:rsidRDefault="00172DE2">
            <w:pPr>
              <w:spacing w:before="0" w:after="0"/>
              <w:jc w:val="center"/>
              <w:rPr>
                <w:lang w:eastAsia="zh-CN"/>
              </w:rPr>
            </w:pPr>
            <w:r>
              <w:rPr>
                <w:noProof/>
                <w:lang w:eastAsia="zh-CN"/>
              </w:rPr>
              <w:drawing>
                <wp:inline distT="0" distB="0" distL="0" distR="0" wp14:anchorId="55AEA807" wp14:editId="2870EEC2">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5751BD82" w14:textId="77777777" w:rsidR="0070093E" w:rsidRDefault="0070093E">
            <w:pPr>
              <w:spacing w:before="0" w:after="0"/>
              <w:jc w:val="left"/>
              <w:rPr>
                <w:lang w:eastAsia="zh-CN"/>
              </w:rPr>
            </w:pPr>
          </w:p>
          <w:p w14:paraId="75E00568" w14:textId="77777777" w:rsidR="0070093E" w:rsidRDefault="00172DE2">
            <w:pPr>
              <w:spacing w:before="0" w:after="0"/>
              <w:jc w:val="left"/>
              <w:rPr>
                <w:lang w:eastAsia="zh-CN"/>
              </w:rPr>
            </w:pPr>
            <w:r>
              <w:rPr>
                <w:lang w:eastAsia="zh-CN"/>
              </w:rPr>
              <w:t>We agree with the MU pairing benefit of physical slot indices.</w:t>
            </w:r>
          </w:p>
          <w:p w14:paraId="2E3C572D" w14:textId="77777777" w:rsidR="0070093E" w:rsidRDefault="0070093E">
            <w:pPr>
              <w:spacing w:before="0" w:after="0"/>
              <w:jc w:val="left"/>
              <w:rPr>
                <w:lang w:eastAsia="zh-CN"/>
              </w:rPr>
            </w:pPr>
          </w:p>
          <w:p w14:paraId="5BE91E81" w14:textId="77777777" w:rsidR="0070093E" w:rsidRDefault="00172DE2">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70093E" w14:paraId="55E7370B" w14:textId="77777777">
        <w:tc>
          <w:tcPr>
            <w:tcW w:w="1693" w:type="dxa"/>
          </w:tcPr>
          <w:p w14:paraId="679E03BC" w14:textId="77777777" w:rsidR="0070093E" w:rsidRDefault="00172DE2">
            <w:pPr>
              <w:spacing w:after="0"/>
              <w:jc w:val="left"/>
              <w:rPr>
                <w:bCs/>
                <w:lang w:eastAsia="zh-CN"/>
              </w:rPr>
            </w:pPr>
            <w:r>
              <w:rPr>
                <w:rFonts w:hint="eastAsia"/>
                <w:bCs/>
                <w:lang w:eastAsia="zh-CN"/>
              </w:rPr>
              <w:lastRenderedPageBreak/>
              <w:t>China Telecom</w:t>
            </w:r>
          </w:p>
        </w:tc>
        <w:tc>
          <w:tcPr>
            <w:tcW w:w="8202" w:type="dxa"/>
          </w:tcPr>
          <w:p w14:paraId="34024393" w14:textId="77777777" w:rsidR="0070093E" w:rsidRDefault="00172DE2">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a issue, as it can be avoided by proper configuration, e.g. configure the hopping interval as 5.</w:t>
            </w:r>
          </w:p>
        </w:tc>
      </w:tr>
      <w:tr w:rsidR="0070093E" w14:paraId="35F6C191" w14:textId="77777777">
        <w:tc>
          <w:tcPr>
            <w:tcW w:w="1693" w:type="dxa"/>
          </w:tcPr>
          <w:p w14:paraId="22377644" w14:textId="77777777" w:rsidR="0070093E" w:rsidRDefault="00172DE2">
            <w:pPr>
              <w:spacing w:after="0"/>
              <w:jc w:val="left"/>
              <w:rPr>
                <w:bCs/>
                <w:lang w:eastAsia="zh-CN"/>
              </w:rPr>
            </w:pPr>
            <w:r>
              <w:rPr>
                <w:bCs/>
                <w:lang w:eastAsia="zh-CN"/>
              </w:rPr>
              <w:t>CMCC</w:t>
            </w:r>
          </w:p>
        </w:tc>
        <w:tc>
          <w:tcPr>
            <w:tcW w:w="8202" w:type="dxa"/>
          </w:tcPr>
          <w:p w14:paraId="44C0DD4E" w14:textId="77777777" w:rsidR="0070093E" w:rsidRDefault="00172DE2">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seems like a</w:t>
            </w:r>
            <w:r>
              <w:rPr>
                <w:b/>
                <w:bCs/>
              </w:rPr>
              <w:t xml:space="preserve"> </w:t>
            </w:r>
            <w:r>
              <w:t>mix</w:t>
            </w:r>
            <w:r>
              <w:rPr>
                <w:b/>
                <w:bCs/>
              </w:rPr>
              <w:t xml:space="preserve"> </w:t>
            </w:r>
            <w:r>
              <w:t>between the above mechanism, and we do not see any benefit from it. We would like to keep the legacy rule and add an upgrade.</w:t>
            </w:r>
          </w:p>
        </w:tc>
      </w:tr>
      <w:tr w:rsidR="0070093E" w14:paraId="15A916A7" w14:textId="77777777">
        <w:tc>
          <w:tcPr>
            <w:tcW w:w="1693" w:type="dxa"/>
          </w:tcPr>
          <w:p w14:paraId="566CB569" w14:textId="77777777" w:rsidR="0070093E" w:rsidRDefault="00172DE2">
            <w:pPr>
              <w:spacing w:before="0" w:after="0"/>
              <w:jc w:val="left"/>
              <w:rPr>
                <w:bCs/>
                <w:lang w:eastAsia="zh-CN"/>
              </w:rPr>
            </w:pPr>
            <w:r>
              <w:rPr>
                <w:rFonts w:hint="eastAsia"/>
                <w:bCs/>
                <w:lang w:eastAsia="zh-CN"/>
              </w:rPr>
              <w:t>ZTE</w:t>
            </w:r>
          </w:p>
        </w:tc>
        <w:tc>
          <w:tcPr>
            <w:tcW w:w="8202" w:type="dxa"/>
          </w:tcPr>
          <w:p w14:paraId="23785FE7" w14:textId="77777777" w:rsidR="0070093E" w:rsidRDefault="00172DE2">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5C03E3D4" w14:textId="77777777" w:rsidR="0070093E" w:rsidRDefault="0070093E">
            <w:pPr>
              <w:spacing w:before="0" w:after="0"/>
              <w:jc w:val="left"/>
              <w:rPr>
                <w:lang w:eastAsia="zh-CN"/>
              </w:rPr>
            </w:pPr>
          </w:p>
          <w:p w14:paraId="1C481DBA" w14:textId="77777777" w:rsidR="0070093E" w:rsidRDefault="00172DE2">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DF7967" w14:paraId="791232EE" w14:textId="77777777">
        <w:tc>
          <w:tcPr>
            <w:tcW w:w="1693" w:type="dxa"/>
          </w:tcPr>
          <w:p w14:paraId="71EB10BB" w14:textId="1283659D" w:rsidR="00DF7967" w:rsidRDefault="00DF7967">
            <w:pPr>
              <w:spacing w:after="0"/>
              <w:jc w:val="left"/>
              <w:rPr>
                <w:bCs/>
                <w:lang w:eastAsia="zh-CN"/>
              </w:rPr>
            </w:pPr>
            <w:r>
              <w:rPr>
                <w:bCs/>
                <w:lang w:eastAsia="zh-CN"/>
              </w:rPr>
              <w:t>InterDigital</w:t>
            </w:r>
          </w:p>
        </w:tc>
        <w:tc>
          <w:tcPr>
            <w:tcW w:w="8202" w:type="dxa"/>
          </w:tcPr>
          <w:p w14:paraId="61EDC101" w14:textId="7E2CD2FE" w:rsidR="00DF7967" w:rsidRDefault="00DF7967">
            <w:pPr>
              <w:spacing w:after="0"/>
              <w:jc w:val="left"/>
              <w:rPr>
                <w:lang w:eastAsia="zh-CN"/>
              </w:rPr>
            </w:pPr>
            <w:r>
              <w:rPr>
                <w:bCs/>
                <w:lang w:eastAsia="zh-CN"/>
              </w:rPr>
              <w:t>Generally fine, but agree with other companies that maximizing reuse of existing implementation is an important aspect.</w:t>
            </w:r>
          </w:p>
        </w:tc>
      </w:tr>
      <w:tr w:rsidR="000D7215" w14:paraId="6E6CA182" w14:textId="77777777">
        <w:tc>
          <w:tcPr>
            <w:tcW w:w="1693" w:type="dxa"/>
          </w:tcPr>
          <w:p w14:paraId="5DAECEBE" w14:textId="1FA23756" w:rsidR="000D7215" w:rsidRDefault="000D7215" w:rsidP="000D7215">
            <w:pPr>
              <w:spacing w:after="0"/>
              <w:jc w:val="left"/>
              <w:rPr>
                <w:bCs/>
                <w:lang w:eastAsia="zh-CN"/>
              </w:rPr>
            </w:pPr>
            <w:r>
              <w:rPr>
                <w:rFonts w:eastAsia="Malgun Gothic" w:hint="eastAsia"/>
                <w:bCs/>
                <w:lang w:eastAsia="ko-KR"/>
              </w:rPr>
              <w:t>LG</w:t>
            </w:r>
          </w:p>
        </w:tc>
        <w:tc>
          <w:tcPr>
            <w:tcW w:w="8202" w:type="dxa"/>
          </w:tcPr>
          <w:p w14:paraId="163E4869" w14:textId="2D31A9D9" w:rsidR="000D7215" w:rsidRDefault="000D7215" w:rsidP="000D7215">
            <w:pPr>
              <w:spacing w:after="0"/>
              <w:jc w:val="left"/>
              <w:rPr>
                <w:bCs/>
                <w:lang w:eastAsia="zh-CN"/>
              </w:rPr>
            </w:pPr>
            <w:r>
              <w:rPr>
                <w:rFonts w:eastAsia="Malgun Gothic" w:hint="eastAsia"/>
                <w:bCs/>
                <w:lang w:eastAsia="ko-KR"/>
              </w:rPr>
              <w:t>F</w:t>
            </w:r>
            <w:r>
              <w:rPr>
                <w:rFonts w:eastAsia="Malgun Gothic"/>
                <w:bCs/>
                <w:lang w:eastAsia="ko-KR"/>
              </w:rPr>
              <w:t>ine with the down selection with removal of relative slot index option B. The physical slot index based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rsidR="00357AA9" w14:paraId="18B388C5" w14:textId="77777777">
        <w:tc>
          <w:tcPr>
            <w:tcW w:w="1693" w:type="dxa"/>
          </w:tcPr>
          <w:p w14:paraId="022710AA" w14:textId="18B3B598" w:rsidR="00357AA9" w:rsidRPr="00357AA9" w:rsidRDefault="00357AA9"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FB6F3CB" w14:textId="3DAD7D17" w:rsidR="00357AA9" w:rsidRPr="00357AA9" w:rsidRDefault="00357AA9" w:rsidP="00357AA9">
            <w:pPr>
              <w:spacing w:after="0"/>
              <w:jc w:val="left"/>
              <w:rPr>
                <w:rFonts w:eastAsiaTheme="minorEastAsia"/>
                <w:bCs/>
                <w:lang w:eastAsia="zh-CN"/>
              </w:rPr>
            </w:pPr>
            <w:r>
              <w:rPr>
                <w:rFonts w:eastAsiaTheme="minorEastAsia" w:hint="eastAsia"/>
                <w:bCs/>
                <w:lang w:eastAsia="zh-CN"/>
              </w:rPr>
              <w:t xml:space="preserve">Option B is far different with current mechanism </w:t>
            </w:r>
            <w:r>
              <w:rPr>
                <w:rFonts w:eastAsiaTheme="minorEastAsia"/>
                <w:bCs/>
                <w:lang w:eastAsia="zh-CN"/>
              </w:rPr>
              <w:t>–</w:t>
            </w:r>
            <w:r>
              <w:rPr>
                <w:rFonts w:eastAsiaTheme="minorEastAsia" w:hint="eastAsia"/>
                <w:bCs/>
                <w:lang w:eastAsia="zh-CN"/>
              </w:rPr>
              <w:t xml:space="preserve"> either Rel-15 PUCCH repetition or Rel-17 PUSCH JCE. </w:t>
            </w:r>
            <w:r>
              <w:rPr>
                <w:rFonts w:eastAsiaTheme="minorEastAsia"/>
                <w:bCs/>
                <w:lang w:eastAsia="zh-CN"/>
              </w:rPr>
              <w:t>W</w:t>
            </w:r>
            <w:r>
              <w:rPr>
                <w:rFonts w:eastAsiaTheme="minorEastAsia" w:hint="eastAsia"/>
                <w:bCs/>
                <w:lang w:eastAsia="zh-CN"/>
              </w:rPr>
              <w:t>e are fine to remove Option B, and down-select between Option A and Option for pure physical slot index.</w:t>
            </w:r>
          </w:p>
        </w:tc>
      </w:tr>
      <w:tr w:rsidR="00F639EB" w14:paraId="44A8118D" w14:textId="77777777">
        <w:tc>
          <w:tcPr>
            <w:tcW w:w="1693" w:type="dxa"/>
          </w:tcPr>
          <w:p w14:paraId="4F4CC52D" w14:textId="6FBBA2F2" w:rsidR="00F639EB" w:rsidRDefault="00F639EB" w:rsidP="000D7215">
            <w:pPr>
              <w:spacing w:after="0"/>
              <w:jc w:val="left"/>
              <w:rPr>
                <w:rFonts w:eastAsiaTheme="minorEastAsia"/>
                <w:bCs/>
                <w:lang w:eastAsia="zh-CN"/>
              </w:rPr>
            </w:pPr>
            <w:r>
              <w:rPr>
                <w:rFonts w:eastAsiaTheme="minorEastAsia"/>
                <w:bCs/>
                <w:lang w:eastAsia="zh-CN"/>
              </w:rPr>
              <w:t>Xiaomi</w:t>
            </w:r>
          </w:p>
        </w:tc>
        <w:tc>
          <w:tcPr>
            <w:tcW w:w="8202" w:type="dxa"/>
          </w:tcPr>
          <w:p w14:paraId="4F3523B7" w14:textId="413B6F44" w:rsidR="00F639EB" w:rsidRPr="00F639EB" w:rsidRDefault="00F639EB" w:rsidP="00357AA9">
            <w:pPr>
              <w:spacing w:after="0"/>
              <w:jc w:val="left"/>
              <w:rPr>
                <w:bCs/>
                <w:lang w:eastAsia="zh-CN"/>
              </w:rPr>
            </w:pPr>
            <w:r>
              <w:rPr>
                <w:rFonts w:eastAsiaTheme="minorEastAsia"/>
                <w:bCs/>
                <w:lang w:eastAsia="zh-CN"/>
              </w:rPr>
              <w:t xml:space="preserve">Prefer to down-select between </w:t>
            </w:r>
            <w:r>
              <w:rPr>
                <w:bCs/>
                <w:lang w:eastAsia="zh-CN"/>
              </w:rPr>
              <w:t xml:space="preserve">(a) hop pattern based on physical slot indices and (b) hop pattern based on relative slot indices with Option A. </w:t>
            </w:r>
          </w:p>
        </w:tc>
      </w:tr>
      <w:tr w:rsidR="005B0061" w14:paraId="01F18242" w14:textId="77777777">
        <w:tc>
          <w:tcPr>
            <w:tcW w:w="1693" w:type="dxa"/>
          </w:tcPr>
          <w:p w14:paraId="1B232B0F" w14:textId="405FAF3A"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2F37923A" w14:textId="6B3B9455" w:rsidR="005B0061" w:rsidRDefault="005B0061" w:rsidP="005B0061">
            <w:pPr>
              <w:spacing w:after="0"/>
              <w:jc w:val="left"/>
              <w:rPr>
                <w:rFonts w:eastAsiaTheme="minorEastAsia"/>
                <w:bCs/>
                <w:lang w:eastAsia="zh-CN"/>
              </w:rPr>
            </w:pPr>
            <w:r>
              <w:rPr>
                <w:rFonts w:eastAsia="Malgun Gothic" w:hint="eastAsia"/>
                <w:bCs/>
                <w:lang w:eastAsia="ko-KR"/>
              </w:rPr>
              <w:t>I</w:t>
            </w:r>
            <w:r>
              <w:rPr>
                <w:rFonts w:eastAsia="Malgun Gothic"/>
                <w:bCs/>
                <w:lang w:eastAsia="ko-KR"/>
              </w:rPr>
              <w:t xml:space="preserve">n our view, relative slot index – Option B is </w:t>
            </w:r>
            <w:r w:rsidR="00FA0286">
              <w:rPr>
                <w:rFonts w:eastAsia="Malgun Gothic"/>
                <w:bCs/>
                <w:lang w:eastAsia="ko-KR"/>
              </w:rPr>
              <w:t>aligned with</w:t>
            </w:r>
            <w:r>
              <w:rPr>
                <w:rFonts w:eastAsia="Malgun Gothic"/>
                <w:bCs/>
                <w:lang w:eastAsia="ko-KR"/>
              </w:rPr>
              <w:t xml:space="preserve"> Rel-15/16 PUCCH case, while Option A seems new behavior for both PUSCH and PUCCH case.</w:t>
            </w:r>
          </w:p>
        </w:tc>
      </w:tr>
    </w:tbl>
    <w:p w14:paraId="12D6D359" w14:textId="77777777" w:rsidR="0070093E" w:rsidRDefault="0070093E">
      <w:pPr>
        <w:spacing w:after="0"/>
        <w:jc w:val="left"/>
      </w:pPr>
    </w:p>
    <w:p w14:paraId="5676A62B" w14:textId="77777777" w:rsidR="0070093E" w:rsidRDefault="00172DE2">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20D1993D" w14:textId="77777777" w:rsidR="0070093E" w:rsidRDefault="00172DE2">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70093E" w14:paraId="34867A4C" w14:textId="77777777">
        <w:tc>
          <w:tcPr>
            <w:tcW w:w="1693" w:type="dxa"/>
          </w:tcPr>
          <w:p w14:paraId="23F075EE" w14:textId="77777777" w:rsidR="0070093E" w:rsidRDefault="00172DE2">
            <w:pPr>
              <w:spacing w:before="0" w:after="0"/>
              <w:jc w:val="left"/>
              <w:rPr>
                <w:b/>
                <w:bCs/>
              </w:rPr>
            </w:pPr>
            <w:r>
              <w:rPr>
                <w:b/>
                <w:bCs/>
              </w:rPr>
              <w:t>Company name</w:t>
            </w:r>
          </w:p>
        </w:tc>
        <w:tc>
          <w:tcPr>
            <w:tcW w:w="8202" w:type="dxa"/>
          </w:tcPr>
          <w:p w14:paraId="5AE8EAD9" w14:textId="77777777" w:rsidR="0070093E" w:rsidRDefault="00172DE2">
            <w:pPr>
              <w:spacing w:before="0" w:after="0"/>
              <w:jc w:val="left"/>
              <w:rPr>
                <w:b/>
                <w:bCs/>
              </w:rPr>
            </w:pPr>
            <w:r>
              <w:rPr>
                <w:b/>
                <w:bCs/>
              </w:rPr>
              <w:t>Answer</w:t>
            </w:r>
          </w:p>
        </w:tc>
      </w:tr>
      <w:tr w:rsidR="0070093E" w14:paraId="794E2750" w14:textId="77777777">
        <w:tc>
          <w:tcPr>
            <w:tcW w:w="1693" w:type="dxa"/>
            <w:shd w:val="clear" w:color="auto" w:fill="auto"/>
          </w:tcPr>
          <w:p w14:paraId="260E8BEE"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171AE688" w14:textId="77777777" w:rsidR="0070093E" w:rsidRDefault="00172DE2">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7E0AA44D" w14:textId="77777777" w:rsidR="0070093E" w:rsidRDefault="0070093E">
            <w:pPr>
              <w:spacing w:before="0" w:after="0"/>
              <w:jc w:val="left"/>
              <w:rPr>
                <w:lang w:eastAsia="zh-CN"/>
              </w:rPr>
            </w:pPr>
          </w:p>
        </w:tc>
      </w:tr>
      <w:tr w:rsidR="0070093E" w14:paraId="38057CFB" w14:textId="77777777">
        <w:tc>
          <w:tcPr>
            <w:tcW w:w="1693" w:type="dxa"/>
            <w:shd w:val="clear" w:color="auto" w:fill="auto"/>
          </w:tcPr>
          <w:p w14:paraId="46472651"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3295CDD0"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 xml:space="preserve">Regarding option B, as commented above, balanced hopping interval is an observation only based on single scheduling. For multiple scheduling instances, it is not important aspect and can be mitigated by gNB </w:t>
            </w:r>
            <w:r>
              <w:rPr>
                <w:lang w:eastAsia="zh-CN"/>
              </w:rPr>
              <w:lastRenderedPageBreak/>
              <w:t>scheduling if needed.</w:t>
            </w:r>
          </w:p>
        </w:tc>
      </w:tr>
      <w:tr w:rsidR="0070093E" w14:paraId="7D4437C2" w14:textId="77777777">
        <w:tc>
          <w:tcPr>
            <w:tcW w:w="1693" w:type="dxa"/>
          </w:tcPr>
          <w:p w14:paraId="4598698C" w14:textId="77777777" w:rsidR="0070093E" w:rsidRDefault="00172DE2">
            <w:pPr>
              <w:tabs>
                <w:tab w:val="left" w:pos="1229"/>
              </w:tabs>
              <w:spacing w:before="0" w:after="0"/>
              <w:jc w:val="left"/>
              <w:rPr>
                <w:rFonts w:eastAsia="Malgun Gothic"/>
                <w:bCs/>
                <w:lang w:eastAsia="ko-KR"/>
              </w:rPr>
            </w:pPr>
            <w:r>
              <w:rPr>
                <w:bCs/>
              </w:rPr>
              <w:lastRenderedPageBreak/>
              <w:t>Intel</w:t>
            </w:r>
          </w:p>
        </w:tc>
        <w:tc>
          <w:tcPr>
            <w:tcW w:w="8202" w:type="dxa"/>
          </w:tcPr>
          <w:p w14:paraId="0315FAD4" w14:textId="77777777" w:rsidR="0070093E" w:rsidRDefault="00172DE2">
            <w:pPr>
              <w:spacing w:before="0" w:after="0"/>
              <w:jc w:val="left"/>
              <w:rPr>
                <w:bCs/>
                <w:lang w:eastAsia="zh-CN"/>
              </w:rPr>
            </w:pPr>
            <w:r>
              <w:rPr>
                <w:lang w:eastAsia="zh-CN"/>
              </w:rPr>
              <w:t xml:space="preserve">We support relative slot index – Option A. This is extension of existing mechanism. </w:t>
            </w:r>
          </w:p>
        </w:tc>
      </w:tr>
      <w:tr w:rsidR="0070093E" w14:paraId="3B7E258A" w14:textId="77777777">
        <w:tc>
          <w:tcPr>
            <w:tcW w:w="1693" w:type="dxa"/>
          </w:tcPr>
          <w:p w14:paraId="3D1BF5C8" w14:textId="77777777" w:rsidR="0070093E" w:rsidRDefault="00172DE2">
            <w:pPr>
              <w:spacing w:before="0" w:after="0"/>
              <w:jc w:val="left"/>
              <w:rPr>
                <w:bCs/>
              </w:rPr>
            </w:pPr>
            <w:r>
              <w:rPr>
                <w:bCs/>
              </w:rPr>
              <w:t>Samsung</w:t>
            </w:r>
          </w:p>
        </w:tc>
        <w:tc>
          <w:tcPr>
            <w:tcW w:w="8202" w:type="dxa"/>
          </w:tcPr>
          <w:p w14:paraId="74B0BE36" w14:textId="77777777" w:rsidR="0070093E" w:rsidRDefault="00172DE2">
            <w:pPr>
              <w:spacing w:before="0" w:after="0"/>
              <w:jc w:val="left"/>
              <w:rPr>
                <w:lang w:eastAsia="zh-CN"/>
              </w:rPr>
            </w:pPr>
            <w:r>
              <w:rPr>
                <w:lang w:eastAsia="zh-CN"/>
              </w:rPr>
              <w:t>For PUCCH - relative slot index. No reason to change Rel-16 FH for PUCCH when DM-RS bundling is enabled.</w:t>
            </w:r>
          </w:p>
        </w:tc>
      </w:tr>
      <w:tr w:rsidR="0070093E" w14:paraId="2346F985" w14:textId="77777777">
        <w:tc>
          <w:tcPr>
            <w:tcW w:w="1693" w:type="dxa"/>
          </w:tcPr>
          <w:p w14:paraId="7172E5CA" w14:textId="77777777" w:rsidR="0070093E" w:rsidRDefault="00172DE2">
            <w:pPr>
              <w:spacing w:after="0"/>
              <w:jc w:val="left"/>
              <w:rPr>
                <w:bCs/>
              </w:rPr>
            </w:pPr>
            <w:r>
              <w:rPr>
                <w:bCs/>
              </w:rPr>
              <w:t>Nokia/NSB</w:t>
            </w:r>
          </w:p>
        </w:tc>
        <w:tc>
          <w:tcPr>
            <w:tcW w:w="8202" w:type="dxa"/>
          </w:tcPr>
          <w:p w14:paraId="5FE65B3C" w14:textId="77777777" w:rsidR="0070093E" w:rsidRDefault="00172DE2">
            <w:pPr>
              <w:spacing w:after="0"/>
              <w:jc w:val="left"/>
              <w:rPr>
                <w:lang w:eastAsia="zh-CN"/>
              </w:rPr>
            </w:pPr>
            <w:r>
              <w:rPr>
                <w:lang w:eastAsia="zh-CN"/>
              </w:rPr>
              <w:t>Prefer relative slot index – Option B. Can live with Option A.</w:t>
            </w:r>
          </w:p>
        </w:tc>
      </w:tr>
      <w:tr w:rsidR="0070093E" w14:paraId="663707F4" w14:textId="77777777">
        <w:tc>
          <w:tcPr>
            <w:tcW w:w="1693" w:type="dxa"/>
          </w:tcPr>
          <w:p w14:paraId="74DF2C4B" w14:textId="77777777" w:rsidR="0070093E" w:rsidRDefault="00172DE2">
            <w:pPr>
              <w:spacing w:after="0"/>
              <w:jc w:val="left"/>
              <w:rPr>
                <w:bCs/>
              </w:rPr>
            </w:pPr>
            <w:r>
              <w:rPr>
                <w:bCs/>
              </w:rPr>
              <w:t>QC</w:t>
            </w:r>
          </w:p>
        </w:tc>
        <w:tc>
          <w:tcPr>
            <w:tcW w:w="8202" w:type="dxa"/>
          </w:tcPr>
          <w:p w14:paraId="30B3364D"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1FC490A4" w14:textId="77777777">
        <w:tc>
          <w:tcPr>
            <w:tcW w:w="1693" w:type="dxa"/>
          </w:tcPr>
          <w:p w14:paraId="68390FA1" w14:textId="77777777" w:rsidR="0070093E" w:rsidRDefault="00172DE2">
            <w:pPr>
              <w:spacing w:after="0"/>
              <w:jc w:val="left"/>
              <w:rPr>
                <w:bCs/>
              </w:rPr>
            </w:pPr>
            <w:r>
              <w:rPr>
                <w:rFonts w:eastAsia="Malgun Gothic"/>
                <w:bCs/>
                <w:lang w:eastAsia="ko-KR"/>
              </w:rPr>
              <w:t>Ericsson</w:t>
            </w:r>
          </w:p>
        </w:tc>
        <w:tc>
          <w:tcPr>
            <w:tcW w:w="8202" w:type="dxa"/>
          </w:tcPr>
          <w:p w14:paraId="70197438" w14:textId="77777777" w:rsidR="0070093E" w:rsidRDefault="00172DE2">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1B8C754B" w14:textId="77777777" w:rsidR="0070093E" w:rsidRDefault="00172DE2">
            <w:pPr>
              <w:spacing w:before="0" w:after="0"/>
              <w:jc w:val="left"/>
              <w:rPr>
                <w:bCs/>
                <w:lang w:eastAsia="zh-CN"/>
              </w:rPr>
            </w:pPr>
            <w:r>
              <w:rPr>
                <w:bCs/>
                <w:lang w:eastAsia="zh-CN"/>
              </w:rPr>
              <w:t xml:space="preserve">Physical slot hopping works well with TDD patterns, avoiding the problems in option A. </w:t>
            </w:r>
          </w:p>
          <w:p w14:paraId="767C75EA" w14:textId="77777777" w:rsidR="0070093E" w:rsidRDefault="00172DE2">
            <w:pPr>
              <w:spacing w:after="0"/>
              <w:jc w:val="left"/>
              <w:rPr>
                <w:lang w:eastAsia="zh-CN"/>
              </w:rPr>
            </w:pPr>
            <w:r>
              <w:rPr>
                <w:bCs/>
                <w:lang w:eastAsia="zh-CN"/>
              </w:rPr>
              <w:t>Therefore, we support physical slot determination for PUCCH.</w:t>
            </w:r>
          </w:p>
        </w:tc>
      </w:tr>
      <w:tr w:rsidR="0070093E" w14:paraId="290A862E" w14:textId="77777777">
        <w:tc>
          <w:tcPr>
            <w:tcW w:w="1693" w:type="dxa"/>
          </w:tcPr>
          <w:p w14:paraId="52ED9627"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7FA6474E" w14:textId="77777777" w:rsidR="0070093E" w:rsidRDefault="00172DE2">
            <w:pPr>
              <w:spacing w:after="0"/>
              <w:jc w:val="left"/>
              <w:rPr>
                <w:bCs/>
                <w:lang w:eastAsia="zh-CN"/>
              </w:rPr>
            </w:pPr>
            <w:r>
              <w:rPr>
                <w:rFonts w:hint="eastAsia"/>
                <w:lang w:eastAsia="zh-CN"/>
              </w:rPr>
              <w:t>We prefer physical slot index, but can live with relative slot index Option A.</w:t>
            </w:r>
          </w:p>
        </w:tc>
      </w:tr>
      <w:tr w:rsidR="0070093E" w14:paraId="613E5BFA" w14:textId="77777777">
        <w:tc>
          <w:tcPr>
            <w:tcW w:w="1693" w:type="dxa"/>
          </w:tcPr>
          <w:p w14:paraId="13CA5C85" w14:textId="77777777" w:rsidR="0070093E" w:rsidRDefault="00172DE2">
            <w:pPr>
              <w:spacing w:after="0"/>
              <w:jc w:val="left"/>
              <w:rPr>
                <w:bCs/>
                <w:lang w:eastAsia="zh-CN"/>
              </w:rPr>
            </w:pPr>
            <w:r>
              <w:rPr>
                <w:rFonts w:eastAsia="MS Mincho"/>
                <w:bCs/>
                <w:lang w:eastAsia="zh-CN"/>
              </w:rPr>
              <w:t>Panasonic</w:t>
            </w:r>
          </w:p>
        </w:tc>
        <w:tc>
          <w:tcPr>
            <w:tcW w:w="8202" w:type="dxa"/>
          </w:tcPr>
          <w:p w14:paraId="554C0A92" w14:textId="77777777" w:rsidR="0070093E" w:rsidRDefault="00172DE2">
            <w:pPr>
              <w:spacing w:after="0"/>
              <w:jc w:val="left"/>
              <w:rPr>
                <w:lang w:eastAsia="zh-CN"/>
              </w:rPr>
            </w:pPr>
            <w:r>
              <w:rPr>
                <w:rFonts w:eastAsia="MS Mincho"/>
                <w:lang w:eastAsia="zh-CN"/>
              </w:rPr>
              <w:t>We support either physical slot index or Option A of relative slot index.</w:t>
            </w:r>
          </w:p>
        </w:tc>
      </w:tr>
      <w:tr w:rsidR="0070093E" w14:paraId="66D4118F" w14:textId="77777777">
        <w:tc>
          <w:tcPr>
            <w:tcW w:w="1693" w:type="dxa"/>
          </w:tcPr>
          <w:p w14:paraId="305B76F7"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3FEF9FD9" w14:textId="77777777" w:rsidR="0070093E" w:rsidRDefault="00172DE2">
            <w:pPr>
              <w:spacing w:after="0"/>
              <w:jc w:val="left"/>
              <w:rPr>
                <w:rFonts w:eastAsia="MS Mincho"/>
                <w:lang w:eastAsia="zh-CN"/>
              </w:rPr>
            </w:pPr>
            <w:r>
              <w:rPr>
                <w:rFonts w:eastAsia="MS Mincho"/>
                <w:lang w:eastAsia="zh-CN"/>
              </w:rPr>
              <w:t>We support relative slot index -option B.</w:t>
            </w:r>
          </w:p>
        </w:tc>
      </w:tr>
      <w:tr w:rsidR="0070093E" w14:paraId="1E4CE884" w14:textId="77777777">
        <w:tc>
          <w:tcPr>
            <w:tcW w:w="1693" w:type="dxa"/>
          </w:tcPr>
          <w:p w14:paraId="70B290F5" w14:textId="77777777" w:rsidR="0070093E" w:rsidRDefault="00172DE2">
            <w:pPr>
              <w:spacing w:before="0" w:after="0"/>
              <w:jc w:val="left"/>
              <w:rPr>
                <w:bCs/>
                <w:lang w:eastAsia="zh-CN"/>
              </w:rPr>
            </w:pPr>
            <w:r>
              <w:rPr>
                <w:rFonts w:hint="eastAsia"/>
                <w:bCs/>
                <w:lang w:eastAsia="zh-CN"/>
              </w:rPr>
              <w:t>ZTE</w:t>
            </w:r>
          </w:p>
        </w:tc>
        <w:tc>
          <w:tcPr>
            <w:tcW w:w="8202" w:type="dxa"/>
          </w:tcPr>
          <w:p w14:paraId="0D700A6E" w14:textId="77777777" w:rsidR="0070093E" w:rsidRDefault="00172DE2">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473DEB" w14:paraId="74EB0BF1" w14:textId="77777777">
        <w:tc>
          <w:tcPr>
            <w:tcW w:w="1693" w:type="dxa"/>
          </w:tcPr>
          <w:p w14:paraId="3E5EF29C" w14:textId="6C5061B2" w:rsidR="00473DEB" w:rsidRPr="00473DEB" w:rsidRDefault="00473DE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B8E15E6" w14:textId="0BDE47FB" w:rsidR="00473DEB" w:rsidRPr="00731E7F" w:rsidRDefault="00731E7F">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46632B" w14:paraId="06DA0E9D" w14:textId="77777777">
        <w:tc>
          <w:tcPr>
            <w:tcW w:w="1693" w:type="dxa"/>
          </w:tcPr>
          <w:p w14:paraId="1958BF23" w14:textId="3F6A2EDA"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7CA952CA" w14:textId="679432DD" w:rsidR="0046632B" w:rsidRDefault="0046632B" w:rsidP="0046632B">
            <w:pPr>
              <w:spacing w:after="0"/>
              <w:jc w:val="left"/>
              <w:rPr>
                <w:rFonts w:eastAsia="MS Mincho"/>
                <w:lang w:eastAsia="ja-JP"/>
              </w:rPr>
            </w:pPr>
            <w:r>
              <w:rPr>
                <w:rFonts w:eastAsia="MS Mincho" w:hint="eastAsia"/>
                <w:lang w:eastAsia="ja-JP"/>
              </w:rPr>
              <w:t>I</w:t>
            </w:r>
            <w:r>
              <w:rPr>
                <w:rFonts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0D7215" w14:paraId="4C49DC4E" w14:textId="77777777">
        <w:tc>
          <w:tcPr>
            <w:tcW w:w="1693" w:type="dxa"/>
          </w:tcPr>
          <w:p w14:paraId="1F490B39" w14:textId="0A24FD1D"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504042A7" w14:textId="480F02CC" w:rsidR="000D7215" w:rsidRDefault="000D7215" w:rsidP="000D7215">
            <w:pPr>
              <w:spacing w:after="0"/>
              <w:jc w:val="left"/>
              <w:rPr>
                <w:rFonts w:eastAsia="MS Mincho"/>
                <w:lang w:eastAsia="ja-JP"/>
              </w:rPr>
            </w:pPr>
            <w:r>
              <w:rPr>
                <w:rFonts w:eastAsia="Malgun Gothic" w:hint="eastAsia"/>
                <w:lang w:eastAsia="ko-KR"/>
              </w:rPr>
              <w:t xml:space="preserve">We are aligned with QC that same hopping pattern </w:t>
            </w:r>
            <w:r>
              <w:rPr>
                <w:rFonts w:eastAsia="Malgun Gothic"/>
                <w:lang w:eastAsia="ko-KR"/>
              </w:rPr>
              <w:t xml:space="preserve">determination </w:t>
            </w:r>
            <w:r>
              <w:rPr>
                <w:rFonts w:eastAsia="Malgun Gothic" w:hint="eastAsia"/>
                <w:lang w:eastAsia="ko-KR"/>
              </w:rPr>
              <w:t>for PUCCH and PUSCH</w:t>
            </w:r>
            <w:r>
              <w:rPr>
                <w:rFonts w:eastAsia="Malgun Gothic"/>
                <w:lang w:eastAsia="ko-KR"/>
              </w:rPr>
              <w:t>, i.e., based on physical slot index, is desirable.</w:t>
            </w:r>
          </w:p>
        </w:tc>
      </w:tr>
      <w:tr w:rsidR="00357AA9" w14:paraId="09D3528B" w14:textId="77777777">
        <w:tc>
          <w:tcPr>
            <w:tcW w:w="1693" w:type="dxa"/>
          </w:tcPr>
          <w:p w14:paraId="14AE72FB" w14:textId="1BAF0531" w:rsidR="00357AA9" w:rsidRPr="00357AA9" w:rsidRDefault="00357AA9"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037DBD49" w14:textId="547A626B" w:rsidR="00357AA9" w:rsidRPr="00357AA9" w:rsidRDefault="00357AA9" w:rsidP="00357AA9">
            <w:pPr>
              <w:spacing w:after="0"/>
              <w:jc w:val="left"/>
              <w:rPr>
                <w:rFonts w:eastAsiaTheme="minorEastAsia"/>
                <w:lang w:eastAsia="zh-CN"/>
              </w:rPr>
            </w:pPr>
            <w:r>
              <w:rPr>
                <w:rFonts w:eastAsiaTheme="minorEastAsia" w:hint="eastAsia"/>
                <w:lang w:eastAsia="zh-CN"/>
              </w:rPr>
              <w:t xml:space="preserve">Our first preference is </w:t>
            </w:r>
            <w:r w:rsidRPr="00357AA9">
              <w:rPr>
                <w:rFonts w:eastAsiaTheme="minorEastAsia"/>
                <w:lang w:eastAsia="zh-CN"/>
              </w:rPr>
              <w:t>physical slot index</w:t>
            </w:r>
            <w:r>
              <w:rPr>
                <w:rFonts w:eastAsiaTheme="minorEastAsia" w:hint="eastAsia"/>
                <w:lang w:eastAsia="zh-CN"/>
              </w:rPr>
              <w:t>. Can live with relative slot index-Option A.</w:t>
            </w:r>
          </w:p>
        </w:tc>
      </w:tr>
      <w:tr w:rsidR="00F639EB" w14:paraId="69827D1B" w14:textId="77777777">
        <w:tc>
          <w:tcPr>
            <w:tcW w:w="1693" w:type="dxa"/>
          </w:tcPr>
          <w:p w14:paraId="7A46FA75" w14:textId="2C0A88FA" w:rsidR="00F639EB" w:rsidRDefault="00F639EB" w:rsidP="00F639EB">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10034BE0" w14:textId="1DDED4A9" w:rsidR="00F639EB" w:rsidRDefault="00F639EB" w:rsidP="00F639EB">
            <w:pPr>
              <w:spacing w:after="0"/>
              <w:jc w:val="left"/>
              <w:rPr>
                <w:rFonts w:eastAsiaTheme="minorEastAsia"/>
                <w:lang w:eastAsia="zh-CN"/>
              </w:rPr>
            </w:pPr>
            <w:r>
              <w:rPr>
                <w:rFonts w:eastAsiaTheme="minorEastAsia" w:hint="eastAsia"/>
                <w:lang w:eastAsia="zh-CN"/>
              </w:rPr>
              <w:t xml:space="preserve">Our first preference is </w:t>
            </w:r>
            <w:r w:rsidRPr="00357AA9">
              <w:rPr>
                <w:rFonts w:eastAsiaTheme="minorEastAsia"/>
                <w:lang w:eastAsia="zh-CN"/>
              </w:rPr>
              <w:t>physical slot index</w:t>
            </w:r>
            <w:r>
              <w:rPr>
                <w:rFonts w:eastAsiaTheme="minorEastAsia" w:hint="eastAsia"/>
                <w:lang w:eastAsia="zh-CN"/>
              </w:rPr>
              <w:t>. Can live with relative slot index-Option A.</w:t>
            </w:r>
          </w:p>
        </w:tc>
      </w:tr>
      <w:tr w:rsidR="00823160" w14:paraId="0D69A53F" w14:textId="77777777">
        <w:tc>
          <w:tcPr>
            <w:tcW w:w="1693" w:type="dxa"/>
          </w:tcPr>
          <w:p w14:paraId="1AEC2949" w14:textId="17450E80" w:rsidR="00823160" w:rsidRDefault="00823160" w:rsidP="0082316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70F8A1F2" w14:textId="4F49FDAB" w:rsidR="00823160" w:rsidRDefault="00823160" w:rsidP="00823160">
            <w:pPr>
              <w:spacing w:after="0"/>
              <w:jc w:val="left"/>
              <w:rPr>
                <w:rFonts w:eastAsiaTheme="minorEastAsia"/>
                <w:lang w:eastAsia="zh-CN"/>
              </w:rPr>
            </w:pPr>
            <w:r>
              <w:rPr>
                <w:rFonts w:eastAsiaTheme="minorEastAsia" w:hint="eastAsia"/>
                <w:lang w:eastAsia="zh-CN"/>
              </w:rPr>
              <w:t>P</w:t>
            </w:r>
            <w:r>
              <w:rPr>
                <w:rFonts w:eastAsiaTheme="minorEastAsia"/>
                <w:lang w:eastAsia="zh-CN"/>
              </w:rPr>
              <w:t>hysical slot index</w:t>
            </w:r>
          </w:p>
        </w:tc>
      </w:tr>
      <w:tr w:rsidR="005B0061" w14:paraId="18ED188F" w14:textId="77777777">
        <w:tc>
          <w:tcPr>
            <w:tcW w:w="1693" w:type="dxa"/>
          </w:tcPr>
          <w:p w14:paraId="1FFB9A00" w14:textId="280A9046"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124FC2B3" w14:textId="384D8DCB" w:rsidR="005B0061" w:rsidRDefault="005B0061" w:rsidP="005B0061">
            <w:pPr>
              <w:spacing w:after="0"/>
              <w:jc w:val="left"/>
              <w:rPr>
                <w:rFonts w:eastAsiaTheme="minorEastAsia"/>
                <w:lang w:eastAsia="zh-CN"/>
              </w:rPr>
            </w:pPr>
            <w:r>
              <w:rPr>
                <w:rFonts w:eastAsia="Malgun Gothic" w:hint="eastAsia"/>
                <w:lang w:eastAsia="ko-KR"/>
              </w:rPr>
              <w:t>W</w:t>
            </w:r>
            <w:r>
              <w:rPr>
                <w:rFonts w:eastAsia="Malgun Gothic"/>
                <w:lang w:eastAsia="ko-KR"/>
              </w:rPr>
              <w:t>e support relative slot index – Option B.</w:t>
            </w:r>
          </w:p>
        </w:tc>
      </w:tr>
    </w:tbl>
    <w:p w14:paraId="0780DF88" w14:textId="77777777" w:rsidR="0070093E" w:rsidRDefault="0070093E">
      <w:pPr>
        <w:spacing w:after="0" w:line="240" w:lineRule="auto"/>
        <w:jc w:val="left"/>
        <w:rPr>
          <w:b/>
          <w:bCs/>
          <w:color w:val="000000" w:themeColor="text1"/>
          <w:lang w:val="en-GB"/>
        </w:rPr>
      </w:pPr>
    </w:p>
    <w:p w14:paraId="760C1422" w14:textId="77777777" w:rsidR="0070093E" w:rsidRDefault="00172DE2">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486D513D" w14:textId="77777777" w:rsidR="0070093E" w:rsidRDefault="00172DE2">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70093E" w14:paraId="2FA5ABC2" w14:textId="77777777">
        <w:tc>
          <w:tcPr>
            <w:tcW w:w="1693" w:type="dxa"/>
          </w:tcPr>
          <w:p w14:paraId="24D278CA" w14:textId="77777777" w:rsidR="0070093E" w:rsidRDefault="00172DE2">
            <w:pPr>
              <w:spacing w:before="0" w:after="0"/>
              <w:jc w:val="left"/>
              <w:rPr>
                <w:b/>
                <w:bCs/>
              </w:rPr>
            </w:pPr>
            <w:r>
              <w:rPr>
                <w:b/>
                <w:bCs/>
              </w:rPr>
              <w:t>Company name</w:t>
            </w:r>
          </w:p>
        </w:tc>
        <w:tc>
          <w:tcPr>
            <w:tcW w:w="8202" w:type="dxa"/>
          </w:tcPr>
          <w:p w14:paraId="397098E0" w14:textId="77777777" w:rsidR="0070093E" w:rsidRDefault="00172DE2">
            <w:pPr>
              <w:spacing w:before="0" w:after="0"/>
              <w:jc w:val="left"/>
              <w:rPr>
                <w:b/>
                <w:bCs/>
              </w:rPr>
            </w:pPr>
            <w:r>
              <w:rPr>
                <w:b/>
                <w:bCs/>
              </w:rPr>
              <w:t>Answer</w:t>
            </w:r>
          </w:p>
        </w:tc>
      </w:tr>
      <w:tr w:rsidR="0070093E" w14:paraId="3E3D1ACB" w14:textId="77777777">
        <w:tc>
          <w:tcPr>
            <w:tcW w:w="1693" w:type="dxa"/>
            <w:shd w:val="clear" w:color="auto" w:fill="auto"/>
          </w:tcPr>
          <w:p w14:paraId="01BAF7EA"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7CC57597" w14:textId="77777777" w:rsidR="0070093E" w:rsidRDefault="00172DE2">
            <w:pPr>
              <w:spacing w:before="0" w:after="0"/>
              <w:jc w:val="left"/>
              <w:rPr>
                <w:lang w:eastAsia="zh-CN"/>
              </w:rPr>
            </w:pPr>
            <w:r>
              <w:rPr>
                <w:lang w:eastAsia="zh-CN"/>
              </w:rPr>
              <w:t>Physical slot index</w:t>
            </w:r>
          </w:p>
        </w:tc>
      </w:tr>
      <w:tr w:rsidR="0070093E" w14:paraId="0324A08E" w14:textId="77777777">
        <w:tc>
          <w:tcPr>
            <w:tcW w:w="1693" w:type="dxa"/>
            <w:shd w:val="clear" w:color="auto" w:fill="auto"/>
          </w:tcPr>
          <w:p w14:paraId="4939AEBE"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4F1966D"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70093E" w14:paraId="096E52EB" w14:textId="77777777">
        <w:tc>
          <w:tcPr>
            <w:tcW w:w="1693" w:type="dxa"/>
          </w:tcPr>
          <w:p w14:paraId="2F30099B" w14:textId="77777777" w:rsidR="0070093E" w:rsidRDefault="00172DE2">
            <w:pPr>
              <w:spacing w:before="0" w:after="0"/>
              <w:jc w:val="left"/>
              <w:rPr>
                <w:rFonts w:eastAsia="Malgun Gothic"/>
                <w:bCs/>
                <w:lang w:eastAsia="ko-KR"/>
              </w:rPr>
            </w:pPr>
            <w:r>
              <w:rPr>
                <w:bCs/>
              </w:rPr>
              <w:t>Intel</w:t>
            </w:r>
          </w:p>
        </w:tc>
        <w:tc>
          <w:tcPr>
            <w:tcW w:w="8202" w:type="dxa"/>
          </w:tcPr>
          <w:p w14:paraId="60ED449E" w14:textId="77777777" w:rsidR="0070093E" w:rsidRDefault="00172DE2">
            <w:pPr>
              <w:spacing w:before="0" w:after="0"/>
              <w:jc w:val="left"/>
              <w:rPr>
                <w:bCs/>
                <w:lang w:eastAsia="zh-CN"/>
              </w:rPr>
            </w:pPr>
            <w:r>
              <w:rPr>
                <w:lang w:eastAsia="zh-CN"/>
              </w:rPr>
              <w:t xml:space="preserve">We support physical slot index. This is extension of existing mechanism. </w:t>
            </w:r>
          </w:p>
        </w:tc>
      </w:tr>
      <w:tr w:rsidR="0070093E" w14:paraId="65160BDD" w14:textId="77777777">
        <w:tc>
          <w:tcPr>
            <w:tcW w:w="1693" w:type="dxa"/>
          </w:tcPr>
          <w:p w14:paraId="686FBBF6" w14:textId="77777777" w:rsidR="0070093E" w:rsidRDefault="00172DE2">
            <w:pPr>
              <w:spacing w:before="0" w:after="0"/>
              <w:jc w:val="left"/>
              <w:rPr>
                <w:bCs/>
              </w:rPr>
            </w:pPr>
            <w:r>
              <w:rPr>
                <w:bCs/>
              </w:rPr>
              <w:t>Samsung</w:t>
            </w:r>
          </w:p>
        </w:tc>
        <w:tc>
          <w:tcPr>
            <w:tcW w:w="8202" w:type="dxa"/>
          </w:tcPr>
          <w:p w14:paraId="218ACE38" w14:textId="77777777" w:rsidR="0070093E" w:rsidRDefault="00172DE2">
            <w:pPr>
              <w:spacing w:before="0" w:after="0"/>
              <w:jc w:val="left"/>
              <w:rPr>
                <w:lang w:eastAsia="zh-CN"/>
              </w:rPr>
            </w:pPr>
            <w:r>
              <w:rPr>
                <w:lang w:eastAsia="zh-CN"/>
              </w:rPr>
              <w:t>For PUSCH - physical slot index. No reason to change Rel-16 FH for PUSCH when DM-RS bundling is enabled.</w:t>
            </w:r>
          </w:p>
        </w:tc>
      </w:tr>
      <w:tr w:rsidR="0070093E" w14:paraId="78069202" w14:textId="77777777">
        <w:tc>
          <w:tcPr>
            <w:tcW w:w="1693" w:type="dxa"/>
          </w:tcPr>
          <w:p w14:paraId="19D20F1B" w14:textId="77777777" w:rsidR="0070093E" w:rsidRDefault="00172DE2">
            <w:pPr>
              <w:spacing w:after="0"/>
              <w:jc w:val="left"/>
              <w:rPr>
                <w:bCs/>
              </w:rPr>
            </w:pPr>
            <w:r>
              <w:rPr>
                <w:bCs/>
              </w:rPr>
              <w:t>Nokia/NSB</w:t>
            </w:r>
          </w:p>
        </w:tc>
        <w:tc>
          <w:tcPr>
            <w:tcW w:w="8202" w:type="dxa"/>
          </w:tcPr>
          <w:p w14:paraId="2A9A2EEA" w14:textId="77777777" w:rsidR="0070093E" w:rsidRDefault="00172DE2">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70093E" w14:paraId="0DCCDFB2" w14:textId="77777777">
        <w:tc>
          <w:tcPr>
            <w:tcW w:w="1693" w:type="dxa"/>
          </w:tcPr>
          <w:p w14:paraId="2F1C501D" w14:textId="77777777" w:rsidR="0070093E" w:rsidRDefault="00172DE2">
            <w:pPr>
              <w:spacing w:after="0"/>
              <w:jc w:val="left"/>
              <w:rPr>
                <w:bCs/>
              </w:rPr>
            </w:pPr>
            <w:r>
              <w:rPr>
                <w:bCs/>
              </w:rPr>
              <w:t>QC</w:t>
            </w:r>
          </w:p>
        </w:tc>
        <w:tc>
          <w:tcPr>
            <w:tcW w:w="8202" w:type="dxa"/>
          </w:tcPr>
          <w:p w14:paraId="6C3A25E6"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6E6642A2" w14:textId="77777777">
        <w:tc>
          <w:tcPr>
            <w:tcW w:w="1693" w:type="dxa"/>
          </w:tcPr>
          <w:p w14:paraId="07AE5BF3" w14:textId="77777777" w:rsidR="0070093E" w:rsidRDefault="00172DE2">
            <w:pPr>
              <w:spacing w:after="0"/>
              <w:jc w:val="left"/>
              <w:rPr>
                <w:bCs/>
              </w:rPr>
            </w:pPr>
            <w:r>
              <w:rPr>
                <w:rFonts w:eastAsia="Malgun Gothic"/>
                <w:bCs/>
                <w:lang w:eastAsia="ko-KR"/>
              </w:rPr>
              <w:t>Ericsson</w:t>
            </w:r>
          </w:p>
        </w:tc>
        <w:tc>
          <w:tcPr>
            <w:tcW w:w="8202" w:type="dxa"/>
          </w:tcPr>
          <w:p w14:paraId="470A3A2A" w14:textId="77777777" w:rsidR="0070093E" w:rsidRDefault="00172DE2">
            <w:pPr>
              <w:spacing w:after="0"/>
              <w:jc w:val="left"/>
              <w:rPr>
                <w:lang w:eastAsia="zh-CN"/>
              </w:rPr>
            </w:pPr>
            <w:r>
              <w:rPr>
                <w:bCs/>
                <w:lang w:eastAsia="zh-CN"/>
              </w:rPr>
              <w:t>Physical slot index, for the reasons above.</w:t>
            </w:r>
          </w:p>
        </w:tc>
      </w:tr>
      <w:tr w:rsidR="0070093E" w14:paraId="6ABB1650" w14:textId="77777777">
        <w:tc>
          <w:tcPr>
            <w:tcW w:w="1693" w:type="dxa"/>
          </w:tcPr>
          <w:p w14:paraId="641737D6" w14:textId="77777777" w:rsidR="0070093E" w:rsidRDefault="00172DE2">
            <w:pPr>
              <w:spacing w:after="0"/>
              <w:jc w:val="left"/>
              <w:rPr>
                <w:rFonts w:eastAsia="Malgun Gothic"/>
                <w:bCs/>
                <w:lang w:eastAsia="ko-KR"/>
              </w:rPr>
            </w:pPr>
            <w:r>
              <w:rPr>
                <w:rFonts w:hint="eastAsia"/>
                <w:bCs/>
                <w:lang w:eastAsia="zh-CN"/>
              </w:rPr>
              <w:lastRenderedPageBreak/>
              <w:t>China Telecom</w:t>
            </w:r>
          </w:p>
        </w:tc>
        <w:tc>
          <w:tcPr>
            <w:tcW w:w="8202" w:type="dxa"/>
          </w:tcPr>
          <w:p w14:paraId="69C5F7AA" w14:textId="77777777" w:rsidR="0070093E" w:rsidRDefault="00172DE2">
            <w:pPr>
              <w:spacing w:after="0"/>
              <w:jc w:val="left"/>
              <w:rPr>
                <w:bCs/>
                <w:lang w:eastAsia="zh-CN"/>
              </w:rPr>
            </w:pPr>
            <w:r>
              <w:rPr>
                <w:lang w:eastAsia="zh-CN"/>
              </w:rPr>
              <w:t>Physical slot index</w:t>
            </w:r>
            <w:r>
              <w:rPr>
                <w:rFonts w:hint="eastAsia"/>
                <w:lang w:eastAsia="zh-CN"/>
              </w:rPr>
              <w:t>.</w:t>
            </w:r>
          </w:p>
        </w:tc>
      </w:tr>
      <w:tr w:rsidR="0070093E" w14:paraId="170B517A" w14:textId="77777777">
        <w:tc>
          <w:tcPr>
            <w:tcW w:w="1693" w:type="dxa"/>
          </w:tcPr>
          <w:p w14:paraId="2653E7EF" w14:textId="77777777" w:rsidR="0070093E" w:rsidRDefault="00172DE2">
            <w:pPr>
              <w:spacing w:after="0"/>
              <w:jc w:val="left"/>
              <w:rPr>
                <w:bCs/>
                <w:lang w:eastAsia="zh-CN"/>
              </w:rPr>
            </w:pPr>
            <w:r>
              <w:rPr>
                <w:rFonts w:eastAsia="MS Mincho"/>
                <w:bCs/>
                <w:lang w:eastAsia="zh-CN"/>
              </w:rPr>
              <w:t>Panasonic</w:t>
            </w:r>
          </w:p>
        </w:tc>
        <w:tc>
          <w:tcPr>
            <w:tcW w:w="8202" w:type="dxa"/>
          </w:tcPr>
          <w:p w14:paraId="7BF592BD" w14:textId="77777777" w:rsidR="0070093E" w:rsidRDefault="00172DE2">
            <w:pPr>
              <w:spacing w:after="0"/>
              <w:jc w:val="left"/>
              <w:rPr>
                <w:lang w:eastAsia="zh-CN"/>
              </w:rPr>
            </w:pPr>
            <w:r>
              <w:rPr>
                <w:rFonts w:eastAsia="MS Mincho"/>
                <w:lang w:eastAsia="zh-CN"/>
              </w:rPr>
              <w:t>We support either physical slot index or Option A of relative slot index.</w:t>
            </w:r>
          </w:p>
        </w:tc>
      </w:tr>
      <w:tr w:rsidR="0070093E" w14:paraId="09107EFE" w14:textId="77777777">
        <w:tc>
          <w:tcPr>
            <w:tcW w:w="1693" w:type="dxa"/>
          </w:tcPr>
          <w:p w14:paraId="28416FB1"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71669FE1" w14:textId="77777777" w:rsidR="0070093E" w:rsidRDefault="00172DE2">
            <w:pPr>
              <w:spacing w:after="0"/>
              <w:jc w:val="left"/>
              <w:rPr>
                <w:rFonts w:eastAsia="MS Mincho"/>
                <w:lang w:eastAsia="zh-CN"/>
              </w:rPr>
            </w:pPr>
            <w:r>
              <w:rPr>
                <w:rFonts w:eastAsia="MS Mincho"/>
                <w:lang w:eastAsia="zh-CN"/>
              </w:rPr>
              <w:t>We support physical slot index.</w:t>
            </w:r>
          </w:p>
        </w:tc>
      </w:tr>
      <w:tr w:rsidR="0070093E" w14:paraId="248E3F26" w14:textId="77777777">
        <w:tc>
          <w:tcPr>
            <w:tcW w:w="1693" w:type="dxa"/>
          </w:tcPr>
          <w:p w14:paraId="58E47A50" w14:textId="77777777" w:rsidR="0070093E" w:rsidRDefault="00172DE2">
            <w:pPr>
              <w:spacing w:before="0" w:after="0"/>
              <w:jc w:val="left"/>
              <w:rPr>
                <w:bCs/>
                <w:lang w:eastAsia="zh-CN"/>
              </w:rPr>
            </w:pPr>
            <w:r>
              <w:rPr>
                <w:rFonts w:hint="eastAsia"/>
                <w:bCs/>
                <w:lang w:eastAsia="zh-CN"/>
              </w:rPr>
              <w:t>ZTE</w:t>
            </w:r>
          </w:p>
        </w:tc>
        <w:tc>
          <w:tcPr>
            <w:tcW w:w="8202" w:type="dxa"/>
          </w:tcPr>
          <w:p w14:paraId="50353710" w14:textId="77777777" w:rsidR="0070093E" w:rsidRDefault="00172DE2">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CA6A3E" w14:paraId="4BC7887B" w14:textId="77777777">
        <w:tc>
          <w:tcPr>
            <w:tcW w:w="1693" w:type="dxa"/>
          </w:tcPr>
          <w:p w14:paraId="222567D1" w14:textId="495462CE" w:rsidR="00CA6A3E" w:rsidRPr="00CA6A3E" w:rsidRDefault="00CA6A3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00C87EF" w14:textId="7FECE793" w:rsidR="00CA6A3E" w:rsidRPr="00CA6A3E" w:rsidRDefault="00CA6A3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46632B" w14:paraId="6B5FBB09" w14:textId="77777777">
        <w:tc>
          <w:tcPr>
            <w:tcW w:w="1693" w:type="dxa"/>
          </w:tcPr>
          <w:p w14:paraId="53F0BF3F" w14:textId="71DCDD29"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55E5C913" w14:textId="1E379C0A" w:rsidR="0046632B" w:rsidRDefault="0046632B" w:rsidP="0046632B">
            <w:pPr>
              <w:spacing w:after="0"/>
              <w:jc w:val="left"/>
              <w:rPr>
                <w:rFonts w:eastAsia="MS Mincho"/>
                <w:lang w:eastAsia="ja-JP"/>
              </w:rPr>
            </w:pPr>
            <w:r>
              <w:rPr>
                <w:rFonts w:eastAsia="MS Mincho" w:hint="eastAsia"/>
                <w:lang w:eastAsia="ja-JP"/>
              </w:rPr>
              <w:t>W</w:t>
            </w:r>
            <w:r>
              <w:rPr>
                <w:rFonts w:eastAsia="MS Mincho"/>
                <w:lang w:eastAsia="ja-JP"/>
              </w:rPr>
              <w:t>e prefer physical slot index determination.</w:t>
            </w:r>
          </w:p>
        </w:tc>
      </w:tr>
      <w:tr w:rsidR="000D7215" w14:paraId="4BE3F2E5" w14:textId="77777777">
        <w:tc>
          <w:tcPr>
            <w:tcW w:w="1693" w:type="dxa"/>
          </w:tcPr>
          <w:p w14:paraId="450EABC1" w14:textId="7F033A3B"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5EDFD464" w14:textId="39DDF5DA" w:rsidR="000D7215" w:rsidRDefault="000D7215" w:rsidP="000D7215">
            <w:pPr>
              <w:spacing w:after="0"/>
              <w:jc w:val="left"/>
              <w:rPr>
                <w:rFonts w:eastAsia="MS Mincho"/>
                <w:lang w:eastAsia="ja-JP"/>
              </w:rPr>
            </w:pPr>
            <w:r>
              <w:rPr>
                <w:rFonts w:eastAsia="Malgun Gothic"/>
                <w:lang w:eastAsia="ko-KR"/>
              </w:rPr>
              <w:t>Physical slot index.</w:t>
            </w:r>
          </w:p>
        </w:tc>
      </w:tr>
      <w:tr w:rsidR="00357AA9" w14:paraId="6A66F87D" w14:textId="77777777">
        <w:tc>
          <w:tcPr>
            <w:tcW w:w="1693" w:type="dxa"/>
          </w:tcPr>
          <w:p w14:paraId="692F11CA" w14:textId="2A2A961E" w:rsidR="00357AA9" w:rsidRDefault="00357AA9" w:rsidP="000D7215">
            <w:pPr>
              <w:spacing w:after="0"/>
              <w:jc w:val="left"/>
              <w:rPr>
                <w:rFonts w:eastAsia="Malgun Gothic"/>
                <w:bCs/>
                <w:lang w:eastAsia="ko-KR"/>
              </w:rPr>
            </w:pPr>
            <w:r>
              <w:rPr>
                <w:rFonts w:hint="eastAsia"/>
                <w:bCs/>
                <w:lang w:eastAsia="zh-CN"/>
              </w:rPr>
              <w:t>CATT</w:t>
            </w:r>
          </w:p>
        </w:tc>
        <w:tc>
          <w:tcPr>
            <w:tcW w:w="8202" w:type="dxa"/>
          </w:tcPr>
          <w:p w14:paraId="4DCA713C" w14:textId="3ECDB52C" w:rsidR="00357AA9" w:rsidRDefault="00357AA9" w:rsidP="000D7215">
            <w:pPr>
              <w:spacing w:after="0"/>
              <w:jc w:val="left"/>
              <w:rPr>
                <w:rFonts w:eastAsia="Malgun Gothic"/>
                <w:lang w:eastAsia="ko-KR"/>
              </w:rPr>
            </w:pPr>
            <w:r>
              <w:rPr>
                <w:lang w:eastAsia="zh-CN"/>
              </w:rPr>
              <w:t>P</w:t>
            </w:r>
            <w:r>
              <w:rPr>
                <w:rFonts w:hint="eastAsia"/>
                <w:lang w:eastAsia="zh-CN"/>
              </w:rPr>
              <w:t xml:space="preserve">hysical slot index. </w:t>
            </w:r>
            <w:r>
              <w:rPr>
                <w:lang w:eastAsia="zh-CN"/>
              </w:rPr>
              <w:t>R</w:t>
            </w:r>
            <w:r>
              <w:rPr>
                <w:rFonts w:hint="eastAsia"/>
                <w:lang w:eastAsia="zh-CN"/>
              </w:rPr>
              <w:t xml:space="preserve">euse the </w:t>
            </w:r>
            <w:r>
              <w:rPr>
                <w:lang w:eastAsia="zh-CN"/>
              </w:rPr>
              <w:t>mechanism</w:t>
            </w:r>
            <w:r>
              <w:rPr>
                <w:rFonts w:hint="eastAsia"/>
                <w:lang w:eastAsia="zh-CN"/>
              </w:rPr>
              <w:t xml:space="preserve"> of inter-slot frequency hopping is a simple method</w:t>
            </w:r>
            <w:r w:rsidRPr="00157953">
              <w:rPr>
                <w:rFonts w:hint="eastAsia"/>
              </w:rPr>
              <w:t xml:space="preserve"> to </w:t>
            </w:r>
            <w:r w:rsidRPr="00157953">
              <w:t>facilitate</w:t>
            </w:r>
            <w:r w:rsidRPr="00157953">
              <w:rPr>
                <w:rFonts w:hint="eastAsia"/>
              </w:rPr>
              <w:t xml:space="preserve"> the resource allocation and UE multiplexing.</w:t>
            </w:r>
            <w:r>
              <w:rPr>
                <w:rFonts w:hint="eastAsia"/>
                <w:lang w:eastAsia="zh-CN"/>
              </w:rPr>
              <w:t xml:space="preserve"> </w:t>
            </w:r>
          </w:p>
        </w:tc>
      </w:tr>
      <w:tr w:rsidR="00F639EB" w14:paraId="26F4A56A" w14:textId="77777777">
        <w:tc>
          <w:tcPr>
            <w:tcW w:w="1693" w:type="dxa"/>
          </w:tcPr>
          <w:p w14:paraId="5D07DF5C" w14:textId="05736791" w:rsidR="00F639EB" w:rsidRDefault="00F639EB" w:rsidP="000D7215">
            <w:pPr>
              <w:spacing w:after="0"/>
              <w:jc w:val="left"/>
              <w:rPr>
                <w:bCs/>
                <w:lang w:eastAsia="zh-CN"/>
              </w:rPr>
            </w:pPr>
            <w:r>
              <w:rPr>
                <w:rFonts w:hint="eastAsia"/>
                <w:bCs/>
                <w:lang w:eastAsia="zh-CN"/>
              </w:rPr>
              <w:t>X</w:t>
            </w:r>
            <w:r>
              <w:rPr>
                <w:bCs/>
                <w:lang w:eastAsia="zh-CN"/>
              </w:rPr>
              <w:t>iaomi</w:t>
            </w:r>
          </w:p>
        </w:tc>
        <w:tc>
          <w:tcPr>
            <w:tcW w:w="8202" w:type="dxa"/>
          </w:tcPr>
          <w:p w14:paraId="1210BB78" w14:textId="1B8AF5C9" w:rsidR="00F639EB" w:rsidRDefault="00F639EB" w:rsidP="000D7215">
            <w:pPr>
              <w:spacing w:after="0"/>
              <w:jc w:val="left"/>
              <w:rPr>
                <w:lang w:eastAsia="zh-CN"/>
              </w:rPr>
            </w:pPr>
            <w:r>
              <w:rPr>
                <w:rFonts w:hint="eastAsia"/>
                <w:lang w:eastAsia="zh-CN"/>
              </w:rPr>
              <w:t>P</w:t>
            </w:r>
            <w:r>
              <w:rPr>
                <w:lang w:eastAsia="zh-CN"/>
              </w:rPr>
              <w:t>hysical slot index</w:t>
            </w:r>
          </w:p>
        </w:tc>
      </w:tr>
      <w:tr w:rsidR="00823160" w14:paraId="3B830729" w14:textId="77777777">
        <w:tc>
          <w:tcPr>
            <w:tcW w:w="1693" w:type="dxa"/>
          </w:tcPr>
          <w:p w14:paraId="19ECEA88" w14:textId="4CDB7EEF" w:rsidR="00823160" w:rsidRDefault="00823160" w:rsidP="00823160">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30EE280B" w14:textId="1BA179A8" w:rsidR="00823160" w:rsidRDefault="00823160" w:rsidP="00823160">
            <w:pPr>
              <w:spacing w:after="0"/>
              <w:jc w:val="left"/>
              <w:rPr>
                <w:lang w:eastAsia="zh-CN"/>
              </w:rPr>
            </w:pPr>
            <w:r>
              <w:rPr>
                <w:rFonts w:eastAsiaTheme="minorEastAsia" w:hint="eastAsia"/>
                <w:lang w:eastAsia="zh-CN"/>
              </w:rPr>
              <w:t>P</w:t>
            </w:r>
            <w:r>
              <w:rPr>
                <w:rFonts w:eastAsiaTheme="minorEastAsia"/>
                <w:lang w:eastAsia="zh-CN"/>
              </w:rPr>
              <w:t>hysical slot index</w:t>
            </w:r>
          </w:p>
        </w:tc>
      </w:tr>
      <w:tr w:rsidR="005B0061" w14:paraId="122B9FB2" w14:textId="77777777">
        <w:tc>
          <w:tcPr>
            <w:tcW w:w="1693" w:type="dxa"/>
          </w:tcPr>
          <w:p w14:paraId="52E3E302" w14:textId="77360ED7"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0B889793" w14:textId="6FE45340" w:rsidR="005B0061" w:rsidRDefault="005B0061" w:rsidP="005B0061">
            <w:pPr>
              <w:spacing w:after="0"/>
              <w:jc w:val="left"/>
              <w:rPr>
                <w:rFonts w:eastAsiaTheme="minorEastAsia"/>
                <w:lang w:eastAsia="zh-CN"/>
              </w:rPr>
            </w:pPr>
            <w:r>
              <w:rPr>
                <w:rFonts w:eastAsia="Malgun Gothic" w:hint="eastAsia"/>
                <w:lang w:eastAsia="ko-KR"/>
              </w:rPr>
              <w:t>W</w:t>
            </w:r>
            <w:r>
              <w:rPr>
                <w:rFonts w:eastAsia="Malgun Gothic"/>
                <w:lang w:eastAsia="ko-KR"/>
              </w:rPr>
              <w:t>e support physical slot index.</w:t>
            </w:r>
          </w:p>
        </w:tc>
      </w:tr>
    </w:tbl>
    <w:p w14:paraId="00196296" w14:textId="77777777" w:rsidR="0070093E" w:rsidRDefault="0070093E">
      <w:pPr>
        <w:spacing w:after="0" w:line="240" w:lineRule="auto"/>
        <w:jc w:val="left"/>
        <w:rPr>
          <w:b/>
          <w:bCs/>
          <w:highlight w:val="magenta"/>
        </w:rPr>
      </w:pPr>
    </w:p>
    <w:p w14:paraId="68E7B66F" w14:textId="77777777" w:rsidR="0070093E" w:rsidRDefault="00172DE2">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1C4EA508" w14:textId="77777777" w:rsidR="0070093E" w:rsidRDefault="00172DE2">
      <w:pPr>
        <w:pStyle w:val="ListParagraph"/>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TableGrid"/>
        <w:tblW w:w="0" w:type="auto"/>
        <w:tblLook w:val="04A0" w:firstRow="1" w:lastRow="0" w:firstColumn="1" w:lastColumn="0" w:noHBand="0" w:noVBand="1"/>
      </w:tblPr>
      <w:tblGrid>
        <w:gridCol w:w="1693"/>
        <w:gridCol w:w="8202"/>
      </w:tblGrid>
      <w:tr w:rsidR="0070093E" w14:paraId="190DC3ED" w14:textId="77777777">
        <w:tc>
          <w:tcPr>
            <w:tcW w:w="1693" w:type="dxa"/>
          </w:tcPr>
          <w:p w14:paraId="101DE9D1" w14:textId="77777777" w:rsidR="0070093E" w:rsidRDefault="00172DE2">
            <w:pPr>
              <w:spacing w:before="0" w:after="0"/>
              <w:jc w:val="left"/>
              <w:rPr>
                <w:b/>
                <w:bCs/>
              </w:rPr>
            </w:pPr>
            <w:r>
              <w:rPr>
                <w:b/>
                <w:bCs/>
              </w:rPr>
              <w:t>Company name</w:t>
            </w:r>
          </w:p>
        </w:tc>
        <w:tc>
          <w:tcPr>
            <w:tcW w:w="8202" w:type="dxa"/>
          </w:tcPr>
          <w:p w14:paraId="669FBC75" w14:textId="77777777" w:rsidR="0070093E" w:rsidRDefault="00172DE2">
            <w:pPr>
              <w:spacing w:before="0" w:after="0"/>
              <w:jc w:val="left"/>
              <w:rPr>
                <w:b/>
                <w:bCs/>
              </w:rPr>
            </w:pPr>
            <w:r>
              <w:rPr>
                <w:b/>
                <w:bCs/>
              </w:rPr>
              <w:t>Answer</w:t>
            </w:r>
          </w:p>
        </w:tc>
      </w:tr>
      <w:tr w:rsidR="0070093E" w14:paraId="419756D0" w14:textId="77777777">
        <w:tc>
          <w:tcPr>
            <w:tcW w:w="1693" w:type="dxa"/>
            <w:shd w:val="clear" w:color="auto" w:fill="auto"/>
          </w:tcPr>
          <w:p w14:paraId="40221265" w14:textId="77777777" w:rsidR="0070093E" w:rsidRDefault="00172DE2">
            <w:pPr>
              <w:spacing w:before="0" w:after="0"/>
              <w:jc w:val="left"/>
              <w:rPr>
                <w:bCs/>
              </w:rPr>
            </w:pPr>
            <w:r>
              <w:rPr>
                <w:bCs/>
              </w:rPr>
              <w:t>Intel</w:t>
            </w:r>
          </w:p>
        </w:tc>
        <w:tc>
          <w:tcPr>
            <w:tcW w:w="8202" w:type="dxa"/>
            <w:shd w:val="clear" w:color="auto" w:fill="auto"/>
          </w:tcPr>
          <w:p w14:paraId="7628887A" w14:textId="77777777" w:rsidR="0070093E" w:rsidRDefault="00172DE2">
            <w:pPr>
              <w:spacing w:before="0" w:after="0"/>
              <w:jc w:val="left"/>
              <w:rPr>
                <w:lang w:eastAsia="zh-CN"/>
              </w:rPr>
            </w:pPr>
            <w:r>
              <w:rPr>
                <w:lang w:eastAsia="zh-CN"/>
              </w:rPr>
              <w:t xml:space="preserve">We do not support the proposal. </w:t>
            </w:r>
          </w:p>
          <w:p w14:paraId="0C089DB8" w14:textId="77777777" w:rsidR="0070093E" w:rsidRDefault="00172DE2">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70093E" w14:paraId="567F2C7A" w14:textId="77777777">
        <w:tc>
          <w:tcPr>
            <w:tcW w:w="1693" w:type="dxa"/>
            <w:shd w:val="clear" w:color="auto" w:fill="auto"/>
          </w:tcPr>
          <w:p w14:paraId="65EA4187" w14:textId="77777777" w:rsidR="0070093E" w:rsidRDefault="00172DE2">
            <w:pPr>
              <w:spacing w:before="0" w:after="0"/>
              <w:jc w:val="left"/>
              <w:rPr>
                <w:bCs/>
              </w:rPr>
            </w:pPr>
            <w:r>
              <w:rPr>
                <w:bCs/>
              </w:rPr>
              <w:t>Samsung</w:t>
            </w:r>
          </w:p>
        </w:tc>
        <w:tc>
          <w:tcPr>
            <w:tcW w:w="8202" w:type="dxa"/>
            <w:shd w:val="clear" w:color="auto" w:fill="auto"/>
          </w:tcPr>
          <w:p w14:paraId="66E0BB52" w14:textId="77777777" w:rsidR="0070093E" w:rsidRDefault="00172DE2">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70093E" w14:paraId="25C176B3" w14:textId="77777777">
        <w:tc>
          <w:tcPr>
            <w:tcW w:w="1693" w:type="dxa"/>
            <w:shd w:val="clear" w:color="auto" w:fill="auto"/>
          </w:tcPr>
          <w:p w14:paraId="67DA2F8A" w14:textId="77777777" w:rsidR="0070093E" w:rsidRDefault="00172DE2">
            <w:pPr>
              <w:spacing w:after="0"/>
              <w:jc w:val="left"/>
              <w:rPr>
                <w:bCs/>
              </w:rPr>
            </w:pPr>
            <w:r>
              <w:rPr>
                <w:rFonts w:eastAsia="Malgun Gothic"/>
                <w:bCs/>
                <w:lang w:eastAsia="ko-KR"/>
              </w:rPr>
              <w:t>Nokia/NSB</w:t>
            </w:r>
          </w:p>
        </w:tc>
        <w:tc>
          <w:tcPr>
            <w:tcW w:w="8202" w:type="dxa"/>
            <w:shd w:val="clear" w:color="auto" w:fill="auto"/>
          </w:tcPr>
          <w:p w14:paraId="385EBE90" w14:textId="77777777" w:rsidR="0070093E" w:rsidRDefault="00172DE2">
            <w:pPr>
              <w:spacing w:after="0"/>
              <w:jc w:val="left"/>
              <w:rPr>
                <w:lang w:eastAsia="zh-CN"/>
              </w:rPr>
            </w:pPr>
            <w:r>
              <w:rPr>
                <w:bCs/>
                <w:lang w:eastAsia="zh-CN"/>
              </w:rPr>
              <w:t>We prefer discussing a bit more before starting to consider this kind of proposals.</w:t>
            </w:r>
          </w:p>
        </w:tc>
      </w:tr>
      <w:tr w:rsidR="0070093E" w14:paraId="35FA9F42" w14:textId="77777777">
        <w:tc>
          <w:tcPr>
            <w:tcW w:w="1693" w:type="dxa"/>
            <w:shd w:val="clear" w:color="auto" w:fill="auto"/>
          </w:tcPr>
          <w:p w14:paraId="09F38972" w14:textId="77777777" w:rsidR="0070093E" w:rsidRDefault="00172DE2">
            <w:pPr>
              <w:spacing w:after="0"/>
              <w:jc w:val="left"/>
              <w:rPr>
                <w:rFonts w:eastAsia="Malgun Gothic"/>
                <w:bCs/>
                <w:lang w:eastAsia="ko-KR"/>
              </w:rPr>
            </w:pPr>
            <w:r>
              <w:rPr>
                <w:rFonts w:eastAsia="Malgun Gothic"/>
                <w:bCs/>
                <w:lang w:eastAsia="ko-KR"/>
              </w:rPr>
              <w:t>QC</w:t>
            </w:r>
          </w:p>
        </w:tc>
        <w:tc>
          <w:tcPr>
            <w:tcW w:w="8202" w:type="dxa"/>
            <w:shd w:val="clear" w:color="auto" w:fill="auto"/>
          </w:tcPr>
          <w:p w14:paraId="5EEC9AC7" w14:textId="77777777" w:rsidR="0070093E" w:rsidRDefault="00172DE2">
            <w:pPr>
              <w:spacing w:after="0"/>
              <w:jc w:val="left"/>
              <w:rPr>
                <w:bCs/>
                <w:lang w:eastAsia="zh-CN"/>
              </w:rPr>
            </w:pPr>
            <w:r>
              <w:rPr>
                <w:bCs/>
                <w:lang w:eastAsia="zh-CN"/>
              </w:rPr>
              <w:t>Lets try to find common ground. Will be good to have this feature.</w:t>
            </w:r>
          </w:p>
        </w:tc>
      </w:tr>
      <w:tr w:rsidR="0070093E" w14:paraId="4F1B954E" w14:textId="77777777">
        <w:tc>
          <w:tcPr>
            <w:tcW w:w="1693" w:type="dxa"/>
            <w:shd w:val="clear" w:color="auto" w:fill="auto"/>
          </w:tcPr>
          <w:p w14:paraId="6ABC6E15" w14:textId="77777777" w:rsidR="0070093E" w:rsidRDefault="00172DE2">
            <w:pPr>
              <w:spacing w:after="0"/>
              <w:jc w:val="left"/>
              <w:rPr>
                <w:rFonts w:eastAsia="Malgun Gothic"/>
                <w:bCs/>
                <w:lang w:eastAsia="ko-KR"/>
              </w:rPr>
            </w:pPr>
            <w:r>
              <w:rPr>
                <w:bCs/>
              </w:rPr>
              <w:t>Ericsson</w:t>
            </w:r>
          </w:p>
        </w:tc>
        <w:tc>
          <w:tcPr>
            <w:tcW w:w="8202" w:type="dxa"/>
            <w:shd w:val="clear" w:color="auto" w:fill="auto"/>
          </w:tcPr>
          <w:p w14:paraId="59D803EE" w14:textId="77777777" w:rsidR="0070093E" w:rsidRDefault="00172DE2">
            <w:pPr>
              <w:spacing w:after="0"/>
              <w:jc w:val="left"/>
              <w:rPr>
                <w:bCs/>
                <w:lang w:eastAsia="zh-CN"/>
              </w:rPr>
            </w:pPr>
            <w:r>
              <w:rPr>
                <w:lang w:eastAsia="zh-CN"/>
              </w:rPr>
              <w:t>Such a conclusion is inconsistent with the WID.  Other alternatives should be exhausted first.</w:t>
            </w:r>
          </w:p>
        </w:tc>
      </w:tr>
      <w:tr w:rsidR="0070093E" w14:paraId="07A95BF6" w14:textId="77777777">
        <w:tc>
          <w:tcPr>
            <w:tcW w:w="1693" w:type="dxa"/>
            <w:shd w:val="clear" w:color="auto" w:fill="auto"/>
          </w:tcPr>
          <w:p w14:paraId="703BB4FD" w14:textId="77777777" w:rsidR="0070093E" w:rsidRDefault="00172DE2">
            <w:pPr>
              <w:spacing w:after="0"/>
              <w:jc w:val="left"/>
              <w:rPr>
                <w:bCs/>
              </w:rPr>
            </w:pPr>
            <w:r>
              <w:rPr>
                <w:rFonts w:eastAsiaTheme="minorEastAsia" w:hint="eastAsia"/>
                <w:bCs/>
                <w:lang w:eastAsia="zh-CN"/>
              </w:rPr>
              <w:t>China Telecom</w:t>
            </w:r>
          </w:p>
        </w:tc>
        <w:tc>
          <w:tcPr>
            <w:tcW w:w="8202" w:type="dxa"/>
            <w:shd w:val="clear" w:color="auto" w:fill="auto"/>
          </w:tcPr>
          <w:p w14:paraId="3D9B3E14" w14:textId="77777777" w:rsidR="0070093E" w:rsidRDefault="00172DE2">
            <w:pPr>
              <w:spacing w:after="0"/>
              <w:jc w:val="left"/>
              <w:rPr>
                <w:lang w:eastAsia="zh-CN"/>
              </w:rPr>
            </w:pPr>
            <w:r>
              <w:rPr>
                <w:rFonts w:hint="eastAsia"/>
                <w:bCs/>
                <w:lang w:eastAsia="zh-CN"/>
              </w:rPr>
              <w:t>Not acceptable.</w:t>
            </w:r>
          </w:p>
        </w:tc>
      </w:tr>
      <w:tr w:rsidR="0070093E" w14:paraId="6B85069C" w14:textId="77777777">
        <w:tc>
          <w:tcPr>
            <w:tcW w:w="1693" w:type="dxa"/>
            <w:shd w:val="clear" w:color="auto" w:fill="auto"/>
          </w:tcPr>
          <w:p w14:paraId="0739A5EA" w14:textId="77777777" w:rsidR="0070093E" w:rsidRDefault="00172DE2">
            <w:pPr>
              <w:spacing w:before="0" w:after="0"/>
              <w:jc w:val="left"/>
              <w:rPr>
                <w:bCs/>
                <w:lang w:eastAsia="zh-CN"/>
              </w:rPr>
            </w:pPr>
            <w:r>
              <w:rPr>
                <w:rFonts w:hint="eastAsia"/>
                <w:bCs/>
                <w:lang w:eastAsia="zh-CN"/>
              </w:rPr>
              <w:t>ZTE</w:t>
            </w:r>
          </w:p>
        </w:tc>
        <w:tc>
          <w:tcPr>
            <w:tcW w:w="8202" w:type="dxa"/>
            <w:shd w:val="clear" w:color="auto" w:fill="auto"/>
          </w:tcPr>
          <w:p w14:paraId="499EC8AA" w14:textId="77777777" w:rsidR="0070093E" w:rsidRDefault="00172DE2">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053834" w14:paraId="68116B95" w14:textId="77777777">
        <w:tc>
          <w:tcPr>
            <w:tcW w:w="1693" w:type="dxa"/>
            <w:shd w:val="clear" w:color="auto" w:fill="auto"/>
          </w:tcPr>
          <w:p w14:paraId="3D57B974" w14:textId="2F4D3187" w:rsidR="00053834" w:rsidRPr="00053834" w:rsidRDefault="0005383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shd w:val="clear" w:color="auto" w:fill="auto"/>
          </w:tcPr>
          <w:p w14:paraId="69727C24" w14:textId="3F71CCFA" w:rsidR="00053834" w:rsidRDefault="00053834">
            <w:pPr>
              <w:spacing w:after="0"/>
              <w:jc w:val="left"/>
              <w:rPr>
                <w:lang w:eastAsia="zh-CN"/>
              </w:rPr>
            </w:pPr>
            <w:r>
              <w:rPr>
                <w:rFonts w:eastAsia="MS Mincho"/>
                <w:bCs/>
                <w:lang w:eastAsia="ja-JP"/>
              </w:rPr>
              <w:t xml:space="preserve">No. </w:t>
            </w:r>
            <w:r>
              <w:rPr>
                <w:rFonts w:eastAsia="MS Mincho" w:hint="eastAsia"/>
                <w:bCs/>
                <w:lang w:eastAsia="ja-JP"/>
              </w:rPr>
              <w:t>I</w:t>
            </w:r>
            <w:r>
              <w:rPr>
                <w:rFonts w:eastAsia="MS Mincho"/>
                <w:bCs/>
                <w:lang w:eastAsia="ja-JP"/>
              </w:rPr>
              <w:t>t was determined in WID to specify inter-slot frequency hopping with DMRS bundling.</w:t>
            </w:r>
          </w:p>
        </w:tc>
      </w:tr>
      <w:tr w:rsidR="000D7215" w14:paraId="4A3F1088" w14:textId="77777777">
        <w:tc>
          <w:tcPr>
            <w:tcW w:w="1693" w:type="dxa"/>
            <w:shd w:val="clear" w:color="auto" w:fill="auto"/>
          </w:tcPr>
          <w:p w14:paraId="439B7BAA" w14:textId="4D197D62"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shd w:val="clear" w:color="auto" w:fill="auto"/>
          </w:tcPr>
          <w:p w14:paraId="3EE3F51C" w14:textId="65EC04CC" w:rsidR="000D7215" w:rsidRDefault="000D7215" w:rsidP="000D7215">
            <w:pPr>
              <w:spacing w:after="0"/>
              <w:jc w:val="left"/>
              <w:rPr>
                <w:rFonts w:eastAsia="MS Mincho"/>
                <w:bCs/>
                <w:lang w:eastAsia="ja-JP"/>
              </w:rPr>
            </w:pPr>
            <w:r>
              <w:rPr>
                <w:rFonts w:eastAsia="Malgun Gothic"/>
                <w:bCs/>
                <w:lang w:eastAsia="ko-KR"/>
              </w:rPr>
              <w:t>Similar view with Samsung. It is our understanding that legacy behavior is kept naturally if there is no consensus without this kind of conclusion.</w:t>
            </w:r>
          </w:p>
        </w:tc>
      </w:tr>
      <w:tr w:rsidR="00357AA9" w14:paraId="5865E1C8" w14:textId="77777777">
        <w:tc>
          <w:tcPr>
            <w:tcW w:w="1693" w:type="dxa"/>
            <w:shd w:val="clear" w:color="auto" w:fill="auto"/>
          </w:tcPr>
          <w:p w14:paraId="7430BA86" w14:textId="57939BB5" w:rsidR="00357AA9" w:rsidRDefault="00357AA9" w:rsidP="000D7215">
            <w:pPr>
              <w:spacing w:after="0"/>
              <w:jc w:val="left"/>
              <w:rPr>
                <w:rFonts w:eastAsia="Malgun Gothic"/>
                <w:bCs/>
                <w:lang w:eastAsia="ko-KR"/>
              </w:rPr>
            </w:pPr>
            <w:r>
              <w:rPr>
                <w:rFonts w:eastAsia="Malgun Gothic" w:hint="eastAsia"/>
                <w:bCs/>
                <w:lang w:eastAsia="ko-KR"/>
              </w:rPr>
              <w:t>CATT</w:t>
            </w:r>
          </w:p>
        </w:tc>
        <w:tc>
          <w:tcPr>
            <w:tcW w:w="8202" w:type="dxa"/>
            <w:shd w:val="clear" w:color="auto" w:fill="auto"/>
          </w:tcPr>
          <w:p w14:paraId="0C70A490" w14:textId="51B50299" w:rsidR="00357AA9" w:rsidRPr="00357AA9" w:rsidRDefault="00357AA9" w:rsidP="000D7215">
            <w:pPr>
              <w:spacing w:after="0"/>
              <w:jc w:val="left"/>
              <w:rPr>
                <w:rFonts w:eastAsiaTheme="minorEastAsia"/>
                <w:bCs/>
                <w:lang w:eastAsia="zh-CN"/>
              </w:rPr>
            </w:pPr>
            <w:r>
              <w:rPr>
                <w:rFonts w:eastAsiaTheme="minorEastAsia" w:hint="eastAsia"/>
                <w:bCs/>
                <w:lang w:eastAsia="zh-CN"/>
              </w:rPr>
              <w:t xml:space="preserve">It is too early to consider such conclusion. It is better to have this feature, even if we have to make a hard decision. </w:t>
            </w:r>
          </w:p>
        </w:tc>
      </w:tr>
      <w:tr w:rsidR="00F639EB" w14:paraId="3D47E881" w14:textId="77777777">
        <w:tc>
          <w:tcPr>
            <w:tcW w:w="1693" w:type="dxa"/>
            <w:shd w:val="clear" w:color="auto" w:fill="auto"/>
          </w:tcPr>
          <w:p w14:paraId="14E6F0F2" w14:textId="2DE68A5F" w:rsidR="00F639EB" w:rsidRPr="00F639EB" w:rsidRDefault="00F639EB"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shd w:val="clear" w:color="auto" w:fill="auto"/>
          </w:tcPr>
          <w:p w14:paraId="7AB6437C" w14:textId="0A93068B" w:rsidR="00F639EB" w:rsidRDefault="00F639EB" w:rsidP="000D7215">
            <w:pPr>
              <w:spacing w:after="0"/>
              <w:jc w:val="left"/>
              <w:rPr>
                <w:rFonts w:eastAsiaTheme="minorEastAsia"/>
                <w:bCs/>
                <w:lang w:eastAsia="zh-CN"/>
              </w:rPr>
            </w:pPr>
            <w:r>
              <w:rPr>
                <w:rFonts w:eastAsiaTheme="minorEastAsia"/>
                <w:bCs/>
                <w:lang w:eastAsia="zh-CN"/>
              </w:rPr>
              <w:t>Discuss it further</w:t>
            </w:r>
          </w:p>
        </w:tc>
      </w:tr>
      <w:tr w:rsidR="00823160" w14:paraId="13FD452D" w14:textId="77777777">
        <w:tc>
          <w:tcPr>
            <w:tcW w:w="1693" w:type="dxa"/>
            <w:shd w:val="clear" w:color="auto" w:fill="auto"/>
          </w:tcPr>
          <w:p w14:paraId="516A9478" w14:textId="6DF049A3" w:rsidR="00823160" w:rsidRDefault="00823160" w:rsidP="0082316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shd w:val="clear" w:color="auto" w:fill="auto"/>
          </w:tcPr>
          <w:p w14:paraId="00CEAE31" w14:textId="3645F018" w:rsidR="00823160" w:rsidRDefault="00823160" w:rsidP="00823160">
            <w:pPr>
              <w:spacing w:after="0"/>
              <w:jc w:val="left"/>
              <w:rPr>
                <w:rFonts w:eastAsiaTheme="minorEastAsia"/>
                <w:bCs/>
                <w:lang w:eastAsia="zh-CN"/>
              </w:rPr>
            </w:pPr>
            <w:r>
              <w:rPr>
                <w:rFonts w:hint="eastAsia"/>
                <w:bCs/>
                <w:lang w:eastAsia="zh-CN"/>
              </w:rPr>
              <w:t>N</w:t>
            </w:r>
            <w:r>
              <w:rPr>
                <w:bCs/>
                <w:lang w:eastAsia="zh-CN"/>
              </w:rPr>
              <w:t>o. Great effort for this issue has been done in Rel-17 and this feature is shown to be effective.</w:t>
            </w:r>
          </w:p>
        </w:tc>
      </w:tr>
    </w:tbl>
    <w:p w14:paraId="695B7B3E" w14:textId="77777777" w:rsidR="0070093E" w:rsidRDefault="0070093E">
      <w:pPr>
        <w:spacing w:after="0"/>
        <w:jc w:val="left"/>
      </w:pPr>
    </w:p>
    <w:p w14:paraId="7593DB01" w14:textId="77777777" w:rsidR="0070093E" w:rsidRDefault="00172DE2">
      <w:pPr>
        <w:pStyle w:val="Heading3"/>
        <w:jc w:val="left"/>
      </w:pPr>
      <w:r>
        <w:lastRenderedPageBreak/>
        <w:t>FFS: details of FH pattern design</w:t>
      </w:r>
      <w:bookmarkStart w:id="20" w:name="_Hlk92984271"/>
    </w:p>
    <w:p w14:paraId="44459B44" w14:textId="77777777" w:rsidR="0070093E" w:rsidRDefault="00172DE2">
      <w:pPr>
        <w:spacing w:before="72"/>
        <w:jc w:val="left"/>
        <w:rPr>
          <w:bCs/>
          <w:iCs/>
        </w:rPr>
      </w:pPr>
      <w:r>
        <w:rPr>
          <w:bCs/>
          <w:iCs/>
        </w:rPr>
        <w:t>HW Proposal 5: It is not necessary to increase the number of frequency offsets over what are supported in Rel-15/16.</w:t>
      </w:r>
    </w:p>
    <w:p w14:paraId="3D625ABE" w14:textId="77777777" w:rsidR="0070093E" w:rsidRDefault="00172DE2">
      <w:pPr>
        <w:pStyle w:val="BodyText"/>
        <w:spacing w:after="0"/>
        <w:jc w:val="left"/>
        <w:rPr>
          <w:rFonts w:ascii="Times New Roman" w:hAnsi="Times New Roman"/>
          <w:bCs/>
          <w:iCs/>
          <w:szCs w:val="20"/>
        </w:rPr>
      </w:pPr>
      <w:r>
        <w:rPr>
          <w:rFonts w:ascii="Times New Roman" w:hAnsi="Times New Roman"/>
          <w:bCs/>
          <w:iCs/>
          <w:szCs w:val="20"/>
        </w:rPr>
        <w:t>Ericsson Proposal 2:</w:t>
      </w:r>
    </w:p>
    <w:p w14:paraId="013FF91A" w14:textId="77777777" w:rsidR="0070093E" w:rsidRDefault="00172DE2">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0E441844" w14:textId="77777777" w:rsidR="0070093E" w:rsidRDefault="00172DE2">
      <w:pPr>
        <w:pStyle w:val="ListParagraph"/>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6563968F" w14:textId="77777777" w:rsidR="0070093E" w:rsidRDefault="0070093E">
      <w:pPr>
        <w:spacing w:after="0" w:line="240" w:lineRule="auto"/>
        <w:jc w:val="left"/>
        <w:rPr>
          <w:bCs/>
          <w:iCs/>
        </w:rPr>
      </w:pPr>
    </w:p>
    <w:p w14:paraId="3893D796" w14:textId="77777777" w:rsidR="0070093E" w:rsidRDefault="00172DE2">
      <w:pPr>
        <w:spacing w:after="0" w:line="240" w:lineRule="auto"/>
        <w:jc w:val="left"/>
        <w:rPr>
          <w:bCs/>
          <w:iCs/>
        </w:rPr>
      </w:pPr>
      <w:r>
        <w:rPr>
          <w:bCs/>
          <w:iCs/>
        </w:rPr>
        <w:t xml:space="preserve">Samsung Proposal 4: </w:t>
      </w:r>
    </w:p>
    <w:p w14:paraId="1AC25961" w14:textId="77777777" w:rsidR="0070093E" w:rsidRDefault="00172DE2">
      <w:pPr>
        <w:spacing w:after="0" w:line="240" w:lineRule="auto"/>
        <w:jc w:val="left"/>
        <w:rPr>
          <w:bCs/>
          <w:iCs/>
        </w:rPr>
      </w:pPr>
      <w:r>
        <w:rPr>
          <w:bCs/>
          <w:iCs/>
        </w:rPr>
        <w:t>For PUCCH and PUSCH repetitions with DM-RS bundling enabled, the number of frequency hops is two.</w:t>
      </w:r>
    </w:p>
    <w:p w14:paraId="2CEBA772" w14:textId="77777777" w:rsidR="0070093E" w:rsidRDefault="00172DE2">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678385A5" w14:textId="77777777" w:rsidR="0070093E" w:rsidRDefault="00B35E7B">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BAB04DA" w14:textId="77777777" w:rsidR="0070093E" w:rsidRDefault="00172DE2">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PUSCH-Frequencyhopping-Interval.</w:t>
      </w:r>
    </w:p>
    <w:p w14:paraId="2AE5E6FA" w14:textId="77777777" w:rsidR="0070093E" w:rsidRDefault="00172DE2">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50DADF1C" w14:textId="77777777" w:rsidR="0070093E" w:rsidRDefault="00B35E7B">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77AE0A4A" w14:textId="77777777" w:rsidR="0070093E" w:rsidRDefault="00172DE2">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PUCCH-Frequencyhopping-Interval.</w:t>
      </w:r>
    </w:p>
    <w:p w14:paraId="6ACD9FE8" w14:textId="77777777" w:rsidR="0070093E" w:rsidRDefault="00172DE2">
      <w:pPr>
        <w:jc w:val="left"/>
        <w:rPr>
          <w:bCs/>
          <w:iCs/>
          <w:lang w:eastAsia="zh-CN"/>
        </w:rPr>
      </w:pPr>
      <w:r>
        <w:rPr>
          <w:bCs/>
          <w:iCs/>
          <w:lang w:eastAsia="zh-CN"/>
        </w:rPr>
        <w:t>OPPO proposed TP1:</w:t>
      </w:r>
    </w:p>
    <w:p w14:paraId="6D7C7E31" w14:textId="77777777" w:rsidR="0070093E" w:rsidRDefault="00172DE2">
      <w:pPr>
        <w:jc w:val="left"/>
        <w:rPr>
          <w:bCs/>
          <w:iCs/>
          <w:lang w:eastAsia="zh-CN"/>
        </w:rPr>
      </w:pPr>
      <w:r>
        <w:rPr>
          <w:bCs/>
          <w:iCs/>
          <w:lang w:eastAsia="zh-CN"/>
        </w:rPr>
        <w:object w:dxaOrig="6165" w:dyaOrig="945" w14:anchorId="0F845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48pt" o:ole="">
            <v:imagedata r:id="rId17" o:title=""/>
          </v:shape>
          <o:OLEObject Type="Embed" ProgID="Equation.DSMT4" ShapeID="_x0000_i1025" DrawAspect="Content" ObjectID="_1707043703" r:id="rId18"/>
        </w:object>
      </w:r>
    </w:p>
    <w:p w14:paraId="5C0201D4" w14:textId="77777777" w:rsidR="0070093E" w:rsidRDefault="00172DE2">
      <w:pPr>
        <w:numPr>
          <w:ilvl w:val="1"/>
          <w:numId w:val="13"/>
        </w:numPr>
        <w:spacing w:after="100" w:afterAutospacing="1" w:line="240" w:lineRule="auto"/>
        <w:jc w:val="left"/>
        <w:rPr>
          <w:bCs/>
          <w:iCs/>
          <w:lang w:eastAsia="zh-CN"/>
        </w:rPr>
      </w:pPr>
      <w:r>
        <w:rPr>
          <w:bCs/>
          <w:iCs/>
          <w:lang w:eastAsia="zh-CN"/>
        </w:rPr>
        <w:object w:dxaOrig="315" w:dyaOrig="360" w14:anchorId="62FC2345">
          <v:shape id="_x0000_i1026" type="#_x0000_t75" style="width:16pt;height:18pt" o:ole="">
            <v:imagedata r:id="rId19" o:title=""/>
          </v:shape>
          <o:OLEObject Type="Embed" ProgID="Equation.DSMT4" ShapeID="_x0000_i1026" DrawAspect="Content" ObjectID="_1707043704" r:id="rId20"/>
        </w:object>
      </w:r>
      <w:r>
        <w:rPr>
          <w:bCs/>
          <w:iCs/>
          <w:lang w:eastAsia="zh-CN"/>
        </w:rPr>
        <w:t xml:space="preserve"> is the current slot physical number not consider frame boundary</w:t>
      </w:r>
    </w:p>
    <w:p w14:paraId="540D0EBC" w14:textId="77777777" w:rsidR="0070093E" w:rsidRDefault="00172DE2">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13FB31A5" w14:textId="77777777" w:rsidR="0070093E" w:rsidRDefault="00172DE2">
      <w:pPr>
        <w:numPr>
          <w:ilvl w:val="1"/>
          <w:numId w:val="13"/>
        </w:numPr>
        <w:spacing w:after="100" w:afterAutospacing="1" w:line="240" w:lineRule="auto"/>
        <w:jc w:val="left"/>
        <w:rPr>
          <w:bCs/>
          <w:iCs/>
          <w:lang w:eastAsia="zh-CN"/>
        </w:rPr>
      </w:pPr>
      <w:r>
        <w:rPr>
          <w:bCs/>
          <w:iCs/>
          <w:lang w:eastAsia="zh-CN"/>
        </w:rPr>
        <w:object w:dxaOrig="720" w:dyaOrig="360" w14:anchorId="7DE20486">
          <v:shape id="_x0000_i1027" type="#_x0000_t75" style="width:36.5pt;height:18pt" o:ole="">
            <v:imagedata r:id="rId21" o:title=""/>
          </v:shape>
          <o:OLEObject Type="Embed" ProgID="Equation.DSMT4" ShapeID="_x0000_i1027" DrawAspect="Content" ObjectID="_1707043705" r:id="rId22"/>
        </w:object>
      </w: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26AC3746" w14:textId="77777777" w:rsidR="0070093E" w:rsidRDefault="00172DE2">
      <w:pPr>
        <w:numPr>
          <w:ilvl w:val="1"/>
          <w:numId w:val="13"/>
        </w:numPr>
        <w:spacing w:after="100" w:afterAutospacing="1" w:line="240" w:lineRule="auto"/>
        <w:jc w:val="left"/>
        <w:rPr>
          <w:bCs/>
          <w:iCs/>
          <w:lang w:eastAsia="zh-CN"/>
        </w:rPr>
      </w:pPr>
      <w:r>
        <w:rPr>
          <w:bCs/>
          <w:iCs/>
          <w:lang w:eastAsia="zh-CN"/>
        </w:rPr>
        <w:t>H is hopping interval in number of slots</w:t>
      </w:r>
    </w:p>
    <w:p w14:paraId="37D131FA" w14:textId="77777777" w:rsidR="0070093E" w:rsidRDefault="00172DE2">
      <w:pPr>
        <w:snapToGrid w:val="0"/>
        <w:spacing w:afterLines="50" w:after="120"/>
        <w:jc w:val="left"/>
        <w:rPr>
          <w:bCs/>
          <w:iCs/>
        </w:rPr>
      </w:pPr>
      <w:r>
        <w:rPr>
          <w:bCs/>
          <w:iCs/>
        </w:rPr>
        <w:t>CATT Proposal 1: System frame nuber should be introduced to determine the hopping pattern:</w:t>
      </w:r>
    </w:p>
    <w:p w14:paraId="6F770A7A" w14:textId="77777777" w:rsidR="0070093E" w:rsidRDefault="00B35E7B">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44D9CF2D" w14:textId="77777777" w:rsidR="0070093E" w:rsidRDefault="00172DE2">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14:paraId="72EDB7B4" w14:textId="77777777" w:rsidR="0070093E" w:rsidRDefault="00172DE2">
      <w:pPr>
        <w:pStyle w:val="ListParagraph"/>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lastRenderedPageBreak/>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24AD63BC" w14:textId="77777777" w:rsidR="0070093E" w:rsidRDefault="00172DE2">
      <w:pPr>
        <w:pStyle w:val="ListParagraph"/>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2AD7FA24" w14:textId="77777777" w:rsidR="0070093E" w:rsidRDefault="00B35E7B">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72DE2">
        <w:rPr>
          <w:rFonts w:eastAsiaTheme="minorEastAsia"/>
          <w:bCs/>
          <w:iCs/>
          <w:lang w:eastAsia="ja-JP"/>
        </w:rPr>
        <w:t xml:space="preserve"> is the current slot number within a radio frame</w:t>
      </w:r>
    </w:p>
    <w:p w14:paraId="3AA3FE8F"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406998BA"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2E14FD2D" w14:textId="77777777" w:rsidR="0070093E" w:rsidRDefault="00B35E7B">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72DE2">
        <w:rPr>
          <w:rFonts w:eastAsiaTheme="minorEastAsia"/>
          <w:bCs/>
          <w:iCs/>
          <w:lang w:eastAsia="ja-JP"/>
        </w:rPr>
        <w:t xml:space="preserve"> is the length of hopping interval</w:t>
      </w:r>
    </w:p>
    <w:p w14:paraId="76416682" w14:textId="77777777" w:rsidR="0070093E" w:rsidRDefault="00172DE2">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46068E26" w14:textId="77777777" w:rsidR="0070093E" w:rsidRDefault="00172DE2">
      <w:pPr>
        <w:pStyle w:val="ListParagraph"/>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04882AA4" w14:textId="77777777" w:rsidR="0070093E" w:rsidRDefault="00172DE2">
      <w:pPr>
        <w:pStyle w:val="ListParagraph"/>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76D87917" w14:textId="77777777" w:rsidR="0070093E" w:rsidRDefault="00B35E7B">
      <w:pPr>
        <w:pStyle w:val="ListParagraph"/>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72DE2">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72DE2">
        <w:rPr>
          <w:rFonts w:ascii="Times New Roman" w:eastAsiaTheme="minorEastAsia" w:hAnsi="Times New Roman"/>
          <w:bCs/>
          <w:iCs/>
          <w:sz w:val="20"/>
          <w:szCs w:val="20"/>
          <w:lang w:eastAsia="ja-JP"/>
        </w:rPr>
        <w:t xml:space="preserve"> slots is counted regardless of whether or not the UE transmits the PUSCH/PUCCH in the slot.</w:t>
      </w:r>
    </w:p>
    <w:p w14:paraId="69AA6B4D" w14:textId="77777777" w:rsidR="0070093E" w:rsidRDefault="0070093E">
      <w:pPr>
        <w:spacing w:before="72"/>
        <w:jc w:val="left"/>
        <w:rPr>
          <w:bCs/>
          <w:iCs/>
        </w:rPr>
      </w:pPr>
    </w:p>
    <w:p w14:paraId="49E3643B" w14:textId="77777777" w:rsidR="0070093E" w:rsidRDefault="00172DE2">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3388FD8E" w14:textId="77777777" w:rsidR="0070093E" w:rsidRDefault="00172DE2">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29740D6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6433C418"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30F6C115" w14:textId="77777777" w:rsidR="0070093E" w:rsidRDefault="00172DE2">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055A1FD8" w14:textId="77777777" w:rsidR="0070093E" w:rsidRDefault="00172DE2">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6D845372"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suggest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08821C2D" w14:textId="77777777" w:rsidR="0070093E" w:rsidRDefault="00172DE2">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027FA339" w14:textId="77777777" w:rsidR="0070093E" w:rsidRDefault="0070093E">
      <w:pPr>
        <w:spacing w:after="0" w:line="240" w:lineRule="auto"/>
        <w:jc w:val="left"/>
        <w:rPr>
          <w:b/>
          <w:bCs/>
          <w:color w:val="000000" w:themeColor="text1"/>
          <w:lang w:val="en-GB"/>
        </w:rPr>
      </w:pPr>
    </w:p>
    <w:p w14:paraId="75A57003" w14:textId="77777777" w:rsidR="0070093E" w:rsidRDefault="00172DE2">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TableGrid"/>
        <w:tblW w:w="0" w:type="auto"/>
        <w:tblLook w:val="04A0" w:firstRow="1" w:lastRow="0" w:firstColumn="1" w:lastColumn="0" w:noHBand="0" w:noVBand="1"/>
      </w:tblPr>
      <w:tblGrid>
        <w:gridCol w:w="1693"/>
        <w:gridCol w:w="8202"/>
      </w:tblGrid>
      <w:tr w:rsidR="0070093E" w14:paraId="4F9317D3" w14:textId="77777777">
        <w:tc>
          <w:tcPr>
            <w:tcW w:w="1693" w:type="dxa"/>
          </w:tcPr>
          <w:p w14:paraId="66C706AB" w14:textId="77777777" w:rsidR="0070093E" w:rsidRDefault="00172DE2">
            <w:pPr>
              <w:spacing w:before="0" w:after="0"/>
              <w:jc w:val="left"/>
              <w:rPr>
                <w:b/>
                <w:bCs/>
              </w:rPr>
            </w:pPr>
            <w:r>
              <w:rPr>
                <w:b/>
                <w:bCs/>
              </w:rPr>
              <w:t>Company name</w:t>
            </w:r>
          </w:p>
        </w:tc>
        <w:tc>
          <w:tcPr>
            <w:tcW w:w="8202" w:type="dxa"/>
          </w:tcPr>
          <w:p w14:paraId="7C57CE52" w14:textId="77777777" w:rsidR="0070093E" w:rsidRDefault="00172DE2">
            <w:pPr>
              <w:spacing w:before="0" w:after="0"/>
              <w:jc w:val="left"/>
              <w:rPr>
                <w:b/>
                <w:bCs/>
              </w:rPr>
            </w:pPr>
            <w:r>
              <w:rPr>
                <w:b/>
                <w:bCs/>
              </w:rPr>
              <w:t>comment</w:t>
            </w:r>
          </w:p>
        </w:tc>
      </w:tr>
      <w:tr w:rsidR="0070093E" w14:paraId="4C2D8C40" w14:textId="77777777">
        <w:tc>
          <w:tcPr>
            <w:tcW w:w="1693" w:type="dxa"/>
            <w:shd w:val="clear" w:color="auto" w:fill="auto"/>
          </w:tcPr>
          <w:p w14:paraId="5905D331"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4F83DAF6" w14:textId="77777777" w:rsidR="0070093E" w:rsidRDefault="00172DE2">
            <w:pPr>
              <w:spacing w:before="0" w:after="0"/>
              <w:jc w:val="left"/>
              <w:rPr>
                <w:lang w:eastAsia="zh-CN"/>
              </w:rPr>
            </w:pPr>
            <w:r>
              <w:rPr>
                <w:rFonts w:hint="eastAsia"/>
                <w:lang w:eastAsia="zh-CN"/>
              </w:rPr>
              <w:t>S</w:t>
            </w:r>
            <w:r>
              <w:rPr>
                <w:lang w:eastAsia="zh-CN"/>
              </w:rPr>
              <w:t xml:space="preserve">upport. </w:t>
            </w:r>
          </w:p>
          <w:p w14:paraId="1073F93E" w14:textId="77777777" w:rsidR="0070093E" w:rsidRDefault="0070093E">
            <w:pPr>
              <w:spacing w:before="0" w:after="0"/>
              <w:jc w:val="left"/>
              <w:rPr>
                <w:lang w:eastAsia="zh-CN"/>
              </w:rPr>
            </w:pPr>
          </w:p>
        </w:tc>
      </w:tr>
      <w:tr w:rsidR="0070093E" w14:paraId="4F04374C" w14:textId="77777777">
        <w:tc>
          <w:tcPr>
            <w:tcW w:w="1693" w:type="dxa"/>
            <w:shd w:val="clear" w:color="auto" w:fill="auto"/>
          </w:tcPr>
          <w:p w14:paraId="0A6A4D18"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2B1C3D07" w14:textId="77777777" w:rsidR="0070093E" w:rsidRDefault="00172DE2">
            <w:pPr>
              <w:spacing w:before="0" w:after="0"/>
              <w:jc w:val="left"/>
              <w:rPr>
                <w:lang w:eastAsia="zh-CN"/>
              </w:rPr>
            </w:pPr>
            <w:r>
              <w:rPr>
                <w:rFonts w:hint="eastAsia"/>
                <w:lang w:eastAsia="zh-CN"/>
              </w:rPr>
              <w:t>S</w:t>
            </w:r>
            <w:r>
              <w:rPr>
                <w:lang w:eastAsia="zh-CN"/>
              </w:rPr>
              <w:t>upport.</w:t>
            </w:r>
          </w:p>
          <w:p w14:paraId="755E0EEE" w14:textId="77777777" w:rsidR="0070093E" w:rsidRDefault="00172DE2">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346FB50D" w14:textId="77777777" w:rsidR="0070093E" w:rsidRDefault="00172DE2">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3C817F7A" w14:textId="77777777" w:rsidR="0070093E" w:rsidRDefault="00172DE2">
            <w:pPr>
              <w:numPr>
                <w:ilvl w:val="0"/>
                <w:numId w:val="19"/>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70093E" w14:paraId="41EFA7E4" w14:textId="77777777">
        <w:tc>
          <w:tcPr>
            <w:tcW w:w="1693" w:type="dxa"/>
          </w:tcPr>
          <w:p w14:paraId="6FCA3F7D" w14:textId="77777777" w:rsidR="0070093E" w:rsidRDefault="00172DE2">
            <w:pPr>
              <w:spacing w:before="0" w:after="0"/>
              <w:jc w:val="left"/>
              <w:rPr>
                <w:rFonts w:eastAsia="Malgun Gothic"/>
                <w:bCs/>
                <w:lang w:eastAsia="ko-KR"/>
              </w:rPr>
            </w:pPr>
            <w:r>
              <w:rPr>
                <w:bCs/>
              </w:rPr>
              <w:t>Intel</w:t>
            </w:r>
          </w:p>
        </w:tc>
        <w:tc>
          <w:tcPr>
            <w:tcW w:w="8202" w:type="dxa"/>
          </w:tcPr>
          <w:p w14:paraId="3CF2994B" w14:textId="77777777" w:rsidR="0070093E" w:rsidRDefault="00172DE2">
            <w:pPr>
              <w:spacing w:before="0" w:after="0"/>
              <w:jc w:val="left"/>
              <w:rPr>
                <w:bCs/>
                <w:lang w:eastAsia="zh-CN"/>
              </w:rPr>
            </w:pPr>
            <w:r>
              <w:rPr>
                <w:lang w:eastAsia="zh-CN"/>
              </w:rPr>
              <w:t>We support the FL Proposed conclusion 1</w:t>
            </w:r>
          </w:p>
        </w:tc>
      </w:tr>
      <w:tr w:rsidR="0070093E" w14:paraId="03BD3CAE" w14:textId="77777777">
        <w:tc>
          <w:tcPr>
            <w:tcW w:w="1693" w:type="dxa"/>
          </w:tcPr>
          <w:p w14:paraId="2208A0E9" w14:textId="77777777" w:rsidR="0070093E" w:rsidRDefault="00172DE2">
            <w:pPr>
              <w:spacing w:before="0" w:after="0"/>
              <w:jc w:val="left"/>
              <w:rPr>
                <w:bCs/>
              </w:rPr>
            </w:pPr>
            <w:r>
              <w:rPr>
                <w:bCs/>
              </w:rPr>
              <w:t>Samsung</w:t>
            </w:r>
          </w:p>
        </w:tc>
        <w:tc>
          <w:tcPr>
            <w:tcW w:w="8202" w:type="dxa"/>
          </w:tcPr>
          <w:p w14:paraId="4011BE45" w14:textId="77777777" w:rsidR="0070093E" w:rsidRDefault="00172DE2">
            <w:pPr>
              <w:spacing w:before="0" w:after="0"/>
              <w:jc w:val="left"/>
              <w:rPr>
                <w:lang w:eastAsia="zh-CN"/>
              </w:rPr>
            </w:pPr>
            <w:r>
              <w:rPr>
                <w:lang w:eastAsia="zh-CN"/>
              </w:rPr>
              <w:t>OK</w:t>
            </w:r>
          </w:p>
        </w:tc>
      </w:tr>
      <w:tr w:rsidR="0070093E" w14:paraId="5AF0ADBE" w14:textId="77777777">
        <w:tc>
          <w:tcPr>
            <w:tcW w:w="1693" w:type="dxa"/>
          </w:tcPr>
          <w:p w14:paraId="0DCD8A00" w14:textId="77777777" w:rsidR="0070093E" w:rsidRDefault="00172DE2">
            <w:pPr>
              <w:spacing w:after="0"/>
              <w:jc w:val="left"/>
              <w:rPr>
                <w:bCs/>
              </w:rPr>
            </w:pPr>
            <w:r>
              <w:rPr>
                <w:bCs/>
              </w:rPr>
              <w:t>Nokia/NSB</w:t>
            </w:r>
          </w:p>
        </w:tc>
        <w:tc>
          <w:tcPr>
            <w:tcW w:w="8202" w:type="dxa"/>
          </w:tcPr>
          <w:p w14:paraId="2133CA9D" w14:textId="77777777" w:rsidR="0070093E" w:rsidRDefault="00172DE2">
            <w:pPr>
              <w:spacing w:after="0"/>
              <w:jc w:val="left"/>
              <w:rPr>
                <w:lang w:eastAsia="zh-CN"/>
              </w:rPr>
            </w:pPr>
            <w:r>
              <w:rPr>
                <w:lang w:eastAsia="zh-CN"/>
              </w:rPr>
              <w:t>Ok</w:t>
            </w:r>
          </w:p>
        </w:tc>
      </w:tr>
      <w:tr w:rsidR="0070093E" w14:paraId="70F72AC3" w14:textId="77777777">
        <w:tc>
          <w:tcPr>
            <w:tcW w:w="1693" w:type="dxa"/>
          </w:tcPr>
          <w:p w14:paraId="5E464184" w14:textId="77777777" w:rsidR="0070093E" w:rsidRDefault="00172DE2">
            <w:pPr>
              <w:spacing w:after="0"/>
              <w:jc w:val="left"/>
              <w:rPr>
                <w:bCs/>
              </w:rPr>
            </w:pPr>
            <w:r>
              <w:rPr>
                <w:rFonts w:eastAsia="Malgun Gothic"/>
                <w:bCs/>
                <w:lang w:eastAsia="ko-KR"/>
              </w:rPr>
              <w:lastRenderedPageBreak/>
              <w:t>Ericsson</w:t>
            </w:r>
          </w:p>
        </w:tc>
        <w:tc>
          <w:tcPr>
            <w:tcW w:w="8202" w:type="dxa"/>
          </w:tcPr>
          <w:p w14:paraId="484C4995" w14:textId="77777777" w:rsidR="0070093E" w:rsidRDefault="00172DE2">
            <w:pPr>
              <w:spacing w:before="0" w:after="0"/>
              <w:jc w:val="left"/>
              <w:rPr>
                <w:bCs/>
                <w:lang w:eastAsia="zh-CN"/>
              </w:rPr>
            </w:pPr>
            <w:r>
              <w:rPr>
                <w:bCs/>
                <w:lang w:eastAsia="zh-CN"/>
              </w:rPr>
              <w:t xml:space="preserve">In short, we do not object to the FL’s assessment of the situation or the proposal.  </w:t>
            </w:r>
          </w:p>
          <w:p w14:paraId="31AFB0CC" w14:textId="77777777" w:rsidR="0070093E" w:rsidRDefault="00172DE2">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3C1E4984" w14:textId="77777777" w:rsidR="0070093E" w:rsidRDefault="00172DE2">
            <w:pPr>
              <w:spacing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rsidR="0070093E" w14:paraId="4D70102F" w14:textId="77777777">
        <w:tc>
          <w:tcPr>
            <w:tcW w:w="1693" w:type="dxa"/>
          </w:tcPr>
          <w:p w14:paraId="55306490"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3C8ECD8B" w14:textId="77777777" w:rsidR="0070093E" w:rsidRDefault="00172DE2">
            <w:pPr>
              <w:spacing w:after="0"/>
              <w:jc w:val="left"/>
              <w:rPr>
                <w:bCs/>
                <w:lang w:eastAsia="zh-CN"/>
              </w:rPr>
            </w:pPr>
            <w:r>
              <w:rPr>
                <w:lang w:eastAsia="zh-CN"/>
              </w:rPr>
              <w:t>Support</w:t>
            </w:r>
            <w:r>
              <w:rPr>
                <w:rFonts w:hint="eastAsia"/>
                <w:lang w:eastAsia="zh-CN"/>
              </w:rPr>
              <w:t>.</w:t>
            </w:r>
          </w:p>
        </w:tc>
      </w:tr>
      <w:tr w:rsidR="0070093E" w14:paraId="70DE619F" w14:textId="77777777">
        <w:tc>
          <w:tcPr>
            <w:tcW w:w="1693" w:type="dxa"/>
          </w:tcPr>
          <w:p w14:paraId="5F29A7E0" w14:textId="77777777" w:rsidR="0070093E" w:rsidRDefault="00172DE2">
            <w:pPr>
              <w:spacing w:after="0"/>
              <w:jc w:val="left"/>
              <w:rPr>
                <w:bCs/>
                <w:lang w:eastAsia="zh-CN"/>
              </w:rPr>
            </w:pPr>
            <w:r>
              <w:rPr>
                <w:rFonts w:eastAsia="MS Mincho"/>
                <w:bCs/>
                <w:lang w:eastAsia="zh-CN"/>
              </w:rPr>
              <w:t xml:space="preserve">Panasonic </w:t>
            </w:r>
          </w:p>
        </w:tc>
        <w:tc>
          <w:tcPr>
            <w:tcW w:w="8202" w:type="dxa"/>
          </w:tcPr>
          <w:p w14:paraId="5C1A1D2E" w14:textId="77777777" w:rsidR="0070093E" w:rsidRDefault="00172DE2">
            <w:pPr>
              <w:spacing w:after="0"/>
              <w:jc w:val="left"/>
              <w:rPr>
                <w:lang w:eastAsia="zh-CN"/>
              </w:rPr>
            </w:pPr>
            <w:r>
              <w:rPr>
                <w:rFonts w:eastAsia="MS Mincho"/>
                <w:lang w:eastAsia="zh-CN"/>
              </w:rPr>
              <w:t>We support the proposed conclusion.</w:t>
            </w:r>
          </w:p>
        </w:tc>
      </w:tr>
      <w:tr w:rsidR="0070093E" w14:paraId="43648FA9" w14:textId="77777777">
        <w:tc>
          <w:tcPr>
            <w:tcW w:w="1693" w:type="dxa"/>
          </w:tcPr>
          <w:p w14:paraId="1E5410E4"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1A18C5AF" w14:textId="77777777" w:rsidR="0070093E" w:rsidRDefault="00172DE2">
            <w:pPr>
              <w:spacing w:after="0"/>
              <w:jc w:val="left"/>
              <w:rPr>
                <w:rFonts w:eastAsia="MS Mincho"/>
                <w:lang w:eastAsia="zh-CN"/>
              </w:rPr>
            </w:pPr>
            <w:r>
              <w:rPr>
                <w:rFonts w:eastAsia="MS Mincho"/>
                <w:lang w:eastAsia="zh-CN"/>
              </w:rPr>
              <w:t>Support.</w:t>
            </w:r>
          </w:p>
        </w:tc>
      </w:tr>
      <w:tr w:rsidR="0070093E" w14:paraId="31627981" w14:textId="77777777">
        <w:tc>
          <w:tcPr>
            <w:tcW w:w="1693" w:type="dxa"/>
          </w:tcPr>
          <w:p w14:paraId="03E80C02" w14:textId="77777777" w:rsidR="0070093E" w:rsidRDefault="00172DE2">
            <w:pPr>
              <w:spacing w:before="0" w:after="0"/>
              <w:jc w:val="left"/>
              <w:rPr>
                <w:bCs/>
                <w:lang w:eastAsia="zh-CN"/>
              </w:rPr>
            </w:pPr>
            <w:r>
              <w:rPr>
                <w:rFonts w:hint="eastAsia"/>
                <w:bCs/>
                <w:lang w:eastAsia="zh-CN"/>
              </w:rPr>
              <w:t>ZTE</w:t>
            </w:r>
          </w:p>
        </w:tc>
        <w:tc>
          <w:tcPr>
            <w:tcW w:w="8202" w:type="dxa"/>
          </w:tcPr>
          <w:p w14:paraId="78215262" w14:textId="77777777" w:rsidR="0070093E" w:rsidRDefault="00172DE2">
            <w:pPr>
              <w:spacing w:before="0" w:after="0"/>
              <w:jc w:val="left"/>
              <w:rPr>
                <w:lang w:eastAsia="zh-CN"/>
              </w:rPr>
            </w:pPr>
            <w:r>
              <w:rPr>
                <w:rFonts w:hint="eastAsia"/>
                <w:lang w:eastAsia="zh-CN"/>
              </w:rPr>
              <w:t xml:space="preserve">Support </w:t>
            </w:r>
          </w:p>
        </w:tc>
      </w:tr>
      <w:tr w:rsidR="00ED56EE" w14:paraId="5A6A3435" w14:textId="77777777">
        <w:tc>
          <w:tcPr>
            <w:tcW w:w="1693" w:type="dxa"/>
          </w:tcPr>
          <w:p w14:paraId="3C2D608C" w14:textId="1A134FFB" w:rsidR="00ED56EE" w:rsidRPr="00ED56EE" w:rsidRDefault="00ED56E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33DDAE08" w14:textId="70CC9AB5" w:rsidR="00ED56EE" w:rsidRPr="00ED56EE" w:rsidRDefault="00ED56EE">
            <w:pPr>
              <w:spacing w:after="0"/>
              <w:jc w:val="left"/>
              <w:rPr>
                <w:rFonts w:eastAsia="MS Mincho"/>
                <w:lang w:eastAsia="ja-JP"/>
              </w:rPr>
            </w:pPr>
            <w:r>
              <w:rPr>
                <w:rFonts w:eastAsia="MS Mincho" w:hint="eastAsia"/>
                <w:lang w:eastAsia="ja-JP"/>
              </w:rPr>
              <w:t>S</w:t>
            </w:r>
            <w:r>
              <w:rPr>
                <w:rFonts w:eastAsia="MS Mincho"/>
                <w:lang w:eastAsia="ja-JP"/>
              </w:rPr>
              <w:t>upport</w:t>
            </w:r>
          </w:p>
        </w:tc>
      </w:tr>
      <w:tr w:rsidR="000D7215" w14:paraId="443C7E54" w14:textId="77777777">
        <w:tc>
          <w:tcPr>
            <w:tcW w:w="1693" w:type="dxa"/>
          </w:tcPr>
          <w:p w14:paraId="2D9C6DD6" w14:textId="22A9C564" w:rsidR="000D7215" w:rsidRDefault="000D7215" w:rsidP="000D7215">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8202" w:type="dxa"/>
          </w:tcPr>
          <w:p w14:paraId="652E81F5" w14:textId="66066451" w:rsidR="000D7215" w:rsidRDefault="000D7215" w:rsidP="000D7215">
            <w:pPr>
              <w:spacing w:after="0"/>
              <w:jc w:val="left"/>
              <w:rPr>
                <w:rFonts w:eastAsia="MS Mincho"/>
                <w:lang w:eastAsia="ja-JP"/>
              </w:rPr>
            </w:pPr>
            <w:r>
              <w:rPr>
                <w:rFonts w:eastAsia="Malgun Gothic" w:hint="eastAsia"/>
                <w:lang w:eastAsia="ko-KR"/>
              </w:rPr>
              <w:t>Support the conclusion.</w:t>
            </w:r>
          </w:p>
        </w:tc>
      </w:tr>
      <w:tr w:rsidR="00F44475" w14:paraId="6E24A2E0" w14:textId="77777777">
        <w:tc>
          <w:tcPr>
            <w:tcW w:w="1693" w:type="dxa"/>
          </w:tcPr>
          <w:p w14:paraId="59A1842C" w14:textId="3FDE745C" w:rsidR="00F44475" w:rsidRPr="00F44475" w:rsidRDefault="00F44475"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45864ED" w14:textId="22D2640B" w:rsidR="00F44475" w:rsidRPr="00F44475" w:rsidRDefault="00F44475" w:rsidP="000D7215">
            <w:pPr>
              <w:spacing w:after="0"/>
              <w:jc w:val="left"/>
              <w:rPr>
                <w:rFonts w:eastAsiaTheme="minorEastAsia"/>
                <w:lang w:eastAsia="zh-CN"/>
              </w:rPr>
            </w:pPr>
            <w:r>
              <w:rPr>
                <w:rFonts w:eastAsiaTheme="minorEastAsia" w:hint="eastAsia"/>
                <w:lang w:eastAsia="zh-CN"/>
              </w:rPr>
              <w:t>Support.</w:t>
            </w:r>
          </w:p>
        </w:tc>
      </w:tr>
      <w:tr w:rsidR="00F639EB" w14:paraId="161DA83B" w14:textId="77777777">
        <w:tc>
          <w:tcPr>
            <w:tcW w:w="1693" w:type="dxa"/>
          </w:tcPr>
          <w:p w14:paraId="5D841D49" w14:textId="3708D750" w:rsidR="00F639EB" w:rsidRDefault="00F639EB"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30646258" w14:textId="67E128CB" w:rsidR="00F639EB" w:rsidRDefault="00F639EB" w:rsidP="000D7215">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5B0061" w14:paraId="1A36DF8A" w14:textId="77777777">
        <w:tc>
          <w:tcPr>
            <w:tcW w:w="1693" w:type="dxa"/>
          </w:tcPr>
          <w:p w14:paraId="69E37249" w14:textId="46FA0AEB" w:rsidR="005B0061" w:rsidRPr="005B0061" w:rsidRDefault="005B0061" w:rsidP="000D7215">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55A446A4" w14:textId="18550D32" w:rsidR="005B0061" w:rsidRPr="005B0061" w:rsidRDefault="005B0061" w:rsidP="000D7215">
            <w:pPr>
              <w:spacing w:after="0"/>
              <w:jc w:val="left"/>
              <w:rPr>
                <w:rFonts w:eastAsia="Malgun Gothic"/>
                <w:lang w:eastAsia="ko-KR"/>
              </w:rPr>
            </w:pPr>
            <w:r>
              <w:rPr>
                <w:rFonts w:eastAsia="Malgun Gothic" w:hint="eastAsia"/>
                <w:lang w:eastAsia="ko-KR"/>
              </w:rPr>
              <w:t>S</w:t>
            </w:r>
            <w:r>
              <w:rPr>
                <w:rFonts w:eastAsia="Malgun Gothic"/>
                <w:lang w:eastAsia="ko-KR"/>
              </w:rPr>
              <w:t>upport</w:t>
            </w:r>
          </w:p>
        </w:tc>
      </w:tr>
    </w:tbl>
    <w:p w14:paraId="29DC261A"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7DAE7DEC" w14:textId="77777777" w:rsidR="0070093E" w:rsidRDefault="00172DE2">
      <w:pPr>
        <w:pStyle w:val="Heading3"/>
        <w:jc w:val="left"/>
      </w:pPr>
      <w:r>
        <w:rPr>
          <w:rFonts w:hint="eastAsia"/>
        </w:rPr>
        <w:t>F</w:t>
      </w:r>
      <w:r>
        <w:t>FS: if both hopping interval and TDW length are not configured</w:t>
      </w:r>
    </w:p>
    <w:p w14:paraId="2A21B5B4"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6A4494AD"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408AC54" w14:textId="77777777" w:rsidR="0070093E" w:rsidRDefault="00172DE2">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3BC7F98B"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01BD19F9" w14:textId="77777777" w:rsidR="0070093E" w:rsidRDefault="00172DE2">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4E9A1C14"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9341512" w14:textId="77777777" w:rsidR="0070093E" w:rsidRDefault="00172DE2">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2E1909F0"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19F1116" w14:textId="77777777" w:rsidR="0070093E" w:rsidRDefault="00172DE2">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1E5F24C1" w14:textId="77777777" w:rsidR="0070093E" w:rsidRDefault="00172DE2">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4311B696" w14:textId="77777777" w:rsidR="0070093E" w:rsidRDefault="00172DE2">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14:paraId="1996745B" w14:textId="77777777" w:rsidR="0070093E" w:rsidRDefault="00172DE2">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3BFA950F" w14:textId="77777777" w:rsidR="0070093E" w:rsidRDefault="00172DE2">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17353DAA" w14:textId="77777777" w:rsidR="0070093E" w:rsidRDefault="00172DE2">
      <w:pPr>
        <w:overflowPunct w:val="0"/>
        <w:autoSpaceDE w:val="0"/>
        <w:autoSpaceDN w:val="0"/>
        <w:adjustRightInd w:val="0"/>
        <w:snapToGrid w:val="0"/>
        <w:spacing w:after="120" w:line="259" w:lineRule="auto"/>
        <w:jc w:val="left"/>
        <w:textAlignment w:val="baseline"/>
        <w:rPr>
          <w:bCs/>
          <w:iCs/>
          <w:lang w:eastAsia="zh-CN"/>
        </w:rPr>
      </w:pPr>
      <w:r>
        <w:rPr>
          <w:bCs/>
          <w:iCs/>
          <w:lang w:eastAsia="zh-CN"/>
        </w:rPr>
        <w:lastRenderedPageBreak/>
        <w:t>ZTE Proposal 3: If both hopping interval and configured TDW are not configured, the default hopping interval is equal to half of the duration of all PUSCH/PUCCH repetitions. (Option 1)</w:t>
      </w:r>
    </w:p>
    <w:p w14:paraId="708B54BB" w14:textId="77777777" w:rsidR="0070093E" w:rsidRDefault="00172DE2">
      <w:pPr>
        <w:jc w:val="left"/>
        <w:rPr>
          <w:bCs/>
          <w:iCs/>
          <w:lang w:eastAsia="zh-CN"/>
        </w:rPr>
      </w:pPr>
      <w:r>
        <w:rPr>
          <w:rFonts w:eastAsia="DengXian"/>
          <w:bCs/>
          <w:iCs/>
          <w:lang w:eastAsia="zh-CN"/>
        </w:rPr>
        <w:t xml:space="preserve">OPPO </w:t>
      </w:r>
      <w:r>
        <w:rPr>
          <w:bCs/>
          <w:iCs/>
          <w:lang w:eastAsia="zh-CN"/>
        </w:rPr>
        <w:t>Proposal1: If inter-slot is enabled but hopping interval and window length L are not configured, UE expected PUCCH-bundling is not enabled.</w:t>
      </w:r>
    </w:p>
    <w:p w14:paraId="2C3E900F" w14:textId="77777777" w:rsidR="0070093E" w:rsidRDefault="00172DE2">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77294851" w14:textId="77777777" w:rsidR="0070093E" w:rsidRDefault="00172DE2">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05C84676" w14:textId="77777777" w:rsidR="0070093E" w:rsidRDefault="00172DE2">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6F43DA3B" w14:textId="77777777" w:rsidR="0070093E" w:rsidRDefault="00172DE2">
      <w:pPr>
        <w:spacing w:after="180" w:line="240" w:lineRule="auto"/>
        <w:jc w:val="left"/>
        <w:rPr>
          <w:bCs/>
          <w:iCs/>
          <w:lang w:eastAsia="ja-JP"/>
        </w:rPr>
      </w:pPr>
      <w:r>
        <w:rPr>
          <w:rFonts w:eastAsia="DengXian"/>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19180093" w14:textId="77777777" w:rsidR="0070093E" w:rsidRDefault="00172DE2">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48DAB3AF" w14:textId="77777777" w:rsidR="0070093E" w:rsidRDefault="00172DE2">
      <w:pPr>
        <w:spacing w:before="240" w:after="0"/>
        <w:jc w:val="left"/>
        <w:rPr>
          <w:bCs/>
          <w:iCs/>
        </w:rPr>
      </w:pPr>
      <w:r>
        <w:rPr>
          <w:rFonts w:eastAsia="DengXian"/>
          <w:bCs/>
          <w:iCs/>
          <w:lang w:eastAsia="zh-CN"/>
        </w:rPr>
        <w:t xml:space="preserve">Intel </w:t>
      </w:r>
      <w:r>
        <w:rPr>
          <w:bCs/>
          <w:iCs/>
        </w:rPr>
        <w:t>Proposal 3</w:t>
      </w:r>
    </w:p>
    <w:p w14:paraId="092C27D4" w14:textId="77777777" w:rsidR="0070093E" w:rsidRDefault="00172DE2">
      <w:pPr>
        <w:numPr>
          <w:ilvl w:val="0"/>
          <w:numId w:val="7"/>
        </w:numPr>
        <w:spacing w:before="60" w:after="0" w:line="240" w:lineRule="auto"/>
        <w:ind w:left="288" w:hanging="288"/>
        <w:jc w:val="left"/>
        <w:rPr>
          <w:bCs/>
          <w:iCs/>
        </w:rPr>
      </w:pPr>
      <w:r>
        <w:rPr>
          <w:bCs/>
          <w:iCs/>
        </w:rPr>
        <w:t>For inter-slot frequency hopping with inter-slot bundling</w:t>
      </w:r>
    </w:p>
    <w:p w14:paraId="7E00AF07" w14:textId="77777777" w:rsidR="0070093E" w:rsidRDefault="00172DE2">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7B479687" w14:textId="77777777" w:rsidR="0070093E" w:rsidRDefault="00172DE2">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0466A3F8" w14:textId="77777777" w:rsidR="0070093E" w:rsidRDefault="00172DE2">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70AD1C5C" w14:textId="77777777" w:rsidR="0070093E" w:rsidRDefault="00172DE2">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3C25E943" w14:textId="77777777" w:rsidR="0070093E" w:rsidRDefault="00172DE2">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1572824A" w14:textId="77777777" w:rsidR="0070093E" w:rsidRDefault="00172DE2">
      <w:pPr>
        <w:pStyle w:val="BodyText"/>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64FD0747"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TableGrid"/>
        <w:tblW w:w="0" w:type="auto"/>
        <w:tblLook w:val="04A0" w:firstRow="1" w:lastRow="0" w:firstColumn="1" w:lastColumn="0" w:noHBand="0" w:noVBand="1"/>
      </w:tblPr>
      <w:tblGrid>
        <w:gridCol w:w="2065"/>
        <w:gridCol w:w="7897"/>
      </w:tblGrid>
      <w:tr w:rsidR="0070093E" w14:paraId="62FA694E" w14:textId="77777777">
        <w:tc>
          <w:tcPr>
            <w:tcW w:w="2065" w:type="dxa"/>
          </w:tcPr>
          <w:p w14:paraId="5A0D2A0C" w14:textId="77777777" w:rsidR="0070093E" w:rsidRDefault="0070093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461306D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70093E" w14:paraId="70087B40" w14:textId="77777777">
        <w:tc>
          <w:tcPr>
            <w:tcW w:w="2065" w:type="dxa"/>
          </w:tcPr>
          <w:p w14:paraId="3BA6B133"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04E8BF8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70093E" w14:paraId="1FB31C03" w14:textId="77777777">
        <w:tc>
          <w:tcPr>
            <w:tcW w:w="2065" w:type="dxa"/>
          </w:tcPr>
          <w:p w14:paraId="106D44F5"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4AFB247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70093E" w14:paraId="07BEFBA4" w14:textId="77777777">
        <w:tc>
          <w:tcPr>
            <w:tcW w:w="2065" w:type="dxa"/>
          </w:tcPr>
          <w:p w14:paraId="354661B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681EFC3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70093E" w14:paraId="6457AC58" w14:textId="77777777">
        <w:tc>
          <w:tcPr>
            <w:tcW w:w="2065" w:type="dxa"/>
          </w:tcPr>
          <w:p w14:paraId="44C8696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577FFE9D"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127B879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280E24C5"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41A55CC7" w14:textId="77777777" w:rsidR="0070093E" w:rsidRDefault="00172DE2">
      <w:pPr>
        <w:spacing w:after="0" w:line="240" w:lineRule="auto"/>
        <w:jc w:val="left"/>
        <w:rPr>
          <w:b/>
          <w:iCs/>
        </w:rPr>
      </w:pPr>
      <w:r>
        <w:rPr>
          <w:b/>
          <w:bCs/>
          <w:highlight w:val="magenta"/>
        </w:rPr>
        <w:lastRenderedPageBreak/>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7FE51582"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1277068E"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7B431F78" w14:textId="77777777" w:rsidR="0070093E" w:rsidRDefault="0070093E">
      <w:pPr>
        <w:spacing w:after="0" w:line="240" w:lineRule="auto"/>
        <w:jc w:val="left"/>
        <w:rPr>
          <w:b/>
          <w:bCs/>
        </w:rPr>
      </w:pPr>
    </w:p>
    <w:p w14:paraId="591B2D09" w14:textId="77777777" w:rsidR="0070093E" w:rsidRDefault="00172DE2">
      <w:pPr>
        <w:spacing w:after="0" w:line="240" w:lineRule="auto"/>
        <w:jc w:val="left"/>
      </w:pPr>
      <w:r>
        <w:t xml:space="preserve">Please provide comments, if any, to the above proposal in the following table.  </w:t>
      </w:r>
    </w:p>
    <w:tbl>
      <w:tblPr>
        <w:tblStyle w:val="TableGrid"/>
        <w:tblW w:w="0" w:type="auto"/>
        <w:tblLook w:val="04A0" w:firstRow="1" w:lastRow="0" w:firstColumn="1" w:lastColumn="0" w:noHBand="0" w:noVBand="1"/>
      </w:tblPr>
      <w:tblGrid>
        <w:gridCol w:w="1693"/>
        <w:gridCol w:w="8202"/>
      </w:tblGrid>
      <w:tr w:rsidR="0070093E" w14:paraId="7DCF694F" w14:textId="77777777">
        <w:tc>
          <w:tcPr>
            <w:tcW w:w="1693" w:type="dxa"/>
          </w:tcPr>
          <w:p w14:paraId="029BA896" w14:textId="77777777" w:rsidR="0070093E" w:rsidRDefault="00172DE2">
            <w:pPr>
              <w:spacing w:before="0" w:after="0"/>
              <w:jc w:val="left"/>
              <w:rPr>
                <w:b/>
                <w:bCs/>
              </w:rPr>
            </w:pPr>
            <w:r>
              <w:rPr>
                <w:b/>
                <w:bCs/>
              </w:rPr>
              <w:t>Company name</w:t>
            </w:r>
          </w:p>
        </w:tc>
        <w:tc>
          <w:tcPr>
            <w:tcW w:w="8202" w:type="dxa"/>
          </w:tcPr>
          <w:p w14:paraId="289F2EB4" w14:textId="77777777" w:rsidR="0070093E" w:rsidRDefault="00172DE2">
            <w:pPr>
              <w:spacing w:before="0" w:after="0"/>
              <w:jc w:val="left"/>
              <w:rPr>
                <w:b/>
                <w:bCs/>
              </w:rPr>
            </w:pPr>
            <w:r>
              <w:rPr>
                <w:b/>
                <w:bCs/>
              </w:rPr>
              <w:t>Comments</w:t>
            </w:r>
          </w:p>
        </w:tc>
      </w:tr>
      <w:tr w:rsidR="0070093E" w14:paraId="7C6294F7" w14:textId="77777777">
        <w:tc>
          <w:tcPr>
            <w:tcW w:w="1693" w:type="dxa"/>
            <w:shd w:val="clear" w:color="auto" w:fill="auto"/>
          </w:tcPr>
          <w:p w14:paraId="1907FC34"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62631E25" w14:textId="77777777" w:rsidR="0070093E" w:rsidRDefault="00172DE2">
            <w:pPr>
              <w:spacing w:before="0" w:after="0"/>
              <w:jc w:val="left"/>
              <w:rPr>
                <w:lang w:eastAsia="zh-CN"/>
              </w:rPr>
            </w:pPr>
            <w:r>
              <w:rPr>
                <w:lang w:eastAsia="zh-CN"/>
              </w:rPr>
              <w:t xml:space="preserve">Option 2. </w:t>
            </w:r>
          </w:p>
          <w:p w14:paraId="0F8867AE" w14:textId="77777777" w:rsidR="0070093E" w:rsidRDefault="00172DE2">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7EFE49CF" w14:textId="77777777" w:rsidR="0070093E" w:rsidRDefault="00172DE2">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70093E" w14:paraId="782A7425" w14:textId="77777777">
        <w:tc>
          <w:tcPr>
            <w:tcW w:w="1693" w:type="dxa"/>
            <w:shd w:val="clear" w:color="auto" w:fill="auto"/>
          </w:tcPr>
          <w:p w14:paraId="6CF9B0DA"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2029567" w14:textId="77777777" w:rsidR="0070093E" w:rsidRDefault="00172DE2">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70093E" w14:paraId="4AAF92E3" w14:textId="77777777">
        <w:tc>
          <w:tcPr>
            <w:tcW w:w="1693" w:type="dxa"/>
          </w:tcPr>
          <w:p w14:paraId="0FB6A695" w14:textId="77777777" w:rsidR="0070093E" w:rsidRDefault="00172DE2">
            <w:pPr>
              <w:spacing w:before="0" w:after="0"/>
              <w:jc w:val="left"/>
              <w:rPr>
                <w:rFonts w:eastAsia="Malgun Gothic"/>
                <w:bCs/>
                <w:lang w:eastAsia="ko-KR"/>
              </w:rPr>
            </w:pPr>
            <w:r>
              <w:rPr>
                <w:bCs/>
              </w:rPr>
              <w:t>Intel</w:t>
            </w:r>
          </w:p>
        </w:tc>
        <w:tc>
          <w:tcPr>
            <w:tcW w:w="8202" w:type="dxa"/>
          </w:tcPr>
          <w:p w14:paraId="6D214E69" w14:textId="77777777" w:rsidR="0070093E" w:rsidRDefault="00172DE2">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31C9F966" w14:textId="77777777" w:rsidR="0070093E" w:rsidRDefault="00172DE2">
            <w:pPr>
              <w:spacing w:before="0" w:after="0"/>
              <w:jc w:val="left"/>
            </w:pPr>
            <w:r>
              <w:t xml:space="preserve">Based on this, the Proposal 3 can be updated to </w:t>
            </w:r>
          </w:p>
          <w:p w14:paraId="2C717D39" w14:textId="77777777" w:rsidR="0070093E" w:rsidRDefault="00172DE2">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18DDABE8"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DengXian" w:hAnsi="Times New Roman"/>
                <w:b/>
                <w:strike/>
                <w:color w:val="FF0000"/>
                <w:sz w:val="20"/>
                <w:szCs w:val="20"/>
                <w:lang w:eastAsia="zh-CN"/>
              </w:rPr>
              <w:t xml:space="preserve"> duration of PUCCH/PUSCH repetitions</w:t>
            </w:r>
          </w:p>
          <w:p w14:paraId="0B189F9A"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70093E" w14:paraId="0B72B6A0" w14:textId="77777777">
        <w:tc>
          <w:tcPr>
            <w:tcW w:w="1693" w:type="dxa"/>
          </w:tcPr>
          <w:p w14:paraId="4CA2F44B" w14:textId="77777777" w:rsidR="0070093E" w:rsidRDefault="00172DE2">
            <w:pPr>
              <w:spacing w:before="0" w:after="0"/>
              <w:jc w:val="left"/>
              <w:rPr>
                <w:bCs/>
              </w:rPr>
            </w:pPr>
            <w:r>
              <w:rPr>
                <w:bCs/>
              </w:rPr>
              <w:t>Samsung</w:t>
            </w:r>
          </w:p>
        </w:tc>
        <w:tc>
          <w:tcPr>
            <w:tcW w:w="8202" w:type="dxa"/>
          </w:tcPr>
          <w:p w14:paraId="2282B551" w14:textId="77777777" w:rsidR="0070093E" w:rsidRDefault="00172DE2">
            <w:pPr>
              <w:spacing w:before="0" w:after="0"/>
              <w:jc w:val="left"/>
              <w:rPr>
                <w:lang w:eastAsia="zh-CN"/>
              </w:rPr>
            </w:pPr>
            <w:r>
              <w:rPr>
                <w:lang w:eastAsia="zh-CN"/>
              </w:rPr>
              <w:t>The reason for supporting Option 1 is to be able to enhance performance by using frequency hopping when DM-RS bundling is enabled.</w:t>
            </w:r>
          </w:p>
        </w:tc>
      </w:tr>
      <w:tr w:rsidR="0070093E" w14:paraId="65B41E3E" w14:textId="77777777">
        <w:tc>
          <w:tcPr>
            <w:tcW w:w="1693" w:type="dxa"/>
          </w:tcPr>
          <w:p w14:paraId="4AD4D591" w14:textId="77777777" w:rsidR="0070093E" w:rsidRDefault="00172DE2">
            <w:pPr>
              <w:spacing w:after="0"/>
              <w:jc w:val="left"/>
              <w:rPr>
                <w:bCs/>
              </w:rPr>
            </w:pPr>
            <w:r>
              <w:rPr>
                <w:bCs/>
              </w:rPr>
              <w:t>Nokia/NSB</w:t>
            </w:r>
          </w:p>
        </w:tc>
        <w:tc>
          <w:tcPr>
            <w:tcW w:w="8202" w:type="dxa"/>
          </w:tcPr>
          <w:p w14:paraId="6211F36A" w14:textId="77777777" w:rsidR="0070093E" w:rsidRDefault="00172DE2">
            <w:pPr>
              <w:spacing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rsidR="0070093E" w14:paraId="03AE4D23" w14:textId="77777777">
        <w:tc>
          <w:tcPr>
            <w:tcW w:w="1693" w:type="dxa"/>
          </w:tcPr>
          <w:p w14:paraId="49F93093" w14:textId="77777777" w:rsidR="0070093E" w:rsidRDefault="00172DE2">
            <w:pPr>
              <w:spacing w:after="0"/>
              <w:jc w:val="left"/>
              <w:rPr>
                <w:bCs/>
              </w:rPr>
            </w:pPr>
            <w:r>
              <w:rPr>
                <w:bCs/>
              </w:rPr>
              <w:t>Ericsson</w:t>
            </w:r>
          </w:p>
        </w:tc>
        <w:tc>
          <w:tcPr>
            <w:tcW w:w="8202" w:type="dxa"/>
          </w:tcPr>
          <w:p w14:paraId="77C9617F" w14:textId="77777777" w:rsidR="0070093E" w:rsidRDefault="00172DE2">
            <w:pPr>
              <w:spacing w:after="0"/>
              <w:jc w:val="left"/>
              <w:rPr>
                <w:lang w:eastAsia="zh-CN"/>
              </w:rPr>
            </w:pPr>
            <w:r>
              <w:rPr>
                <w:lang w:eastAsia="zh-CN"/>
              </w:rPr>
              <w:t>Option 2</w:t>
            </w:r>
          </w:p>
        </w:tc>
      </w:tr>
      <w:tr w:rsidR="0070093E" w14:paraId="0EBC8D48" w14:textId="77777777">
        <w:tc>
          <w:tcPr>
            <w:tcW w:w="1693" w:type="dxa"/>
          </w:tcPr>
          <w:p w14:paraId="50D1DEE7" w14:textId="77777777" w:rsidR="0070093E" w:rsidRDefault="00172DE2">
            <w:pPr>
              <w:spacing w:after="0"/>
              <w:jc w:val="left"/>
              <w:rPr>
                <w:bCs/>
              </w:rPr>
            </w:pPr>
            <w:r>
              <w:rPr>
                <w:rFonts w:hint="eastAsia"/>
                <w:bCs/>
                <w:lang w:eastAsia="zh-CN"/>
              </w:rPr>
              <w:t>China Telecom</w:t>
            </w:r>
          </w:p>
        </w:tc>
        <w:tc>
          <w:tcPr>
            <w:tcW w:w="8202" w:type="dxa"/>
          </w:tcPr>
          <w:p w14:paraId="1E611DAF" w14:textId="77777777" w:rsidR="0070093E" w:rsidRDefault="00172DE2">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70093E" w14:paraId="4335D0C9" w14:textId="77777777">
        <w:tc>
          <w:tcPr>
            <w:tcW w:w="1693" w:type="dxa"/>
          </w:tcPr>
          <w:p w14:paraId="7284BA4D" w14:textId="77777777" w:rsidR="0070093E" w:rsidRDefault="00172DE2">
            <w:pPr>
              <w:spacing w:after="0"/>
              <w:jc w:val="left"/>
              <w:rPr>
                <w:bCs/>
                <w:lang w:eastAsia="zh-CN"/>
              </w:rPr>
            </w:pPr>
            <w:r>
              <w:rPr>
                <w:rFonts w:eastAsia="MS Mincho"/>
                <w:bCs/>
                <w:lang w:eastAsia="zh-CN"/>
              </w:rPr>
              <w:t>Panasonic</w:t>
            </w:r>
          </w:p>
        </w:tc>
        <w:tc>
          <w:tcPr>
            <w:tcW w:w="8202" w:type="dxa"/>
          </w:tcPr>
          <w:p w14:paraId="68EC102F" w14:textId="77777777" w:rsidR="0070093E" w:rsidRDefault="00172DE2">
            <w:pPr>
              <w:spacing w:after="0"/>
              <w:jc w:val="left"/>
              <w:rPr>
                <w:lang w:eastAsia="zh-CN"/>
              </w:rPr>
            </w:pPr>
            <w:r>
              <w:rPr>
                <w:rFonts w:eastAsia="MS Mincho"/>
                <w:lang w:eastAsia="zh-CN"/>
              </w:rPr>
              <w:t>We are fine with the proposal. Our preference is Option 2. We agree to the comment from vivo, Huawei and Nokia.</w:t>
            </w:r>
          </w:p>
        </w:tc>
      </w:tr>
      <w:tr w:rsidR="0070093E" w14:paraId="3EF033FF" w14:textId="77777777">
        <w:tc>
          <w:tcPr>
            <w:tcW w:w="1693" w:type="dxa"/>
          </w:tcPr>
          <w:p w14:paraId="02979693"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0C7839EE" w14:textId="77777777" w:rsidR="0070093E" w:rsidRDefault="00172DE2">
            <w:pPr>
              <w:spacing w:after="0"/>
              <w:jc w:val="left"/>
              <w:rPr>
                <w:lang w:eastAsia="zh-CN"/>
              </w:rPr>
            </w:pPr>
            <w:r>
              <w:rPr>
                <w:lang w:eastAsia="zh-CN"/>
              </w:rPr>
              <w:t xml:space="preserve">Support option 2.  Since we have an agreement on default FH interval, we should stick to the same spirit when both cTDW and FH intervals are not configured. </w:t>
            </w:r>
          </w:p>
          <w:p w14:paraId="7B531F99" w14:textId="77777777" w:rsidR="0070093E" w:rsidRDefault="00172DE2">
            <w:pPr>
              <w:spacing w:after="0"/>
              <w:jc w:val="left"/>
              <w:rPr>
                <w:rFonts w:eastAsia="MS Mincho"/>
                <w:lang w:eastAsia="zh-CN"/>
              </w:rPr>
            </w:pPr>
            <w:r>
              <w:rPr>
                <w:lang w:eastAsia="zh-CN"/>
              </w:rPr>
              <w:t>For option 1, we can realize it through an explicit configuration.</w:t>
            </w:r>
          </w:p>
        </w:tc>
      </w:tr>
      <w:tr w:rsidR="0070093E" w14:paraId="4940924B" w14:textId="77777777">
        <w:tc>
          <w:tcPr>
            <w:tcW w:w="1693" w:type="dxa"/>
          </w:tcPr>
          <w:p w14:paraId="20079F45" w14:textId="77777777" w:rsidR="0070093E" w:rsidRDefault="00172DE2">
            <w:pPr>
              <w:spacing w:before="0" w:after="0"/>
              <w:jc w:val="left"/>
              <w:rPr>
                <w:bCs/>
                <w:lang w:eastAsia="zh-CN"/>
              </w:rPr>
            </w:pPr>
            <w:r>
              <w:rPr>
                <w:rFonts w:hint="eastAsia"/>
                <w:bCs/>
                <w:lang w:eastAsia="zh-CN"/>
              </w:rPr>
              <w:t>ZTE</w:t>
            </w:r>
          </w:p>
        </w:tc>
        <w:tc>
          <w:tcPr>
            <w:tcW w:w="8202" w:type="dxa"/>
          </w:tcPr>
          <w:p w14:paraId="5F75E78A" w14:textId="77777777" w:rsidR="0070093E" w:rsidRDefault="00172DE2">
            <w:pPr>
              <w:rPr>
                <w:lang w:eastAsia="zh-CN"/>
              </w:rPr>
            </w:pPr>
            <w:r>
              <w:rPr>
                <w:rFonts w:hint="eastAsia"/>
                <w:lang w:eastAsia="zh-CN"/>
              </w:rPr>
              <w:t xml:space="preserve">Support the proposal and prefer Option 1, which can ensure the diversity gain in case of DMRS </w:t>
            </w:r>
            <w:r>
              <w:rPr>
                <w:rFonts w:hint="eastAsia"/>
                <w:lang w:eastAsia="zh-CN"/>
              </w:rPr>
              <w:lastRenderedPageBreak/>
              <w:t>bundling. This is an FFS point and we don</w:t>
            </w:r>
            <w:r>
              <w:rPr>
                <w:lang w:eastAsia="zh-CN"/>
              </w:rPr>
              <w:t>’</w:t>
            </w:r>
            <w:r>
              <w:rPr>
                <w:rFonts w:hint="eastAsia"/>
                <w:lang w:eastAsia="zh-CN"/>
              </w:rPr>
              <w:t xml:space="preserve">t think previous agreements can cover the case. </w:t>
            </w:r>
          </w:p>
        </w:tc>
      </w:tr>
      <w:tr w:rsidR="007025DD" w14:paraId="19EA8368" w14:textId="77777777">
        <w:tc>
          <w:tcPr>
            <w:tcW w:w="1693" w:type="dxa"/>
          </w:tcPr>
          <w:p w14:paraId="46DAD38C" w14:textId="5F382030" w:rsidR="007025DD" w:rsidRPr="007025DD" w:rsidRDefault="007025DD">
            <w:pPr>
              <w:spacing w:after="0"/>
              <w:jc w:val="left"/>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202" w:type="dxa"/>
          </w:tcPr>
          <w:p w14:paraId="53F28523" w14:textId="17A17F1B" w:rsidR="007025DD" w:rsidRPr="007025DD" w:rsidRDefault="007025DD">
            <w:pPr>
              <w:rPr>
                <w:rFonts w:eastAsia="MS Mincho"/>
                <w:lang w:eastAsia="ja-JP"/>
              </w:rPr>
            </w:pPr>
            <w:r>
              <w:rPr>
                <w:rFonts w:eastAsia="MS Mincho" w:hint="eastAsia"/>
                <w:lang w:eastAsia="ja-JP"/>
              </w:rPr>
              <w:t>W</w:t>
            </w:r>
            <w:r>
              <w:rPr>
                <w:rFonts w:eastAsia="MS Mincho"/>
                <w:lang w:eastAsia="ja-JP"/>
              </w:rPr>
              <w:t>e are fine with the Intel’s proposal and prefer Option 1.</w:t>
            </w:r>
          </w:p>
        </w:tc>
      </w:tr>
      <w:tr w:rsidR="0046632B" w14:paraId="7663942B" w14:textId="77777777">
        <w:tc>
          <w:tcPr>
            <w:tcW w:w="1693" w:type="dxa"/>
          </w:tcPr>
          <w:p w14:paraId="360BFA0F" w14:textId="3D9F0E58"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0484D171" w14:textId="19F60CA1" w:rsidR="0046632B" w:rsidRDefault="0046632B" w:rsidP="0046632B">
            <w:pPr>
              <w:rPr>
                <w:rFonts w:eastAsia="MS Mincho"/>
                <w:lang w:eastAsia="ja-JP"/>
              </w:rPr>
            </w:pPr>
            <w:r>
              <w:rPr>
                <w:rFonts w:eastAsia="MS Mincho" w:hint="eastAsia"/>
                <w:lang w:eastAsia="ja-JP"/>
              </w:rPr>
              <w:t>W</w:t>
            </w:r>
            <w:r>
              <w:rPr>
                <w:rFonts w:eastAsia="MS Mincho"/>
                <w:lang w:eastAsia="ja-JP"/>
              </w:rPr>
              <w:t>e prefer Option2, since we are in the same understanding with Vivo.</w:t>
            </w:r>
          </w:p>
        </w:tc>
      </w:tr>
      <w:tr w:rsidR="00DF7967" w14:paraId="12E76690" w14:textId="77777777">
        <w:tc>
          <w:tcPr>
            <w:tcW w:w="1693" w:type="dxa"/>
          </w:tcPr>
          <w:p w14:paraId="206A66B8" w14:textId="2A2C2E5A" w:rsidR="00DF7967" w:rsidRDefault="00DF7967" w:rsidP="00DF7967">
            <w:pPr>
              <w:spacing w:after="0"/>
              <w:jc w:val="left"/>
              <w:rPr>
                <w:rFonts w:eastAsia="MS Mincho"/>
                <w:bCs/>
                <w:lang w:eastAsia="ja-JP"/>
              </w:rPr>
            </w:pPr>
            <w:r>
              <w:rPr>
                <w:rFonts w:eastAsia="MS Mincho"/>
                <w:bCs/>
                <w:lang w:eastAsia="zh-CN"/>
              </w:rPr>
              <w:t>InterDigital</w:t>
            </w:r>
          </w:p>
        </w:tc>
        <w:tc>
          <w:tcPr>
            <w:tcW w:w="8202" w:type="dxa"/>
          </w:tcPr>
          <w:p w14:paraId="2CF3754A" w14:textId="7BFAFE12" w:rsidR="00DF7967" w:rsidRDefault="00DF7967" w:rsidP="00DF7967">
            <w:pPr>
              <w:rPr>
                <w:rFonts w:eastAsia="MS Mincho"/>
                <w:lang w:eastAsia="ja-JP"/>
              </w:rPr>
            </w:pPr>
            <w:r>
              <w:rPr>
                <w:rFonts w:eastAsia="MS Mincho"/>
                <w:lang w:eastAsia="zh-CN"/>
              </w:rPr>
              <w:t>Prefer Option 2 and agree with comments from vivo/Huawei.</w:t>
            </w:r>
          </w:p>
        </w:tc>
      </w:tr>
      <w:tr w:rsidR="000D7215" w14:paraId="5BFEA259" w14:textId="77777777">
        <w:tc>
          <w:tcPr>
            <w:tcW w:w="1693" w:type="dxa"/>
          </w:tcPr>
          <w:p w14:paraId="06793DDC" w14:textId="4B4E307E" w:rsidR="000D7215" w:rsidRDefault="000D7215" w:rsidP="000D7215">
            <w:pPr>
              <w:spacing w:after="0"/>
              <w:jc w:val="left"/>
              <w:rPr>
                <w:rFonts w:eastAsia="MS Mincho"/>
                <w:bCs/>
                <w:lang w:eastAsia="zh-CN"/>
              </w:rPr>
            </w:pPr>
            <w:r>
              <w:rPr>
                <w:rFonts w:eastAsia="Malgun Gothic" w:hint="eastAsia"/>
                <w:bCs/>
                <w:lang w:eastAsia="ko-KR"/>
              </w:rPr>
              <w:t>LG</w:t>
            </w:r>
          </w:p>
        </w:tc>
        <w:tc>
          <w:tcPr>
            <w:tcW w:w="8202" w:type="dxa"/>
          </w:tcPr>
          <w:p w14:paraId="7446D24C" w14:textId="11A72805" w:rsidR="000D7215" w:rsidRDefault="000D7215" w:rsidP="000D7215">
            <w:pPr>
              <w:rPr>
                <w:rFonts w:eastAsia="MS Mincho"/>
                <w:lang w:eastAsia="zh-CN"/>
              </w:rPr>
            </w:pPr>
            <w:r>
              <w:rPr>
                <w:rFonts w:eastAsia="Malgun Gothic" w:hint="eastAsia"/>
                <w:lang w:eastAsia="ko-KR"/>
              </w:rPr>
              <w:t>Agree with Huawei/Hisilicon</w:t>
            </w:r>
            <w:r>
              <w:rPr>
                <w:rFonts w:eastAsia="Malgun Gothic"/>
                <w:lang w:eastAsia="ko-KR"/>
              </w:rPr>
              <w:t xml:space="preserve"> and</w:t>
            </w:r>
            <w:r>
              <w:rPr>
                <w:rFonts w:eastAsia="Malgun Gothic" w:hint="eastAsia"/>
                <w:lang w:eastAsia="ko-KR"/>
              </w:rPr>
              <w:t xml:space="preserve"> Nokia/NSB. </w:t>
            </w:r>
            <w:r>
              <w:rPr>
                <w:rFonts w:eastAsia="Malgun Gothic"/>
                <w:lang w:eastAsia="ko-KR"/>
              </w:rPr>
              <w:t>It is our understanding that it is only resultant of combination of two default behaviors which is naturally supported.</w:t>
            </w:r>
          </w:p>
        </w:tc>
      </w:tr>
      <w:tr w:rsidR="00F44475" w14:paraId="7F648BFC" w14:textId="77777777">
        <w:tc>
          <w:tcPr>
            <w:tcW w:w="1693" w:type="dxa"/>
          </w:tcPr>
          <w:p w14:paraId="485A106C" w14:textId="59BEEC7A" w:rsidR="00F44475" w:rsidRDefault="00F44475" w:rsidP="000D7215">
            <w:pPr>
              <w:spacing w:after="0"/>
              <w:jc w:val="left"/>
              <w:rPr>
                <w:rFonts w:eastAsia="Malgun Gothic"/>
                <w:bCs/>
                <w:lang w:eastAsia="ko-KR"/>
              </w:rPr>
            </w:pPr>
            <w:r>
              <w:rPr>
                <w:rFonts w:hint="eastAsia"/>
                <w:bCs/>
                <w:lang w:eastAsia="zh-CN"/>
              </w:rPr>
              <w:t>CATT</w:t>
            </w:r>
          </w:p>
        </w:tc>
        <w:tc>
          <w:tcPr>
            <w:tcW w:w="8202" w:type="dxa"/>
          </w:tcPr>
          <w:p w14:paraId="14B21057" w14:textId="4D674D82" w:rsidR="00F44475" w:rsidRDefault="00F44475" w:rsidP="00F44475">
            <w:pPr>
              <w:rPr>
                <w:lang w:eastAsia="zh-CN"/>
              </w:rPr>
            </w:pPr>
            <w:r>
              <w:rPr>
                <w:rFonts w:hint="eastAsia"/>
                <w:lang w:eastAsia="zh-CN"/>
              </w:rPr>
              <w:t xml:space="preserve">Support Option 2. </w:t>
            </w:r>
          </w:p>
          <w:p w14:paraId="4234D1E1" w14:textId="6056B05D" w:rsidR="00F44475" w:rsidRDefault="00F44475" w:rsidP="00F44475">
            <w:pPr>
              <w:rPr>
                <w:rFonts w:eastAsia="Malgun Gothic"/>
                <w:lang w:eastAsia="ko-KR"/>
              </w:rPr>
            </w:pPr>
            <w:r>
              <w:rPr>
                <w:lang w:eastAsia="zh-CN"/>
              </w:rPr>
              <w:t>R</w:t>
            </w:r>
            <w:r>
              <w:rPr>
                <w:rFonts w:hint="eastAsia"/>
                <w:lang w:eastAsia="zh-CN"/>
              </w:rPr>
              <w:t xml:space="preserve">egarding to the missing hopping diversity gain when maximum duration &lt; duration of all PUSCH/PUCCH repetitions, </w:t>
            </w:r>
            <w:r>
              <w:rPr>
                <w:lang w:eastAsia="zh-CN"/>
              </w:rPr>
              <w:t>‘</w:t>
            </w:r>
            <w:r>
              <w:rPr>
                <w:rFonts w:hint="eastAsia"/>
                <w:lang w:eastAsia="zh-CN"/>
              </w:rPr>
              <w:t>both parameters absent</w:t>
            </w:r>
            <w:r>
              <w:rPr>
                <w:lang w:eastAsia="zh-CN"/>
              </w:rPr>
              <w:t>’</w:t>
            </w:r>
            <w:r>
              <w:rPr>
                <w:rFonts w:hint="eastAsia"/>
                <w:lang w:eastAsia="zh-CN"/>
              </w:rPr>
              <w:t xml:space="preserve"> is really a weird case. Why does the gNB omit a hopping interval according to the resource allocation and frame structure when pursuing the hopping </w:t>
            </w:r>
            <w:r>
              <w:rPr>
                <w:lang w:eastAsia="zh-CN"/>
              </w:rPr>
              <w:t>diversity?</w:t>
            </w:r>
            <w:r>
              <w:rPr>
                <w:rFonts w:hint="eastAsia"/>
                <w:lang w:eastAsia="zh-CN"/>
              </w:rPr>
              <w:t xml:space="preserve"> </w:t>
            </w:r>
          </w:p>
        </w:tc>
      </w:tr>
      <w:tr w:rsidR="00F639EB" w14:paraId="44349A2D" w14:textId="77777777">
        <w:tc>
          <w:tcPr>
            <w:tcW w:w="1693" w:type="dxa"/>
          </w:tcPr>
          <w:p w14:paraId="28DF099A" w14:textId="5769048A" w:rsidR="00F639EB" w:rsidRDefault="00F639EB" w:rsidP="000D7215">
            <w:pPr>
              <w:spacing w:after="0"/>
              <w:jc w:val="left"/>
              <w:rPr>
                <w:bCs/>
                <w:lang w:eastAsia="zh-CN"/>
              </w:rPr>
            </w:pPr>
            <w:r>
              <w:rPr>
                <w:rFonts w:hint="eastAsia"/>
                <w:bCs/>
                <w:lang w:eastAsia="zh-CN"/>
              </w:rPr>
              <w:t>X</w:t>
            </w:r>
            <w:r>
              <w:rPr>
                <w:bCs/>
                <w:lang w:eastAsia="zh-CN"/>
              </w:rPr>
              <w:t>iaomi</w:t>
            </w:r>
          </w:p>
        </w:tc>
        <w:tc>
          <w:tcPr>
            <w:tcW w:w="8202" w:type="dxa"/>
          </w:tcPr>
          <w:p w14:paraId="0F803316" w14:textId="567B7EEF" w:rsidR="00F639EB" w:rsidRDefault="00F639EB" w:rsidP="00F44475">
            <w:pPr>
              <w:rPr>
                <w:lang w:eastAsia="zh-CN"/>
              </w:rPr>
            </w:pPr>
            <w:r>
              <w:rPr>
                <w:rFonts w:hint="eastAsia"/>
                <w:lang w:eastAsia="zh-CN"/>
              </w:rPr>
              <w:t>S</w:t>
            </w:r>
            <w:r>
              <w:rPr>
                <w:lang w:eastAsia="zh-CN"/>
              </w:rPr>
              <w:t>upport Option 2</w:t>
            </w:r>
          </w:p>
        </w:tc>
      </w:tr>
      <w:tr w:rsidR="00823160" w14:paraId="5790D319" w14:textId="77777777">
        <w:tc>
          <w:tcPr>
            <w:tcW w:w="1693" w:type="dxa"/>
          </w:tcPr>
          <w:p w14:paraId="06C9E85B" w14:textId="02530CFE" w:rsidR="00823160" w:rsidRDefault="00823160" w:rsidP="00823160">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0AE39326" w14:textId="47262871" w:rsidR="00823160" w:rsidRDefault="00823160" w:rsidP="00823160">
            <w:pPr>
              <w:rPr>
                <w:lang w:eastAsia="zh-CN"/>
              </w:rPr>
            </w:pPr>
            <w:r>
              <w:rPr>
                <w:rFonts w:eastAsiaTheme="minorEastAsia" w:hint="eastAsia"/>
                <w:lang w:eastAsia="zh-CN"/>
              </w:rPr>
              <w:t>S</w:t>
            </w:r>
            <w:r>
              <w:rPr>
                <w:rFonts w:eastAsiaTheme="minorEastAsia"/>
                <w:lang w:eastAsia="zh-CN"/>
              </w:rPr>
              <w:t>upport option 2</w:t>
            </w:r>
          </w:p>
        </w:tc>
      </w:tr>
      <w:tr w:rsidR="005B0061" w14:paraId="24088256" w14:textId="77777777">
        <w:tc>
          <w:tcPr>
            <w:tcW w:w="1693" w:type="dxa"/>
          </w:tcPr>
          <w:p w14:paraId="29D3A3B7" w14:textId="040059A2"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1C7B3FE5" w14:textId="77777777" w:rsidR="005B0061" w:rsidRDefault="005B0061" w:rsidP="005B0061">
            <w:pPr>
              <w:spacing w:after="0"/>
              <w:jc w:val="left"/>
              <w:rPr>
                <w:rFonts w:eastAsia="Malgun Gothic"/>
                <w:lang w:eastAsia="ko-KR"/>
              </w:rPr>
            </w:pPr>
            <w:r>
              <w:rPr>
                <w:rFonts w:eastAsia="Malgun Gothic"/>
                <w:lang w:eastAsia="ko-KR"/>
              </w:rPr>
              <w:t>Between two options, we support at least the Intel’s version of Option 1.</w:t>
            </w:r>
          </w:p>
          <w:p w14:paraId="3F4EF5D4" w14:textId="77777777" w:rsidR="005B0061" w:rsidRDefault="005B0061" w:rsidP="005B0061">
            <w:pPr>
              <w:spacing w:after="0"/>
              <w:jc w:val="left"/>
              <w:rPr>
                <w:rFonts w:eastAsia="Malgun Gothic"/>
                <w:lang w:eastAsia="ko-KR"/>
              </w:rPr>
            </w:pPr>
            <w:r>
              <w:rPr>
                <w:rFonts w:eastAsia="Malgun Gothic" w:hint="eastAsia"/>
                <w:lang w:eastAsia="ko-KR"/>
              </w:rPr>
              <w:t>A</w:t>
            </w:r>
            <w:r>
              <w:rPr>
                <w:rFonts w:eastAsia="Malgun Gothic"/>
                <w:lang w:eastAsia="ko-KR"/>
              </w:rPr>
              <w:t xml:space="preserve"> UE would perform inter-slot FH </w:t>
            </w:r>
            <w:r w:rsidRPr="00AC161E">
              <w:rPr>
                <w:rFonts w:eastAsiaTheme="minorEastAsia"/>
                <w:szCs w:val="22"/>
                <w:lang w:eastAsia="ko-KR"/>
              </w:rPr>
              <w:t xml:space="preserve">when </w:t>
            </w:r>
            <w:r w:rsidRPr="00AC161E">
              <w:rPr>
                <w:rFonts w:eastAsiaTheme="minorEastAsia"/>
                <w:i/>
                <w:iCs/>
                <w:szCs w:val="22"/>
                <w:lang w:eastAsia="ko-KR"/>
              </w:rPr>
              <w:t>frequencyHopping</w:t>
            </w:r>
            <w:r w:rsidRPr="00AC161E">
              <w:rPr>
                <w:rFonts w:eastAsiaTheme="minorEastAsia"/>
                <w:szCs w:val="22"/>
                <w:lang w:eastAsia="ko-KR"/>
              </w:rPr>
              <w:t xml:space="preserve"> in </w:t>
            </w:r>
            <w:r w:rsidRPr="00AC161E">
              <w:rPr>
                <w:rFonts w:eastAsiaTheme="minorEastAsia"/>
                <w:i/>
                <w:iCs/>
                <w:szCs w:val="22"/>
                <w:lang w:eastAsia="ko-KR"/>
              </w:rPr>
              <w:t>PUSCH-Config</w:t>
            </w:r>
            <w:r w:rsidRPr="00AC161E">
              <w:rPr>
                <w:rFonts w:eastAsiaTheme="minorEastAsia"/>
                <w:szCs w:val="22"/>
                <w:lang w:eastAsia="ko-KR"/>
              </w:rPr>
              <w:t xml:space="preserve"> is configured as inter-slot and/or inter-slot frequency hopping among PUCCH transmissions when </w:t>
            </w:r>
            <w:r w:rsidRPr="00AC161E">
              <w:rPr>
                <w:rFonts w:eastAsiaTheme="minorEastAsia"/>
                <w:i/>
                <w:iCs/>
                <w:szCs w:val="22"/>
                <w:lang w:eastAsia="ko-KR"/>
              </w:rPr>
              <w:t>interslotFrequencyHopping</w:t>
            </w:r>
            <w:r w:rsidRPr="00AC161E">
              <w:rPr>
                <w:rFonts w:eastAsiaTheme="minorEastAsia"/>
                <w:szCs w:val="22"/>
                <w:lang w:eastAsia="ko-KR"/>
              </w:rPr>
              <w:t xml:space="preserve"> in </w:t>
            </w:r>
            <w:r w:rsidRPr="00AC161E">
              <w:rPr>
                <w:rFonts w:eastAsiaTheme="minorEastAsia"/>
                <w:i/>
                <w:iCs/>
                <w:szCs w:val="22"/>
                <w:lang w:eastAsia="ko-KR"/>
              </w:rPr>
              <w:t>PUCCH-Config</w:t>
            </w:r>
            <w:r w:rsidRPr="00AC161E">
              <w:rPr>
                <w:rFonts w:eastAsiaTheme="minorEastAsia"/>
                <w:szCs w:val="22"/>
                <w:lang w:eastAsia="ko-KR"/>
              </w:rPr>
              <w:t xml:space="preserve"> is configured as enabled. </w:t>
            </w:r>
            <w:r w:rsidRPr="0099402D">
              <w:rPr>
                <w:rFonts w:eastAsia="Malgun Gothic"/>
                <w:lang w:eastAsia="ko-KR"/>
              </w:rPr>
              <w:t>Thus, at least one FH should be guaranteed during PUSCH/PUCCH transmissions.</w:t>
            </w:r>
          </w:p>
          <w:p w14:paraId="373C6C03" w14:textId="5339A459" w:rsidR="005B0061" w:rsidRDefault="005B0061" w:rsidP="005B0061">
            <w:pPr>
              <w:rPr>
                <w:rFonts w:eastAsiaTheme="minorEastAsia"/>
                <w:lang w:eastAsia="zh-CN"/>
              </w:rPr>
            </w:pPr>
            <w:r>
              <w:rPr>
                <w:rFonts w:eastAsia="Malgun Gothic" w:hint="eastAsia"/>
                <w:lang w:eastAsia="ko-KR"/>
              </w:rPr>
              <w:t>A</w:t>
            </w:r>
            <w:r>
              <w:rPr>
                <w:rFonts w:eastAsia="Malgun Gothic"/>
                <w:lang w:eastAsia="ko-KR"/>
              </w:rPr>
              <w:t xml:space="preserve">dditionally, both Option 1 and Option 2 are meaningful when </w:t>
            </w:r>
            <w:r w:rsidRPr="005B4DFF">
              <w:rPr>
                <w:rFonts w:eastAsia="Malgun Gothic"/>
                <w:i/>
                <w:iCs/>
                <w:lang w:eastAsia="ko-KR"/>
              </w:rPr>
              <w:t>PUSCH-DMRS-Bundling</w:t>
            </w:r>
            <w:r>
              <w:rPr>
                <w:rFonts w:eastAsia="Malgun Gothic"/>
                <w:lang w:eastAsia="ko-KR"/>
              </w:rPr>
              <w:t xml:space="preserve"> or </w:t>
            </w:r>
            <w:r w:rsidRPr="005B4DFF">
              <w:rPr>
                <w:rFonts w:eastAsia="Malgun Gothic"/>
                <w:i/>
                <w:iCs/>
                <w:lang w:eastAsia="ko-KR"/>
              </w:rPr>
              <w:t>PU</w:t>
            </w:r>
            <w:r>
              <w:rPr>
                <w:rFonts w:eastAsia="Malgun Gothic"/>
                <w:i/>
                <w:iCs/>
                <w:lang w:eastAsia="ko-KR"/>
              </w:rPr>
              <w:t>C</w:t>
            </w:r>
            <w:r w:rsidRPr="005B4DFF">
              <w:rPr>
                <w:rFonts w:eastAsia="Malgun Gothic"/>
                <w:i/>
                <w:iCs/>
                <w:lang w:eastAsia="ko-KR"/>
              </w:rPr>
              <w:t>CH-DMRS-Bundling</w:t>
            </w:r>
            <w:r>
              <w:rPr>
                <w:rFonts w:eastAsia="Malgun Gothic"/>
                <w:lang w:eastAsia="ko-KR"/>
              </w:rPr>
              <w:t xml:space="preserve"> is configured as enabled. By the way, frequency diversity via legacy inter-slot FH is more efficient since joint channel estimation would not be performed at gNB when </w:t>
            </w:r>
            <w:r w:rsidRPr="005B4DFF">
              <w:rPr>
                <w:rFonts w:eastAsia="Malgun Gothic"/>
                <w:i/>
                <w:iCs/>
                <w:lang w:eastAsia="ko-KR"/>
              </w:rPr>
              <w:t>PUSCH-DMRS-Bundling</w:t>
            </w:r>
            <w:r>
              <w:rPr>
                <w:rFonts w:eastAsia="Malgun Gothic"/>
                <w:lang w:eastAsia="ko-KR"/>
              </w:rPr>
              <w:t xml:space="preserve"> or </w:t>
            </w:r>
            <w:r w:rsidRPr="005B4DFF">
              <w:rPr>
                <w:rFonts w:eastAsia="Malgun Gothic"/>
                <w:i/>
                <w:iCs/>
                <w:lang w:eastAsia="ko-KR"/>
              </w:rPr>
              <w:t>PU</w:t>
            </w:r>
            <w:r>
              <w:rPr>
                <w:rFonts w:eastAsia="Malgun Gothic"/>
                <w:i/>
                <w:iCs/>
                <w:lang w:eastAsia="ko-KR"/>
              </w:rPr>
              <w:t>C</w:t>
            </w:r>
            <w:r w:rsidRPr="005B4DFF">
              <w:rPr>
                <w:rFonts w:eastAsia="Malgun Gothic"/>
                <w:i/>
                <w:iCs/>
                <w:lang w:eastAsia="ko-KR"/>
              </w:rPr>
              <w:t>CH-DMRS-Bundling</w:t>
            </w:r>
            <w:r>
              <w:rPr>
                <w:rFonts w:eastAsia="Malgun Gothic"/>
                <w:lang w:eastAsia="ko-KR"/>
              </w:rPr>
              <w:t xml:space="preserve"> is configured as disable. Therefore, fallback to legacy inter-slot FH can be considered at least when </w:t>
            </w:r>
            <w:r w:rsidRPr="005B4DFF">
              <w:rPr>
                <w:rFonts w:eastAsia="Malgun Gothic"/>
                <w:i/>
                <w:iCs/>
                <w:lang w:eastAsia="ko-KR"/>
              </w:rPr>
              <w:t>PUSCH-DMRS-Bundling</w:t>
            </w:r>
            <w:r>
              <w:rPr>
                <w:rFonts w:eastAsia="Malgun Gothic"/>
                <w:lang w:eastAsia="ko-KR"/>
              </w:rPr>
              <w:t xml:space="preserve"> or </w:t>
            </w:r>
            <w:r w:rsidRPr="005B4DFF">
              <w:rPr>
                <w:rFonts w:eastAsia="Malgun Gothic"/>
                <w:i/>
                <w:iCs/>
                <w:lang w:eastAsia="ko-KR"/>
              </w:rPr>
              <w:t>PU</w:t>
            </w:r>
            <w:r>
              <w:rPr>
                <w:rFonts w:eastAsia="Malgun Gothic"/>
                <w:i/>
                <w:iCs/>
                <w:lang w:eastAsia="ko-KR"/>
              </w:rPr>
              <w:t>C</w:t>
            </w:r>
            <w:r w:rsidRPr="005B4DFF">
              <w:rPr>
                <w:rFonts w:eastAsia="Malgun Gothic"/>
                <w:i/>
                <w:iCs/>
                <w:lang w:eastAsia="ko-KR"/>
              </w:rPr>
              <w:t>CH-DMRS-Bundling</w:t>
            </w:r>
            <w:r>
              <w:rPr>
                <w:rFonts w:eastAsia="Malgun Gothic"/>
                <w:lang w:eastAsia="ko-KR"/>
              </w:rPr>
              <w:t xml:space="preserve"> is configured as disable. It’s more backward compatible regarding that UE configured as no DMRS bundling should follow the same behavior with legacy UE.</w:t>
            </w:r>
          </w:p>
        </w:tc>
      </w:tr>
    </w:tbl>
    <w:p w14:paraId="4D391612"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22108DAD" w14:textId="77777777" w:rsidR="0070093E" w:rsidRDefault="00172DE2">
      <w:pPr>
        <w:pStyle w:val="Heading2"/>
        <w:jc w:val="left"/>
      </w:pPr>
      <w:r>
        <w:t>Other proposals</w:t>
      </w:r>
    </w:p>
    <w:p w14:paraId="7017F738" w14:textId="77777777" w:rsidR="0070093E" w:rsidRDefault="00172DE2">
      <w:pPr>
        <w:jc w:val="left"/>
        <w:rPr>
          <w:bCs/>
          <w:iCs/>
          <w:lang w:eastAsia="zh-CN"/>
        </w:rPr>
      </w:pPr>
      <w:r>
        <w:rPr>
          <w:bCs/>
          <w:iCs/>
          <w:lang w:eastAsia="zh-CN"/>
        </w:rPr>
        <w:t>OPPO Proposal 2: Time domain windows for bundling PUCCH DM-RS is to be moved from 6.1.7 38.214 to 38.213.</w:t>
      </w:r>
    </w:p>
    <w:p w14:paraId="62740339" w14:textId="77777777" w:rsidR="0070093E" w:rsidRDefault="00172DE2">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17AC807E" w14:textId="77777777" w:rsidR="0070093E" w:rsidRDefault="00172DE2">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4FCA32FF" w14:textId="77777777" w:rsidR="0070093E" w:rsidRDefault="0070093E">
      <w:pPr>
        <w:adjustRightInd w:val="0"/>
        <w:snapToGrid w:val="0"/>
        <w:spacing w:after="0"/>
        <w:jc w:val="left"/>
        <w:rPr>
          <w:bCs/>
          <w:iCs/>
          <w:lang w:eastAsia="zh-CN"/>
        </w:rPr>
      </w:pPr>
    </w:p>
    <w:p w14:paraId="1B133695" w14:textId="77777777" w:rsidR="0070093E" w:rsidRDefault="00172DE2">
      <w:pPr>
        <w:spacing w:line="360" w:lineRule="auto"/>
        <w:jc w:val="left"/>
        <w:rPr>
          <w:rStyle w:val="Strong"/>
          <w:bCs w:val="0"/>
          <w:iCs/>
          <w:lang w:eastAsia="ko-KR"/>
        </w:rPr>
      </w:pPr>
      <w:r>
        <w:rPr>
          <w:bCs/>
          <w:iCs/>
          <w:lang w:eastAsia="zh-CN"/>
        </w:rPr>
        <w:t xml:space="preserve">LG </w:t>
      </w:r>
      <w:r>
        <w:rPr>
          <w:bCs/>
          <w:iCs/>
          <w:lang w:eastAsia="ko-KR"/>
        </w:rPr>
        <w:t>Proposal 4: The bundle size can be same as or different from the time domain window size.</w:t>
      </w:r>
    </w:p>
    <w:p w14:paraId="4B21B2B7" w14:textId="77777777" w:rsidR="0070093E" w:rsidRDefault="00172DE2">
      <w:pPr>
        <w:pStyle w:val="BodyText"/>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lastRenderedPageBreak/>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66D20659" w14:textId="77777777" w:rsidR="0070093E" w:rsidRDefault="00172DE2">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224A6571" w14:textId="77777777" w:rsidR="0070093E" w:rsidRDefault="00172DE2">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1B22631D" w14:textId="77777777" w:rsidR="0070093E" w:rsidRDefault="00172DE2">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70093E" w14:paraId="09607F6A" w14:textId="77777777">
        <w:tc>
          <w:tcPr>
            <w:tcW w:w="2335" w:type="dxa"/>
          </w:tcPr>
          <w:p w14:paraId="114118D1" w14:textId="77777777" w:rsidR="0070093E" w:rsidRDefault="00172DE2">
            <w:pPr>
              <w:spacing w:before="0" w:after="0"/>
              <w:jc w:val="left"/>
              <w:rPr>
                <w:b/>
                <w:bCs/>
              </w:rPr>
            </w:pPr>
            <w:bookmarkStart w:id="22" w:name="_Hlk93222931"/>
            <w:r>
              <w:rPr>
                <w:b/>
                <w:bCs/>
              </w:rPr>
              <w:t>Company name</w:t>
            </w:r>
          </w:p>
        </w:tc>
        <w:tc>
          <w:tcPr>
            <w:tcW w:w="7627" w:type="dxa"/>
          </w:tcPr>
          <w:p w14:paraId="0961D622" w14:textId="77777777" w:rsidR="0070093E" w:rsidRDefault="00172DE2">
            <w:pPr>
              <w:spacing w:before="0" w:after="0"/>
              <w:jc w:val="left"/>
              <w:rPr>
                <w:b/>
                <w:bCs/>
              </w:rPr>
            </w:pPr>
            <w:r>
              <w:rPr>
                <w:b/>
                <w:bCs/>
              </w:rPr>
              <w:t>Comment</w:t>
            </w:r>
          </w:p>
        </w:tc>
      </w:tr>
      <w:tr w:rsidR="0070093E" w14:paraId="300A008F" w14:textId="77777777">
        <w:tc>
          <w:tcPr>
            <w:tcW w:w="2335" w:type="dxa"/>
            <w:shd w:val="clear" w:color="auto" w:fill="auto"/>
          </w:tcPr>
          <w:p w14:paraId="5604CDAA" w14:textId="77777777" w:rsidR="0070093E" w:rsidRDefault="0070093E">
            <w:pPr>
              <w:spacing w:before="0" w:after="0"/>
              <w:jc w:val="left"/>
              <w:rPr>
                <w:bCs/>
              </w:rPr>
            </w:pPr>
          </w:p>
        </w:tc>
        <w:tc>
          <w:tcPr>
            <w:tcW w:w="7627" w:type="dxa"/>
            <w:shd w:val="clear" w:color="auto" w:fill="auto"/>
          </w:tcPr>
          <w:p w14:paraId="1152C987" w14:textId="77777777" w:rsidR="0070093E" w:rsidRDefault="0070093E">
            <w:pPr>
              <w:spacing w:before="0" w:after="0"/>
              <w:jc w:val="left"/>
              <w:rPr>
                <w:lang w:eastAsia="zh-CN"/>
              </w:rPr>
            </w:pPr>
          </w:p>
        </w:tc>
      </w:tr>
      <w:tr w:rsidR="0070093E" w14:paraId="3D1C687B" w14:textId="77777777">
        <w:tc>
          <w:tcPr>
            <w:tcW w:w="2335" w:type="dxa"/>
          </w:tcPr>
          <w:p w14:paraId="0AC4307D" w14:textId="77777777" w:rsidR="0070093E" w:rsidRDefault="0070093E">
            <w:pPr>
              <w:spacing w:before="0" w:after="0"/>
              <w:jc w:val="left"/>
              <w:rPr>
                <w:rFonts w:eastAsia="Malgun Gothic"/>
                <w:bCs/>
                <w:lang w:eastAsia="ko-KR"/>
              </w:rPr>
            </w:pPr>
          </w:p>
        </w:tc>
        <w:tc>
          <w:tcPr>
            <w:tcW w:w="7627" w:type="dxa"/>
          </w:tcPr>
          <w:p w14:paraId="2384EA47" w14:textId="77777777" w:rsidR="0070093E" w:rsidRDefault="0070093E">
            <w:pPr>
              <w:spacing w:before="0" w:after="0"/>
              <w:jc w:val="left"/>
              <w:rPr>
                <w:bCs/>
                <w:lang w:eastAsia="zh-CN"/>
              </w:rPr>
            </w:pPr>
          </w:p>
        </w:tc>
      </w:tr>
    </w:tbl>
    <w:bookmarkEnd w:id="22"/>
    <w:p w14:paraId="05E1037D" w14:textId="77777777" w:rsidR="0070093E" w:rsidRDefault="00172DE2">
      <w:pPr>
        <w:pStyle w:val="Heading1"/>
        <w:jc w:val="left"/>
      </w:pPr>
      <w:r>
        <w:t xml:space="preserve">Power control and TA with PUCCH repetitions </w:t>
      </w:r>
    </w:p>
    <w:p w14:paraId="244F8CDB" w14:textId="77777777" w:rsidR="0070093E" w:rsidRDefault="00172DE2">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3A9ED086" w14:textId="6DC2ABE0" w:rsidR="00F36A6B" w:rsidRDefault="00F36A6B">
      <w:pPr>
        <w:pStyle w:val="Heading1"/>
      </w:pPr>
      <w:bookmarkStart w:id="23" w:name="_Ref54470658"/>
      <w:r>
        <w:t>Proposal</w:t>
      </w:r>
      <w:r w:rsidR="00105F58">
        <w:t>s</w:t>
      </w:r>
      <w:r>
        <w:t xml:space="preserve"> for 2/22 GTW</w:t>
      </w:r>
    </w:p>
    <w:p w14:paraId="7F16D69F" w14:textId="517CB0F0" w:rsidR="001176C6" w:rsidRDefault="001176C6" w:rsidP="001176C6">
      <w:pPr>
        <w:spacing w:after="0"/>
        <w:jc w:val="left"/>
      </w:pPr>
      <w:r>
        <w:t>The two options to count relative slot index are listed as following, and illustrate</w:t>
      </w:r>
      <w:r w:rsidR="00957B4F">
        <w:t>d</w:t>
      </w:r>
      <w:r>
        <w:t xml:space="preserve"> by </w:t>
      </w:r>
      <w:r>
        <w:fldChar w:fldCharType="begin"/>
      </w:r>
      <w:r>
        <w:instrText xml:space="preserve"> REF _Ref90303388 \h  \* MERGEFORMAT </w:instrText>
      </w:r>
      <w:r>
        <w:fldChar w:fldCharType="separate"/>
      </w:r>
      <w:r>
        <w:t>Figure 1</w:t>
      </w:r>
      <w:r>
        <w:fldChar w:fldCharType="end"/>
      </w:r>
      <w:r>
        <w:t xml:space="preserve">.  </w:t>
      </w:r>
    </w:p>
    <w:p w14:paraId="2A3485E7" w14:textId="77777777" w:rsidR="001176C6" w:rsidRDefault="001176C6" w:rsidP="001176C6">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4F1DCE58" w14:textId="4C28BA37" w:rsidR="00517E27" w:rsidRPr="001176C6" w:rsidRDefault="001176C6" w:rsidP="001176C6">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w:t>
      </w:r>
      <w:r w:rsidR="00957B4F">
        <w:rPr>
          <w:rFonts w:ascii="Times New Roman" w:hAnsi="Times New Roman"/>
          <w:sz w:val="20"/>
          <w:szCs w:val="20"/>
        </w:rPr>
        <w:t>relative</w:t>
      </w:r>
      <w:r>
        <w:rPr>
          <w:rFonts w:ascii="Times New Roman" w:hAnsi="Times New Roman"/>
          <w:sz w:val="20"/>
          <w:szCs w:val="20"/>
        </w:rPr>
        <w:t xml:space="preserv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5AE00388" w14:textId="16E59A73" w:rsidR="001176C6" w:rsidRDefault="001176C6" w:rsidP="00F36A6B">
      <w:pPr>
        <w:snapToGrid w:val="0"/>
        <w:spacing w:after="0"/>
        <w:jc w:val="left"/>
        <w:rPr>
          <w:rFonts w:eastAsia="DengXian"/>
          <w:b/>
          <w:highlight w:val="magenta"/>
          <w:lang w:val="en-GB" w:eastAsia="zh-CN"/>
        </w:rPr>
      </w:pPr>
    </w:p>
    <w:p w14:paraId="5CFA014B" w14:textId="0A8C72AF" w:rsidR="001176C6" w:rsidRDefault="007016F7" w:rsidP="00F36A6B">
      <w:pPr>
        <w:snapToGrid w:val="0"/>
        <w:spacing w:after="0"/>
        <w:jc w:val="left"/>
        <w:rPr>
          <w:rFonts w:eastAsia="DengXian"/>
          <w:b/>
          <w:highlight w:val="magenta"/>
          <w:lang w:val="en-GB" w:eastAsia="zh-CN"/>
        </w:rPr>
      </w:pPr>
      <w:r>
        <w:rPr>
          <w:rFonts w:eastAsia="DengXian"/>
          <w:b/>
          <w:noProof/>
          <w:highlight w:val="magenta"/>
          <w:lang w:val="en-GB" w:eastAsia="zh-CN"/>
        </w:rPr>
        <w:drawing>
          <wp:inline distT="0" distB="0" distL="0" distR="0" wp14:anchorId="5211073C" wp14:editId="18763999">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28410" cy="1341120"/>
                    </a:xfrm>
                    <a:prstGeom prst="rect">
                      <a:avLst/>
                    </a:prstGeom>
                    <a:noFill/>
                  </pic:spPr>
                </pic:pic>
              </a:graphicData>
            </a:graphic>
          </wp:inline>
        </w:drawing>
      </w:r>
    </w:p>
    <w:p w14:paraId="7597F50F" w14:textId="1FB37530" w:rsidR="001176C6" w:rsidRDefault="001176C6" w:rsidP="00F36A6B">
      <w:pPr>
        <w:snapToGrid w:val="0"/>
        <w:spacing w:after="0"/>
        <w:jc w:val="left"/>
        <w:rPr>
          <w:rFonts w:eastAsia="DengXian"/>
          <w:b/>
          <w:highlight w:val="magenta"/>
          <w:lang w:val="en-GB" w:eastAsia="zh-CN"/>
        </w:rPr>
      </w:pPr>
    </w:p>
    <w:p w14:paraId="5EFC6B68" w14:textId="447D4014" w:rsidR="007016F7" w:rsidRDefault="007016F7" w:rsidP="00517E27">
      <w:pPr>
        <w:spacing w:after="0" w:line="240" w:lineRule="auto"/>
        <w:jc w:val="left"/>
        <w:rPr>
          <w:b/>
          <w:bCs/>
        </w:rPr>
      </w:pPr>
    </w:p>
    <w:p w14:paraId="3F90D05F" w14:textId="370404F1" w:rsidR="007016F7" w:rsidRDefault="007016F7" w:rsidP="00517E27">
      <w:pPr>
        <w:spacing w:after="0" w:line="240" w:lineRule="auto"/>
        <w:jc w:val="left"/>
        <w:rPr>
          <w:b/>
          <w:bCs/>
        </w:rPr>
      </w:pPr>
    </w:p>
    <w:p w14:paraId="40743E17" w14:textId="2AD756D3" w:rsidR="007016F7" w:rsidRDefault="007016F7" w:rsidP="00517E27">
      <w:pPr>
        <w:spacing w:after="0" w:line="240" w:lineRule="auto"/>
        <w:jc w:val="left"/>
        <w:rPr>
          <w:b/>
          <w:bCs/>
        </w:rPr>
      </w:pPr>
    </w:p>
    <w:p w14:paraId="46BCE631" w14:textId="48C0E6F5" w:rsidR="007016F7" w:rsidRDefault="007016F7" w:rsidP="00517E27">
      <w:pPr>
        <w:spacing w:after="0" w:line="240" w:lineRule="auto"/>
        <w:jc w:val="left"/>
        <w:rPr>
          <w:b/>
          <w:bCs/>
        </w:rPr>
      </w:pPr>
    </w:p>
    <w:p w14:paraId="7FCBA72C" w14:textId="3D197F2C" w:rsidR="007016F7" w:rsidRDefault="007016F7" w:rsidP="00517E27">
      <w:pPr>
        <w:spacing w:after="0" w:line="240" w:lineRule="auto"/>
        <w:jc w:val="left"/>
        <w:rPr>
          <w:b/>
          <w:bCs/>
        </w:rPr>
      </w:pPr>
    </w:p>
    <w:p w14:paraId="7C4DC2ED" w14:textId="2ECDA6C1" w:rsidR="007016F7" w:rsidRPr="007016F7" w:rsidRDefault="007016F7" w:rsidP="007016F7">
      <w:pPr>
        <w:spacing w:after="0" w:line="240" w:lineRule="auto"/>
        <w:jc w:val="left"/>
      </w:pPr>
      <w:r w:rsidRPr="007016F7">
        <w:rPr>
          <w:noProof/>
        </w:rPr>
        <w:lastRenderedPageBreak/>
        <mc:AlternateContent>
          <mc:Choice Requires="wps">
            <w:drawing>
              <wp:anchor distT="45720" distB="45720" distL="114300" distR="114300" simplePos="0" relativeHeight="251661312" behindDoc="0" locked="0" layoutInCell="1" allowOverlap="1" wp14:anchorId="64D676F6" wp14:editId="6E2F4AD2">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headEnd/>
                          <a:tailEnd/>
                        </a:ln>
                      </wps:spPr>
                      <wps:txbx>
                        <w:txbxContent>
                          <w:p w14:paraId="200E1E6D" w14:textId="5BAE8B37" w:rsidR="007016F7" w:rsidRPr="00B916EC" w:rsidRDefault="007016F7" w:rsidP="007016F7">
                            <w:pPr>
                              <w:pStyle w:val="B2"/>
                              <w:jc w:val="left"/>
                            </w:pPr>
                            <w:r>
                              <w:t>-</w:t>
                            </w:r>
                            <w:r>
                              <w:tab/>
                              <w:t>i</w:t>
                            </w:r>
                            <w:r w:rsidRPr="00B916EC">
                              <w:t xml:space="preserve">f the UE is configured to perform frequency hopping for PUCCH transmissions </w:t>
                            </w:r>
                            <w:r>
                              <w:t>across</w:t>
                            </w:r>
                            <w:r w:rsidRPr="00B916EC">
                              <w:t xml:space="preserve"> different slots </w:t>
                            </w:r>
                          </w:p>
                          <w:p w14:paraId="58B1EFF9" w14:textId="77777777" w:rsidR="007016F7" w:rsidRPr="00E95E2D" w:rsidRDefault="007016F7" w:rsidP="007016F7">
                            <w:pPr>
                              <w:pStyle w:val="B3"/>
                              <w:jc w:val="left"/>
                            </w:pPr>
                            <w:r>
                              <w:t>-</w:t>
                            </w:r>
                            <w:r>
                              <w:tab/>
                            </w:r>
                            <w:r w:rsidRPr="00B916EC">
                              <w:t>the UE performs frequency hopping per slot</w:t>
                            </w:r>
                          </w:p>
                          <w:p w14:paraId="3D4FFC06" w14:textId="77777777" w:rsidR="007016F7" w:rsidRPr="00B916EC" w:rsidRDefault="007016F7" w:rsidP="007016F7">
                            <w:pPr>
                              <w:pStyle w:val="B3"/>
                              <w:jc w:val="left"/>
                            </w:pPr>
                            <w:r>
                              <w:t>-</w:t>
                            </w:r>
                            <w:r>
                              <w:tab/>
                              <w:t xml:space="preserve">the UE transmits the PUCCH starting from a first PRB, provided by </w:t>
                            </w:r>
                            <w:r w:rsidRPr="00961945">
                              <w:rPr>
                                <w:i/>
                              </w:rPr>
                              <w:t>startingPRB</w:t>
                            </w:r>
                            <w:r>
                              <w:t xml:space="preserve">, in slots with even number and starting from the second PRB, provided by </w:t>
                            </w:r>
                            <w:r>
                              <w:rPr>
                                <w:i/>
                              </w:rPr>
                              <w:t>secondHop</w:t>
                            </w:r>
                            <w:r w:rsidRPr="00961945">
                              <w:rPr>
                                <w:i/>
                              </w:rPr>
                              <w:t>PRB</w:t>
                            </w:r>
                            <w:r>
                              <w:t>, in slots with odd number. The slot indicated to the UE for the first PUCCH transmission has number 0 and each subsequent slot until the UE transmits the PUCCH in</w:t>
                            </w:r>
                            <w:r w:rsidRPr="00B916EC">
                              <w:rPr>
                                <w:position w:val="-10"/>
                              </w:rPr>
                              <w:object w:dxaOrig="639" w:dyaOrig="340" w14:anchorId="6FF834CA">
                                <v:shape id="_x0000_i1028" type="#_x0000_t75" style="width:28.7pt;height:17.3pt" o:ole="">
                                  <v:imagedata r:id="rId24" o:title=""/>
                                </v:shape>
                                <o:OLEObject Type="Embed" ProgID="Equation.3" ShapeID="_x0000_i1028" DrawAspect="Content" ObjectID="_1707043706" r:id="rId25"/>
                              </w:object>
                            </w:r>
                            <w:r>
                              <w:t xml:space="preserve"> slots is </w:t>
                            </w:r>
                            <w:r w:rsidRPr="00111ED8">
                              <w:rPr>
                                <w:highlight w:val="cyan"/>
                              </w:rPr>
                              <w:t>counted regardless of whether or not the UE transmits the PUCCH in the slot</w:t>
                            </w:r>
                          </w:p>
                          <w:p w14:paraId="4084407B" w14:textId="77777777" w:rsidR="007016F7" w:rsidRPr="00B849C6" w:rsidRDefault="007016F7" w:rsidP="007016F7">
                            <w:pPr>
                              <w:pStyle w:val="B3"/>
                            </w:pPr>
                            <w:r>
                              <w:t>-</w:t>
                            </w:r>
                            <w:r>
                              <w:tab/>
                            </w:r>
                            <w:r w:rsidRPr="00B916EC">
                              <w:t xml:space="preserve">the UE </w:t>
                            </w:r>
                            <w:r>
                              <w:t>does</w:t>
                            </w:r>
                            <w:r w:rsidRPr="00B916EC">
                              <w:t xml:space="preserve"> not expect to be configured to perform frequency hopping for a PUCCH transmission within a slot</w:t>
                            </w:r>
                          </w:p>
                          <w:p w14:paraId="3778398A" w14:textId="0823ACF3" w:rsidR="007016F7" w:rsidRDefault="007016F7" w:rsidP="007016F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676F6" id="_x0000_t202" coordsize="21600,21600" o:spt="202" path="m,l,21600r21600,l21600,xe">
                <v:stroke joinstyle="miter"/>
                <v:path gradientshapeok="t" o:connecttype="rect"/>
              </v:shapetype>
              <v:shape id="Text Box 2" o:spid="_x0000_s1026" type="#_x0000_t202" style="position:absolute;margin-left:.7pt;margin-top:20.65pt;width:506.7pt;height:1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">
                <v:textbox>
                  <w:txbxContent>
                    <w:p w14:paraId="200E1E6D" w14:textId="5BAE8B37" w:rsidR="007016F7" w:rsidRPr="00B916EC" w:rsidRDefault="007016F7" w:rsidP="007016F7">
                      <w:pPr>
                        <w:pStyle w:val="B2"/>
                        <w:jc w:val="left"/>
                      </w:pPr>
                      <w:r>
                        <w:t>-</w:t>
                      </w:r>
                      <w:r>
                        <w:tab/>
                        <w:t>i</w:t>
                      </w:r>
                      <w:r w:rsidRPr="00B916EC">
                        <w:t xml:space="preserve">f the UE is configured to perform frequency hopping for PUCCH transmissions </w:t>
                      </w:r>
                      <w:r>
                        <w:t>across</w:t>
                      </w:r>
                      <w:r w:rsidRPr="00B916EC">
                        <w:t xml:space="preserve"> different slots </w:t>
                      </w:r>
                    </w:p>
                    <w:p w14:paraId="58B1EFF9" w14:textId="77777777" w:rsidR="007016F7" w:rsidRPr="00E95E2D" w:rsidRDefault="007016F7" w:rsidP="007016F7">
                      <w:pPr>
                        <w:pStyle w:val="B3"/>
                        <w:jc w:val="left"/>
                      </w:pPr>
                      <w:r>
                        <w:t>-</w:t>
                      </w:r>
                      <w:r>
                        <w:tab/>
                      </w:r>
                      <w:r w:rsidRPr="00B916EC">
                        <w:t>the UE performs frequency hopping per slot</w:t>
                      </w:r>
                    </w:p>
                    <w:p w14:paraId="3D4FFC06" w14:textId="77777777" w:rsidR="007016F7" w:rsidRPr="00B916EC" w:rsidRDefault="007016F7" w:rsidP="007016F7">
                      <w:pPr>
                        <w:pStyle w:val="B3"/>
                        <w:jc w:val="left"/>
                      </w:pPr>
                      <w:r>
                        <w:t>-</w:t>
                      </w:r>
                      <w:r>
                        <w:tab/>
                        <w:t xml:space="preserve">the UE transmits the PUCCH starting from a first PRB, provided by </w:t>
                      </w:r>
                      <w:r w:rsidRPr="00961945">
                        <w:rPr>
                          <w:i/>
                        </w:rPr>
                        <w:t>startingPRB</w:t>
                      </w:r>
                      <w:r>
                        <w:t xml:space="preserve">, in slots with even number and starting from the second PRB, provided by </w:t>
                      </w:r>
                      <w:r>
                        <w:rPr>
                          <w:i/>
                        </w:rPr>
                        <w:t>secondHop</w:t>
                      </w:r>
                      <w:r w:rsidRPr="00961945">
                        <w:rPr>
                          <w:i/>
                        </w:rPr>
                        <w:t>PRB</w:t>
                      </w:r>
                      <w:r>
                        <w:t>, in slots with odd number. The slot indicated to the UE for the first PUCCH transmission has number 0 and each subsequent slot until the UE transmits the PUCCH in</w:t>
                      </w:r>
                      <w:r w:rsidRPr="00B916EC">
                        <w:rPr>
                          <w:position w:val="-10"/>
                        </w:rPr>
                        <w:object w:dxaOrig="639" w:dyaOrig="340" w14:anchorId="6FF834CA">
                          <v:shape id="_x0000_i1028" type="#_x0000_t75" style="width:28.7pt;height:17.3pt" o:ole="">
                            <v:imagedata r:id="rId24" o:title=""/>
                          </v:shape>
                          <o:OLEObject Type="Embed" ProgID="Equation.3" ShapeID="_x0000_i1028" DrawAspect="Content" ObjectID="_1707043706" r:id="rId26"/>
                        </w:object>
                      </w:r>
                      <w:r>
                        <w:t xml:space="preserve"> slots is </w:t>
                      </w:r>
                      <w:r w:rsidRPr="00111ED8">
                        <w:rPr>
                          <w:highlight w:val="cyan"/>
                        </w:rPr>
                        <w:t>counted regardless of whether or not the UE transmits the PUCCH in the slot</w:t>
                      </w:r>
                    </w:p>
                    <w:p w14:paraId="4084407B" w14:textId="77777777" w:rsidR="007016F7" w:rsidRPr="00B849C6" w:rsidRDefault="007016F7" w:rsidP="007016F7">
                      <w:pPr>
                        <w:pStyle w:val="B3"/>
                      </w:pPr>
                      <w:r>
                        <w:t>-</w:t>
                      </w:r>
                      <w:r>
                        <w:tab/>
                      </w:r>
                      <w:r w:rsidRPr="00B916EC">
                        <w:t xml:space="preserve">the UE </w:t>
                      </w:r>
                      <w:r>
                        <w:t>does</w:t>
                      </w:r>
                      <w:r w:rsidRPr="00B916EC">
                        <w:t xml:space="preserve"> not expect to be configured to perform frequency hopping for a PUCCH transmission within a slot</w:t>
                      </w:r>
                    </w:p>
                    <w:p w14:paraId="3778398A" w14:textId="0823ACF3" w:rsidR="007016F7" w:rsidRDefault="007016F7" w:rsidP="007016F7">
                      <w:pPr>
                        <w:jc w:val="center"/>
                      </w:pPr>
                    </w:p>
                  </w:txbxContent>
                </v:textbox>
                <w10:wrap type="square"/>
              </v:shape>
            </w:pict>
          </mc:Fallback>
        </mc:AlternateContent>
      </w:r>
      <w:r w:rsidRPr="007016F7">
        <w:t>The following is Rel-15 specification regarding inter-slot frequency hopping for PUCCH</w:t>
      </w:r>
    </w:p>
    <w:p w14:paraId="6FB9F494" w14:textId="77777777" w:rsidR="007016F7" w:rsidRDefault="007016F7" w:rsidP="007016F7">
      <w:pPr>
        <w:spacing w:after="0" w:line="240" w:lineRule="auto"/>
        <w:jc w:val="left"/>
        <w:rPr>
          <w:b/>
          <w:bCs/>
          <w:highlight w:val="magenta"/>
        </w:rPr>
      </w:pPr>
    </w:p>
    <w:p w14:paraId="5AB4DE5C" w14:textId="1D8ADC9A" w:rsidR="007016F7" w:rsidRPr="00310EB9" w:rsidRDefault="007016F7" w:rsidP="007016F7">
      <w:pPr>
        <w:spacing w:after="0" w:line="240" w:lineRule="auto"/>
        <w:jc w:val="left"/>
      </w:pPr>
      <w:r w:rsidRPr="00310EB9">
        <w:rPr>
          <w:highlight w:val="magenta"/>
        </w:rPr>
        <w:t xml:space="preserve">FL </w:t>
      </w:r>
      <w:r w:rsidRPr="00310EB9">
        <w:rPr>
          <w:highlight w:val="magenta"/>
        </w:rPr>
        <w:t>Observation</w:t>
      </w:r>
      <w:r w:rsidRPr="00310EB9">
        <w:rPr>
          <w:highlight w:val="magenta"/>
        </w:rPr>
        <w:t>:</w:t>
      </w:r>
      <w:r w:rsidRPr="00310EB9">
        <w:t xml:space="preserve"> Rel-15/16 PUCCH frequency hopping is based on relative slot index – option A. </w:t>
      </w:r>
    </w:p>
    <w:p w14:paraId="5F4E610C" w14:textId="5CEDED16" w:rsidR="007016F7" w:rsidRPr="00310EB9" w:rsidRDefault="007016F7" w:rsidP="00517E27">
      <w:pPr>
        <w:spacing w:after="0" w:line="240" w:lineRule="auto"/>
        <w:jc w:val="left"/>
      </w:pPr>
    </w:p>
    <w:p w14:paraId="1B2D38CF" w14:textId="3116F70D" w:rsidR="007016F7" w:rsidRPr="00310EB9" w:rsidRDefault="007016F7" w:rsidP="007016F7">
      <w:pPr>
        <w:spacing w:after="0" w:line="240" w:lineRule="auto"/>
        <w:jc w:val="left"/>
      </w:pPr>
      <w:r w:rsidRPr="00310EB9">
        <w:rPr>
          <w:highlight w:val="magenta"/>
        </w:rPr>
        <w:t>FL proposal 1a:</w:t>
      </w:r>
      <w:r w:rsidRPr="00310EB9">
        <w:t xml:space="preserve"> </w:t>
      </w:r>
      <w:r w:rsidRPr="00310EB9">
        <w:t xml:space="preserve">Inter-slot frequency hopping </w:t>
      </w:r>
      <w:r w:rsidR="00447B9D" w:rsidRPr="00310EB9">
        <w:t xml:space="preserve">pattern </w:t>
      </w:r>
      <w:r w:rsidRPr="00310EB9">
        <w:t xml:space="preserve">for PUSCH </w:t>
      </w:r>
      <w:r w:rsidR="00447B9D" w:rsidRPr="00310EB9">
        <w:t xml:space="preserve">repetitions </w:t>
      </w:r>
      <w:r w:rsidRPr="00310EB9">
        <w:t xml:space="preserve">with DMRS bundling </w:t>
      </w:r>
      <w:r w:rsidRPr="00310EB9">
        <w:t>is</w:t>
      </w:r>
      <w:r w:rsidRPr="00310EB9">
        <w:t xml:space="preserve"> determined based on</w:t>
      </w:r>
    </w:p>
    <w:p w14:paraId="2EAD5C21" w14:textId="737727D6" w:rsidR="007016F7" w:rsidRPr="00310EB9" w:rsidRDefault="007016F7" w:rsidP="007016F7">
      <w:pPr>
        <w:pStyle w:val="ListParagraph"/>
        <w:numPr>
          <w:ilvl w:val="0"/>
          <w:numId w:val="21"/>
        </w:numPr>
        <w:spacing w:after="0" w:line="240" w:lineRule="auto"/>
        <w:jc w:val="left"/>
        <w:rPr>
          <w:rFonts w:ascii="Times New Roman" w:hAnsi="Times New Roman"/>
          <w:sz w:val="20"/>
          <w:szCs w:val="20"/>
        </w:rPr>
      </w:pPr>
      <w:r w:rsidRPr="00310EB9">
        <w:rPr>
          <w:rFonts w:ascii="Times New Roman" w:hAnsi="Times New Roman"/>
          <w:sz w:val="20"/>
          <w:szCs w:val="20"/>
        </w:rPr>
        <w:t xml:space="preserve">Option 1: </w:t>
      </w:r>
      <w:r w:rsidRPr="00310EB9">
        <w:rPr>
          <w:rFonts w:ascii="Times New Roman" w:hAnsi="Times New Roman"/>
          <w:sz w:val="20"/>
          <w:szCs w:val="20"/>
        </w:rPr>
        <w:t>physical slot index</w:t>
      </w:r>
    </w:p>
    <w:p w14:paraId="3D402F75" w14:textId="16DF2CE1" w:rsidR="007016F7" w:rsidRPr="00310EB9" w:rsidRDefault="007016F7" w:rsidP="007016F7">
      <w:pPr>
        <w:pStyle w:val="ListParagraph"/>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0C53B6">
        <w:rPr>
          <w:rFonts w:ascii="Times New Roman" w:hAnsi="Times New Roman"/>
          <w:color w:val="00B0F0"/>
          <w:sz w:val="20"/>
          <w:szCs w:val="20"/>
        </w:rPr>
        <w:t xml:space="preserve"> (16)</w:t>
      </w:r>
      <w:r w:rsidRPr="00310EB9">
        <w:rPr>
          <w:rFonts w:ascii="Times New Roman" w:hAnsi="Times New Roman"/>
          <w:color w:val="00B0F0"/>
          <w:sz w:val="20"/>
          <w:szCs w:val="20"/>
        </w:rPr>
        <w:t>: VIVO, Huawei/HiSi, Intel, Samsung</w:t>
      </w:r>
      <w:r w:rsidR="00447B9D" w:rsidRPr="00310EB9">
        <w:rPr>
          <w:rFonts w:ascii="Times New Roman" w:hAnsi="Times New Roman"/>
          <w:color w:val="00B0F0"/>
          <w:sz w:val="20"/>
          <w:szCs w:val="20"/>
        </w:rPr>
        <w:t>, QC, Ericsson, Panasonic, CMCC, ZTE, Sharp, DCM, LG, CATT, Xiaomi, Spreadtrum, WILUS</w:t>
      </w:r>
    </w:p>
    <w:p w14:paraId="0D03EDDD" w14:textId="3CD841F2" w:rsidR="007016F7" w:rsidRPr="00310EB9" w:rsidRDefault="007016F7" w:rsidP="007016F7">
      <w:pPr>
        <w:pStyle w:val="ListParagraph"/>
        <w:numPr>
          <w:ilvl w:val="0"/>
          <w:numId w:val="21"/>
        </w:numPr>
        <w:spacing w:after="0" w:line="240" w:lineRule="auto"/>
        <w:jc w:val="left"/>
        <w:rPr>
          <w:rFonts w:ascii="Times New Roman" w:hAnsi="Times New Roman"/>
          <w:strike/>
          <w:color w:val="FF0000"/>
          <w:sz w:val="20"/>
          <w:szCs w:val="20"/>
        </w:rPr>
      </w:pPr>
      <w:r w:rsidRPr="00310EB9">
        <w:rPr>
          <w:rFonts w:ascii="Times New Roman" w:hAnsi="Times New Roman"/>
          <w:strike/>
          <w:color w:val="FF0000"/>
          <w:sz w:val="20"/>
          <w:szCs w:val="20"/>
        </w:rPr>
        <w:t>Option 2: relative slot index – option A</w:t>
      </w:r>
    </w:p>
    <w:p w14:paraId="4F66C039" w14:textId="1A9B1F88" w:rsidR="007016F7" w:rsidRPr="00310EB9" w:rsidRDefault="007016F7" w:rsidP="007016F7">
      <w:pPr>
        <w:pStyle w:val="ListParagraph"/>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0C53B6">
        <w:rPr>
          <w:rFonts w:ascii="Times New Roman" w:hAnsi="Times New Roman"/>
          <w:color w:val="00B0F0"/>
          <w:sz w:val="20"/>
          <w:szCs w:val="20"/>
        </w:rPr>
        <w:t xml:space="preserve"> (3)</w:t>
      </w:r>
      <w:r w:rsidRPr="00310EB9">
        <w:rPr>
          <w:rFonts w:ascii="Times New Roman" w:hAnsi="Times New Roman"/>
          <w:color w:val="00B0F0"/>
          <w:sz w:val="20"/>
          <w:szCs w:val="20"/>
        </w:rPr>
        <w:t xml:space="preserve">: </w:t>
      </w:r>
      <w:r w:rsidR="00447B9D" w:rsidRPr="00310EB9">
        <w:rPr>
          <w:rFonts w:ascii="Times New Roman" w:hAnsi="Times New Roman"/>
          <w:color w:val="00B0F0"/>
          <w:sz w:val="20"/>
          <w:szCs w:val="20"/>
        </w:rPr>
        <w:t>Nokia/NSB (2</w:t>
      </w:r>
      <w:r w:rsidR="00447B9D" w:rsidRPr="00310EB9">
        <w:rPr>
          <w:rFonts w:ascii="Times New Roman" w:hAnsi="Times New Roman"/>
          <w:color w:val="00B0F0"/>
          <w:sz w:val="20"/>
          <w:szCs w:val="20"/>
          <w:vertAlign w:val="superscript"/>
        </w:rPr>
        <w:t>nd</w:t>
      </w:r>
      <w:r w:rsidR="00447B9D" w:rsidRPr="00310EB9">
        <w:rPr>
          <w:rFonts w:ascii="Times New Roman" w:hAnsi="Times New Roman"/>
          <w:color w:val="00B0F0"/>
          <w:sz w:val="20"/>
          <w:szCs w:val="20"/>
        </w:rPr>
        <w:t xml:space="preserve"> preference), Panasonic, ZTE</w:t>
      </w:r>
    </w:p>
    <w:p w14:paraId="7F26D7EC" w14:textId="1F305DF1" w:rsidR="007016F7" w:rsidRPr="00310EB9" w:rsidRDefault="007016F7" w:rsidP="007016F7">
      <w:pPr>
        <w:pStyle w:val="ListParagraph"/>
        <w:numPr>
          <w:ilvl w:val="0"/>
          <w:numId w:val="21"/>
        </w:numPr>
        <w:spacing w:after="0" w:line="240" w:lineRule="auto"/>
        <w:jc w:val="left"/>
        <w:rPr>
          <w:rFonts w:ascii="Times New Roman" w:hAnsi="Times New Roman"/>
          <w:strike/>
          <w:color w:val="FF0000"/>
          <w:sz w:val="20"/>
          <w:szCs w:val="20"/>
        </w:rPr>
      </w:pPr>
      <w:r w:rsidRPr="00310EB9">
        <w:rPr>
          <w:rFonts w:ascii="Times New Roman" w:hAnsi="Times New Roman"/>
          <w:strike/>
          <w:color w:val="FF0000"/>
          <w:sz w:val="20"/>
          <w:szCs w:val="20"/>
        </w:rPr>
        <w:t>Option 3: relative slot index – option B</w:t>
      </w:r>
    </w:p>
    <w:p w14:paraId="52B36AB6" w14:textId="201D9411" w:rsidR="007016F7" w:rsidRPr="00310EB9" w:rsidRDefault="007016F7" w:rsidP="007016F7">
      <w:pPr>
        <w:pStyle w:val="ListParagraph"/>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0C53B6">
        <w:rPr>
          <w:rFonts w:ascii="Times New Roman" w:hAnsi="Times New Roman"/>
          <w:color w:val="00B0F0"/>
          <w:sz w:val="20"/>
          <w:szCs w:val="20"/>
        </w:rPr>
        <w:t xml:space="preserve"> (1)</w:t>
      </w:r>
      <w:r w:rsidRPr="00310EB9">
        <w:rPr>
          <w:rFonts w:ascii="Times New Roman" w:hAnsi="Times New Roman"/>
          <w:color w:val="00B0F0"/>
          <w:sz w:val="20"/>
          <w:szCs w:val="20"/>
        </w:rPr>
        <w:t xml:space="preserve">: </w:t>
      </w:r>
      <w:r w:rsidR="00447B9D" w:rsidRPr="00310EB9">
        <w:rPr>
          <w:rFonts w:ascii="Times New Roman" w:hAnsi="Times New Roman"/>
          <w:color w:val="00B0F0"/>
          <w:sz w:val="20"/>
          <w:szCs w:val="20"/>
        </w:rPr>
        <w:t>Nokia/NSB (1</w:t>
      </w:r>
      <w:r w:rsidR="00447B9D" w:rsidRPr="00310EB9">
        <w:rPr>
          <w:rFonts w:ascii="Times New Roman" w:hAnsi="Times New Roman"/>
          <w:color w:val="00B0F0"/>
          <w:sz w:val="20"/>
          <w:szCs w:val="20"/>
          <w:vertAlign w:val="superscript"/>
        </w:rPr>
        <w:t>st</w:t>
      </w:r>
      <w:r w:rsidR="00447B9D" w:rsidRPr="00310EB9">
        <w:rPr>
          <w:rFonts w:ascii="Times New Roman" w:hAnsi="Times New Roman"/>
          <w:color w:val="00B0F0"/>
          <w:sz w:val="20"/>
          <w:szCs w:val="20"/>
        </w:rPr>
        <w:t xml:space="preserve"> preference)</w:t>
      </w:r>
    </w:p>
    <w:p w14:paraId="50BD99B4" w14:textId="4FF425B3" w:rsidR="00F36A6B" w:rsidRPr="00310EB9" w:rsidRDefault="00F36A6B" w:rsidP="00F36A6B">
      <w:pPr>
        <w:rPr>
          <w:lang w:val="en-GB"/>
        </w:rPr>
      </w:pPr>
    </w:p>
    <w:p w14:paraId="7C6107FB" w14:textId="3428CC46" w:rsidR="00447B9D" w:rsidRPr="00310EB9" w:rsidRDefault="00447B9D" w:rsidP="00447B9D">
      <w:pPr>
        <w:spacing w:after="0" w:line="240" w:lineRule="auto"/>
        <w:jc w:val="left"/>
      </w:pPr>
      <w:r w:rsidRPr="00310EB9">
        <w:rPr>
          <w:highlight w:val="magenta"/>
        </w:rPr>
        <w:t>FL proposal 1</w:t>
      </w:r>
      <w:r w:rsidR="00476649">
        <w:rPr>
          <w:highlight w:val="magenta"/>
        </w:rPr>
        <w:t>b</w:t>
      </w:r>
      <w:r w:rsidRPr="00310EB9">
        <w:rPr>
          <w:highlight w:val="magenta"/>
        </w:rPr>
        <w:t>:</w:t>
      </w:r>
      <w:r w:rsidRPr="00310EB9">
        <w:t xml:space="preserve"> Inter-slot frequency hopping pattern for PU</w:t>
      </w:r>
      <w:r w:rsidRPr="00310EB9">
        <w:t>C</w:t>
      </w:r>
      <w:r w:rsidRPr="00310EB9">
        <w:t>CH repetitions with DMRS bundling is determined based on</w:t>
      </w:r>
      <w:r w:rsidR="00310EB9" w:rsidRPr="00310EB9">
        <w:t xml:space="preserve"> down</w:t>
      </w:r>
      <w:r w:rsidR="00756413">
        <w:t>-</w:t>
      </w:r>
      <w:r w:rsidR="00310EB9" w:rsidRPr="00310EB9">
        <w:t>selection</w:t>
      </w:r>
      <w:r w:rsidR="0061072A">
        <w:t xml:space="preserve"> (in RAN1#108e)</w:t>
      </w:r>
      <w:r w:rsidR="00310EB9" w:rsidRPr="00310EB9">
        <w:t xml:space="preserve"> between option 1 and option 2</w:t>
      </w:r>
    </w:p>
    <w:p w14:paraId="317C2F81" w14:textId="77777777" w:rsidR="00447B9D" w:rsidRPr="00310EB9" w:rsidRDefault="00447B9D" w:rsidP="00447B9D">
      <w:pPr>
        <w:pStyle w:val="ListParagraph"/>
        <w:numPr>
          <w:ilvl w:val="0"/>
          <w:numId w:val="21"/>
        </w:numPr>
        <w:spacing w:after="0" w:line="240" w:lineRule="auto"/>
        <w:jc w:val="left"/>
        <w:rPr>
          <w:rFonts w:ascii="Times New Roman" w:hAnsi="Times New Roman"/>
          <w:sz w:val="20"/>
          <w:szCs w:val="20"/>
        </w:rPr>
      </w:pPr>
      <w:r w:rsidRPr="00310EB9">
        <w:rPr>
          <w:rFonts w:ascii="Times New Roman" w:hAnsi="Times New Roman"/>
          <w:sz w:val="20"/>
          <w:szCs w:val="20"/>
        </w:rPr>
        <w:t>Option 1: physical slot index</w:t>
      </w:r>
    </w:p>
    <w:p w14:paraId="04374381" w14:textId="599D30F5" w:rsidR="00447B9D" w:rsidRPr="00310EB9" w:rsidRDefault="00447B9D" w:rsidP="00447B9D">
      <w:pPr>
        <w:pStyle w:val="ListParagraph"/>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91186F" w:rsidRPr="00310EB9">
        <w:rPr>
          <w:rFonts w:ascii="Times New Roman" w:hAnsi="Times New Roman"/>
          <w:color w:val="00B0F0"/>
          <w:sz w:val="20"/>
          <w:szCs w:val="20"/>
        </w:rPr>
        <w:t xml:space="preserve"> (11)</w:t>
      </w:r>
      <w:r w:rsidRPr="00310EB9">
        <w:rPr>
          <w:rFonts w:ascii="Times New Roman" w:hAnsi="Times New Roman"/>
          <w:color w:val="00B0F0"/>
          <w:sz w:val="20"/>
          <w:szCs w:val="20"/>
        </w:rPr>
        <w:t xml:space="preserve">: </w:t>
      </w:r>
      <w:r w:rsidRPr="00310EB9">
        <w:rPr>
          <w:rFonts w:ascii="Times New Roman" w:hAnsi="Times New Roman"/>
          <w:color w:val="00B0F0"/>
          <w:sz w:val="20"/>
          <w:szCs w:val="20"/>
        </w:rPr>
        <w:t>VIVO, QC, Ericsson, CT (1</w:t>
      </w:r>
      <w:r w:rsidRPr="00310EB9">
        <w:rPr>
          <w:rFonts w:ascii="Times New Roman" w:hAnsi="Times New Roman"/>
          <w:color w:val="00B0F0"/>
          <w:sz w:val="20"/>
          <w:szCs w:val="20"/>
          <w:vertAlign w:val="superscript"/>
        </w:rPr>
        <w:t>st</w:t>
      </w:r>
      <w:r w:rsidRPr="00310EB9">
        <w:rPr>
          <w:rFonts w:ascii="Times New Roman" w:hAnsi="Times New Roman"/>
          <w:color w:val="00B0F0"/>
          <w:sz w:val="20"/>
          <w:szCs w:val="20"/>
        </w:rPr>
        <w:t xml:space="preserve"> preference), Panasonic, </w:t>
      </w:r>
      <w:r w:rsidR="0091186F" w:rsidRPr="00310EB9">
        <w:rPr>
          <w:rFonts w:ascii="Times New Roman" w:hAnsi="Times New Roman"/>
          <w:color w:val="00B0F0"/>
          <w:sz w:val="20"/>
          <w:szCs w:val="20"/>
        </w:rPr>
        <w:t>Sharp, DCM(2</w:t>
      </w:r>
      <w:r w:rsidR="0091186F" w:rsidRPr="00310EB9">
        <w:rPr>
          <w:rFonts w:ascii="Times New Roman" w:hAnsi="Times New Roman"/>
          <w:color w:val="00B0F0"/>
          <w:sz w:val="20"/>
          <w:szCs w:val="20"/>
          <w:vertAlign w:val="superscript"/>
        </w:rPr>
        <w:t>nd</w:t>
      </w:r>
      <w:r w:rsidR="0091186F" w:rsidRPr="00310EB9">
        <w:rPr>
          <w:rFonts w:ascii="Times New Roman" w:hAnsi="Times New Roman"/>
          <w:color w:val="00B0F0"/>
          <w:sz w:val="20"/>
          <w:szCs w:val="20"/>
        </w:rPr>
        <w:t xml:space="preserve"> preference), LG, CATT (1</w:t>
      </w:r>
      <w:r w:rsidR="0091186F" w:rsidRPr="00310EB9">
        <w:rPr>
          <w:rFonts w:ascii="Times New Roman" w:hAnsi="Times New Roman"/>
          <w:color w:val="00B0F0"/>
          <w:sz w:val="20"/>
          <w:szCs w:val="20"/>
          <w:vertAlign w:val="superscript"/>
        </w:rPr>
        <w:t>st</w:t>
      </w:r>
      <w:r w:rsidR="0091186F" w:rsidRPr="00310EB9">
        <w:rPr>
          <w:rFonts w:ascii="Times New Roman" w:hAnsi="Times New Roman"/>
          <w:color w:val="00B0F0"/>
          <w:sz w:val="20"/>
          <w:szCs w:val="20"/>
        </w:rPr>
        <w:t xml:space="preserve"> preference), Xiaomi (1</w:t>
      </w:r>
      <w:r w:rsidR="0091186F" w:rsidRPr="00310EB9">
        <w:rPr>
          <w:rFonts w:ascii="Times New Roman" w:hAnsi="Times New Roman"/>
          <w:color w:val="00B0F0"/>
          <w:sz w:val="20"/>
          <w:szCs w:val="20"/>
          <w:vertAlign w:val="superscript"/>
        </w:rPr>
        <w:t>st</w:t>
      </w:r>
      <w:r w:rsidR="0091186F" w:rsidRPr="00310EB9">
        <w:rPr>
          <w:rFonts w:ascii="Times New Roman" w:hAnsi="Times New Roman"/>
          <w:color w:val="00B0F0"/>
          <w:sz w:val="20"/>
          <w:szCs w:val="20"/>
        </w:rPr>
        <w:t xml:space="preserve"> preference), Spreadtrum</w:t>
      </w:r>
    </w:p>
    <w:p w14:paraId="572564F5" w14:textId="77777777" w:rsidR="00447B9D" w:rsidRPr="00310EB9" w:rsidRDefault="00447B9D" w:rsidP="00447B9D">
      <w:pPr>
        <w:pStyle w:val="ListParagraph"/>
        <w:numPr>
          <w:ilvl w:val="0"/>
          <w:numId w:val="21"/>
        </w:numPr>
        <w:spacing w:after="0" w:line="240" w:lineRule="auto"/>
        <w:jc w:val="left"/>
        <w:rPr>
          <w:rFonts w:ascii="Times New Roman" w:hAnsi="Times New Roman"/>
          <w:sz w:val="20"/>
          <w:szCs w:val="20"/>
        </w:rPr>
      </w:pPr>
      <w:r w:rsidRPr="00310EB9">
        <w:rPr>
          <w:rFonts w:ascii="Times New Roman" w:hAnsi="Times New Roman"/>
          <w:sz w:val="20"/>
          <w:szCs w:val="20"/>
        </w:rPr>
        <w:t>Option 2: relative slot index – option A</w:t>
      </w:r>
    </w:p>
    <w:p w14:paraId="509EF494" w14:textId="1891AA6C" w:rsidR="00447B9D" w:rsidRPr="00310EB9" w:rsidRDefault="00447B9D" w:rsidP="00447B9D">
      <w:pPr>
        <w:pStyle w:val="ListParagraph"/>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91186F" w:rsidRPr="00310EB9">
        <w:rPr>
          <w:rFonts w:ascii="Times New Roman" w:hAnsi="Times New Roman"/>
          <w:color w:val="00B0F0"/>
          <w:sz w:val="20"/>
          <w:szCs w:val="20"/>
        </w:rPr>
        <w:t xml:space="preserve"> (11)</w:t>
      </w:r>
      <w:r w:rsidRPr="00310EB9">
        <w:rPr>
          <w:rFonts w:ascii="Times New Roman" w:hAnsi="Times New Roman"/>
          <w:color w:val="00B0F0"/>
          <w:sz w:val="20"/>
          <w:szCs w:val="20"/>
        </w:rPr>
        <w:t xml:space="preserve">: </w:t>
      </w:r>
      <w:r w:rsidRPr="00310EB9">
        <w:rPr>
          <w:rFonts w:ascii="Times New Roman" w:hAnsi="Times New Roman"/>
          <w:color w:val="00B0F0"/>
          <w:sz w:val="20"/>
          <w:szCs w:val="20"/>
        </w:rPr>
        <w:t>VIVO, Huawei/HiSi, Intel, Samsung, Nokia/NSB (2</w:t>
      </w:r>
      <w:r w:rsidRPr="00310EB9">
        <w:rPr>
          <w:rFonts w:ascii="Times New Roman" w:hAnsi="Times New Roman"/>
          <w:color w:val="00B0F0"/>
          <w:sz w:val="20"/>
          <w:szCs w:val="20"/>
          <w:vertAlign w:val="superscript"/>
        </w:rPr>
        <w:t>nd</w:t>
      </w:r>
      <w:r w:rsidRPr="00310EB9">
        <w:rPr>
          <w:rFonts w:ascii="Times New Roman" w:hAnsi="Times New Roman"/>
          <w:color w:val="00B0F0"/>
          <w:sz w:val="20"/>
          <w:szCs w:val="20"/>
        </w:rPr>
        <w:t xml:space="preserve"> preference), CT (2</w:t>
      </w:r>
      <w:r w:rsidRPr="00310EB9">
        <w:rPr>
          <w:rFonts w:ascii="Times New Roman" w:hAnsi="Times New Roman"/>
          <w:color w:val="00B0F0"/>
          <w:sz w:val="20"/>
          <w:szCs w:val="20"/>
          <w:vertAlign w:val="superscript"/>
        </w:rPr>
        <w:t>nd</w:t>
      </w:r>
      <w:r w:rsidRPr="00310EB9">
        <w:rPr>
          <w:rFonts w:ascii="Times New Roman" w:hAnsi="Times New Roman"/>
          <w:color w:val="00B0F0"/>
          <w:sz w:val="20"/>
          <w:szCs w:val="20"/>
        </w:rPr>
        <w:t xml:space="preserve"> preference), Panasonic, </w:t>
      </w:r>
      <w:r w:rsidR="0091186F" w:rsidRPr="00310EB9">
        <w:rPr>
          <w:rFonts w:ascii="Times New Roman" w:hAnsi="Times New Roman"/>
          <w:color w:val="00B0F0"/>
          <w:sz w:val="20"/>
          <w:szCs w:val="20"/>
        </w:rPr>
        <w:t>ZTE, DCM (1</w:t>
      </w:r>
      <w:r w:rsidR="0091186F" w:rsidRPr="00310EB9">
        <w:rPr>
          <w:rFonts w:ascii="Times New Roman" w:hAnsi="Times New Roman"/>
          <w:color w:val="00B0F0"/>
          <w:sz w:val="20"/>
          <w:szCs w:val="20"/>
          <w:vertAlign w:val="superscript"/>
        </w:rPr>
        <w:t>st</w:t>
      </w:r>
      <w:r w:rsidR="0091186F" w:rsidRPr="00310EB9">
        <w:rPr>
          <w:rFonts w:ascii="Times New Roman" w:hAnsi="Times New Roman"/>
          <w:color w:val="00B0F0"/>
          <w:sz w:val="20"/>
          <w:szCs w:val="20"/>
        </w:rPr>
        <w:t xml:space="preserve"> preference), CATT (2</w:t>
      </w:r>
      <w:r w:rsidR="0091186F" w:rsidRPr="00310EB9">
        <w:rPr>
          <w:rFonts w:ascii="Times New Roman" w:hAnsi="Times New Roman"/>
          <w:color w:val="00B0F0"/>
          <w:sz w:val="20"/>
          <w:szCs w:val="20"/>
          <w:vertAlign w:val="superscript"/>
        </w:rPr>
        <w:t>nd</w:t>
      </w:r>
      <w:r w:rsidR="0091186F" w:rsidRPr="00310EB9">
        <w:rPr>
          <w:rFonts w:ascii="Times New Roman" w:hAnsi="Times New Roman"/>
          <w:color w:val="00B0F0"/>
          <w:sz w:val="20"/>
          <w:szCs w:val="20"/>
        </w:rPr>
        <w:t xml:space="preserve"> preference), Xiaomi (2</w:t>
      </w:r>
      <w:r w:rsidR="0091186F" w:rsidRPr="00310EB9">
        <w:rPr>
          <w:rFonts w:ascii="Times New Roman" w:hAnsi="Times New Roman"/>
          <w:color w:val="00B0F0"/>
          <w:sz w:val="20"/>
          <w:szCs w:val="20"/>
          <w:vertAlign w:val="superscript"/>
        </w:rPr>
        <w:t>nd</w:t>
      </w:r>
      <w:r w:rsidR="0091186F" w:rsidRPr="00310EB9">
        <w:rPr>
          <w:rFonts w:ascii="Times New Roman" w:hAnsi="Times New Roman"/>
          <w:color w:val="00B0F0"/>
          <w:sz w:val="20"/>
          <w:szCs w:val="20"/>
        </w:rPr>
        <w:t xml:space="preserve"> preference)</w:t>
      </w:r>
    </w:p>
    <w:p w14:paraId="7D19A8FB" w14:textId="77777777" w:rsidR="00447B9D" w:rsidRPr="00310EB9" w:rsidRDefault="00447B9D" w:rsidP="00447B9D">
      <w:pPr>
        <w:pStyle w:val="ListParagraph"/>
        <w:numPr>
          <w:ilvl w:val="0"/>
          <w:numId w:val="21"/>
        </w:numPr>
        <w:spacing w:after="0" w:line="240" w:lineRule="auto"/>
        <w:jc w:val="left"/>
        <w:rPr>
          <w:rFonts w:ascii="Times New Roman" w:hAnsi="Times New Roman"/>
          <w:strike/>
          <w:color w:val="FF0000"/>
          <w:sz w:val="20"/>
          <w:szCs w:val="20"/>
        </w:rPr>
      </w:pPr>
      <w:r w:rsidRPr="00310EB9">
        <w:rPr>
          <w:rFonts w:ascii="Times New Roman" w:hAnsi="Times New Roman"/>
          <w:strike/>
          <w:color w:val="FF0000"/>
          <w:sz w:val="20"/>
          <w:szCs w:val="20"/>
        </w:rPr>
        <w:t>Option 3: relative slot index – option B</w:t>
      </w:r>
    </w:p>
    <w:p w14:paraId="645718D8" w14:textId="5EA846DC" w:rsidR="00447B9D" w:rsidRPr="00310EB9" w:rsidRDefault="00447B9D" w:rsidP="0091186F">
      <w:pPr>
        <w:pStyle w:val="ListParagraph"/>
        <w:spacing w:after="0" w:line="240" w:lineRule="auto"/>
        <w:ind w:left="864" w:hanging="144"/>
        <w:jc w:val="left"/>
        <w:rPr>
          <w:rFonts w:ascii="Times New Roman" w:hAnsi="Times New Roman"/>
          <w:color w:val="00B0F0"/>
          <w:sz w:val="20"/>
          <w:szCs w:val="20"/>
        </w:rPr>
      </w:pPr>
      <w:r w:rsidRPr="00310EB9">
        <w:rPr>
          <w:rFonts w:ascii="Times New Roman" w:hAnsi="Times New Roman"/>
          <w:color w:val="00B0F0"/>
          <w:sz w:val="20"/>
          <w:szCs w:val="20"/>
        </w:rPr>
        <w:t>Supported by: Nokia/NSB (</w:t>
      </w:r>
      <w:r w:rsidRPr="00310EB9">
        <w:rPr>
          <w:rFonts w:ascii="Times New Roman" w:hAnsi="Times New Roman"/>
          <w:color w:val="00B0F0"/>
          <w:sz w:val="20"/>
          <w:szCs w:val="20"/>
        </w:rPr>
        <w:t>1</w:t>
      </w:r>
      <w:r w:rsidRPr="00310EB9">
        <w:rPr>
          <w:rFonts w:ascii="Times New Roman" w:hAnsi="Times New Roman"/>
          <w:color w:val="00B0F0"/>
          <w:sz w:val="20"/>
          <w:szCs w:val="20"/>
          <w:vertAlign w:val="superscript"/>
        </w:rPr>
        <w:t>st</w:t>
      </w:r>
      <w:r w:rsidRPr="00310EB9">
        <w:rPr>
          <w:rFonts w:ascii="Times New Roman" w:hAnsi="Times New Roman"/>
          <w:color w:val="00B0F0"/>
          <w:sz w:val="20"/>
          <w:szCs w:val="20"/>
        </w:rPr>
        <w:t xml:space="preserve"> </w:t>
      </w:r>
      <w:r w:rsidRPr="00310EB9">
        <w:rPr>
          <w:rFonts w:ascii="Times New Roman" w:hAnsi="Times New Roman"/>
          <w:color w:val="00B0F0"/>
          <w:sz w:val="20"/>
          <w:szCs w:val="20"/>
        </w:rPr>
        <w:t>preference)</w:t>
      </w:r>
      <w:r w:rsidR="0091186F" w:rsidRPr="00310EB9">
        <w:rPr>
          <w:rFonts w:ascii="Times New Roman" w:hAnsi="Times New Roman"/>
          <w:color w:val="00B0F0"/>
          <w:sz w:val="20"/>
          <w:szCs w:val="20"/>
        </w:rPr>
        <w:t>, CMCC, WILUS</w:t>
      </w:r>
    </w:p>
    <w:p w14:paraId="6700A35E" w14:textId="1D95EC43" w:rsidR="00310EB9" w:rsidRPr="00310EB9" w:rsidRDefault="00310EB9" w:rsidP="00310EB9">
      <w:pPr>
        <w:spacing w:after="0"/>
        <w:jc w:val="left"/>
      </w:pPr>
      <w:r w:rsidRPr="00310EB9">
        <w:t>Note: Option A/B for relative slot index are defined as the following</w:t>
      </w:r>
    </w:p>
    <w:p w14:paraId="577160BA" w14:textId="48D9CFAB" w:rsidR="00310EB9" w:rsidRPr="00310EB9" w:rsidRDefault="00310EB9" w:rsidP="00310EB9">
      <w:pPr>
        <w:pStyle w:val="ListParagraph"/>
        <w:numPr>
          <w:ilvl w:val="0"/>
          <w:numId w:val="16"/>
        </w:numPr>
        <w:spacing w:after="0"/>
        <w:jc w:val="left"/>
        <w:rPr>
          <w:rFonts w:ascii="Times New Roman" w:hAnsi="Times New Roman"/>
          <w:sz w:val="20"/>
          <w:szCs w:val="20"/>
        </w:rPr>
      </w:pPr>
      <w:r w:rsidRPr="00310EB9">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3398A9BF" w14:textId="0B53D2B9" w:rsidR="00310EB9" w:rsidRPr="00310EB9" w:rsidRDefault="00310EB9" w:rsidP="00310EB9">
      <w:pPr>
        <w:pStyle w:val="ListParagraph"/>
        <w:numPr>
          <w:ilvl w:val="0"/>
          <w:numId w:val="16"/>
        </w:numPr>
        <w:spacing w:after="0"/>
        <w:jc w:val="left"/>
        <w:rPr>
          <w:rFonts w:ascii="Times New Roman" w:hAnsi="Times New Roman"/>
          <w:sz w:val="20"/>
          <w:szCs w:val="20"/>
        </w:rPr>
      </w:pPr>
      <w:r w:rsidRPr="00310EB9">
        <w:rPr>
          <w:rFonts w:ascii="Times New Roman" w:hAnsi="Times New Roman"/>
          <w:sz w:val="20"/>
          <w:szCs w:val="20"/>
        </w:rPr>
        <w:t xml:space="preserve">Option B: frequency hopping pattern is determined based on </w:t>
      </w:r>
      <w:r w:rsidR="00CA3996">
        <w:rPr>
          <w:rFonts w:ascii="Times New Roman" w:hAnsi="Times New Roman"/>
          <w:sz w:val="20"/>
          <w:szCs w:val="20"/>
        </w:rPr>
        <w:t>relative</w:t>
      </w:r>
      <w:r w:rsidRPr="00310EB9">
        <w:rPr>
          <w:rFonts w:ascii="Times New Roman" w:hAnsi="Times New Roman"/>
          <w:sz w:val="20"/>
          <w:szCs w:val="20"/>
        </w:rPr>
        <w:t xml:space="preserve"> slot index. Relative slot 0 is the slot where PUCCH/PUSCH repetition starts. One of the subsequent slots are counted and the slot index increase by one only if the slot is used to transmit PUCCH/PUSCH.</w:t>
      </w:r>
    </w:p>
    <w:p w14:paraId="657DBD5D" w14:textId="02B4C6A1" w:rsidR="00447B9D" w:rsidRPr="00310EB9" w:rsidRDefault="00447B9D" w:rsidP="00310EB9">
      <w:pPr>
        <w:spacing w:after="0" w:line="240" w:lineRule="auto"/>
        <w:jc w:val="left"/>
        <w:rPr>
          <w:color w:val="00B0F0"/>
        </w:rPr>
      </w:pPr>
    </w:p>
    <w:p w14:paraId="4D08DB1D" w14:textId="1B978F35" w:rsidR="00476649" w:rsidRPr="00310EB9" w:rsidRDefault="00476649" w:rsidP="00476649">
      <w:pPr>
        <w:snapToGrid w:val="0"/>
        <w:spacing w:after="0"/>
        <w:jc w:val="left"/>
        <w:rPr>
          <w:rFonts w:eastAsia="DengXian"/>
          <w:lang w:val="en-GB" w:eastAsia="zh-CN"/>
        </w:rPr>
      </w:pPr>
      <w:r w:rsidRPr="00310EB9">
        <w:rPr>
          <w:rFonts w:eastAsia="DengXian"/>
          <w:highlight w:val="magenta"/>
          <w:lang w:val="en-GB" w:eastAsia="zh-CN"/>
        </w:rPr>
        <w:t>FL proposal 1</w:t>
      </w:r>
      <w:r>
        <w:rPr>
          <w:rFonts w:eastAsia="DengXian"/>
          <w:highlight w:val="magenta"/>
          <w:lang w:val="en-GB" w:eastAsia="zh-CN"/>
        </w:rPr>
        <w:t>c</w:t>
      </w:r>
      <w:r w:rsidRPr="00310EB9">
        <w:rPr>
          <w:rFonts w:eastAsia="DengXian"/>
          <w:highlight w:val="magenta"/>
          <w:lang w:val="en-GB" w:eastAsia="zh-CN"/>
        </w:rPr>
        <w:t>:</w:t>
      </w:r>
      <w:r w:rsidRPr="00310EB9">
        <w:rPr>
          <w:rFonts w:eastAsia="DengXian"/>
          <w:lang w:val="en-GB" w:eastAsia="zh-CN"/>
        </w:rPr>
        <w:t xml:space="preserve"> </w:t>
      </w:r>
    </w:p>
    <w:p w14:paraId="67CAC425" w14:textId="77777777" w:rsidR="00476649" w:rsidRPr="00310EB9" w:rsidRDefault="00476649" w:rsidP="00476649">
      <w:pPr>
        <w:pStyle w:val="ListParagraph"/>
        <w:numPr>
          <w:ilvl w:val="0"/>
          <w:numId w:val="6"/>
        </w:numPr>
        <w:spacing w:after="0" w:line="240" w:lineRule="auto"/>
        <w:jc w:val="left"/>
        <w:rPr>
          <w:rFonts w:ascii="Times New Roman" w:hAnsi="Times New Roman"/>
          <w:iCs/>
          <w:sz w:val="20"/>
          <w:szCs w:val="20"/>
          <w:lang w:val="en-GB"/>
        </w:rPr>
      </w:pPr>
      <w:r w:rsidRPr="00310EB9">
        <w:rPr>
          <w:rFonts w:ascii="Times New Roman" w:eastAsia="DengXian" w:hAnsi="Times New Roman"/>
          <w:iCs/>
          <w:sz w:val="20"/>
          <w:szCs w:val="20"/>
        </w:rPr>
        <w:t>Value range for PUSCH-Frequencyhopping-Interval is “{</w:t>
      </w:r>
      <w:r w:rsidRPr="00310EB9">
        <w:rPr>
          <w:rFonts w:ascii="Times New Roman" w:hAnsi="Times New Roman"/>
          <w:iCs/>
          <w:strike/>
          <w:color w:val="FF0000"/>
          <w:sz w:val="20"/>
          <w:szCs w:val="20"/>
        </w:rPr>
        <w:t>1</w:t>
      </w:r>
      <w:r w:rsidRPr="00310EB9">
        <w:rPr>
          <w:rFonts w:ascii="Times New Roman" w:hAnsi="Times New Roman"/>
          <w:iCs/>
          <w:sz w:val="20"/>
          <w:szCs w:val="20"/>
        </w:rPr>
        <w:t>, 2, 3, 4, 5, [6], [7], [8], 10, [12], [14], [16], [20]</w:t>
      </w:r>
      <w:r w:rsidRPr="00310EB9">
        <w:rPr>
          <w:rFonts w:ascii="Times New Roman" w:eastAsia="DengXian" w:hAnsi="Times New Roman"/>
          <w:iCs/>
          <w:sz w:val="20"/>
          <w:szCs w:val="20"/>
        </w:rPr>
        <w:t>}”</w:t>
      </w:r>
    </w:p>
    <w:p w14:paraId="7D2B8394" w14:textId="77777777" w:rsidR="00310EB9" w:rsidRPr="00476649" w:rsidRDefault="00310EB9" w:rsidP="00310EB9">
      <w:pPr>
        <w:spacing w:after="0" w:line="240" w:lineRule="auto"/>
        <w:jc w:val="left"/>
        <w:rPr>
          <w:color w:val="00B0F0"/>
          <w:lang w:val="en-GB"/>
        </w:rPr>
      </w:pPr>
    </w:p>
    <w:p w14:paraId="03ABEDAF" w14:textId="168FE1BA" w:rsidR="00447B9D" w:rsidRPr="00310EB9" w:rsidRDefault="00447B9D" w:rsidP="00447B9D">
      <w:pPr>
        <w:snapToGrid w:val="0"/>
        <w:spacing w:after="0"/>
        <w:jc w:val="left"/>
        <w:rPr>
          <w:rFonts w:eastAsia="DengXian"/>
          <w:lang w:val="en-GB" w:eastAsia="zh-CN"/>
        </w:rPr>
      </w:pPr>
      <w:r w:rsidRPr="00310EB9">
        <w:rPr>
          <w:rFonts w:eastAsia="DengXian"/>
          <w:highlight w:val="magenta"/>
          <w:lang w:val="en-GB" w:eastAsia="zh-CN"/>
        </w:rPr>
        <w:t>FL proposal 1</w:t>
      </w:r>
      <w:r w:rsidRPr="00310EB9">
        <w:rPr>
          <w:rFonts w:eastAsia="DengXian"/>
          <w:highlight w:val="magenta"/>
          <w:lang w:val="en-GB" w:eastAsia="zh-CN"/>
        </w:rPr>
        <w:t>d</w:t>
      </w:r>
      <w:r w:rsidRPr="00310EB9">
        <w:rPr>
          <w:rFonts w:eastAsia="DengXian"/>
          <w:highlight w:val="magenta"/>
          <w:lang w:val="en-GB" w:eastAsia="zh-CN"/>
        </w:rPr>
        <w:t>:</w:t>
      </w:r>
      <w:r w:rsidRPr="00310EB9">
        <w:rPr>
          <w:rFonts w:eastAsia="DengXian"/>
          <w:lang w:val="en-GB" w:eastAsia="zh-CN"/>
        </w:rPr>
        <w:t xml:space="preserve"> </w:t>
      </w:r>
    </w:p>
    <w:p w14:paraId="75C9F33D" w14:textId="77777777" w:rsidR="00447B9D" w:rsidRPr="00310EB9" w:rsidRDefault="00447B9D" w:rsidP="00447B9D">
      <w:pPr>
        <w:pStyle w:val="ListParagraph"/>
        <w:numPr>
          <w:ilvl w:val="0"/>
          <w:numId w:val="6"/>
        </w:numPr>
        <w:spacing w:after="0" w:line="240" w:lineRule="auto"/>
        <w:jc w:val="left"/>
        <w:rPr>
          <w:rFonts w:ascii="Times New Roman" w:eastAsia="DengXian" w:hAnsi="Times New Roman"/>
          <w:iCs/>
          <w:sz w:val="20"/>
          <w:szCs w:val="20"/>
        </w:rPr>
      </w:pPr>
      <w:r w:rsidRPr="00310EB9">
        <w:rPr>
          <w:rFonts w:ascii="Times New Roman" w:eastAsia="DengXian" w:hAnsi="Times New Roman"/>
          <w:iCs/>
          <w:sz w:val="20"/>
          <w:szCs w:val="20"/>
        </w:rPr>
        <w:t>Value range for PUCCH-Frequencyhopping-Interval is “{</w:t>
      </w:r>
      <w:r w:rsidRPr="00310EB9">
        <w:rPr>
          <w:rFonts w:ascii="Times New Roman" w:eastAsia="DengXian" w:hAnsi="Times New Roman"/>
          <w:iCs/>
          <w:strike/>
          <w:color w:val="FF0000"/>
          <w:sz w:val="20"/>
          <w:szCs w:val="20"/>
        </w:rPr>
        <w:t>1</w:t>
      </w:r>
      <w:r w:rsidRPr="00310EB9">
        <w:rPr>
          <w:rFonts w:ascii="Times New Roman" w:eastAsia="DengXian" w:hAnsi="Times New Roman"/>
          <w:iCs/>
          <w:sz w:val="20"/>
          <w:szCs w:val="20"/>
        </w:rPr>
        <w:t>, 2, 4, 5, [8],10}”</w:t>
      </w:r>
    </w:p>
    <w:p w14:paraId="1811F335" w14:textId="39B004CA" w:rsidR="00447B9D" w:rsidRDefault="00447B9D" w:rsidP="00F36A6B">
      <w:pPr>
        <w:rPr>
          <w:lang w:val="en-GB"/>
        </w:rPr>
      </w:pPr>
    </w:p>
    <w:p w14:paraId="1986AEA2" w14:textId="77777777" w:rsidR="00310EB9" w:rsidRPr="00310EB9" w:rsidRDefault="00310EB9" w:rsidP="00310EB9">
      <w:pPr>
        <w:spacing w:after="0" w:line="240" w:lineRule="auto"/>
        <w:jc w:val="left"/>
      </w:pPr>
      <w:r w:rsidRPr="00310EB9">
        <w:rPr>
          <w:highlight w:val="magenta"/>
        </w:rPr>
        <w:t>FL Proposed conclusion 1:</w:t>
      </w:r>
      <w:r w:rsidRPr="00310EB9">
        <w:t xml:space="preserve"> For frequency hopping for PUCCH/PUSCH repetitions with DMRS bundling, in Rel-17, there is no consensus to increase the number of frequency offset over what are supported in Rel-15/16.</w:t>
      </w:r>
    </w:p>
    <w:p w14:paraId="30B48CB4" w14:textId="77777777" w:rsidR="00310EB9" w:rsidRPr="00310EB9" w:rsidRDefault="00310EB9" w:rsidP="00F36A6B"/>
    <w:p w14:paraId="3B4D6450" w14:textId="6D663A05" w:rsidR="00447B9D" w:rsidRPr="00310EB9" w:rsidRDefault="00447B9D" w:rsidP="00447B9D">
      <w:pPr>
        <w:spacing w:after="0" w:line="240" w:lineRule="auto"/>
        <w:jc w:val="left"/>
      </w:pPr>
      <w:r w:rsidRPr="00310EB9">
        <w:rPr>
          <w:highlight w:val="magenta"/>
        </w:rPr>
        <w:lastRenderedPageBreak/>
        <w:t>FL proposal 2:</w:t>
      </w:r>
      <w:r w:rsidRPr="00310EB9">
        <w:t xml:space="preserve"> </w:t>
      </w:r>
      <w:r w:rsidR="00756413">
        <w:t>U</w:t>
      </w:r>
      <w:r w:rsidRPr="00310EB9">
        <w:t>pdate the following agreement made in RAN1 107bis-e as below</w:t>
      </w:r>
    </w:p>
    <w:p w14:paraId="230E1639" w14:textId="77777777" w:rsidR="00447B9D" w:rsidRPr="00310EB9" w:rsidRDefault="00447B9D" w:rsidP="00447B9D">
      <w:pPr>
        <w:jc w:val="left"/>
        <w:rPr>
          <w:highlight w:val="green"/>
        </w:rPr>
      </w:pPr>
      <w:r w:rsidRPr="00310EB9">
        <w:rPr>
          <w:highlight w:val="green"/>
        </w:rPr>
        <w:t>Agreement</w:t>
      </w:r>
    </w:p>
    <w:p w14:paraId="6E775548" w14:textId="77777777" w:rsidR="00447B9D" w:rsidRPr="00310EB9" w:rsidRDefault="00447B9D" w:rsidP="00447B9D">
      <w:pPr>
        <w:jc w:val="left"/>
      </w:pPr>
      <w:r w:rsidRPr="00310EB9">
        <w:t xml:space="preserve">PUCCH repetitions with different sets of power control parameters in multi-TRP operation should be regarded as a </w:t>
      </w:r>
      <w:r w:rsidRPr="00310EB9">
        <w:rPr>
          <w:strike/>
          <w:color w:val="FF0000"/>
        </w:rPr>
        <w:t>[</w:t>
      </w:r>
      <w:r w:rsidRPr="00310EB9">
        <w:t>semi-static</w:t>
      </w:r>
      <w:r w:rsidRPr="00310EB9">
        <w:rPr>
          <w:strike/>
          <w:color w:val="FF0000"/>
        </w:rPr>
        <w:t>]</w:t>
      </w:r>
      <w:r w:rsidRPr="00310EB9">
        <w:t xml:space="preserve"> event that causes power consistency and phase continuity not to be maintained across PUCCH repetitions. </w:t>
      </w:r>
    </w:p>
    <w:p w14:paraId="462C3324" w14:textId="77777777" w:rsidR="0017599A" w:rsidRDefault="0017599A" w:rsidP="0017599A">
      <w:pPr>
        <w:spacing w:after="0" w:line="240" w:lineRule="auto"/>
        <w:jc w:val="left"/>
        <w:rPr>
          <w:b/>
          <w:bCs/>
          <w:highlight w:val="magenta"/>
        </w:rPr>
      </w:pPr>
    </w:p>
    <w:p w14:paraId="12ABFD49" w14:textId="5CED6CBA" w:rsidR="0017599A" w:rsidRPr="0017599A" w:rsidRDefault="0017599A" w:rsidP="0017599A">
      <w:pPr>
        <w:spacing w:after="0" w:line="240" w:lineRule="auto"/>
        <w:jc w:val="left"/>
        <w:rPr>
          <w:iCs/>
        </w:rPr>
      </w:pPr>
      <w:r w:rsidRPr="0017599A">
        <w:rPr>
          <w:highlight w:val="magenta"/>
        </w:rPr>
        <w:t>FL Proposal 3:</w:t>
      </w:r>
      <w:r w:rsidRPr="0017599A">
        <w:t xml:space="preserve"> For the interaction between inter-slot frequency hopping and DMRS bundling for PUCCH/PUSCH repetitions,</w:t>
      </w:r>
      <w:r w:rsidRPr="0017599A">
        <w:rPr>
          <w:iCs/>
        </w:rPr>
        <w:t xml:space="preserve"> in the case of both frequency hopping interval and TDW length are not configured, </w:t>
      </w:r>
      <w:r w:rsidR="00756413">
        <w:rPr>
          <w:iCs/>
        </w:rPr>
        <w:t>option 2 is adopted</w:t>
      </w:r>
      <w:r w:rsidRPr="0017599A">
        <w:rPr>
          <w:iCs/>
        </w:rPr>
        <w:t xml:space="preserve"> to determine the default frequency hopping interval for PUCCH/PUSCH repetitions </w:t>
      </w:r>
    </w:p>
    <w:p w14:paraId="6B208679" w14:textId="42E87D5E" w:rsidR="0017599A" w:rsidRPr="00756413" w:rsidRDefault="0017599A" w:rsidP="0017599A">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sidRPr="00756413">
        <w:rPr>
          <w:rFonts w:ascii="Times New Roman" w:eastAsia="DengXian" w:hAnsi="Times New Roman"/>
          <w:strike/>
          <w:color w:val="FF0000"/>
          <w:sz w:val="20"/>
          <w:szCs w:val="20"/>
          <w:lang w:eastAsia="zh-CN"/>
        </w:rPr>
        <w:t xml:space="preserve">Option 1: the default </w:t>
      </w:r>
      <w:r w:rsidRPr="00756413">
        <w:rPr>
          <w:rFonts w:ascii="Times New Roman" w:hAnsi="Times New Roman"/>
          <w:iCs/>
          <w:strike/>
          <w:color w:val="FF0000"/>
          <w:sz w:val="20"/>
          <w:szCs w:val="20"/>
        </w:rPr>
        <w:t>frequency hopping interval is</w:t>
      </w:r>
      <w:r w:rsidRPr="00756413">
        <w:rPr>
          <w:rFonts w:ascii="Times New Roman" w:eastAsia="DengXian" w:hAnsi="Times New Roman"/>
          <w:strike/>
          <w:color w:val="FF0000"/>
          <w:sz w:val="20"/>
          <w:szCs w:val="20"/>
          <w:lang w:eastAsia="zh-CN"/>
        </w:rPr>
        <w:t xml:space="preserve"> half duration of PUCCH/PUSCH repetitions</w:t>
      </w:r>
    </w:p>
    <w:p w14:paraId="6C1E602E" w14:textId="2294F9D8" w:rsidR="0017599A" w:rsidRPr="0017599A" w:rsidRDefault="0017599A" w:rsidP="0017599A">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17599A">
        <w:rPr>
          <w:rFonts w:ascii="Times New Roman" w:hAnsi="Times New Roman"/>
          <w:color w:val="00B0F0"/>
          <w:sz w:val="20"/>
          <w:szCs w:val="20"/>
        </w:rPr>
        <w:t>Supported by</w:t>
      </w:r>
      <w:r w:rsidR="00756413">
        <w:rPr>
          <w:rFonts w:ascii="Times New Roman" w:hAnsi="Times New Roman"/>
          <w:color w:val="00B0F0"/>
          <w:sz w:val="20"/>
          <w:szCs w:val="20"/>
        </w:rPr>
        <w:t xml:space="preserve"> (3)</w:t>
      </w:r>
      <w:r w:rsidRPr="0017599A">
        <w:rPr>
          <w:rFonts w:ascii="Times New Roman" w:hAnsi="Times New Roman"/>
          <w:color w:val="00B0F0"/>
          <w:sz w:val="20"/>
          <w:szCs w:val="20"/>
        </w:rPr>
        <w:t xml:space="preserve">: </w:t>
      </w:r>
      <w:r>
        <w:rPr>
          <w:rFonts w:ascii="Times New Roman" w:hAnsi="Times New Roman"/>
          <w:color w:val="00B0F0"/>
          <w:sz w:val="20"/>
          <w:szCs w:val="20"/>
        </w:rPr>
        <w:t>Samsung, ZTE, Sharp</w:t>
      </w:r>
    </w:p>
    <w:p w14:paraId="59D3CF8F" w14:textId="41880858" w:rsidR="0017599A" w:rsidRDefault="0017599A" w:rsidP="0017599A">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sidRPr="0017599A">
        <w:rPr>
          <w:rFonts w:ascii="Times New Roman" w:eastAsia="DengXian" w:hAnsi="Times New Roman"/>
          <w:sz w:val="20"/>
          <w:szCs w:val="20"/>
          <w:lang w:eastAsia="zh-CN"/>
        </w:rPr>
        <w:t xml:space="preserve">Option 2: the default </w:t>
      </w:r>
      <w:r w:rsidRPr="0017599A">
        <w:rPr>
          <w:rFonts w:ascii="Times New Roman" w:hAnsi="Times New Roman"/>
          <w:iCs/>
          <w:sz w:val="20"/>
          <w:szCs w:val="20"/>
        </w:rPr>
        <w:t xml:space="preserve">frequency hopping interval is the </w:t>
      </w:r>
      <w:r w:rsidRPr="0017599A">
        <w:rPr>
          <w:rFonts w:ascii="Times New Roman" w:hAnsi="Times New Roman"/>
          <w:sz w:val="20"/>
          <w:szCs w:val="20"/>
        </w:rPr>
        <w:t>default window length of the configured TDW</w:t>
      </w:r>
    </w:p>
    <w:p w14:paraId="1AB4FE79" w14:textId="7CE9E657" w:rsidR="0017599A" w:rsidRPr="0017599A" w:rsidRDefault="0017599A" w:rsidP="0017599A">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17599A">
        <w:rPr>
          <w:rFonts w:ascii="Times New Roman" w:hAnsi="Times New Roman"/>
          <w:color w:val="00B0F0"/>
          <w:sz w:val="20"/>
          <w:szCs w:val="20"/>
        </w:rPr>
        <w:t>Supported by</w:t>
      </w:r>
      <w:r w:rsidR="00756413">
        <w:rPr>
          <w:rFonts w:ascii="Times New Roman" w:hAnsi="Times New Roman"/>
          <w:color w:val="00B0F0"/>
          <w:sz w:val="20"/>
          <w:szCs w:val="20"/>
        </w:rPr>
        <w:t xml:space="preserve"> (13)</w:t>
      </w:r>
      <w:r w:rsidRPr="0017599A">
        <w:rPr>
          <w:rFonts w:ascii="Times New Roman" w:hAnsi="Times New Roman"/>
          <w:color w:val="00B0F0"/>
          <w:sz w:val="20"/>
          <w:szCs w:val="20"/>
        </w:rPr>
        <w:t xml:space="preserve">: </w:t>
      </w:r>
      <w:r>
        <w:rPr>
          <w:rFonts w:ascii="Times New Roman" w:hAnsi="Times New Roman"/>
          <w:color w:val="00B0F0"/>
          <w:sz w:val="20"/>
          <w:szCs w:val="20"/>
        </w:rPr>
        <w:t xml:space="preserve">VIVO, Huawei/HiSi, Nokia/NSB, Ericsson, CT, Panasonic, CMCC, DCM, Interdigital, LG, CATT, Xiaomi, Spreadtrum, </w:t>
      </w:r>
    </w:p>
    <w:p w14:paraId="7121DDF8" w14:textId="70E6BE47" w:rsidR="00447B9D" w:rsidRPr="00756413" w:rsidRDefault="0017599A" w:rsidP="0017599A">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sidRPr="00756413">
        <w:rPr>
          <w:rFonts w:ascii="Times New Roman" w:eastAsia="DengXian" w:hAnsi="Times New Roman"/>
          <w:strike/>
          <w:color w:val="FF0000"/>
          <w:sz w:val="20"/>
          <w:szCs w:val="20"/>
          <w:lang w:eastAsia="zh-CN"/>
        </w:rPr>
        <w:t xml:space="preserve">Option 3: </w:t>
      </w:r>
      <w:r w:rsidR="000F3F70" w:rsidRPr="000F3F70">
        <w:rPr>
          <w:rFonts w:ascii="Times New Roman" w:eastAsia="DengXian" w:hAnsi="Times New Roman"/>
          <w:strike/>
          <w:color w:val="FF0000"/>
          <w:sz w:val="20"/>
          <w:szCs w:val="20"/>
          <w:lang w:eastAsia="zh-CN"/>
        </w:rPr>
        <w:t>the default frequency hopping interval is</w:t>
      </w:r>
      <w:r w:rsidR="000F3F70" w:rsidRPr="0017599A">
        <w:rPr>
          <w:rFonts w:ascii="Times New Roman" w:hAnsi="Times New Roman"/>
          <w:iCs/>
          <w:sz w:val="20"/>
          <w:szCs w:val="20"/>
        </w:rPr>
        <w:t xml:space="preserve"> </w:t>
      </w:r>
      <w:r w:rsidRPr="00756413">
        <w:rPr>
          <w:rFonts w:ascii="Times New Roman" w:eastAsia="DengXian" w:hAnsi="Times New Roman"/>
          <w:strike/>
          <w:color w:val="FF0000"/>
          <w:sz w:val="20"/>
          <w:szCs w:val="20"/>
          <w:lang w:eastAsia="zh-CN"/>
        </w:rPr>
        <w:t>half of default window length of the configured TDW</w:t>
      </w:r>
    </w:p>
    <w:p w14:paraId="797D20E1" w14:textId="0CF90CC7" w:rsidR="0017599A" w:rsidRPr="009F7A26" w:rsidRDefault="0017599A" w:rsidP="009F7A26">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17599A">
        <w:rPr>
          <w:rFonts w:ascii="Times New Roman" w:hAnsi="Times New Roman"/>
          <w:color w:val="00B0F0"/>
          <w:sz w:val="20"/>
          <w:szCs w:val="20"/>
        </w:rPr>
        <w:t>Supported by</w:t>
      </w:r>
      <w:r w:rsidR="00756413">
        <w:rPr>
          <w:rFonts w:ascii="Times New Roman" w:hAnsi="Times New Roman"/>
          <w:color w:val="00B0F0"/>
          <w:sz w:val="20"/>
          <w:szCs w:val="20"/>
        </w:rPr>
        <w:t xml:space="preserve"> (3)</w:t>
      </w:r>
      <w:r w:rsidRPr="0017599A">
        <w:rPr>
          <w:rFonts w:ascii="Times New Roman" w:hAnsi="Times New Roman"/>
          <w:color w:val="00B0F0"/>
          <w:sz w:val="20"/>
          <w:szCs w:val="20"/>
        </w:rPr>
        <w:t xml:space="preserve">: </w:t>
      </w:r>
      <w:r>
        <w:rPr>
          <w:rFonts w:ascii="Times New Roman" w:hAnsi="Times New Roman"/>
          <w:color w:val="00B0F0"/>
          <w:sz w:val="20"/>
          <w:szCs w:val="20"/>
        </w:rPr>
        <w:t>Intel, Sharp, WILUS</w:t>
      </w:r>
    </w:p>
    <w:p w14:paraId="1ADB7B1D" w14:textId="77777777" w:rsidR="0070093E" w:rsidRDefault="00172DE2">
      <w:pPr>
        <w:pStyle w:val="Heading1"/>
        <w:jc w:val="left"/>
      </w:pPr>
      <w:r>
        <w:t>References</w:t>
      </w:r>
      <w:bookmarkEnd w:id="23"/>
    </w:p>
    <w:tbl>
      <w:tblPr>
        <w:tblStyle w:val="TableGrid"/>
        <w:tblW w:w="10075" w:type="dxa"/>
        <w:tblLook w:val="04A0" w:firstRow="1" w:lastRow="0" w:firstColumn="1" w:lastColumn="0" w:noHBand="0" w:noVBand="1"/>
      </w:tblPr>
      <w:tblGrid>
        <w:gridCol w:w="1435"/>
        <w:gridCol w:w="5310"/>
        <w:gridCol w:w="3330"/>
      </w:tblGrid>
      <w:tr w:rsidR="0070093E" w14:paraId="51C0CA53" w14:textId="77777777">
        <w:trPr>
          <w:trHeight w:val="230"/>
        </w:trPr>
        <w:tc>
          <w:tcPr>
            <w:tcW w:w="1435" w:type="dxa"/>
          </w:tcPr>
          <w:p w14:paraId="710EBAEF" w14:textId="77777777" w:rsidR="0070093E" w:rsidRDefault="00B35E7B">
            <w:pPr>
              <w:spacing w:before="0" w:after="0"/>
              <w:jc w:val="left"/>
              <w:rPr>
                <w:iCs/>
                <w:lang w:eastAsia="zh-CN"/>
              </w:rPr>
            </w:pPr>
            <w:hyperlink r:id="rId27" w:tgtFrame="_parent" w:history="1">
              <w:r w:rsidR="00172DE2">
                <w:rPr>
                  <w:rStyle w:val="Hyperlink"/>
                  <w:iCs/>
                  <w:u w:val="none"/>
                  <w:lang w:eastAsia="zh-CN"/>
                </w:rPr>
                <w:t>R1-2200969</w:t>
              </w:r>
            </w:hyperlink>
          </w:p>
        </w:tc>
        <w:tc>
          <w:tcPr>
            <w:tcW w:w="5310" w:type="dxa"/>
          </w:tcPr>
          <w:p w14:paraId="5D2653E4" w14:textId="77777777" w:rsidR="0070093E" w:rsidRDefault="00172DE2">
            <w:pPr>
              <w:spacing w:before="0" w:after="0"/>
              <w:jc w:val="left"/>
              <w:rPr>
                <w:iCs/>
                <w:lang w:eastAsia="zh-CN"/>
              </w:rPr>
            </w:pPr>
            <w:r>
              <w:rPr>
                <w:iCs/>
                <w:lang w:eastAsia="zh-CN"/>
              </w:rPr>
              <w:t>Discussion on PUCCH coverage enhancement</w:t>
            </w:r>
          </w:p>
        </w:tc>
        <w:tc>
          <w:tcPr>
            <w:tcW w:w="3330" w:type="dxa"/>
          </w:tcPr>
          <w:p w14:paraId="226D2F6A" w14:textId="77777777" w:rsidR="0070093E" w:rsidRDefault="00172DE2">
            <w:pPr>
              <w:spacing w:before="0" w:after="0"/>
              <w:jc w:val="left"/>
              <w:rPr>
                <w:iCs/>
                <w:lang w:eastAsia="zh-CN"/>
              </w:rPr>
            </w:pPr>
            <w:r>
              <w:rPr>
                <w:iCs/>
                <w:lang w:eastAsia="zh-CN"/>
              </w:rPr>
              <w:t>Huawei, HiSilicon</w:t>
            </w:r>
          </w:p>
        </w:tc>
      </w:tr>
      <w:tr w:rsidR="0070093E" w14:paraId="25B7C774" w14:textId="77777777">
        <w:trPr>
          <w:trHeight w:val="230"/>
        </w:trPr>
        <w:tc>
          <w:tcPr>
            <w:tcW w:w="1435" w:type="dxa"/>
          </w:tcPr>
          <w:p w14:paraId="6C1EC3AB" w14:textId="77777777" w:rsidR="0070093E" w:rsidRDefault="00B35E7B">
            <w:pPr>
              <w:spacing w:before="0" w:after="0"/>
              <w:jc w:val="left"/>
              <w:rPr>
                <w:iCs/>
                <w:lang w:eastAsia="zh-CN"/>
              </w:rPr>
            </w:pPr>
            <w:hyperlink r:id="rId28" w:tgtFrame="_parent" w:history="1">
              <w:r w:rsidR="00172DE2">
                <w:rPr>
                  <w:rStyle w:val="Hyperlink"/>
                  <w:iCs/>
                  <w:u w:val="none"/>
                  <w:lang w:eastAsia="zh-CN"/>
                </w:rPr>
                <w:t>R1-2201015</w:t>
              </w:r>
            </w:hyperlink>
          </w:p>
        </w:tc>
        <w:tc>
          <w:tcPr>
            <w:tcW w:w="5310" w:type="dxa"/>
          </w:tcPr>
          <w:p w14:paraId="73455813" w14:textId="77777777" w:rsidR="0070093E" w:rsidRDefault="00172DE2">
            <w:pPr>
              <w:spacing w:before="0" w:after="0"/>
              <w:jc w:val="left"/>
              <w:rPr>
                <w:iCs/>
                <w:lang w:eastAsia="zh-CN"/>
              </w:rPr>
            </w:pPr>
            <w:r>
              <w:rPr>
                <w:iCs/>
                <w:lang w:eastAsia="zh-CN"/>
              </w:rPr>
              <w:t>PUCCH coverage enhancements</w:t>
            </w:r>
          </w:p>
        </w:tc>
        <w:tc>
          <w:tcPr>
            <w:tcW w:w="3330" w:type="dxa"/>
          </w:tcPr>
          <w:p w14:paraId="4650D2E7" w14:textId="77777777" w:rsidR="0070093E" w:rsidRDefault="00172DE2">
            <w:pPr>
              <w:spacing w:before="0" w:after="0"/>
              <w:jc w:val="left"/>
              <w:rPr>
                <w:iCs/>
                <w:lang w:eastAsia="zh-CN"/>
              </w:rPr>
            </w:pPr>
            <w:r>
              <w:rPr>
                <w:iCs/>
                <w:lang w:eastAsia="zh-CN"/>
              </w:rPr>
              <w:t>Nokia, Nokia Shanghai Bell</w:t>
            </w:r>
          </w:p>
        </w:tc>
      </w:tr>
      <w:tr w:rsidR="0070093E" w14:paraId="1B4E7C20" w14:textId="77777777">
        <w:trPr>
          <w:trHeight w:val="230"/>
        </w:trPr>
        <w:tc>
          <w:tcPr>
            <w:tcW w:w="1435" w:type="dxa"/>
          </w:tcPr>
          <w:p w14:paraId="166B7753" w14:textId="77777777" w:rsidR="0070093E" w:rsidRDefault="00B35E7B">
            <w:pPr>
              <w:spacing w:before="0" w:after="0"/>
              <w:jc w:val="left"/>
              <w:rPr>
                <w:iCs/>
                <w:lang w:eastAsia="zh-CN"/>
              </w:rPr>
            </w:pPr>
            <w:hyperlink r:id="rId29" w:tgtFrame="_parent" w:history="1">
              <w:r w:rsidR="00172DE2">
                <w:rPr>
                  <w:rStyle w:val="Hyperlink"/>
                  <w:iCs/>
                  <w:u w:val="none"/>
                  <w:lang w:eastAsia="zh-CN"/>
                </w:rPr>
                <w:t>R1-2201107</w:t>
              </w:r>
            </w:hyperlink>
          </w:p>
        </w:tc>
        <w:tc>
          <w:tcPr>
            <w:tcW w:w="5310" w:type="dxa"/>
          </w:tcPr>
          <w:p w14:paraId="33CD57E3"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67B163CC" w14:textId="77777777" w:rsidR="0070093E" w:rsidRDefault="00172DE2">
            <w:pPr>
              <w:spacing w:before="0" w:after="0"/>
              <w:jc w:val="left"/>
              <w:rPr>
                <w:iCs/>
                <w:lang w:eastAsia="zh-CN"/>
              </w:rPr>
            </w:pPr>
            <w:r>
              <w:rPr>
                <w:iCs/>
                <w:lang w:eastAsia="zh-CN"/>
              </w:rPr>
              <w:t>vivo</w:t>
            </w:r>
          </w:p>
        </w:tc>
      </w:tr>
      <w:tr w:rsidR="0070093E" w14:paraId="481D8811" w14:textId="77777777">
        <w:trPr>
          <w:trHeight w:val="400"/>
        </w:trPr>
        <w:tc>
          <w:tcPr>
            <w:tcW w:w="1435" w:type="dxa"/>
          </w:tcPr>
          <w:p w14:paraId="2CFCAA7F" w14:textId="77777777" w:rsidR="0070093E" w:rsidRDefault="00B35E7B">
            <w:pPr>
              <w:spacing w:before="0" w:after="0"/>
              <w:jc w:val="left"/>
              <w:rPr>
                <w:iCs/>
                <w:lang w:eastAsia="zh-CN"/>
              </w:rPr>
            </w:pPr>
            <w:hyperlink r:id="rId30" w:tgtFrame="_parent" w:history="1">
              <w:r w:rsidR="00172DE2">
                <w:rPr>
                  <w:rStyle w:val="Hyperlink"/>
                  <w:iCs/>
                  <w:u w:val="none"/>
                  <w:lang w:eastAsia="zh-CN"/>
                </w:rPr>
                <w:t>R1-2201167</w:t>
              </w:r>
            </w:hyperlink>
          </w:p>
        </w:tc>
        <w:tc>
          <w:tcPr>
            <w:tcW w:w="5310" w:type="dxa"/>
          </w:tcPr>
          <w:p w14:paraId="74259FED" w14:textId="77777777" w:rsidR="0070093E" w:rsidRDefault="00172DE2">
            <w:pPr>
              <w:spacing w:before="0" w:after="0"/>
              <w:jc w:val="left"/>
              <w:rPr>
                <w:iCs/>
                <w:lang w:eastAsia="zh-CN"/>
              </w:rPr>
            </w:pPr>
            <w:r>
              <w:rPr>
                <w:iCs/>
                <w:lang w:eastAsia="zh-CN"/>
              </w:rPr>
              <w:t>Discussion on remaining issues for coverage enhancements for PUCCH</w:t>
            </w:r>
          </w:p>
        </w:tc>
        <w:tc>
          <w:tcPr>
            <w:tcW w:w="3330" w:type="dxa"/>
          </w:tcPr>
          <w:p w14:paraId="62754679" w14:textId="77777777" w:rsidR="0070093E" w:rsidRDefault="00172DE2">
            <w:pPr>
              <w:spacing w:before="0" w:after="0"/>
              <w:jc w:val="left"/>
              <w:rPr>
                <w:iCs/>
                <w:lang w:eastAsia="zh-CN"/>
              </w:rPr>
            </w:pPr>
            <w:r>
              <w:rPr>
                <w:iCs/>
                <w:lang w:eastAsia="zh-CN"/>
              </w:rPr>
              <w:t>ZTE</w:t>
            </w:r>
          </w:p>
        </w:tc>
      </w:tr>
      <w:tr w:rsidR="0070093E" w14:paraId="0B3CA353" w14:textId="77777777">
        <w:trPr>
          <w:trHeight w:val="230"/>
        </w:trPr>
        <w:tc>
          <w:tcPr>
            <w:tcW w:w="1435" w:type="dxa"/>
          </w:tcPr>
          <w:p w14:paraId="2FF9D489" w14:textId="77777777" w:rsidR="0070093E" w:rsidRDefault="00B35E7B">
            <w:pPr>
              <w:spacing w:before="0" w:after="0"/>
              <w:jc w:val="left"/>
              <w:rPr>
                <w:iCs/>
                <w:lang w:eastAsia="zh-CN"/>
              </w:rPr>
            </w:pPr>
            <w:hyperlink r:id="rId31" w:tgtFrame="_parent" w:history="1">
              <w:r w:rsidR="00172DE2">
                <w:rPr>
                  <w:rStyle w:val="Hyperlink"/>
                  <w:iCs/>
                  <w:u w:val="none"/>
                  <w:lang w:eastAsia="zh-CN"/>
                </w:rPr>
                <w:t>R1-2201286</w:t>
              </w:r>
            </w:hyperlink>
          </w:p>
        </w:tc>
        <w:tc>
          <w:tcPr>
            <w:tcW w:w="5310" w:type="dxa"/>
          </w:tcPr>
          <w:p w14:paraId="1E5B55E0" w14:textId="77777777" w:rsidR="0070093E" w:rsidRDefault="00172DE2">
            <w:pPr>
              <w:spacing w:before="0" w:after="0"/>
              <w:jc w:val="left"/>
              <w:rPr>
                <w:iCs/>
                <w:lang w:eastAsia="zh-CN"/>
              </w:rPr>
            </w:pPr>
            <w:r>
              <w:rPr>
                <w:iCs/>
                <w:lang w:eastAsia="zh-CN"/>
              </w:rPr>
              <w:t>PUCCH enhancements for coverage</w:t>
            </w:r>
          </w:p>
        </w:tc>
        <w:tc>
          <w:tcPr>
            <w:tcW w:w="3330" w:type="dxa"/>
          </w:tcPr>
          <w:p w14:paraId="30FA3E81" w14:textId="77777777" w:rsidR="0070093E" w:rsidRDefault="00172DE2">
            <w:pPr>
              <w:spacing w:before="0" w:after="0"/>
              <w:jc w:val="left"/>
              <w:rPr>
                <w:iCs/>
                <w:lang w:eastAsia="zh-CN"/>
              </w:rPr>
            </w:pPr>
            <w:r>
              <w:rPr>
                <w:iCs/>
                <w:lang w:eastAsia="zh-CN"/>
              </w:rPr>
              <w:t>OPPO</w:t>
            </w:r>
          </w:p>
        </w:tc>
      </w:tr>
      <w:tr w:rsidR="0070093E" w14:paraId="0855140C" w14:textId="77777777">
        <w:trPr>
          <w:trHeight w:val="230"/>
        </w:trPr>
        <w:tc>
          <w:tcPr>
            <w:tcW w:w="1435" w:type="dxa"/>
          </w:tcPr>
          <w:p w14:paraId="30524D11" w14:textId="77777777" w:rsidR="0070093E" w:rsidRDefault="00B35E7B">
            <w:pPr>
              <w:spacing w:before="0" w:after="0"/>
              <w:jc w:val="left"/>
              <w:rPr>
                <w:iCs/>
                <w:lang w:eastAsia="zh-CN"/>
              </w:rPr>
            </w:pPr>
            <w:hyperlink r:id="rId32" w:tgtFrame="_parent" w:history="1">
              <w:r w:rsidR="00172DE2">
                <w:rPr>
                  <w:rStyle w:val="Hyperlink"/>
                  <w:iCs/>
                  <w:u w:val="none"/>
                  <w:lang w:eastAsia="zh-CN"/>
                </w:rPr>
                <w:t>R1-2201376</w:t>
              </w:r>
            </w:hyperlink>
          </w:p>
        </w:tc>
        <w:tc>
          <w:tcPr>
            <w:tcW w:w="5310" w:type="dxa"/>
          </w:tcPr>
          <w:p w14:paraId="60635B91" w14:textId="77777777" w:rsidR="0070093E" w:rsidRDefault="00172DE2">
            <w:pPr>
              <w:spacing w:before="0" w:after="0"/>
              <w:jc w:val="left"/>
              <w:rPr>
                <w:iCs/>
                <w:lang w:eastAsia="zh-CN"/>
              </w:rPr>
            </w:pPr>
            <w:r>
              <w:rPr>
                <w:iCs/>
                <w:lang w:eastAsia="zh-CN"/>
              </w:rPr>
              <w:t>Remaining issues on PUCCH enhancement</w:t>
            </w:r>
          </w:p>
        </w:tc>
        <w:tc>
          <w:tcPr>
            <w:tcW w:w="3330" w:type="dxa"/>
          </w:tcPr>
          <w:p w14:paraId="5EBCB413" w14:textId="77777777" w:rsidR="0070093E" w:rsidRDefault="00172DE2">
            <w:pPr>
              <w:spacing w:before="0" w:after="0"/>
              <w:jc w:val="left"/>
              <w:rPr>
                <w:iCs/>
                <w:lang w:eastAsia="zh-CN"/>
              </w:rPr>
            </w:pPr>
            <w:r>
              <w:rPr>
                <w:iCs/>
                <w:lang w:eastAsia="zh-CN"/>
              </w:rPr>
              <w:t>CATT</w:t>
            </w:r>
          </w:p>
        </w:tc>
      </w:tr>
      <w:tr w:rsidR="0070093E" w14:paraId="42140888" w14:textId="77777777">
        <w:trPr>
          <w:trHeight w:val="400"/>
        </w:trPr>
        <w:tc>
          <w:tcPr>
            <w:tcW w:w="1435" w:type="dxa"/>
          </w:tcPr>
          <w:p w14:paraId="42EECD5A" w14:textId="77777777" w:rsidR="0070093E" w:rsidRDefault="00B35E7B">
            <w:pPr>
              <w:spacing w:before="0" w:after="0"/>
              <w:jc w:val="left"/>
              <w:rPr>
                <w:iCs/>
                <w:lang w:eastAsia="zh-CN"/>
              </w:rPr>
            </w:pPr>
            <w:hyperlink r:id="rId33" w:tgtFrame="_parent" w:history="1">
              <w:r w:rsidR="00172DE2">
                <w:rPr>
                  <w:rStyle w:val="Hyperlink"/>
                  <w:iCs/>
                  <w:u w:val="none"/>
                  <w:lang w:eastAsia="zh-CN"/>
                </w:rPr>
                <w:t>R1-2201382</w:t>
              </w:r>
            </w:hyperlink>
          </w:p>
        </w:tc>
        <w:tc>
          <w:tcPr>
            <w:tcW w:w="5310" w:type="dxa"/>
          </w:tcPr>
          <w:p w14:paraId="5E48C9FD" w14:textId="77777777" w:rsidR="0070093E" w:rsidRDefault="00172DE2">
            <w:pPr>
              <w:spacing w:before="0" w:after="0"/>
              <w:jc w:val="left"/>
              <w:rPr>
                <w:iCs/>
                <w:lang w:eastAsia="zh-CN"/>
              </w:rPr>
            </w:pPr>
            <w:r>
              <w:rPr>
                <w:iCs/>
                <w:lang w:eastAsia="zh-CN"/>
              </w:rPr>
              <w:t>Discussion on the interaction between inter-slot frequency hopping and DMRS bundling</w:t>
            </w:r>
          </w:p>
        </w:tc>
        <w:tc>
          <w:tcPr>
            <w:tcW w:w="3330" w:type="dxa"/>
          </w:tcPr>
          <w:p w14:paraId="2979D603" w14:textId="77777777" w:rsidR="0070093E" w:rsidRDefault="00172DE2">
            <w:pPr>
              <w:spacing w:before="0" w:after="0"/>
              <w:jc w:val="left"/>
              <w:rPr>
                <w:iCs/>
                <w:lang w:eastAsia="zh-CN"/>
              </w:rPr>
            </w:pPr>
            <w:r>
              <w:rPr>
                <w:iCs/>
                <w:lang w:eastAsia="zh-CN"/>
              </w:rPr>
              <w:t>Panasonic Corporation</w:t>
            </w:r>
          </w:p>
        </w:tc>
      </w:tr>
      <w:tr w:rsidR="0070093E" w14:paraId="73BC1131" w14:textId="77777777">
        <w:trPr>
          <w:trHeight w:val="400"/>
        </w:trPr>
        <w:tc>
          <w:tcPr>
            <w:tcW w:w="1435" w:type="dxa"/>
          </w:tcPr>
          <w:p w14:paraId="15982246" w14:textId="77777777" w:rsidR="0070093E" w:rsidRDefault="00B35E7B">
            <w:pPr>
              <w:spacing w:before="0" w:after="0"/>
              <w:jc w:val="left"/>
              <w:rPr>
                <w:iCs/>
                <w:lang w:eastAsia="zh-CN"/>
              </w:rPr>
            </w:pPr>
            <w:hyperlink r:id="rId34" w:tgtFrame="_parent" w:history="1">
              <w:r w:rsidR="00172DE2">
                <w:rPr>
                  <w:rStyle w:val="Hyperlink"/>
                  <w:iCs/>
                  <w:u w:val="none"/>
                  <w:lang w:eastAsia="zh-CN"/>
                </w:rPr>
                <w:t>R1-2201445</w:t>
              </w:r>
            </w:hyperlink>
          </w:p>
        </w:tc>
        <w:tc>
          <w:tcPr>
            <w:tcW w:w="5310" w:type="dxa"/>
          </w:tcPr>
          <w:p w14:paraId="08679B3E" w14:textId="77777777" w:rsidR="0070093E" w:rsidRDefault="00172DE2">
            <w:pPr>
              <w:spacing w:before="0" w:after="0"/>
              <w:jc w:val="left"/>
              <w:rPr>
                <w:iCs/>
                <w:lang w:eastAsia="zh-CN"/>
              </w:rPr>
            </w:pPr>
            <w:r>
              <w:rPr>
                <w:iCs/>
                <w:lang w:eastAsia="zh-CN"/>
              </w:rPr>
              <w:t>Remaining issues on inter-slot frequency hopping with inter-slot bundling</w:t>
            </w:r>
          </w:p>
        </w:tc>
        <w:tc>
          <w:tcPr>
            <w:tcW w:w="3330" w:type="dxa"/>
          </w:tcPr>
          <w:p w14:paraId="09BB5BC4" w14:textId="77777777" w:rsidR="0070093E" w:rsidRDefault="00172DE2">
            <w:pPr>
              <w:spacing w:before="0" w:after="0"/>
              <w:jc w:val="left"/>
              <w:rPr>
                <w:iCs/>
                <w:lang w:eastAsia="zh-CN"/>
              </w:rPr>
            </w:pPr>
            <w:r>
              <w:rPr>
                <w:iCs/>
                <w:lang w:eastAsia="zh-CN"/>
              </w:rPr>
              <w:t>China Telecom</w:t>
            </w:r>
          </w:p>
        </w:tc>
      </w:tr>
      <w:tr w:rsidR="0070093E" w14:paraId="558C8E5B" w14:textId="77777777">
        <w:trPr>
          <w:trHeight w:val="230"/>
        </w:trPr>
        <w:tc>
          <w:tcPr>
            <w:tcW w:w="1435" w:type="dxa"/>
          </w:tcPr>
          <w:p w14:paraId="10EC7E56" w14:textId="77777777" w:rsidR="0070093E" w:rsidRDefault="00B35E7B">
            <w:pPr>
              <w:spacing w:before="0" w:after="0"/>
              <w:jc w:val="left"/>
              <w:rPr>
                <w:iCs/>
                <w:lang w:eastAsia="zh-CN"/>
              </w:rPr>
            </w:pPr>
            <w:hyperlink r:id="rId35" w:tgtFrame="_parent" w:history="1">
              <w:r w:rsidR="00172DE2">
                <w:rPr>
                  <w:rStyle w:val="Hyperlink"/>
                  <w:iCs/>
                  <w:u w:val="none"/>
                  <w:lang w:eastAsia="zh-CN"/>
                </w:rPr>
                <w:t>R1-2201490</w:t>
              </w:r>
            </w:hyperlink>
          </w:p>
        </w:tc>
        <w:tc>
          <w:tcPr>
            <w:tcW w:w="5310" w:type="dxa"/>
          </w:tcPr>
          <w:p w14:paraId="5BB774B2" w14:textId="77777777" w:rsidR="0070093E" w:rsidRDefault="00172DE2">
            <w:pPr>
              <w:spacing w:before="0" w:after="0"/>
              <w:jc w:val="left"/>
              <w:rPr>
                <w:iCs/>
                <w:lang w:eastAsia="zh-CN"/>
              </w:rPr>
            </w:pPr>
            <w:r>
              <w:rPr>
                <w:iCs/>
                <w:lang w:eastAsia="zh-CN"/>
              </w:rPr>
              <w:t>Remaining issues on PUCCH enhancement</w:t>
            </w:r>
          </w:p>
        </w:tc>
        <w:tc>
          <w:tcPr>
            <w:tcW w:w="3330" w:type="dxa"/>
          </w:tcPr>
          <w:p w14:paraId="2804A722" w14:textId="77777777" w:rsidR="0070093E" w:rsidRDefault="00172DE2">
            <w:pPr>
              <w:spacing w:before="0" w:after="0"/>
              <w:jc w:val="left"/>
              <w:rPr>
                <w:iCs/>
                <w:lang w:eastAsia="zh-CN"/>
              </w:rPr>
            </w:pPr>
            <w:r>
              <w:rPr>
                <w:iCs/>
                <w:lang w:eastAsia="zh-CN"/>
              </w:rPr>
              <w:t>NTT DOCOMO, INC.</w:t>
            </w:r>
          </w:p>
        </w:tc>
      </w:tr>
      <w:tr w:rsidR="0070093E" w14:paraId="4198C7A4" w14:textId="77777777">
        <w:trPr>
          <w:trHeight w:val="230"/>
        </w:trPr>
        <w:tc>
          <w:tcPr>
            <w:tcW w:w="1435" w:type="dxa"/>
          </w:tcPr>
          <w:p w14:paraId="0C3E0C15" w14:textId="77777777" w:rsidR="0070093E" w:rsidRDefault="00B35E7B">
            <w:pPr>
              <w:spacing w:before="0" w:after="0"/>
              <w:jc w:val="left"/>
              <w:rPr>
                <w:iCs/>
                <w:lang w:eastAsia="zh-CN"/>
              </w:rPr>
            </w:pPr>
            <w:hyperlink r:id="rId36" w:tgtFrame="_parent" w:history="1">
              <w:r w:rsidR="00172DE2">
                <w:rPr>
                  <w:rStyle w:val="Hyperlink"/>
                  <w:iCs/>
                  <w:u w:val="none"/>
                  <w:lang w:eastAsia="zh-CN"/>
                </w:rPr>
                <w:t>R1-2201556</w:t>
              </w:r>
            </w:hyperlink>
          </w:p>
        </w:tc>
        <w:tc>
          <w:tcPr>
            <w:tcW w:w="5310" w:type="dxa"/>
          </w:tcPr>
          <w:p w14:paraId="43623EFF" w14:textId="77777777" w:rsidR="0070093E" w:rsidRDefault="00172DE2">
            <w:pPr>
              <w:spacing w:before="0" w:after="0"/>
              <w:jc w:val="left"/>
              <w:rPr>
                <w:iCs/>
                <w:lang w:eastAsia="zh-CN"/>
              </w:rPr>
            </w:pPr>
            <w:r>
              <w:rPr>
                <w:iCs/>
                <w:lang w:eastAsia="zh-CN"/>
              </w:rPr>
              <w:t>Discussion on PUCCH enhancements</w:t>
            </w:r>
          </w:p>
        </w:tc>
        <w:tc>
          <w:tcPr>
            <w:tcW w:w="3330" w:type="dxa"/>
          </w:tcPr>
          <w:p w14:paraId="2B178D69" w14:textId="77777777" w:rsidR="0070093E" w:rsidRDefault="00172DE2">
            <w:pPr>
              <w:spacing w:before="0" w:after="0"/>
              <w:jc w:val="left"/>
              <w:rPr>
                <w:iCs/>
                <w:lang w:eastAsia="zh-CN"/>
              </w:rPr>
            </w:pPr>
            <w:r>
              <w:rPr>
                <w:iCs/>
                <w:lang w:eastAsia="zh-CN"/>
              </w:rPr>
              <w:t>Spreadtrum Communications</w:t>
            </w:r>
          </w:p>
        </w:tc>
      </w:tr>
      <w:tr w:rsidR="0070093E" w14:paraId="1D4A3C46" w14:textId="77777777">
        <w:trPr>
          <w:trHeight w:val="230"/>
        </w:trPr>
        <w:tc>
          <w:tcPr>
            <w:tcW w:w="1435" w:type="dxa"/>
          </w:tcPr>
          <w:p w14:paraId="1D2FB7E5" w14:textId="77777777" w:rsidR="0070093E" w:rsidRDefault="00B35E7B">
            <w:pPr>
              <w:spacing w:before="0" w:after="0"/>
              <w:jc w:val="left"/>
              <w:rPr>
                <w:iCs/>
                <w:lang w:eastAsia="zh-CN"/>
              </w:rPr>
            </w:pPr>
            <w:hyperlink r:id="rId37" w:tgtFrame="_parent" w:history="1">
              <w:r w:rsidR="00172DE2">
                <w:rPr>
                  <w:rStyle w:val="Hyperlink"/>
                  <w:iCs/>
                  <w:u w:val="none"/>
                  <w:lang w:eastAsia="zh-CN"/>
                </w:rPr>
                <w:t>R1-2201660</w:t>
              </w:r>
            </w:hyperlink>
          </w:p>
        </w:tc>
        <w:tc>
          <w:tcPr>
            <w:tcW w:w="5310" w:type="dxa"/>
          </w:tcPr>
          <w:p w14:paraId="4AAE9373" w14:textId="77777777" w:rsidR="0070093E" w:rsidRDefault="00172DE2">
            <w:pPr>
              <w:spacing w:before="0" w:after="0"/>
              <w:jc w:val="left"/>
              <w:rPr>
                <w:iCs/>
                <w:lang w:eastAsia="zh-CN"/>
              </w:rPr>
            </w:pPr>
            <w:r>
              <w:rPr>
                <w:iCs/>
                <w:lang w:eastAsia="zh-CN"/>
              </w:rPr>
              <w:t>Discussion on PUCCH enhancements</w:t>
            </w:r>
          </w:p>
        </w:tc>
        <w:tc>
          <w:tcPr>
            <w:tcW w:w="3330" w:type="dxa"/>
          </w:tcPr>
          <w:p w14:paraId="265B72A7" w14:textId="77777777" w:rsidR="0070093E" w:rsidRDefault="00172DE2">
            <w:pPr>
              <w:spacing w:before="0" w:after="0"/>
              <w:jc w:val="left"/>
              <w:rPr>
                <w:iCs/>
                <w:lang w:eastAsia="zh-CN"/>
              </w:rPr>
            </w:pPr>
            <w:r>
              <w:rPr>
                <w:iCs/>
                <w:lang w:eastAsia="zh-CN"/>
              </w:rPr>
              <w:t>InterDigital, Inc.</w:t>
            </w:r>
          </w:p>
        </w:tc>
      </w:tr>
      <w:tr w:rsidR="0070093E" w14:paraId="43D598DF" w14:textId="77777777">
        <w:trPr>
          <w:trHeight w:val="230"/>
        </w:trPr>
        <w:tc>
          <w:tcPr>
            <w:tcW w:w="1435" w:type="dxa"/>
          </w:tcPr>
          <w:p w14:paraId="43F70778" w14:textId="77777777" w:rsidR="0070093E" w:rsidRDefault="00B35E7B">
            <w:pPr>
              <w:spacing w:before="0" w:after="0"/>
              <w:jc w:val="left"/>
              <w:rPr>
                <w:iCs/>
                <w:lang w:eastAsia="zh-CN"/>
              </w:rPr>
            </w:pPr>
            <w:hyperlink r:id="rId38" w:tgtFrame="_parent" w:history="1">
              <w:r w:rsidR="00172DE2">
                <w:rPr>
                  <w:rStyle w:val="Hyperlink"/>
                  <w:iCs/>
                  <w:u w:val="none"/>
                  <w:lang w:eastAsia="zh-CN"/>
                </w:rPr>
                <w:t>R1-2201711</w:t>
              </w:r>
            </w:hyperlink>
          </w:p>
        </w:tc>
        <w:tc>
          <w:tcPr>
            <w:tcW w:w="5310" w:type="dxa"/>
          </w:tcPr>
          <w:p w14:paraId="76E66FB7" w14:textId="77777777" w:rsidR="0070093E" w:rsidRDefault="00172DE2">
            <w:pPr>
              <w:spacing w:before="0" w:after="0"/>
              <w:jc w:val="left"/>
              <w:rPr>
                <w:iCs/>
                <w:lang w:eastAsia="zh-CN"/>
              </w:rPr>
            </w:pPr>
            <w:r>
              <w:rPr>
                <w:iCs/>
                <w:lang w:eastAsia="zh-CN"/>
              </w:rPr>
              <w:t>Remaining details on PUCCH enhancements</w:t>
            </w:r>
          </w:p>
        </w:tc>
        <w:tc>
          <w:tcPr>
            <w:tcW w:w="3330" w:type="dxa"/>
          </w:tcPr>
          <w:p w14:paraId="0158B99E" w14:textId="77777777" w:rsidR="0070093E" w:rsidRDefault="00172DE2">
            <w:pPr>
              <w:spacing w:before="0" w:after="0"/>
              <w:jc w:val="left"/>
              <w:rPr>
                <w:iCs/>
                <w:lang w:eastAsia="zh-CN"/>
              </w:rPr>
            </w:pPr>
            <w:r>
              <w:rPr>
                <w:iCs/>
                <w:lang w:eastAsia="zh-CN"/>
              </w:rPr>
              <w:t>Intel Corporation</w:t>
            </w:r>
          </w:p>
        </w:tc>
      </w:tr>
      <w:tr w:rsidR="0070093E" w14:paraId="0E3D7A59" w14:textId="77777777">
        <w:trPr>
          <w:trHeight w:val="400"/>
        </w:trPr>
        <w:tc>
          <w:tcPr>
            <w:tcW w:w="1435" w:type="dxa"/>
          </w:tcPr>
          <w:p w14:paraId="74567EDF" w14:textId="77777777" w:rsidR="0070093E" w:rsidRDefault="00B35E7B">
            <w:pPr>
              <w:spacing w:before="0" w:after="0"/>
              <w:jc w:val="left"/>
              <w:rPr>
                <w:iCs/>
                <w:lang w:eastAsia="zh-CN"/>
              </w:rPr>
            </w:pPr>
            <w:hyperlink r:id="rId39" w:tgtFrame="_parent" w:history="1">
              <w:r w:rsidR="00172DE2">
                <w:rPr>
                  <w:rStyle w:val="Hyperlink"/>
                  <w:iCs/>
                  <w:u w:val="none"/>
                  <w:lang w:eastAsia="zh-CN"/>
                </w:rPr>
                <w:t>R1-2201783</w:t>
              </w:r>
            </w:hyperlink>
          </w:p>
        </w:tc>
        <w:tc>
          <w:tcPr>
            <w:tcW w:w="5310" w:type="dxa"/>
          </w:tcPr>
          <w:p w14:paraId="354E30D7" w14:textId="77777777" w:rsidR="0070093E" w:rsidRDefault="00172DE2">
            <w:pPr>
              <w:spacing w:before="0" w:after="0"/>
              <w:jc w:val="left"/>
              <w:rPr>
                <w:iCs/>
                <w:lang w:eastAsia="zh-CN"/>
              </w:rPr>
            </w:pPr>
            <w:r>
              <w:rPr>
                <w:iCs/>
                <w:lang w:eastAsia="zh-CN"/>
              </w:rPr>
              <w:t>Remaining issues on PUCCH coverage enhancement</w:t>
            </w:r>
          </w:p>
        </w:tc>
        <w:tc>
          <w:tcPr>
            <w:tcW w:w="3330" w:type="dxa"/>
          </w:tcPr>
          <w:p w14:paraId="13B47D74" w14:textId="77777777" w:rsidR="0070093E" w:rsidRDefault="00172DE2">
            <w:pPr>
              <w:spacing w:before="0" w:after="0"/>
              <w:jc w:val="left"/>
              <w:rPr>
                <w:iCs/>
                <w:lang w:eastAsia="zh-CN"/>
              </w:rPr>
            </w:pPr>
            <w:r>
              <w:rPr>
                <w:iCs/>
                <w:lang w:eastAsia="zh-CN"/>
              </w:rPr>
              <w:t>Apple</w:t>
            </w:r>
          </w:p>
        </w:tc>
      </w:tr>
      <w:tr w:rsidR="0070093E" w14:paraId="776A4BBB" w14:textId="77777777">
        <w:trPr>
          <w:trHeight w:val="230"/>
        </w:trPr>
        <w:tc>
          <w:tcPr>
            <w:tcW w:w="1435" w:type="dxa"/>
          </w:tcPr>
          <w:p w14:paraId="678B6C71" w14:textId="77777777" w:rsidR="0070093E" w:rsidRDefault="00B35E7B">
            <w:pPr>
              <w:spacing w:before="0" w:after="0"/>
              <w:jc w:val="left"/>
              <w:rPr>
                <w:iCs/>
                <w:lang w:eastAsia="zh-CN"/>
              </w:rPr>
            </w:pPr>
            <w:hyperlink r:id="rId40" w:tgtFrame="_parent" w:history="1">
              <w:r w:rsidR="00172DE2">
                <w:rPr>
                  <w:rStyle w:val="Hyperlink"/>
                  <w:iCs/>
                  <w:u w:val="none"/>
                  <w:lang w:eastAsia="zh-CN"/>
                </w:rPr>
                <w:t>R1-2201871</w:t>
              </w:r>
            </w:hyperlink>
          </w:p>
        </w:tc>
        <w:tc>
          <w:tcPr>
            <w:tcW w:w="5310" w:type="dxa"/>
          </w:tcPr>
          <w:p w14:paraId="6ACC0929"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30884921" w14:textId="77777777" w:rsidR="0070093E" w:rsidRDefault="00172DE2">
            <w:pPr>
              <w:spacing w:before="0" w:after="0"/>
              <w:jc w:val="left"/>
              <w:rPr>
                <w:iCs/>
                <w:lang w:eastAsia="zh-CN"/>
              </w:rPr>
            </w:pPr>
            <w:r>
              <w:rPr>
                <w:iCs/>
                <w:lang w:eastAsia="zh-CN"/>
              </w:rPr>
              <w:t>CMCC</w:t>
            </w:r>
          </w:p>
        </w:tc>
      </w:tr>
      <w:tr w:rsidR="0070093E" w14:paraId="62F93677" w14:textId="77777777">
        <w:trPr>
          <w:trHeight w:val="230"/>
        </w:trPr>
        <w:tc>
          <w:tcPr>
            <w:tcW w:w="1435" w:type="dxa"/>
          </w:tcPr>
          <w:p w14:paraId="43E82F7B" w14:textId="77777777" w:rsidR="0070093E" w:rsidRDefault="00B35E7B">
            <w:pPr>
              <w:spacing w:before="0" w:after="0"/>
              <w:jc w:val="left"/>
              <w:rPr>
                <w:iCs/>
                <w:lang w:eastAsia="zh-CN"/>
              </w:rPr>
            </w:pPr>
            <w:hyperlink r:id="rId41" w:tgtFrame="_parent" w:history="1">
              <w:r w:rsidR="00172DE2">
                <w:rPr>
                  <w:rStyle w:val="Hyperlink"/>
                  <w:iCs/>
                  <w:u w:val="none"/>
                  <w:lang w:eastAsia="zh-CN"/>
                </w:rPr>
                <w:t>R1-2201913</w:t>
              </w:r>
            </w:hyperlink>
          </w:p>
        </w:tc>
        <w:tc>
          <w:tcPr>
            <w:tcW w:w="5310" w:type="dxa"/>
          </w:tcPr>
          <w:p w14:paraId="3D7266EA" w14:textId="77777777" w:rsidR="0070093E" w:rsidRDefault="00172DE2">
            <w:pPr>
              <w:spacing w:before="0" w:after="0"/>
              <w:jc w:val="left"/>
              <w:rPr>
                <w:iCs/>
                <w:lang w:eastAsia="zh-CN"/>
              </w:rPr>
            </w:pPr>
            <w:r>
              <w:rPr>
                <w:iCs/>
                <w:lang w:eastAsia="zh-CN"/>
              </w:rPr>
              <w:t>Remaing issues on PUCCH enhancements</w:t>
            </w:r>
          </w:p>
        </w:tc>
        <w:tc>
          <w:tcPr>
            <w:tcW w:w="3330" w:type="dxa"/>
          </w:tcPr>
          <w:p w14:paraId="68E2E1B1" w14:textId="77777777" w:rsidR="0070093E" w:rsidRDefault="00172DE2">
            <w:pPr>
              <w:spacing w:before="0" w:after="0"/>
              <w:jc w:val="left"/>
              <w:rPr>
                <w:iCs/>
                <w:lang w:eastAsia="zh-CN"/>
              </w:rPr>
            </w:pPr>
            <w:r>
              <w:rPr>
                <w:iCs/>
                <w:lang w:eastAsia="zh-CN"/>
              </w:rPr>
              <w:t>Xiaomi</w:t>
            </w:r>
          </w:p>
        </w:tc>
      </w:tr>
      <w:tr w:rsidR="0070093E" w14:paraId="7F4AEFCE" w14:textId="77777777">
        <w:trPr>
          <w:trHeight w:val="400"/>
        </w:trPr>
        <w:tc>
          <w:tcPr>
            <w:tcW w:w="1435" w:type="dxa"/>
          </w:tcPr>
          <w:p w14:paraId="0DAB540B" w14:textId="77777777" w:rsidR="0070093E" w:rsidRDefault="00B35E7B">
            <w:pPr>
              <w:spacing w:before="0" w:after="0"/>
              <w:jc w:val="left"/>
              <w:rPr>
                <w:iCs/>
                <w:lang w:eastAsia="zh-CN"/>
              </w:rPr>
            </w:pPr>
            <w:hyperlink r:id="rId42" w:tgtFrame="_parent" w:history="1">
              <w:r w:rsidR="00172DE2">
                <w:rPr>
                  <w:rStyle w:val="Hyperlink"/>
                  <w:iCs/>
                  <w:u w:val="none"/>
                  <w:lang w:eastAsia="zh-CN"/>
                </w:rPr>
                <w:t>R1-2201964</w:t>
              </w:r>
            </w:hyperlink>
          </w:p>
        </w:tc>
        <w:tc>
          <w:tcPr>
            <w:tcW w:w="5310" w:type="dxa"/>
          </w:tcPr>
          <w:p w14:paraId="00C3D130" w14:textId="77777777" w:rsidR="0070093E" w:rsidRDefault="00172DE2">
            <w:pPr>
              <w:spacing w:before="0" w:after="0"/>
              <w:jc w:val="left"/>
              <w:rPr>
                <w:iCs/>
                <w:lang w:eastAsia="zh-CN"/>
              </w:rPr>
            </w:pPr>
            <w:r>
              <w:rPr>
                <w:iCs/>
                <w:lang w:eastAsia="zh-CN"/>
              </w:rPr>
              <w:t>Remaining Issues for PUCCH Dynamic Repetition and DMRS Bundling</w:t>
            </w:r>
          </w:p>
        </w:tc>
        <w:tc>
          <w:tcPr>
            <w:tcW w:w="3330" w:type="dxa"/>
          </w:tcPr>
          <w:p w14:paraId="733CD1D6" w14:textId="77777777" w:rsidR="0070093E" w:rsidRDefault="00172DE2">
            <w:pPr>
              <w:spacing w:before="0" w:after="0"/>
              <w:jc w:val="left"/>
              <w:rPr>
                <w:iCs/>
                <w:lang w:eastAsia="zh-CN"/>
              </w:rPr>
            </w:pPr>
            <w:r>
              <w:rPr>
                <w:iCs/>
                <w:lang w:eastAsia="zh-CN"/>
              </w:rPr>
              <w:t>Ericsson</w:t>
            </w:r>
          </w:p>
        </w:tc>
      </w:tr>
      <w:tr w:rsidR="0070093E" w14:paraId="72F5B8EB" w14:textId="77777777">
        <w:trPr>
          <w:trHeight w:val="230"/>
        </w:trPr>
        <w:tc>
          <w:tcPr>
            <w:tcW w:w="1435" w:type="dxa"/>
          </w:tcPr>
          <w:p w14:paraId="78DEC152" w14:textId="77777777" w:rsidR="0070093E" w:rsidRDefault="00B35E7B">
            <w:pPr>
              <w:spacing w:before="0" w:after="0"/>
              <w:jc w:val="left"/>
              <w:rPr>
                <w:iCs/>
                <w:lang w:eastAsia="zh-CN"/>
              </w:rPr>
            </w:pPr>
            <w:hyperlink r:id="rId43" w:tgtFrame="_parent" w:history="1">
              <w:r w:rsidR="00172DE2">
                <w:rPr>
                  <w:rStyle w:val="Hyperlink"/>
                  <w:iCs/>
                  <w:u w:val="none"/>
                  <w:lang w:eastAsia="zh-CN"/>
                </w:rPr>
                <w:t>R1-2202029</w:t>
              </w:r>
            </w:hyperlink>
          </w:p>
        </w:tc>
        <w:tc>
          <w:tcPr>
            <w:tcW w:w="5310" w:type="dxa"/>
          </w:tcPr>
          <w:p w14:paraId="14AB6100" w14:textId="77777777" w:rsidR="0070093E" w:rsidRDefault="00172DE2">
            <w:pPr>
              <w:spacing w:before="0" w:after="0"/>
              <w:jc w:val="left"/>
              <w:rPr>
                <w:iCs/>
                <w:lang w:eastAsia="zh-CN"/>
              </w:rPr>
            </w:pPr>
            <w:r>
              <w:rPr>
                <w:iCs/>
                <w:lang w:eastAsia="zh-CN"/>
              </w:rPr>
              <w:t>PUCCH enhancements</w:t>
            </w:r>
          </w:p>
        </w:tc>
        <w:tc>
          <w:tcPr>
            <w:tcW w:w="3330" w:type="dxa"/>
          </w:tcPr>
          <w:p w14:paraId="0DB4FA5F" w14:textId="77777777" w:rsidR="0070093E" w:rsidRDefault="00172DE2">
            <w:pPr>
              <w:spacing w:before="0" w:after="0"/>
              <w:jc w:val="left"/>
              <w:rPr>
                <w:iCs/>
                <w:lang w:eastAsia="zh-CN"/>
              </w:rPr>
            </w:pPr>
            <w:r>
              <w:rPr>
                <w:iCs/>
                <w:lang w:eastAsia="zh-CN"/>
              </w:rPr>
              <w:t>Samsung</w:t>
            </w:r>
          </w:p>
        </w:tc>
      </w:tr>
      <w:tr w:rsidR="0070093E" w14:paraId="1E65177E" w14:textId="77777777">
        <w:trPr>
          <w:trHeight w:val="230"/>
        </w:trPr>
        <w:tc>
          <w:tcPr>
            <w:tcW w:w="1435" w:type="dxa"/>
          </w:tcPr>
          <w:p w14:paraId="57C4083B" w14:textId="77777777" w:rsidR="0070093E" w:rsidRDefault="00B35E7B">
            <w:pPr>
              <w:spacing w:before="0" w:after="0"/>
              <w:jc w:val="left"/>
              <w:rPr>
                <w:iCs/>
                <w:lang w:eastAsia="zh-CN"/>
              </w:rPr>
            </w:pPr>
            <w:hyperlink r:id="rId44" w:tgtFrame="_parent" w:history="1">
              <w:r w:rsidR="00172DE2">
                <w:rPr>
                  <w:rStyle w:val="Hyperlink"/>
                  <w:iCs/>
                  <w:u w:val="none"/>
                  <w:lang w:eastAsia="zh-CN"/>
                </w:rPr>
                <w:t>R1-2202154</w:t>
              </w:r>
            </w:hyperlink>
          </w:p>
        </w:tc>
        <w:tc>
          <w:tcPr>
            <w:tcW w:w="5310" w:type="dxa"/>
          </w:tcPr>
          <w:p w14:paraId="167C98D3" w14:textId="77777777" w:rsidR="0070093E" w:rsidRDefault="00172DE2">
            <w:pPr>
              <w:spacing w:before="0" w:after="0"/>
              <w:jc w:val="left"/>
              <w:rPr>
                <w:iCs/>
                <w:lang w:eastAsia="zh-CN"/>
              </w:rPr>
            </w:pPr>
            <w:r>
              <w:rPr>
                <w:iCs/>
                <w:lang w:eastAsia="zh-CN"/>
              </w:rPr>
              <w:t>PUCCH enhancements</w:t>
            </w:r>
          </w:p>
        </w:tc>
        <w:tc>
          <w:tcPr>
            <w:tcW w:w="3330" w:type="dxa"/>
          </w:tcPr>
          <w:p w14:paraId="44FFA4E1" w14:textId="77777777" w:rsidR="0070093E" w:rsidRDefault="00172DE2">
            <w:pPr>
              <w:spacing w:before="0" w:after="0"/>
              <w:jc w:val="left"/>
              <w:rPr>
                <w:iCs/>
                <w:lang w:eastAsia="zh-CN"/>
              </w:rPr>
            </w:pPr>
            <w:r>
              <w:rPr>
                <w:iCs/>
                <w:lang w:eastAsia="zh-CN"/>
              </w:rPr>
              <w:t>Qualcomm Incorporated</w:t>
            </w:r>
          </w:p>
        </w:tc>
      </w:tr>
      <w:tr w:rsidR="0070093E" w14:paraId="21685F28" w14:textId="77777777">
        <w:trPr>
          <w:trHeight w:val="230"/>
        </w:trPr>
        <w:tc>
          <w:tcPr>
            <w:tcW w:w="1435" w:type="dxa"/>
          </w:tcPr>
          <w:p w14:paraId="274308C1" w14:textId="77777777" w:rsidR="0070093E" w:rsidRDefault="00B35E7B">
            <w:pPr>
              <w:spacing w:before="0" w:after="0"/>
              <w:jc w:val="left"/>
              <w:rPr>
                <w:iCs/>
                <w:lang w:eastAsia="zh-CN"/>
              </w:rPr>
            </w:pPr>
            <w:hyperlink r:id="rId45" w:tgtFrame="_parent" w:history="1">
              <w:r w:rsidR="00172DE2">
                <w:rPr>
                  <w:rStyle w:val="Hyperlink"/>
                  <w:iCs/>
                  <w:u w:val="none"/>
                  <w:lang w:eastAsia="zh-CN"/>
                </w:rPr>
                <w:t>R1-2202199</w:t>
              </w:r>
            </w:hyperlink>
          </w:p>
        </w:tc>
        <w:tc>
          <w:tcPr>
            <w:tcW w:w="5310" w:type="dxa"/>
          </w:tcPr>
          <w:p w14:paraId="51B38EA2" w14:textId="77777777" w:rsidR="0070093E" w:rsidRDefault="00172DE2">
            <w:pPr>
              <w:spacing w:before="0" w:after="0"/>
              <w:jc w:val="left"/>
              <w:rPr>
                <w:iCs/>
                <w:lang w:eastAsia="zh-CN"/>
              </w:rPr>
            </w:pPr>
            <w:r>
              <w:rPr>
                <w:iCs/>
                <w:lang w:eastAsia="zh-CN"/>
              </w:rPr>
              <w:t>PUCCH coverage enhancement</w:t>
            </w:r>
          </w:p>
        </w:tc>
        <w:tc>
          <w:tcPr>
            <w:tcW w:w="3330" w:type="dxa"/>
          </w:tcPr>
          <w:p w14:paraId="7073B15E" w14:textId="77777777" w:rsidR="0070093E" w:rsidRDefault="00172DE2">
            <w:pPr>
              <w:spacing w:before="0" w:after="0"/>
              <w:jc w:val="left"/>
              <w:rPr>
                <w:iCs/>
                <w:lang w:eastAsia="zh-CN"/>
              </w:rPr>
            </w:pPr>
            <w:r>
              <w:rPr>
                <w:iCs/>
                <w:lang w:eastAsia="zh-CN"/>
              </w:rPr>
              <w:t>Sharp</w:t>
            </w:r>
          </w:p>
        </w:tc>
      </w:tr>
      <w:tr w:rsidR="0070093E" w14:paraId="7EE3D4B6" w14:textId="77777777">
        <w:trPr>
          <w:trHeight w:val="230"/>
        </w:trPr>
        <w:tc>
          <w:tcPr>
            <w:tcW w:w="1435" w:type="dxa"/>
          </w:tcPr>
          <w:p w14:paraId="3C174CAF" w14:textId="77777777" w:rsidR="0070093E" w:rsidRDefault="00B35E7B">
            <w:pPr>
              <w:spacing w:before="0" w:after="0"/>
              <w:jc w:val="left"/>
              <w:rPr>
                <w:iCs/>
                <w:lang w:eastAsia="zh-CN"/>
              </w:rPr>
            </w:pPr>
            <w:hyperlink r:id="rId46" w:tgtFrame="_parent" w:history="1">
              <w:r w:rsidR="00172DE2">
                <w:rPr>
                  <w:rStyle w:val="Hyperlink"/>
                  <w:iCs/>
                  <w:u w:val="none"/>
                  <w:lang w:eastAsia="zh-CN"/>
                </w:rPr>
                <w:t>R1-2202238</w:t>
              </w:r>
            </w:hyperlink>
          </w:p>
        </w:tc>
        <w:tc>
          <w:tcPr>
            <w:tcW w:w="5310" w:type="dxa"/>
          </w:tcPr>
          <w:p w14:paraId="64E5B688" w14:textId="77777777" w:rsidR="0070093E" w:rsidRDefault="00172DE2">
            <w:pPr>
              <w:spacing w:before="0" w:after="0"/>
              <w:jc w:val="left"/>
              <w:rPr>
                <w:iCs/>
                <w:lang w:eastAsia="zh-CN"/>
              </w:rPr>
            </w:pPr>
            <w:r>
              <w:rPr>
                <w:iCs/>
                <w:lang w:eastAsia="zh-CN"/>
              </w:rPr>
              <w:t>Discussion on PUCCH enhancements</w:t>
            </w:r>
          </w:p>
        </w:tc>
        <w:tc>
          <w:tcPr>
            <w:tcW w:w="3330" w:type="dxa"/>
          </w:tcPr>
          <w:p w14:paraId="5B985AE4" w14:textId="77777777" w:rsidR="0070093E" w:rsidRDefault="00172DE2">
            <w:pPr>
              <w:spacing w:before="0" w:after="0"/>
              <w:jc w:val="left"/>
              <w:rPr>
                <w:iCs/>
                <w:lang w:eastAsia="zh-CN"/>
              </w:rPr>
            </w:pPr>
            <w:r>
              <w:rPr>
                <w:iCs/>
                <w:lang w:eastAsia="zh-CN"/>
              </w:rPr>
              <w:t>TCL Communication Ltd.</w:t>
            </w:r>
          </w:p>
        </w:tc>
      </w:tr>
      <w:tr w:rsidR="0070093E" w14:paraId="59D3024F" w14:textId="77777777">
        <w:trPr>
          <w:trHeight w:val="400"/>
        </w:trPr>
        <w:tc>
          <w:tcPr>
            <w:tcW w:w="1435" w:type="dxa"/>
          </w:tcPr>
          <w:p w14:paraId="05643BF0" w14:textId="77777777" w:rsidR="0070093E" w:rsidRDefault="00B35E7B">
            <w:pPr>
              <w:spacing w:before="0" w:after="0"/>
              <w:jc w:val="left"/>
              <w:rPr>
                <w:iCs/>
                <w:lang w:eastAsia="zh-CN"/>
              </w:rPr>
            </w:pPr>
            <w:hyperlink r:id="rId47" w:tgtFrame="_parent" w:history="1">
              <w:r w:rsidR="00172DE2">
                <w:rPr>
                  <w:rStyle w:val="Hyperlink"/>
                  <w:iCs/>
                  <w:u w:val="none"/>
                  <w:lang w:eastAsia="zh-CN"/>
                </w:rPr>
                <w:t>R1-2202302</w:t>
              </w:r>
            </w:hyperlink>
          </w:p>
        </w:tc>
        <w:tc>
          <w:tcPr>
            <w:tcW w:w="5310" w:type="dxa"/>
          </w:tcPr>
          <w:p w14:paraId="715C165D" w14:textId="77777777" w:rsidR="0070093E" w:rsidRDefault="00172DE2">
            <w:pPr>
              <w:spacing w:before="0" w:after="0"/>
              <w:jc w:val="left"/>
              <w:rPr>
                <w:iCs/>
                <w:lang w:eastAsia="zh-CN"/>
              </w:rPr>
            </w:pPr>
            <w:r>
              <w:rPr>
                <w:iCs/>
                <w:lang w:eastAsia="zh-CN"/>
              </w:rPr>
              <w:t>Discussions on coverage enhancement for PUCCH</w:t>
            </w:r>
          </w:p>
        </w:tc>
        <w:tc>
          <w:tcPr>
            <w:tcW w:w="3330" w:type="dxa"/>
          </w:tcPr>
          <w:p w14:paraId="74D2E61E" w14:textId="77777777" w:rsidR="0070093E" w:rsidRDefault="00172DE2">
            <w:pPr>
              <w:spacing w:before="0" w:after="0"/>
              <w:jc w:val="left"/>
              <w:rPr>
                <w:iCs/>
                <w:lang w:eastAsia="zh-CN"/>
              </w:rPr>
            </w:pPr>
            <w:r>
              <w:rPr>
                <w:iCs/>
                <w:lang w:eastAsia="zh-CN"/>
              </w:rPr>
              <w:t>LG Electronics</w:t>
            </w:r>
          </w:p>
        </w:tc>
      </w:tr>
      <w:tr w:rsidR="0070093E" w14:paraId="48FAA211" w14:textId="77777777">
        <w:trPr>
          <w:trHeight w:val="400"/>
        </w:trPr>
        <w:tc>
          <w:tcPr>
            <w:tcW w:w="1435" w:type="dxa"/>
          </w:tcPr>
          <w:p w14:paraId="0F0C82D1" w14:textId="77777777" w:rsidR="0070093E" w:rsidRDefault="00B35E7B">
            <w:pPr>
              <w:spacing w:before="0" w:after="0"/>
              <w:jc w:val="left"/>
              <w:rPr>
                <w:iCs/>
                <w:lang w:eastAsia="zh-CN"/>
              </w:rPr>
            </w:pPr>
            <w:hyperlink r:id="rId48" w:tgtFrame="_parent" w:history="1">
              <w:r w:rsidR="00172DE2">
                <w:rPr>
                  <w:rStyle w:val="Hyperlink"/>
                  <w:iCs/>
                  <w:u w:val="none"/>
                  <w:lang w:eastAsia="zh-CN"/>
                </w:rPr>
                <w:t>R1-2202488</w:t>
              </w:r>
            </w:hyperlink>
          </w:p>
        </w:tc>
        <w:tc>
          <w:tcPr>
            <w:tcW w:w="5310" w:type="dxa"/>
          </w:tcPr>
          <w:p w14:paraId="6E0357E7" w14:textId="77777777" w:rsidR="0070093E" w:rsidRDefault="00172DE2">
            <w:pPr>
              <w:spacing w:before="0" w:after="0"/>
              <w:jc w:val="left"/>
              <w:rPr>
                <w:iCs/>
                <w:lang w:eastAsia="zh-CN"/>
              </w:rPr>
            </w:pPr>
            <w:r>
              <w:rPr>
                <w:iCs/>
                <w:lang w:eastAsia="zh-CN"/>
              </w:rPr>
              <w:t>Remaining issues on PUCCH enhancements for coverage enhancement</w:t>
            </w:r>
          </w:p>
        </w:tc>
        <w:tc>
          <w:tcPr>
            <w:tcW w:w="3330" w:type="dxa"/>
          </w:tcPr>
          <w:p w14:paraId="115019CE" w14:textId="77777777" w:rsidR="0070093E" w:rsidRDefault="00172DE2">
            <w:pPr>
              <w:spacing w:before="0" w:after="0"/>
              <w:jc w:val="left"/>
              <w:rPr>
                <w:iCs/>
                <w:lang w:eastAsia="zh-CN"/>
              </w:rPr>
            </w:pPr>
            <w:r>
              <w:rPr>
                <w:iCs/>
                <w:lang w:eastAsia="zh-CN"/>
              </w:rPr>
              <w:t>WILUS Inc.</w:t>
            </w:r>
          </w:p>
        </w:tc>
      </w:tr>
    </w:tbl>
    <w:p w14:paraId="522842C9" w14:textId="77777777" w:rsidR="0070093E" w:rsidRDefault="0070093E">
      <w:pPr>
        <w:jc w:val="left"/>
        <w:rPr>
          <w:iCs/>
          <w:lang w:val="en-GB" w:eastAsia="zh-CN"/>
        </w:rPr>
      </w:pPr>
    </w:p>
    <w:sectPr w:rsidR="0070093E">
      <w:headerReference w:type="even" r:id="rId49"/>
      <w:footerReference w:type="even" r:id="rId50"/>
      <w:footerReference w:type="default" r:id="rId5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DC67E" w14:textId="77777777" w:rsidR="00B35E7B" w:rsidRDefault="00B35E7B">
      <w:pPr>
        <w:spacing w:after="0" w:line="240" w:lineRule="auto"/>
      </w:pPr>
      <w:r>
        <w:separator/>
      </w:r>
    </w:p>
  </w:endnote>
  <w:endnote w:type="continuationSeparator" w:id="0">
    <w:p w14:paraId="030A021C" w14:textId="77777777" w:rsidR="00B35E7B" w:rsidRDefault="00B35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okia Pure Text Light">
    <w:altName w:val="Arial"/>
    <w:charset w:val="00"/>
    <w:family w:val="swiss"/>
    <w:pitch w:val="variable"/>
    <w:sig w:usb0="00000001"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B34B" w14:textId="77777777" w:rsidR="001D52B0" w:rsidRDefault="001D52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0E1099" w14:textId="77777777" w:rsidR="001D52B0" w:rsidRDefault="001D52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F5D4" w14:textId="1C5346B3" w:rsidR="001D52B0" w:rsidRDefault="001D52B0">
    <w:pPr>
      <w:pStyle w:val="Footer"/>
      <w:ind w:right="360"/>
    </w:pPr>
    <w:r>
      <w:rPr>
        <w:rStyle w:val="PageNumber"/>
      </w:rPr>
      <w:fldChar w:fldCharType="begin"/>
    </w:r>
    <w:r>
      <w:rPr>
        <w:rStyle w:val="PageNumber"/>
      </w:rPr>
      <w:instrText xml:space="preserve"> PAGE </w:instrText>
    </w:r>
    <w:r>
      <w:rPr>
        <w:rStyle w:val="PageNumber"/>
      </w:rPr>
      <w:fldChar w:fldCharType="separate"/>
    </w:r>
    <w:r w:rsidR="00823160">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3160">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4A34C" w14:textId="77777777" w:rsidR="00B35E7B" w:rsidRDefault="00B35E7B">
      <w:pPr>
        <w:spacing w:after="0" w:line="240" w:lineRule="auto"/>
      </w:pPr>
      <w:r>
        <w:separator/>
      </w:r>
    </w:p>
  </w:footnote>
  <w:footnote w:type="continuationSeparator" w:id="0">
    <w:p w14:paraId="5143C090" w14:textId="77777777" w:rsidR="00B35E7B" w:rsidRDefault="00B35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6E90" w14:textId="77777777" w:rsidR="001D52B0" w:rsidRDefault="001D52B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6D0F39"/>
    <w:multiLevelType w:val="hybridMultilevel"/>
    <w:tmpl w:val="BE9E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19"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7"/>
  </w:num>
  <w:num w:numId="3">
    <w:abstractNumId w:val="9"/>
  </w:num>
  <w:num w:numId="4">
    <w:abstractNumId w:val="8"/>
  </w:num>
  <w:num w:numId="5">
    <w:abstractNumId w:val="3"/>
  </w:num>
  <w:num w:numId="6">
    <w:abstractNumId w:val="14"/>
  </w:num>
  <w:num w:numId="7">
    <w:abstractNumId w:val="11"/>
  </w:num>
  <w:num w:numId="8">
    <w:abstractNumId w:val="5"/>
  </w:num>
  <w:num w:numId="9">
    <w:abstractNumId w:val="17"/>
  </w:num>
  <w:num w:numId="10">
    <w:abstractNumId w:val="16"/>
  </w:num>
  <w:num w:numId="11">
    <w:abstractNumId w:val="6"/>
  </w:num>
  <w:num w:numId="12">
    <w:abstractNumId w:val="0"/>
  </w:num>
  <w:num w:numId="13">
    <w:abstractNumId w:val="20"/>
  </w:num>
  <w:num w:numId="14">
    <w:abstractNumId w:val="18"/>
  </w:num>
  <w:num w:numId="15">
    <w:abstractNumId w:val="15"/>
  </w:num>
  <w:num w:numId="16">
    <w:abstractNumId w:val="13"/>
  </w:num>
  <w:num w:numId="17">
    <w:abstractNumId w:val="12"/>
  </w:num>
  <w:num w:numId="18">
    <w:abstractNumId w:val="1"/>
  </w:num>
  <w:num w:numId="19">
    <w:abstractNumId w:val="4"/>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DI2Mje1NDYzMjRR0lEKTi0uzszPAykwrAUAR9UX2S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E7B"/>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654"/>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D257680"/>
    <w:rsid w:val="4E7F5C01"/>
    <w:rsid w:val="4F0F2DC5"/>
    <w:rsid w:val="4FC01B2E"/>
    <w:rsid w:val="50176C24"/>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7CBC97"/>
  <w15:docId w15:val="{A972F893-EBB8-4FD9-8CF0-339C4320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B3Char">
    <w:name w:val="B3 Char"/>
    <w:link w:val="B3"/>
    <w:rsid w:val="007016F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hyperlink" Target="https://www.3gpp.org/ftp/TSG_RAN/WG1_RL1/TSGR1_108-e/Docs/R1-2201783.zip" TargetMode="Externa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hyperlink" Target="https://www.3gpp.org/ftp/TSG_RAN/WG1_RL1/TSGR1_108-e/Docs/R1-2201445.zip" TargetMode="External"/><Relationship Id="rId42" Type="http://schemas.openxmlformats.org/officeDocument/2006/relationships/hyperlink" Target="https://www.3gpp.org/ftp/TSG_RAN/WG1_RL1/TSGR1_108-e/Docs/R1-2201964.zip" TargetMode="External"/><Relationship Id="rId47" Type="http://schemas.openxmlformats.org/officeDocument/2006/relationships/hyperlink" Target="https://www.3gpp.org/ftp/TSG_RAN/WG1_RL1/TSGR1_108-e/Docs/R1-2202302.zip" TargetMode="External"/><Relationship Id="rId50"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4.bin"/><Relationship Id="rId33" Type="http://schemas.openxmlformats.org/officeDocument/2006/relationships/hyperlink" Target="https://www.3gpp.org/ftp/TSG_RAN/WG1_RL1/TSGR1_108-e/Docs/R1-2201382.zip" TargetMode="External"/><Relationship Id="rId38" Type="http://schemas.openxmlformats.org/officeDocument/2006/relationships/hyperlink" Target="https://www.3gpp.org/ftp/TSG_RAN/WG1_RL1/TSGR1_108-e/Docs/R1-2201711.zip" TargetMode="External"/><Relationship Id="rId46" Type="http://schemas.openxmlformats.org/officeDocument/2006/relationships/hyperlink" Target="https://www.3gpp.org/ftp/TSG_RAN/WG1_RL1/TSGR1_108-e/Docs/R1-2202238.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2.bin"/><Relationship Id="rId29" Type="http://schemas.openxmlformats.org/officeDocument/2006/relationships/hyperlink" Target="https://www.3gpp.org/ftp/TSG_RAN/WG1_RL1/TSGR1_108-e/Docs/R1-2201107.zip" TargetMode="External"/><Relationship Id="rId41" Type="http://schemas.openxmlformats.org/officeDocument/2006/relationships/hyperlink" Target="https://www.3gpp.org/ftp/TSG_RAN/WG1_RL1/TSGR1_108-e/Docs/R1-220191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hyperlink" Target="https://www.3gpp.org/ftp/TSG_RAN/WG1_RL1/TSGR1_108-e/Docs/R1-2201376.zip" TargetMode="External"/><Relationship Id="rId37" Type="http://schemas.openxmlformats.org/officeDocument/2006/relationships/hyperlink" Target="https://www.3gpp.org/ftp/TSG_RAN/WG1_RL1/TSGR1_108-e/Docs/R1-2201660.zip" TargetMode="External"/><Relationship Id="rId40" Type="http://schemas.openxmlformats.org/officeDocument/2006/relationships/hyperlink" Target="https://www.3gpp.org/ftp/TSG_RAN/WG1_RL1/TSGR1_108-e/Docs/R1-2201871.zip" TargetMode="External"/><Relationship Id="rId45" Type="http://schemas.openxmlformats.org/officeDocument/2006/relationships/hyperlink" Target="https://www.3gpp.org/ftp/TSG_RAN/WG1_RL1/TSGR1_108-e/Docs/R1-2202199.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hyperlink" Target="https://www.3gpp.org/ftp/TSG_RAN/WG1_RL1/TSGR1_108-e/Docs/R1-2201015.zip" TargetMode="External"/><Relationship Id="rId36" Type="http://schemas.openxmlformats.org/officeDocument/2006/relationships/hyperlink" Target="https://www.3gpp.org/ftp/TSG_RAN/WG1_RL1/TSGR1_108-e/Docs/R1-2201556.zip" TargetMode="External"/><Relationship Id="rId49"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1286.zip" TargetMode="External"/><Relationship Id="rId44" Type="http://schemas.openxmlformats.org/officeDocument/2006/relationships/hyperlink" Target="https://www.3gpp.org/ftp/TSG_RAN/WG1_RL1/TSGR1_108-e/Docs/R1-2202154.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hyperlink" Target="https://www.3gpp.org/ftp/TSG_RAN/WG1_RL1/TSGR1_108-e/Docs/R1-2200969.zip" TargetMode="External"/><Relationship Id="rId30" Type="http://schemas.openxmlformats.org/officeDocument/2006/relationships/hyperlink" Target="https://www.3gpp.org/ftp/TSG_RAN/WG1_RL1/TSGR1_108-e/Docs/R1-2201167.zip" TargetMode="External"/><Relationship Id="rId35" Type="http://schemas.openxmlformats.org/officeDocument/2006/relationships/hyperlink" Target="https://www.3gpp.org/ftp/TSG_RAN/WG1_RL1/TSGR1_108-e/Docs/R1-2201490.zip" TargetMode="External"/><Relationship Id="rId43" Type="http://schemas.openxmlformats.org/officeDocument/2006/relationships/hyperlink" Target="https://www.3gpp.org/ftp/TSG_RAN/WG1_RL1/TSGR1_108-e/Docs/R1-2202029.zip" TargetMode="External"/><Relationship Id="rId48" Type="http://schemas.openxmlformats.org/officeDocument/2006/relationships/hyperlink" Target="https://www.3gpp.org/ftp/TSG_RAN/WG1_RL1/TSGR1_108-e/Docs/R1-2202488.zip" TargetMode="External"/><Relationship Id="rId8" Type="http://schemas.openxmlformats.org/officeDocument/2006/relationships/numbering" Target="numbering.xml"/><Relationship Id="rId5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6EFF7BB6-C163-492E-ABC4-28548A054431}">
  <ds:schemaRefs>
    <ds:schemaRef ds:uri="http://schemas.openxmlformats.org/officeDocument/2006/bibliography"/>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73</TotalTime>
  <Pages>26</Pages>
  <Words>10254</Words>
  <Characters>58452</Characters>
  <Application>Microsoft Office Word</Application>
  <DocSecurity>0</DocSecurity>
  <Lines>487</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20</cp:revision>
  <cp:lastPrinted>2014-11-07T05:38:00Z</cp:lastPrinted>
  <dcterms:created xsi:type="dcterms:W3CDTF">2022-02-22T19:39:00Z</dcterms:created>
  <dcterms:modified xsi:type="dcterms:W3CDTF">2022-02-22T21:15:00Z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C58F5D6F831E4E54973E50EB289B0525</vt:lpwstr>
  </property>
  <property fmtid="{D5CDD505-2E9C-101B-9397-08002B2CF9AE}" pid="15" name="_2015_ms_pID_7253432">
    <vt:lpwstr>vQ==</vt:lpwstr>
  </property>
</Properties>
</file>