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0628CD" w:rsidRDefault="00AD6C5F" w:rsidP="00AD6C5F">
      <w:pPr>
        <w:spacing w:after="0" w:line="240" w:lineRule="auto"/>
        <w:jc w:val="left"/>
        <w:rPr>
          <w:iCs/>
          <w:color w:val="FF0000"/>
        </w:rPr>
      </w:pPr>
      <w:r w:rsidRPr="000628CD">
        <w:rPr>
          <w:rFonts w:hint="eastAsia"/>
          <w:iCs/>
          <w:color w:val="FF0000"/>
        </w:rPr>
        <w:t>S</w:t>
      </w:r>
      <w:r w:rsidRPr="000628CD">
        <w:rPr>
          <w:iCs/>
          <w:color w:val="FF0000"/>
        </w:rPr>
        <w:t>harp Proposal 4: The following value sets should be supported for PUCCH-Frequencyhopping-Interval/PUSCH-Frequencyhopping-Interval:</w:t>
      </w:r>
    </w:p>
    <w:p w14:paraId="2B398359" w14:textId="77777777" w:rsidR="00AD6C5F" w:rsidRPr="000628CD" w:rsidRDefault="00AD6C5F" w:rsidP="00AD6C5F">
      <w:pPr>
        <w:spacing w:after="0" w:line="240" w:lineRule="auto"/>
        <w:ind w:firstLine="288"/>
        <w:jc w:val="left"/>
        <w:rPr>
          <w:iCs/>
          <w:color w:val="FF0000"/>
        </w:rPr>
      </w:pPr>
      <w:r w:rsidRPr="000628CD">
        <w:rPr>
          <w:iCs/>
          <w:color w:val="FF0000"/>
        </w:rPr>
        <w:t>PUCCH-Frequencyhopping-Interval = {2, 4, 5}</w:t>
      </w:r>
    </w:p>
    <w:p w14:paraId="4B7872D6" w14:textId="3A15A651" w:rsidR="00AD6C5F" w:rsidRPr="00AD6C5F" w:rsidRDefault="00AD6C5F" w:rsidP="00AD6C5F">
      <w:pPr>
        <w:spacing w:after="0" w:line="240" w:lineRule="auto"/>
        <w:ind w:firstLine="288"/>
        <w:jc w:val="left"/>
        <w:rPr>
          <w:iCs/>
          <w:color w:val="FF0000"/>
        </w:rPr>
      </w:pPr>
      <w:r w:rsidRPr="000628CD">
        <w:rPr>
          <w:iCs/>
          <w:color w:val="FF0000"/>
        </w:rPr>
        <w:t>PUSCH-Frequencyhopping-Interval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77777777" w:rsidR="0070093E" w:rsidRDefault="0070093E">
      <w:pPr>
        <w:snapToGrid w:val="0"/>
        <w:spacing w:after="0"/>
        <w:jc w:val="left"/>
        <w:rPr>
          <w:rFonts w:eastAsia="DengXian"/>
          <w:b/>
          <w:lang w:val="en-GB" w:eastAsia="zh-CN"/>
        </w:rPr>
      </w:pPr>
    </w:p>
    <w:p w14:paraId="33D92900" w14:textId="77777777" w:rsidR="0070093E" w:rsidRDefault="00172DE2">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D06B27A" w14:textId="77777777" w:rsidR="0070093E" w:rsidRDefault="00172DE2">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74F9C51D" w14:textId="77777777" w:rsidR="0070093E" w:rsidRDefault="00172DE2">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w:t>
            </w:r>
            <w:r w:rsidRPr="00192ADA">
              <w:rPr>
                <w:rFonts w:eastAsia="MS Mincho"/>
                <w:lang w:eastAsia="zh-CN"/>
              </w:rPr>
              <w:lastRenderedPageBreak/>
              <w:t>bundling is configured in PUSCH-Config. Therefore, PUSCH-Frequencyhopping-Interval 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맑은 고딕"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맑은 고딕" w:hint="eastAsia"/>
                <w:lang w:eastAsia="ko-KR"/>
              </w:rPr>
              <w:t xml:space="preserve">We have similar </w:t>
            </w:r>
            <w:r>
              <w:rPr>
                <w:rFonts w:eastAsia="맑은 고딕"/>
                <w:lang w:eastAsia="ko-KR"/>
              </w:rPr>
              <w:t>view</w:t>
            </w:r>
            <w:r>
              <w:rPr>
                <w:rFonts w:eastAsia="맑은 고딕" w:hint="eastAsia"/>
                <w:lang w:eastAsia="ko-KR"/>
              </w:rPr>
              <w:t xml:space="preserve"> </w:t>
            </w:r>
            <w:r>
              <w:rPr>
                <w:rFonts w:eastAsia="맑은 고딕"/>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맑은 고딕"/>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맑은 고딕"/>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1"/>
        <w:jc w:val="left"/>
      </w:pPr>
      <w:r>
        <w:rPr>
          <w:lang w:val="en-US" w:eastAsia="zh-CN"/>
        </w:rPr>
        <w:t>D</w:t>
      </w:r>
      <w:r>
        <w:t>ynamic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9"/>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맑은 고딕"/>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맑은 고딕"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맑은 고딕"/>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맑은 고딕"/>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맑은 고딕"/>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맑은 고딕"/>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맑은 고딕"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맑은 고딕" w:hint="eastAsia"/>
                <w:lang w:eastAsia="ko-KR"/>
              </w:rPr>
              <w:t xml:space="preserve">Fine </w:t>
            </w:r>
            <w:r>
              <w:rPr>
                <w:rFonts w:eastAsia="맑은 고딕"/>
                <w:lang w:eastAsia="ko-KR"/>
              </w:rPr>
              <w:t>with</w:t>
            </w:r>
            <w:r>
              <w:rPr>
                <w:rFonts w:eastAsia="맑은 고딕" w:hint="eastAsia"/>
                <w:lang w:eastAsia="ko-KR"/>
              </w:rPr>
              <w:t xml:space="preserve"> </w:t>
            </w:r>
            <w:r>
              <w:rPr>
                <w:rFonts w:eastAsia="맑은 고딕"/>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lastRenderedPageBreak/>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8"/>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af8"/>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af8"/>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af8"/>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af8"/>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맑은 고딕"/>
                <w:bCs/>
                <w:lang w:eastAsia="ko-KR"/>
              </w:rPr>
            </w:pPr>
            <w:r>
              <w:rPr>
                <w:rFonts w:eastAsia="맑은 고딕"/>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맑은 고딕"/>
                <w:bCs/>
                <w:lang w:eastAsia="ko-KR"/>
              </w:rPr>
            </w:pPr>
            <w:r>
              <w:rPr>
                <w:rFonts w:eastAsia="맑은 고딕"/>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맑은 고딕"/>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맑은 고딕"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맑은 고딕" w:hint="eastAsia"/>
                <w:bCs/>
                <w:lang w:eastAsia="ko-KR"/>
              </w:rPr>
              <w:t>F</w:t>
            </w:r>
            <w:r>
              <w:rPr>
                <w:rFonts w:eastAsia="맑은 고딕"/>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맑은 고딕" w:hint="eastAsia"/>
                <w:bCs/>
                <w:lang w:eastAsia="ko-KR"/>
              </w:rPr>
              <w:t>I</w:t>
            </w:r>
            <w:r>
              <w:rPr>
                <w:rFonts w:eastAsia="맑은 고딕"/>
                <w:bCs/>
                <w:lang w:eastAsia="ko-KR"/>
              </w:rPr>
              <w:t xml:space="preserve">n our view, relative slot index – Option B is </w:t>
            </w:r>
            <w:r w:rsidR="00FA0286">
              <w:rPr>
                <w:rFonts w:eastAsia="맑은 고딕"/>
                <w:bCs/>
                <w:lang w:eastAsia="ko-KR"/>
              </w:rPr>
              <w:t>aligned with</w:t>
            </w:r>
            <w:r>
              <w:rPr>
                <w:rFonts w:eastAsia="맑은 고딕"/>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gNB </w:t>
            </w:r>
            <w:r>
              <w:rPr>
                <w:lang w:eastAsia="zh-CN"/>
              </w:rPr>
              <w:lastRenderedPageBreak/>
              <w:t>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맑은 고딕"/>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맑은 고딕"/>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맑은 고딕" w:hint="eastAsia"/>
                <w:lang w:eastAsia="ko-KR"/>
              </w:rPr>
              <w:t xml:space="preserve">We are aligned with QC that same hopping pattern </w:t>
            </w:r>
            <w:r>
              <w:rPr>
                <w:rFonts w:eastAsia="맑은 고딕"/>
                <w:lang w:eastAsia="ko-KR"/>
              </w:rPr>
              <w:t xml:space="preserve">determination </w:t>
            </w:r>
            <w:r>
              <w:rPr>
                <w:rFonts w:eastAsia="맑은 고딕" w:hint="eastAsia"/>
                <w:lang w:eastAsia="ko-KR"/>
              </w:rPr>
              <w:t>for PUCCH and PUSCH</w:t>
            </w:r>
            <w:r>
              <w:rPr>
                <w:rFonts w:eastAsia="맑은 고딕"/>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hint="eastAsia"/>
                <w:bCs/>
                <w:lang w:eastAsia="zh-CN"/>
              </w:rPr>
            </w:pPr>
            <w:r>
              <w:rPr>
                <w:rFonts w:eastAsia="맑은 고딕" w:hint="eastAsia"/>
                <w:bCs/>
                <w:lang w:eastAsia="ko-KR"/>
              </w:rPr>
              <w:t>W</w:t>
            </w:r>
            <w:r>
              <w:rPr>
                <w:rFonts w:eastAsia="맑은 고딕"/>
                <w:bCs/>
                <w:lang w:eastAsia="ko-KR"/>
              </w:rPr>
              <w:t>ILUS</w:t>
            </w:r>
          </w:p>
        </w:tc>
        <w:tc>
          <w:tcPr>
            <w:tcW w:w="8202" w:type="dxa"/>
          </w:tcPr>
          <w:p w14:paraId="124FC2B3" w14:textId="384D8DCB" w:rsidR="005B0061" w:rsidRDefault="005B0061" w:rsidP="005B0061">
            <w:pPr>
              <w:spacing w:after="0"/>
              <w:jc w:val="left"/>
              <w:rPr>
                <w:rFonts w:eastAsiaTheme="minorEastAsia" w:hint="eastAsia"/>
                <w:lang w:eastAsia="zh-CN"/>
              </w:rPr>
            </w:pPr>
            <w:r>
              <w:rPr>
                <w:rFonts w:eastAsia="맑은 고딕" w:hint="eastAsia"/>
                <w:lang w:eastAsia="ko-KR"/>
              </w:rPr>
              <w:t>W</w:t>
            </w:r>
            <w:r>
              <w:rPr>
                <w:rFonts w:eastAsia="맑은 고딕"/>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맑은 고딕"/>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맑은 고딕"/>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맑은 고딕"/>
                <w:bCs/>
                <w:lang w:eastAsia="ko-KR"/>
              </w:rPr>
            </w:pPr>
            <w:r>
              <w:rPr>
                <w:rFonts w:hint="eastAsia"/>
                <w:bCs/>
                <w:lang w:eastAsia="zh-CN"/>
              </w:rPr>
              <w:lastRenderedPageBreak/>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맑은 고딕"/>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맑은 고딕"/>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맑은 고딕"/>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hint="eastAsia"/>
                <w:bCs/>
                <w:lang w:eastAsia="zh-CN"/>
              </w:rPr>
            </w:pPr>
            <w:r>
              <w:rPr>
                <w:rFonts w:eastAsia="맑은 고딕" w:hint="eastAsia"/>
                <w:bCs/>
                <w:lang w:eastAsia="ko-KR"/>
              </w:rPr>
              <w:t>W</w:t>
            </w:r>
            <w:r>
              <w:rPr>
                <w:rFonts w:eastAsia="맑은 고딕"/>
                <w:bCs/>
                <w:lang w:eastAsia="ko-KR"/>
              </w:rPr>
              <w:t>ILUS</w:t>
            </w:r>
          </w:p>
        </w:tc>
        <w:tc>
          <w:tcPr>
            <w:tcW w:w="8202" w:type="dxa"/>
          </w:tcPr>
          <w:p w14:paraId="0B889793" w14:textId="6FE45340" w:rsidR="005B0061" w:rsidRDefault="005B0061" w:rsidP="005B0061">
            <w:pPr>
              <w:spacing w:after="0"/>
              <w:jc w:val="left"/>
              <w:rPr>
                <w:rFonts w:eastAsiaTheme="minorEastAsia" w:hint="eastAsia"/>
                <w:lang w:eastAsia="zh-CN"/>
              </w:rPr>
            </w:pPr>
            <w:r>
              <w:rPr>
                <w:rFonts w:eastAsia="맑은 고딕" w:hint="eastAsia"/>
                <w:lang w:eastAsia="ko-KR"/>
              </w:rPr>
              <w:t>W</w:t>
            </w:r>
            <w:r>
              <w:rPr>
                <w:rFonts w:eastAsia="맑은 고딕"/>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맑은 고딕"/>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맑은 고딕"/>
                <w:bCs/>
                <w:lang w:eastAsia="ko-KR"/>
              </w:rPr>
            </w:pPr>
            <w:r>
              <w:rPr>
                <w:rFonts w:eastAsia="맑은 고딕"/>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맑은 고딕"/>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맑은 고딕"/>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맑은 고딕"/>
                <w:bCs/>
                <w:lang w:eastAsia="ko-KR"/>
              </w:rPr>
            </w:pPr>
            <w:r>
              <w:rPr>
                <w:rFonts w:eastAsia="맑은 고딕"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3"/>
        <w:jc w:val="left"/>
      </w:pPr>
      <w:r>
        <w:lastRenderedPageBreak/>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755196">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755196">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47.75pt" o:ole="">
            <v:imagedata r:id="rId17" o:title=""/>
          </v:shape>
          <o:OLEObject Type="Embed" ProgID="Equation.DSMT4" ShapeID="_x0000_i1025" DrawAspect="Content" ObjectID="_1707057755"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5.8pt;height:18.1pt" o:ole="">
            <v:imagedata r:id="rId19" o:title=""/>
          </v:shape>
          <o:OLEObject Type="Embed" ProgID="Equation.DSMT4" ShapeID="_x0000_i1026" DrawAspect="Content" ObjectID="_1707057756" r:id="rId20"/>
        </w:object>
      </w:r>
      <w:r>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6pt;height:18.1pt" o:ole="">
            <v:imagedata r:id="rId21" o:title=""/>
          </v:shape>
          <o:OLEObject Type="Embed" ProgID="Equation.DSMT4" ShapeID="_x0000_i1027" DrawAspect="Content" ObjectID="_1707057757"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755196">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755196">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755196">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755196">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맑은 고딕"/>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맑은 고딕"/>
                <w:bCs/>
                <w:lang w:eastAsia="ko-KR"/>
              </w:rPr>
              <w:lastRenderedPageBreak/>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맑은 고딕" w:hint="eastAsia"/>
                <w:bCs/>
                <w:lang w:eastAsia="ko-KR"/>
              </w:rPr>
              <w:t>L</w:t>
            </w:r>
            <w:r>
              <w:rPr>
                <w:rFonts w:eastAsia="맑은 고딕"/>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맑은 고딕"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8202" w:type="dxa"/>
          </w:tcPr>
          <w:p w14:paraId="55A446A4" w14:textId="18550D32" w:rsidR="005B0061" w:rsidRPr="005B0061" w:rsidRDefault="005B0061" w:rsidP="000D7215">
            <w:pPr>
              <w:spacing w:after="0"/>
              <w:jc w:val="left"/>
              <w:rPr>
                <w:rFonts w:eastAsia="맑은 고딕" w:hint="eastAsia"/>
                <w:lang w:eastAsia="ko-KR"/>
              </w:rPr>
            </w:pPr>
            <w:r>
              <w:rPr>
                <w:rFonts w:eastAsia="맑은 고딕" w:hint="eastAsia"/>
                <w:lang w:eastAsia="ko-KR"/>
              </w:rPr>
              <w:t>S</w:t>
            </w:r>
            <w:r>
              <w:rPr>
                <w:rFonts w:eastAsia="맑은 고딕"/>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맑은 고딕"/>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 xml:space="preserve">Support the proposal and prefer Option 1, which can ensure the diversity gain in case of DMRS </w:t>
            </w:r>
            <w:r>
              <w:rPr>
                <w:rFonts w:hint="eastAsia"/>
                <w:lang w:eastAsia="zh-CN"/>
              </w:rPr>
              <w:lastRenderedPageBreak/>
              <w:t>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맑은 고딕"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맑은 고딕" w:hint="eastAsia"/>
                <w:lang w:eastAsia="ko-KR"/>
              </w:rPr>
              <w:t>Agree with Huawei/Hisilicon</w:t>
            </w:r>
            <w:r>
              <w:rPr>
                <w:rFonts w:eastAsia="맑은 고딕"/>
                <w:lang w:eastAsia="ko-KR"/>
              </w:rPr>
              <w:t xml:space="preserve"> and</w:t>
            </w:r>
            <w:r>
              <w:rPr>
                <w:rFonts w:eastAsia="맑은 고딕" w:hint="eastAsia"/>
                <w:lang w:eastAsia="ko-KR"/>
              </w:rPr>
              <w:t xml:space="preserve"> Nokia/NSB. </w:t>
            </w:r>
            <w:r>
              <w:rPr>
                <w:rFonts w:eastAsia="맑은 고딕"/>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맑은 고딕"/>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맑은 고딕"/>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hint="eastAsia"/>
                <w:bCs/>
                <w:lang w:eastAsia="zh-CN"/>
              </w:rPr>
            </w:pPr>
            <w:r>
              <w:rPr>
                <w:rFonts w:eastAsia="맑은 고딕" w:hint="eastAsia"/>
                <w:bCs/>
                <w:lang w:eastAsia="ko-KR"/>
              </w:rPr>
              <w:t>W</w:t>
            </w:r>
            <w:r>
              <w:rPr>
                <w:rFonts w:eastAsia="맑은 고딕"/>
                <w:bCs/>
                <w:lang w:eastAsia="ko-KR"/>
              </w:rPr>
              <w:t>ILUS</w:t>
            </w:r>
          </w:p>
        </w:tc>
        <w:tc>
          <w:tcPr>
            <w:tcW w:w="8202" w:type="dxa"/>
          </w:tcPr>
          <w:p w14:paraId="1C7B3FE5" w14:textId="77777777" w:rsidR="005B0061" w:rsidRDefault="005B0061" w:rsidP="005B0061">
            <w:pPr>
              <w:spacing w:after="0"/>
              <w:jc w:val="left"/>
              <w:rPr>
                <w:rFonts w:eastAsia="맑은 고딕"/>
                <w:lang w:eastAsia="ko-KR"/>
              </w:rPr>
            </w:pPr>
            <w:r>
              <w:rPr>
                <w:rFonts w:eastAsia="맑은 고딕"/>
                <w:lang w:eastAsia="ko-KR"/>
              </w:rPr>
              <w:t>Between two options, we support at least the Intel’s version of Option 1.</w:t>
            </w:r>
          </w:p>
          <w:p w14:paraId="3F4EF5D4" w14:textId="77777777" w:rsidR="005B0061" w:rsidRDefault="005B0061" w:rsidP="005B0061">
            <w:pPr>
              <w:spacing w:after="0"/>
              <w:jc w:val="left"/>
              <w:rPr>
                <w:rFonts w:eastAsia="맑은 고딕"/>
                <w:lang w:eastAsia="ko-KR"/>
              </w:rPr>
            </w:pPr>
            <w:r>
              <w:rPr>
                <w:rFonts w:eastAsia="맑은 고딕" w:hint="eastAsia"/>
                <w:lang w:eastAsia="ko-KR"/>
              </w:rPr>
              <w:t>A</w:t>
            </w:r>
            <w:r>
              <w:rPr>
                <w:rFonts w:eastAsia="맑은 고딕"/>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맑은 고딕"/>
                <w:lang w:eastAsia="ko-KR"/>
              </w:rPr>
              <w:t>Thus, at least one FH should be guaranteed during PUSCH/PUCCH transmissions.</w:t>
            </w:r>
          </w:p>
          <w:p w14:paraId="373C6C03" w14:textId="5339A459" w:rsidR="005B0061" w:rsidRDefault="005B0061" w:rsidP="005B0061">
            <w:pPr>
              <w:rPr>
                <w:rFonts w:eastAsiaTheme="minorEastAsia" w:hint="eastAsia"/>
                <w:lang w:eastAsia="zh-CN"/>
              </w:rPr>
            </w:pPr>
            <w:r>
              <w:rPr>
                <w:rFonts w:eastAsia="맑은 고딕" w:hint="eastAsia"/>
                <w:lang w:eastAsia="ko-KR"/>
              </w:rPr>
              <w:t>A</w:t>
            </w:r>
            <w:r>
              <w:rPr>
                <w:rFonts w:eastAsia="맑은 고딕"/>
                <w:lang w:eastAsia="ko-KR"/>
              </w:rPr>
              <w:t xml:space="preserve">dditionally, both Option 1 and Option 2 are meaningful when </w:t>
            </w:r>
            <w:r w:rsidRPr="005B4DFF">
              <w:rPr>
                <w:rFonts w:eastAsia="맑은 고딕"/>
                <w:i/>
                <w:iCs/>
                <w:lang w:eastAsia="ko-KR"/>
              </w:rPr>
              <w:t>PUSCH-DMRS-Bundling</w:t>
            </w:r>
            <w:r>
              <w:rPr>
                <w:rFonts w:eastAsia="맑은 고딕"/>
                <w:lang w:eastAsia="ko-KR"/>
              </w:rPr>
              <w:t xml:space="preserve"> or </w:t>
            </w:r>
            <w:r w:rsidRPr="005B4DFF">
              <w:rPr>
                <w:rFonts w:eastAsia="맑은 고딕"/>
                <w:i/>
                <w:iCs/>
                <w:lang w:eastAsia="ko-KR"/>
              </w:rPr>
              <w:t>PU</w:t>
            </w:r>
            <w:r>
              <w:rPr>
                <w:rFonts w:eastAsia="맑은 고딕"/>
                <w:i/>
                <w:iCs/>
                <w:lang w:eastAsia="ko-KR"/>
              </w:rPr>
              <w:t>C</w:t>
            </w:r>
            <w:r w:rsidRPr="005B4DFF">
              <w:rPr>
                <w:rFonts w:eastAsia="맑은 고딕"/>
                <w:i/>
                <w:iCs/>
                <w:lang w:eastAsia="ko-KR"/>
              </w:rPr>
              <w:t>CH-DMRS-Bundling</w:t>
            </w:r>
            <w:r>
              <w:rPr>
                <w:rFonts w:eastAsia="맑은 고딕"/>
                <w:lang w:eastAsia="ko-KR"/>
              </w:rPr>
              <w:t xml:space="preserve"> is configured as enabled. By the way, frequency diversity via legacy inter-slot FH is more efficient since joint channel estimation would not be performed at gNB when </w:t>
            </w:r>
            <w:r w:rsidRPr="005B4DFF">
              <w:rPr>
                <w:rFonts w:eastAsia="맑은 고딕"/>
                <w:i/>
                <w:iCs/>
                <w:lang w:eastAsia="ko-KR"/>
              </w:rPr>
              <w:t>PUSCH-DMRS-Bundling</w:t>
            </w:r>
            <w:r>
              <w:rPr>
                <w:rFonts w:eastAsia="맑은 고딕"/>
                <w:lang w:eastAsia="ko-KR"/>
              </w:rPr>
              <w:t xml:space="preserve"> or </w:t>
            </w:r>
            <w:r w:rsidRPr="005B4DFF">
              <w:rPr>
                <w:rFonts w:eastAsia="맑은 고딕"/>
                <w:i/>
                <w:iCs/>
                <w:lang w:eastAsia="ko-KR"/>
              </w:rPr>
              <w:t>PU</w:t>
            </w:r>
            <w:r>
              <w:rPr>
                <w:rFonts w:eastAsia="맑은 고딕"/>
                <w:i/>
                <w:iCs/>
                <w:lang w:eastAsia="ko-KR"/>
              </w:rPr>
              <w:t>C</w:t>
            </w:r>
            <w:r w:rsidRPr="005B4DFF">
              <w:rPr>
                <w:rFonts w:eastAsia="맑은 고딕"/>
                <w:i/>
                <w:iCs/>
                <w:lang w:eastAsia="ko-KR"/>
              </w:rPr>
              <w:t>CH-DMRS-Bundling</w:t>
            </w:r>
            <w:r>
              <w:rPr>
                <w:rFonts w:eastAsia="맑은 고딕"/>
                <w:lang w:eastAsia="ko-KR"/>
              </w:rPr>
              <w:t xml:space="preserve"> is configured as disable. Therefore, fallback to legacy inter-slot FH can be considered at least when </w:t>
            </w:r>
            <w:r w:rsidRPr="005B4DFF">
              <w:rPr>
                <w:rFonts w:eastAsia="맑은 고딕"/>
                <w:i/>
                <w:iCs/>
                <w:lang w:eastAsia="ko-KR"/>
              </w:rPr>
              <w:t>PUSCH-DMRS-Bundling</w:t>
            </w:r>
            <w:r>
              <w:rPr>
                <w:rFonts w:eastAsia="맑은 고딕"/>
                <w:lang w:eastAsia="ko-KR"/>
              </w:rPr>
              <w:t xml:space="preserve"> or </w:t>
            </w:r>
            <w:r w:rsidRPr="005B4DFF">
              <w:rPr>
                <w:rFonts w:eastAsia="맑은 고딕"/>
                <w:i/>
                <w:iCs/>
                <w:lang w:eastAsia="ko-KR"/>
              </w:rPr>
              <w:t>PU</w:t>
            </w:r>
            <w:r>
              <w:rPr>
                <w:rFonts w:eastAsia="맑은 고딕"/>
                <w:i/>
                <w:iCs/>
                <w:lang w:eastAsia="ko-KR"/>
              </w:rPr>
              <w:t>C</w:t>
            </w:r>
            <w:r w:rsidRPr="005B4DFF">
              <w:rPr>
                <w:rFonts w:eastAsia="맑은 고딕"/>
                <w:i/>
                <w:iCs/>
                <w:lang w:eastAsia="ko-KR"/>
              </w:rPr>
              <w:t>CH-DMRS-Bundling</w:t>
            </w:r>
            <w:r>
              <w:rPr>
                <w:rFonts w:eastAsia="맑은 고딕"/>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맑은 고딕"/>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ADB7B1D" w14:textId="77777777" w:rsidR="0070093E" w:rsidRDefault="00172DE2">
      <w:pPr>
        <w:pStyle w:val="1"/>
        <w:jc w:val="left"/>
      </w:pPr>
      <w:bookmarkStart w:id="23" w:name="_Ref54470658"/>
      <w:r>
        <w:t>References</w:t>
      </w:r>
      <w:bookmarkEnd w:id="23"/>
    </w:p>
    <w:tbl>
      <w:tblPr>
        <w:tblStyle w:val="af1"/>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755196">
            <w:pPr>
              <w:spacing w:before="0" w:after="0"/>
              <w:jc w:val="left"/>
              <w:rPr>
                <w:iCs/>
                <w:lang w:eastAsia="zh-CN"/>
              </w:rPr>
            </w:pPr>
            <w:hyperlink r:id="rId23" w:tgtFrame="_parent" w:history="1">
              <w:r w:rsidR="00172DE2">
                <w:rPr>
                  <w:rStyle w:val="af5"/>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755196">
            <w:pPr>
              <w:spacing w:before="0" w:after="0"/>
              <w:jc w:val="left"/>
              <w:rPr>
                <w:iCs/>
                <w:lang w:eastAsia="zh-CN"/>
              </w:rPr>
            </w:pPr>
            <w:hyperlink r:id="rId24" w:tgtFrame="_parent" w:history="1">
              <w:r w:rsidR="00172DE2">
                <w:rPr>
                  <w:rStyle w:val="af5"/>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755196">
            <w:pPr>
              <w:spacing w:before="0" w:after="0"/>
              <w:jc w:val="left"/>
              <w:rPr>
                <w:iCs/>
                <w:lang w:eastAsia="zh-CN"/>
              </w:rPr>
            </w:pPr>
            <w:hyperlink r:id="rId25" w:tgtFrame="_parent" w:history="1">
              <w:r w:rsidR="00172DE2">
                <w:rPr>
                  <w:rStyle w:val="af5"/>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755196">
            <w:pPr>
              <w:spacing w:before="0" w:after="0"/>
              <w:jc w:val="left"/>
              <w:rPr>
                <w:iCs/>
                <w:lang w:eastAsia="zh-CN"/>
              </w:rPr>
            </w:pPr>
            <w:hyperlink r:id="rId26" w:tgtFrame="_parent" w:history="1">
              <w:r w:rsidR="00172DE2">
                <w:rPr>
                  <w:rStyle w:val="af5"/>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755196">
            <w:pPr>
              <w:spacing w:before="0" w:after="0"/>
              <w:jc w:val="left"/>
              <w:rPr>
                <w:iCs/>
                <w:lang w:eastAsia="zh-CN"/>
              </w:rPr>
            </w:pPr>
            <w:hyperlink r:id="rId27" w:tgtFrame="_parent" w:history="1">
              <w:r w:rsidR="00172DE2">
                <w:rPr>
                  <w:rStyle w:val="af5"/>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755196">
            <w:pPr>
              <w:spacing w:before="0" w:after="0"/>
              <w:jc w:val="left"/>
              <w:rPr>
                <w:iCs/>
                <w:lang w:eastAsia="zh-CN"/>
              </w:rPr>
            </w:pPr>
            <w:hyperlink r:id="rId28" w:tgtFrame="_parent" w:history="1">
              <w:r w:rsidR="00172DE2">
                <w:rPr>
                  <w:rStyle w:val="af5"/>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755196">
            <w:pPr>
              <w:spacing w:before="0" w:after="0"/>
              <w:jc w:val="left"/>
              <w:rPr>
                <w:iCs/>
                <w:lang w:eastAsia="zh-CN"/>
              </w:rPr>
            </w:pPr>
            <w:hyperlink r:id="rId29" w:tgtFrame="_parent" w:history="1">
              <w:r w:rsidR="00172DE2">
                <w:rPr>
                  <w:rStyle w:val="af5"/>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755196">
            <w:pPr>
              <w:spacing w:before="0" w:after="0"/>
              <w:jc w:val="left"/>
              <w:rPr>
                <w:iCs/>
                <w:lang w:eastAsia="zh-CN"/>
              </w:rPr>
            </w:pPr>
            <w:hyperlink r:id="rId30" w:tgtFrame="_parent" w:history="1">
              <w:r w:rsidR="00172DE2">
                <w:rPr>
                  <w:rStyle w:val="af5"/>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755196">
            <w:pPr>
              <w:spacing w:before="0" w:after="0"/>
              <w:jc w:val="left"/>
              <w:rPr>
                <w:iCs/>
                <w:lang w:eastAsia="zh-CN"/>
              </w:rPr>
            </w:pPr>
            <w:hyperlink r:id="rId31" w:tgtFrame="_parent" w:history="1">
              <w:r w:rsidR="00172DE2">
                <w:rPr>
                  <w:rStyle w:val="af5"/>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755196">
            <w:pPr>
              <w:spacing w:before="0" w:after="0"/>
              <w:jc w:val="left"/>
              <w:rPr>
                <w:iCs/>
                <w:lang w:eastAsia="zh-CN"/>
              </w:rPr>
            </w:pPr>
            <w:hyperlink r:id="rId32" w:tgtFrame="_parent" w:history="1">
              <w:r w:rsidR="00172DE2">
                <w:rPr>
                  <w:rStyle w:val="af5"/>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755196">
            <w:pPr>
              <w:spacing w:before="0" w:after="0"/>
              <w:jc w:val="left"/>
              <w:rPr>
                <w:iCs/>
                <w:lang w:eastAsia="zh-CN"/>
              </w:rPr>
            </w:pPr>
            <w:hyperlink r:id="rId33" w:tgtFrame="_parent" w:history="1">
              <w:r w:rsidR="00172DE2">
                <w:rPr>
                  <w:rStyle w:val="af5"/>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755196">
            <w:pPr>
              <w:spacing w:before="0" w:after="0"/>
              <w:jc w:val="left"/>
              <w:rPr>
                <w:iCs/>
                <w:lang w:eastAsia="zh-CN"/>
              </w:rPr>
            </w:pPr>
            <w:hyperlink r:id="rId34" w:tgtFrame="_parent" w:history="1">
              <w:r w:rsidR="00172DE2">
                <w:rPr>
                  <w:rStyle w:val="af5"/>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755196">
            <w:pPr>
              <w:spacing w:before="0" w:after="0"/>
              <w:jc w:val="left"/>
              <w:rPr>
                <w:iCs/>
                <w:lang w:eastAsia="zh-CN"/>
              </w:rPr>
            </w:pPr>
            <w:hyperlink r:id="rId35" w:tgtFrame="_parent" w:history="1">
              <w:r w:rsidR="00172DE2">
                <w:rPr>
                  <w:rStyle w:val="af5"/>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755196">
            <w:pPr>
              <w:spacing w:before="0" w:after="0"/>
              <w:jc w:val="left"/>
              <w:rPr>
                <w:iCs/>
                <w:lang w:eastAsia="zh-CN"/>
              </w:rPr>
            </w:pPr>
            <w:hyperlink r:id="rId36" w:tgtFrame="_parent" w:history="1">
              <w:r w:rsidR="00172DE2">
                <w:rPr>
                  <w:rStyle w:val="af5"/>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755196">
            <w:pPr>
              <w:spacing w:before="0" w:after="0"/>
              <w:jc w:val="left"/>
              <w:rPr>
                <w:iCs/>
                <w:lang w:eastAsia="zh-CN"/>
              </w:rPr>
            </w:pPr>
            <w:hyperlink r:id="rId37" w:tgtFrame="_parent" w:history="1">
              <w:r w:rsidR="00172DE2">
                <w:rPr>
                  <w:rStyle w:val="af5"/>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755196">
            <w:pPr>
              <w:spacing w:before="0" w:after="0"/>
              <w:jc w:val="left"/>
              <w:rPr>
                <w:iCs/>
                <w:lang w:eastAsia="zh-CN"/>
              </w:rPr>
            </w:pPr>
            <w:hyperlink r:id="rId38" w:tgtFrame="_parent" w:history="1">
              <w:r w:rsidR="00172DE2">
                <w:rPr>
                  <w:rStyle w:val="af5"/>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755196">
            <w:pPr>
              <w:spacing w:before="0" w:after="0"/>
              <w:jc w:val="left"/>
              <w:rPr>
                <w:iCs/>
                <w:lang w:eastAsia="zh-CN"/>
              </w:rPr>
            </w:pPr>
            <w:hyperlink r:id="rId39" w:tgtFrame="_parent" w:history="1">
              <w:r w:rsidR="00172DE2">
                <w:rPr>
                  <w:rStyle w:val="af5"/>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755196">
            <w:pPr>
              <w:spacing w:before="0" w:after="0"/>
              <w:jc w:val="left"/>
              <w:rPr>
                <w:iCs/>
                <w:lang w:eastAsia="zh-CN"/>
              </w:rPr>
            </w:pPr>
            <w:hyperlink r:id="rId40" w:tgtFrame="_parent" w:history="1">
              <w:r w:rsidR="00172DE2">
                <w:rPr>
                  <w:rStyle w:val="af5"/>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755196">
            <w:pPr>
              <w:spacing w:before="0" w:after="0"/>
              <w:jc w:val="left"/>
              <w:rPr>
                <w:iCs/>
                <w:lang w:eastAsia="zh-CN"/>
              </w:rPr>
            </w:pPr>
            <w:hyperlink r:id="rId41" w:tgtFrame="_parent" w:history="1">
              <w:r w:rsidR="00172DE2">
                <w:rPr>
                  <w:rStyle w:val="af5"/>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755196">
            <w:pPr>
              <w:spacing w:before="0" w:after="0"/>
              <w:jc w:val="left"/>
              <w:rPr>
                <w:iCs/>
                <w:lang w:eastAsia="zh-CN"/>
              </w:rPr>
            </w:pPr>
            <w:hyperlink r:id="rId42" w:tgtFrame="_parent" w:history="1">
              <w:r w:rsidR="00172DE2">
                <w:rPr>
                  <w:rStyle w:val="af5"/>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755196">
            <w:pPr>
              <w:spacing w:before="0" w:after="0"/>
              <w:jc w:val="left"/>
              <w:rPr>
                <w:iCs/>
                <w:lang w:eastAsia="zh-CN"/>
              </w:rPr>
            </w:pPr>
            <w:hyperlink r:id="rId43" w:tgtFrame="_parent" w:history="1">
              <w:r w:rsidR="00172DE2">
                <w:rPr>
                  <w:rStyle w:val="af5"/>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755196">
            <w:pPr>
              <w:spacing w:before="0" w:after="0"/>
              <w:jc w:val="left"/>
              <w:rPr>
                <w:iCs/>
                <w:lang w:eastAsia="zh-CN"/>
              </w:rPr>
            </w:pPr>
            <w:hyperlink r:id="rId44" w:tgtFrame="_parent" w:history="1">
              <w:r w:rsidR="00172DE2">
                <w:rPr>
                  <w:rStyle w:val="af5"/>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D9B9" w14:textId="77777777" w:rsidR="00755196" w:rsidRDefault="00755196">
      <w:pPr>
        <w:spacing w:after="0" w:line="240" w:lineRule="auto"/>
      </w:pPr>
      <w:r>
        <w:separator/>
      </w:r>
    </w:p>
  </w:endnote>
  <w:endnote w:type="continuationSeparator" w:id="0">
    <w:p w14:paraId="6FE8100B" w14:textId="77777777" w:rsidR="00755196" w:rsidRDefault="0075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okia Pure Text Light">
    <w:altName w:val="Meiryo"/>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1D52B0" w:rsidRDefault="001D52B0">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00E1099" w14:textId="77777777" w:rsidR="001D52B0" w:rsidRDefault="001D52B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C5346B3" w:rsidR="001D52B0" w:rsidRDefault="001D52B0">
    <w:pPr>
      <w:pStyle w:val="ab"/>
      <w:ind w:right="360"/>
    </w:pPr>
    <w:r>
      <w:rPr>
        <w:rStyle w:val="af3"/>
      </w:rPr>
      <w:fldChar w:fldCharType="begin"/>
    </w:r>
    <w:r>
      <w:rPr>
        <w:rStyle w:val="af3"/>
      </w:rPr>
      <w:instrText xml:space="preserve"> PAGE </w:instrText>
    </w:r>
    <w:r>
      <w:rPr>
        <w:rStyle w:val="af3"/>
      </w:rPr>
      <w:fldChar w:fldCharType="separate"/>
    </w:r>
    <w:r w:rsidR="00823160">
      <w:rPr>
        <w:rStyle w:val="af3"/>
        <w:noProof/>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23160">
      <w:rPr>
        <w:rStyle w:val="af3"/>
        <w:noProof/>
      </w:rPr>
      <w:t>23</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4EF2" w14:textId="77777777" w:rsidR="00755196" w:rsidRDefault="00755196">
      <w:pPr>
        <w:spacing w:after="0" w:line="240" w:lineRule="auto"/>
      </w:pPr>
      <w:r>
        <w:separator/>
      </w:r>
    </w:p>
  </w:footnote>
  <w:footnote w:type="continuationSeparator" w:id="0">
    <w:p w14:paraId="2B16F5AC" w14:textId="77777777" w:rsidR="00755196" w:rsidRDefault="0075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382.zip" TargetMode="Externa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EFF7BB6-C163-492E-ABC4-28548A054431}">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24</Pages>
  <Words>9617</Words>
  <Characters>54822</Characters>
  <Application>Microsoft Office Word</Application>
  <DocSecurity>0</DocSecurity>
  <Lines>456</Lines>
  <Paragraphs>128</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64311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4</cp:revision>
  <cp:lastPrinted>2014-11-07T05:38:00Z</cp:lastPrinted>
  <dcterms:created xsi:type="dcterms:W3CDTF">2022-02-22T08:51:00Z</dcterms:created>
  <dcterms:modified xsi:type="dcterms:W3CDTF">2022-02-22T08:54:00Z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