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BE0EB" w14:textId="77777777" w:rsidR="00FA4FC6" w:rsidRPr="006B3527" w:rsidRDefault="00FA4FC6" w:rsidP="00FA4FC6">
      <w:pPr>
        <w:ind w:left="1990" w:hanging="1990"/>
        <w:jc w:val="both"/>
        <w:rPr>
          <w:rFonts w:ascii="Arial" w:eastAsiaTheme="minorEastAsia" w:hAnsi="Arial" w:cs="Arial"/>
          <w:b/>
        </w:rPr>
      </w:pPr>
      <w:r w:rsidRPr="006B3527">
        <w:rPr>
          <w:rFonts w:ascii="Arial" w:hAnsi="Arial" w:cs="Arial"/>
          <w:b/>
        </w:rPr>
        <w:t>3GPP TSG RAN WG1 #10</w:t>
      </w:r>
      <w:r w:rsidRPr="006B3527">
        <w:rPr>
          <w:rFonts w:ascii="Arial" w:eastAsiaTheme="minorEastAsia" w:hAnsi="Arial" w:cs="Arial"/>
          <w:b/>
        </w:rPr>
        <w:t xml:space="preserve">8-e         </w:t>
      </w:r>
      <w:r w:rsidRPr="006B3527">
        <w:rPr>
          <w:rFonts w:ascii="Arial" w:hAnsi="Arial" w:cs="Arial"/>
          <w:b/>
        </w:rPr>
        <w:t xml:space="preserve">  </w:t>
      </w:r>
      <w:r w:rsidRPr="006B3527">
        <w:rPr>
          <w:rFonts w:ascii="Arial" w:eastAsiaTheme="minorEastAsia" w:hAnsi="Arial" w:cs="Arial"/>
          <w:b/>
        </w:rPr>
        <w:t xml:space="preserve">             </w:t>
      </w:r>
      <w:r w:rsidRPr="006B3527">
        <w:rPr>
          <w:rFonts w:ascii="Arial" w:hAnsi="Arial" w:cs="Arial"/>
          <w:b/>
        </w:rPr>
        <w:t xml:space="preserve">    </w:t>
      </w:r>
      <w:r w:rsidRPr="006B3527">
        <w:rPr>
          <w:rFonts w:ascii="Arial" w:hAnsi="Arial" w:cs="Arial"/>
          <w:b/>
        </w:rPr>
        <w:tab/>
      </w:r>
      <w:r w:rsidRPr="006B3527">
        <w:rPr>
          <w:rFonts w:ascii="Arial" w:hAnsi="Arial" w:cs="Arial"/>
          <w:b/>
        </w:rPr>
        <w:tab/>
      </w:r>
      <w:r>
        <w:rPr>
          <w:rFonts w:ascii="Arial" w:hAnsi="Arial" w:cs="Arial"/>
          <w:b/>
        </w:rPr>
        <w:tab/>
      </w:r>
      <w:r>
        <w:rPr>
          <w:rFonts w:ascii="Arial" w:hAnsi="Arial" w:cs="Arial"/>
          <w:b/>
        </w:rPr>
        <w:tab/>
      </w:r>
      <w:r w:rsidR="00C13ABF" w:rsidRPr="00C13ABF">
        <w:rPr>
          <w:rFonts w:ascii="Arial" w:hAnsi="Arial" w:cs="Arial"/>
          <w:b/>
        </w:rPr>
        <w:t>R1-2202495</w:t>
      </w:r>
    </w:p>
    <w:p w14:paraId="3AC0696B" w14:textId="77777777" w:rsidR="00FA4FC6" w:rsidRPr="006B3527" w:rsidRDefault="00FA4FC6" w:rsidP="00FA4FC6">
      <w:pPr>
        <w:ind w:left="1990" w:hanging="1990"/>
        <w:jc w:val="both"/>
        <w:rPr>
          <w:rFonts w:ascii="Arial" w:hAnsi="Arial" w:cs="Arial"/>
          <w:b/>
        </w:rPr>
      </w:pPr>
      <w:r w:rsidRPr="006B3527">
        <w:rPr>
          <w:rFonts w:ascii="Arial" w:hAnsi="Arial" w:cs="Arial"/>
          <w:b/>
        </w:rPr>
        <w:t xml:space="preserve">e-Meeting, </w:t>
      </w:r>
      <w:r w:rsidRPr="006B3527">
        <w:rPr>
          <w:rFonts w:ascii="Arial" w:eastAsia="MS Mincho" w:hAnsi="Arial" w:cs="Arial"/>
          <w:b/>
          <w:bCs/>
          <w:lang w:eastAsia="ja-JP"/>
        </w:rPr>
        <w:t>February 21</w:t>
      </w:r>
      <w:r w:rsidRPr="006B3527">
        <w:rPr>
          <w:rFonts w:ascii="Arial" w:eastAsia="MS Mincho" w:hAnsi="Arial" w:cs="Arial"/>
          <w:b/>
          <w:bCs/>
          <w:vertAlign w:val="superscript"/>
          <w:lang w:eastAsia="ja-JP"/>
        </w:rPr>
        <w:t>st</w:t>
      </w:r>
      <w:r w:rsidRPr="006B3527">
        <w:rPr>
          <w:rFonts w:ascii="Arial" w:eastAsia="MS Mincho" w:hAnsi="Arial" w:cs="Arial"/>
          <w:b/>
          <w:bCs/>
          <w:lang w:eastAsia="ja-JP"/>
        </w:rPr>
        <w:t xml:space="preserve"> – March 3</w:t>
      </w:r>
      <w:r w:rsidRPr="006B3527">
        <w:rPr>
          <w:rFonts w:ascii="Arial" w:eastAsia="MS Mincho" w:hAnsi="Arial" w:cs="Arial"/>
          <w:b/>
          <w:bCs/>
          <w:vertAlign w:val="superscript"/>
          <w:lang w:eastAsia="ja-JP"/>
        </w:rPr>
        <w:t>rd</w:t>
      </w:r>
      <w:r w:rsidRPr="006B3527">
        <w:rPr>
          <w:rFonts w:ascii="Arial" w:eastAsia="MS Mincho" w:hAnsi="Arial" w:cs="Arial"/>
          <w:b/>
          <w:bCs/>
          <w:lang w:eastAsia="ja-JP"/>
        </w:rPr>
        <w:t xml:space="preserve">, </w:t>
      </w:r>
      <w:r w:rsidRPr="006B3527">
        <w:rPr>
          <w:rFonts w:ascii="Arial" w:hAnsi="Arial" w:cs="Arial"/>
          <w:b/>
        </w:rPr>
        <w:t>2022</w:t>
      </w:r>
    </w:p>
    <w:p w14:paraId="029903BE" w14:textId="77777777" w:rsidR="009C2FF6" w:rsidRDefault="009C2FF6">
      <w:pPr>
        <w:ind w:left="1988" w:hanging="1988"/>
        <w:rPr>
          <w:rFonts w:ascii="Arial" w:hAnsi="Arial" w:cs="Arial"/>
          <w:b/>
        </w:rPr>
      </w:pPr>
    </w:p>
    <w:p w14:paraId="433149A5" w14:textId="77777777" w:rsidR="009C2FF6" w:rsidRDefault="001F79BB">
      <w:pPr>
        <w:ind w:left="1988" w:hanging="1988"/>
        <w:rPr>
          <w:rFonts w:ascii="Arial" w:hAnsi="Arial" w:cs="Arial"/>
          <w:b/>
        </w:rPr>
      </w:pPr>
      <w:r>
        <w:rPr>
          <w:rFonts w:ascii="Arial" w:hAnsi="Arial" w:cs="Arial"/>
          <w:b/>
        </w:rPr>
        <w:t>Title:</w:t>
      </w:r>
      <w:r>
        <w:rPr>
          <w:rFonts w:ascii="Arial" w:hAnsi="Arial" w:cs="Arial"/>
          <w:b/>
        </w:rPr>
        <w:tab/>
        <w:t>FL Summary for Rel-17 RRC parameters for positioning enhancement</w:t>
      </w:r>
    </w:p>
    <w:p w14:paraId="54E30C92" w14:textId="77777777" w:rsidR="009C2FF6" w:rsidRDefault="001F79BB">
      <w:pPr>
        <w:ind w:left="1988" w:hanging="1988"/>
        <w:rPr>
          <w:rFonts w:ascii="Arial" w:hAnsi="Arial" w:cs="Arial"/>
          <w:b/>
        </w:rPr>
      </w:pPr>
      <w:r>
        <w:rPr>
          <w:rFonts w:ascii="Arial" w:hAnsi="Arial" w:cs="Arial"/>
          <w:b/>
        </w:rPr>
        <w:t>Source:</w:t>
      </w:r>
      <w:r>
        <w:rPr>
          <w:rFonts w:ascii="Arial" w:hAnsi="Arial" w:cs="Arial"/>
          <w:b/>
        </w:rPr>
        <w:tab/>
        <w:t>Moderator (CATT)</w:t>
      </w:r>
    </w:p>
    <w:p w14:paraId="25660E6A" w14:textId="77777777"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14:paraId="5743B606" w14:textId="77777777" w:rsidR="009C2FF6" w:rsidRDefault="001F79BB">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5BAAE2E3" w14:textId="77777777" w:rsidR="009C2FF6" w:rsidRDefault="009C2FF6">
      <w:pPr>
        <w:ind w:left="1988" w:hanging="1988"/>
        <w:rPr>
          <w:rFonts w:ascii="Arial" w:hAnsi="Arial" w:cs="Arial"/>
          <w:b/>
        </w:rPr>
      </w:pPr>
    </w:p>
    <w:p w14:paraId="45CF0F15" w14:textId="77777777" w:rsidR="009C2FF6" w:rsidRDefault="001F79BB">
      <w:pPr>
        <w:pStyle w:val="3GPPH1"/>
      </w:pPr>
      <w:r>
        <w:t>1. Introduction</w:t>
      </w:r>
    </w:p>
    <w:p w14:paraId="338272B2" w14:textId="77777777" w:rsidR="009C2FF6" w:rsidRPr="003B4840" w:rsidRDefault="001F79BB">
      <w:pPr>
        <w:pStyle w:val="3GPPNormalText"/>
        <w:rPr>
          <w:sz w:val="20"/>
          <w:szCs w:val="20"/>
        </w:rPr>
      </w:pPr>
      <w:r w:rsidRPr="003B4840">
        <w:rPr>
          <w:sz w:val="20"/>
          <w:szCs w:val="20"/>
        </w:rPr>
        <w:t>This document provides a summary of the following email discussion for AI 8.5:</w:t>
      </w:r>
    </w:p>
    <w:p w14:paraId="2E76D6E1" w14:textId="77777777" w:rsidR="00BE0C30" w:rsidRPr="003B4840" w:rsidRDefault="00BE0C30" w:rsidP="00BE0C30">
      <w:pPr>
        <w:rPr>
          <w:sz w:val="20"/>
          <w:szCs w:val="20"/>
          <w:highlight w:val="cyan"/>
        </w:rPr>
      </w:pPr>
      <w:r w:rsidRPr="003B4840">
        <w:rPr>
          <w:sz w:val="20"/>
          <w:szCs w:val="20"/>
          <w:highlight w:val="cyan"/>
        </w:rPr>
        <w:t>[108-e-R17-RRC-ePos] Email discussion on Rel-17 RRC parameters for positioning enhancement – Ren Da (CATT)</w:t>
      </w:r>
    </w:p>
    <w:p w14:paraId="201E42C4" w14:textId="77777777" w:rsidR="00BE0C30" w:rsidRPr="003B4840" w:rsidRDefault="00BE0C30" w:rsidP="00BE0C30">
      <w:pPr>
        <w:numPr>
          <w:ilvl w:val="0"/>
          <w:numId w:val="4"/>
        </w:numPr>
        <w:rPr>
          <w:sz w:val="20"/>
          <w:szCs w:val="20"/>
          <w:highlight w:val="cyan"/>
        </w:rPr>
      </w:pPr>
      <w:r w:rsidRPr="003B4840">
        <w:rPr>
          <w:rFonts w:hint="eastAsia"/>
          <w:sz w:val="20"/>
          <w:szCs w:val="20"/>
          <w:highlight w:val="cyan"/>
        </w:rPr>
        <w:t>1</w:t>
      </w:r>
      <w:r w:rsidRPr="003B4840">
        <w:rPr>
          <w:rFonts w:hint="eastAsia"/>
          <w:sz w:val="20"/>
          <w:szCs w:val="20"/>
          <w:highlight w:val="cyan"/>
          <w:vertAlign w:val="superscript"/>
        </w:rPr>
        <w:t>st</w:t>
      </w:r>
      <w:r w:rsidRPr="003B4840">
        <w:rPr>
          <w:rFonts w:hint="eastAsia"/>
          <w:sz w:val="20"/>
          <w:szCs w:val="20"/>
          <w:highlight w:val="cyan"/>
        </w:rPr>
        <w:t xml:space="preserve"> check point</w:t>
      </w:r>
      <w:r w:rsidRPr="003B4840">
        <w:rPr>
          <w:sz w:val="20"/>
          <w:szCs w:val="20"/>
          <w:highlight w:val="cyan"/>
        </w:rPr>
        <w:t xml:space="preserve"> for first LS in [108-e-R17-RRC]: February 24</w:t>
      </w:r>
    </w:p>
    <w:p w14:paraId="43F4288D" w14:textId="77777777" w:rsidR="00BE0C30" w:rsidRPr="003B4840" w:rsidRDefault="00BE0C30" w:rsidP="00BE0C30">
      <w:pPr>
        <w:numPr>
          <w:ilvl w:val="0"/>
          <w:numId w:val="4"/>
        </w:numPr>
        <w:rPr>
          <w:sz w:val="20"/>
          <w:szCs w:val="20"/>
          <w:highlight w:val="cyan"/>
        </w:rPr>
      </w:pPr>
      <w:r w:rsidRPr="003B4840">
        <w:rPr>
          <w:sz w:val="20"/>
          <w:szCs w:val="20"/>
          <w:highlight w:val="cyan"/>
        </w:rPr>
        <w:t>Final</w:t>
      </w:r>
      <w:r w:rsidRPr="003B4840">
        <w:rPr>
          <w:rFonts w:hint="eastAsia"/>
          <w:sz w:val="20"/>
          <w:szCs w:val="20"/>
          <w:highlight w:val="cyan"/>
        </w:rPr>
        <w:t xml:space="preserve"> check point</w:t>
      </w:r>
      <w:r w:rsidRPr="003B4840">
        <w:rPr>
          <w:sz w:val="20"/>
          <w:szCs w:val="20"/>
          <w:highlight w:val="cyan"/>
        </w:rPr>
        <w:t xml:space="preserve"> for second LS in [108-e-R17-RRC] if necessary</w:t>
      </w:r>
      <w:r w:rsidRPr="003B4840">
        <w:rPr>
          <w:rFonts w:hint="eastAsia"/>
          <w:sz w:val="20"/>
          <w:szCs w:val="20"/>
          <w:highlight w:val="cyan"/>
        </w:rPr>
        <w:t xml:space="preserve">: </w:t>
      </w:r>
      <w:r w:rsidRPr="003B4840">
        <w:rPr>
          <w:sz w:val="20"/>
          <w:szCs w:val="20"/>
          <w:highlight w:val="cyan"/>
        </w:rPr>
        <w:t>March 3</w:t>
      </w:r>
    </w:p>
    <w:p w14:paraId="08C490C7" w14:textId="77777777" w:rsidR="00BE0C30" w:rsidRPr="003B4840" w:rsidRDefault="001F79BB">
      <w:pPr>
        <w:pStyle w:val="3GPPNormalText"/>
        <w:rPr>
          <w:sz w:val="20"/>
          <w:szCs w:val="20"/>
        </w:rPr>
      </w:pPr>
      <w:r w:rsidRPr="003B4840">
        <w:rPr>
          <w:sz w:val="20"/>
          <w:szCs w:val="20"/>
        </w:rPr>
        <w:t>The RRC parameters from the last meeting are included in R1-2110573[1].</w:t>
      </w:r>
      <w:r w:rsidR="00BE0C30" w:rsidRPr="003B4840">
        <w:rPr>
          <w:sz w:val="20"/>
          <w:szCs w:val="20"/>
        </w:rPr>
        <w:t xml:space="preserve"> </w:t>
      </w:r>
    </w:p>
    <w:p w14:paraId="77F2D6D1" w14:textId="77777777" w:rsidR="00BE0C30" w:rsidRPr="003B4840" w:rsidRDefault="001F79BB">
      <w:pPr>
        <w:pStyle w:val="3GPPNormalText"/>
        <w:rPr>
          <w:sz w:val="20"/>
          <w:szCs w:val="20"/>
        </w:rPr>
      </w:pPr>
      <w:r w:rsidRPr="003B4840">
        <w:rPr>
          <w:sz w:val="20"/>
          <w:szCs w:val="20"/>
        </w:rPr>
        <w:t xml:space="preserve">The </w:t>
      </w:r>
      <w:r w:rsidR="000464BE" w:rsidRPr="003B4840">
        <w:rPr>
          <w:sz w:val="20"/>
          <w:szCs w:val="20"/>
        </w:rPr>
        <w:t xml:space="preserve">general </w:t>
      </w:r>
      <w:r w:rsidRPr="003B4840">
        <w:rPr>
          <w:sz w:val="20"/>
          <w:szCs w:val="20"/>
        </w:rPr>
        <w:t>recommendations</w:t>
      </w:r>
      <w:r w:rsidR="000464BE" w:rsidRPr="003B4840">
        <w:rPr>
          <w:sz w:val="20"/>
          <w:szCs w:val="20"/>
        </w:rPr>
        <w:t xml:space="preserve"> from</w:t>
      </w:r>
      <w:r w:rsidRPr="003B4840">
        <w:rPr>
          <w:sz w:val="20"/>
          <w:szCs w:val="20"/>
        </w:rPr>
        <w:t xml:space="preserve"> </w:t>
      </w:r>
      <w:r w:rsidR="000464BE" w:rsidRPr="003B4840">
        <w:rPr>
          <w:sz w:val="20"/>
          <w:szCs w:val="20"/>
        </w:rPr>
        <w:t xml:space="preserve">the R17-RRC-Moderator </w:t>
      </w:r>
      <w:r w:rsidRPr="003B4840">
        <w:rPr>
          <w:sz w:val="20"/>
          <w:szCs w:val="20"/>
        </w:rPr>
        <w:t xml:space="preserve">for RAN1 RRC parameter preparation are provided in </w:t>
      </w:r>
      <w:r w:rsidR="000464BE" w:rsidRPr="003B4840">
        <w:rPr>
          <w:i/>
          <w:sz w:val="20"/>
          <w:szCs w:val="20"/>
        </w:rPr>
        <w:t xml:space="preserve">R1-2111193  </w:t>
      </w:r>
      <w:r w:rsidRPr="003B4840">
        <w:rPr>
          <w:sz w:val="20"/>
          <w:szCs w:val="20"/>
        </w:rPr>
        <w:t xml:space="preserve">[2]. </w:t>
      </w:r>
      <w:r w:rsidR="00BE0C30" w:rsidRPr="003B4840">
        <w:rPr>
          <w:sz w:val="20"/>
          <w:szCs w:val="20"/>
        </w:rPr>
        <w:t xml:space="preserve">Additional suggestion </w:t>
      </w:r>
      <w:r w:rsidR="000464BE" w:rsidRPr="003B4840">
        <w:rPr>
          <w:sz w:val="20"/>
          <w:szCs w:val="20"/>
        </w:rPr>
        <w:t xml:space="preserve">from the R17-RRC-Moderator includes: </w:t>
      </w:r>
    </w:p>
    <w:p w14:paraId="3A27F66E" w14:textId="77777777" w:rsidR="00BE0C30" w:rsidRPr="003B4840" w:rsidRDefault="00BE0C30" w:rsidP="000464BE">
      <w:pPr>
        <w:pStyle w:val="3GPPNormalText"/>
        <w:numPr>
          <w:ilvl w:val="0"/>
          <w:numId w:val="38"/>
        </w:numPr>
        <w:rPr>
          <w:i/>
          <w:sz w:val="20"/>
          <w:szCs w:val="20"/>
        </w:rPr>
      </w:pPr>
      <w:r w:rsidRPr="003B4840">
        <w:rPr>
          <w:i/>
          <w:sz w:val="20"/>
          <w:szCs w:val="20"/>
        </w:rPr>
        <w:t xml:space="preserve">use </w:t>
      </w:r>
      <w:r w:rsidR="00441A9A" w:rsidRPr="003B4840">
        <w:rPr>
          <w:i/>
          <w:sz w:val="20"/>
          <w:szCs w:val="20"/>
        </w:rPr>
        <w:t xml:space="preserve">a </w:t>
      </w:r>
      <w:r w:rsidRPr="003B4840">
        <w:rPr>
          <w:i/>
          <w:sz w:val="20"/>
          <w:szCs w:val="20"/>
        </w:rPr>
        <w:t>different color (e.g.  “blue”) than “black” for any change applied to a row that is currently “stable” with only-black color.</w:t>
      </w:r>
    </w:p>
    <w:p w14:paraId="2A25A005" w14:textId="77777777" w:rsidR="00BE0C30" w:rsidRPr="003B4840" w:rsidRDefault="00BE0C30" w:rsidP="000464BE">
      <w:pPr>
        <w:pStyle w:val="3GPPNormalText"/>
        <w:numPr>
          <w:ilvl w:val="0"/>
          <w:numId w:val="38"/>
        </w:numPr>
        <w:rPr>
          <w:i/>
          <w:sz w:val="20"/>
          <w:szCs w:val="20"/>
        </w:rPr>
      </w:pPr>
      <w:r w:rsidRPr="003B4840">
        <w:rPr>
          <w:i/>
          <w:sz w:val="20"/>
          <w:szCs w:val="20"/>
        </w:rPr>
        <w:t>do not change the content of “Status [106b-e]” and “Status [107bis-e]” columns.</w:t>
      </w:r>
    </w:p>
    <w:p w14:paraId="0078B34A" w14:textId="77777777" w:rsidR="00BE0C30" w:rsidRPr="003B4840" w:rsidRDefault="00BE0C30" w:rsidP="000464BE">
      <w:pPr>
        <w:pStyle w:val="3GPPNormalText"/>
        <w:numPr>
          <w:ilvl w:val="0"/>
          <w:numId w:val="38"/>
        </w:numPr>
        <w:rPr>
          <w:i/>
          <w:sz w:val="20"/>
          <w:szCs w:val="20"/>
        </w:rPr>
      </w:pPr>
      <w:r w:rsidRPr="003B4840">
        <w:rPr>
          <w:i/>
          <w:sz w:val="20"/>
          <w:szCs w:val="20"/>
        </w:rPr>
        <w:t>provide the status, i.e. “stable/unstable” for Column [108-e] for any row if the status is “unstable”, or the status is changed from “stable” to “unstable”.</w:t>
      </w:r>
    </w:p>
    <w:p w14:paraId="3182DEB2" w14:textId="77777777" w:rsidR="00BE0C30" w:rsidRPr="003B4840" w:rsidRDefault="00BE0C30" w:rsidP="000464BE">
      <w:pPr>
        <w:pStyle w:val="3GPPNormalText"/>
        <w:numPr>
          <w:ilvl w:val="1"/>
          <w:numId w:val="38"/>
        </w:numPr>
        <w:rPr>
          <w:i/>
          <w:sz w:val="20"/>
          <w:szCs w:val="20"/>
        </w:rPr>
      </w:pPr>
      <w:r w:rsidRPr="003B4840">
        <w:rPr>
          <w:i/>
          <w:sz w:val="20"/>
          <w:szCs w:val="20"/>
        </w:rPr>
        <w:t>If a row remains “stable”, or if a row hasn’t changed, no need to indicate the status. The previous status holds.</w:t>
      </w:r>
    </w:p>
    <w:p w14:paraId="04A63114" w14:textId="77777777" w:rsidR="00BE0C30" w:rsidRPr="003B4840" w:rsidRDefault="00BE0C30" w:rsidP="00BE0C30">
      <w:pPr>
        <w:pStyle w:val="3GPPNormalText"/>
        <w:numPr>
          <w:ilvl w:val="0"/>
          <w:numId w:val="38"/>
        </w:numPr>
        <w:rPr>
          <w:i/>
          <w:sz w:val="20"/>
          <w:szCs w:val="20"/>
        </w:rPr>
      </w:pPr>
      <w:r w:rsidRPr="003B4840">
        <w:rPr>
          <w:i/>
          <w:sz w:val="20"/>
          <w:szCs w:val="20"/>
        </w:rPr>
        <w:t>Please continue considering the guidelines in R1-2111193  for RRC preparation.</w:t>
      </w:r>
    </w:p>
    <w:p w14:paraId="76B58625" w14:textId="77777777" w:rsidR="00530EFD" w:rsidRDefault="00BE0C30" w:rsidP="000A7B81">
      <w:pPr>
        <w:pStyle w:val="3GPPNormalText"/>
        <w:rPr>
          <w:sz w:val="20"/>
          <w:szCs w:val="20"/>
        </w:rPr>
      </w:pPr>
      <w:r w:rsidRPr="003B4840">
        <w:rPr>
          <w:sz w:val="20"/>
          <w:szCs w:val="20"/>
        </w:rPr>
        <w:t xml:space="preserve">For Rel-17 </w:t>
      </w:r>
      <w:proofErr w:type="spellStart"/>
      <w:r w:rsidRPr="003B4840">
        <w:rPr>
          <w:sz w:val="20"/>
          <w:szCs w:val="20"/>
        </w:rPr>
        <w:t>ePOS</w:t>
      </w:r>
      <w:proofErr w:type="spellEnd"/>
      <w:r w:rsidRPr="003B4840">
        <w:rPr>
          <w:sz w:val="20"/>
          <w:szCs w:val="20"/>
        </w:rPr>
        <w:t xml:space="preserve"> most of the open issues are related to range values. Most of them are “FFS” and some of them are in </w:t>
      </w:r>
      <w:r w:rsidR="00441A9A" w:rsidRPr="003B4840">
        <w:rPr>
          <w:sz w:val="20"/>
          <w:szCs w:val="20"/>
        </w:rPr>
        <w:t xml:space="preserve">the </w:t>
      </w:r>
      <w:r w:rsidRPr="003B4840">
        <w:rPr>
          <w:sz w:val="20"/>
          <w:szCs w:val="20"/>
        </w:rPr>
        <w:t>squared bracket []</w:t>
      </w:r>
      <w:r w:rsidR="000464BE" w:rsidRPr="003B4840">
        <w:rPr>
          <w:sz w:val="20"/>
          <w:szCs w:val="20"/>
        </w:rPr>
        <w:t xml:space="preserve">. </w:t>
      </w:r>
      <w:r w:rsidR="00F3484F" w:rsidRPr="003B4840">
        <w:rPr>
          <w:sz w:val="20"/>
          <w:szCs w:val="20"/>
        </w:rPr>
        <w:t>In this meeting, we are ta</w:t>
      </w:r>
      <w:r w:rsidR="005D5818" w:rsidRPr="003B4840">
        <w:rPr>
          <w:sz w:val="20"/>
          <w:szCs w:val="20"/>
        </w:rPr>
        <w:t>rgeting to complete</w:t>
      </w:r>
      <w:r w:rsidR="00F3484F" w:rsidRPr="003B4840">
        <w:rPr>
          <w:sz w:val="20"/>
          <w:szCs w:val="20"/>
        </w:rPr>
        <w:t xml:space="preserve"> the </w:t>
      </w:r>
      <w:r w:rsidR="005D5818" w:rsidRPr="003B4840">
        <w:rPr>
          <w:sz w:val="20"/>
          <w:szCs w:val="20"/>
        </w:rPr>
        <w:t xml:space="preserve">range </w:t>
      </w:r>
      <w:r w:rsidR="00F3484F" w:rsidRPr="003B4840">
        <w:rPr>
          <w:sz w:val="20"/>
          <w:szCs w:val="20"/>
        </w:rPr>
        <w:t>value</w:t>
      </w:r>
      <w:r w:rsidR="005D5818" w:rsidRPr="003B4840">
        <w:rPr>
          <w:sz w:val="20"/>
          <w:szCs w:val="20"/>
        </w:rPr>
        <w:t xml:space="preserve">s for all of the RRS parameters. </w:t>
      </w:r>
    </w:p>
    <w:p w14:paraId="2CE832A4" w14:textId="77777777" w:rsidR="009C2FF6" w:rsidRPr="00530EFD" w:rsidRDefault="00530EFD" w:rsidP="000A7B81">
      <w:pPr>
        <w:pStyle w:val="3GPPNormalText"/>
        <w:rPr>
          <w:sz w:val="20"/>
          <w:szCs w:val="20"/>
        </w:rPr>
      </w:pPr>
      <w:r w:rsidRPr="00530EFD">
        <w:rPr>
          <w:sz w:val="20"/>
          <w:szCs w:val="20"/>
        </w:rPr>
        <w:t>Note: We will need to remove t</w:t>
      </w:r>
      <w:r w:rsidR="00441A9A" w:rsidRPr="00530EFD">
        <w:rPr>
          <w:sz w:val="20"/>
          <w:szCs w:val="20"/>
        </w:rPr>
        <w:t xml:space="preserve">he </w:t>
      </w:r>
      <w:r w:rsidR="000464BE" w:rsidRPr="00530EFD">
        <w:rPr>
          <w:sz w:val="20"/>
          <w:szCs w:val="20"/>
        </w:rPr>
        <w:t>squared bracket</w:t>
      </w:r>
      <w:r>
        <w:rPr>
          <w:sz w:val="20"/>
          <w:szCs w:val="20"/>
        </w:rPr>
        <w:t>s “</w:t>
      </w:r>
      <w:r w:rsidR="005D5818" w:rsidRPr="00530EFD">
        <w:rPr>
          <w:sz w:val="20"/>
          <w:szCs w:val="20"/>
        </w:rPr>
        <w:t>[]</w:t>
      </w:r>
      <w:r>
        <w:rPr>
          <w:sz w:val="20"/>
          <w:szCs w:val="20"/>
        </w:rPr>
        <w:t>”</w:t>
      </w:r>
      <w:r w:rsidR="005D5818" w:rsidRPr="00530EFD">
        <w:rPr>
          <w:sz w:val="20"/>
          <w:szCs w:val="20"/>
        </w:rPr>
        <w:t xml:space="preserve"> for a</w:t>
      </w:r>
      <w:r w:rsidRPr="00530EFD">
        <w:rPr>
          <w:sz w:val="20"/>
          <w:szCs w:val="20"/>
        </w:rPr>
        <w:t xml:space="preserve">ll agreeable </w:t>
      </w:r>
      <w:r w:rsidR="005D5818" w:rsidRPr="00530EFD">
        <w:rPr>
          <w:sz w:val="20"/>
          <w:szCs w:val="20"/>
        </w:rPr>
        <w:t>range value</w:t>
      </w:r>
      <w:r w:rsidRPr="00530EFD">
        <w:rPr>
          <w:sz w:val="20"/>
          <w:szCs w:val="20"/>
        </w:rPr>
        <w:t>s, i.e., squared bracket</w:t>
      </w:r>
      <w:r>
        <w:rPr>
          <w:sz w:val="20"/>
          <w:szCs w:val="20"/>
        </w:rPr>
        <w:t>s</w:t>
      </w:r>
      <w:r w:rsidR="005D5818" w:rsidRPr="00530EFD">
        <w:rPr>
          <w:sz w:val="20"/>
          <w:szCs w:val="20"/>
        </w:rPr>
        <w:t xml:space="preserve"> will either be removed or replaced with </w:t>
      </w:r>
      <w:r w:rsidR="000464BE" w:rsidRPr="00530EFD">
        <w:rPr>
          <w:sz w:val="20"/>
          <w:szCs w:val="20"/>
        </w:rPr>
        <w:t>round bracket</w:t>
      </w:r>
      <w:r>
        <w:rPr>
          <w:sz w:val="20"/>
          <w:szCs w:val="20"/>
        </w:rPr>
        <w:t xml:space="preserve">s “()” </w:t>
      </w:r>
      <w:r w:rsidRPr="00530EFD">
        <w:rPr>
          <w:sz w:val="20"/>
          <w:szCs w:val="20"/>
        </w:rPr>
        <w:t>for all agreeable range values when submitting the RRC parameter list</w:t>
      </w:r>
      <w:r w:rsidR="005D5818" w:rsidRPr="00530EFD">
        <w:rPr>
          <w:sz w:val="20"/>
          <w:szCs w:val="20"/>
        </w:rPr>
        <w:t>.</w:t>
      </w:r>
    </w:p>
    <w:p w14:paraId="62EB7CBE" w14:textId="77777777" w:rsidR="008A40A2" w:rsidRDefault="008A40A2" w:rsidP="000A7B81">
      <w:pPr>
        <w:pStyle w:val="3GPPNormalText"/>
        <w:rPr>
          <w:sz w:val="20"/>
          <w:szCs w:val="20"/>
        </w:rPr>
      </w:pPr>
    </w:p>
    <w:p w14:paraId="7F1D6394" w14:textId="77777777" w:rsidR="008A40A2" w:rsidRDefault="008A40A2" w:rsidP="000A7B81">
      <w:pPr>
        <w:pStyle w:val="3GPPNormalText"/>
        <w:rPr>
          <w:sz w:val="20"/>
          <w:szCs w:val="20"/>
        </w:rPr>
      </w:pPr>
    </w:p>
    <w:p w14:paraId="25822DD0" w14:textId="77777777" w:rsidR="008A40A2" w:rsidRDefault="008A40A2" w:rsidP="008A40A2">
      <w:pPr>
        <w:pStyle w:val="3GPPH1"/>
        <w:ind w:left="0" w:firstLine="0"/>
      </w:pPr>
      <w:r>
        <w:t xml:space="preserve">2. Accuracy improvements by mitigating UE Rx/Tx and/or </w:t>
      </w:r>
      <w:proofErr w:type="spellStart"/>
      <w:r>
        <w:t>gNB</w:t>
      </w:r>
      <w:proofErr w:type="spellEnd"/>
      <w:r>
        <w:t xml:space="preserve"> Rx/Tx timing delays</w:t>
      </w:r>
    </w:p>
    <w:p w14:paraId="0E244095" w14:textId="77777777" w:rsidR="008A40A2" w:rsidRDefault="008A40A2" w:rsidP="004F4ED6">
      <w:pPr>
        <w:pStyle w:val="3GPPNormalText"/>
      </w:pPr>
      <w:r>
        <w:t>(Round 1) FL Proposed Changes (marked in red in data Sheet “</w:t>
      </w:r>
      <w:r w:rsidRPr="00826ACF">
        <w:t>Positioning (Round 1)</w:t>
      </w:r>
      <w:r>
        <w:t>”)</w:t>
      </w:r>
    </w:p>
    <w:p w14:paraId="1FCE5A90" w14:textId="77777777" w:rsidR="008A40A2" w:rsidRDefault="008A40A2" w:rsidP="008A40A2">
      <w:pPr>
        <w:rPr>
          <w:rFonts w:eastAsiaTheme="minorEastAsia"/>
          <w:sz w:val="16"/>
          <w:szCs w:val="16"/>
        </w:rPr>
      </w:pPr>
      <w:r>
        <w:rPr>
          <w:rFonts w:eastAsiaTheme="minorEastAsia"/>
          <w:sz w:val="16"/>
          <w:szCs w:val="16"/>
        </w:rPr>
        <w:softHyphen/>
      </w:r>
    </w:p>
    <w:p w14:paraId="4A751643"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2, 10: Change Value range FFS is changed to “[0, 1, …, 31]” based on Row 11</w:t>
      </w:r>
    </w:p>
    <w:p w14:paraId="08E3DAE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4, 9: Change Value range FFS is changed to “[0, 1, …, 7]” based on Row 12.</w:t>
      </w:r>
    </w:p>
    <w:p w14:paraId="2851FCEE" w14:textId="77777777" w:rsidR="008A40A2" w:rsidRPr="00B66533" w:rsidRDefault="008A40A2" w:rsidP="008A40A2">
      <w:pPr>
        <w:pStyle w:val="ListParagraph"/>
        <w:numPr>
          <w:ilvl w:val="0"/>
          <w:numId w:val="40"/>
        </w:numPr>
        <w:rPr>
          <w:i/>
          <w:color w:val="000000" w:themeColor="text1"/>
          <w:sz w:val="20"/>
          <w:szCs w:val="20"/>
        </w:rPr>
      </w:pPr>
      <w:r w:rsidRPr="00B66533">
        <w:rPr>
          <w:rFonts w:eastAsiaTheme="minorEastAsia"/>
          <w:i/>
          <w:sz w:val="20"/>
          <w:szCs w:val="20"/>
        </w:rPr>
        <w:t xml:space="preserve">Row 5: </w:t>
      </w:r>
      <w:r w:rsidR="005B7289">
        <w:rPr>
          <w:rFonts w:eastAsiaTheme="minorEastAsia"/>
          <w:i/>
          <w:sz w:val="20"/>
          <w:szCs w:val="20"/>
        </w:rPr>
        <w:t>Indicate</w:t>
      </w:r>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005B7289">
        <w:rPr>
          <w:i/>
          <w:color w:val="000000" w:themeColor="text1"/>
          <w:sz w:val="20"/>
          <w:szCs w:val="20"/>
        </w:rPr>
        <w:t>“</w:t>
      </w:r>
      <w:r w:rsidRPr="00B66533">
        <w:rPr>
          <w:b/>
          <w:i/>
          <w:color w:val="000000" w:themeColor="text1"/>
          <w:sz w:val="20"/>
          <w:szCs w:val="20"/>
        </w:rPr>
        <w:t>removed</w:t>
      </w:r>
      <w:r w:rsidR="005B7289">
        <w:rPr>
          <w:b/>
          <w:i/>
          <w:color w:val="000000" w:themeColor="text1"/>
          <w:sz w:val="20"/>
          <w:szCs w:val="20"/>
        </w:rPr>
        <w:t>”</w:t>
      </w:r>
      <w:r w:rsidRPr="00B66533">
        <w:rPr>
          <w:i/>
          <w:color w:val="000000" w:themeColor="text1"/>
          <w:sz w:val="20"/>
          <w:szCs w:val="20"/>
        </w:rPr>
        <w:t xml:space="preserve"> in </w:t>
      </w:r>
      <w:r w:rsidR="005B7289">
        <w:rPr>
          <w:i/>
          <w:color w:val="000000" w:themeColor="text1"/>
          <w:sz w:val="20"/>
          <w:szCs w:val="20"/>
        </w:rPr>
        <w:t>“</w:t>
      </w:r>
      <w:r w:rsidR="005B7289" w:rsidRPr="005B7289">
        <w:rPr>
          <w:i/>
          <w:color w:val="000000" w:themeColor="text1"/>
          <w:sz w:val="20"/>
          <w:szCs w:val="20"/>
        </w:rPr>
        <w:t>Status [108-e]</w:t>
      </w:r>
      <w:r w:rsidR="005B7289">
        <w:rPr>
          <w:i/>
          <w:color w:val="000000" w:themeColor="text1"/>
          <w:sz w:val="20"/>
          <w:szCs w:val="20"/>
        </w:rPr>
        <w:t xml:space="preserve">” </w:t>
      </w:r>
      <w:r w:rsidRPr="00B66533">
        <w:rPr>
          <w:i/>
          <w:color w:val="000000" w:themeColor="text1"/>
          <w:sz w:val="20"/>
          <w:szCs w:val="20"/>
        </w:rPr>
        <w:t>based on the inputs from multiple companies to RAN2 LS</w:t>
      </w:r>
    </w:p>
    <w:p w14:paraId="6C60F998" w14:textId="77777777" w:rsidR="008A40A2" w:rsidRPr="00B66533" w:rsidRDefault="008A40A2" w:rsidP="008A40A2">
      <w:pPr>
        <w:pStyle w:val="ListParagraph"/>
        <w:numPr>
          <w:ilvl w:val="0"/>
          <w:numId w:val="40"/>
        </w:numPr>
        <w:rPr>
          <w:i/>
          <w:color w:val="000000"/>
          <w:sz w:val="20"/>
          <w:szCs w:val="20"/>
        </w:rPr>
      </w:pPr>
      <w:r w:rsidRPr="00B66533">
        <w:rPr>
          <w:rFonts w:eastAsiaTheme="minorEastAsia"/>
          <w:i/>
          <w:sz w:val="20"/>
          <w:szCs w:val="20"/>
        </w:rPr>
        <w:t xml:space="preserve">Row 6: </w:t>
      </w:r>
      <w:r w:rsidR="005B7289">
        <w:rPr>
          <w:rFonts w:eastAsiaTheme="minorEastAsia"/>
          <w:i/>
          <w:sz w:val="20"/>
          <w:szCs w:val="20"/>
        </w:rPr>
        <w:t>R</w:t>
      </w:r>
      <w:r w:rsidRPr="00B66533">
        <w:rPr>
          <w:rFonts w:eastAsiaTheme="minorEastAsia"/>
          <w:i/>
          <w:sz w:val="20"/>
          <w:szCs w:val="20"/>
        </w:rPr>
        <w:t xml:space="preserve">emove the bracket for </w:t>
      </w:r>
      <w:proofErr w:type="spellStart"/>
      <w:r w:rsidRPr="00B66533">
        <w:rPr>
          <w:i/>
          <w:color w:val="000000"/>
          <w:sz w:val="20"/>
          <w:szCs w:val="20"/>
        </w:rPr>
        <w:t>srs-PosResourceId</w:t>
      </w:r>
      <w:proofErr w:type="spellEnd"/>
    </w:p>
    <w:p w14:paraId="5F5432D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7: Change Value range FFS to N/A; </w:t>
      </w:r>
    </w:p>
    <w:p w14:paraId="3C2EDD89"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8: </w:t>
      </w:r>
      <w:r w:rsidR="005B7289">
        <w:rPr>
          <w:rFonts w:eastAsiaTheme="minorEastAsia"/>
          <w:i/>
          <w:sz w:val="20"/>
          <w:szCs w:val="20"/>
        </w:rPr>
        <w:t>C</w:t>
      </w:r>
      <w:r w:rsidRPr="00B66533">
        <w:rPr>
          <w:rFonts w:eastAsiaTheme="minorEastAsia"/>
          <w:i/>
          <w:sz w:val="20"/>
          <w:szCs w:val="20"/>
        </w:rPr>
        <w:t>hange Value range FFS to “[0, 1., …, 255] based on previous agreement that the maximum number of Tx TEGs is 256</w:t>
      </w:r>
    </w:p>
    <w:p w14:paraId="6CF5A789"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11: Correction. Change [8] to 32.</w:t>
      </w:r>
      <w:r w:rsidR="00FA5AFE">
        <w:rPr>
          <w:rFonts w:eastAsiaTheme="minorEastAsia"/>
          <w:i/>
          <w:sz w:val="20"/>
          <w:szCs w:val="20"/>
        </w:rPr>
        <w:t xml:space="preserve"> </w:t>
      </w:r>
    </w:p>
    <w:p w14:paraId="272919A6"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lastRenderedPageBreak/>
        <w:t>Row 12: Change [8] to 8.</w:t>
      </w:r>
    </w:p>
    <w:p w14:paraId="6EC9B7E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13, Change Value range FFS to [64], since the maximum number of SRS resource for positioning is 64. Change “unstable” to “new-stable”. And remove the bracket for the parameter name.</w:t>
      </w:r>
    </w:p>
    <w:p w14:paraId="4BA1783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14, Change [256] to 256</w:t>
      </w:r>
    </w:p>
    <w:p w14:paraId="0C8D47D3"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16, 17, 18, 19: Change Value range “FFS” to “</w:t>
      </w:r>
      <w:r w:rsidRPr="00B66533">
        <w:rPr>
          <w:i/>
          <w:strike/>
          <w:sz w:val="20"/>
          <w:szCs w:val="20"/>
        </w:rPr>
        <w:t>FFS</w:t>
      </w:r>
      <w:r w:rsidRPr="00B66533">
        <w:rPr>
          <w:i/>
          <w:color w:val="FF0000"/>
          <w:sz w:val="20"/>
          <w:szCs w:val="20"/>
          <w:u w:val="single"/>
        </w:rPr>
        <w:t xml:space="preserve"> </w:t>
      </w:r>
      <w:r w:rsidRPr="00B66533">
        <w:rPr>
          <w:rFonts w:eastAsiaTheme="minorEastAsia"/>
          <w:i/>
          <w:sz w:val="20"/>
          <w:szCs w:val="20"/>
        </w:rPr>
        <w:t>BOOLEAN</w:t>
      </w:r>
      <w:r w:rsidRPr="00B66533">
        <w:rPr>
          <w:i/>
          <w:color w:val="000000" w:themeColor="text1"/>
          <w:sz w:val="20"/>
          <w:szCs w:val="20"/>
        </w:rPr>
        <w:t>” for these simple requests</w:t>
      </w:r>
      <w:r w:rsidRPr="00B66533">
        <w:rPr>
          <w:i/>
          <w:color w:val="000000" w:themeColor="text1"/>
          <w:sz w:val="20"/>
          <w:szCs w:val="20"/>
          <w:u w:val="single"/>
        </w:rPr>
        <w:t>.</w:t>
      </w:r>
      <w:r w:rsidRPr="00B66533">
        <w:rPr>
          <w:rFonts w:eastAsiaTheme="minorEastAsia"/>
          <w:i/>
          <w:sz w:val="20"/>
          <w:szCs w:val="20"/>
        </w:rPr>
        <w:t xml:space="preserve"> RAN2/RAN3 may decide whether it is “Yes” only, or has both “Yes” and “No”.</w:t>
      </w:r>
    </w:p>
    <w:p w14:paraId="23091078"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23, change Value range FFS to “FFS for RAN2”. It is up to RAN2 to use an existing format of the timestamp or a new format.</w:t>
      </w:r>
    </w:p>
    <w:p w14:paraId="2DC98285"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27 : Change Value range FFS to [0, 1, …,7]</w:t>
      </w:r>
    </w:p>
    <w:p w14:paraId="26A0E14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30 : a) Change Value range FFS to N/A; </w:t>
      </w:r>
    </w:p>
    <w:p w14:paraId="04EEA2FB"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31 : Change Value range FFS to [0, 1, …,255]</w:t>
      </w:r>
    </w:p>
    <w:p w14:paraId="51EF3047"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32 : Change Value range FFS to [0, 1, …,7]</w:t>
      </w:r>
    </w:p>
    <w:p w14:paraId="601BFD5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33 : Change Value range FFS to [0, 1, …,31]</w:t>
      </w:r>
    </w:p>
    <w:p w14:paraId="2CD3D65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34 :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Pr="00B66533">
        <w:rPr>
          <w:b/>
          <w:i/>
          <w:color w:val="000000" w:themeColor="text1"/>
          <w:sz w:val="20"/>
          <w:szCs w:val="20"/>
        </w:rPr>
        <w:t>removed</w:t>
      </w:r>
      <w:r w:rsidRPr="00B66533">
        <w:rPr>
          <w:i/>
          <w:color w:val="000000" w:themeColor="text1"/>
          <w:sz w:val="20"/>
          <w:szCs w:val="20"/>
        </w:rPr>
        <w:t xml:space="preserve"> in status [#108e]. It seems no need to have the parameter.</w:t>
      </w:r>
    </w:p>
    <w:p w14:paraId="55D3981B"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35 : Change Value range FFS to [0, 1, …,63]</w:t>
      </w:r>
    </w:p>
    <w:p w14:paraId="317F3A59"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37 : Remove the bracket of the parameter name and change the Value range FFS to 32</w:t>
      </w:r>
    </w:p>
    <w:p w14:paraId="78EE2971"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38 : Remove the bracket of the parameter name and change the Value range FFS to 8</w:t>
      </w:r>
    </w:p>
    <w:p w14:paraId="63B8CE55"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39 : Remove the bracket of the parameter name and change the Value range FFS to 64, add “new-stable” to </w:t>
      </w:r>
      <w:r w:rsidRPr="00B66533">
        <w:rPr>
          <w:i/>
          <w:color w:val="000000" w:themeColor="text1"/>
          <w:sz w:val="20"/>
          <w:szCs w:val="20"/>
        </w:rPr>
        <w:t>in status [#108e].</w:t>
      </w:r>
    </w:p>
    <w:p w14:paraId="43D07D81"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40 : Remove the bracket of the parameter name and change the Value range FFS to 256</w:t>
      </w:r>
    </w:p>
    <w:p w14:paraId="306B838C"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41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27A268DA"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42 : </w:t>
      </w:r>
      <w:r w:rsidR="005B7289">
        <w:rPr>
          <w:rFonts w:eastAsiaTheme="minorEastAsia"/>
          <w:i/>
          <w:sz w:val="20"/>
          <w:szCs w:val="20"/>
        </w:rPr>
        <w:t>C</w:t>
      </w:r>
      <w:r w:rsidRPr="00B66533">
        <w:rPr>
          <w:rFonts w:eastAsiaTheme="minorEastAsia"/>
          <w:i/>
          <w:sz w:val="20"/>
          <w:szCs w:val="20"/>
        </w:rPr>
        <w:t>hange the parameter name and description to match the agreement, and replace the “agreement”.</w:t>
      </w:r>
    </w:p>
    <w:p w14:paraId="1C9D489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43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58F78B92"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44, 45, 46: </w:t>
      </w:r>
      <w:r w:rsidR="005B7289">
        <w:rPr>
          <w:rFonts w:eastAsiaTheme="minorEastAsia"/>
          <w:i/>
          <w:sz w:val="20"/>
          <w:szCs w:val="20"/>
        </w:rPr>
        <w:t>C</w:t>
      </w:r>
      <w:r w:rsidRPr="00B66533">
        <w:rPr>
          <w:rFonts w:eastAsiaTheme="minorEastAsia"/>
          <w:i/>
          <w:sz w:val="20"/>
          <w:szCs w:val="20"/>
        </w:rPr>
        <w:t>hange FFS to “FFS BOOLEAN” for a simple request</w:t>
      </w:r>
    </w:p>
    <w:p w14:paraId="2BB24665"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47: Add “Removed” in</w:t>
      </w:r>
      <w:r w:rsidRPr="00B66533">
        <w:rPr>
          <w:i/>
          <w:color w:val="000000" w:themeColor="text1"/>
          <w:sz w:val="20"/>
          <w:szCs w:val="20"/>
        </w:rPr>
        <w:t xml:space="preserve"> status [#108e], </w:t>
      </w:r>
      <w:r w:rsidRPr="00B66533">
        <w:rPr>
          <w:rFonts w:eastAsiaTheme="minorEastAsia"/>
          <w:i/>
          <w:sz w:val="20"/>
          <w:szCs w:val="20"/>
        </w:rPr>
        <w:t>because of the duplication with Row 41, 42, 43.</w:t>
      </w:r>
    </w:p>
    <w:p w14:paraId="714348CF" w14:textId="77777777" w:rsidR="008A40A2"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48: </w:t>
      </w:r>
      <w:r w:rsidR="005B7289">
        <w:rPr>
          <w:rFonts w:eastAsiaTheme="minorEastAsia"/>
          <w:i/>
          <w:sz w:val="20"/>
          <w:szCs w:val="20"/>
        </w:rPr>
        <w:t>S</w:t>
      </w:r>
      <w:r w:rsidRPr="00B66533">
        <w:rPr>
          <w:rFonts w:eastAsiaTheme="minorEastAsia"/>
          <w:i/>
          <w:sz w:val="20"/>
          <w:szCs w:val="20"/>
        </w:rPr>
        <w:t>uggest to let RAN3 to define the timestamp value</w:t>
      </w:r>
    </w:p>
    <w:p w14:paraId="3D4D2F46" w14:textId="77777777" w:rsidR="00224437" w:rsidRDefault="00224437" w:rsidP="00224437">
      <w:pPr>
        <w:rPr>
          <w:rFonts w:eastAsiaTheme="minorEastAsia"/>
          <w:i/>
          <w:sz w:val="20"/>
          <w:szCs w:val="20"/>
        </w:rPr>
      </w:pPr>
    </w:p>
    <w:p w14:paraId="551B76DB" w14:textId="77777777" w:rsidR="00224437" w:rsidRDefault="00224437" w:rsidP="00224437">
      <w:pPr>
        <w:rPr>
          <w:rFonts w:eastAsiaTheme="minorEastAsia"/>
          <w:i/>
          <w:sz w:val="20"/>
          <w:szCs w:val="20"/>
        </w:rPr>
      </w:pPr>
      <w:r w:rsidRPr="00224437">
        <w:rPr>
          <w:rFonts w:eastAsiaTheme="minorEastAsia"/>
          <w:i/>
          <w:sz w:val="20"/>
          <w:szCs w:val="20"/>
        </w:rPr>
        <w:t>Changes in Column M</w:t>
      </w:r>
      <w:r>
        <w:rPr>
          <w:rFonts w:eastAsiaTheme="minorEastAsia"/>
          <w:i/>
          <w:sz w:val="20"/>
          <w:szCs w:val="20"/>
        </w:rPr>
        <w:t>:</w:t>
      </w:r>
    </w:p>
    <w:p w14:paraId="19AB9504" w14:textId="77777777" w:rsidR="00224437" w:rsidRDefault="00224437" w:rsidP="008A40A2">
      <w:pPr>
        <w:pStyle w:val="ListParagraph"/>
        <w:numPr>
          <w:ilvl w:val="0"/>
          <w:numId w:val="40"/>
        </w:numPr>
        <w:rPr>
          <w:rFonts w:eastAsiaTheme="minorEastAsia"/>
          <w:i/>
          <w:sz w:val="20"/>
          <w:szCs w:val="20"/>
        </w:rPr>
      </w:pPr>
      <w:r w:rsidRPr="00224437">
        <w:rPr>
          <w:rFonts w:eastAsiaTheme="minorEastAsia"/>
          <w:i/>
          <w:sz w:val="20"/>
          <w:szCs w:val="20"/>
        </w:rPr>
        <w:t xml:space="preserve">Rows 11, 12, 14: </w:t>
      </w:r>
      <w:r w:rsidR="00746B40">
        <w:rPr>
          <w:rFonts w:eastAsiaTheme="minorEastAsia"/>
          <w:i/>
          <w:sz w:val="20"/>
          <w:szCs w:val="20"/>
        </w:rPr>
        <w:t>Removed the bracket of</w:t>
      </w:r>
      <w:r w:rsidRPr="00224437">
        <w:rPr>
          <w:rFonts w:eastAsiaTheme="minorEastAsia"/>
          <w:i/>
          <w:sz w:val="20"/>
          <w:szCs w:val="20"/>
        </w:rPr>
        <w:t xml:space="preserve"> “[per UE]”</w:t>
      </w:r>
    </w:p>
    <w:p w14:paraId="66806BAE" w14:textId="77777777"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 xml:space="preserve">Rows 16, 17, 18, 19: Remove “FFS”, since </w:t>
      </w:r>
      <w:r w:rsidR="003558B3">
        <w:rPr>
          <w:rFonts w:eastAsiaTheme="minorEastAsia"/>
          <w:i/>
          <w:sz w:val="20"/>
          <w:szCs w:val="20"/>
        </w:rPr>
        <w:t>it may not be</w:t>
      </w:r>
      <w:r>
        <w:rPr>
          <w:rFonts w:eastAsiaTheme="minorEastAsia"/>
          <w:i/>
          <w:sz w:val="20"/>
          <w:szCs w:val="20"/>
        </w:rPr>
        <w:t xml:space="preserve"> meaning</w:t>
      </w:r>
      <w:r w:rsidR="003558B3">
        <w:rPr>
          <w:rFonts w:eastAsiaTheme="minorEastAsia"/>
          <w:i/>
          <w:sz w:val="20"/>
          <w:szCs w:val="20"/>
        </w:rPr>
        <w:t>ful</w:t>
      </w:r>
      <w:r>
        <w:rPr>
          <w:rFonts w:eastAsiaTheme="minorEastAsia"/>
          <w:i/>
          <w:sz w:val="20"/>
          <w:szCs w:val="20"/>
        </w:rPr>
        <w:t xml:space="preserve"> to define “per UE, </w:t>
      </w:r>
      <w:r w:rsidR="003558B3">
        <w:rPr>
          <w:rFonts w:eastAsiaTheme="minorEastAsia"/>
          <w:i/>
          <w:sz w:val="20"/>
          <w:szCs w:val="20"/>
        </w:rPr>
        <w:t>..</w:t>
      </w:r>
      <w:r>
        <w:rPr>
          <w:rFonts w:eastAsiaTheme="minorEastAsia"/>
          <w:i/>
          <w:sz w:val="20"/>
          <w:szCs w:val="20"/>
        </w:rPr>
        <w:t>” for these parameters</w:t>
      </w:r>
    </w:p>
    <w:p w14:paraId="67AFD903" w14:textId="77777777"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Rows 20, 21, 22:</w:t>
      </w:r>
      <w:r w:rsidRPr="00224437">
        <w:rPr>
          <w:rFonts w:eastAsiaTheme="minorEastAsia"/>
          <w:i/>
          <w:sz w:val="20"/>
          <w:szCs w:val="20"/>
        </w:rPr>
        <w:t xml:space="preserve"> </w:t>
      </w:r>
      <w:r w:rsidR="00746B40">
        <w:rPr>
          <w:rFonts w:eastAsiaTheme="minorEastAsia"/>
          <w:i/>
          <w:sz w:val="20"/>
          <w:szCs w:val="20"/>
        </w:rPr>
        <w:t>Change</w:t>
      </w:r>
      <w:r>
        <w:rPr>
          <w:rFonts w:eastAsiaTheme="minorEastAsia"/>
          <w:i/>
          <w:sz w:val="20"/>
          <w:szCs w:val="20"/>
        </w:rPr>
        <w:t xml:space="preserve"> “FFS”</w:t>
      </w:r>
      <w:r w:rsidR="00746B40">
        <w:rPr>
          <w:rFonts w:eastAsiaTheme="minorEastAsia"/>
          <w:i/>
          <w:sz w:val="20"/>
          <w:szCs w:val="20"/>
        </w:rPr>
        <w:t xml:space="preserve"> </w:t>
      </w:r>
      <w:proofErr w:type="spellStart"/>
      <w:r w:rsidR="00746B40">
        <w:rPr>
          <w:rFonts w:eastAsiaTheme="minorEastAsia"/>
          <w:i/>
          <w:sz w:val="20"/>
          <w:szCs w:val="20"/>
        </w:rPr>
        <w:t>tp</w:t>
      </w:r>
      <w:proofErr w:type="spellEnd"/>
      <w:r w:rsidR="00746B40">
        <w:rPr>
          <w:rFonts w:eastAsiaTheme="minorEastAsia"/>
          <w:i/>
          <w:sz w:val="20"/>
          <w:szCs w:val="20"/>
        </w:rPr>
        <w:t xml:space="preserve"> </w:t>
      </w:r>
      <w:r>
        <w:rPr>
          <w:rFonts w:eastAsiaTheme="minorEastAsia"/>
          <w:i/>
          <w:sz w:val="20"/>
          <w:szCs w:val="20"/>
        </w:rPr>
        <w:t>“</w:t>
      </w:r>
      <w:r w:rsidR="00746B40">
        <w:rPr>
          <w:rFonts w:eastAsiaTheme="minorEastAsia"/>
          <w:i/>
          <w:sz w:val="20"/>
          <w:szCs w:val="20"/>
        </w:rPr>
        <w:t>[</w:t>
      </w:r>
      <w:r>
        <w:rPr>
          <w:rFonts w:eastAsiaTheme="minorEastAsia"/>
          <w:i/>
          <w:sz w:val="20"/>
          <w:szCs w:val="20"/>
        </w:rPr>
        <w:t>per band</w:t>
      </w:r>
      <w:r w:rsidR="00746B40">
        <w:rPr>
          <w:rFonts w:eastAsiaTheme="minorEastAsia"/>
          <w:i/>
          <w:sz w:val="20"/>
          <w:szCs w:val="20"/>
        </w:rPr>
        <w:t>]”</w:t>
      </w:r>
    </w:p>
    <w:p w14:paraId="60252A05" w14:textId="77777777" w:rsidR="003558B3" w:rsidRDefault="003558B3" w:rsidP="003558B3">
      <w:pPr>
        <w:pStyle w:val="ListParagraph"/>
        <w:numPr>
          <w:ilvl w:val="0"/>
          <w:numId w:val="40"/>
        </w:numPr>
        <w:rPr>
          <w:rFonts w:eastAsiaTheme="minorEastAsia"/>
          <w:i/>
          <w:sz w:val="20"/>
          <w:szCs w:val="20"/>
        </w:rPr>
      </w:pPr>
      <w:r>
        <w:rPr>
          <w:rFonts w:eastAsiaTheme="minorEastAsia"/>
          <w:i/>
          <w:sz w:val="20"/>
          <w:szCs w:val="20"/>
        </w:rPr>
        <w:t>Row 23: Removed “FFS”. since it may not be meaningful to define “per UE, ..” for the parameter</w:t>
      </w:r>
    </w:p>
    <w:p w14:paraId="0CC9EB2B" w14:textId="77777777" w:rsidR="00746B40" w:rsidRPr="00B66533" w:rsidRDefault="00746B40" w:rsidP="008A40A2">
      <w:pPr>
        <w:pStyle w:val="ListParagraph"/>
        <w:numPr>
          <w:ilvl w:val="0"/>
          <w:numId w:val="40"/>
        </w:numPr>
        <w:rPr>
          <w:rFonts w:eastAsiaTheme="minorEastAsia"/>
          <w:i/>
          <w:sz w:val="20"/>
          <w:szCs w:val="20"/>
        </w:rPr>
      </w:pPr>
      <w:r>
        <w:rPr>
          <w:rFonts w:eastAsiaTheme="minorEastAsia"/>
          <w:i/>
          <w:sz w:val="20"/>
          <w:szCs w:val="20"/>
        </w:rPr>
        <w:t>Row 37 to Row 43: Removed the bracket of</w:t>
      </w:r>
      <w:r w:rsidRPr="00224437">
        <w:rPr>
          <w:rFonts w:eastAsiaTheme="minorEastAsia"/>
          <w:i/>
          <w:sz w:val="20"/>
          <w:szCs w:val="20"/>
        </w:rPr>
        <w:t xml:space="preserve"> </w:t>
      </w:r>
      <w:r>
        <w:rPr>
          <w:rFonts w:eastAsiaTheme="minorEastAsia"/>
          <w:i/>
          <w:sz w:val="20"/>
          <w:szCs w:val="20"/>
        </w:rPr>
        <w:t>“[per TRP]”</w:t>
      </w:r>
    </w:p>
    <w:p w14:paraId="394F92EF" w14:textId="77777777" w:rsidR="008A40A2" w:rsidRPr="007213B1" w:rsidRDefault="008A40A2" w:rsidP="008A40A2">
      <w:pPr>
        <w:tabs>
          <w:tab w:val="left" w:pos="3594"/>
        </w:tabs>
        <w:rPr>
          <w:rFonts w:eastAsiaTheme="minorEastAsia"/>
          <w:sz w:val="20"/>
          <w:szCs w:val="20"/>
        </w:rPr>
      </w:pPr>
    </w:p>
    <w:p w14:paraId="3CC4AB26" w14:textId="77777777" w:rsidR="00FA5AFE" w:rsidRDefault="00FA5AFE" w:rsidP="008A40A2">
      <w:pPr>
        <w:rPr>
          <w:sz w:val="20"/>
          <w:szCs w:val="20"/>
        </w:rPr>
      </w:pPr>
    </w:p>
    <w:p w14:paraId="5FE69FDA" w14:textId="77777777" w:rsidR="00FA5AFE" w:rsidRPr="007213B1" w:rsidRDefault="00FA5AFE" w:rsidP="008A40A2">
      <w:pPr>
        <w:rPr>
          <w:sz w:val="20"/>
          <w:szCs w:val="20"/>
        </w:rPr>
      </w:pPr>
    </w:p>
    <w:p w14:paraId="2D8F603D" w14:textId="77777777" w:rsidR="00E06707" w:rsidRDefault="00E06707" w:rsidP="004F4ED6">
      <w:pPr>
        <w:pStyle w:val="3GPPNormalText"/>
      </w:pPr>
      <w:r>
        <w:t>(Round 1) Comments</w:t>
      </w:r>
    </w:p>
    <w:p w14:paraId="706BC92B" w14:textId="77777777" w:rsidR="008A40A2" w:rsidRDefault="008A40A2" w:rsidP="008A40A2">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8A40A2" w:rsidRPr="007213B1" w14:paraId="32D9794F"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2115B9F" w14:textId="77777777" w:rsidR="008A40A2" w:rsidRPr="007213B1" w:rsidRDefault="008A40A2"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1EF4DD46"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2CCF5F80" w14:textId="77777777" w:rsidTr="008A40A2">
        <w:trPr>
          <w:trHeight w:val="260"/>
        </w:trPr>
        <w:tc>
          <w:tcPr>
            <w:tcW w:w="1395" w:type="dxa"/>
          </w:tcPr>
          <w:p w14:paraId="5C0F8BFC" w14:textId="77777777" w:rsidR="008A40A2" w:rsidRPr="007213B1" w:rsidRDefault="00F61D44"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5B7A3CE7" w14:textId="77777777" w:rsidR="00F61D44" w:rsidRDefault="00F61D44" w:rsidP="00812BFC">
            <w:pPr>
              <w:spacing w:after="0"/>
              <w:rPr>
                <w:rFonts w:eastAsia="SimSun"/>
                <w:bCs/>
                <w:sz w:val="20"/>
                <w:szCs w:val="20"/>
              </w:rPr>
            </w:pPr>
            <w:r>
              <w:rPr>
                <w:rFonts w:eastAsia="SimSun" w:hint="eastAsia"/>
                <w:bCs/>
                <w:sz w:val="20"/>
                <w:szCs w:val="20"/>
              </w:rPr>
              <w:t>R</w:t>
            </w:r>
            <w:r>
              <w:rPr>
                <w:rFonts w:eastAsia="SimSun"/>
                <w:bCs/>
                <w:sz w:val="20"/>
                <w:szCs w:val="20"/>
              </w:rPr>
              <w:t>ow 20, 21, 22, changing it per band does not make much sense. We understand that the capabilities are per band, but in the actual request, LMF should signal a single value for a positioning method. Suggest to have “</w:t>
            </w:r>
            <w:r w:rsidR="00471335">
              <w:rPr>
                <w:rFonts w:eastAsia="SimSun"/>
                <w:bCs/>
                <w:sz w:val="20"/>
                <w:szCs w:val="20"/>
              </w:rPr>
              <w:t>[</w:t>
            </w:r>
            <w:r>
              <w:rPr>
                <w:rFonts w:eastAsia="SimSun"/>
                <w:bCs/>
                <w:sz w:val="20"/>
                <w:szCs w:val="20"/>
              </w:rPr>
              <w:t>per UE</w:t>
            </w:r>
            <w:r w:rsidR="00471335">
              <w:rPr>
                <w:rFonts w:eastAsia="SimSun"/>
                <w:bCs/>
                <w:sz w:val="20"/>
                <w:szCs w:val="20"/>
              </w:rPr>
              <w:t>]</w:t>
            </w:r>
            <w:r>
              <w:rPr>
                <w:rFonts w:eastAsia="SimSun"/>
                <w:bCs/>
                <w:sz w:val="20"/>
                <w:szCs w:val="20"/>
              </w:rPr>
              <w:t>”</w:t>
            </w:r>
            <w:r w:rsidR="00471335">
              <w:rPr>
                <w:rFonts w:eastAsia="SimSun"/>
                <w:bCs/>
                <w:sz w:val="20"/>
                <w:szCs w:val="20"/>
              </w:rPr>
              <w:t>, or remove the content entirely.</w:t>
            </w:r>
          </w:p>
          <w:p w14:paraId="7B7F5B82" w14:textId="77777777" w:rsidR="00F61D44" w:rsidRDefault="00F61D44" w:rsidP="00812BFC">
            <w:pPr>
              <w:spacing w:after="0"/>
              <w:rPr>
                <w:rFonts w:eastAsia="SimSun"/>
                <w:bCs/>
                <w:sz w:val="20"/>
                <w:szCs w:val="20"/>
              </w:rPr>
            </w:pPr>
          </w:p>
          <w:p w14:paraId="5FE67227" w14:textId="77777777" w:rsidR="00F61D44" w:rsidRDefault="00F61D44" w:rsidP="00812BFC">
            <w:pPr>
              <w:spacing w:after="0"/>
              <w:rPr>
                <w:rFonts w:eastAsia="SimSun"/>
                <w:bCs/>
                <w:sz w:val="20"/>
                <w:szCs w:val="20"/>
              </w:rPr>
            </w:pPr>
            <w:r>
              <w:rPr>
                <w:rFonts w:eastAsia="SimSun"/>
                <w:bCs/>
                <w:sz w:val="20"/>
                <w:szCs w:val="20"/>
              </w:rPr>
              <w:t xml:space="preserve">Row 35, </w:t>
            </w:r>
            <w:proofErr w:type="spellStart"/>
            <w:r>
              <w:rPr>
                <w:rFonts w:eastAsia="SimSun"/>
                <w:bCs/>
                <w:sz w:val="20"/>
                <w:szCs w:val="20"/>
              </w:rPr>
              <w:t>srs-PosResourceId</w:t>
            </w:r>
            <w:proofErr w:type="spellEnd"/>
            <w:r>
              <w:rPr>
                <w:rFonts w:eastAsia="SimSun"/>
                <w:bCs/>
                <w:sz w:val="20"/>
                <w:szCs w:val="20"/>
              </w:rPr>
              <w:t xml:space="preserve"> should be </w:t>
            </w:r>
            <w:proofErr w:type="spellStart"/>
            <w:r>
              <w:rPr>
                <w:rFonts w:eastAsia="SimSun"/>
                <w:bCs/>
                <w:sz w:val="20"/>
                <w:szCs w:val="20"/>
              </w:rPr>
              <w:t>srs-ResourceId</w:t>
            </w:r>
            <w:proofErr w:type="spellEnd"/>
            <w:r>
              <w:rPr>
                <w:rFonts w:eastAsia="SimSun"/>
                <w:bCs/>
                <w:sz w:val="20"/>
                <w:szCs w:val="20"/>
              </w:rPr>
              <w:t xml:space="preserve"> or </w:t>
            </w:r>
            <w:proofErr w:type="spellStart"/>
            <w:r>
              <w:rPr>
                <w:rFonts w:eastAsia="SimSun"/>
                <w:bCs/>
                <w:sz w:val="20"/>
                <w:szCs w:val="20"/>
              </w:rPr>
              <w:t>srs-PosResourceId</w:t>
            </w:r>
            <w:proofErr w:type="spellEnd"/>
            <w:r>
              <w:rPr>
                <w:rFonts w:eastAsia="SimSun"/>
                <w:bCs/>
                <w:sz w:val="20"/>
                <w:szCs w:val="20"/>
              </w:rPr>
              <w:t xml:space="preserve"> according to agreement made in RAN1. TRP measurement should be not limited to positioning SRS.</w:t>
            </w:r>
          </w:p>
          <w:p w14:paraId="26B6199C" w14:textId="77777777" w:rsidR="00F61D44" w:rsidRDefault="00F61D44" w:rsidP="00812BFC">
            <w:pPr>
              <w:spacing w:after="0"/>
              <w:rPr>
                <w:rFonts w:eastAsia="SimSun"/>
                <w:bCs/>
                <w:sz w:val="20"/>
                <w:szCs w:val="20"/>
              </w:rPr>
            </w:pPr>
          </w:p>
          <w:p w14:paraId="33014E8A" w14:textId="77777777" w:rsidR="00F61D44" w:rsidRDefault="00F61D44" w:rsidP="00812BFC">
            <w:pPr>
              <w:spacing w:after="0"/>
              <w:rPr>
                <w:rFonts w:eastAsia="SimSun"/>
                <w:bCs/>
                <w:sz w:val="20"/>
                <w:szCs w:val="20"/>
              </w:rPr>
            </w:pPr>
            <w:r>
              <w:rPr>
                <w:rFonts w:eastAsia="SimSun"/>
                <w:bCs/>
                <w:sz w:val="20"/>
                <w:szCs w:val="20"/>
              </w:rPr>
              <w:t xml:space="preserve">Row 41, </w:t>
            </w:r>
            <w:proofErr w:type="spellStart"/>
            <w:r w:rsidRPr="00F61D44">
              <w:rPr>
                <w:rFonts w:eastAsia="SimSun"/>
                <w:bCs/>
                <w:sz w:val="20"/>
                <w:szCs w:val="20"/>
              </w:rPr>
              <w:t>MeasPosSRSwithDiffRxTEGs_Request_RTOA</w:t>
            </w:r>
            <w:proofErr w:type="spellEnd"/>
            <w:r>
              <w:rPr>
                <w:rFonts w:eastAsia="SimSun"/>
                <w:bCs/>
                <w:sz w:val="20"/>
                <w:szCs w:val="20"/>
              </w:rPr>
              <w:t xml:space="preserve"> should not have “</w:t>
            </w:r>
            <w:proofErr w:type="spellStart"/>
            <w:r>
              <w:rPr>
                <w:rFonts w:eastAsia="SimSun"/>
                <w:bCs/>
                <w:sz w:val="20"/>
                <w:szCs w:val="20"/>
              </w:rPr>
              <w:t>Pos</w:t>
            </w:r>
            <w:proofErr w:type="spellEnd"/>
            <w:r>
              <w:rPr>
                <w:rFonts w:eastAsia="SimSun"/>
                <w:bCs/>
                <w:sz w:val="20"/>
                <w:szCs w:val="20"/>
              </w:rPr>
              <w:t>” in the name.</w:t>
            </w:r>
          </w:p>
          <w:p w14:paraId="542EC7F1" w14:textId="77777777" w:rsidR="00F61D44" w:rsidRDefault="00F61D44" w:rsidP="00812BFC">
            <w:pPr>
              <w:spacing w:after="0"/>
              <w:rPr>
                <w:rFonts w:eastAsia="SimSun"/>
                <w:bCs/>
                <w:sz w:val="20"/>
                <w:szCs w:val="20"/>
              </w:rPr>
            </w:pPr>
          </w:p>
          <w:p w14:paraId="21B95127" w14:textId="77777777" w:rsidR="00F61D44" w:rsidRDefault="00F61D44" w:rsidP="00F61D44">
            <w:pPr>
              <w:spacing w:after="0"/>
              <w:rPr>
                <w:rFonts w:eastAsia="SimSun"/>
                <w:bCs/>
                <w:sz w:val="20"/>
                <w:szCs w:val="20"/>
              </w:rPr>
            </w:pPr>
            <w:r>
              <w:rPr>
                <w:rFonts w:eastAsia="SimSun"/>
                <w:bCs/>
                <w:sz w:val="20"/>
                <w:szCs w:val="20"/>
              </w:rPr>
              <w:t xml:space="preserve">Row 42, </w:t>
            </w:r>
            <w:proofErr w:type="spellStart"/>
            <w:r w:rsidRPr="00F61D44">
              <w:rPr>
                <w:rFonts w:eastAsia="SimSun"/>
                <w:bCs/>
                <w:sz w:val="20"/>
                <w:szCs w:val="20"/>
              </w:rPr>
              <w:t>MeasPosSRSwithDiffRxTEGs_Request_gNBRxTx</w:t>
            </w:r>
            <w:proofErr w:type="spellEnd"/>
            <w:r>
              <w:rPr>
                <w:rFonts w:eastAsia="SimSun"/>
                <w:bCs/>
                <w:sz w:val="20"/>
                <w:szCs w:val="20"/>
              </w:rPr>
              <w:t xml:space="preserve"> should not have “</w:t>
            </w:r>
            <w:proofErr w:type="spellStart"/>
            <w:r>
              <w:rPr>
                <w:rFonts w:eastAsia="SimSun"/>
                <w:bCs/>
                <w:sz w:val="20"/>
                <w:szCs w:val="20"/>
              </w:rPr>
              <w:t>Pos</w:t>
            </w:r>
            <w:proofErr w:type="spellEnd"/>
            <w:r>
              <w:rPr>
                <w:rFonts w:eastAsia="SimSun"/>
                <w:bCs/>
                <w:sz w:val="20"/>
                <w:szCs w:val="20"/>
              </w:rPr>
              <w:t>” in the name.</w:t>
            </w:r>
          </w:p>
          <w:p w14:paraId="5D6B0E85" w14:textId="77777777" w:rsidR="00F61D44" w:rsidRDefault="00F61D44" w:rsidP="00F61D44">
            <w:pPr>
              <w:spacing w:after="0"/>
              <w:rPr>
                <w:rFonts w:eastAsia="SimSun"/>
                <w:bCs/>
                <w:sz w:val="20"/>
                <w:szCs w:val="20"/>
              </w:rPr>
            </w:pPr>
          </w:p>
          <w:p w14:paraId="6F18FDD9" w14:textId="77777777" w:rsidR="00F61D44" w:rsidRPr="007213B1" w:rsidRDefault="00F61D44" w:rsidP="00F61D44">
            <w:pPr>
              <w:spacing w:after="0"/>
              <w:rPr>
                <w:rFonts w:eastAsia="SimSun"/>
                <w:bCs/>
                <w:sz w:val="20"/>
                <w:szCs w:val="20"/>
              </w:rPr>
            </w:pPr>
            <w:r>
              <w:rPr>
                <w:rFonts w:eastAsia="SimSun"/>
                <w:bCs/>
                <w:sz w:val="20"/>
                <w:szCs w:val="20"/>
              </w:rPr>
              <w:t xml:space="preserve">Row 43, </w:t>
            </w:r>
            <w:proofErr w:type="spellStart"/>
            <w:r w:rsidRPr="00F61D44">
              <w:rPr>
                <w:rFonts w:eastAsia="SimSun"/>
                <w:bCs/>
                <w:sz w:val="20"/>
                <w:szCs w:val="20"/>
              </w:rPr>
              <w:t>MeasPosSRSwithDiffRxTxTEGs_Request_gNBRxTx</w:t>
            </w:r>
            <w:proofErr w:type="spellEnd"/>
            <w:r>
              <w:rPr>
                <w:rFonts w:eastAsia="SimSun"/>
                <w:bCs/>
                <w:sz w:val="20"/>
                <w:szCs w:val="20"/>
              </w:rPr>
              <w:t xml:space="preserve"> should not </w:t>
            </w:r>
            <w:proofErr w:type="spellStart"/>
            <w:r>
              <w:rPr>
                <w:rFonts w:eastAsia="SimSun"/>
                <w:bCs/>
                <w:sz w:val="20"/>
                <w:szCs w:val="20"/>
              </w:rPr>
              <w:t>hve</w:t>
            </w:r>
            <w:proofErr w:type="spellEnd"/>
            <w:r>
              <w:rPr>
                <w:rFonts w:eastAsia="SimSun"/>
                <w:bCs/>
                <w:sz w:val="20"/>
                <w:szCs w:val="20"/>
              </w:rPr>
              <w:t xml:space="preserve"> “</w:t>
            </w:r>
            <w:proofErr w:type="spellStart"/>
            <w:r>
              <w:rPr>
                <w:rFonts w:eastAsia="SimSun"/>
                <w:bCs/>
                <w:sz w:val="20"/>
                <w:szCs w:val="20"/>
              </w:rPr>
              <w:t>Pos</w:t>
            </w:r>
            <w:proofErr w:type="spellEnd"/>
            <w:r>
              <w:rPr>
                <w:rFonts w:eastAsia="SimSun"/>
                <w:bCs/>
                <w:sz w:val="20"/>
                <w:szCs w:val="20"/>
              </w:rPr>
              <w:t>” in the name</w:t>
            </w:r>
          </w:p>
        </w:tc>
      </w:tr>
      <w:tr w:rsidR="007B040C" w:rsidRPr="007213B1" w14:paraId="6ED5BC10" w14:textId="77777777" w:rsidTr="008A40A2">
        <w:trPr>
          <w:trHeight w:val="260"/>
        </w:trPr>
        <w:tc>
          <w:tcPr>
            <w:tcW w:w="1395" w:type="dxa"/>
          </w:tcPr>
          <w:p w14:paraId="2A8F7A1B" w14:textId="77777777" w:rsidR="007B040C" w:rsidRPr="007213B1" w:rsidRDefault="007B040C" w:rsidP="007B040C">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8363" w:type="dxa"/>
            <w:tcBorders>
              <w:left w:val="single" w:sz="4" w:space="0" w:color="auto"/>
            </w:tcBorders>
          </w:tcPr>
          <w:p w14:paraId="5D4C3805" w14:textId="77777777" w:rsidR="007B040C" w:rsidRDefault="007B040C" w:rsidP="007B040C">
            <w:pPr>
              <w:spacing w:after="0"/>
              <w:rPr>
                <w:rFonts w:eastAsia="SimSun"/>
                <w:bCs/>
                <w:sz w:val="20"/>
                <w:szCs w:val="20"/>
              </w:rPr>
            </w:pPr>
            <w:r>
              <w:rPr>
                <w:rFonts w:eastAsia="SimSun" w:hint="eastAsia"/>
                <w:bCs/>
                <w:sz w:val="20"/>
                <w:szCs w:val="20"/>
              </w:rPr>
              <w:t>R</w:t>
            </w:r>
            <w:r>
              <w:rPr>
                <w:rFonts w:eastAsia="SimSun"/>
                <w:bCs/>
                <w:sz w:val="20"/>
                <w:szCs w:val="20"/>
              </w:rPr>
              <w:t>ow 20, 21, 22, we share the same view as Huawei</w:t>
            </w:r>
          </w:p>
          <w:p w14:paraId="500E0C54" w14:textId="77777777" w:rsidR="007B040C" w:rsidRDefault="007B040C" w:rsidP="007B040C">
            <w:pPr>
              <w:spacing w:after="0"/>
              <w:rPr>
                <w:rFonts w:eastAsia="SimSun"/>
                <w:bCs/>
                <w:sz w:val="20"/>
                <w:szCs w:val="20"/>
              </w:rPr>
            </w:pPr>
          </w:p>
          <w:p w14:paraId="45FBDDAA" w14:textId="77777777" w:rsidR="007B040C" w:rsidRDefault="007B040C" w:rsidP="007B040C">
            <w:pPr>
              <w:spacing w:after="0"/>
              <w:rPr>
                <w:rFonts w:eastAsia="SimSun"/>
                <w:bCs/>
                <w:sz w:val="20"/>
                <w:szCs w:val="20"/>
              </w:rPr>
            </w:pPr>
            <w:r>
              <w:rPr>
                <w:rFonts w:eastAsia="SimSun" w:hint="eastAsia"/>
                <w:bCs/>
                <w:sz w:val="20"/>
                <w:szCs w:val="20"/>
              </w:rPr>
              <w:t>I</w:t>
            </w:r>
            <w:r>
              <w:rPr>
                <w:rFonts w:eastAsia="SimSun"/>
                <w:bCs/>
                <w:sz w:val="20"/>
                <w:szCs w:val="20"/>
              </w:rPr>
              <w:t xml:space="preserve">n (row 24, column J), the agreement seems not correctly pasted. </w:t>
            </w:r>
            <w:r>
              <w:rPr>
                <w:rFonts w:eastAsia="SimSun" w:hint="eastAsia"/>
                <w:bCs/>
                <w:sz w:val="20"/>
                <w:szCs w:val="20"/>
              </w:rPr>
              <w:t>The</w:t>
            </w:r>
          </w:p>
          <w:p w14:paraId="6A7392DB" w14:textId="77777777" w:rsidR="007B040C" w:rsidRPr="007213B1" w:rsidRDefault="007B040C" w:rsidP="007B040C">
            <w:pPr>
              <w:spacing w:after="0"/>
              <w:rPr>
                <w:rFonts w:eastAsia="SimSun"/>
                <w:bCs/>
                <w:sz w:val="20"/>
                <w:szCs w:val="20"/>
              </w:rPr>
            </w:pPr>
            <w:r w:rsidRPr="001D1D5C">
              <w:rPr>
                <w:rFonts w:eastAsia="SimSun"/>
                <w:bCs/>
                <w:sz w:val="20"/>
                <w:szCs w:val="20"/>
              </w:rPr>
              <w:lastRenderedPageBreak/>
              <w:t xml:space="preserve">The parameter is used by the LMF to request a TRP to optionally measure the same SRS resource of a UE with M different TRP Rx TEGs </w:t>
            </w:r>
            <w:r w:rsidRPr="001D1D5C">
              <w:rPr>
                <w:rFonts w:eastAsia="SimSun"/>
                <w:bCs/>
                <w:strike/>
                <w:color w:val="FF0000"/>
                <w:sz w:val="20"/>
                <w:szCs w:val="20"/>
              </w:rPr>
              <w:t>with the same TRP Rx TEG</w:t>
            </w:r>
            <w:r w:rsidRPr="001D1D5C">
              <w:rPr>
                <w:rFonts w:eastAsia="SimSun"/>
                <w:bCs/>
                <w:sz w:val="20"/>
                <w:szCs w:val="20"/>
              </w:rPr>
              <w:t xml:space="preserve"> and report the corresponding multiple </w:t>
            </w:r>
            <w:proofErr w:type="spellStart"/>
            <w:r w:rsidRPr="001D1D5C">
              <w:rPr>
                <w:rFonts w:eastAsia="SimSun"/>
                <w:bCs/>
                <w:sz w:val="20"/>
                <w:szCs w:val="20"/>
              </w:rPr>
              <w:t>gNB</w:t>
            </w:r>
            <w:proofErr w:type="spellEnd"/>
            <w:r w:rsidRPr="001D1D5C">
              <w:rPr>
                <w:rFonts w:eastAsia="SimSun"/>
                <w:bCs/>
                <w:sz w:val="20"/>
                <w:szCs w:val="20"/>
              </w:rPr>
              <w:t xml:space="preserve"> Rx-Tx time difference measurements.</w:t>
            </w:r>
          </w:p>
        </w:tc>
      </w:tr>
      <w:tr w:rsidR="004E33E8" w:rsidRPr="007213B1" w14:paraId="68158ADB" w14:textId="77777777" w:rsidTr="008A40A2">
        <w:trPr>
          <w:trHeight w:val="260"/>
        </w:trPr>
        <w:tc>
          <w:tcPr>
            <w:tcW w:w="1395" w:type="dxa"/>
          </w:tcPr>
          <w:p w14:paraId="189CB038" w14:textId="77777777" w:rsidR="004E33E8" w:rsidRPr="007213B1" w:rsidRDefault="004E33E8" w:rsidP="004E33E8">
            <w:pPr>
              <w:spacing w:after="0"/>
              <w:rPr>
                <w:rFonts w:eastAsia="SimSun"/>
                <w:b/>
                <w:bCs/>
                <w:sz w:val="20"/>
                <w:szCs w:val="20"/>
              </w:rPr>
            </w:pPr>
            <w:r>
              <w:rPr>
                <w:rFonts w:eastAsia="SimSun"/>
                <w:b/>
                <w:bCs/>
                <w:sz w:val="20"/>
                <w:szCs w:val="20"/>
              </w:rPr>
              <w:lastRenderedPageBreak/>
              <w:t>OPPO</w:t>
            </w:r>
          </w:p>
        </w:tc>
        <w:tc>
          <w:tcPr>
            <w:tcW w:w="8363" w:type="dxa"/>
            <w:tcBorders>
              <w:left w:val="single" w:sz="4" w:space="0" w:color="auto"/>
            </w:tcBorders>
          </w:tcPr>
          <w:p w14:paraId="4E21184E" w14:textId="77777777" w:rsidR="004E33E8" w:rsidRDefault="004E33E8" w:rsidP="004E33E8">
            <w:pPr>
              <w:spacing w:after="0"/>
              <w:rPr>
                <w:rFonts w:eastAsia="SimSun"/>
                <w:bCs/>
                <w:sz w:val="20"/>
                <w:szCs w:val="20"/>
              </w:rPr>
            </w:pPr>
            <w:r w:rsidRPr="003708B9">
              <w:rPr>
                <w:rFonts w:eastAsia="SimSun"/>
                <w:b/>
                <w:bCs/>
                <w:sz w:val="20"/>
                <w:szCs w:val="20"/>
              </w:rPr>
              <w:t>Row 11:</w:t>
            </w:r>
            <w:r>
              <w:rPr>
                <w:rFonts w:eastAsia="SimSun"/>
                <w:bCs/>
                <w:sz w:val="20"/>
                <w:szCs w:val="20"/>
              </w:rPr>
              <w:t xml:space="preserve"> As a first step, RAN1 needs to make some clarifications for RAN2.  In RAN2,  the parameter “</w:t>
            </w:r>
            <w:proofErr w:type="spellStart"/>
            <w:r w:rsidRPr="00E95C61">
              <w:rPr>
                <w:rFonts w:eastAsia="SimSun"/>
                <w:bCs/>
                <w:sz w:val="20"/>
                <w:szCs w:val="20"/>
              </w:rPr>
              <w:t>maxNumOfUE-RxTEG</w:t>
            </w:r>
            <w:proofErr w:type="spellEnd"/>
            <w:r>
              <w:rPr>
                <w:rFonts w:eastAsia="SimSun"/>
                <w:bCs/>
                <w:sz w:val="20"/>
                <w:szCs w:val="20"/>
              </w:rPr>
              <w:t xml:space="preserve">” was used for </w:t>
            </w:r>
            <w:proofErr w:type="spellStart"/>
            <w:r>
              <w:rPr>
                <w:rFonts w:eastAsia="SimSun"/>
                <w:bCs/>
                <w:sz w:val="20"/>
                <w:szCs w:val="20"/>
              </w:rPr>
              <w:t>differenent</w:t>
            </w:r>
            <w:proofErr w:type="spellEnd"/>
            <w:r>
              <w:rPr>
                <w:rFonts w:eastAsia="SimSun"/>
                <w:bCs/>
                <w:sz w:val="20"/>
                <w:szCs w:val="20"/>
              </w:rPr>
              <w:t xml:space="preserve"> purposes in the current running CR (in fact, the name of </w:t>
            </w:r>
            <w:proofErr w:type="spellStart"/>
            <w:ins w:id="1" w:author="Sven Fischer" w:date="2022-01-06T11:36:00Z">
              <w:r w:rsidRPr="00882DC3">
                <w:rPr>
                  <w:snapToGrid w:val="0"/>
                </w:rPr>
                <w:t>maxNumOfRxTEG</w:t>
              </w:r>
              <w:r>
                <w:rPr>
                  <w:snapToGrid w:val="0"/>
                </w:rPr>
                <w:t>s</w:t>
              </w:r>
            </w:ins>
            <w:proofErr w:type="spellEnd"/>
            <w:r>
              <w:rPr>
                <w:rFonts w:eastAsia="SimSun"/>
                <w:bCs/>
                <w:sz w:val="20"/>
                <w:szCs w:val="20"/>
              </w:rPr>
              <w:t xml:space="preserve"> is used in RAN2), e.g.,</w:t>
            </w:r>
          </w:p>
          <w:p w14:paraId="66AE3882" w14:textId="77777777" w:rsidR="004E33E8" w:rsidRDefault="004E33E8" w:rsidP="004E33E8">
            <w:pPr>
              <w:pStyle w:val="ListParagraph"/>
              <w:numPr>
                <w:ilvl w:val="0"/>
                <w:numId w:val="40"/>
              </w:numPr>
              <w:rPr>
                <w:rFonts w:eastAsia="SimSun"/>
                <w:bCs/>
                <w:sz w:val="20"/>
                <w:szCs w:val="20"/>
              </w:rPr>
            </w:pPr>
            <w:r>
              <w:rPr>
                <w:rFonts w:eastAsia="SimSun"/>
                <w:bCs/>
                <w:sz w:val="20"/>
                <w:szCs w:val="20"/>
              </w:rPr>
              <w:t>Max value of UE capability reporting:  the value should be 8</w:t>
            </w:r>
          </w:p>
          <w:p w14:paraId="44BABAB4" w14:textId="77777777" w:rsidR="00A01F88" w:rsidRDefault="00A01F88" w:rsidP="00A01F88">
            <w:pPr>
              <w:pStyle w:val="ListParagraph"/>
              <w:rPr>
                <w:rFonts w:eastAsia="SimSun"/>
                <w:bCs/>
                <w:sz w:val="20"/>
                <w:szCs w:val="20"/>
              </w:rPr>
            </w:pPr>
            <w:ins w:id="2" w:author="Ren Da (CATT)" w:date="2022-02-22T10:20:00Z">
              <w:r>
                <w:rPr>
                  <w:rFonts w:eastAsia="SimSun"/>
                  <w:bCs/>
                  <w:sz w:val="20"/>
                  <w:szCs w:val="20"/>
                </w:rPr>
                <w:t>FL: This is included the UE feature</w:t>
              </w:r>
            </w:ins>
          </w:p>
          <w:p w14:paraId="4A995F4F" w14:textId="77777777" w:rsidR="004E33E8" w:rsidRDefault="004E33E8" w:rsidP="004E33E8">
            <w:pPr>
              <w:pStyle w:val="ListParagraph"/>
              <w:numPr>
                <w:ilvl w:val="0"/>
                <w:numId w:val="40"/>
              </w:numPr>
              <w:rPr>
                <w:ins w:id="3" w:author="Ren Da (CATT)" w:date="2022-02-22T10:20:00Z"/>
                <w:rFonts w:eastAsia="SimSun"/>
                <w:bCs/>
                <w:sz w:val="20"/>
                <w:szCs w:val="20"/>
              </w:rPr>
            </w:pPr>
            <w:r>
              <w:rPr>
                <w:rFonts w:eastAsia="SimSun"/>
                <w:bCs/>
                <w:sz w:val="20"/>
                <w:szCs w:val="20"/>
              </w:rPr>
              <w:t>Max value of the configured Rx TEGs for reporting:  the value should be 8  (The agreement as blew)</w:t>
            </w:r>
          </w:p>
          <w:p w14:paraId="78EA4452" w14:textId="77777777" w:rsidR="00A01F88" w:rsidRDefault="00A01F88">
            <w:pPr>
              <w:pStyle w:val="ListParagraph"/>
              <w:rPr>
                <w:rFonts w:eastAsia="SimSun"/>
                <w:bCs/>
                <w:sz w:val="20"/>
                <w:szCs w:val="20"/>
              </w:rPr>
              <w:pPrChange w:id="4" w:author="Ren Da (CATT)" w:date="2022-02-22T10:20:00Z">
                <w:pPr>
                  <w:pStyle w:val="ListParagraph"/>
                  <w:numPr>
                    <w:numId w:val="40"/>
                  </w:numPr>
                  <w:ind w:hanging="360"/>
                </w:pPr>
              </w:pPrChange>
            </w:pPr>
            <w:ins w:id="5" w:author="Ren Da (CATT)" w:date="2022-02-22T10:20:00Z">
              <w:r>
                <w:rPr>
                  <w:rFonts w:eastAsia="SimSun"/>
                  <w:bCs/>
                  <w:sz w:val="20"/>
                  <w:szCs w:val="20"/>
                </w:rPr>
                <w:t xml:space="preserve">FL: </w:t>
              </w:r>
            </w:ins>
            <w:ins w:id="6" w:author="Ren Da (CATT)" w:date="2022-02-22T10:21:00Z">
              <w:r w:rsidRPr="00A01F88">
                <w:rPr>
                  <w:rFonts w:eastAsia="SimSun"/>
                  <w:bCs/>
                  <w:sz w:val="20"/>
                  <w:szCs w:val="20"/>
                </w:rPr>
                <w:t> </w:t>
              </w:r>
              <w:r>
                <w:rPr>
                  <w:rFonts w:eastAsia="SimSun"/>
                  <w:bCs/>
                  <w:sz w:val="20"/>
                  <w:szCs w:val="20"/>
                </w:rPr>
                <w:t xml:space="preserve">There </w:t>
              </w:r>
            </w:ins>
            <w:ins w:id="7" w:author="Ren Da (CATT)" w:date="2022-02-22T10:22:00Z">
              <w:r>
                <w:rPr>
                  <w:rFonts w:eastAsia="SimSun"/>
                  <w:bCs/>
                  <w:sz w:val="20"/>
                  <w:szCs w:val="20"/>
                </w:rPr>
                <w:t xml:space="preserve">is no need to define the </w:t>
              </w:r>
              <w:proofErr w:type="spellStart"/>
              <w:r>
                <w:rPr>
                  <w:rFonts w:eastAsia="SimSun"/>
                  <w:bCs/>
                  <w:sz w:val="20"/>
                  <w:szCs w:val="20"/>
                </w:rPr>
                <w:t>maxum</w:t>
              </w:r>
              <w:proofErr w:type="spellEnd"/>
              <w:r>
                <w:rPr>
                  <w:rFonts w:eastAsia="SimSun"/>
                  <w:bCs/>
                  <w:sz w:val="20"/>
                  <w:szCs w:val="20"/>
                </w:rPr>
                <w:t xml:space="preserve"> but the ranges of the values as in </w:t>
              </w:r>
            </w:ins>
            <w:proofErr w:type="spellStart"/>
            <w:ins w:id="8" w:author="Ren Da (CATT)" w:date="2022-02-22T10:21:00Z">
              <w:r w:rsidRPr="00A01F88">
                <w:rPr>
                  <w:rFonts w:eastAsia="SimSun"/>
                  <w:bCs/>
                  <w:sz w:val="20"/>
                  <w:szCs w:val="20"/>
                </w:rPr>
                <w:t>MeasPRSwithDiffRxTEGs_Request_RSTD</w:t>
              </w:r>
            </w:ins>
            <w:proofErr w:type="spellEnd"/>
          </w:p>
          <w:p w14:paraId="4E4BE9D6" w14:textId="77777777" w:rsidR="004E33E8" w:rsidRDefault="004E33E8" w:rsidP="004E33E8">
            <w:pPr>
              <w:pStyle w:val="ListParagraph"/>
              <w:numPr>
                <w:ilvl w:val="0"/>
                <w:numId w:val="40"/>
              </w:numPr>
              <w:rPr>
                <w:ins w:id="9" w:author="Ren Da (CATT)" w:date="2022-02-22T10:22:00Z"/>
                <w:rFonts w:eastAsia="SimSun"/>
                <w:bCs/>
                <w:sz w:val="20"/>
                <w:szCs w:val="20"/>
              </w:rPr>
            </w:pPr>
            <w:r>
              <w:rPr>
                <w:rFonts w:eastAsia="SimSun"/>
                <w:bCs/>
                <w:sz w:val="20"/>
                <w:szCs w:val="20"/>
              </w:rPr>
              <w:t>Max value of the Rx TEG IDs: the value should be 32</w:t>
            </w:r>
          </w:p>
          <w:p w14:paraId="51568DE2" w14:textId="77777777" w:rsidR="00A01F88" w:rsidRDefault="00A01F88">
            <w:pPr>
              <w:pStyle w:val="ListParagraph"/>
              <w:rPr>
                <w:rFonts w:eastAsia="SimSun"/>
                <w:bCs/>
                <w:sz w:val="20"/>
                <w:szCs w:val="20"/>
              </w:rPr>
              <w:pPrChange w:id="10" w:author="Ren Da (CATT)" w:date="2022-02-22T10:22:00Z">
                <w:pPr>
                  <w:pStyle w:val="ListParagraph"/>
                  <w:numPr>
                    <w:numId w:val="40"/>
                  </w:numPr>
                  <w:ind w:hanging="360"/>
                </w:pPr>
              </w:pPrChange>
            </w:pPr>
            <w:ins w:id="11" w:author="Ren Da (CATT)" w:date="2022-02-22T10:22:00Z">
              <w:r>
                <w:rPr>
                  <w:rFonts w:eastAsia="SimSun"/>
                  <w:bCs/>
                  <w:sz w:val="20"/>
                  <w:szCs w:val="20"/>
                </w:rPr>
                <w:t xml:space="preserve">FL: </w:t>
              </w:r>
            </w:ins>
            <w:proofErr w:type="spellStart"/>
            <w:ins w:id="12" w:author="Ren Da (CATT)" w:date="2022-02-22T10:23:00Z">
              <w:r w:rsidRPr="00A01F88">
                <w:rPr>
                  <w:rFonts w:eastAsia="SimSun"/>
                  <w:bCs/>
                  <w:sz w:val="20"/>
                  <w:szCs w:val="20"/>
                </w:rPr>
                <w:t>ueRxTEG</w:t>
              </w:r>
              <w:proofErr w:type="spellEnd"/>
              <w:r w:rsidRPr="00A01F88">
                <w:rPr>
                  <w:rFonts w:eastAsia="SimSun"/>
                  <w:bCs/>
                  <w:sz w:val="20"/>
                  <w:szCs w:val="20"/>
                </w:rPr>
                <w:t>-ID</w:t>
              </w:r>
              <w:r>
                <w:rPr>
                  <w:rFonts w:eastAsia="SimSun"/>
                  <w:bCs/>
                  <w:sz w:val="20"/>
                  <w:szCs w:val="20"/>
                </w:rPr>
                <w:t xml:space="preserve"> range is covered in Row 11.</w:t>
              </w:r>
            </w:ins>
          </w:p>
          <w:p w14:paraId="008DFA76" w14:textId="77777777" w:rsidR="004E33E8" w:rsidRDefault="004E33E8" w:rsidP="004E33E8">
            <w:pPr>
              <w:rPr>
                <w:rFonts w:eastAsia="SimSun"/>
                <w:bCs/>
                <w:sz w:val="20"/>
                <w:szCs w:val="20"/>
              </w:rPr>
            </w:pPr>
            <w:r>
              <w:rPr>
                <w:rFonts w:eastAsia="SimSun"/>
                <w:bCs/>
                <w:sz w:val="20"/>
                <w:szCs w:val="20"/>
              </w:rPr>
              <w:t>Thus, RAN1 should explicitly clarify these different values/</w:t>
            </w:r>
            <w:proofErr w:type="spellStart"/>
            <w:r>
              <w:rPr>
                <w:rFonts w:eastAsia="SimSun"/>
                <w:bCs/>
                <w:sz w:val="20"/>
                <w:szCs w:val="20"/>
              </w:rPr>
              <w:t>parameterns</w:t>
            </w:r>
            <w:proofErr w:type="spellEnd"/>
            <w:r>
              <w:rPr>
                <w:rFonts w:eastAsia="SimSun"/>
                <w:bCs/>
                <w:sz w:val="20"/>
                <w:szCs w:val="20"/>
              </w:rPr>
              <w:t xml:space="preserve"> and indicate which of the above value(s) Row 11 belongs to.  In our understanding, this parameter indicates the first two values, i.e., 8 for UE capability and configuration of Rx TEG number. </w:t>
            </w:r>
          </w:p>
          <w:tbl>
            <w:tblPr>
              <w:tblStyle w:val="TableGrid"/>
              <w:tblW w:w="0" w:type="auto"/>
              <w:tblLayout w:type="fixed"/>
              <w:tblLook w:val="04A0" w:firstRow="1" w:lastRow="0" w:firstColumn="1" w:lastColumn="0" w:noHBand="0" w:noVBand="1"/>
            </w:tblPr>
            <w:tblGrid>
              <w:gridCol w:w="8137"/>
            </w:tblGrid>
            <w:tr w:rsidR="004E33E8" w14:paraId="5B1A516F" w14:textId="77777777" w:rsidTr="00812BFC">
              <w:tc>
                <w:tcPr>
                  <w:tcW w:w="8137" w:type="dxa"/>
                </w:tcPr>
                <w:p w14:paraId="61CE2ECC" w14:textId="77777777" w:rsidR="004E33E8" w:rsidRPr="00A07A3D" w:rsidRDefault="004E33E8" w:rsidP="004E33E8">
                  <w:pPr>
                    <w:ind w:left="480" w:hanging="480"/>
                    <w:rPr>
                      <w:rFonts w:ascii="Times" w:eastAsia="Batang" w:hAnsi="Times"/>
                      <w:b/>
                      <w:iCs/>
                      <w:lang w:val="en-GB"/>
                    </w:rPr>
                  </w:pPr>
                  <w:r w:rsidRPr="00A07A3D">
                    <w:rPr>
                      <w:rFonts w:ascii="Times" w:eastAsia="Batang" w:hAnsi="Times"/>
                      <w:b/>
                      <w:iCs/>
                      <w:highlight w:val="green"/>
                      <w:lang w:val="en-GB"/>
                    </w:rPr>
                    <w:t>Agreement</w:t>
                  </w:r>
                </w:p>
                <w:p w14:paraId="3DE62F36" w14:textId="77777777" w:rsidR="004E33E8" w:rsidRPr="00A07A3D" w:rsidRDefault="004E33E8" w:rsidP="004E33E8">
                  <w:pPr>
                    <w:rPr>
                      <w:rFonts w:ascii="Times" w:eastAsia="Batang" w:hAnsi="Times"/>
                      <w:iCs/>
                      <w:lang w:val="en-GB"/>
                    </w:rPr>
                  </w:pPr>
                  <w:r w:rsidRPr="00A07A3D">
                    <w:rPr>
                      <w:rFonts w:ascii="Times" w:eastAsia="Batang" w:hAnsi="Times"/>
                      <w:iCs/>
                      <w:lang w:val="en-GB"/>
                    </w:rPr>
                    <w:t>Make the following modification on the previous agreement made in RAN#106bis-e:</w:t>
                  </w:r>
                </w:p>
                <w:p w14:paraId="42AE0D86" w14:textId="77777777" w:rsidR="004E33E8" w:rsidRPr="00A07A3D" w:rsidRDefault="004E33E8" w:rsidP="004E33E8">
                  <w:pPr>
                    <w:numPr>
                      <w:ilvl w:val="0"/>
                      <w:numId w:val="46"/>
                    </w:numPr>
                    <w:rPr>
                      <w:rFonts w:ascii="Times" w:hAnsi="Times" w:cs="Times"/>
                      <w:lang w:val="en-GB"/>
                    </w:rPr>
                  </w:pPr>
                  <w:r w:rsidRPr="00A07A3D">
                    <w:rPr>
                      <w:rFonts w:ascii="Times" w:hAnsi="Times" w:cs="Times"/>
                      <w:lang w:val="en-GB"/>
                    </w:rPr>
                    <w:t>Subject to UE capability, support the LMF to request a UE to optionally measure the same DL PRS resource of a TRP with N different UE Rx TEGs and report the corresponding multiple RSTD measurements.</w:t>
                  </w:r>
                </w:p>
                <w:p w14:paraId="2A499E87"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highlight w:val="yellow"/>
                      <w:lang w:val="en-GB"/>
                    </w:rPr>
                    <w:t>N=[2, 3, 4, 6, 8]</w:t>
                  </w:r>
                  <w:r w:rsidRPr="00A07A3D">
                    <w:rPr>
                      <w:rFonts w:ascii="Times" w:hAnsi="Times" w:cs="Times"/>
                      <w:lang w:val="en-GB"/>
                    </w:rPr>
                    <w:t> </w:t>
                  </w:r>
                  <w:r w:rsidRPr="00A07A3D">
                    <w:rPr>
                      <w:rFonts w:ascii="Times" w:hAnsi="Times" w:cs="Times"/>
                      <w:strike/>
                      <w:color w:val="FF0000"/>
                      <w:lang w:val="en-GB"/>
                    </w:rPr>
                    <w:t>(FFS: other values),</w:t>
                  </w:r>
                  <w:r w:rsidRPr="00A07A3D">
                    <w:rPr>
                      <w:rFonts w:ascii="Times" w:hAnsi="Times" w:cs="Times"/>
                      <w:color w:val="FF0000"/>
                      <w:lang w:val="en-GB"/>
                    </w:rPr>
                    <w:t> </w:t>
                  </w:r>
                  <w:r w:rsidRPr="00A07A3D">
                    <w:rPr>
                      <w:rFonts w:ascii="Times" w:hAnsi="Times" w:cs="Times"/>
                      <w:lang w:val="en-GB"/>
                    </w:rPr>
                    <w:t>where the maximum value of N depends on UE capability</w:t>
                  </w:r>
                  <w:r w:rsidRPr="00A07A3D">
                    <w:rPr>
                      <w:rFonts w:ascii="Times" w:hAnsi="Times" w:cs="Times"/>
                      <w:color w:val="FF0000"/>
                      <w:u w:val="single"/>
                      <w:lang w:val="en-GB"/>
                    </w:rPr>
                    <w:t>, and applies to all DL PRS positioning frequency layers</w:t>
                  </w:r>
                </w:p>
                <w:p w14:paraId="65537A81"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color w:val="FF0000"/>
                      <w:u w:val="single"/>
                      <w:lang w:val="en-GB"/>
                    </w:rPr>
                    <w:t>Note: If N is not explicitly included in the request, it is up to UE to determine the number of different UE Rx TEGs to measure the same DL PRS resource within its capability</w:t>
                  </w:r>
                </w:p>
                <w:p w14:paraId="4E8FA26B"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TRP can be either a “RSTD” reference TRP or a neighbour TRP</w:t>
                  </w:r>
                </w:p>
                <w:p w14:paraId="7756D0DD"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FFS: details of the signalling, procedures, and UE capability</w:t>
                  </w:r>
                </w:p>
                <w:p w14:paraId="5897A100"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timestamps of the multiple RSTD measurements in the same measurement report can be the same or different.</w:t>
                  </w:r>
                </w:p>
                <w:p w14:paraId="4C085A6F"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Note: All RSTD measurements are relative to a single reference timing</w:t>
                  </w:r>
                </w:p>
                <w:p w14:paraId="77824191" w14:textId="77777777" w:rsidR="004E33E8" w:rsidRDefault="004E33E8" w:rsidP="004E33E8">
                  <w:pPr>
                    <w:rPr>
                      <w:rFonts w:eastAsia="SimSun"/>
                      <w:bCs/>
                      <w:sz w:val="20"/>
                      <w:szCs w:val="20"/>
                    </w:rPr>
                  </w:pPr>
                </w:p>
              </w:tc>
            </w:tr>
          </w:tbl>
          <w:p w14:paraId="1BB2EF9C" w14:textId="77777777" w:rsidR="004E33E8" w:rsidRDefault="004E33E8" w:rsidP="004E33E8">
            <w:pPr>
              <w:rPr>
                <w:rFonts w:eastAsia="SimSun"/>
                <w:bCs/>
                <w:sz w:val="20"/>
                <w:szCs w:val="20"/>
              </w:rPr>
            </w:pPr>
          </w:p>
          <w:p w14:paraId="3A9EF6CF" w14:textId="77777777" w:rsidR="004E33E8" w:rsidRDefault="004E33E8" w:rsidP="004E33E8">
            <w:pPr>
              <w:rPr>
                <w:rFonts w:eastAsia="SimSun"/>
                <w:bCs/>
                <w:sz w:val="20"/>
                <w:szCs w:val="20"/>
              </w:rPr>
            </w:pPr>
            <w:r w:rsidRPr="0048009A">
              <w:rPr>
                <w:rFonts w:eastAsia="SimSun"/>
                <w:b/>
                <w:bCs/>
                <w:sz w:val="20"/>
                <w:szCs w:val="20"/>
              </w:rPr>
              <w:t>Row 14:</w:t>
            </w:r>
            <w:r>
              <w:rPr>
                <w:rFonts w:eastAsia="SimSun"/>
                <w:bCs/>
                <w:sz w:val="20"/>
                <w:szCs w:val="20"/>
              </w:rPr>
              <w:t xml:space="preserve"> </w:t>
            </w:r>
            <w:proofErr w:type="spellStart"/>
            <w:r>
              <w:rPr>
                <w:rFonts w:eastAsia="SimSun"/>
                <w:bCs/>
                <w:sz w:val="20"/>
                <w:szCs w:val="20"/>
              </w:rPr>
              <w:t>Simiar</w:t>
            </w:r>
            <w:proofErr w:type="spellEnd"/>
            <w:r>
              <w:rPr>
                <w:rFonts w:eastAsia="SimSun"/>
                <w:bCs/>
                <w:sz w:val="20"/>
                <w:szCs w:val="20"/>
              </w:rPr>
              <w:t xml:space="preserve"> comments as Row 11</w:t>
            </w:r>
          </w:p>
          <w:p w14:paraId="7F6F3372" w14:textId="77777777" w:rsidR="004E33E8" w:rsidRPr="007213B1" w:rsidRDefault="004E33E8" w:rsidP="004E33E8">
            <w:pPr>
              <w:spacing w:after="0"/>
              <w:rPr>
                <w:rFonts w:eastAsia="SimSun"/>
                <w:bCs/>
                <w:sz w:val="20"/>
                <w:szCs w:val="20"/>
              </w:rPr>
            </w:pPr>
          </w:p>
        </w:tc>
      </w:tr>
      <w:tr w:rsidR="004E33E8" w:rsidRPr="007213B1" w14:paraId="7E28B422" w14:textId="77777777" w:rsidTr="008A40A2">
        <w:trPr>
          <w:trHeight w:val="260"/>
        </w:trPr>
        <w:tc>
          <w:tcPr>
            <w:tcW w:w="1395" w:type="dxa"/>
          </w:tcPr>
          <w:p w14:paraId="1D7CE9DF" w14:textId="77777777" w:rsidR="004E33E8" w:rsidRPr="007213B1" w:rsidRDefault="006F2442" w:rsidP="004E33E8">
            <w:pPr>
              <w:spacing w:after="0"/>
              <w:rPr>
                <w:rFonts w:eastAsia="SimSun"/>
                <w:b/>
                <w:bCs/>
                <w:sz w:val="20"/>
                <w:szCs w:val="20"/>
              </w:rPr>
            </w:pPr>
            <w:r>
              <w:rPr>
                <w:rFonts w:eastAsia="SimSun"/>
                <w:b/>
                <w:bCs/>
                <w:sz w:val="20"/>
                <w:szCs w:val="20"/>
              </w:rPr>
              <w:t>FL</w:t>
            </w:r>
          </w:p>
        </w:tc>
        <w:tc>
          <w:tcPr>
            <w:tcW w:w="8363" w:type="dxa"/>
            <w:tcBorders>
              <w:left w:val="single" w:sz="4" w:space="0" w:color="auto"/>
            </w:tcBorders>
          </w:tcPr>
          <w:p w14:paraId="5C24E295" w14:textId="77777777" w:rsidR="004E33E8" w:rsidRDefault="006F2442" w:rsidP="004E33E8">
            <w:pPr>
              <w:spacing w:after="0"/>
              <w:rPr>
                <w:rFonts w:eastAsia="SimSun"/>
                <w:bCs/>
                <w:sz w:val="20"/>
                <w:szCs w:val="20"/>
              </w:rPr>
            </w:pPr>
            <w:r>
              <w:rPr>
                <w:rFonts w:eastAsia="SimSun"/>
                <w:bCs/>
                <w:sz w:val="20"/>
                <w:szCs w:val="20"/>
              </w:rPr>
              <w:t>Summary of the changes based on the comments</w:t>
            </w:r>
          </w:p>
          <w:p w14:paraId="0E154E6A" w14:textId="77777777" w:rsidR="00CF0CD1" w:rsidRDefault="00CF0CD1" w:rsidP="004E33E8">
            <w:pPr>
              <w:spacing w:after="0"/>
              <w:rPr>
                <w:rFonts w:eastAsia="SimSun"/>
                <w:bCs/>
                <w:sz w:val="20"/>
                <w:szCs w:val="20"/>
              </w:rPr>
            </w:pPr>
          </w:p>
          <w:p w14:paraId="626DFBA4" w14:textId="77777777" w:rsidR="00CF0CD1" w:rsidRDefault="00CF0CD1" w:rsidP="004E33E8">
            <w:pPr>
              <w:spacing w:after="0"/>
              <w:rPr>
                <w:rFonts w:eastAsia="SimSun"/>
                <w:bCs/>
                <w:sz w:val="20"/>
                <w:szCs w:val="20"/>
              </w:rPr>
            </w:pPr>
            <w:r>
              <w:rPr>
                <w:rFonts w:eastAsia="SimSun"/>
                <w:bCs/>
                <w:sz w:val="20"/>
                <w:szCs w:val="20"/>
              </w:rPr>
              <w:t xml:space="preserve">For </w:t>
            </w:r>
            <w:proofErr w:type="spellStart"/>
            <w:r>
              <w:rPr>
                <w:rFonts w:eastAsia="SimSun"/>
                <w:bCs/>
                <w:sz w:val="20"/>
                <w:szCs w:val="20"/>
              </w:rPr>
              <w:t>Huawie’s</w:t>
            </w:r>
            <w:proofErr w:type="spellEnd"/>
            <w:r>
              <w:rPr>
                <w:rFonts w:eastAsia="SimSun"/>
                <w:bCs/>
                <w:sz w:val="20"/>
                <w:szCs w:val="20"/>
              </w:rPr>
              <w:t xml:space="preserve"> comments:</w:t>
            </w:r>
          </w:p>
          <w:p w14:paraId="305BB931" w14:textId="77777777" w:rsidR="006F2442" w:rsidRDefault="006F2442" w:rsidP="006F2442">
            <w:pPr>
              <w:pStyle w:val="ListParagraph"/>
              <w:numPr>
                <w:ilvl w:val="0"/>
                <w:numId w:val="47"/>
              </w:numPr>
              <w:rPr>
                <w:rFonts w:eastAsia="SimSun"/>
                <w:bCs/>
                <w:sz w:val="20"/>
                <w:szCs w:val="20"/>
              </w:rPr>
            </w:pPr>
            <w:r w:rsidRPr="006F2442">
              <w:rPr>
                <w:rFonts w:eastAsia="SimSun"/>
                <w:bCs/>
                <w:sz w:val="20"/>
                <w:szCs w:val="20"/>
              </w:rPr>
              <w:t>Row 20, 21, 22: removed the “FFS” for Column M</w:t>
            </w:r>
          </w:p>
          <w:p w14:paraId="49DC54E2" w14:textId="77777777" w:rsidR="006F2442" w:rsidRDefault="00D8471C" w:rsidP="006F2442">
            <w:pPr>
              <w:pStyle w:val="ListParagraph"/>
              <w:numPr>
                <w:ilvl w:val="0"/>
                <w:numId w:val="47"/>
              </w:numPr>
              <w:rPr>
                <w:rFonts w:eastAsia="SimSun"/>
                <w:bCs/>
                <w:sz w:val="20"/>
                <w:szCs w:val="20"/>
              </w:rPr>
            </w:pPr>
            <w:r>
              <w:rPr>
                <w:rFonts w:eastAsia="SimSun"/>
                <w:bCs/>
                <w:sz w:val="20"/>
                <w:szCs w:val="20"/>
              </w:rPr>
              <w:lastRenderedPageBreak/>
              <w:t>Row 35, add SRS resource/SRS resource ID, based on the comment from Huawei</w:t>
            </w:r>
          </w:p>
          <w:p w14:paraId="24B131E7" w14:textId="77777777" w:rsidR="00D8471C" w:rsidRPr="00D8471C" w:rsidRDefault="00D8471C" w:rsidP="00CF0CD1">
            <w:pPr>
              <w:pStyle w:val="ListParagraph"/>
              <w:numPr>
                <w:ilvl w:val="0"/>
                <w:numId w:val="47"/>
              </w:numPr>
              <w:rPr>
                <w:rFonts w:eastAsia="SimSun"/>
                <w:bCs/>
                <w:sz w:val="20"/>
                <w:szCs w:val="20"/>
              </w:rPr>
            </w:pPr>
            <w:r w:rsidRPr="00D8471C">
              <w:rPr>
                <w:rFonts w:eastAsia="SimSun"/>
                <w:bCs/>
                <w:sz w:val="20"/>
                <w:szCs w:val="20"/>
              </w:rPr>
              <w:t>Row 41</w:t>
            </w:r>
            <w:r w:rsidR="00CF0CD1">
              <w:rPr>
                <w:rFonts w:eastAsia="SimSun"/>
                <w:bCs/>
                <w:sz w:val="20"/>
                <w:szCs w:val="20"/>
              </w:rPr>
              <w:t>, 42, 43</w:t>
            </w:r>
            <w:r w:rsidRPr="00D8471C">
              <w:rPr>
                <w:rFonts w:eastAsia="SimSun"/>
                <w:bCs/>
                <w:sz w:val="20"/>
                <w:szCs w:val="20"/>
              </w:rPr>
              <w:t xml:space="preserve">, </w:t>
            </w:r>
            <w:r w:rsidR="00CF0CD1">
              <w:rPr>
                <w:rFonts w:eastAsia="SimSun"/>
                <w:bCs/>
                <w:sz w:val="20"/>
                <w:szCs w:val="20"/>
              </w:rPr>
              <w:t>“</w:t>
            </w:r>
            <w:proofErr w:type="spellStart"/>
            <w:r w:rsidR="00CF0CD1">
              <w:rPr>
                <w:rFonts w:eastAsia="SimSun"/>
                <w:bCs/>
                <w:sz w:val="20"/>
                <w:szCs w:val="20"/>
              </w:rPr>
              <w:t>Pos</w:t>
            </w:r>
            <w:proofErr w:type="spellEnd"/>
            <w:r w:rsidR="00CF0CD1">
              <w:rPr>
                <w:rFonts w:eastAsia="SimSun"/>
                <w:bCs/>
                <w:sz w:val="20"/>
                <w:szCs w:val="20"/>
              </w:rPr>
              <w:t>” in the parameter names are removed.  “</w:t>
            </w:r>
          </w:p>
          <w:p w14:paraId="3CD42F8E" w14:textId="77777777" w:rsidR="00D8471C" w:rsidRPr="00CF0CD1" w:rsidRDefault="00CF0CD1" w:rsidP="00CF0CD1">
            <w:pPr>
              <w:rPr>
                <w:rFonts w:eastAsia="SimSun"/>
                <w:bCs/>
                <w:sz w:val="20"/>
                <w:szCs w:val="20"/>
              </w:rPr>
            </w:pPr>
            <w:r>
              <w:rPr>
                <w:rFonts w:eastAsia="SimSun"/>
                <w:bCs/>
                <w:sz w:val="20"/>
                <w:szCs w:val="20"/>
              </w:rPr>
              <w:t>For ZTE’s comments:</w:t>
            </w:r>
          </w:p>
          <w:p w14:paraId="33311CC0" w14:textId="77777777" w:rsidR="006F2442" w:rsidRPr="007213B1" w:rsidRDefault="00CF0CD1" w:rsidP="00CF0CD1">
            <w:pPr>
              <w:pStyle w:val="ListParagraph"/>
              <w:numPr>
                <w:ilvl w:val="0"/>
                <w:numId w:val="47"/>
              </w:numPr>
              <w:rPr>
                <w:rFonts w:eastAsia="SimSun"/>
                <w:bCs/>
                <w:sz w:val="20"/>
                <w:szCs w:val="20"/>
              </w:rPr>
            </w:pPr>
            <w:r>
              <w:rPr>
                <w:rFonts w:eastAsia="SimSun"/>
                <w:bCs/>
                <w:sz w:val="20"/>
                <w:szCs w:val="20"/>
              </w:rPr>
              <w:t>Row 42, Column J</w:t>
            </w:r>
            <w:r w:rsidR="00C86DC7">
              <w:rPr>
                <w:rFonts w:eastAsia="SimSun"/>
                <w:bCs/>
                <w:sz w:val="20"/>
                <w:szCs w:val="20"/>
              </w:rPr>
              <w:t xml:space="preserve">: delete </w:t>
            </w:r>
            <w:r>
              <w:rPr>
                <w:rFonts w:eastAsia="SimSun"/>
                <w:bCs/>
                <w:sz w:val="20"/>
                <w:szCs w:val="20"/>
              </w:rPr>
              <w:t>“</w:t>
            </w:r>
            <w:r w:rsidRPr="00CF0CD1">
              <w:rPr>
                <w:rFonts w:eastAsia="SimSun"/>
                <w:bCs/>
                <w:color w:val="000000" w:themeColor="text1"/>
                <w:sz w:val="20"/>
                <w:szCs w:val="20"/>
              </w:rPr>
              <w:t>with the same TRP Rx TEG”</w:t>
            </w:r>
          </w:p>
        </w:tc>
      </w:tr>
      <w:tr w:rsidR="006F2442" w:rsidRPr="007213B1" w14:paraId="42D0402D" w14:textId="77777777" w:rsidTr="006F2442">
        <w:trPr>
          <w:trHeight w:val="260"/>
        </w:trPr>
        <w:tc>
          <w:tcPr>
            <w:tcW w:w="1395" w:type="dxa"/>
          </w:tcPr>
          <w:p w14:paraId="7A937A01" w14:textId="77777777" w:rsidR="006F2442" w:rsidRPr="007213B1" w:rsidRDefault="006F2442" w:rsidP="00812BFC">
            <w:pPr>
              <w:spacing w:after="0"/>
              <w:rPr>
                <w:rFonts w:eastAsia="SimSun"/>
                <w:b/>
                <w:bCs/>
                <w:sz w:val="20"/>
                <w:szCs w:val="20"/>
              </w:rPr>
            </w:pPr>
          </w:p>
        </w:tc>
        <w:tc>
          <w:tcPr>
            <w:tcW w:w="8363" w:type="dxa"/>
          </w:tcPr>
          <w:p w14:paraId="06BC69BC" w14:textId="77777777" w:rsidR="00C86DC7" w:rsidRDefault="00C86DC7" w:rsidP="00C86DC7">
            <w:pPr>
              <w:rPr>
                <w:rFonts w:eastAsia="SimSun"/>
                <w:bCs/>
                <w:sz w:val="20"/>
                <w:szCs w:val="20"/>
              </w:rPr>
            </w:pPr>
            <w:r>
              <w:rPr>
                <w:rFonts w:eastAsia="SimSun"/>
                <w:bCs/>
                <w:sz w:val="20"/>
                <w:szCs w:val="20"/>
              </w:rPr>
              <w:t>For OPPO’s comments:</w:t>
            </w:r>
          </w:p>
          <w:p w14:paraId="0530FE08" w14:textId="77777777" w:rsidR="00C86DC7" w:rsidRDefault="00C86DC7" w:rsidP="00C86DC7">
            <w:pPr>
              <w:rPr>
                <w:rFonts w:eastAsia="SimSun"/>
                <w:bCs/>
                <w:sz w:val="20"/>
                <w:szCs w:val="20"/>
              </w:rPr>
            </w:pPr>
            <w:r>
              <w:rPr>
                <w:rFonts w:eastAsia="SimSun"/>
                <w:bCs/>
                <w:sz w:val="20"/>
                <w:szCs w:val="20"/>
              </w:rPr>
              <w:t xml:space="preserve">Row 11, 12: add </w:t>
            </w:r>
            <w:r w:rsidR="00A01F88">
              <w:rPr>
                <w:rFonts w:eastAsia="SimSun"/>
                <w:bCs/>
                <w:sz w:val="20"/>
                <w:szCs w:val="20"/>
              </w:rPr>
              <w:t>“</w:t>
            </w:r>
            <w:r>
              <w:rPr>
                <w:rFonts w:eastAsia="SimSun"/>
                <w:bCs/>
                <w:sz w:val="20"/>
                <w:szCs w:val="20"/>
              </w:rPr>
              <w:t>per UE</w:t>
            </w:r>
            <w:r w:rsidR="00A01F88">
              <w:rPr>
                <w:rFonts w:eastAsia="SimSun"/>
                <w:bCs/>
                <w:sz w:val="20"/>
                <w:szCs w:val="20"/>
              </w:rPr>
              <w:t>”</w:t>
            </w:r>
            <w:r>
              <w:rPr>
                <w:rFonts w:eastAsia="SimSun"/>
                <w:bCs/>
                <w:sz w:val="20"/>
                <w:szCs w:val="20"/>
              </w:rPr>
              <w:t xml:space="preserve"> to </w:t>
            </w:r>
            <w:r w:rsidR="00A01F88">
              <w:rPr>
                <w:rFonts w:eastAsia="SimSun"/>
                <w:bCs/>
                <w:sz w:val="20"/>
                <w:szCs w:val="20"/>
              </w:rPr>
              <w:t xml:space="preserve">the </w:t>
            </w:r>
            <w:r w:rsidR="00DD2DD5">
              <w:rPr>
                <w:rFonts w:eastAsia="SimSun"/>
                <w:bCs/>
                <w:sz w:val="20"/>
                <w:szCs w:val="20"/>
              </w:rPr>
              <w:t>description</w:t>
            </w:r>
          </w:p>
          <w:p w14:paraId="438E3D3E" w14:textId="77777777" w:rsidR="006F2442" w:rsidRPr="007213B1" w:rsidRDefault="006F2442" w:rsidP="00C86DC7">
            <w:pPr>
              <w:rPr>
                <w:rFonts w:eastAsia="SimSun"/>
                <w:bCs/>
                <w:sz w:val="20"/>
                <w:szCs w:val="20"/>
              </w:rPr>
            </w:pPr>
          </w:p>
        </w:tc>
      </w:tr>
    </w:tbl>
    <w:p w14:paraId="4A3AD138" w14:textId="77777777" w:rsidR="008A40A2" w:rsidRPr="007213B1" w:rsidRDefault="008A40A2" w:rsidP="008A40A2">
      <w:pPr>
        <w:rPr>
          <w:sz w:val="20"/>
          <w:szCs w:val="20"/>
        </w:rPr>
      </w:pPr>
    </w:p>
    <w:p w14:paraId="4D792723" w14:textId="77777777" w:rsidR="008A40A2" w:rsidRPr="007213B1" w:rsidRDefault="008A40A2" w:rsidP="008A40A2">
      <w:pPr>
        <w:rPr>
          <w:sz w:val="20"/>
          <w:szCs w:val="20"/>
          <w:lang w:val="en-GB" w:eastAsia="ja-JP"/>
        </w:rPr>
      </w:pPr>
    </w:p>
    <w:p w14:paraId="3BDF42BB" w14:textId="77777777" w:rsidR="008A40A2" w:rsidRPr="007213B1" w:rsidRDefault="008A40A2" w:rsidP="008A40A2">
      <w:pPr>
        <w:tabs>
          <w:tab w:val="left" w:pos="15580"/>
        </w:tabs>
        <w:rPr>
          <w:i/>
          <w:color w:val="000000" w:themeColor="text1"/>
          <w:sz w:val="20"/>
          <w:szCs w:val="20"/>
        </w:rPr>
      </w:pPr>
      <w:r w:rsidRPr="007213B1">
        <w:rPr>
          <w:b/>
          <w:i/>
          <w:sz w:val="20"/>
          <w:szCs w:val="20"/>
        </w:rPr>
        <w:t>Question 1</w:t>
      </w:r>
      <w:r w:rsidRPr="007213B1">
        <w:rPr>
          <w:i/>
          <w:sz w:val="20"/>
          <w:szCs w:val="20"/>
        </w:rPr>
        <w:t xml:space="preserve">: The </w:t>
      </w:r>
      <w:proofErr w:type="spellStart"/>
      <w:r w:rsidRPr="007213B1">
        <w:rPr>
          <w:i/>
          <w:sz w:val="20"/>
          <w:szCs w:val="20"/>
        </w:rPr>
        <w:t>the</w:t>
      </w:r>
      <w:proofErr w:type="spellEnd"/>
      <w:r w:rsidRPr="007213B1">
        <w:rPr>
          <w:i/>
          <w:sz w:val="20"/>
          <w:szCs w:val="20"/>
        </w:rPr>
        <w:t xml:space="preserve"> “</w:t>
      </w:r>
      <w:r w:rsidRPr="007213B1">
        <w:rPr>
          <w:rFonts w:eastAsiaTheme="minorEastAsia"/>
          <w:i/>
          <w:sz w:val="20"/>
          <w:szCs w:val="20"/>
        </w:rPr>
        <w:t>FFS: A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in Row 7, different companies may have different understanding on whether the reporting of the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is supported based on the existing RAN1 agreement. </w:t>
      </w:r>
      <w:r w:rsidRPr="007213B1">
        <w:rPr>
          <w:i/>
          <w:color w:val="000000" w:themeColor="text1"/>
          <w:sz w:val="20"/>
          <w:szCs w:val="20"/>
        </w:rPr>
        <w:t xml:space="preserve">Companies are invited to provide their views in the following table on: </w:t>
      </w:r>
    </w:p>
    <w:p w14:paraId="7F0FD1AD"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OP1 (YES):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 </w:t>
      </w:r>
    </w:p>
    <w:p w14:paraId="1CEBE092"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OP2 (NO): not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20130B4C" w14:textId="77777777" w:rsidR="008A40A2" w:rsidRDefault="008A40A2" w:rsidP="008A40A2">
      <w:pPr>
        <w:tabs>
          <w:tab w:val="left" w:pos="15580"/>
        </w:tabs>
        <w:rPr>
          <w:i/>
          <w:color w:val="000000" w:themeColor="text1"/>
          <w:sz w:val="20"/>
          <w:szCs w:val="20"/>
        </w:rPr>
      </w:pPr>
    </w:p>
    <w:p w14:paraId="15A51650" w14:textId="77777777" w:rsidR="00C241F4" w:rsidRDefault="00C241F4" w:rsidP="004F4ED6">
      <w:pPr>
        <w:pStyle w:val="3GPPNormalText"/>
      </w:pPr>
      <w:r>
        <w:t>(Round 1) Comments</w:t>
      </w:r>
      <w:r w:rsidR="00DA02B5">
        <w:t xml:space="preserve"> for Q1</w:t>
      </w:r>
    </w:p>
    <w:p w14:paraId="7955BB46" w14:textId="77777777" w:rsidR="00C241F4" w:rsidRPr="007213B1" w:rsidRDefault="00C241F4" w:rsidP="008A40A2">
      <w:pPr>
        <w:tabs>
          <w:tab w:val="left" w:pos="15580"/>
        </w:tabs>
        <w:rPr>
          <w:i/>
          <w:color w:val="000000" w:themeColor="text1"/>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14:paraId="15905819"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8FE5FD1"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01AECAA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29A0B6C4"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0E60C119" w14:textId="77777777" w:rsidTr="008A40A2">
        <w:trPr>
          <w:trHeight w:val="260"/>
        </w:trPr>
        <w:tc>
          <w:tcPr>
            <w:tcW w:w="1395" w:type="dxa"/>
          </w:tcPr>
          <w:p w14:paraId="5D9067DC" w14:textId="77777777" w:rsidR="008A40A2" w:rsidRPr="007213B1"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14:paraId="07ED4648" w14:textId="77777777" w:rsidR="008A40A2" w:rsidRPr="007213B1" w:rsidRDefault="00471335" w:rsidP="00812BFC">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top w:val="single" w:sz="4" w:space="0" w:color="auto"/>
              <w:left w:val="single" w:sz="4" w:space="0" w:color="auto"/>
            </w:tcBorders>
          </w:tcPr>
          <w:p w14:paraId="34ADE617" w14:textId="77777777" w:rsidR="008A40A2" w:rsidRPr="007213B1" w:rsidRDefault="00471335" w:rsidP="00812BFC">
            <w:pPr>
              <w:spacing w:after="0"/>
              <w:rPr>
                <w:rFonts w:eastAsia="SimSun"/>
                <w:bCs/>
                <w:sz w:val="20"/>
                <w:szCs w:val="20"/>
              </w:rPr>
            </w:pPr>
            <w:r>
              <w:rPr>
                <w:rFonts w:eastAsia="SimSun" w:hint="eastAsia"/>
                <w:bCs/>
                <w:sz w:val="20"/>
                <w:szCs w:val="20"/>
              </w:rPr>
              <w:t>T</w:t>
            </w:r>
            <w:r>
              <w:rPr>
                <w:rFonts w:eastAsia="SimSun"/>
                <w:bCs/>
                <w:sz w:val="20"/>
                <w:szCs w:val="20"/>
              </w:rPr>
              <w:t>his was considered not needed based on RAN1 discussion.</w:t>
            </w:r>
          </w:p>
        </w:tc>
      </w:tr>
      <w:tr w:rsidR="007B040C" w:rsidRPr="007213B1" w14:paraId="37F6BAE8" w14:textId="77777777" w:rsidTr="008A40A2">
        <w:trPr>
          <w:trHeight w:val="260"/>
        </w:trPr>
        <w:tc>
          <w:tcPr>
            <w:tcW w:w="1395" w:type="dxa"/>
          </w:tcPr>
          <w:p w14:paraId="30DC8D29" w14:textId="77777777" w:rsidR="007B040C" w:rsidRPr="007213B1" w:rsidRDefault="007B040C" w:rsidP="007B040C">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992" w:type="dxa"/>
            <w:tcBorders>
              <w:right w:val="single" w:sz="4" w:space="0" w:color="auto"/>
            </w:tcBorders>
          </w:tcPr>
          <w:p w14:paraId="182036C3" w14:textId="77777777" w:rsidR="007B040C" w:rsidRPr="007213B1" w:rsidRDefault="007B040C" w:rsidP="007B040C">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left w:val="single" w:sz="4" w:space="0" w:color="auto"/>
            </w:tcBorders>
          </w:tcPr>
          <w:p w14:paraId="26E19AA7" w14:textId="77777777" w:rsidR="007B040C" w:rsidRPr="007213B1" w:rsidRDefault="007B040C" w:rsidP="007B040C">
            <w:pPr>
              <w:spacing w:after="0"/>
              <w:rPr>
                <w:rFonts w:eastAsia="SimSun"/>
                <w:bCs/>
                <w:sz w:val="20"/>
                <w:szCs w:val="20"/>
              </w:rPr>
            </w:pPr>
            <w:r>
              <w:rPr>
                <w:rFonts w:eastAsia="SimSun"/>
                <w:bCs/>
                <w:sz w:val="20"/>
                <w:szCs w:val="20"/>
              </w:rPr>
              <w:t>The benefit is not justified.</w:t>
            </w:r>
            <w:r>
              <w:rPr>
                <w:rFonts w:eastAsia="SimSun" w:hint="eastAsia"/>
                <w:bCs/>
                <w:sz w:val="20"/>
                <w:szCs w:val="20"/>
              </w:rPr>
              <w:t xml:space="preserve"> </w:t>
            </w:r>
            <w:r>
              <w:rPr>
                <w:rFonts w:eastAsia="SimSun"/>
                <w:bCs/>
                <w:sz w:val="20"/>
                <w:szCs w:val="20"/>
              </w:rPr>
              <w:t xml:space="preserve">  The same issue exists in row 30.</w:t>
            </w:r>
          </w:p>
        </w:tc>
      </w:tr>
      <w:tr w:rsidR="007B040C" w:rsidRPr="007213B1" w14:paraId="38DF7799" w14:textId="77777777" w:rsidTr="008A40A2">
        <w:trPr>
          <w:trHeight w:val="260"/>
        </w:trPr>
        <w:tc>
          <w:tcPr>
            <w:tcW w:w="1395" w:type="dxa"/>
          </w:tcPr>
          <w:p w14:paraId="0F6D1FA4" w14:textId="77777777" w:rsidR="007B040C" w:rsidRPr="007213B1" w:rsidRDefault="004E33E8" w:rsidP="007B040C">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14:paraId="68638362" w14:textId="77777777" w:rsidR="007B040C" w:rsidRPr="007213B1" w:rsidRDefault="004E33E8" w:rsidP="007B040C">
            <w:pPr>
              <w:spacing w:after="0"/>
              <w:rPr>
                <w:rFonts w:eastAsia="SimSun"/>
                <w:bCs/>
                <w:sz w:val="20"/>
                <w:szCs w:val="20"/>
              </w:rPr>
            </w:pPr>
            <w:r>
              <w:rPr>
                <w:rFonts w:eastAsia="SimSun"/>
                <w:bCs/>
                <w:sz w:val="20"/>
                <w:szCs w:val="20"/>
              </w:rPr>
              <w:t>No</w:t>
            </w:r>
          </w:p>
        </w:tc>
        <w:tc>
          <w:tcPr>
            <w:tcW w:w="7222" w:type="dxa"/>
            <w:tcBorders>
              <w:left w:val="single" w:sz="4" w:space="0" w:color="auto"/>
            </w:tcBorders>
          </w:tcPr>
          <w:p w14:paraId="4CB43844" w14:textId="77777777" w:rsidR="007B040C" w:rsidRPr="007213B1" w:rsidRDefault="004E33E8" w:rsidP="007B040C">
            <w:pPr>
              <w:spacing w:after="0"/>
              <w:rPr>
                <w:rFonts w:eastAsia="SimSun"/>
                <w:bCs/>
                <w:sz w:val="20"/>
                <w:szCs w:val="20"/>
              </w:rPr>
            </w:pPr>
            <w:r>
              <w:rPr>
                <w:rFonts w:eastAsia="SimSun" w:hint="eastAsia"/>
                <w:bCs/>
                <w:sz w:val="20"/>
                <w:szCs w:val="20"/>
              </w:rPr>
              <w:t>This</w:t>
            </w:r>
            <w:r>
              <w:rPr>
                <w:rFonts w:eastAsia="SimSun"/>
                <w:bCs/>
                <w:sz w:val="20"/>
                <w:szCs w:val="20"/>
              </w:rPr>
              <w:t xml:space="preserve"> combination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r>
              <w:rPr>
                <w:i/>
                <w:color w:val="000000" w:themeColor="text1"/>
                <w:sz w:val="20"/>
                <w:szCs w:val="20"/>
              </w:rPr>
              <w:t xml:space="preserve"> </w:t>
            </w:r>
            <w:r>
              <w:rPr>
                <w:color w:val="000000" w:themeColor="text1"/>
                <w:sz w:val="20"/>
                <w:szCs w:val="20"/>
              </w:rPr>
              <w:t>was discussed in several meetings. However, it was not agreed.</w:t>
            </w:r>
          </w:p>
        </w:tc>
      </w:tr>
      <w:tr w:rsidR="007B040C" w:rsidRPr="007213B1" w14:paraId="54CBD59B" w14:textId="77777777" w:rsidTr="008A40A2">
        <w:trPr>
          <w:trHeight w:val="260"/>
        </w:trPr>
        <w:tc>
          <w:tcPr>
            <w:tcW w:w="1395" w:type="dxa"/>
          </w:tcPr>
          <w:p w14:paraId="6FFBFBD3" w14:textId="77777777" w:rsidR="007B040C" w:rsidRPr="00310D81" w:rsidRDefault="00310D81" w:rsidP="007B040C">
            <w:pPr>
              <w:spacing w:after="0"/>
              <w:rPr>
                <w:rFonts w:eastAsiaTheme="minorEastAsia"/>
                <w:bCs/>
                <w:sz w:val="20"/>
                <w:szCs w:val="20"/>
              </w:rPr>
            </w:pPr>
            <w:r w:rsidRPr="00310D81">
              <w:rPr>
                <w:rFonts w:eastAsiaTheme="minorEastAsia" w:hint="eastAsia"/>
                <w:bCs/>
                <w:sz w:val="20"/>
                <w:szCs w:val="20"/>
              </w:rPr>
              <w:t>CATT</w:t>
            </w:r>
          </w:p>
        </w:tc>
        <w:tc>
          <w:tcPr>
            <w:tcW w:w="992" w:type="dxa"/>
            <w:tcBorders>
              <w:right w:val="single" w:sz="4" w:space="0" w:color="auto"/>
            </w:tcBorders>
          </w:tcPr>
          <w:p w14:paraId="30F8C64A" w14:textId="77777777" w:rsidR="007B040C" w:rsidRPr="00310D81" w:rsidRDefault="00310D81" w:rsidP="007B040C">
            <w:pPr>
              <w:spacing w:after="0"/>
              <w:rPr>
                <w:rFonts w:eastAsiaTheme="minorEastAsia"/>
                <w:bCs/>
                <w:sz w:val="20"/>
                <w:szCs w:val="20"/>
              </w:rPr>
            </w:pPr>
            <w:r>
              <w:rPr>
                <w:rFonts w:eastAsiaTheme="minorEastAsia" w:hint="eastAsia"/>
                <w:bCs/>
                <w:sz w:val="20"/>
                <w:szCs w:val="20"/>
              </w:rPr>
              <w:t>No</w:t>
            </w:r>
          </w:p>
        </w:tc>
        <w:tc>
          <w:tcPr>
            <w:tcW w:w="7222" w:type="dxa"/>
            <w:tcBorders>
              <w:left w:val="single" w:sz="4" w:space="0" w:color="auto"/>
            </w:tcBorders>
          </w:tcPr>
          <w:p w14:paraId="52DBC971" w14:textId="77777777" w:rsidR="007B040C" w:rsidRPr="00310D81" w:rsidRDefault="00310D81" w:rsidP="00310D81">
            <w:pPr>
              <w:spacing w:after="0"/>
              <w:rPr>
                <w:rFonts w:eastAsia="SimSun"/>
                <w:bCs/>
                <w:sz w:val="20"/>
                <w:szCs w:val="20"/>
              </w:rPr>
            </w:pPr>
            <w:r w:rsidRPr="00310D81">
              <w:rPr>
                <w:rFonts w:eastAsia="DengXian"/>
                <w:sz w:val="20"/>
              </w:rPr>
              <w:t xml:space="preserve">There is no need to introduce </w:t>
            </w:r>
            <w:r w:rsidRPr="00310D81">
              <w:rPr>
                <w:rFonts w:eastAsia="DengXian" w:hint="eastAsia"/>
                <w:sz w:val="20"/>
              </w:rPr>
              <w:t>a</w:t>
            </w:r>
            <w:r w:rsidRPr="00310D81">
              <w:rPr>
                <w:rFonts w:eastAsia="DengXian"/>
                <w:sz w:val="20"/>
              </w:rPr>
              <w:t xml:space="preserve"> triplet of UE {</w:t>
            </w:r>
            <w:proofErr w:type="spellStart"/>
            <w:r w:rsidRPr="00310D81">
              <w:rPr>
                <w:rFonts w:eastAsia="DengXian"/>
                <w:sz w:val="20"/>
              </w:rPr>
              <w:t>RxTx</w:t>
            </w:r>
            <w:proofErr w:type="spellEnd"/>
            <w:r w:rsidRPr="00310D81">
              <w:rPr>
                <w:rFonts w:eastAsia="DengXian"/>
                <w:sz w:val="20"/>
              </w:rPr>
              <w:t xml:space="preserve"> TEG ID, Rx TEG ID, Tx TEG ID} for </w:t>
            </w:r>
            <w:proofErr w:type="spellStart"/>
            <w:r w:rsidRPr="00310D81">
              <w:rPr>
                <w:rFonts w:eastAsia="DengXian"/>
                <w:sz w:val="20"/>
              </w:rPr>
              <w:t>ueRxTxTEG</w:t>
            </w:r>
            <w:proofErr w:type="spellEnd"/>
            <w:r w:rsidRPr="00310D81">
              <w:rPr>
                <w:rFonts w:eastAsia="DengXian"/>
                <w:sz w:val="20"/>
              </w:rPr>
              <w:t>-ID-group.</w:t>
            </w:r>
          </w:p>
        </w:tc>
      </w:tr>
      <w:tr w:rsidR="00420A77" w:rsidRPr="007213B1" w14:paraId="7F59EC98" w14:textId="77777777" w:rsidTr="00420A77">
        <w:trPr>
          <w:trHeight w:val="260"/>
        </w:trPr>
        <w:tc>
          <w:tcPr>
            <w:tcW w:w="1395" w:type="dxa"/>
          </w:tcPr>
          <w:p w14:paraId="2ACE882E" w14:textId="77777777" w:rsidR="00420A77" w:rsidRPr="00310D81" w:rsidRDefault="00420A77" w:rsidP="00812BFC">
            <w:pPr>
              <w:spacing w:after="0"/>
              <w:rPr>
                <w:rFonts w:eastAsiaTheme="minorEastAsia"/>
                <w:bCs/>
                <w:sz w:val="20"/>
                <w:szCs w:val="20"/>
              </w:rPr>
            </w:pPr>
            <w:r>
              <w:rPr>
                <w:rFonts w:eastAsiaTheme="minorEastAsia"/>
                <w:bCs/>
                <w:sz w:val="20"/>
                <w:szCs w:val="20"/>
              </w:rPr>
              <w:t>FL</w:t>
            </w:r>
          </w:p>
        </w:tc>
        <w:tc>
          <w:tcPr>
            <w:tcW w:w="992" w:type="dxa"/>
          </w:tcPr>
          <w:p w14:paraId="504B23A1" w14:textId="77777777" w:rsidR="00420A77" w:rsidRPr="00310D81" w:rsidRDefault="00420A77" w:rsidP="00812BFC">
            <w:pPr>
              <w:spacing w:after="0"/>
              <w:rPr>
                <w:rFonts w:eastAsiaTheme="minorEastAsia"/>
                <w:bCs/>
                <w:sz w:val="20"/>
                <w:szCs w:val="20"/>
              </w:rPr>
            </w:pPr>
          </w:p>
        </w:tc>
        <w:tc>
          <w:tcPr>
            <w:tcW w:w="7222" w:type="dxa"/>
          </w:tcPr>
          <w:p w14:paraId="6DA2A5F0" w14:textId="77777777" w:rsidR="00420A77" w:rsidRDefault="00420A77" w:rsidP="00812BFC">
            <w:pPr>
              <w:spacing w:after="0"/>
              <w:rPr>
                <w:i/>
                <w:color w:val="000000" w:themeColor="text1"/>
                <w:sz w:val="20"/>
                <w:szCs w:val="20"/>
              </w:rPr>
            </w:pPr>
            <w:r>
              <w:rPr>
                <w:rFonts w:eastAsia="DengXian"/>
                <w:sz w:val="20"/>
              </w:rPr>
              <w:t xml:space="preserve">Row 7: Column J: remove “FFS: </w:t>
            </w:r>
            <w:r w:rsidRPr="007213B1">
              <w:rPr>
                <w:i/>
                <w:color w:val="000000" w:themeColor="text1"/>
                <w:sz w:val="20"/>
                <w:szCs w:val="20"/>
              </w:rPr>
              <w:t xml:space="preserve">triplet of </w:t>
            </w:r>
            <w:r>
              <w:rPr>
                <w:i/>
                <w:color w:val="000000" w:themeColor="text1"/>
                <w:sz w:val="20"/>
                <w:szCs w:val="20"/>
              </w:rPr>
              <w:t xml:space="preserve">UE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13C4C8D9" w14:textId="77777777" w:rsidR="00420A77" w:rsidRPr="00310D81" w:rsidRDefault="00420A77" w:rsidP="00812BFC">
            <w:pPr>
              <w:spacing w:after="0"/>
              <w:rPr>
                <w:rFonts w:eastAsia="SimSun"/>
                <w:bCs/>
                <w:sz w:val="20"/>
                <w:szCs w:val="20"/>
              </w:rPr>
            </w:pPr>
            <w:r>
              <w:rPr>
                <w:rFonts w:eastAsia="DengXian"/>
                <w:sz w:val="20"/>
              </w:rPr>
              <w:t xml:space="preserve">Row 30: Column J: remove “FFS: </w:t>
            </w:r>
            <w:r w:rsidRPr="007213B1">
              <w:rPr>
                <w:i/>
                <w:color w:val="000000" w:themeColor="text1"/>
                <w:sz w:val="20"/>
                <w:szCs w:val="20"/>
              </w:rPr>
              <w:t xml:space="preserve">triplet of </w:t>
            </w:r>
            <w:r>
              <w:rPr>
                <w:i/>
                <w:color w:val="000000" w:themeColor="text1"/>
                <w:sz w:val="20"/>
                <w:szCs w:val="20"/>
              </w:rPr>
              <w:t xml:space="preserve">TRP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tc>
      </w:tr>
    </w:tbl>
    <w:p w14:paraId="37D6732A" w14:textId="77777777" w:rsidR="008A40A2" w:rsidRPr="007213B1" w:rsidRDefault="008A40A2" w:rsidP="008A40A2">
      <w:pPr>
        <w:rPr>
          <w:rFonts w:eastAsiaTheme="minorEastAsia"/>
          <w:sz w:val="20"/>
          <w:szCs w:val="20"/>
        </w:rPr>
      </w:pPr>
    </w:p>
    <w:p w14:paraId="390CD41F" w14:textId="77777777" w:rsidR="008A40A2" w:rsidRPr="007213B1" w:rsidRDefault="008A40A2" w:rsidP="008A40A2">
      <w:pPr>
        <w:rPr>
          <w:rFonts w:eastAsiaTheme="minorEastAsia"/>
          <w:sz w:val="20"/>
          <w:szCs w:val="20"/>
        </w:rPr>
      </w:pPr>
    </w:p>
    <w:p w14:paraId="3C327624" w14:textId="77777777" w:rsidR="008A40A2" w:rsidRPr="007213B1" w:rsidRDefault="008A40A2" w:rsidP="008A40A2">
      <w:pPr>
        <w:rPr>
          <w:rFonts w:eastAsiaTheme="minorEastAsia"/>
          <w:i/>
          <w:sz w:val="20"/>
          <w:szCs w:val="20"/>
        </w:rPr>
      </w:pPr>
      <w:r w:rsidRPr="007213B1">
        <w:rPr>
          <w:b/>
          <w:sz w:val="20"/>
          <w:szCs w:val="20"/>
        </w:rPr>
        <w:t xml:space="preserve">Question </w:t>
      </w:r>
      <w:r w:rsidRPr="007213B1">
        <w:rPr>
          <w:rFonts w:eastAsiaTheme="minorEastAsia"/>
          <w:b/>
          <w:sz w:val="20"/>
          <w:szCs w:val="20"/>
        </w:rPr>
        <w:t>2</w:t>
      </w:r>
      <w:r w:rsidRPr="007213B1">
        <w:rPr>
          <w:rFonts w:eastAsiaTheme="minorEastAsia"/>
          <w:sz w:val="20"/>
          <w:szCs w:val="20"/>
        </w:rPr>
        <w:t xml:space="preserve">: </w:t>
      </w:r>
      <w:r w:rsidRPr="007213B1">
        <w:rPr>
          <w:rFonts w:eastAsiaTheme="minorEastAsia"/>
          <w:i/>
          <w:sz w:val="20"/>
          <w:szCs w:val="20"/>
        </w:rPr>
        <w:t>RAN2 (R1-2200878) LS asks whether 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is a duplication of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 Based on the contributions</w:t>
      </w:r>
      <w:r w:rsidR="00412706">
        <w:rPr>
          <w:rFonts w:eastAsiaTheme="minorEastAsia"/>
          <w:i/>
          <w:sz w:val="20"/>
          <w:szCs w:val="20"/>
        </w:rPr>
        <w:t xml:space="preserve"> [12-20]</w:t>
      </w:r>
      <w:r w:rsidRPr="007213B1">
        <w:rPr>
          <w:rFonts w:eastAsiaTheme="minorEastAsia"/>
          <w:i/>
          <w:sz w:val="20"/>
          <w:szCs w:val="20"/>
        </w:rPr>
        <w:t xml:space="preserve">, it seems companies have different views. </w:t>
      </w:r>
      <w:r w:rsidRPr="007213B1">
        <w:rPr>
          <w:i/>
          <w:color w:val="000000" w:themeColor="text1"/>
          <w:sz w:val="20"/>
          <w:szCs w:val="20"/>
        </w:rPr>
        <w:t xml:space="preserve">Companies are invited to provide their views on whether </w:t>
      </w:r>
      <w:r w:rsidRPr="007213B1">
        <w:rPr>
          <w:rFonts w:eastAsiaTheme="minorEastAsia"/>
          <w:i/>
          <w:sz w:val="20"/>
          <w:szCs w:val="20"/>
        </w:rPr>
        <w:t>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can be removed due to the duplication with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w:t>
      </w:r>
    </w:p>
    <w:p w14:paraId="76EB047D" w14:textId="77777777" w:rsidR="008A40A2" w:rsidRPr="007213B1" w:rsidRDefault="008A40A2" w:rsidP="008A40A2">
      <w:pPr>
        <w:rPr>
          <w:rFonts w:eastAsiaTheme="minorEastAsia"/>
          <w:i/>
          <w:sz w:val="20"/>
          <w:szCs w:val="20"/>
        </w:rPr>
      </w:pPr>
    </w:p>
    <w:p w14:paraId="31181F34"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OP1 (YES):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can be removed </w:t>
      </w:r>
    </w:p>
    <w:p w14:paraId="0571E809"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OP2 (NO): </w:t>
      </w:r>
      <w:r w:rsidR="008675B6">
        <w:rPr>
          <w:i/>
          <w:color w:val="000000" w:themeColor="text1"/>
          <w:sz w:val="20"/>
          <w:szCs w:val="20"/>
        </w:rPr>
        <w:t xml:space="preserve">Both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w:t>
      </w:r>
      <w:r w:rsidR="008675B6">
        <w:rPr>
          <w:i/>
          <w:color w:val="000000" w:themeColor="text1"/>
          <w:sz w:val="20"/>
          <w:szCs w:val="20"/>
        </w:rPr>
        <w:t>and “</w:t>
      </w:r>
      <w:proofErr w:type="spellStart"/>
      <w:r w:rsidR="008675B6" w:rsidRPr="007213B1">
        <w:rPr>
          <w:rFonts w:eastAsiaTheme="minorEastAsia"/>
          <w:i/>
          <w:sz w:val="20"/>
          <w:szCs w:val="20"/>
        </w:rPr>
        <w:t>MeasPRSwithDiffRxTEGs_Request_RSTD</w:t>
      </w:r>
      <w:proofErr w:type="spellEnd"/>
      <w:r w:rsidR="008675B6">
        <w:rPr>
          <w:i/>
          <w:color w:val="000000" w:themeColor="text1"/>
          <w:sz w:val="20"/>
          <w:szCs w:val="20"/>
        </w:rPr>
        <w:t xml:space="preserve">” </w:t>
      </w:r>
      <w:r w:rsidRPr="007213B1">
        <w:rPr>
          <w:i/>
          <w:color w:val="000000" w:themeColor="text1"/>
          <w:sz w:val="20"/>
          <w:szCs w:val="20"/>
        </w:rPr>
        <w:t>need to be kept.</w:t>
      </w:r>
    </w:p>
    <w:p w14:paraId="7DDF4216" w14:textId="77777777" w:rsidR="008A40A2" w:rsidRPr="007213B1" w:rsidRDefault="008A40A2" w:rsidP="008A40A2">
      <w:pPr>
        <w:rPr>
          <w:i/>
          <w:color w:val="000000" w:themeColor="text1"/>
          <w:sz w:val="20"/>
          <w:szCs w:val="20"/>
        </w:rPr>
      </w:pPr>
    </w:p>
    <w:p w14:paraId="78F73542" w14:textId="77777777" w:rsidR="00C241F4" w:rsidRDefault="00C241F4" w:rsidP="004F4ED6">
      <w:pPr>
        <w:pStyle w:val="3GPPNormalText"/>
      </w:pPr>
      <w:r>
        <w:t>(Round 1) Comments</w:t>
      </w:r>
      <w:r w:rsidR="00DA02B5">
        <w:t xml:space="preserve"> for Q2</w:t>
      </w:r>
    </w:p>
    <w:p w14:paraId="3EC31B24" w14:textId="77777777" w:rsidR="008A40A2" w:rsidRPr="007213B1" w:rsidRDefault="008A40A2" w:rsidP="008A40A2">
      <w:pPr>
        <w:rPr>
          <w:rFonts w:eastAsiaTheme="minorEastAsia"/>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14:paraId="7976C002"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DF4F8C9"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19F9268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06475439"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71E441B9" w14:textId="77777777" w:rsidTr="00812BFC">
        <w:trPr>
          <w:trHeight w:val="260"/>
        </w:trPr>
        <w:tc>
          <w:tcPr>
            <w:tcW w:w="1395" w:type="dxa"/>
          </w:tcPr>
          <w:p w14:paraId="5BB0FA7F" w14:textId="77777777" w:rsidR="008A40A2" w:rsidRPr="007213B1"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14:paraId="2F86B806" w14:textId="77777777" w:rsidR="008A40A2" w:rsidRPr="007213B1" w:rsidRDefault="00471335" w:rsidP="00812BFC">
            <w:pPr>
              <w:spacing w:after="0"/>
              <w:rPr>
                <w:rFonts w:eastAsia="SimSun"/>
                <w:bCs/>
                <w:sz w:val="20"/>
                <w:szCs w:val="20"/>
              </w:rPr>
            </w:pPr>
            <w:r>
              <w:rPr>
                <w:rFonts w:eastAsia="SimSun"/>
                <w:bCs/>
                <w:sz w:val="20"/>
                <w:szCs w:val="20"/>
              </w:rPr>
              <w:t>Yes, but</w:t>
            </w:r>
          </w:p>
        </w:tc>
        <w:tc>
          <w:tcPr>
            <w:tcW w:w="7222" w:type="dxa"/>
            <w:tcBorders>
              <w:top w:val="single" w:sz="4" w:space="0" w:color="auto"/>
              <w:left w:val="single" w:sz="4" w:space="0" w:color="auto"/>
            </w:tcBorders>
          </w:tcPr>
          <w:p w14:paraId="5E4E8882" w14:textId="77777777" w:rsidR="008A40A2" w:rsidRDefault="00471335" w:rsidP="00812BFC">
            <w:pPr>
              <w:spacing w:after="0"/>
              <w:rPr>
                <w:rFonts w:eastAsia="SimSun"/>
                <w:bCs/>
                <w:sz w:val="20"/>
                <w:szCs w:val="20"/>
              </w:rPr>
            </w:pPr>
            <w:r>
              <w:rPr>
                <w:rFonts w:eastAsia="SimSun"/>
                <w:bCs/>
                <w:sz w:val="20"/>
                <w:szCs w:val="20"/>
              </w:rPr>
              <w:t xml:space="preserve">As in our paper </w:t>
            </w:r>
            <w:r w:rsidRPr="00471335">
              <w:rPr>
                <w:rFonts w:eastAsia="SimSun"/>
                <w:bCs/>
                <w:sz w:val="20"/>
                <w:szCs w:val="20"/>
              </w:rPr>
              <w:t>R1-2202455</w:t>
            </w:r>
            <w:r>
              <w:rPr>
                <w:rFonts w:eastAsia="SimSun"/>
                <w:bCs/>
                <w:sz w:val="20"/>
                <w:szCs w:val="20"/>
              </w:rPr>
              <w:t>, we think that the situation at TRP (subject to RAN3 to check) could be different from that at UE.</w:t>
            </w:r>
          </w:p>
          <w:p w14:paraId="05D7C443" w14:textId="77777777" w:rsidR="00471335" w:rsidRDefault="00471335" w:rsidP="00812BFC">
            <w:pPr>
              <w:spacing w:after="0"/>
              <w:rPr>
                <w:rFonts w:eastAsia="SimSun"/>
                <w:bCs/>
                <w:sz w:val="20"/>
                <w:szCs w:val="20"/>
              </w:rPr>
            </w:pPr>
            <w:r>
              <w:rPr>
                <w:rFonts w:eastAsia="SimSun" w:hint="eastAsia"/>
                <w:bCs/>
                <w:sz w:val="20"/>
                <w:szCs w:val="20"/>
              </w:rPr>
              <w:t>I</w:t>
            </w:r>
            <w:r>
              <w:rPr>
                <w:rFonts w:eastAsia="SimSun"/>
                <w:bCs/>
                <w:sz w:val="20"/>
                <w:szCs w:val="20"/>
              </w:rPr>
              <w:t>n summary, apart from the suggestion of removing “</w:t>
            </w:r>
            <w:proofErr w:type="spellStart"/>
            <w:r>
              <w:rPr>
                <w:rFonts w:eastAsia="SimSun"/>
                <w:bCs/>
                <w:sz w:val="20"/>
                <w:szCs w:val="20"/>
              </w:rPr>
              <w:t>pos</w:t>
            </w:r>
            <w:proofErr w:type="spellEnd"/>
            <w:r>
              <w:rPr>
                <w:rFonts w:eastAsia="SimSun"/>
                <w:bCs/>
                <w:sz w:val="20"/>
                <w:szCs w:val="20"/>
              </w:rPr>
              <w:t>” from the parameter name (given that from TRP side, measuring the MIMO SRS and positioning SRS can be both p</w:t>
            </w:r>
            <w:r w:rsidR="00B0628F">
              <w:rPr>
                <w:rFonts w:eastAsia="SimSun"/>
                <w:bCs/>
                <w:sz w:val="20"/>
                <w:szCs w:val="20"/>
              </w:rPr>
              <w:t>ossible as in the earlier form)</w:t>
            </w:r>
            <w:r>
              <w:rPr>
                <w:rFonts w:eastAsia="SimSun"/>
                <w:bCs/>
                <w:sz w:val="20"/>
                <w:szCs w:val="20"/>
              </w:rPr>
              <w:t xml:space="preserve">, we prefer to combine rows 41 and 42, and make it a single </w:t>
            </w:r>
            <w:proofErr w:type="spellStart"/>
            <w:r>
              <w:rPr>
                <w:rFonts w:eastAsia="SimSun"/>
                <w:bCs/>
                <w:sz w:val="20"/>
                <w:szCs w:val="20"/>
              </w:rPr>
              <w:t>RxTEG</w:t>
            </w:r>
            <w:proofErr w:type="spellEnd"/>
            <w:r>
              <w:rPr>
                <w:rFonts w:eastAsia="SimSun"/>
                <w:bCs/>
                <w:sz w:val="20"/>
                <w:szCs w:val="20"/>
              </w:rPr>
              <w:t xml:space="preserve"> request applicable to either RTOA or </w:t>
            </w:r>
            <w:proofErr w:type="spellStart"/>
            <w:r>
              <w:rPr>
                <w:rFonts w:eastAsia="SimSun"/>
                <w:bCs/>
                <w:sz w:val="20"/>
                <w:szCs w:val="20"/>
              </w:rPr>
              <w:t>gNB</w:t>
            </w:r>
            <w:proofErr w:type="spellEnd"/>
            <w:r>
              <w:rPr>
                <w:rFonts w:eastAsia="SimSun"/>
                <w:bCs/>
                <w:sz w:val="20"/>
                <w:szCs w:val="20"/>
              </w:rPr>
              <w:t xml:space="preserve"> Rx – Tx time difference.</w:t>
            </w:r>
          </w:p>
          <w:p w14:paraId="4190FA6F" w14:textId="77777777" w:rsidR="00420A77" w:rsidRPr="007213B1" w:rsidRDefault="00420A77" w:rsidP="00812BFC">
            <w:pPr>
              <w:spacing w:after="0"/>
              <w:rPr>
                <w:rFonts w:eastAsia="SimSun"/>
                <w:bCs/>
                <w:sz w:val="20"/>
                <w:szCs w:val="20"/>
              </w:rPr>
            </w:pPr>
            <w:ins w:id="13" w:author="Ren Da (CATT)" w:date="2022-02-22T10:29:00Z">
              <w:r>
                <w:rPr>
                  <w:rFonts w:eastAsia="SimSun"/>
                  <w:bCs/>
                  <w:sz w:val="20"/>
                  <w:szCs w:val="20"/>
                </w:rPr>
                <w:lastRenderedPageBreak/>
                <w:t xml:space="preserve">FL: There is a discussion on </w:t>
              </w:r>
            </w:ins>
            <w:ins w:id="14" w:author="Ren Da (CATT)" w:date="2022-02-22T10:31:00Z">
              <w:r w:rsidR="00E40A47">
                <w:rPr>
                  <w:rFonts w:eastAsia="SimSun" w:hint="eastAsia"/>
                  <w:bCs/>
                  <w:sz w:val="20"/>
                  <w:szCs w:val="20"/>
                </w:rPr>
                <w:t>RAN</w:t>
              </w:r>
              <w:r w:rsidR="00E40A47">
                <w:rPr>
                  <w:rFonts w:eastAsia="SimSun"/>
                  <w:bCs/>
                  <w:sz w:val="20"/>
                  <w:szCs w:val="20"/>
                </w:rPr>
                <w:t xml:space="preserve">4’s LS on </w:t>
              </w:r>
            </w:ins>
            <w:ins w:id="15" w:author="Ren Da (CATT)" w:date="2022-02-22T10:30:00Z">
              <w:r>
                <w:rPr>
                  <w:rFonts w:eastAsia="SimSun" w:hint="eastAsia"/>
                  <w:bCs/>
                  <w:sz w:val="20"/>
                  <w:szCs w:val="20"/>
                </w:rPr>
                <w:t>w</w:t>
              </w:r>
              <w:r>
                <w:rPr>
                  <w:rFonts w:eastAsia="SimSun"/>
                  <w:bCs/>
                  <w:sz w:val="20"/>
                  <w:szCs w:val="20"/>
                </w:rPr>
                <w:t>hether Rel-15 SRS can be used for UE/</w:t>
              </w:r>
              <w:proofErr w:type="spellStart"/>
              <w:r>
                <w:rPr>
                  <w:rFonts w:eastAsia="SimSun"/>
                  <w:bCs/>
                  <w:sz w:val="20"/>
                  <w:szCs w:val="20"/>
                </w:rPr>
                <w:t>gNB</w:t>
              </w:r>
              <w:proofErr w:type="spellEnd"/>
              <w:r>
                <w:rPr>
                  <w:rFonts w:eastAsia="SimSun"/>
                  <w:bCs/>
                  <w:sz w:val="20"/>
                  <w:szCs w:val="20"/>
                </w:rPr>
                <w:t xml:space="preserve"> Rx – Tx time difference measurements. Thus, the suggestion is have</w:t>
              </w:r>
            </w:ins>
            <w:ins w:id="16" w:author="Ren Da (CATT)" w:date="2022-02-22T10:31:00Z">
              <w:r>
                <w:rPr>
                  <w:rFonts w:eastAsia="SimSun"/>
                  <w:bCs/>
                  <w:sz w:val="20"/>
                  <w:szCs w:val="20"/>
                </w:rPr>
                <w:t xml:space="preserve"> separate parameters for now.</w:t>
              </w:r>
            </w:ins>
          </w:p>
        </w:tc>
      </w:tr>
      <w:tr w:rsidR="00573045" w:rsidRPr="007213B1" w14:paraId="751F5DE1" w14:textId="77777777" w:rsidTr="00812BFC">
        <w:trPr>
          <w:trHeight w:val="260"/>
        </w:trPr>
        <w:tc>
          <w:tcPr>
            <w:tcW w:w="1395" w:type="dxa"/>
          </w:tcPr>
          <w:p w14:paraId="5CBA4865" w14:textId="77777777" w:rsidR="00573045" w:rsidRPr="007213B1" w:rsidRDefault="00573045" w:rsidP="00573045">
            <w:pPr>
              <w:spacing w:after="0"/>
              <w:rPr>
                <w:rFonts w:eastAsia="SimSun"/>
                <w:bCs/>
                <w:sz w:val="20"/>
                <w:szCs w:val="20"/>
              </w:rPr>
            </w:pPr>
            <w:r>
              <w:rPr>
                <w:rFonts w:eastAsia="SimSun" w:hint="eastAsia"/>
                <w:bCs/>
                <w:sz w:val="20"/>
                <w:szCs w:val="20"/>
              </w:rPr>
              <w:lastRenderedPageBreak/>
              <w:t>Z</w:t>
            </w:r>
            <w:r>
              <w:rPr>
                <w:rFonts w:eastAsia="SimSun"/>
                <w:bCs/>
                <w:sz w:val="20"/>
                <w:szCs w:val="20"/>
              </w:rPr>
              <w:t>TE</w:t>
            </w:r>
          </w:p>
        </w:tc>
        <w:tc>
          <w:tcPr>
            <w:tcW w:w="992" w:type="dxa"/>
            <w:tcBorders>
              <w:right w:val="single" w:sz="4" w:space="0" w:color="auto"/>
            </w:tcBorders>
          </w:tcPr>
          <w:p w14:paraId="717843FF" w14:textId="77777777" w:rsidR="00573045" w:rsidRPr="007213B1" w:rsidRDefault="00573045" w:rsidP="00573045">
            <w:pPr>
              <w:spacing w:after="0"/>
              <w:rPr>
                <w:rFonts w:eastAsia="SimSun"/>
                <w:bCs/>
                <w:sz w:val="20"/>
                <w:szCs w:val="20"/>
              </w:rPr>
            </w:pPr>
            <w:r>
              <w:rPr>
                <w:rFonts w:eastAsia="SimSun" w:hint="eastAsia"/>
                <w:bCs/>
                <w:sz w:val="20"/>
                <w:szCs w:val="20"/>
              </w:rPr>
              <w:t>Y</w:t>
            </w:r>
            <w:r>
              <w:rPr>
                <w:rFonts w:eastAsia="SimSun"/>
                <w:bCs/>
                <w:sz w:val="20"/>
                <w:szCs w:val="20"/>
              </w:rPr>
              <w:t>ES</w:t>
            </w:r>
          </w:p>
        </w:tc>
        <w:tc>
          <w:tcPr>
            <w:tcW w:w="7222" w:type="dxa"/>
            <w:tcBorders>
              <w:left w:val="single" w:sz="4" w:space="0" w:color="auto"/>
            </w:tcBorders>
          </w:tcPr>
          <w:p w14:paraId="2DD590C3" w14:textId="77777777" w:rsidR="00573045" w:rsidRPr="007213B1" w:rsidRDefault="00573045" w:rsidP="00573045">
            <w:pPr>
              <w:spacing w:after="0"/>
              <w:rPr>
                <w:rFonts w:eastAsia="SimSun"/>
                <w:bCs/>
                <w:sz w:val="20"/>
                <w:szCs w:val="20"/>
              </w:rPr>
            </w:pPr>
            <w:r>
              <w:rPr>
                <w:rFonts w:eastAsia="SimSun" w:hint="eastAsia"/>
                <w:bCs/>
                <w:sz w:val="20"/>
                <w:szCs w:val="20"/>
              </w:rPr>
              <w:t>W</w:t>
            </w:r>
            <w:r>
              <w:rPr>
                <w:rFonts w:eastAsia="SimSun"/>
                <w:bCs/>
                <w:sz w:val="20"/>
                <w:szCs w:val="20"/>
              </w:rPr>
              <w:t xml:space="preserve">e don’t see why both of </w:t>
            </w:r>
            <w:proofErr w:type="spellStart"/>
            <w:r>
              <w:rPr>
                <w:rFonts w:eastAsia="SimSun"/>
                <w:bCs/>
                <w:sz w:val="20"/>
                <w:szCs w:val="20"/>
              </w:rPr>
              <w:t>rwo</w:t>
            </w:r>
            <w:proofErr w:type="spellEnd"/>
            <w:r>
              <w:rPr>
                <w:rFonts w:eastAsia="SimSun"/>
                <w:bCs/>
                <w:sz w:val="20"/>
                <w:szCs w:val="20"/>
              </w:rPr>
              <w:t xml:space="preserve"> 15 and 20 should be kept</w:t>
            </w:r>
          </w:p>
        </w:tc>
      </w:tr>
      <w:tr w:rsidR="004E33E8" w:rsidRPr="007213B1" w14:paraId="10BEDD12" w14:textId="77777777" w:rsidTr="00812BFC">
        <w:trPr>
          <w:trHeight w:val="260"/>
        </w:trPr>
        <w:tc>
          <w:tcPr>
            <w:tcW w:w="1395" w:type="dxa"/>
          </w:tcPr>
          <w:p w14:paraId="4F618729" w14:textId="77777777" w:rsidR="004E33E8" w:rsidRPr="007213B1" w:rsidRDefault="004E33E8" w:rsidP="004E33E8">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14:paraId="6B8B04A3" w14:textId="77777777" w:rsidR="004E33E8" w:rsidRPr="007213B1" w:rsidRDefault="004E33E8" w:rsidP="004E33E8">
            <w:pPr>
              <w:spacing w:after="0"/>
              <w:rPr>
                <w:rFonts w:eastAsia="SimSun"/>
                <w:bCs/>
                <w:sz w:val="20"/>
                <w:szCs w:val="20"/>
              </w:rPr>
            </w:pPr>
            <w:r>
              <w:rPr>
                <w:rFonts w:eastAsia="SimSun"/>
                <w:bCs/>
                <w:sz w:val="20"/>
                <w:szCs w:val="20"/>
              </w:rPr>
              <w:t>Yes</w:t>
            </w:r>
          </w:p>
        </w:tc>
        <w:tc>
          <w:tcPr>
            <w:tcW w:w="7222" w:type="dxa"/>
            <w:tcBorders>
              <w:left w:val="single" w:sz="4" w:space="0" w:color="auto"/>
            </w:tcBorders>
          </w:tcPr>
          <w:p w14:paraId="4F3DCBC3" w14:textId="77777777" w:rsidR="004E33E8" w:rsidRPr="007213B1" w:rsidRDefault="004E33E8" w:rsidP="004E33E8">
            <w:pPr>
              <w:spacing w:after="0"/>
              <w:rPr>
                <w:rFonts w:eastAsia="SimSun"/>
                <w:bCs/>
                <w:sz w:val="20"/>
                <w:szCs w:val="20"/>
              </w:rPr>
            </w:pPr>
            <w:proofErr w:type="spellStart"/>
            <w:r>
              <w:rPr>
                <w:rFonts w:eastAsia="SimSun"/>
                <w:bCs/>
                <w:sz w:val="20"/>
                <w:szCs w:val="20"/>
              </w:rPr>
              <w:t>Duplicaed</w:t>
            </w:r>
            <w:proofErr w:type="spellEnd"/>
            <w:r>
              <w:rPr>
                <w:rFonts w:eastAsia="SimSun"/>
                <w:bCs/>
                <w:sz w:val="20"/>
                <w:szCs w:val="20"/>
              </w:rPr>
              <w:t xml:space="preserve"> parameters</w:t>
            </w:r>
          </w:p>
        </w:tc>
      </w:tr>
      <w:tr w:rsidR="004E33E8" w:rsidRPr="007213B1" w14:paraId="5EBA5FD7" w14:textId="77777777" w:rsidTr="00812BFC">
        <w:trPr>
          <w:trHeight w:val="260"/>
        </w:trPr>
        <w:tc>
          <w:tcPr>
            <w:tcW w:w="1395" w:type="dxa"/>
          </w:tcPr>
          <w:p w14:paraId="0533BE3B" w14:textId="77777777" w:rsidR="004E33E8" w:rsidRPr="005D5CB9" w:rsidRDefault="005D5CB9" w:rsidP="004E33E8">
            <w:pPr>
              <w:spacing w:after="0"/>
              <w:rPr>
                <w:rFonts w:eastAsiaTheme="minorEastAsia"/>
                <w:bCs/>
                <w:sz w:val="20"/>
                <w:szCs w:val="20"/>
              </w:rPr>
            </w:pPr>
            <w:r w:rsidRPr="005D5CB9">
              <w:rPr>
                <w:rFonts w:eastAsiaTheme="minorEastAsia" w:hint="eastAsia"/>
                <w:bCs/>
                <w:sz w:val="20"/>
                <w:szCs w:val="20"/>
              </w:rPr>
              <w:t>CATT</w:t>
            </w:r>
          </w:p>
        </w:tc>
        <w:tc>
          <w:tcPr>
            <w:tcW w:w="992" w:type="dxa"/>
            <w:tcBorders>
              <w:right w:val="single" w:sz="4" w:space="0" w:color="auto"/>
            </w:tcBorders>
          </w:tcPr>
          <w:p w14:paraId="2D1583E0" w14:textId="77777777" w:rsidR="004E33E8" w:rsidRPr="005D5CB9" w:rsidRDefault="005D5CB9" w:rsidP="004E33E8">
            <w:pPr>
              <w:spacing w:after="0"/>
              <w:rPr>
                <w:rFonts w:eastAsiaTheme="minorEastAsia"/>
                <w:bCs/>
                <w:sz w:val="20"/>
                <w:szCs w:val="20"/>
              </w:rPr>
            </w:pPr>
            <w:r>
              <w:rPr>
                <w:rFonts w:eastAsiaTheme="minorEastAsia" w:hint="eastAsia"/>
                <w:bCs/>
                <w:sz w:val="20"/>
                <w:szCs w:val="20"/>
              </w:rPr>
              <w:t>Yes</w:t>
            </w:r>
          </w:p>
        </w:tc>
        <w:tc>
          <w:tcPr>
            <w:tcW w:w="7222" w:type="dxa"/>
            <w:tcBorders>
              <w:left w:val="single" w:sz="4" w:space="0" w:color="auto"/>
            </w:tcBorders>
          </w:tcPr>
          <w:p w14:paraId="2D70E2D2" w14:textId="77777777" w:rsidR="004E33E8" w:rsidRPr="005D5CB9" w:rsidRDefault="005D5CB9" w:rsidP="005D5CB9">
            <w:pPr>
              <w:spacing w:after="0"/>
              <w:rPr>
                <w:rFonts w:eastAsiaTheme="minorEastAsia"/>
                <w:bCs/>
                <w:sz w:val="20"/>
                <w:szCs w:val="20"/>
              </w:rPr>
            </w:pPr>
            <w:r>
              <w:rPr>
                <w:rFonts w:eastAsiaTheme="minorEastAsia" w:hint="eastAsia"/>
                <w:bCs/>
                <w:sz w:val="20"/>
                <w:szCs w:val="20"/>
              </w:rPr>
              <w:t>The parameter of</w:t>
            </w:r>
            <w:r>
              <w:rPr>
                <w:rFonts w:eastAsiaTheme="minorEastAsia"/>
                <w:bCs/>
                <w:sz w:val="20"/>
                <w:szCs w:val="20"/>
              </w:rPr>
              <w:t xml:space="preserve"> ”</w:t>
            </w:r>
            <w:proofErr w:type="spellStart"/>
            <w:r w:rsidRPr="005D5CB9">
              <w:rPr>
                <w:rFonts w:eastAsia="SimSun"/>
                <w:bCs/>
                <w:sz w:val="20"/>
                <w:szCs w:val="20"/>
              </w:rPr>
              <w:t>numOfUERxTEG-PerPRSResource</w:t>
            </w:r>
            <w:proofErr w:type="spellEnd"/>
            <w:r w:rsidRPr="005D5CB9">
              <w:rPr>
                <w:rFonts w:eastAsia="SimSun"/>
                <w:bCs/>
                <w:sz w:val="20"/>
                <w:szCs w:val="20"/>
              </w:rPr>
              <w:t>” can be removed</w:t>
            </w:r>
            <w:r>
              <w:rPr>
                <w:rFonts w:eastAsiaTheme="minorEastAsia" w:hint="eastAsia"/>
                <w:bCs/>
                <w:sz w:val="20"/>
                <w:szCs w:val="20"/>
              </w:rPr>
              <w:t>.</w:t>
            </w:r>
          </w:p>
        </w:tc>
      </w:tr>
      <w:tr w:rsidR="00E40A47" w:rsidRPr="007213B1" w14:paraId="659DE41F" w14:textId="77777777" w:rsidTr="00E40A47">
        <w:trPr>
          <w:trHeight w:val="260"/>
        </w:trPr>
        <w:tc>
          <w:tcPr>
            <w:tcW w:w="1395" w:type="dxa"/>
          </w:tcPr>
          <w:p w14:paraId="2EFB94DF" w14:textId="77777777" w:rsidR="00E40A47" w:rsidRPr="00E40A47" w:rsidRDefault="00E40A47" w:rsidP="00812BFC">
            <w:pPr>
              <w:spacing w:after="0"/>
              <w:rPr>
                <w:rFonts w:eastAsiaTheme="minorEastAsia"/>
                <w:b/>
                <w:bCs/>
                <w:sz w:val="20"/>
                <w:szCs w:val="20"/>
              </w:rPr>
            </w:pPr>
            <w:r w:rsidRPr="00E40A47">
              <w:rPr>
                <w:rFonts w:eastAsiaTheme="minorEastAsia"/>
                <w:b/>
                <w:bCs/>
                <w:sz w:val="20"/>
                <w:szCs w:val="20"/>
              </w:rPr>
              <w:t>FL</w:t>
            </w:r>
          </w:p>
        </w:tc>
        <w:tc>
          <w:tcPr>
            <w:tcW w:w="992" w:type="dxa"/>
          </w:tcPr>
          <w:p w14:paraId="048AF9B8" w14:textId="77777777" w:rsidR="00E40A47" w:rsidRPr="005D5CB9" w:rsidRDefault="00E40A47" w:rsidP="00812BFC">
            <w:pPr>
              <w:spacing w:after="0"/>
              <w:rPr>
                <w:rFonts w:eastAsiaTheme="minorEastAsia"/>
                <w:bCs/>
                <w:sz w:val="20"/>
                <w:szCs w:val="20"/>
              </w:rPr>
            </w:pPr>
          </w:p>
        </w:tc>
        <w:tc>
          <w:tcPr>
            <w:tcW w:w="7222" w:type="dxa"/>
          </w:tcPr>
          <w:p w14:paraId="629ABEFD" w14:textId="77777777" w:rsidR="00E40A47" w:rsidRPr="005D5CB9" w:rsidRDefault="00E40A47" w:rsidP="00812BFC">
            <w:pPr>
              <w:spacing w:after="0"/>
              <w:rPr>
                <w:rFonts w:eastAsiaTheme="minorEastAsia"/>
                <w:bCs/>
                <w:sz w:val="20"/>
                <w:szCs w:val="20"/>
              </w:rPr>
            </w:pPr>
            <w:r>
              <w:rPr>
                <w:rFonts w:eastAsiaTheme="minorEastAsia"/>
                <w:bCs/>
                <w:sz w:val="20"/>
                <w:szCs w:val="20"/>
              </w:rPr>
              <w:t xml:space="preserve">Row 15: added “Removed” in Column T for </w:t>
            </w:r>
            <w:r>
              <w:rPr>
                <w:rFonts w:eastAsiaTheme="minorEastAsia" w:hint="eastAsia"/>
                <w:bCs/>
                <w:sz w:val="20"/>
                <w:szCs w:val="20"/>
              </w:rPr>
              <w:t>parameter of</w:t>
            </w:r>
            <w:r>
              <w:rPr>
                <w:rFonts w:eastAsiaTheme="minorEastAsia"/>
                <w:bCs/>
                <w:sz w:val="20"/>
                <w:szCs w:val="20"/>
              </w:rPr>
              <w:t xml:space="preserve"> ”</w:t>
            </w:r>
            <w:proofErr w:type="spellStart"/>
            <w:r w:rsidRPr="005D5CB9">
              <w:rPr>
                <w:rFonts w:eastAsia="SimSun"/>
                <w:bCs/>
                <w:sz w:val="20"/>
                <w:szCs w:val="20"/>
              </w:rPr>
              <w:t>numOfUERxTEG-PerPRSResource</w:t>
            </w:r>
            <w:proofErr w:type="spellEnd"/>
            <w:r w:rsidRPr="005D5CB9">
              <w:rPr>
                <w:rFonts w:eastAsia="SimSun"/>
                <w:bCs/>
                <w:sz w:val="20"/>
                <w:szCs w:val="20"/>
              </w:rPr>
              <w:t>”</w:t>
            </w:r>
            <w:r>
              <w:rPr>
                <w:rFonts w:eastAsia="SimSun"/>
                <w:bCs/>
                <w:sz w:val="20"/>
                <w:szCs w:val="20"/>
              </w:rPr>
              <w:t>.</w:t>
            </w:r>
          </w:p>
        </w:tc>
      </w:tr>
    </w:tbl>
    <w:p w14:paraId="75456EE5" w14:textId="77777777" w:rsidR="008A40A2" w:rsidRDefault="008A40A2" w:rsidP="000A7B81">
      <w:pPr>
        <w:pStyle w:val="3GPPNormalText"/>
        <w:rPr>
          <w:sz w:val="20"/>
          <w:szCs w:val="20"/>
        </w:rPr>
      </w:pPr>
    </w:p>
    <w:p w14:paraId="03BC4E24" w14:textId="77777777" w:rsidR="00292246" w:rsidRDefault="00292246" w:rsidP="000A7B81">
      <w:pPr>
        <w:pStyle w:val="3GPPNormalText"/>
        <w:rPr>
          <w:sz w:val="20"/>
          <w:szCs w:val="20"/>
        </w:rPr>
      </w:pPr>
    </w:p>
    <w:p w14:paraId="6A0E73CC"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5CBC429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77D4634"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BFB24B7"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0081BEEE" w14:textId="77777777" w:rsidTr="00812BFC">
        <w:trPr>
          <w:trHeight w:val="260"/>
        </w:trPr>
        <w:tc>
          <w:tcPr>
            <w:tcW w:w="1395" w:type="dxa"/>
          </w:tcPr>
          <w:p w14:paraId="3D529675" w14:textId="574A8890" w:rsidR="00292246" w:rsidRPr="007213B1" w:rsidRDefault="00D43778" w:rsidP="00812BFC">
            <w:pPr>
              <w:spacing w:after="0"/>
              <w:rPr>
                <w:rFonts w:eastAsia="SimSun"/>
                <w:bCs/>
                <w:sz w:val="20"/>
                <w:szCs w:val="20"/>
              </w:rPr>
            </w:pPr>
            <w:r>
              <w:rPr>
                <w:rFonts w:eastAsia="SimSun"/>
                <w:bCs/>
                <w:sz w:val="20"/>
                <w:szCs w:val="20"/>
              </w:rPr>
              <w:t>Qualcomm</w:t>
            </w:r>
          </w:p>
        </w:tc>
        <w:tc>
          <w:tcPr>
            <w:tcW w:w="8363" w:type="dxa"/>
            <w:tcBorders>
              <w:top w:val="single" w:sz="4" w:space="0" w:color="auto"/>
              <w:left w:val="single" w:sz="4" w:space="0" w:color="auto"/>
            </w:tcBorders>
          </w:tcPr>
          <w:p w14:paraId="7B4B3D9E" w14:textId="7EEEEC60" w:rsidR="00D43778" w:rsidRDefault="00D43778" w:rsidP="00812BFC">
            <w:pPr>
              <w:spacing w:after="0"/>
              <w:rPr>
                <w:rFonts w:eastAsia="SimSun"/>
                <w:bCs/>
                <w:sz w:val="20"/>
                <w:szCs w:val="20"/>
              </w:rPr>
            </w:pPr>
            <w:r w:rsidRPr="00614AF8">
              <w:rPr>
                <w:rFonts w:eastAsia="SimSun"/>
                <w:b/>
                <w:sz w:val="20"/>
                <w:szCs w:val="20"/>
                <w:u w:val="single"/>
              </w:rPr>
              <w:t>Q1:</w:t>
            </w:r>
            <w:r>
              <w:rPr>
                <w:rFonts w:eastAsia="SimSun"/>
                <w:bCs/>
                <w:sz w:val="20"/>
                <w:szCs w:val="20"/>
              </w:rPr>
              <w:t xml:space="preserve"> OK to not include the triplet</w:t>
            </w:r>
            <w:r w:rsidR="00614AF8">
              <w:rPr>
                <w:rFonts w:eastAsia="SimSun"/>
                <w:bCs/>
                <w:sz w:val="20"/>
                <w:szCs w:val="20"/>
              </w:rPr>
              <w:t>, however we were under the impression that this Agreement meant that the triplet is supported:</w:t>
            </w:r>
          </w:p>
          <w:p w14:paraId="2EEF2440" w14:textId="274E6B04" w:rsidR="00614AF8" w:rsidRDefault="00614AF8" w:rsidP="00812BFC">
            <w:pPr>
              <w:spacing w:after="0"/>
              <w:rPr>
                <w:rFonts w:eastAsia="SimSun"/>
                <w:bCs/>
                <w:sz w:val="20"/>
                <w:szCs w:val="20"/>
              </w:rPr>
            </w:pPr>
          </w:p>
          <w:p w14:paraId="06638BC5" w14:textId="77777777" w:rsidR="00614AF8" w:rsidRPr="00614AF8" w:rsidRDefault="00614AF8" w:rsidP="00614AF8">
            <w:pPr>
              <w:ind w:left="1440"/>
              <w:rPr>
                <w:rFonts w:eastAsia="SimSun"/>
                <w:bCs/>
                <w:sz w:val="20"/>
                <w:szCs w:val="20"/>
              </w:rPr>
            </w:pPr>
            <w:r w:rsidRPr="00614AF8">
              <w:rPr>
                <w:rFonts w:eastAsia="SimSun"/>
                <w:bCs/>
                <w:sz w:val="20"/>
                <w:szCs w:val="20"/>
              </w:rPr>
              <w:t>Agreements</w:t>
            </w:r>
          </w:p>
          <w:p w14:paraId="33F5B665" w14:textId="3E44876E" w:rsidR="00614AF8" w:rsidRPr="00614AF8" w:rsidRDefault="00614AF8" w:rsidP="00614AF8">
            <w:pPr>
              <w:ind w:left="1440"/>
              <w:rPr>
                <w:rFonts w:eastAsia="SimSun"/>
                <w:bCs/>
                <w:sz w:val="20"/>
                <w:szCs w:val="20"/>
              </w:rPr>
            </w:pPr>
            <w:r w:rsidRPr="00614AF8">
              <w:rPr>
                <w:rFonts w:eastAsia="SimSun"/>
                <w:bCs/>
                <w:sz w:val="20"/>
                <w:szCs w:val="20"/>
              </w:rPr>
              <w:t xml:space="preserve">For mitigating UE Tx/Rx timing errors for DL+UL positioning, a UE may support, up to UE capability, either one or </w:t>
            </w:r>
            <w:r w:rsidRPr="00614AF8">
              <w:rPr>
                <w:rFonts w:eastAsia="SimSun"/>
                <w:b/>
                <w:sz w:val="20"/>
                <w:szCs w:val="20"/>
              </w:rPr>
              <w:t>both</w:t>
            </w:r>
            <w:r w:rsidRPr="00614AF8">
              <w:rPr>
                <w:rFonts w:eastAsia="SimSun"/>
                <w:bCs/>
                <w:sz w:val="20"/>
                <w:szCs w:val="20"/>
              </w:rPr>
              <w:t xml:space="preserve"> of the following options:</w:t>
            </w:r>
          </w:p>
          <w:p w14:paraId="74631283" w14:textId="77777777" w:rsidR="00614AF8" w:rsidRPr="00614AF8" w:rsidRDefault="00614AF8" w:rsidP="00614AF8">
            <w:pPr>
              <w:ind w:left="1440"/>
              <w:rPr>
                <w:rFonts w:eastAsia="SimSun"/>
                <w:b/>
                <w:sz w:val="20"/>
                <w:szCs w:val="20"/>
              </w:rPr>
            </w:pPr>
            <w:r w:rsidRPr="00614AF8">
              <w:rPr>
                <w:rFonts w:eastAsia="SimSun"/>
                <w:b/>
                <w:sz w:val="20"/>
                <w:szCs w:val="20"/>
              </w:rPr>
              <w:t xml:space="preserve">• Option 1: Reporting of UE </w:t>
            </w:r>
            <w:proofErr w:type="spellStart"/>
            <w:r w:rsidRPr="00614AF8">
              <w:rPr>
                <w:rFonts w:eastAsia="SimSun"/>
                <w:b/>
                <w:sz w:val="20"/>
                <w:szCs w:val="20"/>
              </w:rPr>
              <w:t>RxTx</w:t>
            </w:r>
            <w:proofErr w:type="spellEnd"/>
            <w:r w:rsidRPr="00614AF8">
              <w:rPr>
                <w:rFonts w:eastAsia="SimSun"/>
                <w:b/>
                <w:sz w:val="20"/>
                <w:szCs w:val="20"/>
              </w:rPr>
              <w:t xml:space="preserve"> TEG ID</w:t>
            </w:r>
          </w:p>
          <w:p w14:paraId="066C4209" w14:textId="17CA12EB" w:rsidR="00614AF8" w:rsidRPr="00614AF8" w:rsidRDefault="00614AF8" w:rsidP="00614AF8">
            <w:pPr>
              <w:spacing w:after="0"/>
              <w:ind w:left="1440"/>
              <w:rPr>
                <w:rFonts w:eastAsia="SimSun"/>
                <w:b/>
                <w:sz w:val="20"/>
                <w:szCs w:val="20"/>
              </w:rPr>
            </w:pPr>
            <w:r w:rsidRPr="00614AF8">
              <w:rPr>
                <w:rFonts w:eastAsia="SimSun"/>
                <w:b/>
                <w:sz w:val="20"/>
                <w:szCs w:val="20"/>
              </w:rPr>
              <w:t>• Option 2: Reporting of UE Rx TEG ID and UE Tx TEG ID.</w:t>
            </w:r>
          </w:p>
          <w:p w14:paraId="3CE7C67D" w14:textId="77777777" w:rsidR="00614AF8" w:rsidRDefault="00614AF8" w:rsidP="00614AF8">
            <w:pPr>
              <w:spacing w:after="0"/>
              <w:ind w:left="1440"/>
              <w:rPr>
                <w:rFonts w:eastAsia="SimSun"/>
                <w:bCs/>
                <w:sz w:val="20"/>
                <w:szCs w:val="20"/>
              </w:rPr>
            </w:pPr>
          </w:p>
          <w:p w14:paraId="04CD6891" w14:textId="77777777" w:rsidR="00236386" w:rsidRDefault="00236386" w:rsidP="00614AF8">
            <w:pPr>
              <w:spacing w:after="0"/>
              <w:rPr>
                <w:rFonts w:eastAsia="SimSun"/>
                <w:bCs/>
                <w:sz w:val="20"/>
                <w:szCs w:val="20"/>
              </w:rPr>
            </w:pPr>
          </w:p>
          <w:p w14:paraId="3BE016E3" w14:textId="660C5A6E" w:rsidR="00292246" w:rsidRDefault="00D43778" w:rsidP="00614AF8">
            <w:pPr>
              <w:spacing w:after="0"/>
              <w:rPr>
                <w:rFonts w:eastAsia="SimSun"/>
                <w:bCs/>
                <w:sz w:val="20"/>
                <w:szCs w:val="20"/>
              </w:rPr>
            </w:pPr>
            <w:r w:rsidRPr="00614AF8">
              <w:rPr>
                <w:rFonts w:eastAsia="SimSun"/>
                <w:b/>
                <w:sz w:val="20"/>
                <w:szCs w:val="20"/>
                <w:u w:val="single"/>
              </w:rPr>
              <w:t>Q2:</w:t>
            </w:r>
            <w:r>
              <w:rPr>
                <w:rFonts w:eastAsia="SimSun"/>
                <w:bCs/>
                <w:sz w:val="20"/>
                <w:szCs w:val="20"/>
              </w:rPr>
              <w:t xml:space="preserve"> Yes the parameter can be removed</w:t>
            </w:r>
          </w:p>
          <w:p w14:paraId="4BBE5F77" w14:textId="77777777" w:rsidR="00D43778" w:rsidRDefault="00D43778" w:rsidP="00812BFC">
            <w:pPr>
              <w:spacing w:after="0"/>
              <w:rPr>
                <w:rFonts w:eastAsia="SimSun"/>
                <w:bCs/>
                <w:sz w:val="20"/>
                <w:szCs w:val="20"/>
              </w:rPr>
            </w:pPr>
          </w:p>
          <w:p w14:paraId="4CABA65F" w14:textId="77777777" w:rsidR="00614AF8" w:rsidRDefault="00614AF8" w:rsidP="00812BFC">
            <w:pPr>
              <w:spacing w:after="0"/>
              <w:rPr>
                <w:rFonts w:eastAsia="SimSun"/>
                <w:bCs/>
                <w:sz w:val="20"/>
                <w:szCs w:val="20"/>
              </w:rPr>
            </w:pPr>
          </w:p>
          <w:p w14:paraId="0FEFF453" w14:textId="5F54D2FF" w:rsidR="00614AF8" w:rsidRPr="00614AF8" w:rsidRDefault="00614AF8" w:rsidP="00614AF8">
            <w:pPr>
              <w:spacing w:after="0"/>
              <w:rPr>
                <w:rFonts w:eastAsia="SimSun"/>
                <w:bCs/>
                <w:sz w:val="20"/>
                <w:szCs w:val="20"/>
              </w:rPr>
            </w:pPr>
            <w:r w:rsidRPr="00614AF8">
              <w:rPr>
                <w:rFonts w:eastAsia="SimSun"/>
                <w:b/>
                <w:sz w:val="20"/>
                <w:szCs w:val="20"/>
                <w:u w:val="single"/>
              </w:rPr>
              <w:t>R</w:t>
            </w:r>
            <w:r w:rsidR="00D43778" w:rsidRPr="00614AF8">
              <w:rPr>
                <w:rFonts w:eastAsia="SimSun"/>
                <w:b/>
                <w:sz w:val="20"/>
                <w:szCs w:val="20"/>
                <w:u w:val="single"/>
              </w:rPr>
              <w:t xml:space="preserve">ow 5: </w:t>
            </w:r>
            <w:r w:rsidR="00D43778">
              <w:rPr>
                <w:rFonts w:eastAsia="SimSun"/>
                <w:bCs/>
                <w:sz w:val="20"/>
                <w:szCs w:val="20"/>
              </w:rPr>
              <w:t>Even though we are OK to remove the SRS-</w:t>
            </w:r>
            <w:proofErr w:type="spellStart"/>
            <w:r w:rsidR="00D43778">
              <w:rPr>
                <w:rFonts w:eastAsia="SimSun"/>
                <w:bCs/>
                <w:sz w:val="20"/>
                <w:szCs w:val="20"/>
              </w:rPr>
              <w:t>resourceSet</w:t>
            </w:r>
            <w:proofErr w:type="spellEnd"/>
            <w:r w:rsidR="00D43778">
              <w:rPr>
                <w:rFonts w:eastAsia="SimSun"/>
                <w:bCs/>
                <w:sz w:val="20"/>
                <w:szCs w:val="20"/>
              </w:rPr>
              <w:t>, we still think that there is ambiguity</w:t>
            </w:r>
            <w:r>
              <w:rPr>
                <w:rFonts w:eastAsia="SimSun"/>
                <w:bCs/>
                <w:sz w:val="20"/>
                <w:szCs w:val="20"/>
              </w:rPr>
              <w:t xml:space="preserve"> </w:t>
            </w:r>
            <w:r w:rsidRPr="00614AF8">
              <w:rPr>
                <w:rFonts w:eastAsia="SimSun"/>
                <w:bCs/>
                <w:sz w:val="20"/>
                <w:szCs w:val="20"/>
              </w:rPr>
              <w:t>since a UE may be configured with SRS resources across multiple CCs, and the M-RTT report is a single report across all the CCs. For example, imagine the UE being configured with DL-PRS in 2 bands, and having SRS configured in each band. The UE can report UE Rx-Tx measurements in a single M-RTT report, which would also include the Tx TEG SRS Association report.</w:t>
            </w:r>
          </w:p>
          <w:p w14:paraId="037CBBF1" w14:textId="77777777" w:rsidR="00614AF8" w:rsidRPr="00614AF8" w:rsidRDefault="00614AF8" w:rsidP="00614AF8">
            <w:pPr>
              <w:pStyle w:val="B1"/>
              <w:spacing w:before="240"/>
              <w:ind w:left="0" w:firstLine="0"/>
              <w:jc w:val="left"/>
              <w:rPr>
                <w:rFonts w:eastAsia="SimSun"/>
                <w:bCs/>
                <w:lang w:val="en-US" w:eastAsia="zh-CN"/>
              </w:rPr>
            </w:pPr>
            <w:r w:rsidRPr="00614AF8">
              <w:rPr>
                <w:rFonts w:eastAsia="SimSun"/>
                <w:bCs/>
                <w:lang w:val="en-US" w:eastAsia="zh-CN"/>
              </w:rPr>
              <w:t xml:space="preserve">Note that in </w:t>
            </w:r>
            <w:proofErr w:type="spellStart"/>
            <w:r w:rsidRPr="00614AF8">
              <w:rPr>
                <w:rFonts w:eastAsia="SimSun"/>
                <w:bCs/>
                <w:lang w:val="en-US" w:eastAsia="zh-CN"/>
              </w:rPr>
              <w:t>NRPPa</w:t>
            </w:r>
            <w:proofErr w:type="spellEnd"/>
            <w:r w:rsidRPr="00614AF8">
              <w:rPr>
                <w:rFonts w:eastAsia="SimSun"/>
                <w:bCs/>
                <w:lang w:val="en-US" w:eastAsia="zh-CN"/>
              </w:rPr>
              <w:t xml:space="preserve"> signaling (TS 38.455), when the LMF requests specific SRS transmission characteristics, it can also request a specific ARFCN number with the following IE: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614AF8" w:rsidRPr="00614AF8" w14:paraId="7FBE0E7F" w14:textId="77777777" w:rsidTr="00812BFC">
              <w:tc>
                <w:tcPr>
                  <w:tcW w:w="2161" w:type="dxa"/>
                </w:tcPr>
                <w:p w14:paraId="6342D155" w14:textId="77777777" w:rsidR="00614AF8" w:rsidRPr="00614AF8" w:rsidRDefault="00614AF8" w:rsidP="00614AF8">
                  <w:pPr>
                    <w:pStyle w:val="TAL"/>
                    <w:rPr>
                      <w:sz w:val="14"/>
                      <w:szCs w:val="14"/>
                    </w:rPr>
                  </w:pPr>
                  <w:r w:rsidRPr="00614AF8">
                    <w:rPr>
                      <w:sz w:val="14"/>
                      <w:szCs w:val="14"/>
                      <w:lang w:eastAsia="zh-CN"/>
                    </w:rPr>
                    <w:t>SRS Frequency</w:t>
                  </w:r>
                </w:p>
              </w:tc>
              <w:tc>
                <w:tcPr>
                  <w:tcW w:w="1078" w:type="dxa"/>
                </w:tcPr>
                <w:p w14:paraId="1565A058" w14:textId="77777777" w:rsidR="00614AF8" w:rsidRPr="00614AF8" w:rsidRDefault="00614AF8" w:rsidP="00614AF8">
                  <w:pPr>
                    <w:pStyle w:val="TAL"/>
                    <w:rPr>
                      <w:sz w:val="14"/>
                      <w:szCs w:val="14"/>
                    </w:rPr>
                  </w:pPr>
                  <w:r w:rsidRPr="00614AF8">
                    <w:rPr>
                      <w:sz w:val="14"/>
                      <w:szCs w:val="14"/>
                      <w:lang w:eastAsia="zh-CN"/>
                    </w:rPr>
                    <w:t>O</w:t>
                  </w:r>
                </w:p>
              </w:tc>
              <w:tc>
                <w:tcPr>
                  <w:tcW w:w="1078" w:type="dxa"/>
                </w:tcPr>
                <w:p w14:paraId="76C50A1C" w14:textId="77777777" w:rsidR="00614AF8" w:rsidRPr="00614AF8" w:rsidRDefault="00614AF8" w:rsidP="00614AF8">
                  <w:pPr>
                    <w:pStyle w:val="TAL"/>
                    <w:rPr>
                      <w:sz w:val="14"/>
                      <w:szCs w:val="14"/>
                    </w:rPr>
                  </w:pPr>
                </w:p>
              </w:tc>
              <w:tc>
                <w:tcPr>
                  <w:tcW w:w="1515" w:type="dxa"/>
                </w:tcPr>
                <w:p w14:paraId="0021D295" w14:textId="77777777" w:rsidR="00614AF8" w:rsidRPr="00614AF8" w:rsidRDefault="00614AF8" w:rsidP="00614AF8">
                  <w:pPr>
                    <w:pStyle w:val="TAL"/>
                    <w:rPr>
                      <w:sz w:val="14"/>
                      <w:szCs w:val="14"/>
                    </w:rPr>
                  </w:pPr>
                  <w:r w:rsidRPr="00614AF8">
                    <w:rPr>
                      <w:sz w:val="14"/>
                      <w:szCs w:val="14"/>
                    </w:rPr>
                    <w:t>INTEGER(0..3279165)</w:t>
                  </w:r>
                </w:p>
              </w:tc>
              <w:tc>
                <w:tcPr>
                  <w:tcW w:w="1730" w:type="dxa"/>
                </w:tcPr>
                <w:p w14:paraId="2C983BBA" w14:textId="77777777" w:rsidR="00614AF8" w:rsidRPr="00614AF8" w:rsidRDefault="00614AF8" w:rsidP="00614AF8">
                  <w:pPr>
                    <w:pStyle w:val="TAL"/>
                    <w:rPr>
                      <w:rFonts w:eastAsia="SimSun"/>
                      <w:bCs/>
                      <w:sz w:val="14"/>
                      <w:szCs w:val="14"/>
                      <w:lang w:eastAsia="zh-CN"/>
                    </w:rPr>
                  </w:pPr>
                  <w:r w:rsidRPr="00614AF8">
                    <w:rPr>
                      <w:sz w:val="14"/>
                      <w:szCs w:val="14"/>
                    </w:rPr>
                    <w:t>NR ARFCN</w:t>
                  </w:r>
                  <w:r w:rsidRPr="00614AF8">
                    <w:rPr>
                      <w:rFonts w:eastAsia="SimSun"/>
                      <w:bCs/>
                      <w:sz w:val="14"/>
                      <w:szCs w:val="14"/>
                      <w:lang w:eastAsia="zh-CN"/>
                    </w:rPr>
                    <w:t xml:space="preserve"> </w:t>
                  </w:r>
                </w:p>
                <w:p w14:paraId="67381EBE" w14:textId="77777777" w:rsidR="00614AF8" w:rsidRPr="00614AF8" w:rsidRDefault="00614AF8" w:rsidP="00614AF8">
                  <w:pPr>
                    <w:pStyle w:val="TAL"/>
                    <w:rPr>
                      <w:sz w:val="14"/>
                      <w:szCs w:val="14"/>
                    </w:rPr>
                  </w:pPr>
                  <w:r w:rsidRPr="00614AF8">
                    <w:rPr>
                      <w:rFonts w:eastAsia="SimSun"/>
                      <w:bCs/>
                      <w:sz w:val="14"/>
                      <w:szCs w:val="14"/>
                      <w:lang w:eastAsia="zh-CN"/>
                    </w:rPr>
                    <w:t>The carrier frequency of SRS transmission bandwidth.</w:t>
                  </w:r>
                </w:p>
              </w:tc>
              <w:tc>
                <w:tcPr>
                  <w:tcW w:w="1078" w:type="dxa"/>
                </w:tcPr>
                <w:p w14:paraId="6F0054E2" w14:textId="77777777" w:rsidR="00614AF8" w:rsidRPr="00614AF8" w:rsidRDefault="00614AF8" w:rsidP="00614AF8">
                  <w:pPr>
                    <w:pStyle w:val="TAC"/>
                    <w:rPr>
                      <w:sz w:val="14"/>
                      <w:szCs w:val="14"/>
                    </w:rPr>
                  </w:pPr>
                  <w:r w:rsidRPr="00614AF8">
                    <w:rPr>
                      <w:rFonts w:eastAsia="SimSun" w:hint="eastAsia"/>
                      <w:sz w:val="14"/>
                      <w:szCs w:val="14"/>
                      <w:lang w:eastAsia="zh-CN"/>
                    </w:rPr>
                    <w:t>Y</w:t>
                  </w:r>
                  <w:r w:rsidRPr="00614AF8">
                    <w:rPr>
                      <w:rFonts w:eastAsia="SimSun"/>
                      <w:sz w:val="14"/>
                      <w:szCs w:val="14"/>
                      <w:lang w:eastAsia="zh-CN"/>
                    </w:rPr>
                    <w:t>ES</w:t>
                  </w:r>
                </w:p>
              </w:tc>
              <w:tc>
                <w:tcPr>
                  <w:tcW w:w="1078" w:type="dxa"/>
                </w:tcPr>
                <w:p w14:paraId="7AC55796" w14:textId="77777777" w:rsidR="00614AF8" w:rsidRPr="00614AF8" w:rsidRDefault="00614AF8" w:rsidP="00614AF8">
                  <w:pPr>
                    <w:pStyle w:val="TAC"/>
                    <w:rPr>
                      <w:sz w:val="14"/>
                      <w:szCs w:val="14"/>
                    </w:rPr>
                  </w:pPr>
                  <w:r w:rsidRPr="00614AF8">
                    <w:rPr>
                      <w:rFonts w:eastAsia="SimSun"/>
                      <w:sz w:val="14"/>
                      <w:szCs w:val="14"/>
                      <w:lang w:eastAsia="zh-CN"/>
                    </w:rPr>
                    <w:t>ignore</w:t>
                  </w:r>
                </w:p>
              </w:tc>
            </w:tr>
          </w:tbl>
          <w:p w14:paraId="37260F2C" w14:textId="77777777" w:rsidR="00614AF8" w:rsidRDefault="00614AF8" w:rsidP="00812BFC">
            <w:pPr>
              <w:spacing w:after="0"/>
              <w:rPr>
                <w:rFonts w:eastAsia="SimSun"/>
                <w:bCs/>
                <w:sz w:val="20"/>
                <w:szCs w:val="20"/>
              </w:rPr>
            </w:pPr>
          </w:p>
          <w:p w14:paraId="2462E1EB" w14:textId="213F0F21" w:rsidR="00614AF8" w:rsidRPr="007213B1" w:rsidRDefault="00614AF8" w:rsidP="00236386">
            <w:pPr>
              <w:pStyle w:val="TAL"/>
              <w:rPr>
                <w:rFonts w:eastAsia="SimSun"/>
                <w:bCs/>
                <w:sz w:val="20"/>
              </w:rPr>
            </w:pPr>
            <w:r>
              <w:rPr>
                <w:rFonts w:eastAsia="SimSun"/>
                <w:bCs/>
                <w:sz w:val="20"/>
              </w:rPr>
              <w:t xml:space="preserve">So, even if we remove the </w:t>
            </w:r>
            <w:proofErr w:type="spellStart"/>
            <w:r>
              <w:rPr>
                <w:rFonts w:eastAsia="SimSun"/>
                <w:bCs/>
                <w:sz w:val="20"/>
              </w:rPr>
              <w:t>SRSset</w:t>
            </w:r>
            <w:proofErr w:type="spellEnd"/>
            <w:r>
              <w:rPr>
                <w:rFonts w:eastAsia="SimSun"/>
                <w:bCs/>
                <w:sz w:val="20"/>
              </w:rPr>
              <w:t xml:space="preserve">, an additional indication is needed for the cases that the UE is configured with multiple PFLs &amp; multiple SRS on different CCs. We suggest the UE to optionally report the </w:t>
            </w:r>
            <w:r w:rsidRPr="00614AF8">
              <w:rPr>
                <w:rFonts w:eastAsia="SimSun"/>
                <w:bCs/>
                <w:sz w:val="20"/>
              </w:rPr>
              <w:t xml:space="preserve">NR ARFCN The carrier frequency of SRS transmission bandwidth. </w:t>
            </w:r>
          </w:p>
        </w:tc>
      </w:tr>
      <w:tr w:rsidR="00292246" w:rsidRPr="007213B1" w14:paraId="1F8294CB" w14:textId="77777777" w:rsidTr="00292246">
        <w:trPr>
          <w:trHeight w:val="260"/>
        </w:trPr>
        <w:tc>
          <w:tcPr>
            <w:tcW w:w="1395" w:type="dxa"/>
          </w:tcPr>
          <w:p w14:paraId="0C8659AD" w14:textId="3775A005" w:rsidR="00292246" w:rsidRPr="007213B1" w:rsidRDefault="00236386" w:rsidP="00812BFC">
            <w:pPr>
              <w:spacing w:after="0"/>
              <w:rPr>
                <w:rFonts w:eastAsia="SimSun"/>
                <w:bCs/>
                <w:sz w:val="20"/>
                <w:szCs w:val="20"/>
              </w:rPr>
            </w:pPr>
            <w:r>
              <w:rPr>
                <w:rFonts w:eastAsia="SimSun"/>
                <w:bCs/>
                <w:sz w:val="20"/>
                <w:szCs w:val="20"/>
              </w:rPr>
              <w:t>FL</w:t>
            </w:r>
          </w:p>
        </w:tc>
        <w:tc>
          <w:tcPr>
            <w:tcW w:w="8363" w:type="dxa"/>
          </w:tcPr>
          <w:p w14:paraId="6DC88348" w14:textId="77777777" w:rsidR="00292246" w:rsidRDefault="00236386" w:rsidP="00812BFC">
            <w:pPr>
              <w:spacing w:after="0"/>
              <w:rPr>
                <w:rFonts w:eastAsia="SimSun"/>
                <w:bCs/>
                <w:sz w:val="20"/>
                <w:szCs w:val="20"/>
              </w:rPr>
            </w:pPr>
            <w:r>
              <w:rPr>
                <w:rFonts w:eastAsia="SimSun"/>
                <w:bCs/>
                <w:sz w:val="20"/>
                <w:szCs w:val="20"/>
              </w:rPr>
              <w:t xml:space="preserve">To Qualcomm: </w:t>
            </w:r>
          </w:p>
          <w:p w14:paraId="6FD01B8C" w14:textId="77777777" w:rsidR="00236386" w:rsidRDefault="00236386" w:rsidP="00812BFC">
            <w:pPr>
              <w:spacing w:after="0"/>
              <w:rPr>
                <w:rFonts w:eastAsia="SimSun"/>
                <w:bCs/>
                <w:sz w:val="20"/>
                <w:szCs w:val="20"/>
              </w:rPr>
            </w:pPr>
          </w:p>
          <w:p w14:paraId="1882FDDA" w14:textId="77777777" w:rsidR="00236386" w:rsidRDefault="00236386" w:rsidP="00812BFC">
            <w:pPr>
              <w:spacing w:after="0"/>
              <w:rPr>
                <w:rFonts w:eastAsia="SimSun"/>
                <w:bCs/>
                <w:sz w:val="20"/>
                <w:szCs w:val="20"/>
              </w:rPr>
            </w:pPr>
            <w:r w:rsidRPr="00236386">
              <w:rPr>
                <w:rFonts w:eastAsia="SimSun"/>
                <w:b/>
                <w:bCs/>
                <w:sz w:val="20"/>
                <w:szCs w:val="20"/>
              </w:rPr>
              <w:t>Q1:</w:t>
            </w:r>
            <w:r>
              <w:rPr>
                <w:rFonts w:eastAsia="SimSun"/>
                <w:bCs/>
                <w:sz w:val="20"/>
                <w:szCs w:val="20"/>
              </w:rPr>
              <w:t xml:space="preserve"> </w:t>
            </w:r>
            <w:r w:rsidRPr="00236386">
              <w:rPr>
                <w:rFonts w:eastAsia="SimSun"/>
                <w:bCs/>
                <w:sz w:val="20"/>
                <w:szCs w:val="20"/>
              </w:rPr>
              <w:t>I actually share the same understanding as Qualcomm for the agreement, i.e., both options are supported, it means the TEG IDs reported by both options are reported. However, it seems most other companies may have different understanding, i.e., the UE can have the capability to support both  options, but not at the same time or no need to support at the same time.</w:t>
            </w:r>
          </w:p>
          <w:p w14:paraId="6E961360" w14:textId="77777777" w:rsidR="00236386" w:rsidRDefault="00236386" w:rsidP="00812BFC">
            <w:pPr>
              <w:spacing w:after="0"/>
              <w:rPr>
                <w:rFonts w:eastAsia="SimSun"/>
                <w:bCs/>
                <w:sz w:val="20"/>
                <w:szCs w:val="20"/>
              </w:rPr>
            </w:pPr>
          </w:p>
          <w:p w14:paraId="192AF195" w14:textId="30209B8E" w:rsidR="00236386" w:rsidRPr="00236386" w:rsidRDefault="00236386" w:rsidP="00812BFC">
            <w:pPr>
              <w:spacing w:after="0"/>
              <w:rPr>
                <w:rFonts w:eastAsia="SimSun"/>
                <w:b/>
                <w:bCs/>
                <w:sz w:val="20"/>
                <w:szCs w:val="20"/>
              </w:rPr>
            </w:pPr>
            <w:r w:rsidRPr="000F5E4E">
              <w:rPr>
                <w:rFonts w:eastAsia="SimSun"/>
                <w:b/>
                <w:bCs/>
                <w:sz w:val="20"/>
                <w:szCs w:val="20"/>
                <w:highlight w:val="yellow"/>
              </w:rPr>
              <w:t xml:space="preserve">Q2: </w:t>
            </w:r>
            <w:r w:rsidRPr="000F5E4E">
              <w:rPr>
                <w:rFonts w:eastAsia="SimSun"/>
                <w:bCs/>
                <w:sz w:val="20"/>
                <w:szCs w:val="20"/>
                <w:highlight w:val="yellow"/>
              </w:rPr>
              <w:t xml:space="preserve">Added </w:t>
            </w:r>
            <w:r w:rsidR="00FE3048">
              <w:rPr>
                <w:rFonts w:eastAsia="SimSun"/>
                <w:bCs/>
                <w:sz w:val="20"/>
                <w:szCs w:val="20"/>
                <w:highlight w:val="yellow"/>
              </w:rPr>
              <w:t xml:space="preserve">a </w:t>
            </w:r>
            <w:r w:rsidRPr="000F5E4E">
              <w:rPr>
                <w:rFonts w:eastAsia="SimSun"/>
                <w:bCs/>
                <w:sz w:val="20"/>
                <w:szCs w:val="20"/>
                <w:highlight w:val="yellow"/>
              </w:rPr>
              <w:t xml:space="preserve">new Row 24 </w:t>
            </w:r>
            <w:r w:rsidR="000F5E4E" w:rsidRPr="000F5E4E">
              <w:rPr>
                <w:rFonts w:eastAsia="SimSun"/>
                <w:bCs/>
                <w:sz w:val="20"/>
                <w:szCs w:val="20"/>
                <w:highlight w:val="yellow"/>
              </w:rPr>
              <w:t xml:space="preserve">NR ARFCN for </w:t>
            </w:r>
            <w:proofErr w:type="spellStart"/>
            <w:r w:rsidR="000F5E4E" w:rsidRPr="000F5E4E">
              <w:rPr>
                <w:rFonts w:eastAsia="SimSun"/>
                <w:bCs/>
                <w:sz w:val="20"/>
                <w:szCs w:val="20"/>
                <w:highlight w:val="yellow"/>
              </w:rPr>
              <w:t>he</w:t>
            </w:r>
            <w:proofErr w:type="spellEnd"/>
            <w:r w:rsidR="000F5E4E" w:rsidRPr="000F5E4E">
              <w:rPr>
                <w:rFonts w:eastAsia="SimSun"/>
                <w:bCs/>
                <w:sz w:val="20"/>
                <w:szCs w:val="20"/>
                <w:highlight w:val="yellow"/>
              </w:rPr>
              <w:t xml:space="preserve"> carrier frequency of SRS transmission reported with UE Tx TEG</w:t>
            </w:r>
            <w:r w:rsidRPr="000F5E4E">
              <w:rPr>
                <w:rFonts w:eastAsia="SimSun"/>
                <w:bCs/>
                <w:sz w:val="20"/>
                <w:szCs w:val="20"/>
                <w:highlight w:val="yellow"/>
              </w:rPr>
              <w:t>.</w:t>
            </w:r>
            <w:r w:rsidR="000F5E4E">
              <w:rPr>
                <w:rFonts w:eastAsia="SimSun"/>
                <w:bCs/>
                <w:sz w:val="20"/>
                <w:szCs w:val="20"/>
              </w:rPr>
              <w:t xml:space="preserve"> </w:t>
            </w:r>
          </w:p>
        </w:tc>
      </w:tr>
      <w:tr w:rsidR="00292246" w:rsidRPr="007213B1" w14:paraId="7FD3032B" w14:textId="77777777" w:rsidTr="00292246">
        <w:trPr>
          <w:trHeight w:val="260"/>
        </w:trPr>
        <w:tc>
          <w:tcPr>
            <w:tcW w:w="1395" w:type="dxa"/>
          </w:tcPr>
          <w:p w14:paraId="6F92FFA8" w14:textId="639C6C62" w:rsidR="00292246" w:rsidRPr="007213B1" w:rsidRDefault="00C346E3"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Pr>
          <w:p w14:paraId="2D9A66B9" w14:textId="30E1033E" w:rsidR="00292246" w:rsidRDefault="00C346E3" w:rsidP="00C346E3">
            <w:pPr>
              <w:spacing w:after="0"/>
              <w:rPr>
                <w:rFonts w:eastAsia="SimSun"/>
                <w:bCs/>
                <w:sz w:val="20"/>
                <w:szCs w:val="20"/>
              </w:rPr>
            </w:pPr>
            <w:r>
              <w:rPr>
                <w:rFonts w:eastAsia="SimSun" w:hint="eastAsia"/>
                <w:bCs/>
                <w:sz w:val="20"/>
                <w:szCs w:val="20"/>
              </w:rPr>
              <w:t>Q</w:t>
            </w:r>
            <w:r>
              <w:rPr>
                <w:rFonts w:eastAsia="SimSun"/>
                <w:bCs/>
                <w:sz w:val="20"/>
                <w:szCs w:val="20"/>
              </w:rPr>
              <w:t xml:space="preserve">1: on the agreement, our interpretation (at least the intention from our side </w:t>
            </w:r>
            <w:r w:rsidR="00867323">
              <w:rPr>
                <w:rFonts w:eastAsia="SimSun"/>
                <w:bCs/>
                <w:sz w:val="20"/>
                <w:szCs w:val="20"/>
              </w:rPr>
              <w:t>at the time we made</w:t>
            </w:r>
            <w:r>
              <w:rPr>
                <w:rFonts w:eastAsia="SimSun"/>
                <w:bCs/>
                <w:sz w:val="20"/>
                <w:szCs w:val="20"/>
              </w:rPr>
              <w:t xml:space="preserve"> the agreement) is UE may indicate support of both options in the capability signaling, but only provide either one. Similar to </w:t>
            </w:r>
            <w:proofErr w:type="spellStart"/>
            <w:r>
              <w:rPr>
                <w:rFonts w:eastAsia="SimSun"/>
                <w:bCs/>
                <w:sz w:val="20"/>
                <w:szCs w:val="20"/>
              </w:rPr>
              <w:t>loS</w:t>
            </w:r>
            <w:proofErr w:type="spellEnd"/>
            <w:r>
              <w:rPr>
                <w:rFonts w:eastAsia="SimSun"/>
                <w:bCs/>
                <w:sz w:val="20"/>
                <w:szCs w:val="20"/>
              </w:rPr>
              <w:t>-</w:t>
            </w:r>
            <w:proofErr w:type="spellStart"/>
            <w:r>
              <w:rPr>
                <w:rFonts w:eastAsia="SimSun"/>
                <w:bCs/>
                <w:sz w:val="20"/>
                <w:szCs w:val="20"/>
              </w:rPr>
              <w:t>NLoS</w:t>
            </w:r>
            <w:proofErr w:type="spellEnd"/>
            <w:r>
              <w:rPr>
                <w:rFonts w:eastAsia="SimSun" w:hint="eastAsia"/>
                <w:bCs/>
                <w:sz w:val="20"/>
                <w:szCs w:val="20"/>
              </w:rPr>
              <w:t>-</w:t>
            </w:r>
            <w:r>
              <w:rPr>
                <w:rFonts w:eastAsia="SimSun"/>
                <w:bCs/>
                <w:sz w:val="20"/>
                <w:szCs w:val="20"/>
              </w:rPr>
              <w:t>Indicator capability.</w:t>
            </w:r>
          </w:p>
          <w:p w14:paraId="1763857A" w14:textId="77777777" w:rsidR="00C346E3" w:rsidRDefault="00C346E3" w:rsidP="00C346E3">
            <w:pPr>
              <w:spacing w:after="0"/>
              <w:rPr>
                <w:rFonts w:eastAsia="SimSun"/>
                <w:bCs/>
                <w:sz w:val="20"/>
                <w:szCs w:val="20"/>
              </w:rPr>
            </w:pPr>
          </w:p>
          <w:p w14:paraId="6864EFEE" w14:textId="0CC5C6DA" w:rsidR="00C346E3" w:rsidRDefault="00C346E3" w:rsidP="00C346E3">
            <w:pPr>
              <w:spacing w:after="0"/>
              <w:rPr>
                <w:rFonts w:eastAsia="SimSun"/>
                <w:bCs/>
                <w:sz w:val="20"/>
                <w:szCs w:val="20"/>
              </w:rPr>
            </w:pPr>
            <w:r>
              <w:rPr>
                <w:rFonts w:eastAsia="SimSun"/>
                <w:bCs/>
                <w:sz w:val="20"/>
                <w:szCs w:val="20"/>
              </w:rPr>
              <w:lastRenderedPageBreak/>
              <w:t xml:space="preserve">Q2: We suggest to make it general in this case, e.g. cell information associated with SRS as proposed in our paper </w:t>
            </w:r>
            <w:r w:rsidRPr="00C346E3">
              <w:rPr>
                <w:rFonts w:eastAsia="SimSun"/>
                <w:bCs/>
                <w:sz w:val="20"/>
                <w:szCs w:val="20"/>
              </w:rPr>
              <w:t>R1-2202455</w:t>
            </w:r>
            <w:r w:rsidR="00867323">
              <w:rPr>
                <w:rFonts w:eastAsia="SimSun"/>
                <w:bCs/>
                <w:sz w:val="20"/>
                <w:szCs w:val="20"/>
              </w:rPr>
              <w:t xml:space="preserve"> in case we cannot decide it on the fly.</w:t>
            </w:r>
          </w:p>
          <w:p w14:paraId="0355641E" w14:textId="77777777" w:rsidR="00C346E3" w:rsidRDefault="00C346E3" w:rsidP="00C346E3">
            <w:pPr>
              <w:spacing w:after="0"/>
              <w:rPr>
                <w:rFonts w:eastAsia="SimSun"/>
                <w:bCs/>
                <w:sz w:val="20"/>
                <w:szCs w:val="20"/>
              </w:rPr>
            </w:pPr>
          </w:p>
          <w:p w14:paraId="163AA277" w14:textId="77777777" w:rsidR="00C346E3" w:rsidRDefault="00C346E3" w:rsidP="00C346E3">
            <w:pPr>
              <w:pStyle w:val="3GPPAgreements"/>
              <w:numPr>
                <w:ilvl w:val="0"/>
                <w:numId w:val="0"/>
              </w:numPr>
              <w:autoSpaceDE/>
              <w:adjustRightInd/>
              <w:spacing w:after="180"/>
              <w:jc w:val="left"/>
              <w:rPr>
                <w:b/>
                <w:i/>
                <w:sz w:val="22"/>
                <w:szCs w:val="22"/>
              </w:rPr>
            </w:pPr>
            <w:r>
              <w:rPr>
                <w:b/>
                <w:i/>
              </w:rPr>
              <w:t xml:space="preserve">Proposal </w:t>
            </w:r>
            <w:r>
              <w:rPr>
                <w:b/>
                <w:i/>
              </w:rPr>
              <w:fldChar w:fldCharType="begin"/>
            </w:r>
            <w:r>
              <w:rPr>
                <w:b/>
                <w:i/>
              </w:rPr>
              <w:instrText xml:space="preserve"> SEQ Proposal \* ARABIC </w:instrText>
            </w:r>
            <w:r>
              <w:rPr>
                <w:b/>
                <w:i/>
              </w:rPr>
              <w:fldChar w:fldCharType="separate"/>
            </w:r>
            <w:r>
              <w:rPr>
                <w:b/>
                <w:i/>
                <w:noProof/>
              </w:rPr>
              <w:t>3</w:t>
            </w:r>
            <w:r>
              <w:rPr>
                <w:b/>
                <w:i/>
              </w:rPr>
              <w:fldChar w:fldCharType="end"/>
            </w:r>
            <w:r>
              <w:rPr>
                <w:b/>
                <w:i/>
              </w:rPr>
              <w:t>: RAN1 to confirm that the SRS resource set ID is not needed, but CC information may be required for the case of SRS resources from multiple CCs needs to be reported.</w:t>
            </w:r>
          </w:p>
          <w:p w14:paraId="04BE098D" w14:textId="77777777" w:rsidR="00C346E3" w:rsidRDefault="00C346E3" w:rsidP="00C346E3">
            <w:pPr>
              <w:spacing w:after="0"/>
              <w:rPr>
                <w:rFonts w:eastAsia="SimSun"/>
                <w:bCs/>
                <w:sz w:val="20"/>
                <w:szCs w:val="20"/>
              </w:rPr>
            </w:pPr>
          </w:p>
          <w:p w14:paraId="2E3DC0FE" w14:textId="0B9C84F2" w:rsidR="00C346E3" w:rsidRDefault="00C346E3" w:rsidP="00C346E3">
            <w:pPr>
              <w:spacing w:after="0"/>
              <w:rPr>
                <w:rFonts w:eastAsia="SimSun"/>
                <w:bCs/>
                <w:sz w:val="20"/>
                <w:szCs w:val="20"/>
              </w:rPr>
            </w:pPr>
            <w:r>
              <w:rPr>
                <w:rFonts w:eastAsia="SimSun" w:hint="eastAsia"/>
                <w:bCs/>
                <w:sz w:val="20"/>
                <w:szCs w:val="20"/>
              </w:rPr>
              <w:t>T</w:t>
            </w:r>
            <w:r>
              <w:rPr>
                <w:rFonts w:eastAsia="SimSun"/>
                <w:bCs/>
                <w:sz w:val="20"/>
                <w:szCs w:val="20"/>
              </w:rPr>
              <w:t xml:space="preserve">he NR carrier frequency of SRS transmission bandwidth is a choice, but we are not certain whether UE should be able to acquire it. Is it the CD-SSB frequency, </w:t>
            </w:r>
            <w:proofErr w:type="spellStart"/>
            <w:r>
              <w:rPr>
                <w:rFonts w:eastAsia="SimSun"/>
                <w:bCs/>
                <w:sz w:val="20"/>
                <w:szCs w:val="20"/>
              </w:rPr>
              <w:t>pointA</w:t>
            </w:r>
            <w:proofErr w:type="spellEnd"/>
            <w:r>
              <w:rPr>
                <w:rFonts w:eastAsia="SimSun"/>
                <w:bCs/>
                <w:sz w:val="20"/>
                <w:szCs w:val="20"/>
              </w:rPr>
              <w:t xml:space="preserve"> frequency, or the channel raster? For </w:t>
            </w:r>
            <w:proofErr w:type="spellStart"/>
            <w:r>
              <w:rPr>
                <w:rFonts w:eastAsia="SimSun"/>
                <w:bCs/>
                <w:sz w:val="20"/>
                <w:szCs w:val="20"/>
              </w:rPr>
              <w:t>SCell</w:t>
            </w:r>
            <w:proofErr w:type="spellEnd"/>
            <w:r>
              <w:rPr>
                <w:rFonts w:eastAsia="SimSun"/>
                <w:bCs/>
                <w:sz w:val="20"/>
                <w:szCs w:val="20"/>
              </w:rPr>
              <w:t xml:space="preserve"> without CD-SSB, how to set the CD-SSB frequency? For </w:t>
            </w:r>
            <w:proofErr w:type="spellStart"/>
            <w:r>
              <w:rPr>
                <w:rFonts w:eastAsia="SimSun"/>
                <w:bCs/>
                <w:sz w:val="20"/>
                <w:szCs w:val="20"/>
              </w:rPr>
              <w:t>pointA</w:t>
            </w:r>
            <w:proofErr w:type="spellEnd"/>
            <w:r>
              <w:rPr>
                <w:rFonts w:eastAsia="SimSun"/>
                <w:bCs/>
                <w:sz w:val="20"/>
                <w:szCs w:val="20"/>
              </w:rPr>
              <w:t xml:space="preserve"> frequency, is it possible to have </w:t>
            </w:r>
            <w:proofErr w:type="spellStart"/>
            <w:r>
              <w:rPr>
                <w:rFonts w:eastAsia="SimSun"/>
                <w:bCs/>
                <w:sz w:val="20"/>
                <w:szCs w:val="20"/>
              </w:rPr>
              <w:t>PCell</w:t>
            </w:r>
            <w:proofErr w:type="spellEnd"/>
            <w:r>
              <w:rPr>
                <w:rFonts w:eastAsia="SimSun"/>
                <w:bCs/>
                <w:sz w:val="20"/>
                <w:szCs w:val="20"/>
              </w:rPr>
              <w:t xml:space="preserve"> and </w:t>
            </w:r>
            <w:proofErr w:type="spellStart"/>
            <w:r>
              <w:rPr>
                <w:rFonts w:eastAsia="SimSun"/>
                <w:bCs/>
                <w:sz w:val="20"/>
                <w:szCs w:val="20"/>
              </w:rPr>
              <w:t>SCell</w:t>
            </w:r>
            <w:proofErr w:type="spellEnd"/>
            <w:r>
              <w:rPr>
                <w:rFonts w:eastAsia="SimSun"/>
                <w:bCs/>
                <w:sz w:val="20"/>
                <w:szCs w:val="20"/>
              </w:rPr>
              <w:t xml:space="preserve"> sharing the same point A? For the channel raster, is UE able to determine the channel raster</w:t>
            </w:r>
            <w:r w:rsidR="00867323">
              <w:rPr>
                <w:rFonts w:eastAsia="SimSun"/>
                <w:bCs/>
                <w:sz w:val="20"/>
                <w:szCs w:val="20"/>
              </w:rPr>
              <w:t xml:space="preserve"> (according to RAN4, the center of the resource grid of at least one numerology should be mapped to the channel raster)</w:t>
            </w:r>
            <w:r>
              <w:rPr>
                <w:rFonts w:eastAsia="SimSun"/>
                <w:bCs/>
                <w:sz w:val="20"/>
                <w:szCs w:val="20"/>
              </w:rPr>
              <w:t>?</w:t>
            </w:r>
          </w:p>
          <w:p w14:paraId="1221A818" w14:textId="77777777" w:rsidR="00C346E3" w:rsidRDefault="00C346E3" w:rsidP="00C346E3">
            <w:pPr>
              <w:spacing w:after="0"/>
              <w:rPr>
                <w:rFonts w:eastAsia="SimSun"/>
                <w:bCs/>
                <w:sz w:val="20"/>
                <w:szCs w:val="20"/>
              </w:rPr>
            </w:pPr>
          </w:p>
          <w:p w14:paraId="0F850212" w14:textId="1D99A8A3" w:rsidR="00C346E3" w:rsidRDefault="006E029C" w:rsidP="00C346E3">
            <w:pPr>
              <w:spacing w:after="0"/>
              <w:rPr>
                <w:rFonts w:eastAsia="SimSun"/>
                <w:bCs/>
                <w:sz w:val="20"/>
                <w:szCs w:val="20"/>
              </w:rPr>
            </w:pPr>
            <w:r>
              <w:rPr>
                <w:rFonts w:eastAsia="SimSun"/>
                <w:bCs/>
                <w:sz w:val="20"/>
                <w:szCs w:val="20"/>
              </w:rPr>
              <w:t>For RRC, we should have serving cell ID, which is sufficient.</w:t>
            </w:r>
          </w:p>
          <w:p w14:paraId="7566B24C" w14:textId="0EA4F4AF" w:rsidR="006E029C" w:rsidRPr="006E029C" w:rsidRDefault="006E029C" w:rsidP="00867323">
            <w:pPr>
              <w:spacing w:after="0"/>
              <w:rPr>
                <w:rFonts w:eastAsia="SimSun"/>
                <w:bCs/>
                <w:sz w:val="20"/>
                <w:szCs w:val="20"/>
              </w:rPr>
            </w:pPr>
            <w:r>
              <w:rPr>
                <w:rFonts w:eastAsia="SimSun"/>
                <w:bCs/>
                <w:sz w:val="20"/>
                <w:szCs w:val="20"/>
              </w:rPr>
              <w:t xml:space="preserve">For LPP, it is possible to set any </w:t>
            </w:r>
            <w:proofErr w:type="spellStart"/>
            <w:r>
              <w:rPr>
                <w:rFonts w:eastAsia="SimSun"/>
                <w:bCs/>
                <w:sz w:val="20"/>
                <w:szCs w:val="20"/>
              </w:rPr>
              <w:t>arbituary</w:t>
            </w:r>
            <w:proofErr w:type="spellEnd"/>
            <w:r>
              <w:rPr>
                <w:rFonts w:eastAsia="SimSun"/>
                <w:bCs/>
                <w:sz w:val="20"/>
                <w:szCs w:val="20"/>
              </w:rPr>
              <w:t xml:space="preserve"> ARFCN value within the SRS bandwidth?</w:t>
            </w:r>
          </w:p>
        </w:tc>
      </w:tr>
      <w:tr w:rsidR="00292246" w:rsidRPr="007213B1" w14:paraId="747BCDA1" w14:textId="77777777" w:rsidTr="00292246">
        <w:trPr>
          <w:trHeight w:val="260"/>
        </w:trPr>
        <w:tc>
          <w:tcPr>
            <w:tcW w:w="1395" w:type="dxa"/>
          </w:tcPr>
          <w:p w14:paraId="5D2D88AC" w14:textId="52F48276" w:rsidR="00292246" w:rsidRPr="00AE1DF6" w:rsidRDefault="00AE1DF6" w:rsidP="00812BFC">
            <w:pPr>
              <w:spacing w:after="0"/>
              <w:rPr>
                <w:rFonts w:eastAsia="SimSun"/>
                <w:b/>
                <w:bCs/>
                <w:sz w:val="20"/>
                <w:szCs w:val="20"/>
              </w:rPr>
            </w:pPr>
            <w:r w:rsidRPr="00AE1DF6">
              <w:rPr>
                <w:rFonts w:eastAsia="SimSun"/>
                <w:b/>
                <w:bCs/>
                <w:sz w:val="20"/>
                <w:szCs w:val="20"/>
              </w:rPr>
              <w:lastRenderedPageBreak/>
              <w:t>FL</w:t>
            </w:r>
          </w:p>
        </w:tc>
        <w:tc>
          <w:tcPr>
            <w:tcW w:w="8363" w:type="dxa"/>
          </w:tcPr>
          <w:p w14:paraId="484731C8" w14:textId="77777777" w:rsidR="00AE1DF6" w:rsidRDefault="00AE1DF6" w:rsidP="00812BFC">
            <w:pPr>
              <w:spacing w:after="0"/>
              <w:rPr>
                <w:rFonts w:eastAsia="SimSun"/>
                <w:bCs/>
                <w:sz w:val="20"/>
                <w:szCs w:val="20"/>
              </w:rPr>
            </w:pPr>
            <w:r>
              <w:rPr>
                <w:rFonts w:eastAsia="SimSun"/>
                <w:bCs/>
                <w:sz w:val="20"/>
                <w:szCs w:val="20"/>
              </w:rPr>
              <w:t xml:space="preserve">To QC/HW: </w:t>
            </w:r>
          </w:p>
          <w:p w14:paraId="31125226" w14:textId="77777777" w:rsidR="00AE1DF6" w:rsidRDefault="00AE1DF6" w:rsidP="00812BFC">
            <w:pPr>
              <w:spacing w:after="0"/>
              <w:rPr>
                <w:rFonts w:eastAsia="SimSun"/>
                <w:bCs/>
                <w:sz w:val="20"/>
                <w:szCs w:val="20"/>
              </w:rPr>
            </w:pPr>
          </w:p>
          <w:p w14:paraId="65CCE643" w14:textId="3D7FB39F" w:rsidR="00F96E86" w:rsidRDefault="00F96E86" w:rsidP="00812BFC">
            <w:pPr>
              <w:spacing w:after="0"/>
              <w:rPr>
                <w:rFonts w:eastAsia="SimSun"/>
                <w:bCs/>
                <w:sz w:val="20"/>
                <w:szCs w:val="20"/>
              </w:rPr>
            </w:pPr>
            <w:r>
              <w:rPr>
                <w:rFonts w:eastAsia="SimSun"/>
                <w:bCs/>
                <w:sz w:val="20"/>
                <w:szCs w:val="20"/>
              </w:rPr>
              <w:t xml:space="preserve">For Q1: Let us follow the </w:t>
            </w:r>
            <w:proofErr w:type="spellStart"/>
            <w:r>
              <w:rPr>
                <w:rFonts w:eastAsia="SimSun"/>
                <w:bCs/>
                <w:sz w:val="20"/>
                <w:szCs w:val="20"/>
              </w:rPr>
              <w:t>understading</w:t>
            </w:r>
            <w:proofErr w:type="spellEnd"/>
            <w:r>
              <w:rPr>
                <w:rFonts w:eastAsia="SimSun"/>
                <w:bCs/>
                <w:sz w:val="20"/>
                <w:szCs w:val="20"/>
              </w:rPr>
              <w:t xml:space="preserve"> of the majority companies, and remove the reporting of </w:t>
            </w:r>
            <w:r w:rsidR="00745631">
              <w:rPr>
                <w:rFonts w:eastAsia="SimSun"/>
                <w:bCs/>
                <w:sz w:val="20"/>
                <w:szCs w:val="20"/>
              </w:rPr>
              <w:t xml:space="preserve">triplet. </w:t>
            </w:r>
          </w:p>
          <w:p w14:paraId="282166E8" w14:textId="77777777" w:rsidR="00F96E86" w:rsidRDefault="00F96E86" w:rsidP="00812BFC">
            <w:pPr>
              <w:spacing w:after="0"/>
              <w:rPr>
                <w:rFonts w:eastAsia="SimSun"/>
                <w:bCs/>
                <w:sz w:val="20"/>
                <w:szCs w:val="20"/>
              </w:rPr>
            </w:pPr>
          </w:p>
          <w:p w14:paraId="36E118A9" w14:textId="00695A03" w:rsidR="00292246" w:rsidRPr="007213B1" w:rsidRDefault="00745631" w:rsidP="00812BFC">
            <w:pPr>
              <w:spacing w:after="0"/>
              <w:rPr>
                <w:rFonts w:eastAsia="SimSun"/>
                <w:bCs/>
                <w:sz w:val="20"/>
                <w:szCs w:val="20"/>
              </w:rPr>
            </w:pPr>
            <w:r>
              <w:rPr>
                <w:rFonts w:eastAsia="SimSun"/>
                <w:bCs/>
                <w:sz w:val="20"/>
                <w:szCs w:val="20"/>
              </w:rPr>
              <w:t xml:space="preserve">For Q2: </w:t>
            </w:r>
            <w:r w:rsidR="00AE1DF6">
              <w:rPr>
                <w:rFonts w:eastAsia="SimSun"/>
                <w:bCs/>
                <w:sz w:val="20"/>
                <w:szCs w:val="20"/>
              </w:rPr>
              <w:t xml:space="preserve">It seems we need more discussion on the parameter related to </w:t>
            </w:r>
            <w:r>
              <w:rPr>
                <w:rFonts w:eastAsia="SimSun"/>
                <w:bCs/>
                <w:sz w:val="20"/>
                <w:szCs w:val="20"/>
              </w:rPr>
              <w:t>t</w:t>
            </w:r>
            <w:r w:rsidR="00AE1DF6" w:rsidRPr="00AE1DF6">
              <w:rPr>
                <w:rFonts w:eastAsia="SimSun"/>
                <w:bCs/>
                <w:sz w:val="20"/>
                <w:szCs w:val="20"/>
              </w:rPr>
              <w:t>he carrier frequency of SRS transmission</w:t>
            </w:r>
            <w:r w:rsidR="00AE1DF6">
              <w:rPr>
                <w:rFonts w:eastAsia="SimSun"/>
                <w:bCs/>
                <w:sz w:val="20"/>
                <w:szCs w:val="20"/>
              </w:rPr>
              <w:t xml:space="preserve">. I will mark </w:t>
            </w:r>
            <w:r>
              <w:rPr>
                <w:rFonts w:eastAsia="SimSun"/>
                <w:bCs/>
                <w:sz w:val="20"/>
                <w:szCs w:val="20"/>
              </w:rPr>
              <w:t xml:space="preserve">the new </w:t>
            </w:r>
            <w:r w:rsidR="00AE1DF6">
              <w:rPr>
                <w:rFonts w:eastAsia="SimSun"/>
                <w:bCs/>
                <w:sz w:val="20"/>
                <w:szCs w:val="20"/>
              </w:rPr>
              <w:t xml:space="preserve">Row </w:t>
            </w:r>
            <w:r>
              <w:rPr>
                <w:rFonts w:eastAsia="SimSun"/>
                <w:bCs/>
                <w:sz w:val="20"/>
                <w:szCs w:val="20"/>
              </w:rPr>
              <w:t xml:space="preserve">24 </w:t>
            </w:r>
            <w:r w:rsidR="00AE1DF6">
              <w:rPr>
                <w:rFonts w:eastAsia="SimSun"/>
                <w:bCs/>
                <w:sz w:val="20"/>
                <w:szCs w:val="20"/>
              </w:rPr>
              <w:t>as “</w:t>
            </w:r>
            <w:r w:rsidR="00AE1DF6" w:rsidRPr="00AE1DF6">
              <w:rPr>
                <w:rFonts w:eastAsia="SimSun"/>
                <w:bCs/>
                <w:sz w:val="20"/>
                <w:szCs w:val="20"/>
                <w:highlight w:val="yellow"/>
              </w:rPr>
              <w:t>unstable</w:t>
            </w:r>
            <w:r w:rsidR="00AE1DF6">
              <w:rPr>
                <w:rFonts w:eastAsia="SimSun"/>
                <w:bCs/>
                <w:sz w:val="20"/>
                <w:szCs w:val="20"/>
              </w:rPr>
              <w:t xml:space="preserve">” for now for </w:t>
            </w:r>
            <w:r>
              <w:rPr>
                <w:rFonts w:eastAsia="SimSun"/>
                <w:bCs/>
                <w:sz w:val="20"/>
                <w:szCs w:val="20"/>
              </w:rPr>
              <w:t>continue</w:t>
            </w:r>
            <w:r w:rsidR="00AE1DF6">
              <w:rPr>
                <w:rFonts w:eastAsia="SimSun"/>
                <w:bCs/>
                <w:sz w:val="20"/>
                <w:szCs w:val="20"/>
              </w:rPr>
              <w:t xml:space="preserve"> discussion</w:t>
            </w:r>
            <w:r>
              <w:rPr>
                <w:rFonts w:eastAsia="SimSun"/>
                <w:bCs/>
                <w:sz w:val="20"/>
                <w:szCs w:val="20"/>
              </w:rPr>
              <w:t xml:space="preserve">. </w:t>
            </w:r>
          </w:p>
        </w:tc>
      </w:tr>
    </w:tbl>
    <w:p w14:paraId="4C8C8935" w14:textId="77777777" w:rsidR="00292246" w:rsidRPr="00292246" w:rsidRDefault="00292246" w:rsidP="00292246"/>
    <w:p w14:paraId="46788980" w14:textId="47A0EB38" w:rsidR="00645F15" w:rsidRDefault="00645F15" w:rsidP="000A7B81">
      <w:pPr>
        <w:pStyle w:val="3GPPNormalText"/>
        <w:rPr>
          <w:sz w:val="20"/>
          <w:szCs w:val="20"/>
        </w:rPr>
      </w:pPr>
    </w:p>
    <w:p w14:paraId="036CA787" w14:textId="7287056A" w:rsidR="00AA281C" w:rsidRDefault="00AA281C" w:rsidP="000A7B81">
      <w:pPr>
        <w:pStyle w:val="3GPPNormalText"/>
        <w:rPr>
          <w:sz w:val="20"/>
          <w:szCs w:val="20"/>
        </w:rPr>
      </w:pPr>
    </w:p>
    <w:p w14:paraId="4F5D49E4" w14:textId="3601EA16" w:rsidR="00631461" w:rsidRDefault="00A5215D" w:rsidP="00631461">
      <w:pPr>
        <w:pStyle w:val="Heading2"/>
        <w:numPr>
          <w:ilvl w:val="0"/>
          <w:numId w:val="0"/>
        </w:numPr>
        <w:ind w:left="576" w:hanging="576"/>
      </w:pPr>
      <w:r>
        <w:t>Proposal 2.1</w:t>
      </w:r>
      <w:r w:rsidR="00631461">
        <w:t xml:space="preserve">: Provide the following response to RAN2 LS </w:t>
      </w:r>
      <w:r w:rsidR="00631461" w:rsidRPr="00631461">
        <w:t>(R1-2201317)</w:t>
      </w:r>
    </w:p>
    <w:p w14:paraId="1400BFBC" w14:textId="77A9D679" w:rsidR="00631461" w:rsidRDefault="00631461" w:rsidP="00A5215D"/>
    <w:p w14:paraId="4995D49F" w14:textId="3A9D86E8" w:rsidR="00631461" w:rsidRDefault="00631461" w:rsidP="00A5215D">
      <w:r>
        <w:t xml:space="preserve">RAN1 </w:t>
      </w:r>
      <w:r w:rsidR="00BD0114">
        <w:t xml:space="preserve">would like to </w:t>
      </w:r>
      <w:r>
        <w:t>confirm the following:</w:t>
      </w:r>
    </w:p>
    <w:p w14:paraId="5A0A1851" w14:textId="77777777" w:rsidR="00BD0114" w:rsidRDefault="00BD0114" w:rsidP="00A5215D"/>
    <w:p w14:paraId="3D8B7F63" w14:textId="1453F862" w:rsidR="00631461" w:rsidRDefault="00631461" w:rsidP="00631461">
      <w:pPr>
        <w:pStyle w:val="ListParagraph"/>
        <w:numPr>
          <w:ilvl w:val="0"/>
          <w:numId w:val="62"/>
        </w:numPr>
      </w:pPr>
      <w:r>
        <w:t xml:space="preserve">The parameter </w:t>
      </w:r>
      <w:proofErr w:type="spellStart"/>
      <w:r w:rsidRPr="00631461">
        <w:rPr>
          <w:i/>
        </w:rPr>
        <w:t>numOfUERxTEG-PerPRSResource</w:t>
      </w:r>
      <w:proofErr w:type="spellEnd"/>
      <w:r>
        <w:rPr>
          <w:i/>
        </w:rPr>
        <w:t xml:space="preserve"> </w:t>
      </w:r>
      <w:r w:rsidR="00BD0114">
        <w:t>i</w:t>
      </w:r>
      <w:r>
        <w:t xml:space="preserve">s a duplication of </w:t>
      </w:r>
      <w:proofErr w:type="spellStart"/>
      <w:r w:rsidRPr="00631461">
        <w:rPr>
          <w:i/>
        </w:rPr>
        <w:t>MeasPRSwithDiffRxTEGs_Request_RSTD</w:t>
      </w:r>
      <w:proofErr w:type="spellEnd"/>
      <w:r>
        <w:rPr>
          <w:i/>
        </w:rPr>
        <w:t xml:space="preserve">. </w:t>
      </w:r>
    </w:p>
    <w:p w14:paraId="26612491" w14:textId="2C9677D9" w:rsidR="00631461" w:rsidRDefault="00631461" w:rsidP="00631461">
      <w:pPr>
        <w:pStyle w:val="ListParagraph"/>
        <w:numPr>
          <w:ilvl w:val="0"/>
          <w:numId w:val="62"/>
        </w:numPr>
      </w:pPr>
      <w:r>
        <w:t xml:space="preserve">The </w:t>
      </w:r>
      <w:r w:rsidR="00BD0114">
        <w:t xml:space="preserve">correct </w:t>
      </w:r>
      <w:r w:rsidRPr="00631461">
        <w:t xml:space="preserve">value range of </w:t>
      </w:r>
      <w:proofErr w:type="spellStart"/>
      <w:r w:rsidRPr="00631461">
        <w:rPr>
          <w:i/>
        </w:rPr>
        <w:t>maxNumOfUE-RxTEG</w:t>
      </w:r>
      <w:proofErr w:type="spellEnd"/>
      <w:r w:rsidRPr="00631461">
        <w:t xml:space="preserve"> is 32</w:t>
      </w:r>
      <w:r>
        <w:t xml:space="preserve">. </w:t>
      </w:r>
    </w:p>
    <w:p w14:paraId="022D4F42" w14:textId="77777777" w:rsidR="00BD0114" w:rsidRDefault="00631461" w:rsidP="00631461">
      <w:pPr>
        <w:pStyle w:val="ListParagraph"/>
        <w:numPr>
          <w:ilvl w:val="0"/>
          <w:numId w:val="62"/>
        </w:numPr>
      </w:pPr>
      <w:r>
        <w:t xml:space="preserve">The parameter </w:t>
      </w:r>
      <w:r w:rsidRPr="00631461">
        <w:rPr>
          <w:i/>
        </w:rPr>
        <w:t>[</w:t>
      </w:r>
      <w:proofErr w:type="spellStart"/>
      <w:r w:rsidRPr="00631461">
        <w:rPr>
          <w:i/>
        </w:rPr>
        <w:t>srs-PosResourceSetId</w:t>
      </w:r>
      <w:proofErr w:type="spellEnd"/>
      <w:r w:rsidRPr="00631461">
        <w:rPr>
          <w:i/>
        </w:rPr>
        <w:t>]</w:t>
      </w:r>
      <w:r>
        <w:t xml:space="preserve"> is not needed.</w:t>
      </w:r>
      <w:r w:rsidR="00BD0114">
        <w:t xml:space="preserve"> </w:t>
      </w:r>
    </w:p>
    <w:p w14:paraId="29E0CCE9" w14:textId="77777777" w:rsidR="00BD0114" w:rsidRDefault="00BD0114" w:rsidP="00BD0114">
      <w:pPr>
        <w:ind w:left="360"/>
      </w:pPr>
    </w:p>
    <w:p w14:paraId="11D9EA42" w14:textId="484D54A9" w:rsidR="00631461" w:rsidRDefault="00BD0114" w:rsidP="00BD0114">
      <w:r>
        <w:t xml:space="preserve">The </w:t>
      </w:r>
      <w:proofErr w:type="spellStart"/>
      <w:r w:rsidRPr="00BD0114">
        <w:rPr>
          <w:i/>
        </w:rPr>
        <w:t>numOfUERxTEG-PerPRSResource</w:t>
      </w:r>
      <w:proofErr w:type="spellEnd"/>
      <w:r w:rsidRPr="00BD0114">
        <w:rPr>
          <w:i/>
        </w:rPr>
        <w:t xml:space="preserve"> </w:t>
      </w:r>
      <w:r>
        <w:t xml:space="preserve">and </w:t>
      </w:r>
      <w:r w:rsidRPr="00BD0114">
        <w:rPr>
          <w:i/>
        </w:rPr>
        <w:t>[</w:t>
      </w:r>
      <w:proofErr w:type="spellStart"/>
      <w:r w:rsidRPr="00BD0114">
        <w:rPr>
          <w:i/>
        </w:rPr>
        <w:t>srs-PosResourceSetId</w:t>
      </w:r>
      <w:proofErr w:type="spellEnd"/>
      <w:r w:rsidRPr="00BD0114">
        <w:rPr>
          <w:i/>
        </w:rPr>
        <w:t>]</w:t>
      </w:r>
      <w:r>
        <w:t xml:space="preserve"> will be removed when RAN1 provides the updated RRC parameter list to RAN2.</w:t>
      </w:r>
    </w:p>
    <w:p w14:paraId="354B10A9" w14:textId="1BCB04F4" w:rsidR="00631461" w:rsidRDefault="00631461" w:rsidP="00631461"/>
    <w:p w14:paraId="4B8A81AA" w14:textId="5649DD25" w:rsidR="00631461" w:rsidRDefault="00631461" w:rsidP="00631461">
      <w:pPr>
        <w:pStyle w:val="Heading2"/>
        <w:numPr>
          <w:ilvl w:val="0"/>
          <w:numId w:val="0"/>
        </w:numPr>
        <w:ind w:left="576" w:hanging="576"/>
      </w:pPr>
      <w:r>
        <w:t>Comments</w:t>
      </w:r>
    </w:p>
    <w:p w14:paraId="6AB5BB17" w14:textId="77777777" w:rsidR="003A04AB" w:rsidRPr="003A04AB" w:rsidRDefault="003A04AB" w:rsidP="003A04AB"/>
    <w:p w14:paraId="3EA2195B" w14:textId="31E4B16E" w:rsidR="006B0B88" w:rsidRPr="006B0B88" w:rsidRDefault="006B0B88" w:rsidP="006B0B88">
      <w:r>
        <w:t>Please provide the comments ONLY if you have any concern for above proposal.</w:t>
      </w:r>
    </w:p>
    <w:p w14:paraId="1B9D41FC" w14:textId="77777777" w:rsidR="00631461" w:rsidRDefault="00631461" w:rsidP="00631461"/>
    <w:tbl>
      <w:tblPr>
        <w:tblStyle w:val="TableElegant"/>
        <w:tblW w:w="9758" w:type="dxa"/>
        <w:tblLayout w:type="fixed"/>
        <w:tblLook w:val="04A0" w:firstRow="1" w:lastRow="0" w:firstColumn="1" w:lastColumn="0" w:noHBand="0" w:noVBand="1"/>
      </w:tblPr>
      <w:tblGrid>
        <w:gridCol w:w="1395"/>
        <w:gridCol w:w="8363"/>
      </w:tblGrid>
      <w:tr w:rsidR="00631461" w:rsidRPr="00645F15" w14:paraId="657A65B4" w14:textId="77777777" w:rsidTr="00C346E3">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AF9113F" w14:textId="77777777" w:rsidR="00631461" w:rsidRPr="00645F15" w:rsidRDefault="00631461" w:rsidP="00C346E3">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017A0A3" w14:textId="77777777" w:rsidR="00631461" w:rsidRPr="00645F15" w:rsidRDefault="00631461" w:rsidP="00C346E3">
            <w:pPr>
              <w:spacing w:after="0"/>
              <w:rPr>
                <w:b/>
                <w:sz w:val="20"/>
                <w:szCs w:val="20"/>
              </w:rPr>
            </w:pPr>
            <w:r w:rsidRPr="00645F15">
              <w:rPr>
                <w:b/>
                <w:sz w:val="20"/>
                <w:szCs w:val="20"/>
              </w:rPr>
              <w:t>comments</w:t>
            </w:r>
          </w:p>
        </w:tc>
      </w:tr>
      <w:tr w:rsidR="00631461" w:rsidRPr="00645F15" w14:paraId="4F408B39" w14:textId="77777777" w:rsidTr="00C346E3">
        <w:trPr>
          <w:trHeight w:val="260"/>
        </w:trPr>
        <w:tc>
          <w:tcPr>
            <w:tcW w:w="1395" w:type="dxa"/>
          </w:tcPr>
          <w:p w14:paraId="239C9816" w14:textId="77777777" w:rsidR="00631461" w:rsidRPr="00645F15" w:rsidRDefault="00631461" w:rsidP="00C346E3">
            <w:pPr>
              <w:spacing w:after="0"/>
              <w:rPr>
                <w:rFonts w:eastAsia="SimSun"/>
                <w:bCs/>
                <w:sz w:val="20"/>
                <w:szCs w:val="20"/>
              </w:rPr>
            </w:pPr>
          </w:p>
        </w:tc>
        <w:tc>
          <w:tcPr>
            <w:tcW w:w="8363" w:type="dxa"/>
            <w:tcBorders>
              <w:top w:val="single" w:sz="4" w:space="0" w:color="auto"/>
              <w:left w:val="single" w:sz="4" w:space="0" w:color="auto"/>
            </w:tcBorders>
          </w:tcPr>
          <w:p w14:paraId="49835AD5" w14:textId="77777777" w:rsidR="00631461" w:rsidRPr="00645F15" w:rsidRDefault="00631461" w:rsidP="00C346E3">
            <w:pPr>
              <w:spacing w:after="0"/>
              <w:rPr>
                <w:rFonts w:eastAsia="SimSun"/>
                <w:bCs/>
                <w:sz w:val="20"/>
                <w:szCs w:val="20"/>
              </w:rPr>
            </w:pPr>
          </w:p>
        </w:tc>
      </w:tr>
      <w:tr w:rsidR="00631461" w:rsidRPr="00645F15" w14:paraId="1352F5D6" w14:textId="77777777" w:rsidTr="00C346E3">
        <w:trPr>
          <w:trHeight w:val="260"/>
        </w:trPr>
        <w:tc>
          <w:tcPr>
            <w:tcW w:w="1395" w:type="dxa"/>
          </w:tcPr>
          <w:p w14:paraId="7A29EE7B" w14:textId="77777777" w:rsidR="00631461" w:rsidRPr="00645F15" w:rsidRDefault="00631461" w:rsidP="00C346E3">
            <w:pPr>
              <w:spacing w:after="0"/>
              <w:rPr>
                <w:rFonts w:eastAsia="SimSun"/>
                <w:bCs/>
                <w:sz w:val="20"/>
                <w:szCs w:val="20"/>
              </w:rPr>
            </w:pPr>
          </w:p>
        </w:tc>
        <w:tc>
          <w:tcPr>
            <w:tcW w:w="8363" w:type="dxa"/>
            <w:tcBorders>
              <w:left w:val="single" w:sz="4" w:space="0" w:color="auto"/>
            </w:tcBorders>
          </w:tcPr>
          <w:p w14:paraId="35AEF0A7" w14:textId="77777777" w:rsidR="00631461" w:rsidRPr="00645F15" w:rsidRDefault="00631461" w:rsidP="00C346E3">
            <w:pPr>
              <w:spacing w:after="0"/>
              <w:rPr>
                <w:rFonts w:eastAsia="SimSun"/>
                <w:bCs/>
                <w:sz w:val="20"/>
                <w:szCs w:val="20"/>
              </w:rPr>
            </w:pPr>
          </w:p>
        </w:tc>
      </w:tr>
      <w:tr w:rsidR="00631461" w:rsidRPr="00645F15" w14:paraId="38B89608" w14:textId="77777777" w:rsidTr="00C346E3">
        <w:trPr>
          <w:trHeight w:val="260"/>
        </w:trPr>
        <w:tc>
          <w:tcPr>
            <w:tcW w:w="1395" w:type="dxa"/>
          </w:tcPr>
          <w:p w14:paraId="70ADCAF0" w14:textId="77777777" w:rsidR="00631461" w:rsidRPr="00645F15" w:rsidRDefault="00631461" w:rsidP="00C346E3">
            <w:pPr>
              <w:spacing w:after="0"/>
              <w:rPr>
                <w:rFonts w:eastAsia="SimSun"/>
                <w:b/>
                <w:bCs/>
                <w:sz w:val="20"/>
                <w:szCs w:val="20"/>
              </w:rPr>
            </w:pPr>
          </w:p>
        </w:tc>
        <w:tc>
          <w:tcPr>
            <w:tcW w:w="8363" w:type="dxa"/>
            <w:tcBorders>
              <w:left w:val="single" w:sz="4" w:space="0" w:color="auto"/>
            </w:tcBorders>
          </w:tcPr>
          <w:p w14:paraId="564F3BDE" w14:textId="77777777" w:rsidR="00631461" w:rsidRPr="00645F15" w:rsidRDefault="00631461" w:rsidP="00C346E3">
            <w:pPr>
              <w:spacing w:after="0"/>
              <w:rPr>
                <w:rFonts w:eastAsia="SimSun"/>
                <w:bCs/>
                <w:sz w:val="20"/>
                <w:szCs w:val="20"/>
              </w:rPr>
            </w:pPr>
          </w:p>
        </w:tc>
      </w:tr>
      <w:tr w:rsidR="00631461" w:rsidRPr="00645F15" w14:paraId="12545E29" w14:textId="77777777" w:rsidTr="00C346E3">
        <w:trPr>
          <w:trHeight w:val="260"/>
        </w:trPr>
        <w:tc>
          <w:tcPr>
            <w:tcW w:w="1395" w:type="dxa"/>
          </w:tcPr>
          <w:p w14:paraId="1C607757" w14:textId="77777777" w:rsidR="00631461" w:rsidRPr="00645F15" w:rsidRDefault="00631461" w:rsidP="00C346E3">
            <w:pPr>
              <w:spacing w:after="0"/>
              <w:rPr>
                <w:rFonts w:eastAsia="SimSun"/>
                <w:b/>
                <w:bCs/>
                <w:sz w:val="20"/>
                <w:szCs w:val="20"/>
              </w:rPr>
            </w:pPr>
          </w:p>
        </w:tc>
        <w:tc>
          <w:tcPr>
            <w:tcW w:w="8363" w:type="dxa"/>
            <w:tcBorders>
              <w:left w:val="single" w:sz="4" w:space="0" w:color="auto"/>
            </w:tcBorders>
          </w:tcPr>
          <w:p w14:paraId="3BCF148E" w14:textId="77777777" w:rsidR="00631461" w:rsidRPr="00645F15" w:rsidRDefault="00631461" w:rsidP="00C346E3">
            <w:pPr>
              <w:spacing w:after="0"/>
              <w:rPr>
                <w:rFonts w:eastAsia="SimSun"/>
                <w:bCs/>
                <w:sz w:val="20"/>
                <w:szCs w:val="20"/>
              </w:rPr>
            </w:pPr>
          </w:p>
        </w:tc>
      </w:tr>
    </w:tbl>
    <w:p w14:paraId="592DBEB0" w14:textId="4AF94193" w:rsidR="00AA281C" w:rsidRDefault="00AA281C" w:rsidP="000A7B81">
      <w:pPr>
        <w:pStyle w:val="3GPPNormalText"/>
        <w:rPr>
          <w:sz w:val="20"/>
          <w:szCs w:val="20"/>
        </w:rPr>
      </w:pPr>
    </w:p>
    <w:p w14:paraId="575583DC" w14:textId="06B07880" w:rsidR="00AA281C" w:rsidRDefault="00AA281C" w:rsidP="000A7B81">
      <w:pPr>
        <w:pStyle w:val="3GPPNormalText"/>
        <w:rPr>
          <w:sz w:val="20"/>
          <w:szCs w:val="20"/>
        </w:rPr>
      </w:pPr>
    </w:p>
    <w:p w14:paraId="00C57D21" w14:textId="121E2BB2" w:rsidR="00E50B96" w:rsidRDefault="00E50B96" w:rsidP="006405D6">
      <w:pPr>
        <w:pStyle w:val="Heading2"/>
        <w:numPr>
          <w:ilvl w:val="0"/>
          <w:numId w:val="0"/>
        </w:numPr>
        <w:ind w:left="576" w:hanging="576"/>
      </w:pPr>
      <w:r>
        <w:lastRenderedPageBreak/>
        <w:t xml:space="preserve">Background </w:t>
      </w:r>
    </w:p>
    <w:p w14:paraId="4D3FFD71" w14:textId="2740597E" w:rsidR="00E50B96" w:rsidRDefault="00E50B96" w:rsidP="00E50B96">
      <w:pPr>
        <w:pStyle w:val="ListParagraph"/>
        <w:numPr>
          <w:ilvl w:val="0"/>
          <w:numId w:val="65"/>
        </w:numPr>
        <w:spacing w:line="259" w:lineRule="auto"/>
        <w:jc w:val="both"/>
        <w:rPr>
          <w:bCs/>
          <w:i/>
        </w:rPr>
      </w:pPr>
      <w:r>
        <w:rPr>
          <w:b/>
          <w:bCs/>
          <w:i/>
        </w:rPr>
        <w:t xml:space="preserve">(Qualcomm, R1-2202140) Proposal 2: </w:t>
      </w:r>
      <w:r>
        <w:rPr>
          <w:bCs/>
          <w:i/>
        </w:rPr>
        <w:t xml:space="preserve">Proposal 2: An M-RTT report is across all the bands that the UE has been configured with DL-PRS and SRS. The Tx TEG SRS Association report should include the option of optionally reporting an association of the SRS resource IDs to an SRS Frequency (NR ARFCN: The carrier frequency of SRS Transmission </w:t>
      </w:r>
      <w:proofErr w:type="spellStart"/>
      <w:r>
        <w:rPr>
          <w:bCs/>
          <w:i/>
        </w:rPr>
        <w:t>Bandwiwdth</w:t>
      </w:r>
      <w:proofErr w:type="spellEnd"/>
      <w:r>
        <w:rPr>
          <w:bCs/>
          <w:i/>
        </w:rPr>
        <w:t>) to avoid any ambiguities if the same SRS resource ID is being used across multiple CCs.</w:t>
      </w:r>
    </w:p>
    <w:p w14:paraId="64DD9227" w14:textId="7585279E" w:rsidR="00E50B96" w:rsidRDefault="00E50B96" w:rsidP="00E50B96">
      <w:pPr>
        <w:pStyle w:val="ListParagraph"/>
        <w:numPr>
          <w:ilvl w:val="0"/>
          <w:numId w:val="65"/>
        </w:numPr>
        <w:spacing w:line="259" w:lineRule="auto"/>
        <w:jc w:val="both"/>
        <w:rPr>
          <w:bCs/>
          <w:i/>
        </w:rPr>
      </w:pPr>
      <w:r>
        <w:rPr>
          <w:b/>
          <w:bCs/>
          <w:i/>
        </w:rPr>
        <w:t xml:space="preserve">(Huawei, </w:t>
      </w:r>
      <w:r w:rsidRPr="00E50B96">
        <w:rPr>
          <w:b/>
          <w:bCs/>
          <w:i/>
        </w:rPr>
        <w:t>R1-2202455</w:t>
      </w:r>
      <w:r>
        <w:rPr>
          <w:b/>
          <w:bCs/>
          <w:i/>
        </w:rPr>
        <w:t xml:space="preserve">) </w:t>
      </w:r>
      <w:r w:rsidRPr="00E50B96">
        <w:rPr>
          <w:bCs/>
          <w:i/>
        </w:rPr>
        <w:t>Proposal 3: RAN1 to confirm that the SRS resource set ID is not needed, but CC information may be required for the case of SRS resources from multiple CCs needs to be reported.</w:t>
      </w:r>
    </w:p>
    <w:p w14:paraId="104DDAED" w14:textId="21871DB9" w:rsidR="00E50B96" w:rsidRPr="00E50B96" w:rsidRDefault="00E50B96" w:rsidP="00E50B96">
      <w:pPr>
        <w:pStyle w:val="ListParagraph"/>
        <w:numPr>
          <w:ilvl w:val="0"/>
          <w:numId w:val="65"/>
        </w:numPr>
        <w:spacing w:line="259" w:lineRule="auto"/>
        <w:jc w:val="both"/>
      </w:pPr>
      <w:r w:rsidRPr="00E50B96">
        <w:rPr>
          <w:bCs/>
          <w:i/>
        </w:rPr>
        <w:t xml:space="preserve">Also see the </w:t>
      </w:r>
      <w:r>
        <w:rPr>
          <w:bCs/>
          <w:i/>
        </w:rPr>
        <w:t xml:space="preserve">related </w:t>
      </w:r>
      <w:r w:rsidRPr="00E50B96">
        <w:rPr>
          <w:bCs/>
          <w:i/>
        </w:rPr>
        <w:t>discussion in (Round 2) Comments</w:t>
      </w:r>
      <w:r>
        <w:rPr>
          <w:bCs/>
          <w:i/>
        </w:rPr>
        <w:t xml:space="preserve"> Table </w:t>
      </w:r>
      <w:r w:rsidRPr="00E50B96">
        <w:t xml:space="preserve"> </w:t>
      </w:r>
    </w:p>
    <w:p w14:paraId="0934E4F3" w14:textId="77777777" w:rsidR="00E50B96" w:rsidRPr="00E50B96" w:rsidRDefault="00E50B96" w:rsidP="00E50B96"/>
    <w:p w14:paraId="052C1638" w14:textId="77C2A1C8" w:rsidR="006405D6" w:rsidRDefault="006405D6" w:rsidP="006405D6">
      <w:pPr>
        <w:pStyle w:val="Heading2"/>
        <w:numPr>
          <w:ilvl w:val="0"/>
          <w:numId w:val="0"/>
        </w:numPr>
        <w:ind w:left="576" w:hanging="576"/>
      </w:pPr>
      <w:r>
        <w:t xml:space="preserve">Proposal 2.2: </w:t>
      </w:r>
    </w:p>
    <w:p w14:paraId="11F7344F" w14:textId="6005FC11" w:rsidR="006405D6" w:rsidRDefault="006405D6" w:rsidP="006405D6"/>
    <w:p w14:paraId="312BA0FC" w14:textId="6E7E93D1" w:rsidR="006405D6" w:rsidRPr="006524F4" w:rsidRDefault="006405D6" w:rsidP="006405D6">
      <w:pPr>
        <w:pStyle w:val="ListParagraph"/>
        <w:numPr>
          <w:ilvl w:val="0"/>
          <w:numId w:val="64"/>
        </w:numPr>
        <w:rPr>
          <w:i/>
        </w:rPr>
      </w:pPr>
      <w:r w:rsidRPr="006524F4">
        <w:rPr>
          <w:i/>
        </w:rPr>
        <w:t>When a UE reports UE Tx TEG</w:t>
      </w:r>
      <w:r w:rsidR="00D36BB9" w:rsidRPr="006524F4">
        <w:rPr>
          <w:i/>
        </w:rPr>
        <w:t>(s) for UL-TDOA</w:t>
      </w:r>
      <w:r w:rsidR="006524F4">
        <w:rPr>
          <w:i/>
        </w:rPr>
        <w:t xml:space="preserve"> </w:t>
      </w:r>
      <w:r w:rsidR="00D36BB9" w:rsidRPr="006524F4">
        <w:rPr>
          <w:i/>
        </w:rPr>
        <w:t>or Multi-RTT</w:t>
      </w:r>
      <w:r w:rsidRPr="006524F4">
        <w:rPr>
          <w:i/>
        </w:rPr>
        <w:t>, the frequency information of SRS for positioning resources should be included</w:t>
      </w:r>
      <w:r w:rsidR="00D36BB9" w:rsidRPr="006524F4">
        <w:rPr>
          <w:i/>
        </w:rPr>
        <w:t xml:space="preserve"> in the report</w:t>
      </w:r>
      <w:r w:rsidRPr="006524F4">
        <w:rPr>
          <w:i/>
        </w:rPr>
        <w:t>;</w:t>
      </w:r>
    </w:p>
    <w:p w14:paraId="1ECE38ED" w14:textId="71A36609" w:rsidR="006405D6" w:rsidRPr="006524F4" w:rsidRDefault="006405D6" w:rsidP="006405D6">
      <w:pPr>
        <w:pStyle w:val="ListParagraph"/>
        <w:numPr>
          <w:ilvl w:val="0"/>
          <w:numId w:val="64"/>
        </w:numPr>
        <w:rPr>
          <w:i/>
        </w:rPr>
      </w:pPr>
      <w:r w:rsidRPr="006524F4">
        <w:rPr>
          <w:i/>
        </w:rPr>
        <w:t xml:space="preserve">It is up to RAN2/RAN3 to decide how the </w:t>
      </w:r>
      <w:proofErr w:type="spellStart"/>
      <w:r w:rsidR="006524F4" w:rsidRPr="006524F4">
        <w:rPr>
          <w:i/>
        </w:rPr>
        <w:t>the</w:t>
      </w:r>
      <w:proofErr w:type="spellEnd"/>
      <w:r w:rsidR="006524F4" w:rsidRPr="006524F4">
        <w:rPr>
          <w:i/>
        </w:rPr>
        <w:t xml:space="preserve"> frequency information of SRS for positioning resources </w:t>
      </w:r>
      <w:r w:rsidRPr="006524F4">
        <w:rPr>
          <w:i/>
        </w:rPr>
        <w:t xml:space="preserve">is included in </w:t>
      </w:r>
      <w:r w:rsidR="00F3401A" w:rsidRPr="006524F4">
        <w:rPr>
          <w:i/>
        </w:rPr>
        <w:t>the report</w:t>
      </w:r>
      <w:r w:rsidR="006524F4" w:rsidRPr="006524F4">
        <w:rPr>
          <w:i/>
        </w:rPr>
        <w:t xml:space="preserve"> of the </w:t>
      </w:r>
      <w:r w:rsidR="006524F4" w:rsidRPr="006524F4">
        <w:rPr>
          <w:i/>
        </w:rPr>
        <w:t>UE Tx TEG</w:t>
      </w:r>
      <w:r w:rsidR="006524F4" w:rsidRPr="006524F4">
        <w:rPr>
          <w:i/>
        </w:rPr>
        <w:t>(s)</w:t>
      </w:r>
    </w:p>
    <w:p w14:paraId="7F2D858A" w14:textId="20F08873" w:rsidR="00F3401A" w:rsidRPr="006524F4" w:rsidRDefault="00F3401A" w:rsidP="006405D6">
      <w:pPr>
        <w:pStyle w:val="ListParagraph"/>
        <w:numPr>
          <w:ilvl w:val="0"/>
          <w:numId w:val="64"/>
        </w:numPr>
        <w:rPr>
          <w:i/>
        </w:rPr>
      </w:pPr>
      <w:r w:rsidRPr="006524F4">
        <w:rPr>
          <w:i/>
        </w:rPr>
        <w:t>Send LS to RAN2/RAN3 for the signaling design</w:t>
      </w:r>
      <w:bookmarkStart w:id="17" w:name="_GoBack"/>
      <w:bookmarkEnd w:id="17"/>
    </w:p>
    <w:p w14:paraId="4C567489" w14:textId="77777777" w:rsidR="006405D6" w:rsidRDefault="006405D6" w:rsidP="006405D6"/>
    <w:p w14:paraId="2BC187B5" w14:textId="77777777" w:rsidR="006405D6" w:rsidRDefault="006405D6" w:rsidP="006405D6">
      <w:pPr>
        <w:pStyle w:val="Heading2"/>
        <w:numPr>
          <w:ilvl w:val="0"/>
          <w:numId w:val="0"/>
        </w:numPr>
        <w:ind w:left="576" w:hanging="576"/>
      </w:pPr>
      <w:r>
        <w:t>Comments</w:t>
      </w:r>
    </w:p>
    <w:p w14:paraId="2D437D53" w14:textId="77777777" w:rsidR="006405D6" w:rsidRDefault="006405D6" w:rsidP="006405D6"/>
    <w:tbl>
      <w:tblPr>
        <w:tblStyle w:val="TableElegant"/>
        <w:tblW w:w="9758" w:type="dxa"/>
        <w:tblLayout w:type="fixed"/>
        <w:tblLook w:val="04A0" w:firstRow="1" w:lastRow="0" w:firstColumn="1" w:lastColumn="0" w:noHBand="0" w:noVBand="1"/>
      </w:tblPr>
      <w:tblGrid>
        <w:gridCol w:w="1395"/>
        <w:gridCol w:w="8363"/>
      </w:tblGrid>
      <w:tr w:rsidR="006405D6" w:rsidRPr="00645F15" w14:paraId="5E98D8CE" w14:textId="77777777" w:rsidTr="006405D6">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12BB564" w14:textId="77777777" w:rsidR="006405D6" w:rsidRPr="00645F15" w:rsidRDefault="006405D6" w:rsidP="006405D6">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54DA87CE" w14:textId="77777777" w:rsidR="006405D6" w:rsidRPr="00645F15" w:rsidRDefault="006405D6" w:rsidP="006405D6">
            <w:pPr>
              <w:spacing w:after="0"/>
              <w:rPr>
                <w:b/>
                <w:sz w:val="20"/>
                <w:szCs w:val="20"/>
              </w:rPr>
            </w:pPr>
            <w:r w:rsidRPr="00645F15">
              <w:rPr>
                <w:b/>
                <w:sz w:val="20"/>
                <w:szCs w:val="20"/>
              </w:rPr>
              <w:t>comments</w:t>
            </w:r>
          </w:p>
        </w:tc>
      </w:tr>
      <w:tr w:rsidR="006405D6" w:rsidRPr="00645F15" w14:paraId="0DAF8F2A" w14:textId="77777777" w:rsidTr="006405D6">
        <w:trPr>
          <w:trHeight w:val="260"/>
        </w:trPr>
        <w:tc>
          <w:tcPr>
            <w:tcW w:w="1395" w:type="dxa"/>
          </w:tcPr>
          <w:p w14:paraId="28C2310D" w14:textId="77777777" w:rsidR="006405D6" w:rsidRPr="00645F15" w:rsidRDefault="006405D6" w:rsidP="006405D6">
            <w:pPr>
              <w:spacing w:after="0"/>
              <w:rPr>
                <w:rFonts w:eastAsia="SimSun"/>
                <w:bCs/>
                <w:sz w:val="20"/>
                <w:szCs w:val="20"/>
              </w:rPr>
            </w:pPr>
          </w:p>
        </w:tc>
        <w:tc>
          <w:tcPr>
            <w:tcW w:w="8363" w:type="dxa"/>
            <w:tcBorders>
              <w:top w:val="single" w:sz="4" w:space="0" w:color="auto"/>
              <w:left w:val="single" w:sz="4" w:space="0" w:color="auto"/>
            </w:tcBorders>
          </w:tcPr>
          <w:p w14:paraId="3CE08DE0" w14:textId="77777777" w:rsidR="006405D6" w:rsidRPr="00645F15" w:rsidRDefault="006405D6" w:rsidP="006405D6">
            <w:pPr>
              <w:spacing w:after="0"/>
              <w:rPr>
                <w:rFonts w:eastAsia="SimSun"/>
                <w:bCs/>
                <w:sz w:val="20"/>
                <w:szCs w:val="20"/>
              </w:rPr>
            </w:pPr>
          </w:p>
        </w:tc>
      </w:tr>
      <w:tr w:rsidR="006405D6" w:rsidRPr="00645F15" w14:paraId="21775FB3" w14:textId="77777777" w:rsidTr="006405D6">
        <w:trPr>
          <w:trHeight w:val="260"/>
        </w:trPr>
        <w:tc>
          <w:tcPr>
            <w:tcW w:w="1395" w:type="dxa"/>
          </w:tcPr>
          <w:p w14:paraId="2313E7FF" w14:textId="77777777" w:rsidR="006405D6" w:rsidRPr="00645F15" w:rsidRDefault="006405D6" w:rsidP="006405D6">
            <w:pPr>
              <w:spacing w:after="0"/>
              <w:rPr>
                <w:rFonts w:eastAsia="SimSun"/>
                <w:bCs/>
                <w:sz w:val="20"/>
                <w:szCs w:val="20"/>
              </w:rPr>
            </w:pPr>
          </w:p>
        </w:tc>
        <w:tc>
          <w:tcPr>
            <w:tcW w:w="8363" w:type="dxa"/>
            <w:tcBorders>
              <w:left w:val="single" w:sz="4" w:space="0" w:color="auto"/>
            </w:tcBorders>
          </w:tcPr>
          <w:p w14:paraId="4DB7DBC8" w14:textId="77777777" w:rsidR="006405D6" w:rsidRPr="00645F15" w:rsidRDefault="006405D6" w:rsidP="006405D6">
            <w:pPr>
              <w:spacing w:after="0"/>
              <w:rPr>
                <w:rFonts w:eastAsia="SimSun"/>
                <w:bCs/>
                <w:sz w:val="20"/>
                <w:szCs w:val="20"/>
              </w:rPr>
            </w:pPr>
          </w:p>
        </w:tc>
      </w:tr>
      <w:tr w:rsidR="006405D6" w:rsidRPr="00645F15" w14:paraId="4232D64A" w14:textId="77777777" w:rsidTr="006405D6">
        <w:trPr>
          <w:trHeight w:val="260"/>
        </w:trPr>
        <w:tc>
          <w:tcPr>
            <w:tcW w:w="1395" w:type="dxa"/>
          </w:tcPr>
          <w:p w14:paraId="7B9F19E9" w14:textId="77777777" w:rsidR="006405D6" w:rsidRPr="00645F15" w:rsidRDefault="006405D6" w:rsidP="006405D6">
            <w:pPr>
              <w:spacing w:after="0"/>
              <w:rPr>
                <w:rFonts w:eastAsia="SimSun"/>
                <w:b/>
                <w:bCs/>
                <w:sz w:val="20"/>
                <w:szCs w:val="20"/>
              </w:rPr>
            </w:pPr>
          </w:p>
        </w:tc>
        <w:tc>
          <w:tcPr>
            <w:tcW w:w="8363" w:type="dxa"/>
            <w:tcBorders>
              <w:left w:val="single" w:sz="4" w:space="0" w:color="auto"/>
            </w:tcBorders>
          </w:tcPr>
          <w:p w14:paraId="21B1EF37" w14:textId="77777777" w:rsidR="006405D6" w:rsidRPr="00645F15" w:rsidRDefault="006405D6" w:rsidP="006405D6">
            <w:pPr>
              <w:spacing w:after="0"/>
              <w:rPr>
                <w:rFonts w:eastAsia="SimSun"/>
                <w:bCs/>
                <w:sz w:val="20"/>
                <w:szCs w:val="20"/>
              </w:rPr>
            </w:pPr>
          </w:p>
        </w:tc>
      </w:tr>
      <w:tr w:rsidR="006405D6" w:rsidRPr="00645F15" w14:paraId="44080A25" w14:textId="77777777" w:rsidTr="006405D6">
        <w:trPr>
          <w:trHeight w:val="260"/>
        </w:trPr>
        <w:tc>
          <w:tcPr>
            <w:tcW w:w="1395" w:type="dxa"/>
          </w:tcPr>
          <w:p w14:paraId="3353AF66" w14:textId="77777777" w:rsidR="006405D6" w:rsidRPr="00645F15" w:rsidRDefault="006405D6" w:rsidP="006405D6">
            <w:pPr>
              <w:spacing w:after="0"/>
              <w:rPr>
                <w:rFonts w:eastAsia="SimSun"/>
                <w:b/>
                <w:bCs/>
                <w:sz w:val="20"/>
                <w:szCs w:val="20"/>
              </w:rPr>
            </w:pPr>
          </w:p>
        </w:tc>
        <w:tc>
          <w:tcPr>
            <w:tcW w:w="8363" w:type="dxa"/>
            <w:tcBorders>
              <w:left w:val="single" w:sz="4" w:space="0" w:color="auto"/>
            </w:tcBorders>
          </w:tcPr>
          <w:p w14:paraId="2C7C9FB7" w14:textId="77777777" w:rsidR="006405D6" w:rsidRPr="00645F15" w:rsidRDefault="006405D6" w:rsidP="006405D6">
            <w:pPr>
              <w:spacing w:after="0"/>
              <w:rPr>
                <w:rFonts w:eastAsia="SimSun"/>
                <w:bCs/>
                <w:sz w:val="20"/>
                <w:szCs w:val="20"/>
              </w:rPr>
            </w:pPr>
          </w:p>
        </w:tc>
      </w:tr>
    </w:tbl>
    <w:p w14:paraId="3B0B775B" w14:textId="77777777" w:rsidR="00AA281C" w:rsidRDefault="00AA281C" w:rsidP="000A7B81">
      <w:pPr>
        <w:pStyle w:val="3GPPNormalText"/>
        <w:rPr>
          <w:sz w:val="20"/>
          <w:szCs w:val="20"/>
        </w:rPr>
      </w:pPr>
    </w:p>
    <w:p w14:paraId="193FC5C6" w14:textId="77777777" w:rsidR="00645F15" w:rsidRDefault="00645F15" w:rsidP="00645F15">
      <w:pPr>
        <w:pStyle w:val="3GPPH1"/>
      </w:pPr>
      <w:r>
        <w:t>3. Accuracy improvements for UL-</w:t>
      </w:r>
      <w:proofErr w:type="spellStart"/>
      <w:r>
        <w:t>AoA</w:t>
      </w:r>
      <w:proofErr w:type="spellEnd"/>
      <w:r>
        <w:t xml:space="preserve"> positioning solutions</w:t>
      </w:r>
    </w:p>
    <w:p w14:paraId="3E930157" w14:textId="77777777" w:rsidR="00645F15" w:rsidRDefault="00645F15" w:rsidP="004F4ED6">
      <w:pPr>
        <w:pStyle w:val="3GPPNormalText"/>
      </w:pPr>
      <w:r>
        <w:t>(Round 1) FL Proposed Changes (marked in red in data Sheet “</w:t>
      </w:r>
      <w:r w:rsidRPr="00826ACF">
        <w:t>Positioning (Round 1)</w:t>
      </w:r>
      <w:r>
        <w:t>”)</w:t>
      </w:r>
    </w:p>
    <w:p w14:paraId="28A73A3A" w14:textId="77777777" w:rsidR="00645F15" w:rsidRPr="00645F15" w:rsidRDefault="00645F15" w:rsidP="00645F15">
      <w:pPr>
        <w:rPr>
          <w:sz w:val="20"/>
          <w:szCs w:val="20"/>
        </w:rPr>
      </w:pPr>
    </w:p>
    <w:p w14:paraId="327191D2"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57</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value range FFS to N/A</w:t>
      </w:r>
    </w:p>
    <w:p w14:paraId="49F3FB75"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58, 59, 60,61, 62, 63, 64: changes are made according to approved RAN3 CR (R3-220072), and change “new-stable” in status [#108e]</w:t>
      </w:r>
    </w:p>
    <w:p w14:paraId="30028D00"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65</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“FFS” to “N/A”</w:t>
      </w:r>
    </w:p>
    <w:p w14:paraId="6CE7F624"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66</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002F468C" w:rsidRPr="008943BA">
        <w:rPr>
          <w:rFonts w:eastAsiaTheme="minorEastAsia"/>
          <w:i/>
          <w:sz w:val="20"/>
          <w:szCs w:val="20"/>
        </w:rPr>
        <w:t xml:space="preserve">hange </w:t>
      </w:r>
      <w:r w:rsidRPr="008943BA">
        <w:rPr>
          <w:rFonts w:eastAsiaTheme="minorEastAsia"/>
          <w:i/>
          <w:sz w:val="20"/>
          <w:szCs w:val="20"/>
        </w:rPr>
        <w:t>the value FFS to “Defined in 9.2.38, TS 38.455”</w:t>
      </w:r>
    </w:p>
    <w:p w14:paraId="19DAA550"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69</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7404A6A1" w14:textId="77777777" w:rsidR="00645F15" w:rsidRPr="008943BA" w:rsidRDefault="00645F15" w:rsidP="008274D3">
      <w:pPr>
        <w:pStyle w:val="ListParagraph"/>
        <w:numPr>
          <w:ilvl w:val="0"/>
          <w:numId w:val="41"/>
        </w:numPr>
        <w:rPr>
          <w:i/>
          <w:sz w:val="20"/>
          <w:szCs w:val="20"/>
        </w:rPr>
      </w:pPr>
      <w:r w:rsidRPr="008943BA">
        <w:rPr>
          <w:rFonts w:eastAsiaTheme="minorEastAsia"/>
          <w:i/>
          <w:sz w:val="20"/>
          <w:szCs w:val="20"/>
        </w:rPr>
        <w:t>Row 70</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71797402" w14:textId="77777777" w:rsidR="00645F15" w:rsidRDefault="00645F15" w:rsidP="00645F15">
      <w:pPr>
        <w:rPr>
          <w:sz w:val="20"/>
          <w:szCs w:val="20"/>
        </w:rPr>
      </w:pPr>
    </w:p>
    <w:p w14:paraId="5B6464F0" w14:textId="77777777" w:rsidR="00E06707" w:rsidRDefault="00E06707" w:rsidP="004F4ED6">
      <w:pPr>
        <w:pStyle w:val="3GPPNormalText"/>
      </w:pPr>
      <w:r>
        <w:t>(Round 1) Comments</w:t>
      </w:r>
    </w:p>
    <w:p w14:paraId="358140E7" w14:textId="77777777" w:rsidR="00E06707" w:rsidRPr="00645F15" w:rsidRDefault="00E06707" w:rsidP="00645F15">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645F15" w:rsidRPr="00645F15" w14:paraId="6A49F82A"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AA39F1B" w14:textId="77777777" w:rsidR="00645F15" w:rsidRPr="00645F15" w:rsidRDefault="00645F15"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321BA9B3" w14:textId="77777777" w:rsidR="00645F15" w:rsidRPr="00645F15" w:rsidRDefault="00645F15" w:rsidP="00812BFC">
            <w:pPr>
              <w:spacing w:after="0"/>
              <w:rPr>
                <w:b/>
                <w:sz w:val="20"/>
                <w:szCs w:val="20"/>
              </w:rPr>
            </w:pPr>
            <w:r w:rsidRPr="00645F15">
              <w:rPr>
                <w:b/>
                <w:sz w:val="20"/>
                <w:szCs w:val="20"/>
              </w:rPr>
              <w:t>comments</w:t>
            </w:r>
          </w:p>
        </w:tc>
      </w:tr>
      <w:tr w:rsidR="00645F15" w:rsidRPr="00645F15" w14:paraId="2AEDE29F" w14:textId="77777777" w:rsidTr="00812BFC">
        <w:trPr>
          <w:trHeight w:val="260"/>
        </w:trPr>
        <w:tc>
          <w:tcPr>
            <w:tcW w:w="1395" w:type="dxa"/>
          </w:tcPr>
          <w:p w14:paraId="32C24FAE" w14:textId="77777777" w:rsidR="00645F15" w:rsidRPr="00645F15"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637799AE" w14:textId="77777777" w:rsidR="00645F15" w:rsidRDefault="002C2F57" w:rsidP="00471335">
            <w:pPr>
              <w:spacing w:after="0"/>
              <w:rPr>
                <w:rFonts w:eastAsia="SimSun"/>
                <w:bCs/>
                <w:sz w:val="20"/>
                <w:szCs w:val="20"/>
              </w:rPr>
            </w:pPr>
            <w:r>
              <w:rPr>
                <w:rFonts w:eastAsia="SimSun"/>
                <w:bCs/>
                <w:sz w:val="20"/>
                <w:szCs w:val="20"/>
              </w:rPr>
              <w:t>R</w:t>
            </w:r>
            <w:r w:rsidR="00471335">
              <w:rPr>
                <w:rFonts w:eastAsia="SimSun"/>
                <w:bCs/>
                <w:sz w:val="20"/>
                <w:szCs w:val="20"/>
              </w:rPr>
              <w:t>ow 58 and 59, no need to have value 1 and [0, 1]</w:t>
            </w:r>
            <w:r>
              <w:rPr>
                <w:rFonts w:eastAsia="SimSun"/>
                <w:bCs/>
                <w:sz w:val="20"/>
                <w:szCs w:val="20"/>
              </w:rPr>
              <w:t>. Leaving it blank would suffice</w:t>
            </w:r>
            <w:r w:rsidR="00471335">
              <w:rPr>
                <w:rFonts w:eastAsia="SimSun"/>
                <w:bCs/>
                <w:sz w:val="20"/>
                <w:szCs w:val="20"/>
              </w:rPr>
              <w:t>.</w:t>
            </w:r>
          </w:p>
          <w:p w14:paraId="7E4F8F62" w14:textId="77777777" w:rsidR="002C2F57" w:rsidRPr="002C2F57" w:rsidRDefault="002C2F57" w:rsidP="00471335">
            <w:pPr>
              <w:spacing w:after="0"/>
              <w:rPr>
                <w:rFonts w:eastAsia="SimSun"/>
                <w:bCs/>
                <w:sz w:val="20"/>
                <w:szCs w:val="20"/>
              </w:rPr>
            </w:pPr>
          </w:p>
          <w:p w14:paraId="4D3CA760" w14:textId="77777777" w:rsidR="002C2F57" w:rsidRPr="00645F15" w:rsidRDefault="002C2F57" w:rsidP="00471335">
            <w:pPr>
              <w:spacing w:after="0"/>
              <w:rPr>
                <w:rFonts w:eastAsia="SimSun"/>
                <w:bCs/>
                <w:sz w:val="20"/>
                <w:szCs w:val="20"/>
              </w:rPr>
            </w:pPr>
            <w:r>
              <w:rPr>
                <w:rFonts w:eastAsia="SimSun"/>
                <w:bCs/>
                <w:sz w:val="20"/>
                <w:szCs w:val="20"/>
              </w:rPr>
              <w:t>Row 72, TS 38.456 should be changed TS 38.455.</w:t>
            </w:r>
          </w:p>
        </w:tc>
      </w:tr>
      <w:tr w:rsidR="00645F15" w:rsidRPr="00645F15" w14:paraId="0F709016" w14:textId="77777777" w:rsidTr="00812BFC">
        <w:trPr>
          <w:trHeight w:val="260"/>
        </w:trPr>
        <w:tc>
          <w:tcPr>
            <w:tcW w:w="1395" w:type="dxa"/>
          </w:tcPr>
          <w:p w14:paraId="031BB1F3" w14:textId="77777777" w:rsidR="00645F15" w:rsidRPr="00645F15" w:rsidRDefault="008303B7" w:rsidP="008303B7">
            <w:pPr>
              <w:spacing w:after="0"/>
              <w:jc w:val="center"/>
              <w:rPr>
                <w:rFonts w:eastAsia="SimSun"/>
                <w:bCs/>
                <w:sz w:val="20"/>
                <w:szCs w:val="20"/>
              </w:rPr>
            </w:pPr>
            <w:r>
              <w:rPr>
                <w:rFonts w:eastAsia="SimSun"/>
                <w:bCs/>
                <w:sz w:val="20"/>
                <w:szCs w:val="20"/>
              </w:rPr>
              <w:t>F</w:t>
            </w:r>
            <w:r w:rsidR="00BC75E5">
              <w:rPr>
                <w:rFonts w:eastAsia="SimSun"/>
                <w:bCs/>
                <w:sz w:val="20"/>
                <w:szCs w:val="20"/>
              </w:rPr>
              <w:t>L</w:t>
            </w:r>
          </w:p>
        </w:tc>
        <w:tc>
          <w:tcPr>
            <w:tcW w:w="8363" w:type="dxa"/>
            <w:tcBorders>
              <w:left w:val="single" w:sz="4" w:space="0" w:color="auto"/>
            </w:tcBorders>
          </w:tcPr>
          <w:p w14:paraId="588675FE" w14:textId="77777777" w:rsidR="00645F15" w:rsidRDefault="00BC75E5" w:rsidP="00812BFC">
            <w:pPr>
              <w:spacing w:after="0"/>
              <w:rPr>
                <w:rFonts w:eastAsia="SimSun"/>
                <w:bCs/>
                <w:sz w:val="20"/>
                <w:szCs w:val="20"/>
              </w:rPr>
            </w:pPr>
            <w:r>
              <w:rPr>
                <w:rFonts w:eastAsia="SimSun"/>
                <w:bCs/>
                <w:sz w:val="20"/>
                <w:szCs w:val="20"/>
              </w:rPr>
              <w:t>For Huawei’s comments:</w:t>
            </w:r>
          </w:p>
          <w:p w14:paraId="39696C64" w14:textId="77777777" w:rsidR="00BC75E5" w:rsidRDefault="00BC75E5" w:rsidP="00BC75E5">
            <w:pPr>
              <w:pStyle w:val="ListParagraph"/>
              <w:numPr>
                <w:ilvl w:val="0"/>
                <w:numId w:val="48"/>
              </w:numPr>
              <w:rPr>
                <w:rFonts w:eastAsia="SimSun"/>
                <w:bCs/>
                <w:sz w:val="20"/>
                <w:szCs w:val="20"/>
              </w:rPr>
            </w:pPr>
            <w:r w:rsidRPr="00BC75E5">
              <w:rPr>
                <w:rFonts w:eastAsia="SimSun"/>
                <w:bCs/>
                <w:sz w:val="20"/>
                <w:szCs w:val="20"/>
              </w:rPr>
              <w:t>Row 58 and 59</w:t>
            </w:r>
            <w:r>
              <w:rPr>
                <w:rFonts w:eastAsia="SimSun"/>
                <w:bCs/>
                <w:sz w:val="20"/>
                <w:szCs w:val="20"/>
              </w:rPr>
              <w:t xml:space="preserve">: just remove “FFS” and leave blank in column </w:t>
            </w:r>
          </w:p>
          <w:p w14:paraId="1C6FFE04" w14:textId="77777777" w:rsidR="00BC75E5" w:rsidRPr="00BC75E5" w:rsidRDefault="00BC75E5" w:rsidP="00BC75E5">
            <w:pPr>
              <w:pStyle w:val="ListParagraph"/>
              <w:numPr>
                <w:ilvl w:val="0"/>
                <w:numId w:val="48"/>
              </w:numPr>
              <w:rPr>
                <w:rFonts w:eastAsia="SimSun"/>
                <w:bCs/>
                <w:sz w:val="20"/>
                <w:szCs w:val="20"/>
              </w:rPr>
            </w:pPr>
            <w:r>
              <w:rPr>
                <w:rFonts w:eastAsia="SimSun"/>
                <w:bCs/>
                <w:sz w:val="20"/>
                <w:szCs w:val="20"/>
              </w:rPr>
              <w:lastRenderedPageBreak/>
              <w:t xml:space="preserve">Row 72: correct the typo </w:t>
            </w:r>
          </w:p>
        </w:tc>
      </w:tr>
      <w:tr w:rsidR="00645F15" w:rsidRPr="00645F15" w14:paraId="5B00229E" w14:textId="77777777" w:rsidTr="00812BFC">
        <w:trPr>
          <w:trHeight w:val="260"/>
        </w:trPr>
        <w:tc>
          <w:tcPr>
            <w:tcW w:w="1395" w:type="dxa"/>
          </w:tcPr>
          <w:p w14:paraId="6C544B0B" w14:textId="77777777" w:rsidR="00645F15" w:rsidRPr="00645F15" w:rsidRDefault="00645F15" w:rsidP="00812BFC">
            <w:pPr>
              <w:spacing w:after="0"/>
              <w:rPr>
                <w:rFonts w:eastAsia="SimSun"/>
                <w:b/>
                <w:bCs/>
                <w:sz w:val="20"/>
                <w:szCs w:val="20"/>
              </w:rPr>
            </w:pPr>
          </w:p>
        </w:tc>
        <w:tc>
          <w:tcPr>
            <w:tcW w:w="8363" w:type="dxa"/>
            <w:tcBorders>
              <w:left w:val="single" w:sz="4" w:space="0" w:color="auto"/>
            </w:tcBorders>
          </w:tcPr>
          <w:p w14:paraId="78CFE7E5" w14:textId="77777777" w:rsidR="00645F15" w:rsidRPr="00645F15" w:rsidRDefault="00645F15" w:rsidP="00812BFC">
            <w:pPr>
              <w:spacing w:after="0"/>
              <w:rPr>
                <w:rFonts w:eastAsia="SimSun"/>
                <w:bCs/>
                <w:sz w:val="20"/>
                <w:szCs w:val="20"/>
              </w:rPr>
            </w:pPr>
          </w:p>
        </w:tc>
      </w:tr>
      <w:tr w:rsidR="00645F15" w:rsidRPr="00645F15" w14:paraId="4F56F5B6" w14:textId="77777777" w:rsidTr="00812BFC">
        <w:trPr>
          <w:trHeight w:val="260"/>
        </w:trPr>
        <w:tc>
          <w:tcPr>
            <w:tcW w:w="1395" w:type="dxa"/>
          </w:tcPr>
          <w:p w14:paraId="2F3CECED" w14:textId="77777777" w:rsidR="00645F15" w:rsidRPr="00645F15" w:rsidRDefault="00645F15" w:rsidP="00812BFC">
            <w:pPr>
              <w:spacing w:after="0"/>
              <w:rPr>
                <w:rFonts w:eastAsia="SimSun"/>
                <w:b/>
                <w:bCs/>
                <w:sz w:val="20"/>
                <w:szCs w:val="20"/>
              </w:rPr>
            </w:pPr>
          </w:p>
        </w:tc>
        <w:tc>
          <w:tcPr>
            <w:tcW w:w="8363" w:type="dxa"/>
            <w:tcBorders>
              <w:left w:val="single" w:sz="4" w:space="0" w:color="auto"/>
            </w:tcBorders>
          </w:tcPr>
          <w:p w14:paraId="4F5A1EA8" w14:textId="77777777" w:rsidR="00645F15" w:rsidRPr="00645F15" w:rsidRDefault="00645F15" w:rsidP="00812BFC">
            <w:pPr>
              <w:spacing w:after="0"/>
              <w:rPr>
                <w:rFonts w:eastAsia="SimSun"/>
                <w:bCs/>
                <w:sz w:val="20"/>
                <w:szCs w:val="20"/>
              </w:rPr>
            </w:pPr>
          </w:p>
        </w:tc>
      </w:tr>
    </w:tbl>
    <w:p w14:paraId="561D296C" w14:textId="77777777" w:rsidR="00645F15" w:rsidRPr="00645F15" w:rsidRDefault="00645F15" w:rsidP="00645F15">
      <w:pPr>
        <w:rPr>
          <w:sz w:val="20"/>
          <w:szCs w:val="20"/>
        </w:rPr>
      </w:pPr>
    </w:p>
    <w:p w14:paraId="37CAFA10" w14:textId="77777777" w:rsidR="00645F15" w:rsidRDefault="00645F15" w:rsidP="00645F15">
      <w:pPr>
        <w:rPr>
          <w:sz w:val="20"/>
          <w:szCs w:val="20"/>
        </w:rPr>
      </w:pPr>
    </w:p>
    <w:p w14:paraId="00E80BE3"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0B30F7B7"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11CAF4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47DDA6B"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7FED2FC6" w14:textId="77777777" w:rsidTr="00812BFC">
        <w:trPr>
          <w:trHeight w:val="260"/>
        </w:trPr>
        <w:tc>
          <w:tcPr>
            <w:tcW w:w="1395" w:type="dxa"/>
          </w:tcPr>
          <w:p w14:paraId="709BEDD6" w14:textId="77777777" w:rsidR="00292246" w:rsidRPr="007213B1" w:rsidRDefault="00C93AD5"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14:paraId="29001A16" w14:textId="77777777" w:rsidR="00292246" w:rsidRDefault="00157CE9" w:rsidP="00812BFC">
            <w:pPr>
              <w:spacing w:after="0"/>
              <w:rPr>
                <w:rFonts w:eastAsia="SimSun"/>
                <w:bCs/>
                <w:sz w:val="20"/>
                <w:szCs w:val="20"/>
              </w:rPr>
            </w:pPr>
            <w:r>
              <w:rPr>
                <w:rFonts w:eastAsia="SimSun"/>
                <w:bCs/>
                <w:sz w:val="20"/>
                <w:szCs w:val="20"/>
              </w:rPr>
              <w:t xml:space="preserve">For </w:t>
            </w:r>
            <w:r>
              <w:rPr>
                <w:rFonts w:eastAsia="SimSun" w:hint="eastAsia"/>
                <w:bCs/>
                <w:sz w:val="20"/>
                <w:szCs w:val="20"/>
              </w:rPr>
              <w:t>R</w:t>
            </w:r>
            <w:r>
              <w:rPr>
                <w:rFonts w:eastAsia="SimSun"/>
                <w:bCs/>
                <w:sz w:val="20"/>
                <w:szCs w:val="20"/>
              </w:rPr>
              <w:t>ow 21 and Row 22, the related agreements should be exchanged.</w:t>
            </w:r>
          </w:p>
          <w:p w14:paraId="03F594D7" w14:textId="77777777" w:rsidR="00157CE9" w:rsidRDefault="00157CE9" w:rsidP="00812BFC">
            <w:pPr>
              <w:spacing w:after="0"/>
              <w:rPr>
                <w:rFonts w:eastAsia="SimSun"/>
                <w:bCs/>
                <w:sz w:val="20"/>
                <w:szCs w:val="20"/>
              </w:rPr>
            </w:pPr>
            <w:r>
              <w:rPr>
                <w:rFonts w:eastAsia="SimSun" w:hint="eastAsia"/>
                <w:bCs/>
                <w:sz w:val="20"/>
                <w:szCs w:val="20"/>
              </w:rPr>
              <w:t>F</w:t>
            </w:r>
            <w:r>
              <w:rPr>
                <w:rFonts w:eastAsia="SimSun"/>
                <w:bCs/>
                <w:sz w:val="20"/>
                <w:szCs w:val="20"/>
              </w:rPr>
              <w:t>or Row 22, change the column J as ‘</w:t>
            </w:r>
            <w:r w:rsidRPr="00157CE9">
              <w:rPr>
                <w:rFonts w:eastAsia="SimSun"/>
                <w:bCs/>
                <w:sz w:val="20"/>
                <w:szCs w:val="20"/>
              </w:rPr>
              <w:t xml:space="preserve">The parameter is used by a LMF to request a UE to measure the same DL PRS with different UE </w:t>
            </w:r>
            <w:proofErr w:type="spellStart"/>
            <w:r w:rsidRPr="00157CE9">
              <w:rPr>
                <w:rFonts w:eastAsia="SimSun"/>
                <w:bCs/>
                <w:sz w:val="20"/>
                <w:szCs w:val="20"/>
              </w:rPr>
              <w:t>RxTX</w:t>
            </w:r>
            <w:proofErr w:type="spellEnd"/>
            <w:r w:rsidRPr="00157CE9">
              <w:rPr>
                <w:rFonts w:eastAsia="SimSun"/>
                <w:bCs/>
                <w:sz w:val="20"/>
                <w:szCs w:val="20"/>
              </w:rPr>
              <w:t xml:space="preserve"> TEGs</w:t>
            </w:r>
            <w:r w:rsidRPr="00157CE9">
              <w:rPr>
                <w:rFonts w:eastAsia="SimSun"/>
                <w:bCs/>
                <w:color w:val="FF0000"/>
                <w:sz w:val="20"/>
                <w:szCs w:val="20"/>
                <w:u w:val="single"/>
              </w:rPr>
              <w:t xml:space="preserve"> with the same UE Tx TEG</w:t>
            </w:r>
            <w:r>
              <w:rPr>
                <w:rFonts w:eastAsia="SimSun"/>
                <w:bCs/>
                <w:sz w:val="20"/>
                <w:szCs w:val="20"/>
              </w:rPr>
              <w:t xml:space="preserve"> </w:t>
            </w:r>
            <w:r w:rsidRPr="00157CE9">
              <w:rPr>
                <w:rFonts w:eastAsia="SimSun"/>
                <w:bCs/>
                <w:sz w:val="20"/>
                <w:szCs w:val="20"/>
              </w:rPr>
              <w:t>for UX Rx-Tx measurements</w:t>
            </w:r>
            <w:r>
              <w:rPr>
                <w:rFonts w:eastAsia="SimSun"/>
                <w:bCs/>
                <w:sz w:val="20"/>
                <w:szCs w:val="20"/>
              </w:rPr>
              <w:t>’.</w:t>
            </w:r>
          </w:p>
          <w:p w14:paraId="7F5B9D38" w14:textId="77777777" w:rsidR="00157CE9" w:rsidRDefault="00157CE9" w:rsidP="00812BFC">
            <w:pPr>
              <w:spacing w:after="0"/>
              <w:rPr>
                <w:rFonts w:eastAsia="SimSun"/>
                <w:bCs/>
                <w:sz w:val="20"/>
                <w:szCs w:val="20"/>
              </w:rPr>
            </w:pPr>
            <w:r>
              <w:rPr>
                <w:rFonts w:eastAsia="SimSun" w:hint="eastAsia"/>
                <w:bCs/>
                <w:sz w:val="20"/>
                <w:szCs w:val="20"/>
              </w:rPr>
              <w:t>F</w:t>
            </w:r>
            <w:r>
              <w:rPr>
                <w:rFonts w:eastAsia="SimSun"/>
                <w:bCs/>
                <w:sz w:val="20"/>
                <w:szCs w:val="20"/>
              </w:rPr>
              <w:t>or Row 43, similar to Row 22, change the column J as ‘</w:t>
            </w:r>
            <w:r w:rsidRPr="00157CE9">
              <w:rPr>
                <w:rFonts w:eastAsia="SimSun"/>
                <w:bCs/>
                <w:sz w:val="20"/>
                <w:szCs w:val="20"/>
              </w:rPr>
              <w:t xml:space="preserve">The parameter is used by the LMF to request a TRP to optionally measure the same SRS resource of a UE with M different TRP </w:t>
            </w:r>
            <w:proofErr w:type="spellStart"/>
            <w:r w:rsidRPr="00157CE9">
              <w:rPr>
                <w:rFonts w:eastAsia="SimSun"/>
                <w:bCs/>
                <w:sz w:val="20"/>
                <w:szCs w:val="20"/>
              </w:rPr>
              <w:t>RxTx</w:t>
            </w:r>
            <w:proofErr w:type="spellEnd"/>
            <w:r w:rsidRPr="00157CE9">
              <w:rPr>
                <w:rFonts w:eastAsia="SimSun"/>
                <w:bCs/>
                <w:sz w:val="20"/>
                <w:szCs w:val="20"/>
              </w:rPr>
              <w:t xml:space="preserve"> TEGs </w:t>
            </w:r>
            <w:r w:rsidR="00B65E63" w:rsidRPr="00B65E63">
              <w:rPr>
                <w:rFonts w:eastAsia="SimSun"/>
                <w:bCs/>
                <w:color w:val="FF0000"/>
                <w:sz w:val="20"/>
                <w:szCs w:val="20"/>
                <w:u w:val="single"/>
              </w:rPr>
              <w:t>with the same TRP Tx TEG</w:t>
            </w:r>
            <w:r w:rsidR="00B65E63">
              <w:rPr>
                <w:rFonts w:eastAsia="SimSun"/>
                <w:bCs/>
                <w:sz w:val="20"/>
                <w:szCs w:val="20"/>
              </w:rPr>
              <w:t xml:space="preserve"> </w:t>
            </w:r>
            <w:r w:rsidRPr="00157CE9">
              <w:rPr>
                <w:rFonts w:eastAsia="SimSun"/>
                <w:bCs/>
                <w:sz w:val="20"/>
                <w:szCs w:val="20"/>
              </w:rPr>
              <w:t xml:space="preserve">and report the corresponding multiple </w:t>
            </w:r>
            <w:proofErr w:type="spellStart"/>
            <w:r w:rsidRPr="00157CE9">
              <w:rPr>
                <w:rFonts w:eastAsia="SimSun"/>
                <w:bCs/>
                <w:sz w:val="20"/>
                <w:szCs w:val="20"/>
              </w:rPr>
              <w:t>gNB</w:t>
            </w:r>
            <w:proofErr w:type="spellEnd"/>
            <w:r w:rsidRPr="00157CE9">
              <w:rPr>
                <w:rFonts w:eastAsia="SimSun"/>
                <w:bCs/>
                <w:sz w:val="20"/>
                <w:szCs w:val="20"/>
              </w:rPr>
              <w:t xml:space="preserve"> Rx-Tx time difference measurements.</w:t>
            </w:r>
            <w:r>
              <w:rPr>
                <w:rFonts w:eastAsia="SimSun"/>
                <w:bCs/>
                <w:sz w:val="20"/>
                <w:szCs w:val="20"/>
              </w:rPr>
              <w:t>’</w:t>
            </w:r>
          </w:p>
          <w:p w14:paraId="78AB787C" w14:textId="77777777" w:rsidR="00530098" w:rsidRDefault="00B54F19" w:rsidP="00812BFC">
            <w:pPr>
              <w:spacing w:after="0"/>
              <w:rPr>
                <w:rFonts w:eastAsia="SimSun"/>
                <w:bCs/>
                <w:sz w:val="20"/>
                <w:szCs w:val="20"/>
              </w:rPr>
            </w:pPr>
            <w:r>
              <w:rPr>
                <w:rFonts w:eastAsia="SimSun" w:hint="eastAsia"/>
                <w:bCs/>
                <w:sz w:val="20"/>
                <w:szCs w:val="20"/>
              </w:rPr>
              <w:t>F</w:t>
            </w:r>
            <w:r>
              <w:rPr>
                <w:rFonts w:eastAsia="SimSun"/>
                <w:bCs/>
                <w:sz w:val="20"/>
                <w:szCs w:val="20"/>
              </w:rPr>
              <w:t>or Row 50</w:t>
            </w:r>
            <w:r w:rsidR="00E70C19">
              <w:rPr>
                <w:rFonts w:eastAsia="SimSun"/>
                <w:bCs/>
                <w:sz w:val="20"/>
                <w:szCs w:val="20"/>
              </w:rPr>
              <w:t xml:space="preserve"> and 54</w:t>
            </w:r>
            <w:r>
              <w:rPr>
                <w:rFonts w:eastAsia="SimSun"/>
                <w:bCs/>
                <w:sz w:val="20"/>
                <w:szCs w:val="20"/>
              </w:rPr>
              <w:t>, a typo in column J, ‘</w:t>
            </w:r>
            <w:r w:rsidRPr="00B54F19">
              <w:rPr>
                <w:rFonts w:eastAsia="SimSun"/>
                <w:bCs/>
                <w:color w:val="FF0000"/>
                <w:sz w:val="20"/>
                <w:szCs w:val="20"/>
                <w:u w:val="single"/>
              </w:rPr>
              <w:t>T</w:t>
            </w:r>
            <w:r w:rsidRPr="00B54F19">
              <w:rPr>
                <w:rFonts w:eastAsia="SimSun"/>
                <w:bCs/>
                <w:sz w:val="20"/>
                <w:szCs w:val="20"/>
              </w:rPr>
              <w:t xml:space="preserve">he maximum number of reported </w:t>
            </w:r>
            <w:r w:rsidR="00E70C19">
              <w:rPr>
                <w:rFonts w:eastAsia="SimSun"/>
                <w:bCs/>
                <w:sz w:val="20"/>
                <w:szCs w:val="20"/>
              </w:rPr>
              <w:t>…</w:t>
            </w:r>
            <w:r>
              <w:rPr>
                <w:rFonts w:eastAsia="SimSun"/>
                <w:bCs/>
                <w:sz w:val="20"/>
                <w:szCs w:val="20"/>
              </w:rPr>
              <w:t>’.</w:t>
            </w:r>
          </w:p>
          <w:p w14:paraId="653A12B9" w14:textId="77777777" w:rsidR="00B54F19" w:rsidRPr="007213B1" w:rsidRDefault="00B54F19" w:rsidP="00812BFC">
            <w:pPr>
              <w:spacing w:after="0"/>
              <w:rPr>
                <w:rFonts w:eastAsia="SimSun"/>
                <w:bCs/>
                <w:sz w:val="20"/>
                <w:szCs w:val="20"/>
              </w:rPr>
            </w:pPr>
          </w:p>
        </w:tc>
      </w:tr>
      <w:tr w:rsidR="00292246" w:rsidRPr="007213B1" w14:paraId="4DEA7F87" w14:textId="77777777" w:rsidTr="00812BFC">
        <w:trPr>
          <w:trHeight w:val="260"/>
        </w:trPr>
        <w:tc>
          <w:tcPr>
            <w:tcW w:w="1395" w:type="dxa"/>
          </w:tcPr>
          <w:p w14:paraId="494EC6B3" w14:textId="2C2F6F0E" w:rsidR="00292246" w:rsidRPr="007213B1" w:rsidRDefault="00956563" w:rsidP="00812BFC">
            <w:pPr>
              <w:spacing w:after="0"/>
              <w:rPr>
                <w:rFonts w:eastAsia="SimSun"/>
                <w:bCs/>
                <w:sz w:val="20"/>
                <w:szCs w:val="20"/>
              </w:rPr>
            </w:pPr>
            <w:r>
              <w:rPr>
                <w:rFonts w:eastAsia="SimSun"/>
                <w:bCs/>
                <w:sz w:val="20"/>
                <w:szCs w:val="20"/>
              </w:rPr>
              <w:t>FL:</w:t>
            </w:r>
          </w:p>
        </w:tc>
        <w:tc>
          <w:tcPr>
            <w:tcW w:w="8363" w:type="dxa"/>
          </w:tcPr>
          <w:p w14:paraId="270A2568" w14:textId="36FC4F66" w:rsidR="00292246" w:rsidRDefault="00956563" w:rsidP="00812BFC">
            <w:pPr>
              <w:spacing w:after="0"/>
              <w:rPr>
                <w:rFonts w:eastAsia="SimSun"/>
                <w:bCs/>
                <w:sz w:val="20"/>
                <w:szCs w:val="20"/>
              </w:rPr>
            </w:pPr>
            <w:r>
              <w:rPr>
                <w:rFonts w:eastAsia="SimSun"/>
                <w:bCs/>
                <w:sz w:val="20"/>
                <w:szCs w:val="20"/>
              </w:rPr>
              <w:t xml:space="preserve">To </w:t>
            </w:r>
            <w:proofErr w:type="spellStart"/>
            <w:r>
              <w:rPr>
                <w:rFonts w:eastAsia="SimSun"/>
                <w:bCs/>
                <w:sz w:val="20"/>
                <w:szCs w:val="20"/>
              </w:rPr>
              <w:t>vivo’s</w:t>
            </w:r>
            <w:proofErr w:type="spellEnd"/>
            <w:r>
              <w:rPr>
                <w:rFonts w:eastAsia="SimSun"/>
                <w:bCs/>
                <w:sz w:val="20"/>
                <w:szCs w:val="20"/>
              </w:rPr>
              <w:t xml:space="preserve"> comments:</w:t>
            </w:r>
          </w:p>
          <w:p w14:paraId="6E299FF6" w14:textId="5207EB7F" w:rsidR="00956563" w:rsidRPr="001465BD" w:rsidRDefault="001465BD" w:rsidP="001465BD">
            <w:pPr>
              <w:pStyle w:val="ListParagraph"/>
              <w:numPr>
                <w:ilvl w:val="0"/>
                <w:numId w:val="58"/>
              </w:numPr>
              <w:rPr>
                <w:rFonts w:eastAsia="SimSun"/>
                <w:bCs/>
                <w:sz w:val="20"/>
                <w:szCs w:val="20"/>
              </w:rPr>
            </w:pPr>
            <w:r w:rsidRPr="001465BD">
              <w:rPr>
                <w:rFonts w:eastAsia="SimSun"/>
                <w:bCs/>
                <w:sz w:val="20"/>
                <w:szCs w:val="20"/>
              </w:rPr>
              <w:t xml:space="preserve">Make the corrections as suggested. </w:t>
            </w:r>
          </w:p>
        </w:tc>
      </w:tr>
      <w:tr w:rsidR="00292246" w:rsidRPr="007213B1" w14:paraId="07A118D1" w14:textId="77777777" w:rsidTr="00812BFC">
        <w:trPr>
          <w:trHeight w:val="260"/>
        </w:trPr>
        <w:tc>
          <w:tcPr>
            <w:tcW w:w="1395" w:type="dxa"/>
          </w:tcPr>
          <w:p w14:paraId="382B2BE5" w14:textId="77777777" w:rsidR="00292246" w:rsidRPr="007213B1" w:rsidRDefault="00292246" w:rsidP="00812BFC">
            <w:pPr>
              <w:spacing w:after="0"/>
              <w:rPr>
                <w:rFonts w:eastAsia="SimSun"/>
                <w:bCs/>
                <w:sz w:val="20"/>
                <w:szCs w:val="20"/>
              </w:rPr>
            </w:pPr>
          </w:p>
        </w:tc>
        <w:tc>
          <w:tcPr>
            <w:tcW w:w="8363" w:type="dxa"/>
          </w:tcPr>
          <w:p w14:paraId="6B3FBF77" w14:textId="77777777" w:rsidR="00292246" w:rsidRPr="007213B1" w:rsidRDefault="00292246" w:rsidP="00812BFC">
            <w:pPr>
              <w:spacing w:after="0"/>
              <w:rPr>
                <w:rFonts w:eastAsia="SimSun"/>
                <w:bCs/>
                <w:sz w:val="20"/>
                <w:szCs w:val="20"/>
              </w:rPr>
            </w:pPr>
          </w:p>
        </w:tc>
      </w:tr>
      <w:tr w:rsidR="00292246" w:rsidRPr="007213B1" w14:paraId="26614218" w14:textId="77777777" w:rsidTr="00812BFC">
        <w:trPr>
          <w:trHeight w:val="260"/>
        </w:trPr>
        <w:tc>
          <w:tcPr>
            <w:tcW w:w="1395" w:type="dxa"/>
          </w:tcPr>
          <w:p w14:paraId="4A41C2A5" w14:textId="77777777" w:rsidR="00292246" w:rsidRPr="007213B1" w:rsidRDefault="00292246" w:rsidP="00812BFC">
            <w:pPr>
              <w:spacing w:after="0"/>
              <w:rPr>
                <w:rFonts w:eastAsia="SimSun"/>
                <w:bCs/>
                <w:sz w:val="20"/>
                <w:szCs w:val="20"/>
              </w:rPr>
            </w:pPr>
          </w:p>
        </w:tc>
        <w:tc>
          <w:tcPr>
            <w:tcW w:w="8363" w:type="dxa"/>
          </w:tcPr>
          <w:p w14:paraId="57D52109" w14:textId="77777777" w:rsidR="00292246" w:rsidRPr="007213B1" w:rsidRDefault="00292246" w:rsidP="00812BFC">
            <w:pPr>
              <w:spacing w:after="0"/>
              <w:rPr>
                <w:rFonts w:eastAsia="SimSun"/>
                <w:bCs/>
                <w:sz w:val="20"/>
                <w:szCs w:val="20"/>
              </w:rPr>
            </w:pPr>
          </w:p>
        </w:tc>
      </w:tr>
    </w:tbl>
    <w:p w14:paraId="7C3154CD" w14:textId="77777777" w:rsidR="00292246" w:rsidRPr="00292246" w:rsidRDefault="00292246" w:rsidP="00292246"/>
    <w:p w14:paraId="0B8F449F" w14:textId="77777777" w:rsidR="00292246" w:rsidRPr="00645F15" w:rsidRDefault="00292246" w:rsidP="00645F15">
      <w:pPr>
        <w:rPr>
          <w:sz w:val="20"/>
          <w:szCs w:val="20"/>
        </w:rPr>
      </w:pPr>
    </w:p>
    <w:p w14:paraId="12483CE4" w14:textId="77777777" w:rsidR="000A2DA9" w:rsidRDefault="000A2DA9" w:rsidP="004231DB">
      <w:pPr>
        <w:pStyle w:val="3GPPH1"/>
      </w:pPr>
      <w:r>
        <w:t>4. Accuracy improvements for DL-</w:t>
      </w:r>
      <w:proofErr w:type="spellStart"/>
      <w:r>
        <w:t>AoD</w:t>
      </w:r>
      <w:proofErr w:type="spellEnd"/>
      <w:r>
        <w:t xml:space="preserve"> positioning solutions</w:t>
      </w:r>
    </w:p>
    <w:p w14:paraId="7854A1FC" w14:textId="77777777" w:rsidR="000A2DA9" w:rsidRDefault="000A2DA9" w:rsidP="004F4ED6">
      <w:pPr>
        <w:pStyle w:val="3GPPNormalText"/>
      </w:pPr>
      <w:r>
        <w:t>(1</w:t>
      </w:r>
      <w:r w:rsidRPr="00922A37">
        <w:rPr>
          <w:vertAlign w:val="superscript"/>
        </w:rPr>
        <w:t>st</w:t>
      </w:r>
      <w:r>
        <w:t xml:space="preserve"> Round) FL Proposed Changes (marked in red in Excel Sheet ePOS#v000)</w:t>
      </w:r>
    </w:p>
    <w:p w14:paraId="61D7325C" w14:textId="77777777" w:rsidR="000A2DA9" w:rsidRDefault="000A2DA9" w:rsidP="000A2DA9"/>
    <w:p w14:paraId="17B3F055"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76</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6D17987C"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 xml:space="preserve">Row 77: </w:t>
      </w:r>
      <w:r w:rsidR="00B97220">
        <w:rPr>
          <w:rFonts w:eastAsiaTheme="minorEastAsia"/>
          <w:i/>
          <w:sz w:val="20"/>
          <w:szCs w:val="20"/>
        </w:rPr>
        <w:t>C</w:t>
      </w:r>
      <w:r w:rsidRPr="00787607">
        <w:rPr>
          <w:rFonts w:eastAsiaTheme="minorEastAsia"/>
          <w:i/>
          <w:sz w:val="20"/>
          <w:szCs w:val="20"/>
        </w:rPr>
        <w:t>hange  FFS to N/A. No value range for an IE structure.</w:t>
      </w:r>
    </w:p>
    <w:p w14:paraId="3D41C24F"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78</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1EC834E1"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79</w:t>
      </w:r>
      <w:r w:rsidR="00B97220">
        <w:rPr>
          <w:rFonts w:eastAsiaTheme="minorEastAsia"/>
          <w:i/>
          <w:sz w:val="20"/>
          <w:szCs w:val="20"/>
        </w:rPr>
        <w:t xml:space="preserve">: </w:t>
      </w:r>
      <w:r w:rsidRPr="00787607">
        <w:rPr>
          <w:rFonts w:eastAsiaTheme="minorEastAsia"/>
          <w:i/>
          <w:sz w:val="20"/>
          <w:szCs w:val="20"/>
        </w:rPr>
        <w:t>Remove FFS. No value range for an IE structure. Also Remove FFS: The details of TRP beam/antenna information, since the details of</w:t>
      </w:r>
      <w:r w:rsidRPr="00787607">
        <w:rPr>
          <w:i/>
          <w:color w:val="000000"/>
          <w:sz w:val="20"/>
          <w:szCs w:val="20"/>
        </w:rPr>
        <w:t xml:space="preserve"> </w:t>
      </w:r>
      <w:proofErr w:type="spellStart"/>
      <w:r w:rsidRPr="00787607">
        <w:rPr>
          <w:i/>
          <w:color w:val="000000"/>
          <w:sz w:val="20"/>
          <w:szCs w:val="20"/>
        </w:rPr>
        <w:t>trpBeamAntennaInformation</w:t>
      </w:r>
      <w:proofErr w:type="spellEnd"/>
      <w:r w:rsidRPr="00787607">
        <w:rPr>
          <w:rFonts w:eastAsiaTheme="minorEastAsia"/>
          <w:i/>
          <w:sz w:val="20"/>
          <w:szCs w:val="20"/>
        </w:rPr>
        <w:t xml:space="preserve"> are defined in Row 95 to 98,</w:t>
      </w:r>
    </w:p>
    <w:p w14:paraId="01A16FF6"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80</w:t>
      </w:r>
      <w:r w:rsidR="00B97220">
        <w:rPr>
          <w:rFonts w:eastAsiaTheme="minorEastAsia"/>
          <w:i/>
          <w:sz w:val="20"/>
          <w:szCs w:val="20"/>
        </w:rPr>
        <w:t xml:space="preserve">: </w:t>
      </w:r>
      <w:r w:rsidRPr="00787607">
        <w:rPr>
          <w:rFonts w:eastAsiaTheme="minorEastAsia"/>
          <w:i/>
          <w:sz w:val="20"/>
          <w:szCs w:val="20"/>
        </w:rPr>
        <w:t xml:space="preserve"> </w:t>
      </w:r>
      <w:r w:rsidR="00B97220">
        <w:rPr>
          <w:rFonts w:eastAsiaTheme="minorEastAsia"/>
          <w:i/>
          <w:sz w:val="20"/>
          <w:szCs w:val="20"/>
        </w:rPr>
        <w:t>A</w:t>
      </w:r>
      <w:r w:rsidRPr="00787607">
        <w:rPr>
          <w:rFonts w:eastAsiaTheme="minorEastAsia"/>
          <w:i/>
          <w:sz w:val="20"/>
          <w:szCs w:val="20"/>
        </w:rPr>
        <w:t xml:space="preserve">dd the value range of </w:t>
      </w:r>
      <w:r w:rsidRPr="00787607">
        <w:rPr>
          <w:i/>
          <w:color w:val="000000"/>
          <w:sz w:val="20"/>
          <w:szCs w:val="20"/>
        </w:rPr>
        <w:t>PRS Resource ID based on the current range value defined e.g., in TS 38.355/455.</w:t>
      </w:r>
    </w:p>
    <w:p w14:paraId="2950EA23" w14:textId="77777777" w:rsidR="000A2DA9" w:rsidRPr="00787607" w:rsidRDefault="000A2DA9" w:rsidP="00787607">
      <w:pPr>
        <w:pStyle w:val="ListParagraph"/>
        <w:numPr>
          <w:ilvl w:val="0"/>
          <w:numId w:val="42"/>
        </w:numPr>
        <w:rPr>
          <w:i/>
          <w:color w:val="000000"/>
          <w:sz w:val="20"/>
          <w:szCs w:val="20"/>
        </w:rPr>
      </w:pPr>
      <w:r w:rsidRPr="00787607">
        <w:rPr>
          <w:rFonts w:eastAsiaTheme="minorEastAsia"/>
          <w:i/>
          <w:sz w:val="20"/>
          <w:szCs w:val="20"/>
        </w:rPr>
        <w:t>Row 81</w:t>
      </w:r>
      <w:r w:rsidR="00B97220">
        <w:rPr>
          <w:rFonts w:eastAsiaTheme="minorEastAsia"/>
          <w:i/>
          <w:sz w:val="20"/>
          <w:szCs w:val="20"/>
        </w:rPr>
        <w:t xml:space="preserve">: </w:t>
      </w:r>
      <w:r w:rsidRPr="00787607">
        <w:rPr>
          <w:rFonts w:eastAsiaTheme="minorEastAsia"/>
          <w:i/>
          <w:sz w:val="20"/>
          <w:szCs w:val="20"/>
        </w:rPr>
        <w:t xml:space="preserve">Add a new row for missing </w:t>
      </w:r>
      <w:r w:rsidRPr="00787607">
        <w:rPr>
          <w:i/>
          <w:color w:val="000000"/>
          <w:sz w:val="20"/>
          <w:szCs w:val="20"/>
        </w:rPr>
        <w:t>PRS Resource Set ID.</w:t>
      </w:r>
    </w:p>
    <w:p w14:paraId="20331C48"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82, 83</w:t>
      </w:r>
      <w:r w:rsidR="00B97220">
        <w:rPr>
          <w:i/>
          <w:color w:val="000000"/>
          <w:sz w:val="20"/>
          <w:szCs w:val="20"/>
        </w:rPr>
        <w:t>:</w:t>
      </w:r>
      <w:r w:rsidRPr="00787607">
        <w:rPr>
          <w:i/>
          <w:color w:val="000000"/>
          <w:sz w:val="20"/>
          <w:szCs w:val="20"/>
        </w:rPr>
        <w:t xml:space="preserve"> </w:t>
      </w:r>
      <w:r w:rsidR="00B97220">
        <w:rPr>
          <w:i/>
          <w:color w:val="000000"/>
          <w:sz w:val="20"/>
          <w:szCs w:val="20"/>
        </w:rPr>
        <w:t>T</w:t>
      </w:r>
      <w:r w:rsidRPr="00787607">
        <w:rPr>
          <w:i/>
          <w:color w:val="000000"/>
          <w:sz w:val="20"/>
          <w:szCs w:val="20"/>
        </w:rPr>
        <w:t>he value ranges can be decided based on exiting range defined TS 38.455</w:t>
      </w:r>
    </w:p>
    <w:p w14:paraId="63D0B3C8"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85</w:t>
      </w:r>
      <w:r w:rsidR="00B97220">
        <w:rPr>
          <w:rFonts w:eastAsiaTheme="minorEastAsia"/>
          <w:i/>
          <w:sz w:val="20"/>
          <w:szCs w:val="20"/>
        </w:rPr>
        <w:t xml:space="preserve">: </w:t>
      </w:r>
      <w:r w:rsidRPr="00787607">
        <w:rPr>
          <w:rFonts w:eastAsiaTheme="minorEastAsia"/>
          <w:i/>
          <w:sz w:val="20"/>
          <w:szCs w:val="20"/>
        </w:rPr>
        <w:t>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588DFC00"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86</w:t>
      </w:r>
      <w:r w:rsidR="00B97220">
        <w:rPr>
          <w:i/>
          <w:color w:val="000000"/>
          <w:sz w:val="20"/>
          <w:szCs w:val="20"/>
        </w:rPr>
        <w:t>:</w:t>
      </w:r>
      <w:r w:rsidRPr="00787607">
        <w:rPr>
          <w:i/>
          <w:color w:val="000000"/>
          <w:sz w:val="20"/>
          <w:szCs w:val="20"/>
        </w:rPr>
        <w:t xml:space="preserve"> Change “FFS” to [Ref. TS38.133] and add RAN4 LS R4-2202780 </w:t>
      </w:r>
      <w:r w:rsidRPr="00787607">
        <w:rPr>
          <w:i/>
          <w:color w:val="000000"/>
          <w:sz w:val="20"/>
          <w:szCs w:val="20"/>
          <w:highlight w:val="yellow"/>
        </w:rPr>
        <w:t>“</w:t>
      </w:r>
      <w:r w:rsidRPr="00787607">
        <w:rPr>
          <w:i/>
          <w:color w:val="000000"/>
          <w:sz w:val="20"/>
          <w:szCs w:val="20"/>
        </w:rPr>
        <w:t>• PRS-RSRPP may be reported by reusing absolute and differential PRS-RSRP measurement report mapping tables in TS38.133 clause 10.1.24.3.1 and 10.1.24.3.2 respectively” in the comment column.</w:t>
      </w:r>
    </w:p>
    <w:p w14:paraId="5A096337"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90: </w:t>
      </w:r>
      <w:r w:rsidR="00B97220" w:rsidRPr="00787607">
        <w:rPr>
          <w:rFonts w:eastAsiaTheme="minorEastAsia"/>
          <w:i/>
          <w:sz w:val="20"/>
          <w:szCs w:val="20"/>
        </w:rPr>
        <w:t xml:space="preserve">Change </w:t>
      </w:r>
      <w:r w:rsidRPr="00787607">
        <w:rPr>
          <w:i/>
          <w:color w:val="000000"/>
          <w:sz w:val="20"/>
          <w:szCs w:val="20"/>
        </w:rPr>
        <w:t xml:space="preserve">“FFS” to “N/A” </w:t>
      </w:r>
    </w:p>
    <w:p w14:paraId="35301F4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91: </w:t>
      </w:r>
      <w:r w:rsidR="00B97220" w:rsidRPr="00787607">
        <w:rPr>
          <w:rFonts w:eastAsiaTheme="minorEastAsia"/>
          <w:i/>
          <w:sz w:val="20"/>
          <w:szCs w:val="20"/>
        </w:rPr>
        <w:t xml:space="preserve">Change </w:t>
      </w:r>
      <w:r w:rsidRPr="00787607">
        <w:rPr>
          <w:i/>
          <w:color w:val="000000"/>
          <w:sz w:val="20"/>
          <w:szCs w:val="20"/>
        </w:rPr>
        <w:t>“FFS” to BOOLEAN</w:t>
      </w:r>
    </w:p>
    <w:p w14:paraId="122DC383"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92: </w:t>
      </w:r>
      <w:r w:rsidR="00B97220" w:rsidRPr="00787607">
        <w:rPr>
          <w:rFonts w:eastAsiaTheme="minorEastAsia"/>
          <w:i/>
          <w:sz w:val="20"/>
          <w:szCs w:val="20"/>
        </w:rPr>
        <w:t xml:space="preserve">Change </w:t>
      </w:r>
      <w:r w:rsidRPr="00787607">
        <w:rPr>
          <w:i/>
          <w:color w:val="000000"/>
          <w:sz w:val="20"/>
          <w:szCs w:val="20"/>
        </w:rPr>
        <w:t>“FFS” to BOOLEAN</w:t>
      </w:r>
    </w:p>
    <w:p w14:paraId="00B239B5"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Rows 93 to 96</w:t>
      </w:r>
      <w:r w:rsidR="00B97220">
        <w:rPr>
          <w:i/>
          <w:color w:val="000000"/>
          <w:sz w:val="20"/>
          <w:szCs w:val="20"/>
        </w:rPr>
        <w:t>:</w:t>
      </w:r>
      <w:r w:rsidRPr="00787607">
        <w:rPr>
          <w:i/>
          <w:color w:val="000000"/>
          <w:sz w:val="20"/>
          <w:szCs w:val="20"/>
        </w:rPr>
        <w:t xml:space="preserve"> </w:t>
      </w:r>
      <w:r w:rsidR="00B97220">
        <w:rPr>
          <w:i/>
          <w:color w:val="000000"/>
          <w:sz w:val="20"/>
          <w:szCs w:val="20"/>
        </w:rPr>
        <w:t>S</w:t>
      </w:r>
      <w:r w:rsidRPr="00787607">
        <w:rPr>
          <w:i/>
          <w:color w:val="000000"/>
          <w:sz w:val="20"/>
          <w:szCs w:val="20"/>
        </w:rPr>
        <w:t>uggest the values related to the expected DL-AOA values are defined in a similar way as expected UL-AOA values</w:t>
      </w:r>
    </w:p>
    <w:p w14:paraId="505C824F"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97 to 103: </w:t>
      </w:r>
      <w:r w:rsidR="00B97220">
        <w:rPr>
          <w:i/>
          <w:color w:val="000000"/>
          <w:sz w:val="20"/>
          <w:szCs w:val="20"/>
        </w:rPr>
        <w:t>M</w:t>
      </w:r>
      <w:r w:rsidRPr="00787607">
        <w:rPr>
          <w:i/>
          <w:color w:val="000000"/>
          <w:sz w:val="20"/>
          <w:szCs w:val="20"/>
        </w:rPr>
        <w:t>aking similar changes as Rows 90 to 96</w:t>
      </w:r>
    </w:p>
    <w:p w14:paraId="07FFFB54"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104: </w:t>
      </w:r>
      <w:r w:rsidR="00B97220" w:rsidRPr="00787607">
        <w:rPr>
          <w:rFonts w:eastAsiaTheme="minorEastAsia"/>
          <w:i/>
          <w:sz w:val="20"/>
          <w:szCs w:val="20"/>
        </w:rPr>
        <w:t xml:space="preserve">Change </w:t>
      </w:r>
      <w:r w:rsidRPr="00787607">
        <w:rPr>
          <w:i/>
          <w:color w:val="000000"/>
          <w:sz w:val="20"/>
          <w:szCs w:val="20"/>
        </w:rPr>
        <w:t>“FFS” to “N/A”</w:t>
      </w:r>
    </w:p>
    <w:p w14:paraId="0259704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lastRenderedPageBreak/>
        <w:t>Row 105</w:t>
      </w:r>
      <w:r w:rsidR="00B97220">
        <w:rPr>
          <w:i/>
          <w:color w:val="000000"/>
          <w:sz w:val="20"/>
          <w:szCs w:val="20"/>
        </w:rPr>
        <w:t xml:space="preserve">: </w:t>
      </w:r>
      <w:r w:rsidR="00B97220" w:rsidRPr="00787607">
        <w:rPr>
          <w:rFonts w:eastAsiaTheme="minorEastAsia"/>
          <w:i/>
          <w:sz w:val="20"/>
          <w:szCs w:val="20"/>
        </w:rPr>
        <w:t xml:space="preserve">Change </w:t>
      </w:r>
      <w:r w:rsidRPr="00787607">
        <w:rPr>
          <w:i/>
          <w:color w:val="000000"/>
          <w:sz w:val="20"/>
          <w:szCs w:val="20"/>
        </w:rPr>
        <w:t>FFS to INTEGER(0..63)</w:t>
      </w:r>
    </w:p>
    <w:p w14:paraId="3C3608F3"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106: </w:t>
      </w:r>
      <w:r w:rsidR="00B97220" w:rsidRPr="00787607">
        <w:rPr>
          <w:rFonts w:eastAsiaTheme="minorEastAsia"/>
          <w:i/>
          <w:sz w:val="20"/>
          <w:szCs w:val="20"/>
        </w:rPr>
        <w:t xml:space="preserve">Change </w:t>
      </w:r>
      <w:r w:rsidRPr="00787607">
        <w:rPr>
          <w:i/>
          <w:color w:val="000000"/>
          <w:sz w:val="20"/>
          <w:szCs w:val="20"/>
        </w:rPr>
        <w:t>“FFS” to “N/A”</w:t>
      </w:r>
    </w:p>
    <w:p w14:paraId="000216F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107, 108: </w:t>
      </w:r>
      <w:r w:rsidR="00B97220" w:rsidRPr="00787607">
        <w:rPr>
          <w:rFonts w:eastAsiaTheme="minorEastAsia"/>
          <w:i/>
          <w:sz w:val="20"/>
          <w:szCs w:val="20"/>
        </w:rPr>
        <w:t xml:space="preserve">Change </w:t>
      </w:r>
      <w:r w:rsidRPr="00787607">
        <w:rPr>
          <w:i/>
          <w:color w:val="000000"/>
          <w:sz w:val="20"/>
          <w:szCs w:val="20"/>
        </w:rPr>
        <w:t>FFS to the value range based on 38.455.</w:t>
      </w:r>
    </w:p>
    <w:p w14:paraId="6B38C80A" w14:textId="77777777" w:rsidR="000A2DA9" w:rsidRPr="00922A37" w:rsidRDefault="000A2DA9" w:rsidP="000A2DA9"/>
    <w:p w14:paraId="7C5F298E" w14:textId="77777777" w:rsidR="00E06707" w:rsidRDefault="00E06707" w:rsidP="004F4ED6">
      <w:pPr>
        <w:pStyle w:val="3GPPNormalText"/>
      </w:pPr>
      <w:r>
        <w:t>(Round 1) Comments</w:t>
      </w:r>
    </w:p>
    <w:p w14:paraId="69CA3960" w14:textId="77777777" w:rsidR="00787607" w:rsidRDefault="00787607" w:rsidP="00787607"/>
    <w:tbl>
      <w:tblPr>
        <w:tblStyle w:val="TableElegant"/>
        <w:tblW w:w="9758" w:type="dxa"/>
        <w:tblLayout w:type="fixed"/>
        <w:tblLook w:val="04A0" w:firstRow="1" w:lastRow="0" w:firstColumn="1" w:lastColumn="0" w:noHBand="0" w:noVBand="1"/>
      </w:tblPr>
      <w:tblGrid>
        <w:gridCol w:w="1395"/>
        <w:gridCol w:w="8363"/>
      </w:tblGrid>
      <w:tr w:rsidR="00787607" w:rsidRPr="00645F15" w14:paraId="54F6F780"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E07FD68" w14:textId="77777777" w:rsidR="00787607" w:rsidRPr="00645F15" w:rsidRDefault="00787607"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639136FA" w14:textId="77777777" w:rsidR="00787607" w:rsidRPr="00645F15" w:rsidRDefault="00787607" w:rsidP="00812BFC">
            <w:pPr>
              <w:spacing w:after="0"/>
              <w:rPr>
                <w:b/>
                <w:sz w:val="20"/>
                <w:szCs w:val="20"/>
              </w:rPr>
            </w:pPr>
            <w:r w:rsidRPr="00645F15">
              <w:rPr>
                <w:b/>
                <w:sz w:val="20"/>
                <w:szCs w:val="20"/>
              </w:rPr>
              <w:t>comments</w:t>
            </w:r>
          </w:p>
        </w:tc>
      </w:tr>
      <w:tr w:rsidR="00787607" w:rsidRPr="00645F15" w14:paraId="0FEBE4D5" w14:textId="77777777" w:rsidTr="00812BFC">
        <w:trPr>
          <w:trHeight w:val="260"/>
        </w:trPr>
        <w:tc>
          <w:tcPr>
            <w:tcW w:w="1395" w:type="dxa"/>
          </w:tcPr>
          <w:p w14:paraId="2181CBCF" w14:textId="77777777" w:rsidR="00787607" w:rsidRPr="00645F15" w:rsidRDefault="002C2F57"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0B7483AB" w14:textId="77777777" w:rsidR="002C2F57" w:rsidRPr="00645F15" w:rsidRDefault="002C2F57" w:rsidP="00812BFC">
            <w:pPr>
              <w:spacing w:after="0"/>
              <w:rPr>
                <w:rFonts w:eastAsia="SimSun"/>
                <w:bCs/>
                <w:sz w:val="20"/>
                <w:szCs w:val="20"/>
              </w:rPr>
            </w:pPr>
            <w:r>
              <w:rPr>
                <w:rFonts w:eastAsia="SimSun"/>
                <w:bCs/>
                <w:sz w:val="20"/>
                <w:szCs w:val="20"/>
              </w:rPr>
              <w:t>Row 91</w:t>
            </w:r>
            <w:r w:rsidR="00250BC2">
              <w:rPr>
                <w:rFonts w:eastAsia="SimSun"/>
                <w:bCs/>
                <w:sz w:val="20"/>
                <w:szCs w:val="20"/>
              </w:rPr>
              <w:t xml:space="preserve">, </w:t>
            </w:r>
            <w:r>
              <w:rPr>
                <w:rFonts w:eastAsia="SimSun"/>
                <w:bCs/>
                <w:sz w:val="20"/>
                <w:szCs w:val="20"/>
              </w:rPr>
              <w:t>92</w:t>
            </w:r>
            <w:r w:rsidR="00250BC2">
              <w:rPr>
                <w:rFonts w:eastAsia="SimSun"/>
                <w:bCs/>
                <w:sz w:val="20"/>
                <w:szCs w:val="20"/>
              </w:rPr>
              <w:t>, 98 and 99</w:t>
            </w:r>
            <w:r>
              <w:rPr>
                <w:rFonts w:eastAsia="SimSun"/>
                <w:bCs/>
                <w:sz w:val="20"/>
                <w:szCs w:val="20"/>
              </w:rPr>
              <w:t>, no need to have “BOOLEAN”, since they are the parent IE/fields.</w:t>
            </w:r>
          </w:p>
        </w:tc>
      </w:tr>
      <w:tr w:rsidR="00573045" w:rsidRPr="00645F15" w14:paraId="61486100" w14:textId="77777777" w:rsidTr="00812BFC">
        <w:trPr>
          <w:trHeight w:val="260"/>
        </w:trPr>
        <w:tc>
          <w:tcPr>
            <w:tcW w:w="1395" w:type="dxa"/>
          </w:tcPr>
          <w:p w14:paraId="67B66B36" w14:textId="77777777" w:rsidR="00573045" w:rsidRPr="00645F15" w:rsidRDefault="00573045" w:rsidP="00573045">
            <w:pPr>
              <w:spacing w:after="0"/>
              <w:rPr>
                <w:rFonts w:eastAsia="SimSun"/>
                <w:bCs/>
                <w:sz w:val="20"/>
                <w:szCs w:val="20"/>
              </w:rPr>
            </w:pPr>
            <w:r w:rsidRPr="00E74BFD">
              <w:rPr>
                <w:rFonts w:eastAsia="SimSun" w:hint="eastAsia"/>
                <w:bCs/>
                <w:sz w:val="20"/>
                <w:szCs w:val="20"/>
              </w:rPr>
              <w:t>Z</w:t>
            </w:r>
            <w:r w:rsidRPr="00E74BFD">
              <w:rPr>
                <w:rFonts w:eastAsia="SimSun"/>
                <w:bCs/>
                <w:sz w:val="20"/>
                <w:szCs w:val="20"/>
              </w:rPr>
              <w:t>TE</w:t>
            </w:r>
          </w:p>
        </w:tc>
        <w:tc>
          <w:tcPr>
            <w:tcW w:w="8363" w:type="dxa"/>
            <w:tcBorders>
              <w:left w:val="single" w:sz="4" w:space="0" w:color="auto"/>
            </w:tcBorders>
          </w:tcPr>
          <w:p w14:paraId="5C3BDA6C" w14:textId="77777777" w:rsidR="00573045" w:rsidRDefault="00573045" w:rsidP="00573045">
            <w:pPr>
              <w:spacing w:after="0"/>
              <w:rPr>
                <w:color w:val="000000" w:themeColor="text1"/>
                <w:sz w:val="20"/>
                <w:szCs w:val="20"/>
              </w:rPr>
            </w:pPr>
            <w:r w:rsidRPr="00E74BFD">
              <w:rPr>
                <w:rFonts w:eastAsiaTheme="minorEastAsia"/>
                <w:sz w:val="20"/>
                <w:szCs w:val="20"/>
              </w:rPr>
              <w:t>Row 78: It seems we haven’t changed Value range “FFS” to “</w:t>
            </w:r>
            <w:r w:rsidRPr="00E74BFD">
              <w:rPr>
                <w:strike/>
                <w:sz w:val="20"/>
                <w:szCs w:val="20"/>
              </w:rPr>
              <w:t>FFS</w:t>
            </w:r>
            <w:r w:rsidRPr="00E74BFD">
              <w:rPr>
                <w:color w:val="FF0000"/>
                <w:sz w:val="20"/>
                <w:szCs w:val="20"/>
                <w:u w:val="single"/>
              </w:rPr>
              <w:t xml:space="preserve"> </w:t>
            </w:r>
            <w:r w:rsidRPr="00E74BFD">
              <w:rPr>
                <w:rFonts w:eastAsiaTheme="minorEastAsia"/>
                <w:sz w:val="20"/>
                <w:szCs w:val="20"/>
              </w:rPr>
              <w:t>BOOLEAN</w:t>
            </w:r>
            <w:r w:rsidRPr="00E74BFD">
              <w:rPr>
                <w:color w:val="000000" w:themeColor="text1"/>
                <w:sz w:val="20"/>
                <w:szCs w:val="20"/>
              </w:rPr>
              <w:t>”</w:t>
            </w:r>
          </w:p>
          <w:p w14:paraId="7F3738F9" w14:textId="77777777" w:rsidR="00573045" w:rsidRDefault="00573045" w:rsidP="00573045">
            <w:pPr>
              <w:spacing w:after="0"/>
              <w:rPr>
                <w:color w:val="000000" w:themeColor="text1"/>
                <w:sz w:val="20"/>
                <w:szCs w:val="20"/>
              </w:rPr>
            </w:pPr>
            <w:r>
              <w:rPr>
                <w:color w:val="000000" w:themeColor="text1"/>
                <w:sz w:val="20"/>
                <w:szCs w:val="20"/>
              </w:rPr>
              <w:t xml:space="preserve">Row 102, Column G and J, we think they should be for </w:t>
            </w:r>
            <w:proofErr w:type="spellStart"/>
            <w:r>
              <w:rPr>
                <w:color w:val="000000" w:themeColor="text1"/>
                <w:sz w:val="20"/>
                <w:szCs w:val="20"/>
              </w:rPr>
              <w:t>AoD</w:t>
            </w:r>
            <w:proofErr w:type="spellEnd"/>
            <w:r>
              <w:rPr>
                <w:color w:val="000000" w:themeColor="text1"/>
                <w:sz w:val="20"/>
                <w:szCs w:val="20"/>
              </w:rPr>
              <w:t xml:space="preserve"> rather than </w:t>
            </w:r>
            <w:proofErr w:type="spellStart"/>
            <w:r>
              <w:rPr>
                <w:color w:val="000000" w:themeColor="text1"/>
                <w:sz w:val="20"/>
                <w:szCs w:val="20"/>
              </w:rPr>
              <w:t>AoA</w:t>
            </w:r>
            <w:proofErr w:type="spellEnd"/>
            <w:r>
              <w:rPr>
                <w:color w:val="000000" w:themeColor="text1"/>
                <w:sz w:val="20"/>
                <w:szCs w:val="20"/>
              </w:rPr>
              <w:t>.</w:t>
            </w:r>
          </w:p>
          <w:p w14:paraId="04919D33" w14:textId="77777777" w:rsidR="00573045" w:rsidRPr="00645F15" w:rsidRDefault="00573045" w:rsidP="00573045">
            <w:pPr>
              <w:spacing w:after="0"/>
              <w:rPr>
                <w:rFonts w:eastAsia="SimSun"/>
                <w:bCs/>
                <w:sz w:val="20"/>
                <w:szCs w:val="20"/>
              </w:rPr>
            </w:pPr>
            <w:r w:rsidRPr="00E74BFD">
              <w:rPr>
                <w:rFonts w:eastAsia="SimSun"/>
                <w:bCs/>
                <w:sz w:val="20"/>
                <w:szCs w:val="20"/>
              </w:rPr>
              <w:t xml:space="preserve">Expected DL Zenith </w:t>
            </w:r>
            <w:proofErr w:type="spellStart"/>
            <w:r w:rsidRPr="00E74BFD">
              <w:rPr>
                <w:rFonts w:eastAsia="SimSun"/>
                <w:bCs/>
                <w:sz w:val="20"/>
                <w:szCs w:val="20"/>
              </w:rPr>
              <w:t>Ao</w:t>
            </w:r>
            <w:r w:rsidRPr="00E74BFD">
              <w:rPr>
                <w:rFonts w:eastAsia="SimSun"/>
                <w:bCs/>
                <w:color w:val="FF0000"/>
                <w:sz w:val="20"/>
                <w:szCs w:val="20"/>
              </w:rPr>
              <w:t>D</w:t>
            </w:r>
            <w:r w:rsidRPr="00E74BFD">
              <w:rPr>
                <w:rFonts w:eastAsia="SimSun"/>
                <w:bCs/>
                <w:strike/>
                <w:color w:val="FF0000"/>
                <w:sz w:val="20"/>
                <w:szCs w:val="20"/>
              </w:rPr>
              <w:t>A</w:t>
            </w:r>
            <w:proofErr w:type="spellEnd"/>
            <w:r w:rsidRPr="00E74BFD">
              <w:rPr>
                <w:rFonts w:eastAsia="SimSun"/>
                <w:bCs/>
                <w:sz w:val="20"/>
                <w:szCs w:val="20"/>
              </w:rPr>
              <w:t xml:space="preserve"> Value</w:t>
            </w:r>
            <w:r>
              <w:rPr>
                <w:rFonts w:eastAsia="SimSun"/>
                <w:bCs/>
                <w:sz w:val="20"/>
                <w:szCs w:val="20"/>
              </w:rPr>
              <w:t xml:space="preserve">     </w:t>
            </w:r>
            <w:r w:rsidRPr="00E74BFD">
              <w:rPr>
                <w:rFonts w:eastAsia="SimSun"/>
                <w:bCs/>
                <w:sz w:val="20"/>
                <w:szCs w:val="20"/>
              </w:rPr>
              <w:t xml:space="preserve">Expected DL Zenith </w:t>
            </w:r>
            <w:proofErr w:type="spellStart"/>
            <w:r w:rsidRPr="00E74BFD">
              <w:rPr>
                <w:rFonts w:eastAsia="SimSun"/>
                <w:bCs/>
                <w:sz w:val="20"/>
                <w:szCs w:val="20"/>
              </w:rPr>
              <w:t>Ao</w:t>
            </w:r>
            <w:r w:rsidRPr="00E74BFD">
              <w:rPr>
                <w:rFonts w:eastAsia="SimSun"/>
                <w:bCs/>
                <w:color w:val="FF0000"/>
                <w:sz w:val="20"/>
                <w:szCs w:val="20"/>
              </w:rPr>
              <w:t>D</w:t>
            </w:r>
            <w:r w:rsidRPr="00E74BFD">
              <w:rPr>
                <w:rFonts w:eastAsia="SimSun"/>
                <w:bCs/>
                <w:strike/>
                <w:color w:val="FF0000"/>
                <w:sz w:val="20"/>
                <w:szCs w:val="20"/>
              </w:rPr>
              <w:t>A</w:t>
            </w:r>
            <w:proofErr w:type="spellEnd"/>
            <w:r w:rsidRPr="00E74BFD">
              <w:rPr>
                <w:rFonts w:eastAsia="SimSun"/>
                <w:bCs/>
                <w:sz w:val="20"/>
                <w:szCs w:val="20"/>
              </w:rPr>
              <w:t xml:space="preserve"> Value</w:t>
            </w:r>
          </w:p>
        </w:tc>
      </w:tr>
      <w:tr w:rsidR="00573045" w:rsidRPr="00645F15" w14:paraId="46FF073F" w14:textId="77777777" w:rsidTr="00812BFC">
        <w:trPr>
          <w:trHeight w:val="260"/>
        </w:trPr>
        <w:tc>
          <w:tcPr>
            <w:tcW w:w="1395" w:type="dxa"/>
          </w:tcPr>
          <w:p w14:paraId="30BE3509" w14:textId="77777777" w:rsidR="00573045" w:rsidRPr="00645F15" w:rsidRDefault="00BC75E5" w:rsidP="00BC75E5">
            <w:pPr>
              <w:spacing w:after="0"/>
              <w:jc w:val="center"/>
              <w:rPr>
                <w:rFonts w:eastAsia="SimSun"/>
                <w:b/>
                <w:bCs/>
                <w:sz w:val="20"/>
                <w:szCs w:val="20"/>
              </w:rPr>
            </w:pPr>
            <w:r>
              <w:rPr>
                <w:rFonts w:eastAsia="SimSun"/>
                <w:b/>
                <w:bCs/>
                <w:sz w:val="20"/>
                <w:szCs w:val="20"/>
              </w:rPr>
              <w:t>FL</w:t>
            </w:r>
          </w:p>
        </w:tc>
        <w:tc>
          <w:tcPr>
            <w:tcW w:w="8363" w:type="dxa"/>
            <w:tcBorders>
              <w:left w:val="single" w:sz="4" w:space="0" w:color="auto"/>
            </w:tcBorders>
          </w:tcPr>
          <w:p w14:paraId="0C0573AA" w14:textId="77777777" w:rsidR="00573045" w:rsidRDefault="00BC75E5" w:rsidP="00573045">
            <w:pPr>
              <w:spacing w:after="0"/>
              <w:rPr>
                <w:rFonts w:eastAsia="SimSun"/>
                <w:bCs/>
                <w:sz w:val="20"/>
                <w:szCs w:val="20"/>
              </w:rPr>
            </w:pPr>
            <w:r>
              <w:rPr>
                <w:rFonts w:eastAsia="SimSun"/>
                <w:bCs/>
                <w:sz w:val="20"/>
                <w:szCs w:val="20"/>
              </w:rPr>
              <w:t>For Huawei’s comments:</w:t>
            </w:r>
          </w:p>
          <w:p w14:paraId="4832E89F" w14:textId="77777777" w:rsidR="00BC75E5" w:rsidRDefault="00BC75E5" w:rsidP="00BC75E5">
            <w:pPr>
              <w:pStyle w:val="ListParagraph"/>
              <w:numPr>
                <w:ilvl w:val="0"/>
                <w:numId w:val="49"/>
              </w:numPr>
              <w:rPr>
                <w:rFonts w:eastAsia="SimSun"/>
                <w:bCs/>
                <w:sz w:val="20"/>
                <w:szCs w:val="20"/>
              </w:rPr>
            </w:pPr>
            <w:r w:rsidRPr="00BC75E5">
              <w:rPr>
                <w:rFonts w:eastAsia="SimSun"/>
                <w:bCs/>
                <w:sz w:val="20"/>
                <w:szCs w:val="20"/>
              </w:rPr>
              <w:t>Row 91, 92, 98 and 99</w:t>
            </w:r>
            <w:r>
              <w:rPr>
                <w:rFonts w:eastAsia="SimSun"/>
                <w:bCs/>
                <w:sz w:val="20"/>
                <w:szCs w:val="20"/>
              </w:rPr>
              <w:t xml:space="preserve">: leave blank in Column </w:t>
            </w:r>
            <w:proofErr w:type="spellStart"/>
            <w:r>
              <w:rPr>
                <w:rFonts w:eastAsia="SimSun"/>
                <w:bCs/>
                <w:sz w:val="20"/>
                <w:szCs w:val="20"/>
              </w:rPr>
              <w:t>Kand</w:t>
            </w:r>
            <w:proofErr w:type="spellEnd"/>
            <w:r>
              <w:rPr>
                <w:rFonts w:eastAsia="SimSun"/>
                <w:bCs/>
                <w:sz w:val="20"/>
                <w:szCs w:val="20"/>
              </w:rPr>
              <w:t xml:space="preserve"> all other</w:t>
            </w:r>
          </w:p>
          <w:p w14:paraId="6412E783" w14:textId="77777777" w:rsidR="00BC75E5" w:rsidRDefault="00BC75E5" w:rsidP="00BC75E5">
            <w:pPr>
              <w:spacing w:after="0"/>
              <w:rPr>
                <w:rFonts w:eastAsia="SimSun"/>
                <w:bCs/>
                <w:sz w:val="20"/>
                <w:szCs w:val="20"/>
              </w:rPr>
            </w:pPr>
            <w:r>
              <w:rPr>
                <w:rFonts w:eastAsia="SimSun"/>
                <w:bCs/>
                <w:sz w:val="20"/>
                <w:szCs w:val="20"/>
              </w:rPr>
              <w:t>For ZTE’s comments:</w:t>
            </w:r>
          </w:p>
          <w:p w14:paraId="44487EEE" w14:textId="77777777" w:rsidR="00BC75E5" w:rsidRPr="00BC75E5" w:rsidRDefault="00BC75E5" w:rsidP="00BC75E5">
            <w:pPr>
              <w:pStyle w:val="ListParagraph"/>
              <w:numPr>
                <w:ilvl w:val="0"/>
                <w:numId w:val="49"/>
              </w:numPr>
              <w:rPr>
                <w:color w:val="000000" w:themeColor="text1"/>
                <w:sz w:val="20"/>
                <w:szCs w:val="20"/>
              </w:rPr>
            </w:pPr>
            <w:r w:rsidRPr="00BC75E5">
              <w:rPr>
                <w:rFonts w:eastAsia="SimSun"/>
                <w:bCs/>
                <w:sz w:val="20"/>
                <w:szCs w:val="20"/>
              </w:rPr>
              <w:t xml:space="preserve">Row 78: </w:t>
            </w:r>
            <w:r w:rsidRPr="00BC75E5">
              <w:rPr>
                <w:rFonts w:eastAsiaTheme="minorEastAsia"/>
                <w:sz w:val="20"/>
                <w:szCs w:val="20"/>
              </w:rPr>
              <w:t>changed Value range “FFS” to “</w:t>
            </w:r>
            <w:r w:rsidRPr="00BC75E5">
              <w:rPr>
                <w:strike/>
                <w:sz w:val="20"/>
                <w:szCs w:val="20"/>
              </w:rPr>
              <w:t>FFS</w:t>
            </w:r>
            <w:r w:rsidRPr="00BC75E5">
              <w:rPr>
                <w:color w:val="FF0000"/>
                <w:sz w:val="20"/>
                <w:szCs w:val="20"/>
                <w:u w:val="single"/>
              </w:rPr>
              <w:t xml:space="preserve"> </w:t>
            </w:r>
            <w:r w:rsidRPr="00BC75E5">
              <w:rPr>
                <w:rFonts w:eastAsiaTheme="minorEastAsia"/>
                <w:sz w:val="20"/>
                <w:szCs w:val="20"/>
              </w:rPr>
              <w:t>BOOLEAN</w:t>
            </w:r>
            <w:r w:rsidRPr="00BC75E5">
              <w:rPr>
                <w:color w:val="000000" w:themeColor="text1"/>
                <w:sz w:val="20"/>
                <w:szCs w:val="20"/>
              </w:rPr>
              <w:t>”</w:t>
            </w:r>
            <w:r>
              <w:rPr>
                <w:color w:val="000000" w:themeColor="text1"/>
                <w:sz w:val="20"/>
                <w:szCs w:val="20"/>
              </w:rPr>
              <w:t xml:space="preserve"> </w:t>
            </w:r>
            <w:r w:rsidR="006A3969">
              <w:rPr>
                <w:color w:val="000000" w:themeColor="text1"/>
                <w:sz w:val="20"/>
                <w:szCs w:val="20"/>
              </w:rPr>
              <w:t>(To all: the parameter was not agreed)</w:t>
            </w:r>
          </w:p>
          <w:p w14:paraId="2C3A5158" w14:textId="77777777" w:rsidR="00BC75E5" w:rsidRPr="00BC75E5" w:rsidRDefault="006A3969" w:rsidP="00BC75E5">
            <w:pPr>
              <w:pStyle w:val="ListParagraph"/>
              <w:numPr>
                <w:ilvl w:val="0"/>
                <w:numId w:val="49"/>
              </w:numPr>
              <w:rPr>
                <w:rFonts w:eastAsia="SimSun"/>
                <w:bCs/>
                <w:sz w:val="20"/>
                <w:szCs w:val="20"/>
              </w:rPr>
            </w:pPr>
            <w:r>
              <w:rPr>
                <w:color w:val="000000" w:themeColor="text1"/>
                <w:sz w:val="20"/>
                <w:szCs w:val="20"/>
              </w:rPr>
              <w:t>Row 102, Column G and J: corrected</w:t>
            </w:r>
          </w:p>
          <w:p w14:paraId="544F717D" w14:textId="77777777" w:rsidR="00BC75E5" w:rsidRPr="00BC75E5" w:rsidRDefault="00BC75E5" w:rsidP="00BC75E5">
            <w:pPr>
              <w:rPr>
                <w:rFonts w:eastAsia="SimSun"/>
                <w:bCs/>
                <w:sz w:val="20"/>
                <w:szCs w:val="20"/>
              </w:rPr>
            </w:pPr>
          </w:p>
          <w:p w14:paraId="06C19E0F" w14:textId="77777777" w:rsidR="00BC75E5" w:rsidRDefault="00BC75E5" w:rsidP="00573045">
            <w:pPr>
              <w:spacing w:after="0"/>
              <w:rPr>
                <w:rFonts w:eastAsia="SimSun"/>
                <w:bCs/>
                <w:sz w:val="20"/>
                <w:szCs w:val="20"/>
              </w:rPr>
            </w:pPr>
          </w:p>
          <w:p w14:paraId="4CD94A2A" w14:textId="77777777" w:rsidR="00BC75E5" w:rsidRPr="00645F15" w:rsidRDefault="00BC75E5" w:rsidP="00573045">
            <w:pPr>
              <w:spacing w:after="0"/>
              <w:rPr>
                <w:rFonts w:eastAsia="SimSun"/>
                <w:bCs/>
                <w:sz w:val="20"/>
                <w:szCs w:val="20"/>
              </w:rPr>
            </w:pPr>
          </w:p>
        </w:tc>
      </w:tr>
      <w:tr w:rsidR="00573045" w:rsidRPr="00645F15" w14:paraId="02E7877F" w14:textId="77777777" w:rsidTr="00812BFC">
        <w:trPr>
          <w:trHeight w:val="260"/>
        </w:trPr>
        <w:tc>
          <w:tcPr>
            <w:tcW w:w="1395" w:type="dxa"/>
          </w:tcPr>
          <w:p w14:paraId="40C5DB7F" w14:textId="77777777" w:rsidR="00573045" w:rsidRPr="00645F15" w:rsidRDefault="00573045" w:rsidP="00573045">
            <w:pPr>
              <w:spacing w:after="0"/>
              <w:rPr>
                <w:rFonts w:eastAsia="SimSun"/>
                <w:b/>
                <w:bCs/>
                <w:sz w:val="20"/>
                <w:szCs w:val="20"/>
              </w:rPr>
            </w:pPr>
          </w:p>
        </w:tc>
        <w:tc>
          <w:tcPr>
            <w:tcW w:w="8363" w:type="dxa"/>
            <w:tcBorders>
              <w:left w:val="single" w:sz="4" w:space="0" w:color="auto"/>
            </w:tcBorders>
          </w:tcPr>
          <w:p w14:paraId="0182684A" w14:textId="77777777" w:rsidR="00573045" w:rsidRPr="00645F15" w:rsidRDefault="00573045" w:rsidP="00573045">
            <w:pPr>
              <w:spacing w:after="0"/>
              <w:rPr>
                <w:rFonts w:eastAsia="SimSun"/>
                <w:bCs/>
                <w:sz w:val="20"/>
                <w:szCs w:val="20"/>
              </w:rPr>
            </w:pPr>
          </w:p>
        </w:tc>
      </w:tr>
    </w:tbl>
    <w:p w14:paraId="0745D7DA" w14:textId="77777777" w:rsidR="00645F15" w:rsidRDefault="00645F15" w:rsidP="000A7B81">
      <w:pPr>
        <w:pStyle w:val="3GPPNormalText"/>
        <w:rPr>
          <w:sz w:val="20"/>
          <w:szCs w:val="20"/>
        </w:rPr>
      </w:pPr>
    </w:p>
    <w:p w14:paraId="1D767477" w14:textId="77777777" w:rsidR="00292246" w:rsidRDefault="00292246" w:rsidP="00292246">
      <w:pPr>
        <w:rPr>
          <w:sz w:val="20"/>
          <w:szCs w:val="20"/>
        </w:rPr>
      </w:pPr>
    </w:p>
    <w:p w14:paraId="645EAF26"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05F3EE85"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F723533"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7B6FAAAF"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1C9B6500" w14:textId="77777777" w:rsidTr="00812BFC">
        <w:trPr>
          <w:trHeight w:val="260"/>
        </w:trPr>
        <w:tc>
          <w:tcPr>
            <w:tcW w:w="1395" w:type="dxa"/>
          </w:tcPr>
          <w:p w14:paraId="7A120A01" w14:textId="77777777" w:rsidR="00292246" w:rsidRPr="007213B1" w:rsidRDefault="006D12F6"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14:paraId="2116B037" w14:textId="77777777" w:rsidR="00292246" w:rsidRDefault="006D12F6" w:rsidP="00812BFC">
            <w:pPr>
              <w:spacing w:after="0"/>
              <w:rPr>
                <w:rFonts w:eastAsia="SimSun"/>
                <w:bCs/>
                <w:sz w:val="20"/>
                <w:szCs w:val="20"/>
              </w:rPr>
            </w:pPr>
            <w:r>
              <w:rPr>
                <w:rFonts w:eastAsia="SimSun" w:hint="eastAsia"/>
                <w:bCs/>
                <w:sz w:val="20"/>
                <w:szCs w:val="20"/>
              </w:rPr>
              <w:t>F</w:t>
            </w:r>
            <w:r>
              <w:rPr>
                <w:rFonts w:eastAsia="SimSun"/>
                <w:bCs/>
                <w:sz w:val="20"/>
                <w:szCs w:val="20"/>
              </w:rPr>
              <w:t xml:space="preserve">or Row 88, </w:t>
            </w:r>
            <w:r w:rsidR="00293025">
              <w:rPr>
                <w:rFonts w:eastAsia="SimSun"/>
                <w:bCs/>
                <w:sz w:val="20"/>
                <w:szCs w:val="20"/>
              </w:rPr>
              <w:t>column K, for the m</w:t>
            </w:r>
            <w:r w:rsidR="00293025" w:rsidRPr="00293025">
              <w:rPr>
                <w:rFonts w:eastAsia="SimSun"/>
                <w:bCs/>
                <w:sz w:val="20"/>
                <w:szCs w:val="20"/>
              </w:rPr>
              <w:t>aximum number of DL PRS RSRP measurements per TRP</w:t>
            </w:r>
            <w:r w:rsidR="00293025">
              <w:rPr>
                <w:rFonts w:eastAsia="SimSun"/>
                <w:bCs/>
                <w:sz w:val="20"/>
                <w:szCs w:val="20"/>
              </w:rPr>
              <w:t>, the values can be</w:t>
            </w:r>
            <w:r w:rsidR="00E86575">
              <w:rPr>
                <w:rFonts w:eastAsia="SimSun"/>
                <w:bCs/>
                <w:sz w:val="20"/>
                <w:szCs w:val="20"/>
              </w:rPr>
              <w:t xml:space="preserve"> one of</w:t>
            </w:r>
            <w:r w:rsidR="00293025">
              <w:rPr>
                <w:rFonts w:eastAsia="SimSun"/>
                <w:bCs/>
                <w:sz w:val="20"/>
                <w:szCs w:val="20"/>
              </w:rPr>
              <w:t xml:space="preserve"> </w:t>
            </w:r>
            <w:r w:rsidR="00293025" w:rsidRPr="00293025">
              <w:rPr>
                <w:rFonts w:eastAsia="SimSun"/>
                <w:bCs/>
                <w:color w:val="FF0000"/>
                <w:sz w:val="20"/>
                <w:szCs w:val="20"/>
              </w:rPr>
              <w:t>[16, 24]</w:t>
            </w:r>
            <w:r w:rsidR="00293025">
              <w:rPr>
                <w:rFonts w:eastAsia="SimSun"/>
                <w:bCs/>
                <w:sz w:val="20"/>
                <w:szCs w:val="20"/>
              </w:rPr>
              <w:t>;</w:t>
            </w:r>
          </w:p>
          <w:p w14:paraId="7E72FE86" w14:textId="3BCB38D4" w:rsidR="00293025" w:rsidRPr="007213B1" w:rsidRDefault="00293025" w:rsidP="00812BFC">
            <w:pPr>
              <w:spacing w:after="0"/>
              <w:rPr>
                <w:rFonts w:eastAsia="SimSun"/>
                <w:bCs/>
                <w:sz w:val="20"/>
                <w:szCs w:val="20"/>
              </w:rPr>
            </w:pPr>
            <w:r>
              <w:rPr>
                <w:rFonts w:eastAsia="SimSun" w:hint="eastAsia"/>
                <w:bCs/>
                <w:sz w:val="20"/>
                <w:szCs w:val="20"/>
              </w:rPr>
              <w:t>F</w:t>
            </w:r>
            <w:r>
              <w:rPr>
                <w:rFonts w:eastAsia="SimSun"/>
                <w:bCs/>
                <w:sz w:val="20"/>
                <w:szCs w:val="20"/>
              </w:rPr>
              <w:t xml:space="preserve">or Row 89, column K, for the </w:t>
            </w:r>
            <w:r w:rsidR="0087571C">
              <w:rPr>
                <w:rFonts w:eastAsia="SimSun"/>
                <w:bCs/>
                <w:sz w:val="20"/>
                <w:szCs w:val="20"/>
              </w:rPr>
              <w:t>m</w:t>
            </w:r>
            <w:r w:rsidRPr="00293025">
              <w:rPr>
                <w:rFonts w:eastAsia="SimSun"/>
                <w:bCs/>
                <w:sz w:val="20"/>
                <w:szCs w:val="20"/>
              </w:rPr>
              <w:t>aximum number of DL Path PRS RSRPP measurements per TRP</w:t>
            </w:r>
            <w:r>
              <w:rPr>
                <w:rFonts w:eastAsia="SimSun"/>
                <w:bCs/>
                <w:sz w:val="20"/>
                <w:szCs w:val="20"/>
              </w:rPr>
              <w:t>, the values can be</w:t>
            </w:r>
            <w:r w:rsidRPr="00293025">
              <w:rPr>
                <w:rFonts w:eastAsia="SimSun"/>
                <w:bCs/>
                <w:color w:val="FF0000"/>
                <w:sz w:val="20"/>
                <w:szCs w:val="20"/>
              </w:rPr>
              <w:t xml:space="preserve"> </w:t>
            </w:r>
            <w:r w:rsidR="00E86575">
              <w:rPr>
                <w:rFonts w:eastAsia="SimSun"/>
                <w:bCs/>
                <w:sz w:val="20"/>
                <w:szCs w:val="20"/>
              </w:rPr>
              <w:t>one of</w:t>
            </w:r>
            <w:r w:rsidR="00E86575" w:rsidRPr="00293025">
              <w:rPr>
                <w:rFonts w:eastAsia="SimSun"/>
                <w:bCs/>
                <w:color w:val="FF0000"/>
                <w:sz w:val="20"/>
                <w:szCs w:val="20"/>
              </w:rPr>
              <w:t xml:space="preserve"> </w:t>
            </w:r>
            <w:r w:rsidRPr="00293025">
              <w:rPr>
                <w:rFonts w:eastAsia="SimSun"/>
                <w:bCs/>
                <w:color w:val="FF0000"/>
                <w:sz w:val="20"/>
                <w:szCs w:val="20"/>
              </w:rPr>
              <w:t>[</w:t>
            </w:r>
            <w:r w:rsidRPr="00293025">
              <w:rPr>
                <w:bCs/>
                <w:color w:val="FF0000"/>
                <w:sz w:val="20"/>
              </w:rPr>
              <w:t>2,4,8,16,24</w:t>
            </w:r>
            <w:r w:rsidRPr="00293025">
              <w:rPr>
                <w:rFonts w:eastAsia="SimSun"/>
                <w:bCs/>
                <w:color w:val="FF0000"/>
                <w:sz w:val="20"/>
                <w:szCs w:val="20"/>
              </w:rPr>
              <w:t>]</w:t>
            </w:r>
            <w:r w:rsidRPr="00E86575">
              <w:rPr>
                <w:rFonts w:eastAsia="SimSun"/>
                <w:bCs/>
                <w:sz w:val="20"/>
                <w:szCs w:val="20"/>
              </w:rPr>
              <w:t>.</w:t>
            </w:r>
          </w:p>
        </w:tc>
      </w:tr>
      <w:tr w:rsidR="00292246" w:rsidRPr="007213B1" w14:paraId="5E47B12B" w14:textId="77777777" w:rsidTr="00812BFC">
        <w:trPr>
          <w:trHeight w:val="260"/>
        </w:trPr>
        <w:tc>
          <w:tcPr>
            <w:tcW w:w="1395" w:type="dxa"/>
          </w:tcPr>
          <w:p w14:paraId="107E7078" w14:textId="5E209162" w:rsidR="00292246" w:rsidRPr="007213B1" w:rsidRDefault="0009708F" w:rsidP="00812BFC">
            <w:pPr>
              <w:spacing w:after="0"/>
              <w:rPr>
                <w:rFonts w:eastAsia="SimSun"/>
                <w:bCs/>
                <w:sz w:val="20"/>
                <w:szCs w:val="20"/>
              </w:rPr>
            </w:pPr>
            <w:r>
              <w:rPr>
                <w:rFonts w:eastAsia="SimSun"/>
                <w:bCs/>
                <w:sz w:val="20"/>
                <w:szCs w:val="20"/>
              </w:rPr>
              <w:t>FL</w:t>
            </w:r>
          </w:p>
        </w:tc>
        <w:tc>
          <w:tcPr>
            <w:tcW w:w="8363" w:type="dxa"/>
          </w:tcPr>
          <w:p w14:paraId="6C01A787" w14:textId="77777777" w:rsidR="00292246" w:rsidRDefault="0009708F" w:rsidP="00812BFC">
            <w:pPr>
              <w:spacing w:after="0"/>
              <w:rPr>
                <w:rFonts w:eastAsia="SimSun"/>
                <w:bCs/>
                <w:sz w:val="20"/>
                <w:szCs w:val="20"/>
              </w:rPr>
            </w:pPr>
            <w:r>
              <w:rPr>
                <w:rFonts w:eastAsia="SimSun"/>
                <w:bCs/>
                <w:sz w:val="20"/>
                <w:szCs w:val="20"/>
              </w:rPr>
              <w:t>To vivo:</w:t>
            </w:r>
          </w:p>
          <w:p w14:paraId="5DAD594C" w14:textId="5AD86169" w:rsidR="0009708F" w:rsidRPr="007213B1" w:rsidRDefault="000601E5" w:rsidP="00812BFC">
            <w:pPr>
              <w:spacing w:after="0"/>
              <w:rPr>
                <w:rFonts w:eastAsia="SimSun"/>
                <w:bCs/>
                <w:sz w:val="20"/>
                <w:szCs w:val="20"/>
              </w:rPr>
            </w:pPr>
            <w:r>
              <w:rPr>
                <w:rFonts w:eastAsia="SimSun"/>
                <w:bCs/>
                <w:sz w:val="20"/>
                <w:szCs w:val="20"/>
              </w:rPr>
              <w:t>T</w:t>
            </w:r>
            <w:r w:rsidR="0009708F">
              <w:rPr>
                <w:rFonts w:eastAsia="SimSun"/>
                <w:bCs/>
                <w:sz w:val="20"/>
                <w:szCs w:val="20"/>
              </w:rPr>
              <w:t xml:space="preserve">he maximum number in TS </w:t>
            </w:r>
            <w:r w:rsidR="0009708F" w:rsidRPr="00293025">
              <w:rPr>
                <w:rFonts w:eastAsia="SimSun"/>
                <w:bCs/>
                <w:sz w:val="20"/>
                <w:szCs w:val="20"/>
              </w:rPr>
              <w:t>DL PRS RSRP</w:t>
            </w:r>
            <w:r w:rsidR="0009708F">
              <w:rPr>
                <w:rFonts w:eastAsia="SimSun"/>
                <w:bCs/>
                <w:sz w:val="20"/>
                <w:szCs w:val="20"/>
              </w:rPr>
              <w:t xml:space="preserve"> for UE capability can be multiple </w:t>
            </w:r>
            <w:proofErr w:type="spellStart"/>
            <w:r w:rsidR="0009708F">
              <w:rPr>
                <w:rFonts w:eastAsia="SimSun"/>
                <w:bCs/>
                <w:sz w:val="20"/>
                <w:szCs w:val="20"/>
              </w:rPr>
              <w:t>values</w:t>
            </w:r>
            <w:r>
              <w:rPr>
                <w:rFonts w:eastAsia="SimSun"/>
                <w:bCs/>
                <w:sz w:val="20"/>
                <w:szCs w:val="20"/>
              </w:rPr>
              <w:t>m</w:t>
            </w:r>
            <w:proofErr w:type="spellEnd"/>
            <w:r>
              <w:rPr>
                <w:rFonts w:eastAsia="SimSun"/>
                <w:bCs/>
                <w:sz w:val="20"/>
                <w:szCs w:val="20"/>
              </w:rPr>
              <w:t xml:space="preserve"> which will be captured in UE feature. The m</w:t>
            </w:r>
            <w:r w:rsidRPr="00293025">
              <w:rPr>
                <w:rFonts w:eastAsia="SimSun"/>
                <w:bCs/>
                <w:sz w:val="20"/>
                <w:szCs w:val="20"/>
              </w:rPr>
              <w:t xml:space="preserve">aximum number </w:t>
            </w:r>
            <w:r>
              <w:rPr>
                <w:rFonts w:eastAsia="SimSun"/>
                <w:bCs/>
                <w:sz w:val="20"/>
                <w:szCs w:val="20"/>
              </w:rPr>
              <w:t xml:space="preserve">for Row 88 and 89 for measurement report in 37.355 </w:t>
            </w:r>
          </w:p>
        </w:tc>
      </w:tr>
      <w:tr w:rsidR="00292246" w:rsidRPr="007213B1" w14:paraId="78FE630D" w14:textId="77777777" w:rsidTr="00812BFC">
        <w:trPr>
          <w:trHeight w:val="260"/>
        </w:trPr>
        <w:tc>
          <w:tcPr>
            <w:tcW w:w="1395" w:type="dxa"/>
          </w:tcPr>
          <w:p w14:paraId="7F64A26C" w14:textId="77777777" w:rsidR="00292246" w:rsidRPr="007213B1" w:rsidRDefault="00292246" w:rsidP="00812BFC">
            <w:pPr>
              <w:spacing w:after="0"/>
              <w:rPr>
                <w:rFonts w:eastAsia="SimSun"/>
                <w:bCs/>
                <w:sz w:val="20"/>
                <w:szCs w:val="20"/>
              </w:rPr>
            </w:pPr>
          </w:p>
        </w:tc>
        <w:tc>
          <w:tcPr>
            <w:tcW w:w="8363" w:type="dxa"/>
          </w:tcPr>
          <w:p w14:paraId="52B80756" w14:textId="77777777" w:rsidR="00292246" w:rsidRPr="007213B1" w:rsidRDefault="00292246" w:rsidP="00812BFC">
            <w:pPr>
              <w:spacing w:after="0"/>
              <w:rPr>
                <w:rFonts w:eastAsia="SimSun"/>
                <w:bCs/>
                <w:sz w:val="20"/>
                <w:szCs w:val="20"/>
              </w:rPr>
            </w:pPr>
          </w:p>
        </w:tc>
      </w:tr>
      <w:tr w:rsidR="00292246" w:rsidRPr="007213B1" w14:paraId="641A94BF" w14:textId="77777777" w:rsidTr="00812BFC">
        <w:trPr>
          <w:trHeight w:val="260"/>
        </w:trPr>
        <w:tc>
          <w:tcPr>
            <w:tcW w:w="1395" w:type="dxa"/>
          </w:tcPr>
          <w:p w14:paraId="522AF0BE" w14:textId="77777777" w:rsidR="00292246" w:rsidRPr="007213B1" w:rsidRDefault="00292246" w:rsidP="00812BFC">
            <w:pPr>
              <w:spacing w:after="0"/>
              <w:rPr>
                <w:rFonts w:eastAsia="SimSun"/>
                <w:bCs/>
                <w:sz w:val="20"/>
                <w:szCs w:val="20"/>
              </w:rPr>
            </w:pPr>
          </w:p>
        </w:tc>
        <w:tc>
          <w:tcPr>
            <w:tcW w:w="8363" w:type="dxa"/>
          </w:tcPr>
          <w:p w14:paraId="54628F26" w14:textId="77777777" w:rsidR="00292246" w:rsidRPr="007213B1" w:rsidRDefault="00292246" w:rsidP="00812BFC">
            <w:pPr>
              <w:spacing w:after="0"/>
              <w:rPr>
                <w:rFonts w:eastAsia="SimSun"/>
                <w:bCs/>
                <w:sz w:val="20"/>
                <w:szCs w:val="20"/>
              </w:rPr>
            </w:pPr>
          </w:p>
        </w:tc>
      </w:tr>
    </w:tbl>
    <w:p w14:paraId="6AC94B76" w14:textId="77777777" w:rsidR="000A2DA9" w:rsidRDefault="000A2DA9" w:rsidP="000A2DA9">
      <w:pPr>
        <w:rPr>
          <w:lang w:val="en-GB"/>
        </w:rPr>
      </w:pPr>
    </w:p>
    <w:p w14:paraId="4760D32C" w14:textId="77777777" w:rsidR="000A2DA9" w:rsidRDefault="000A2DA9" w:rsidP="000A2DA9">
      <w:pPr>
        <w:pStyle w:val="3GPPH1"/>
      </w:pPr>
      <w:r>
        <w:t>5. Latency improvements for both DL and DL+UL positioning</w:t>
      </w:r>
    </w:p>
    <w:p w14:paraId="689208A3" w14:textId="77777777" w:rsidR="008274D3" w:rsidRDefault="008274D3" w:rsidP="004F4ED6">
      <w:pPr>
        <w:pStyle w:val="3GPPNormalText"/>
      </w:pPr>
      <w:r>
        <w:t>(Round 1) FL Proposed Changes (marked in red in data Sheet “</w:t>
      </w:r>
      <w:r w:rsidRPr="00826ACF">
        <w:t>Positioning (Round 1)</w:t>
      </w:r>
      <w:r>
        <w:t>”)</w:t>
      </w:r>
    </w:p>
    <w:p w14:paraId="45624442"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112: </w:t>
      </w:r>
      <w:r w:rsidR="004D772A">
        <w:rPr>
          <w:rFonts w:eastAsiaTheme="minorEastAsia"/>
          <w:i/>
          <w:sz w:val="20"/>
          <w:szCs w:val="20"/>
        </w:rPr>
        <w:t>I</w:t>
      </w:r>
      <w:r w:rsidRPr="009616A5">
        <w:rPr>
          <w:rFonts w:eastAsiaTheme="minorEastAsia"/>
          <w:i/>
          <w:sz w:val="20"/>
          <w:szCs w:val="20"/>
        </w:rPr>
        <w:t xml:space="preserve">t seems the value range of a simple request </w:t>
      </w:r>
      <w:r w:rsidRPr="009616A5">
        <w:rPr>
          <w:i/>
          <w:color w:val="000000"/>
          <w:sz w:val="20"/>
          <w:szCs w:val="20"/>
        </w:rPr>
        <w:t>can simply be a Boolean value decided by RAN2</w:t>
      </w:r>
    </w:p>
    <w:p w14:paraId="65E17928"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118, It seems the value range of </w:t>
      </w:r>
      <w:proofErr w:type="spellStart"/>
      <w:r w:rsidRPr="009616A5">
        <w:rPr>
          <w:i/>
          <w:color w:val="000000"/>
          <w:sz w:val="20"/>
          <w:szCs w:val="20"/>
        </w:rPr>
        <w:t>preconfigMG_ID</w:t>
      </w:r>
      <w:proofErr w:type="spellEnd"/>
      <w:r w:rsidRPr="009616A5">
        <w:rPr>
          <w:i/>
          <w:color w:val="000000"/>
          <w:sz w:val="20"/>
          <w:szCs w:val="20"/>
        </w:rPr>
        <w:t xml:space="preserve"> can be decided by RAN2</w:t>
      </w:r>
    </w:p>
    <w:p w14:paraId="15F1E3ED"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119: It seems the value range of a simple request </w:t>
      </w:r>
      <w:r w:rsidRPr="009616A5">
        <w:rPr>
          <w:i/>
          <w:color w:val="000000"/>
          <w:sz w:val="20"/>
          <w:szCs w:val="20"/>
        </w:rPr>
        <w:t>can simply be a Boolean value decided by RAN2</w:t>
      </w:r>
    </w:p>
    <w:p w14:paraId="7BC1C041"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120: Change </w:t>
      </w:r>
      <w:r w:rsidRPr="009616A5">
        <w:rPr>
          <w:rFonts w:eastAsiaTheme="minorEastAsia"/>
          <w:i/>
          <w:sz w:val="20"/>
          <w:szCs w:val="20"/>
        </w:rPr>
        <w:t xml:space="preserve">the value range from </w:t>
      </w:r>
      <w:r w:rsidRPr="009616A5">
        <w:rPr>
          <w:i/>
          <w:color w:val="000000"/>
          <w:sz w:val="20"/>
          <w:szCs w:val="20"/>
        </w:rPr>
        <w:t>FFS to [0, 1, 2] to represent the three options in the agreement</w:t>
      </w:r>
    </w:p>
    <w:p w14:paraId="52F9708D"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121: The </w:t>
      </w:r>
      <w:r w:rsidRPr="009616A5">
        <w:rPr>
          <w:rFonts w:eastAsiaTheme="minorEastAsia"/>
          <w:i/>
          <w:sz w:val="20"/>
          <w:szCs w:val="20"/>
        </w:rPr>
        <w:t>value range should be “N/A”</w:t>
      </w:r>
    </w:p>
    <w:p w14:paraId="465FC3A3"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122, 123: Change </w:t>
      </w:r>
      <w:r w:rsidRPr="009616A5">
        <w:rPr>
          <w:rFonts w:eastAsiaTheme="minorEastAsia"/>
          <w:i/>
          <w:sz w:val="20"/>
          <w:szCs w:val="20"/>
        </w:rPr>
        <w:t xml:space="preserve">the value range from </w:t>
      </w:r>
      <w:r w:rsidRPr="009616A5">
        <w:rPr>
          <w:i/>
          <w:color w:val="000000"/>
          <w:sz w:val="20"/>
          <w:szCs w:val="20"/>
        </w:rPr>
        <w:t>FFS to “[Ref. NR-DL-PRS-Periodicity-and-</w:t>
      </w:r>
      <w:proofErr w:type="spellStart"/>
      <w:r w:rsidRPr="009616A5">
        <w:rPr>
          <w:i/>
          <w:color w:val="000000"/>
          <w:sz w:val="20"/>
          <w:szCs w:val="20"/>
        </w:rPr>
        <w:t>ResourceSetSlotOffset</w:t>
      </w:r>
      <w:proofErr w:type="spellEnd"/>
      <w:r w:rsidRPr="009616A5">
        <w:rPr>
          <w:i/>
          <w:color w:val="000000"/>
          <w:sz w:val="20"/>
          <w:szCs w:val="20"/>
        </w:rPr>
        <w:t xml:space="preserve"> in TS 37.355”</w:t>
      </w:r>
    </w:p>
    <w:p w14:paraId="62E12C10"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lastRenderedPageBreak/>
        <w:t xml:space="preserve">Row 124: </w:t>
      </w:r>
    </w:p>
    <w:p w14:paraId="73645892"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125: </w:t>
      </w:r>
      <w:r w:rsidR="004D772A">
        <w:rPr>
          <w:i/>
          <w:color w:val="000000"/>
          <w:sz w:val="20"/>
          <w:szCs w:val="20"/>
        </w:rPr>
        <w:t>C</w:t>
      </w:r>
      <w:r w:rsidRPr="009616A5">
        <w:rPr>
          <w:i/>
          <w:color w:val="000000"/>
          <w:sz w:val="20"/>
          <w:szCs w:val="20"/>
        </w:rPr>
        <w:t>hange the value range from FFS to “[Ref. NR-</w:t>
      </w:r>
      <w:proofErr w:type="spellStart"/>
      <w:r w:rsidRPr="009616A5">
        <w:rPr>
          <w:i/>
          <w:color w:val="000000"/>
          <w:sz w:val="20"/>
          <w:szCs w:val="20"/>
        </w:rPr>
        <w:t>PhysCellID</w:t>
      </w:r>
      <w:proofErr w:type="spellEnd"/>
      <w:r w:rsidRPr="009616A5">
        <w:rPr>
          <w:i/>
          <w:color w:val="000000"/>
          <w:sz w:val="20"/>
          <w:szCs w:val="20"/>
        </w:rPr>
        <w:t xml:space="preserve"> and </w:t>
      </w:r>
      <w:proofErr w:type="spellStart"/>
      <w:r w:rsidRPr="009616A5">
        <w:rPr>
          <w:i/>
          <w:color w:val="000000"/>
          <w:sz w:val="20"/>
          <w:szCs w:val="20"/>
        </w:rPr>
        <w:t>nr-CellGlobalID</w:t>
      </w:r>
      <w:proofErr w:type="spellEnd"/>
      <w:r w:rsidRPr="009616A5">
        <w:rPr>
          <w:i/>
          <w:color w:val="000000"/>
          <w:sz w:val="20"/>
          <w:szCs w:val="20"/>
        </w:rPr>
        <w:t xml:space="preserve"> In TS 37.355”</w:t>
      </w:r>
    </w:p>
    <w:p w14:paraId="6BA6D56B"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126: </w:t>
      </w:r>
      <w:r w:rsidR="004D772A">
        <w:rPr>
          <w:i/>
          <w:color w:val="000000"/>
          <w:sz w:val="20"/>
          <w:szCs w:val="20"/>
        </w:rPr>
        <w:t>C</w:t>
      </w:r>
      <w:r w:rsidRPr="009616A5">
        <w:rPr>
          <w:i/>
          <w:color w:val="000000"/>
          <w:sz w:val="20"/>
          <w:szCs w:val="20"/>
        </w:rPr>
        <w:t xml:space="preserve">hange </w:t>
      </w:r>
      <w:r w:rsidRPr="009616A5">
        <w:rPr>
          <w:rFonts w:eastAsiaTheme="minorEastAsia"/>
          <w:i/>
          <w:sz w:val="20"/>
          <w:szCs w:val="20"/>
        </w:rPr>
        <w:t xml:space="preserve">the value range from </w:t>
      </w:r>
      <w:r w:rsidRPr="009616A5">
        <w:rPr>
          <w:i/>
          <w:color w:val="000000"/>
          <w:sz w:val="20"/>
          <w:szCs w:val="20"/>
        </w:rPr>
        <w:t>FFS for [15, 30, 60, 120] kHz</w:t>
      </w:r>
    </w:p>
    <w:p w14:paraId="7A5657CA"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127: The value of the request can simply be a Boolean value decided by RAN3. </w:t>
      </w:r>
    </w:p>
    <w:p w14:paraId="5D72CC34" w14:textId="77777777" w:rsidR="000A2DA9" w:rsidRDefault="000A2DA9" w:rsidP="000A2DA9">
      <w:pPr>
        <w:pStyle w:val="3GPPAgreements"/>
        <w:numPr>
          <w:ilvl w:val="0"/>
          <w:numId w:val="0"/>
        </w:numPr>
        <w:ind w:left="284"/>
      </w:pPr>
    </w:p>
    <w:p w14:paraId="1810CF6B" w14:textId="77777777" w:rsidR="00E06707" w:rsidRDefault="00E06707" w:rsidP="004F4ED6">
      <w:pPr>
        <w:pStyle w:val="3GPPNormalText"/>
      </w:pPr>
      <w:r>
        <w:t>(Round 1) Comments</w:t>
      </w:r>
    </w:p>
    <w:p w14:paraId="57F1FE42" w14:textId="77777777" w:rsidR="000A2DA9" w:rsidRPr="00935B7B" w:rsidRDefault="000A2DA9" w:rsidP="000A2DA9"/>
    <w:tbl>
      <w:tblPr>
        <w:tblStyle w:val="TableElegant"/>
        <w:tblW w:w="9758" w:type="dxa"/>
        <w:tblLayout w:type="fixed"/>
        <w:tblLook w:val="04A0" w:firstRow="1" w:lastRow="0" w:firstColumn="1" w:lastColumn="0" w:noHBand="0" w:noVBand="1"/>
      </w:tblPr>
      <w:tblGrid>
        <w:gridCol w:w="1395"/>
        <w:gridCol w:w="8363"/>
      </w:tblGrid>
      <w:tr w:rsidR="00D34EF3" w:rsidRPr="00645F15" w14:paraId="1391C8B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9B40144" w14:textId="77777777" w:rsidR="00D34EF3" w:rsidRPr="00645F15" w:rsidRDefault="00D34EF3"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9A17F00" w14:textId="77777777" w:rsidR="00D34EF3" w:rsidRPr="00645F15" w:rsidRDefault="00D34EF3" w:rsidP="00812BFC">
            <w:pPr>
              <w:spacing w:after="0"/>
              <w:rPr>
                <w:b/>
                <w:sz w:val="20"/>
                <w:szCs w:val="20"/>
              </w:rPr>
            </w:pPr>
            <w:r w:rsidRPr="00645F15">
              <w:rPr>
                <w:b/>
                <w:sz w:val="20"/>
                <w:szCs w:val="20"/>
              </w:rPr>
              <w:t>comments</w:t>
            </w:r>
          </w:p>
        </w:tc>
      </w:tr>
      <w:tr w:rsidR="00D34EF3" w:rsidRPr="00645F15" w14:paraId="7F707AF3" w14:textId="77777777" w:rsidTr="00812BFC">
        <w:trPr>
          <w:trHeight w:val="260"/>
        </w:trPr>
        <w:tc>
          <w:tcPr>
            <w:tcW w:w="1395" w:type="dxa"/>
          </w:tcPr>
          <w:p w14:paraId="5ACCEFC9" w14:textId="77777777" w:rsidR="00D34EF3" w:rsidRPr="00645F15" w:rsidRDefault="00250BC2"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0317E8C9" w14:textId="77777777" w:rsidR="00D34EF3" w:rsidRDefault="00250BC2" w:rsidP="00812BFC">
            <w:pPr>
              <w:spacing w:after="0"/>
              <w:rPr>
                <w:rFonts w:eastAsia="SimSun"/>
                <w:bCs/>
                <w:sz w:val="20"/>
                <w:szCs w:val="20"/>
              </w:rPr>
            </w:pPr>
            <w:r>
              <w:rPr>
                <w:rFonts w:eastAsia="SimSun" w:hint="eastAsia"/>
                <w:bCs/>
                <w:sz w:val="20"/>
                <w:szCs w:val="20"/>
              </w:rPr>
              <w:t>R</w:t>
            </w:r>
            <w:r>
              <w:rPr>
                <w:rFonts w:eastAsia="SimSun"/>
                <w:bCs/>
                <w:sz w:val="20"/>
                <w:szCs w:val="20"/>
              </w:rPr>
              <w:t>ow 112, we d</w:t>
            </w:r>
            <w:r w:rsidR="00B0628F">
              <w:rPr>
                <w:rFonts w:eastAsia="SimSun"/>
                <w:bCs/>
                <w:sz w:val="20"/>
                <w:szCs w:val="20"/>
              </w:rPr>
              <w:t>o not think BOOLEAN is correct</w:t>
            </w:r>
            <w:r>
              <w:rPr>
                <w:rFonts w:eastAsia="SimSun"/>
                <w:bCs/>
                <w:sz w:val="20"/>
                <w:szCs w:val="20"/>
              </w:rPr>
              <w:t xml:space="preserve">. RAN3 agreed to have a UE associated class 2 </w:t>
            </w:r>
            <w:proofErr w:type="spellStart"/>
            <w:r>
              <w:rPr>
                <w:rFonts w:eastAsia="SimSun"/>
                <w:bCs/>
                <w:sz w:val="20"/>
                <w:szCs w:val="20"/>
              </w:rPr>
              <w:t>NRPPa</w:t>
            </w:r>
            <w:proofErr w:type="spellEnd"/>
            <w:r>
              <w:rPr>
                <w:rFonts w:eastAsia="SimSun"/>
                <w:bCs/>
                <w:sz w:val="20"/>
                <w:szCs w:val="20"/>
              </w:rPr>
              <w:t xml:space="preserve"> message for it. Suggest to just remove FFS.</w:t>
            </w:r>
          </w:p>
          <w:p w14:paraId="474A16AC" w14:textId="77777777" w:rsidR="00250BC2" w:rsidRDefault="00250BC2" w:rsidP="00812BFC">
            <w:pPr>
              <w:spacing w:after="0"/>
              <w:rPr>
                <w:rFonts w:eastAsia="SimSun"/>
                <w:bCs/>
                <w:sz w:val="20"/>
                <w:szCs w:val="20"/>
              </w:rPr>
            </w:pPr>
          </w:p>
          <w:p w14:paraId="0054B269" w14:textId="77777777" w:rsidR="00250BC2" w:rsidRPr="008A42A4" w:rsidRDefault="00250BC2" w:rsidP="00250BC2">
            <w:pPr>
              <w:overflowPunct w:val="0"/>
              <w:textAlignment w:val="baseline"/>
              <w:rPr>
                <w:b/>
                <w:bCs/>
                <w:color w:val="00B050"/>
                <w:sz w:val="20"/>
                <w:szCs w:val="20"/>
                <w:lang w:val="en-GB" w:eastAsia="en-GB"/>
              </w:rPr>
            </w:pPr>
            <w:r w:rsidRPr="008A42A4">
              <w:rPr>
                <w:rFonts w:hint="eastAsia"/>
                <w:b/>
                <w:bCs/>
                <w:color w:val="00B050"/>
                <w:sz w:val="20"/>
                <w:szCs w:val="20"/>
                <w:lang w:val="en-GB" w:eastAsia="en-GB"/>
              </w:rPr>
              <w:t>S</w:t>
            </w:r>
            <w:r w:rsidRPr="008A42A4">
              <w:rPr>
                <w:b/>
                <w:bCs/>
                <w:color w:val="00B050"/>
                <w:sz w:val="20"/>
                <w:szCs w:val="20"/>
                <w:lang w:val="en-GB" w:eastAsia="en-GB"/>
              </w:rPr>
              <w:t>upport the MG activation request by the LMF.</w:t>
            </w:r>
          </w:p>
          <w:p w14:paraId="4C4D1C2B" w14:textId="77777777" w:rsidR="00250BC2" w:rsidRDefault="00250BC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The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of the MG activation request uses an UE-associated class 2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FFS on whether to use new defined or existing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w:t>
            </w:r>
          </w:p>
          <w:p w14:paraId="453E760A" w14:textId="77777777" w:rsidR="00250BC2" w:rsidRDefault="00250BC2" w:rsidP="00250BC2">
            <w:pPr>
              <w:overflowPunct w:val="0"/>
              <w:textAlignment w:val="baseline"/>
              <w:rPr>
                <w:rFonts w:eastAsia="SimSun"/>
                <w:bCs/>
                <w:sz w:val="20"/>
                <w:szCs w:val="20"/>
              </w:rPr>
            </w:pPr>
            <w:r w:rsidRPr="00250BC2">
              <w:rPr>
                <w:rFonts w:eastAsia="SimSun" w:hint="eastAsia"/>
                <w:bCs/>
                <w:sz w:val="20"/>
                <w:szCs w:val="20"/>
              </w:rPr>
              <w:t>R</w:t>
            </w:r>
            <w:r w:rsidRPr="00250BC2">
              <w:rPr>
                <w:rFonts w:eastAsia="SimSun"/>
                <w:bCs/>
                <w:sz w:val="20"/>
                <w:szCs w:val="20"/>
              </w:rPr>
              <w:t>ow</w:t>
            </w:r>
            <w:r>
              <w:rPr>
                <w:rFonts w:eastAsia="SimSun"/>
                <w:bCs/>
                <w:sz w:val="20"/>
                <w:szCs w:val="20"/>
              </w:rPr>
              <w:t xml:space="preserve"> 118, we think this can be decided by RAN1. We have two proposals handled under 8.5.4 to discuss the maximum number of preconfigured MGs (8 or 16).</w:t>
            </w:r>
          </w:p>
          <w:p w14:paraId="08432C63" w14:textId="77777777" w:rsidR="00250BC2" w:rsidRDefault="00250BC2" w:rsidP="00250BC2">
            <w:pPr>
              <w:overflowPunct w:val="0"/>
              <w:textAlignment w:val="baseline"/>
              <w:rPr>
                <w:rFonts w:eastAsia="SimSun"/>
                <w:bCs/>
                <w:sz w:val="20"/>
                <w:szCs w:val="20"/>
              </w:rPr>
            </w:pPr>
            <w:r>
              <w:rPr>
                <w:rFonts w:eastAsia="SimSun"/>
                <w:bCs/>
                <w:sz w:val="20"/>
                <w:szCs w:val="20"/>
              </w:rPr>
              <w:t xml:space="preserve">Row 125 and 126, with regards to cell information and SCS information, we will have some discussion whether the PRS processing window is per UE or per BWP (based on RAN2 agreement). Maybe we can leave FFS for both rows, and try to settle it </w:t>
            </w:r>
            <w:r w:rsidR="00B55C82">
              <w:rPr>
                <w:rFonts w:eastAsia="SimSun"/>
                <w:bCs/>
                <w:sz w:val="20"/>
                <w:szCs w:val="20"/>
              </w:rPr>
              <w:t>in 8.5.4.</w:t>
            </w:r>
          </w:p>
          <w:p w14:paraId="140A81C6" w14:textId="77777777" w:rsidR="00B55C82" w:rsidRDefault="00B55C82" w:rsidP="00250BC2">
            <w:pPr>
              <w:overflowPunct w:val="0"/>
              <w:textAlignment w:val="baseline"/>
              <w:rPr>
                <w:rFonts w:eastAsia="SimSun"/>
                <w:bCs/>
                <w:sz w:val="20"/>
                <w:szCs w:val="20"/>
              </w:rPr>
            </w:pPr>
            <w:r>
              <w:rPr>
                <w:rFonts w:eastAsia="SimSun"/>
                <w:bCs/>
                <w:sz w:val="20"/>
                <w:szCs w:val="20"/>
              </w:rPr>
              <w:t>Row 127, we do not think BOOLEAN is correct. RAN3 agreed to have a single message for MG activation request and PPW activation request.</w:t>
            </w:r>
          </w:p>
          <w:p w14:paraId="7221380F" w14:textId="77777777" w:rsidR="00B55C82" w:rsidRPr="00B55C82" w:rsidRDefault="00B55C8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For activation request procedure initiated by non-LMF, an unified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over </w:t>
            </w:r>
            <w:proofErr w:type="spellStart"/>
            <w:r w:rsidRPr="008A42A4">
              <w:rPr>
                <w:b/>
                <w:bCs/>
                <w:color w:val="00B050"/>
                <w:sz w:val="20"/>
                <w:szCs w:val="20"/>
                <w:lang w:val="en-GB" w:eastAsia="en-GB"/>
              </w:rPr>
              <w:t>NRPPa</w:t>
            </w:r>
            <w:proofErr w:type="spellEnd"/>
            <w:r w:rsidRPr="008A42A4">
              <w:rPr>
                <w:b/>
                <w:bCs/>
                <w:color w:val="00B050"/>
                <w:sz w:val="20"/>
                <w:szCs w:val="20"/>
                <w:lang w:val="en-GB" w:eastAsia="en-GB"/>
              </w:rPr>
              <w:t xml:space="preserve"> can be adopted for the delivery of pre-configured MG and PRS processing Window configuration information.</w:t>
            </w:r>
          </w:p>
        </w:tc>
      </w:tr>
      <w:tr w:rsidR="00582FC4" w:rsidRPr="00645F15" w14:paraId="6C4882C0" w14:textId="77777777" w:rsidTr="00812BFC">
        <w:trPr>
          <w:trHeight w:val="260"/>
        </w:trPr>
        <w:tc>
          <w:tcPr>
            <w:tcW w:w="1395" w:type="dxa"/>
          </w:tcPr>
          <w:p w14:paraId="1929C4E0" w14:textId="77777777" w:rsidR="00582FC4" w:rsidRPr="00645F15" w:rsidRDefault="00582FC4" w:rsidP="00582FC4">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8363" w:type="dxa"/>
            <w:tcBorders>
              <w:left w:val="single" w:sz="4" w:space="0" w:color="auto"/>
            </w:tcBorders>
          </w:tcPr>
          <w:p w14:paraId="72727DF1" w14:textId="77777777" w:rsidR="00582FC4" w:rsidRDefault="00582FC4" w:rsidP="00582FC4">
            <w:pPr>
              <w:spacing w:after="0"/>
              <w:rPr>
                <w:rFonts w:eastAsia="SimSun"/>
                <w:bCs/>
                <w:sz w:val="20"/>
                <w:szCs w:val="20"/>
              </w:rPr>
            </w:pPr>
            <w:r>
              <w:rPr>
                <w:rFonts w:eastAsia="SimSun"/>
                <w:bCs/>
                <w:sz w:val="20"/>
                <w:szCs w:val="20"/>
              </w:rPr>
              <w:t xml:space="preserve">We have agreed a UE capability for </w:t>
            </w:r>
            <w:r w:rsidRPr="00F45BF4">
              <w:rPr>
                <w:rFonts w:eastAsia="SimSun"/>
                <w:bCs/>
                <w:sz w:val="20"/>
                <w:szCs w:val="20"/>
              </w:rPr>
              <w:t>lower Rx beam sweeping factor</w:t>
            </w:r>
            <w:r>
              <w:rPr>
                <w:rFonts w:eastAsia="SimSun"/>
                <w:bCs/>
                <w:sz w:val="20"/>
                <w:szCs w:val="20"/>
              </w:rPr>
              <w:t xml:space="preserve"> in FR2, the corresponding higher layer parameter should be supported in </w:t>
            </w:r>
            <w:proofErr w:type="spellStart"/>
            <w:r>
              <w:rPr>
                <w:rFonts w:eastAsia="SimSun"/>
                <w:bCs/>
                <w:sz w:val="20"/>
                <w:szCs w:val="20"/>
              </w:rPr>
              <w:t>LPPa</w:t>
            </w:r>
            <w:proofErr w:type="spellEnd"/>
            <w:r>
              <w:rPr>
                <w:rFonts w:eastAsia="SimSun"/>
                <w:bCs/>
                <w:sz w:val="20"/>
                <w:szCs w:val="20"/>
              </w:rPr>
              <w:t xml:space="preserve"> signaling as well. </w:t>
            </w:r>
          </w:p>
          <w:p w14:paraId="2D568C13" w14:textId="77777777" w:rsidR="00C0571C" w:rsidRPr="00645F15" w:rsidRDefault="00C0571C" w:rsidP="00C0571C">
            <w:pPr>
              <w:rPr>
                <w:rFonts w:eastAsia="SimSun"/>
                <w:bCs/>
                <w:sz w:val="20"/>
                <w:szCs w:val="20"/>
              </w:rPr>
            </w:pPr>
          </w:p>
        </w:tc>
      </w:tr>
      <w:tr w:rsidR="00582FC4" w:rsidRPr="00645F15" w14:paraId="288798E0" w14:textId="77777777" w:rsidTr="00812BFC">
        <w:trPr>
          <w:trHeight w:val="260"/>
        </w:trPr>
        <w:tc>
          <w:tcPr>
            <w:tcW w:w="1395" w:type="dxa"/>
          </w:tcPr>
          <w:p w14:paraId="34CCF563" w14:textId="77777777" w:rsidR="00582FC4" w:rsidRPr="00645F15" w:rsidRDefault="00FC4C1E" w:rsidP="00582FC4">
            <w:pPr>
              <w:spacing w:after="0"/>
              <w:rPr>
                <w:rFonts w:eastAsia="SimSun"/>
                <w:b/>
                <w:bCs/>
                <w:sz w:val="20"/>
                <w:szCs w:val="20"/>
              </w:rPr>
            </w:pPr>
            <w:r>
              <w:rPr>
                <w:rFonts w:eastAsia="SimSun"/>
                <w:b/>
                <w:bCs/>
                <w:sz w:val="20"/>
                <w:szCs w:val="20"/>
              </w:rPr>
              <w:t>FL</w:t>
            </w:r>
          </w:p>
        </w:tc>
        <w:tc>
          <w:tcPr>
            <w:tcW w:w="8363" w:type="dxa"/>
            <w:tcBorders>
              <w:left w:val="single" w:sz="4" w:space="0" w:color="auto"/>
            </w:tcBorders>
          </w:tcPr>
          <w:p w14:paraId="35EEB7B3" w14:textId="77777777" w:rsidR="00582FC4" w:rsidRDefault="00FC4C1E" w:rsidP="00582FC4">
            <w:pPr>
              <w:spacing w:after="0"/>
              <w:rPr>
                <w:rFonts w:eastAsia="SimSun"/>
                <w:bCs/>
                <w:sz w:val="20"/>
                <w:szCs w:val="20"/>
              </w:rPr>
            </w:pPr>
            <w:r>
              <w:rPr>
                <w:rFonts w:eastAsia="SimSun"/>
                <w:bCs/>
                <w:sz w:val="20"/>
                <w:szCs w:val="20"/>
              </w:rPr>
              <w:t>For Huawei’s comments:</w:t>
            </w:r>
          </w:p>
          <w:p w14:paraId="220A149D" w14:textId="77777777" w:rsidR="00FC4C1E" w:rsidRPr="00FC4C1E" w:rsidRDefault="00FC4C1E" w:rsidP="00FC4C1E">
            <w:pPr>
              <w:pStyle w:val="ListParagraph"/>
              <w:numPr>
                <w:ilvl w:val="0"/>
                <w:numId w:val="50"/>
              </w:numPr>
              <w:rPr>
                <w:rFonts w:eastAsia="SimSun"/>
                <w:bCs/>
                <w:sz w:val="20"/>
                <w:szCs w:val="20"/>
              </w:rPr>
            </w:pPr>
            <w:r w:rsidRPr="00FC4C1E">
              <w:rPr>
                <w:rFonts w:eastAsia="SimSun" w:hint="eastAsia"/>
                <w:bCs/>
                <w:sz w:val="20"/>
                <w:szCs w:val="20"/>
              </w:rPr>
              <w:t>R</w:t>
            </w:r>
            <w:r w:rsidRPr="00FC4C1E">
              <w:rPr>
                <w:rFonts w:eastAsia="SimSun"/>
                <w:bCs/>
                <w:sz w:val="20"/>
                <w:szCs w:val="20"/>
              </w:rPr>
              <w:t>ow 112</w:t>
            </w:r>
            <w:r>
              <w:rPr>
                <w:rFonts w:eastAsia="SimSun"/>
                <w:bCs/>
                <w:sz w:val="20"/>
                <w:szCs w:val="20"/>
              </w:rPr>
              <w:t xml:space="preserve">: It might better to change “FFS” to “FFS RAN3” </w:t>
            </w:r>
            <w:r w:rsidRPr="00FC4C1E">
              <w:rPr>
                <w:rFonts w:eastAsia="SimSun"/>
                <w:bCs/>
                <w:sz w:val="20"/>
                <w:szCs w:val="20"/>
              </w:rPr>
              <w:t>.</w:t>
            </w:r>
          </w:p>
          <w:p w14:paraId="77C5828E" w14:textId="77777777" w:rsidR="00FC4C1E" w:rsidRDefault="00FC4C1E" w:rsidP="00FC4C1E">
            <w:pPr>
              <w:pStyle w:val="ListParagraph"/>
              <w:numPr>
                <w:ilvl w:val="0"/>
                <w:numId w:val="50"/>
              </w:numPr>
              <w:overflowPunct w:val="0"/>
              <w:textAlignment w:val="baseline"/>
              <w:rPr>
                <w:rFonts w:eastAsia="SimSun"/>
                <w:bCs/>
                <w:sz w:val="20"/>
                <w:szCs w:val="20"/>
              </w:rPr>
            </w:pPr>
            <w:r w:rsidRPr="00FC4C1E">
              <w:rPr>
                <w:rFonts w:eastAsia="SimSun" w:hint="eastAsia"/>
                <w:bCs/>
                <w:sz w:val="20"/>
                <w:szCs w:val="20"/>
              </w:rPr>
              <w:t>R</w:t>
            </w:r>
            <w:r w:rsidRPr="00FC4C1E">
              <w:rPr>
                <w:rFonts w:eastAsia="SimSun"/>
                <w:bCs/>
                <w:sz w:val="20"/>
                <w:szCs w:val="20"/>
              </w:rPr>
              <w:t xml:space="preserve">ow 118, </w:t>
            </w:r>
            <w:r>
              <w:rPr>
                <w:rFonts w:eastAsia="SimSun"/>
                <w:bCs/>
                <w:sz w:val="20"/>
                <w:szCs w:val="20"/>
              </w:rPr>
              <w:t xml:space="preserve">then let us keep it as “FFS”, and then make the </w:t>
            </w:r>
            <w:r w:rsidR="0094646B">
              <w:rPr>
                <w:rFonts w:eastAsia="SimSun"/>
                <w:bCs/>
                <w:sz w:val="20"/>
                <w:szCs w:val="20"/>
              </w:rPr>
              <w:t>update</w:t>
            </w:r>
            <w:r>
              <w:rPr>
                <w:rFonts w:eastAsia="SimSun"/>
                <w:bCs/>
                <w:sz w:val="20"/>
                <w:szCs w:val="20"/>
              </w:rPr>
              <w:t xml:space="preserve"> based on the discussion results of this meeting</w:t>
            </w:r>
          </w:p>
          <w:p w14:paraId="6F2E7247" w14:textId="77777777" w:rsidR="0094646B" w:rsidRDefault="00FC4C1E" w:rsidP="0094646B">
            <w:pPr>
              <w:pStyle w:val="ListParagraph"/>
              <w:numPr>
                <w:ilvl w:val="0"/>
                <w:numId w:val="50"/>
              </w:numPr>
              <w:overflowPunct w:val="0"/>
              <w:textAlignment w:val="baseline"/>
              <w:rPr>
                <w:rFonts w:eastAsia="SimSun"/>
                <w:bCs/>
                <w:sz w:val="20"/>
                <w:szCs w:val="20"/>
              </w:rPr>
            </w:pPr>
            <w:r w:rsidRPr="00FC4C1E">
              <w:rPr>
                <w:rFonts w:eastAsia="SimSun"/>
                <w:bCs/>
                <w:sz w:val="20"/>
                <w:szCs w:val="20"/>
              </w:rPr>
              <w:t>Row 125 and 126,</w:t>
            </w:r>
            <w:r>
              <w:rPr>
                <w:rFonts w:eastAsia="SimSun"/>
                <w:bCs/>
                <w:sz w:val="20"/>
                <w:szCs w:val="20"/>
              </w:rPr>
              <w:t xml:space="preserve"> Okay</w:t>
            </w:r>
            <w:r w:rsidRPr="00FC4C1E">
              <w:rPr>
                <w:rFonts w:eastAsia="SimSun"/>
                <w:bCs/>
                <w:sz w:val="20"/>
                <w:szCs w:val="20"/>
              </w:rPr>
              <w:t>.</w:t>
            </w:r>
            <w:r>
              <w:rPr>
                <w:rFonts w:eastAsia="SimSun"/>
                <w:bCs/>
                <w:sz w:val="20"/>
                <w:szCs w:val="20"/>
              </w:rPr>
              <w:t xml:space="preserve"> Let up keep </w:t>
            </w:r>
            <w:r w:rsidR="0094646B">
              <w:rPr>
                <w:rFonts w:eastAsia="SimSun"/>
                <w:bCs/>
                <w:sz w:val="20"/>
                <w:szCs w:val="20"/>
              </w:rPr>
              <w:t>and then make the updates based on the discussion results of this meeting</w:t>
            </w:r>
          </w:p>
          <w:p w14:paraId="63E2EED3" w14:textId="77777777" w:rsidR="00FC4C1E" w:rsidRDefault="00FC4C1E" w:rsidP="00FC4C1E">
            <w:pPr>
              <w:pStyle w:val="ListParagraph"/>
              <w:numPr>
                <w:ilvl w:val="0"/>
                <w:numId w:val="50"/>
              </w:numPr>
              <w:overflowPunct w:val="0"/>
              <w:textAlignment w:val="baseline"/>
              <w:rPr>
                <w:rFonts w:eastAsia="SimSun"/>
                <w:bCs/>
                <w:sz w:val="20"/>
                <w:szCs w:val="20"/>
              </w:rPr>
            </w:pPr>
            <w:r w:rsidRPr="00FC4C1E">
              <w:rPr>
                <w:rFonts w:eastAsia="SimSun"/>
                <w:bCs/>
                <w:sz w:val="20"/>
                <w:szCs w:val="20"/>
              </w:rPr>
              <w:t xml:space="preserve">Row 127, </w:t>
            </w:r>
            <w:r w:rsidR="0094646B">
              <w:rPr>
                <w:rFonts w:eastAsia="SimSun"/>
                <w:bCs/>
                <w:sz w:val="20"/>
                <w:szCs w:val="20"/>
              </w:rPr>
              <w:t>change “FFS” to “FFS RAN3”</w:t>
            </w:r>
            <w:r w:rsidRPr="00FC4C1E">
              <w:rPr>
                <w:rFonts w:eastAsia="SimSun"/>
                <w:bCs/>
                <w:sz w:val="20"/>
                <w:szCs w:val="20"/>
              </w:rPr>
              <w:t>.</w:t>
            </w:r>
          </w:p>
          <w:p w14:paraId="13F0F730" w14:textId="77777777" w:rsidR="0094646B" w:rsidRDefault="0094646B" w:rsidP="0094646B">
            <w:pPr>
              <w:pStyle w:val="ListParagraph"/>
              <w:overflowPunct w:val="0"/>
              <w:textAlignment w:val="baseline"/>
              <w:rPr>
                <w:rFonts w:eastAsia="SimSun"/>
                <w:bCs/>
                <w:sz w:val="20"/>
                <w:szCs w:val="20"/>
              </w:rPr>
            </w:pPr>
          </w:p>
          <w:p w14:paraId="1E479A72" w14:textId="77777777" w:rsidR="0094646B" w:rsidRDefault="0094646B" w:rsidP="0094646B">
            <w:pPr>
              <w:spacing w:after="0"/>
              <w:rPr>
                <w:rFonts w:eastAsia="SimSun"/>
                <w:bCs/>
                <w:sz w:val="20"/>
                <w:szCs w:val="20"/>
              </w:rPr>
            </w:pPr>
            <w:r>
              <w:rPr>
                <w:rFonts w:eastAsia="SimSun"/>
                <w:bCs/>
                <w:sz w:val="20"/>
                <w:szCs w:val="20"/>
              </w:rPr>
              <w:t>For ZTE’s comments:</w:t>
            </w:r>
          </w:p>
          <w:p w14:paraId="3BFCCF1F" w14:textId="77777777" w:rsidR="00C0571C" w:rsidRPr="00C0571C" w:rsidRDefault="00C0571C" w:rsidP="00812BFC">
            <w:pPr>
              <w:pStyle w:val="ListParagraph"/>
              <w:numPr>
                <w:ilvl w:val="0"/>
                <w:numId w:val="55"/>
              </w:numPr>
              <w:rPr>
                <w:rFonts w:eastAsia="SimSun"/>
                <w:bCs/>
                <w:sz w:val="20"/>
                <w:szCs w:val="20"/>
              </w:rPr>
            </w:pPr>
            <w:r>
              <w:rPr>
                <w:rFonts w:eastAsia="SimSun"/>
                <w:bCs/>
                <w:sz w:val="20"/>
                <w:szCs w:val="20"/>
              </w:rPr>
              <w:t>The parameter</w:t>
            </w:r>
            <w:r w:rsidR="002F50BD">
              <w:rPr>
                <w:rFonts w:eastAsia="SimSun"/>
                <w:bCs/>
                <w:sz w:val="20"/>
                <w:szCs w:val="20"/>
              </w:rPr>
              <w:t>s</w:t>
            </w:r>
            <w:r>
              <w:rPr>
                <w:rFonts w:eastAsia="SimSun"/>
                <w:bCs/>
                <w:sz w:val="20"/>
                <w:szCs w:val="20"/>
              </w:rPr>
              <w:t xml:space="preserve"> related to </w:t>
            </w:r>
            <w:r w:rsidRPr="00C0571C">
              <w:rPr>
                <w:rFonts w:eastAsia="SimSun"/>
                <w:bCs/>
                <w:sz w:val="20"/>
                <w:szCs w:val="20"/>
              </w:rPr>
              <w:t>UE capability</w:t>
            </w:r>
            <w:r w:rsidR="002F50BD">
              <w:rPr>
                <w:rFonts w:eastAsia="SimSun"/>
                <w:bCs/>
                <w:sz w:val="20"/>
                <w:szCs w:val="20"/>
              </w:rPr>
              <w:t>, which only has impact of the signaling of UE capability, are included in UE feature list</w:t>
            </w:r>
            <w:r w:rsidRPr="00C0571C">
              <w:rPr>
                <w:rFonts w:eastAsia="SimSun"/>
                <w:bCs/>
                <w:sz w:val="20"/>
                <w:szCs w:val="20"/>
              </w:rPr>
              <w:t>.</w:t>
            </w:r>
            <w:r w:rsidR="002F50BD">
              <w:rPr>
                <w:rFonts w:eastAsia="SimSun"/>
                <w:bCs/>
                <w:sz w:val="20"/>
                <w:szCs w:val="20"/>
              </w:rPr>
              <w:t xml:space="preserve"> </w:t>
            </w:r>
          </w:p>
          <w:p w14:paraId="6CA2AB94" w14:textId="77777777" w:rsidR="0094646B" w:rsidRPr="0094646B" w:rsidRDefault="0094646B" w:rsidP="0094646B">
            <w:pPr>
              <w:overflowPunct w:val="0"/>
              <w:textAlignment w:val="baseline"/>
              <w:rPr>
                <w:rFonts w:eastAsia="SimSun"/>
                <w:bCs/>
                <w:sz w:val="20"/>
                <w:szCs w:val="20"/>
              </w:rPr>
            </w:pPr>
            <w:r>
              <w:rPr>
                <w:rFonts w:eastAsia="SimSun"/>
                <w:bCs/>
                <w:sz w:val="20"/>
                <w:szCs w:val="20"/>
              </w:rPr>
              <w:t xml:space="preserve">To All: I </w:t>
            </w:r>
          </w:p>
          <w:p w14:paraId="379D4C5F" w14:textId="77777777" w:rsidR="00FC4C1E" w:rsidRPr="0094646B" w:rsidRDefault="00FC4C1E" w:rsidP="0094646B">
            <w:pPr>
              <w:pStyle w:val="ListParagraph"/>
              <w:numPr>
                <w:ilvl w:val="0"/>
                <w:numId w:val="52"/>
              </w:numPr>
              <w:rPr>
                <w:rFonts w:eastAsia="SimSun"/>
                <w:bCs/>
                <w:sz w:val="20"/>
                <w:szCs w:val="20"/>
              </w:rPr>
            </w:pPr>
            <w:r w:rsidRPr="0094646B">
              <w:rPr>
                <w:rFonts w:eastAsia="SimSun"/>
                <w:bCs/>
                <w:sz w:val="20"/>
                <w:szCs w:val="20"/>
              </w:rPr>
              <w:t xml:space="preserve">Row 111: “FFS: others” </w:t>
            </w:r>
            <w:r w:rsidR="0094646B">
              <w:rPr>
                <w:rFonts w:eastAsia="SimSun"/>
                <w:bCs/>
                <w:sz w:val="20"/>
                <w:szCs w:val="20"/>
              </w:rPr>
              <w:t xml:space="preserve">is </w:t>
            </w:r>
            <w:proofErr w:type="spellStart"/>
            <w:r w:rsidR="0094646B">
              <w:rPr>
                <w:rFonts w:eastAsia="SimSun"/>
                <w:bCs/>
                <w:sz w:val="20"/>
                <w:szCs w:val="20"/>
              </w:rPr>
              <w:t>cahnegd</w:t>
            </w:r>
            <w:proofErr w:type="spellEnd"/>
            <w:r w:rsidR="0094646B">
              <w:rPr>
                <w:rFonts w:eastAsia="SimSun"/>
                <w:bCs/>
                <w:sz w:val="20"/>
                <w:szCs w:val="20"/>
              </w:rPr>
              <w:t xml:space="preserve"> </w:t>
            </w:r>
            <w:r w:rsidRPr="0094646B">
              <w:rPr>
                <w:rFonts w:eastAsia="SimSun"/>
                <w:bCs/>
                <w:sz w:val="20"/>
                <w:szCs w:val="20"/>
              </w:rPr>
              <w:t>to “FFS RAN2”</w:t>
            </w:r>
            <w:r w:rsidR="000262C4">
              <w:rPr>
                <w:rFonts w:eastAsia="SimSun"/>
                <w:bCs/>
                <w:sz w:val="20"/>
                <w:szCs w:val="20"/>
              </w:rPr>
              <w:t>, since it is unclear what “others” means</w:t>
            </w:r>
          </w:p>
        </w:tc>
      </w:tr>
      <w:tr w:rsidR="00582FC4" w:rsidRPr="00645F15" w14:paraId="7AFD827D" w14:textId="77777777" w:rsidTr="00812BFC">
        <w:trPr>
          <w:trHeight w:val="260"/>
        </w:trPr>
        <w:tc>
          <w:tcPr>
            <w:tcW w:w="1395" w:type="dxa"/>
          </w:tcPr>
          <w:p w14:paraId="7500A456" w14:textId="77777777" w:rsidR="00582FC4" w:rsidRPr="0094646B" w:rsidRDefault="00582FC4" w:rsidP="000262C4">
            <w:pPr>
              <w:pStyle w:val="ListParagraph"/>
              <w:rPr>
                <w:rFonts w:eastAsia="SimSun"/>
                <w:b/>
                <w:bCs/>
                <w:sz w:val="20"/>
                <w:szCs w:val="20"/>
              </w:rPr>
            </w:pPr>
          </w:p>
        </w:tc>
        <w:tc>
          <w:tcPr>
            <w:tcW w:w="8363" w:type="dxa"/>
            <w:tcBorders>
              <w:left w:val="single" w:sz="4" w:space="0" w:color="auto"/>
            </w:tcBorders>
          </w:tcPr>
          <w:p w14:paraId="34AD64B7" w14:textId="77777777" w:rsidR="00582FC4" w:rsidRPr="00645F15" w:rsidRDefault="00582FC4" w:rsidP="00582FC4">
            <w:pPr>
              <w:spacing w:after="0"/>
              <w:rPr>
                <w:rFonts w:eastAsia="SimSun"/>
                <w:bCs/>
                <w:sz w:val="20"/>
                <w:szCs w:val="20"/>
              </w:rPr>
            </w:pPr>
          </w:p>
        </w:tc>
      </w:tr>
    </w:tbl>
    <w:p w14:paraId="6A83F696" w14:textId="77777777" w:rsidR="000A2DA9" w:rsidRDefault="000A2DA9" w:rsidP="000A2DA9"/>
    <w:p w14:paraId="6397B806" w14:textId="77777777" w:rsidR="000A2DA9" w:rsidRDefault="000A2DA9" w:rsidP="000A2DA9">
      <w:pPr>
        <w:rPr>
          <w:rFonts w:eastAsiaTheme="minorEastAsia"/>
        </w:rPr>
      </w:pPr>
    </w:p>
    <w:p w14:paraId="4E7BAEB9" w14:textId="77777777" w:rsidR="00292246" w:rsidRDefault="00292246" w:rsidP="00292246">
      <w:pPr>
        <w:rPr>
          <w:sz w:val="20"/>
          <w:szCs w:val="20"/>
        </w:rPr>
      </w:pPr>
    </w:p>
    <w:p w14:paraId="79EAC24D"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40E45696"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E2CEEA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CCD0922"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4B37EF88" w14:textId="77777777" w:rsidTr="00812BFC">
        <w:trPr>
          <w:trHeight w:val="260"/>
        </w:trPr>
        <w:tc>
          <w:tcPr>
            <w:tcW w:w="1395" w:type="dxa"/>
          </w:tcPr>
          <w:p w14:paraId="12DA8E4A" w14:textId="77777777" w:rsidR="00292246" w:rsidRPr="007213B1" w:rsidRDefault="00A75F3C" w:rsidP="00812BFC">
            <w:pPr>
              <w:spacing w:after="0"/>
              <w:rPr>
                <w:rFonts w:eastAsia="SimSun"/>
                <w:bCs/>
                <w:sz w:val="20"/>
                <w:szCs w:val="20"/>
              </w:rPr>
            </w:pPr>
            <w:r>
              <w:rPr>
                <w:rFonts w:eastAsia="SimSun"/>
                <w:bCs/>
                <w:sz w:val="20"/>
                <w:szCs w:val="20"/>
              </w:rPr>
              <w:lastRenderedPageBreak/>
              <w:t>vivo</w:t>
            </w:r>
          </w:p>
        </w:tc>
        <w:tc>
          <w:tcPr>
            <w:tcW w:w="8363" w:type="dxa"/>
            <w:tcBorders>
              <w:top w:val="single" w:sz="4" w:space="0" w:color="auto"/>
              <w:left w:val="single" w:sz="4" w:space="0" w:color="auto"/>
            </w:tcBorders>
          </w:tcPr>
          <w:p w14:paraId="65915F88" w14:textId="5C67C51C" w:rsidR="00292246" w:rsidRPr="00AF3E84" w:rsidRDefault="00530098" w:rsidP="00AF3E84">
            <w:pPr>
              <w:pStyle w:val="ListParagraph"/>
              <w:numPr>
                <w:ilvl w:val="0"/>
                <w:numId w:val="56"/>
              </w:numPr>
              <w:rPr>
                <w:rFonts w:eastAsia="SimSun"/>
                <w:bCs/>
                <w:sz w:val="20"/>
                <w:szCs w:val="20"/>
              </w:rPr>
            </w:pPr>
            <w:r w:rsidRPr="00AF3E84">
              <w:rPr>
                <w:rFonts w:eastAsia="SimSun"/>
                <w:bCs/>
                <w:sz w:val="20"/>
                <w:szCs w:val="20"/>
              </w:rPr>
              <w:t>Regarding Row 110</w:t>
            </w:r>
            <w:r w:rsidR="006F5530" w:rsidRPr="00AF3E84">
              <w:rPr>
                <w:rFonts w:eastAsia="SimSun"/>
                <w:bCs/>
                <w:sz w:val="20"/>
                <w:szCs w:val="20"/>
              </w:rPr>
              <w:t xml:space="preserve">/column K, in addition to </w:t>
            </w:r>
            <w:r w:rsidR="0087571C">
              <w:rPr>
                <w:rFonts w:eastAsia="SimSun"/>
                <w:bCs/>
                <w:sz w:val="20"/>
                <w:szCs w:val="20"/>
              </w:rPr>
              <w:t xml:space="preserve">the </w:t>
            </w:r>
            <w:r w:rsidR="006F5530" w:rsidRPr="00AF3E84">
              <w:rPr>
                <w:rFonts w:eastAsia="SimSun"/>
                <w:bCs/>
                <w:sz w:val="20"/>
                <w:szCs w:val="20"/>
              </w:rPr>
              <w:t xml:space="preserve">value of 1 and 4, other values cannot be excluded, since RAN4 is discussing </w:t>
            </w:r>
            <w:r w:rsidR="0087571C">
              <w:rPr>
                <w:rFonts w:eastAsia="SimSun"/>
                <w:bCs/>
                <w:sz w:val="20"/>
                <w:szCs w:val="20"/>
              </w:rPr>
              <w:t xml:space="preserve">the </w:t>
            </w:r>
            <w:r w:rsidR="006235B4" w:rsidRPr="00AF3E84">
              <w:rPr>
                <w:rFonts w:eastAsia="SimSun"/>
                <w:bCs/>
                <w:sz w:val="20"/>
                <w:szCs w:val="20"/>
              </w:rPr>
              <w:t>reduced</w:t>
            </w:r>
            <w:r w:rsidR="006F5530" w:rsidRPr="00AF3E84">
              <w:rPr>
                <w:rFonts w:eastAsia="SimSun"/>
                <w:bCs/>
                <w:sz w:val="20"/>
                <w:szCs w:val="20"/>
              </w:rPr>
              <w:t xml:space="preserve"> value of M. </w:t>
            </w:r>
            <w:r w:rsidR="006235B4" w:rsidRPr="00AF3E84">
              <w:rPr>
                <w:rFonts w:eastAsia="SimSun"/>
                <w:bCs/>
                <w:sz w:val="20"/>
                <w:szCs w:val="20"/>
              </w:rPr>
              <w:t>RAN4 may introduce M=2, of which 1 sample is used for AGC. Please add ‘</w:t>
            </w:r>
            <w:r w:rsidR="006235B4" w:rsidRPr="00AF3E84">
              <w:rPr>
                <w:rFonts w:eastAsia="SimSun"/>
                <w:bCs/>
                <w:color w:val="FF0000"/>
                <w:sz w:val="20"/>
                <w:szCs w:val="20"/>
              </w:rPr>
              <w:t>other values: FFS RAN4</w:t>
            </w:r>
            <w:r w:rsidR="006235B4" w:rsidRPr="00AF3E84">
              <w:rPr>
                <w:rFonts w:eastAsia="SimSun"/>
                <w:bCs/>
                <w:sz w:val="20"/>
                <w:szCs w:val="20"/>
              </w:rPr>
              <w:t xml:space="preserve">’ in </w:t>
            </w:r>
            <w:proofErr w:type="spellStart"/>
            <w:r w:rsidR="006235B4" w:rsidRPr="00AF3E84">
              <w:rPr>
                <w:rFonts w:eastAsia="SimSun"/>
                <w:bCs/>
                <w:sz w:val="20"/>
                <w:szCs w:val="20"/>
              </w:rPr>
              <w:t>clolumn</w:t>
            </w:r>
            <w:proofErr w:type="spellEnd"/>
            <w:r w:rsidR="006235B4" w:rsidRPr="00AF3E84">
              <w:rPr>
                <w:rFonts w:eastAsia="SimSun"/>
                <w:bCs/>
                <w:sz w:val="20"/>
                <w:szCs w:val="20"/>
              </w:rPr>
              <w:t xml:space="preserve"> K.</w:t>
            </w:r>
          </w:p>
          <w:p w14:paraId="150ADC85" w14:textId="77777777" w:rsidR="006F5530" w:rsidRDefault="006F5530" w:rsidP="00812BFC">
            <w:pPr>
              <w:spacing w:after="0"/>
              <w:rPr>
                <w:rFonts w:eastAsia="SimSun"/>
                <w:bCs/>
                <w:sz w:val="20"/>
                <w:szCs w:val="20"/>
              </w:rPr>
            </w:pPr>
            <w:r>
              <w:rPr>
                <w:noProof/>
              </w:rPr>
              <w:drawing>
                <wp:inline distT="0" distB="0" distL="0" distR="0" wp14:anchorId="7B4A70CB" wp14:editId="71D624F0">
                  <wp:extent cx="3575714" cy="17051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06185" cy="1719654"/>
                          </a:xfrm>
                          <a:prstGeom prst="rect">
                            <a:avLst/>
                          </a:prstGeom>
                        </pic:spPr>
                      </pic:pic>
                    </a:graphicData>
                  </a:graphic>
                </wp:inline>
              </w:drawing>
            </w:r>
          </w:p>
          <w:p w14:paraId="5CBA944F" w14:textId="77777777" w:rsidR="006F5530" w:rsidRDefault="006F5530" w:rsidP="00812BFC">
            <w:pPr>
              <w:spacing w:after="0"/>
              <w:rPr>
                <w:rFonts w:eastAsia="SimSun"/>
                <w:bCs/>
                <w:sz w:val="20"/>
                <w:szCs w:val="20"/>
              </w:rPr>
            </w:pPr>
          </w:p>
          <w:p w14:paraId="7CD88B2A" w14:textId="77777777" w:rsidR="004D0A0E" w:rsidRDefault="00AF3E84" w:rsidP="00AF3E84">
            <w:pPr>
              <w:pStyle w:val="ListParagraph"/>
              <w:numPr>
                <w:ilvl w:val="0"/>
                <w:numId w:val="56"/>
              </w:numPr>
              <w:rPr>
                <w:rFonts w:eastAsia="SimSun"/>
                <w:bCs/>
                <w:sz w:val="20"/>
                <w:szCs w:val="20"/>
              </w:rPr>
            </w:pPr>
            <w:r w:rsidRPr="00AF3E84">
              <w:rPr>
                <w:rFonts w:eastAsia="SimSun" w:hint="eastAsia"/>
                <w:bCs/>
                <w:sz w:val="20"/>
                <w:szCs w:val="20"/>
              </w:rPr>
              <w:t>W</w:t>
            </w:r>
            <w:r w:rsidRPr="00AF3E84">
              <w:rPr>
                <w:rFonts w:eastAsia="SimSun"/>
                <w:bCs/>
                <w:sz w:val="20"/>
                <w:szCs w:val="20"/>
              </w:rPr>
              <w:t>e find that ‘MG activation request’ is captured in the list marked by yellow,</w:t>
            </w:r>
            <w:r w:rsidR="006758C5">
              <w:rPr>
                <w:rFonts w:eastAsia="SimSun"/>
                <w:bCs/>
                <w:sz w:val="20"/>
                <w:szCs w:val="20"/>
              </w:rPr>
              <w:t xml:space="preserve"> similarly,</w:t>
            </w:r>
            <w:r w:rsidRPr="00AF3E84">
              <w:rPr>
                <w:rFonts w:eastAsia="SimSun"/>
                <w:bCs/>
                <w:sz w:val="20"/>
                <w:szCs w:val="20"/>
              </w:rPr>
              <w:t xml:space="preserve"> </w:t>
            </w:r>
            <w:r>
              <w:rPr>
                <w:rFonts w:eastAsia="SimSun"/>
                <w:bCs/>
                <w:sz w:val="20"/>
                <w:szCs w:val="20"/>
              </w:rPr>
              <w:t>should</w:t>
            </w:r>
            <w:r w:rsidRPr="00AF3E84">
              <w:rPr>
                <w:rFonts w:eastAsia="SimSun"/>
                <w:bCs/>
                <w:sz w:val="20"/>
                <w:szCs w:val="20"/>
              </w:rPr>
              <w:t xml:space="preserve"> the parameter </w:t>
            </w:r>
            <w:r w:rsidR="00DC6CF1">
              <w:rPr>
                <w:rFonts w:eastAsia="SimSun"/>
                <w:bCs/>
                <w:sz w:val="20"/>
                <w:szCs w:val="20"/>
              </w:rPr>
              <w:t>like</w:t>
            </w:r>
            <w:r w:rsidRPr="00AF3E84">
              <w:rPr>
                <w:rFonts w:eastAsia="SimSun"/>
                <w:bCs/>
                <w:sz w:val="20"/>
                <w:szCs w:val="20"/>
              </w:rPr>
              <w:t xml:space="preserve"> ‘</w:t>
            </w:r>
            <w:proofErr w:type="spellStart"/>
            <w:r w:rsidRPr="00AF3E84">
              <w:rPr>
                <w:rFonts w:eastAsia="SimSun"/>
                <w:bCs/>
                <w:sz w:val="20"/>
                <w:szCs w:val="20"/>
              </w:rPr>
              <w:t>preconfiguration</w:t>
            </w:r>
            <w:proofErr w:type="spellEnd"/>
            <w:r w:rsidRPr="00AF3E84">
              <w:rPr>
                <w:rFonts w:eastAsia="SimSun"/>
                <w:bCs/>
                <w:sz w:val="20"/>
                <w:szCs w:val="20"/>
              </w:rPr>
              <w:t xml:space="preserve"> MG request’</w:t>
            </w:r>
            <w:r>
              <w:rPr>
                <w:rFonts w:eastAsia="SimSun"/>
                <w:bCs/>
                <w:sz w:val="20"/>
                <w:szCs w:val="20"/>
              </w:rPr>
              <w:t xml:space="preserve"> also be captured based on RAN3 conclusion?</w:t>
            </w:r>
          </w:p>
          <w:p w14:paraId="1A5FBCC0" w14:textId="77777777" w:rsidR="00AF3E84" w:rsidRDefault="00AF3E84" w:rsidP="00AF3E84">
            <w:pPr>
              <w:pStyle w:val="CRCoverPage"/>
              <w:spacing w:after="0"/>
              <w:ind w:left="420"/>
            </w:pPr>
            <w:r>
              <w:t xml:space="preserve">A UE-associated class 1 procedure is used to provide a full PRS configuration to </w:t>
            </w:r>
            <w:proofErr w:type="spellStart"/>
            <w:r>
              <w:t>gNB</w:t>
            </w:r>
            <w:proofErr w:type="spellEnd"/>
            <w:r>
              <w:t xml:space="preserve"> as assistance information of the pre-configuration of MG (</w:t>
            </w:r>
            <w:r w:rsidRPr="000B765C">
              <w:rPr>
                <w:highlight w:val="green"/>
              </w:rPr>
              <w:t>FFS</w:t>
            </w:r>
            <w:r>
              <w:t xml:space="preserve"> on procedure details)</w:t>
            </w:r>
          </w:p>
          <w:p w14:paraId="65D8DA34" w14:textId="77777777" w:rsidR="00AF3E84" w:rsidRPr="00AF3E84" w:rsidRDefault="00452174" w:rsidP="00AF3E84">
            <w:pPr>
              <w:pStyle w:val="ListParagraph"/>
              <w:ind w:left="420"/>
              <w:rPr>
                <w:rFonts w:eastAsia="SimSun"/>
                <w:bCs/>
                <w:sz w:val="20"/>
                <w:szCs w:val="20"/>
                <w:lang w:val="en-GB"/>
              </w:rPr>
            </w:pPr>
            <w:r>
              <w:rPr>
                <w:noProof/>
              </w:rPr>
              <w:drawing>
                <wp:inline distT="0" distB="0" distL="0" distR="0" wp14:anchorId="3F53FB81" wp14:editId="13E4687F">
                  <wp:extent cx="3725839" cy="9590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52433" cy="965859"/>
                          </a:xfrm>
                          <a:prstGeom prst="rect">
                            <a:avLst/>
                          </a:prstGeom>
                        </pic:spPr>
                      </pic:pic>
                    </a:graphicData>
                  </a:graphic>
                </wp:inline>
              </w:drawing>
            </w:r>
          </w:p>
        </w:tc>
      </w:tr>
      <w:tr w:rsidR="00292246" w:rsidRPr="007213B1" w14:paraId="71D3385E" w14:textId="77777777" w:rsidTr="00812BFC">
        <w:trPr>
          <w:trHeight w:val="260"/>
        </w:trPr>
        <w:tc>
          <w:tcPr>
            <w:tcW w:w="1395" w:type="dxa"/>
          </w:tcPr>
          <w:p w14:paraId="3BED0ACD" w14:textId="26511DCD" w:rsidR="00292246" w:rsidRPr="007213B1" w:rsidRDefault="00AA281C" w:rsidP="00812BFC">
            <w:pPr>
              <w:spacing w:after="0"/>
              <w:rPr>
                <w:rFonts w:eastAsia="SimSun"/>
                <w:bCs/>
                <w:sz w:val="20"/>
                <w:szCs w:val="20"/>
              </w:rPr>
            </w:pPr>
            <w:r>
              <w:rPr>
                <w:rFonts w:eastAsia="SimSun"/>
                <w:bCs/>
                <w:sz w:val="20"/>
                <w:szCs w:val="20"/>
              </w:rPr>
              <w:t>FL</w:t>
            </w:r>
          </w:p>
        </w:tc>
        <w:tc>
          <w:tcPr>
            <w:tcW w:w="8363" w:type="dxa"/>
          </w:tcPr>
          <w:p w14:paraId="0FC41E83" w14:textId="6075FEF6" w:rsidR="00292246" w:rsidRPr="007213B1" w:rsidRDefault="00AA281C" w:rsidP="00812BFC">
            <w:pPr>
              <w:spacing w:after="0"/>
              <w:rPr>
                <w:rFonts w:eastAsia="SimSun"/>
                <w:bCs/>
                <w:sz w:val="20"/>
                <w:szCs w:val="20"/>
              </w:rPr>
            </w:pPr>
            <w:r>
              <w:rPr>
                <w:rFonts w:eastAsia="SimSun"/>
                <w:bCs/>
                <w:sz w:val="20"/>
                <w:szCs w:val="20"/>
              </w:rPr>
              <w:t xml:space="preserve">To </w:t>
            </w:r>
            <w:proofErr w:type="spellStart"/>
            <w:r>
              <w:rPr>
                <w:rFonts w:eastAsia="SimSun"/>
                <w:bCs/>
                <w:sz w:val="20"/>
                <w:szCs w:val="20"/>
              </w:rPr>
              <w:t>vivo’s</w:t>
            </w:r>
            <w:proofErr w:type="spellEnd"/>
            <w:r>
              <w:rPr>
                <w:rFonts w:eastAsia="SimSun"/>
                <w:bCs/>
                <w:sz w:val="20"/>
                <w:szCs w:val="20"/>
              </w:rPr>
              <w:t xml:space="preserve"> comment: Okay. Change to “FFS: others RAN4”</w:t>
            </w:r>
          </w:p>
        </w:tc>
      </w:tr>
      <w:tr w:rsidR="00292246" w:rsidRPr="007213B1" w14:paraId="19C02360" w14:textId="77777777" w:rsidTr="00812BFC">
        <w:trPr>
          <w:trHeight w:val="260"/>
        </w:trPr>
        <w:tc>
          <w:tcPr>
            <w:tcW w:w="1395" w:type="dxa"/>
          </w:tcPr>
          <w:p w14:paraId="4F265181" w14:textId="77777777" w:rsidR="00292246" w:rsidRPr="007213B1" w:rsidRDefault="00292246" w:rsidP="00812BFC">
            <w:pPr>
              <w:spacing w:after="0"/>
              <w:rPr>
                <w:rFonts w:eastAsia="SimSun"/>
                <w:bCs/>
                <w:sz w:val="20"/>
                <w:szCs w:val="20"/>
              </w:rPr>
            </w:pPr>
          </w:p>
        </w:tc>
        <w:tc>
          <w:tcPr>
            <w:tcW w:w="8363" w:type="dxa"/>
          </w:tcPr>
          <w:p w14:paraId="0C119650" w14:textId="77777777" w:rsidR="00292246" w:rsidRPr="007213B1" w:rsidRDefault="00292246" w:rsidP="00812BFC">
            <w:pPr>
              <w:spacing w:after="0"/>
              <w:rPr>
                <w:rFonts w:eastAsia="SimSun"/>
                <w:bCs/>
                <w:sz w:val="20"/>
                <w:szCs w:val="20"/>
              </w:rPr>
            </w:pPr>
          </w:p>
        </w:tc>
      </w:tr>
      <w:tr w:rsidR="00292246" w:rsidRPr="007213B1" w14:paraId="639D4615" w14:textId="77777777" w:rsidTr="00812BFC">
        <w:trPr>
          <w:trHeight w:val="260"/>
        </w:trPr>
        <w:tc>
          <w:tcPr>
            <w:tcW w:w="1395" w:type="dxa"/>
          </w:tcPr>
          <w:p w14:paraId="7B19E912" w14:textId="77777777" w:rsidR="00292246" w:rsidRPr="007213B1" w:rsidRDefault="00292246" w:rsidP="00812BFC">
            <w:pPr>
              <w:spacing w:after="0"/>
              <w:rPr>
                <w:rFonts w:eastAsia="SimSun"/>
                <w:bCs/>
                <w:sz w:val="20"/>
                <w:szCs w:val="20"/>
              </w:rPr>
            </w:pPr>
          </w:p>
        </w:tc>
        <w:tc>
          <w:tcPr>
            <w:tcW w:w="8363" w:type="dxa"/>
          </w:tcPr>
          <w:p w14:paraId="2C0F5785" w14:textId="77777777" w:rsidR="00292246" w:rsidRPr="007213B1" w:rsidRDefault="00292246" w:rsidP="00812BFC">
            <w:pPr>
              <w:spacing w:after="0"/>
              <w:rPr>
                <w:rFonts w:eastAsia="SimSun"/>
                <w:bCs/>
                <w:sz w:val="20"/>
                <w:szCs w:val="20"/>
              </w:rPr>
            </w:pPr>
          </w:p>
        </w:tc>
      </w:tr>
    </w:tbl>
    <w:p w14:paraId="23967962" w14:textId="77777777" w:rsidR="000A2DA9" w:rsidRDefault="000A2DA9" w:rsidP="000A2DA9"/>
    <w:p w14:paraId="5EBB71B4" w14:textId="77777777" w:rsidR="000A2DA9" w:rsidRDefault="000A2DA9" w:rsidP="000A2DA9"/>
    <w:p w14:paraId="5805DCB5" w14:textId="77777777" w:rsidR="000A2DA9" w:rsidRDefault="000A2DA9" w:rsidP="000A2DA9"/>
    <w:p w14:paraId="73F0EF2E" w14:textId="77777777" w:rsidR="000A2DA9" w:rsidRDefault="000A2DA9" w:rsidP="000A2DA9">
      <w:pPr>
        <w:pStyle w:val="3GPPH1"/>
      </w:pPr>
      <w:r>
        <w:t xml:space="preserve">6. Potential enhancements of information reporting from UE and </w:t>
      </w:r>
      <w:proofErr w:type="spellStart"/>
      <w:r>
        <w:t>gNB</w:t>
      </w:r>
      <w:proofErr w:type="spellEnd"/>
      <w:r>
        <w:t xml:space="preserve"> for multipath/NLOS mitigation</w:t>
      </w:r>
    </w:p>
    <w:p w14:paraId="7D14B955" w14:textId="77777777" w:rsidR="008274D3" w:rsidRDefault="008274D3" w:rsidP="004F4ED6">
      <w:pPr>
        <w:pStyle w:val="3GPPNormalText"/>
      </w:pPr>
      <w:r>
        <w:t>(Round 1) FL Proposed Changes (marked in red in data Sheet “</w:t>
      </w:r>
      <w:r w:rsidRPr="00826ACF">
        <w:t>Positioning (Round 1)</w:t>
      </w:r>
      <w:r>
        <w:t>”)</w:t>
      </w:r>
    </w:p>
    <w:p w14:paraId="1F16FB60" w14:textId="77777777" w:rsidR="000A2DA9" w:rsidRPr="00D34EF3" w:rsidRDefault="000A2DA9" w:rsidP="000A2DA9">
      <w:pPr>
        <w:rPr>
          <w:sz w:val="20"/>
          <w:szCs w:val="20"/>
        </w:rPr>
      </w:pPr>
    </w:p>
    <w:p w14:paraId="4FB65157"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130: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UE </w:t>
      </w:r>
    </w:p>
    <w:p w14:paraId="205B4AAD"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131: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TRP</w:t>
      </w:r>
    </w:p>
    <w:p w14:paraId="694CA10B"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132: </w:t>
      </w:r>
      <w:r w:rsidR="00486536">
        <w:rPr>
          <w:rFonts w:eastAsiaTheme="minorEastAsia"/>
          <w:i/>
          <w:sz w:val="20"/>
          <w:szCs w:val="20"/>
        </w:rPr>
        <w:t>C</w:t>
      </w:r>
      <w:r w:rsidRPr="00D34EF3">
        <w:rPr>
          <w:rFonts w:eastAsiaTheme="minorEastAsia"/>
          <w:i/>
          <w:sz w:val="20"/>
          <w:szCs w:val="20"/>
        </w:rPr>
        <w:t>hange FFS to the same value as row 131</w:t>
      </w:r>
    </w:p>
    <w:p w14:paraId="3BCB06CD" w14:textId="77777777" w:rsidR="000A2DA9" w:rsidRPr="00D34EF3" w:rsidRDefault="000A2DA9" w:rsidP="000A2DA9">
      <w:pPr>
        <w:pStyle w:val="ListParagraph"/>
        <w:numPr>
          <w:ilvl w:val="0"/>
          <w:numId w:val="44"/>
        </w:numPr>
        <w:rPr>
          <w:rFonts w:eastAsiaTheme="minorEastAsia"/>
          <w:i/>
          <w:sz w:val="20"/>
          <w:szCs w:val="20"/>
        </w:rPr>
      </w:pPr>
      <w:r w:rsidRPr="00D34EF3">
        <w:rPr>
          <w:rFonts w:eastAsiaTheme="minorEastAsia"/>
          <w:i/>
          <w:sz w:val="20"/>
          <w:szCs w:val="20"/>
        </w:rPr>
        <w:t xml:space="preserve">Row 135: Change the value range of FFS to [4, 8] </w:t>
      </w:r>
    </w:p>
    <w:p w14:paraId="76D0BE36"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Rows 137 to 143: Change Value range “FFS” to “</w:t>
      </w:r>
      <w:r w:rsidRPr="00D34EF3">
        <w:rPr>
          <w:rFonts w:ascii="Arial" w:hAnsi="Arial" w:cs="Arial"/>
          <w:i/>
          <w:strike/>
          <w:sz w:val="20"/>
          <w:szCs w:val="20"/>
        </w:rPr>
        <w:t>FFS</w:t>
      </w:r>
      <w:r w:rsidRPr="00D34EF3">
        <w:rPr>
          <w:rFonts w:ascii="Arial" w:hAnsi="Arial" w:cs="Arial"/>
          <w:i/>
          <w:color w:val="FF0000"/>
          <w:sz w:val="20"/>
          <w:szCs w:val="20"/>
          <w:u w:val="single"/>
        </w:rPr>
        <w:t xml:space="preserve"> </w:t>
      </w:r>
      <w:r w:rsidRPr="00D34EF3">
        <w:rPr>
          <w:rFonts w:eastAsiaTheme="minorEastAsia"/>
          <w:i/>
          <w:sz w:val="20"/>
          <w:szCs w:val="20"/>
        </w:rPr>
        <w:t>BOOLEAN</w:t>
      </w:r>
      <w:r w:rsidRPr="00D34EF3">
        <w:rPr>
          <w:rFonts w:ascii="Arial" w:hAnsi="Arial" w:cs="Arial"/>
          <w:i/>
          <w:color w:val="000000" w:themeColor="text1"/>
          <w:sz w:val="20"/>
          <w:szCs w:val="20"/>
        </w:rPr>
        <w:t>” for these simple requests</w:t>
      </w:r>
      <w:r w:rsidRPr="00D34EF3">
        <w:rPr>
          <w:rFonts w:ascii="Arial" w:hAnsi="Arial" w:cs="Arial"/>
          <w:i/>
          <w:color w:val="000000" w:themeColor="text1"/>
          <w:sz w:val="20"/>
          <w:szCs w:val="20"/>
          <w:u w:val="single"/>
        </w:rPr>
        <w:t>.</w:t>
      </w:r>
      <w:r w:rsidRPr="00D34EF3">
        <w:rPr>
          <w:rFonts w:eastAsiaTheme="minorEastAsia"/>
          <w:i/>
          <w:sz w:val="20"/>
          <w:szCs w:val="20"/>
        </w:rPr>
        <w:t xml:space="preserve"> RAN2/RAN3 may decide whether it is “Yes” only, or has both “Yes” and “No”.</w:t>
      </w:r>
    </w:p>
    <w:p w14:paraId="411E125B" w14:textId="77777777" w:rsidR="000A2DA9" w:rsidRDefault="000A2DA9" w:rsidP="000A2DA9">
      <w:pPr>
        <w:rPr>
          <w:lang w:val="en-GB"/>
        </w:rPr>
      </w:pPr>
    </w:p>
    <w:p w14:paraId="39B306E6" w14:textId="77777777" w:rsidR="000A2DA9" w:rsidRDefault="00CC7C8E" w:rsidP="004F4ED6">
      <w:pPr>
        <w:pStyle w:val="3GPPNormalText"/>
      </w:pPr>
      <w:r>
        <w:t xml:space="preserve">(Round 1) </w:t>
      </w:r>
      <w:r w:rsidR="000A2DA9">
        <w:t>Comments</w:t>
      </w:r>
    </w:p>
    <w:p w14:paraId="241C773B"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23037A79"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316C575"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BA20E18"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1DC0B847" w14:textId="77777777" w:rsidTr="00812BFC">
        <w:trPr>
          <w:trHeight w:val="260"/>
        </w:trPr>
        <w:tc>
          <w:tcPr>
            <w:tcW w:w="1395" w:type="dxa"/>
          </w:tcPr>
          <w:p w14:paraId="577E3FEF" w14:textId="77777777" w:rsidR="00CC7C8E" w:rsidRPr="00645F15" w:rsidRDefault="00B55C82"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216794B5" w14:textId="77777777" w:rsidR="00CC7C8E" w:rsidRPr="00645F15" w:rsidRDefault="00B55C82" w:rsidP="00812BFC">
            <w:pPr>
              <w:spacing w:after="0"/>
              <w:rPr>
                <w:rFonts w:eastAsia="SimSun"/>
                <w:bCs/>
                <w:sz w:val="20"/>
                <w:szCs w:val="20"/>
              </w:rPr>
            </w:pPr>
            <w:r>
              <w:rPr>
                <w:rFonts w:eastAsia="SimSun" w:hint="eastAsia"/>
                <w:bCs/>
                <w:sz w:val="20"/>
                <w:szCs w:val="20"/>
              </w:rPr>
              <w:t>R</w:t>
            </w:r>
            <w:r>
              <w:rPr>
                <w:rFonts w:eastAsia="SimSun"/>
                <w:bCs/>
                <w:sz w:val="20"/>
                <w:szCs w:val="20"/>
              </w:rPr>
              <w:t>ow 135, we wonder why 1 and 2 are not added to the list?</w:t>
            </w:r>
          </w:p>
        </w:tc>
      </w:tr>
      <w:tr w:rsidR="00CC7C8E" w:rsidRPr="00645F15" w14:paraId="5F5B8497" w14:textId="77777777" w:rsidTr="00812BFC">
        <w:trPr>
          <w:trHeight w:val="260"/>
        </w:trPr>
        <w:tc>
          <w:tcPr>
            <w:tcW w:w="1395" w:type="dxa"/>
          </w:tcPr>
          <w:p w14:paraId="056A2B14" w14:textId="77777777" w:rsidR="00CC7C8E" w:rsidRPr="00645F15" w:rsidRDefault="00D14FCE" w:rsidP="00812BFC">
            <w:pPr>
              <w:spacing w:after="0"/>
              <w:rPr>
                <w:rFonts w:eastAsia="SimSun"/>
                <w:bCs/>
                <w:sz w:val="20"/>
                <w:szCs w:val="20"/>
              </w:rPr>
            </w:pPr>
            <w:r>
              <w:rPr>
                <w:rFonts w:eastAsia="SimSun"/>
                <w:bCs/>
                <w:sz w:val="20"/>
                <w:szCs w:val="20"/>
              </w:rPr>
              <w:t>FL</w:t>
            </w:r>
          </w:p>
        </w:tc>
        <w:tc>
          <w:tcPr>
            <w:tcW w:w="8363" w:type="dxa"/>
            <w:tcBorders>
              <w:left w:val="single" w:sz="4" w:space="0" w:color="auto"/>
            </w:tcBorders>
          </w:tcPr>
          <w:p w14:paraId="550342FB" w14:textId="77777777" w:rsidR="00CC7C8E" w:rsidRDefault="00D14FCE" w:rsidP="00812BFC">
            <w:pPr>
              <w:spacing w:after="0"/>
              <w:rPr>
                <w:rFonts w:eastAsia="SimSun"/>
                <w:bCs/>
                <w:sz w:val="20"/>
                <w:szCs w:val="20"/>
              </w:rPr>
            </w:pPr>
            <w:r>
              <w:rPr>
                <w:rFonts w:eastAsia="SimSun"/>
                <w:bCs/>
                <w:sz w:val="20"/>
                <w:szCs w:val="20"/>
              </w:rPr>
              <w:t>To Huawei’s comments:</w:t>
            </w:r>
          </w:p>
          <w:p w14:paraId="792D712B" w14:textId="77777777" w:rsidR="00D14FCE" w:rsidRPr="00D14FCE" w:rsidRDefault="00D14FCE" w:rsidP="00D14FCE">
            <w:pPr>
              <w:pStyle w:val="ListParagraph"/>
              <w:numPr>
                <w:ilvl w:val="0"/>
                <w:numId w:val="53"/>
              </w:numPr>
              <w:rPr>
                <w:rFonts w:eastAsia="SimSun"/>
                <w:bCs/>
                <w:sz w:val="20"/>
                <w:szCs w:val="20"/>
              </w:rPr>
            </w:pPr>
            <w:r>
              <w:rPr>
                <w:rFonts w:eastAsia="SimSun"/>
                <w:bCs/>
                <w:sz w:val="20"/>
                <w:szCs w:val="20"/>
              </w:rPr>
              <w:lastRenderedPageBreak/>
              <w:t>Row 135: added the values 1 and 2.</w:t>
            </w:r>
          </w:p>
        </w:tc>
      </w:tr>
      <w:tr w:rsidR="00CC7C8E" w:rsidRPr="00645F15" w14:paraId="17E8AD56" w14:textId="77777777" w:rsidTr="00812BFC">
        <w:trPr>
          <w:trHeight w:val="260"/>
        </w:trPr>
        <w:tc>
          <w:tcPr>
            <w:tcW w:w="1395" w:type="dxa"/>
          </w:tcPr>
          <w:p w14:paraId="54FA8C5D"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2AE7C120" w14:textId="77777777" w:rsidR="00CC7C8E" w:rsidRPr="00645F15" w:rsidRDefault="00CC7C8E" w:rsidP="00812BFC">
            <w:pPr>
              <w:spacing w:after="0"/>
              <w:rPr>
                <w:rFonts w:eastAsia="SimSun"/>
                <w:bCs/>
                <w:sz w:val="20"/>
                <w:szCs w:val="20"/>
              </w:rPr>
            </w:pPr>
          </w:p>
        </w:tc>
      </w:tr>
      <w:tr w:rsidR="00CC7C8E" w:rsidRPr="00645F15" w14:paraId="5FAAA6BE" w14:textId="77777777" w:rsidTr="00812BFC">
        <w:trPr>
          <w:trHeight w:val="260"/>
        </w:trPr>
        <w:tc>
          <w:tcPr>
            <w:tcW w:w="1395" w:type="dxa"/>
          </w:tcPr>
          <w:p w14:paraId="544E855F"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635F7223" w14:textId="77777777" w:rsidR="00CC7C8E" w:rsidRPr="00645F15" w:rsidRDefault="00CC7C8E" w:rsidP="00812BFC">
            <w:pPr>
              <w:spacing w:after="0"/>
              <w:rPr>
                <w:rFonts w:eastAsia="SimSun"/>
                <w:bCs/>
                <w:sz w:val="20"/>
                <w:szCs w:val="20"/>
              </w:rPr>
            </w:pPr>
          </w:p>
        </w:tc>
      </w:tr>
    </w:tbl>
    <w:p w14:paraId="30CBB4CB" w14:textId="77777777" w:rsidR="00CC7C8E" w:rsidRPr="00CC7C8E" w:rsidRDefault="00CC7C8E" w:rsidP="00CC7C8E"/>
    <w:p w14:paraId="11E3AD8F" w14:textId="77777777" w:rsidR="000A2DA9" w:rsidRDefault="000A2DA9" w:rsidP="000A2DA9"/>
    <w:p w14:paraId="66860A4F" w14:textId="77777777" w:rsidR="00292246" w:rsidRDefault="00292246" w:rsidP="00292246">
      <w:pPr>
        <w:rPr>
          <w:sz w:val="20"/>
          <w:szCs w:val="20"/>
        </w:rPr>
      </w:pPr>
    </w:p>
    <w:p w14:paraId="3F465DDA"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74C9F6E9"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98B5648"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4179B2B7"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3FF972F9" w14:textId="77777777" w:rsidTr="00812BFC">
        <w:trPr>
          <w:trHeight w:val="260"/>
        </w:trPr>
        <w:tc>
          <w:tcPr>
            <w:tcW w:w="1395" w:type="dxa"/>
          </w:tcPr>
          <w:p w14:paraId="03124016" w14:textId="77777777" w:rsidR="00292246" w:rsidRPr="007213B1" w:rsidRDefault="00D175C9"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14:paraId="6E312DC8" w14:textId="77777777" w:rsidR="00292246" w:rsidRDefault="00D175C9" w:rsidP="00812BFC">
            <w:pPr>
              <w:spacing w:after="0"/>
              <w:rPr>
                <w:rFonts w:eastAsia="SimSun"/>
                <w:bCs/>
                <w:sz w:val="20"/>
                <w:szCs w:val="20"/>
              </w:rPr>
            </w:pPr>
            <w:r>
              <w:rPr>
                <w:rFonts w:eastAsia="SimSun" w:hint="eastAsia"/>
                <w:bCs/>
                <w:sz w:val="20"/>
                <w:szCs w:val="20"/>
              </w:rPr>
              <w:t>F</w:t>
            </w:r>
            <w:r>
              <w:rPr>
                <w:rFonts w:eastAsia="SimSun"/>
                <w:bCs/>
                <w:sz w:val="20"/>
                <w:szCs w:val="20"/>
              </w:rPr>
              <w:t>or Row 134, column K, we doubt the value of 4, there is no agreement capturing it. Even if in UE feature list, the candidate values are marked by yellow</w:t>
            </w:r>
            <w:r w:rsidR="005A409E">
              <w:rPr>
                <w:rFonts w:eastAsia="SimSun"/>
                <w:bCs/>
                <w:sz w:val="20"/>
                <w:szCs w:val="20"/>
              </w:rPr>
              <w:t xml:space="preserve"> in FG-27-14</w:t>
            </w:r>
            <w:r>
              <w:rPr>
                <w:rFonts w:eastAsia="SimSun"/>
                <w:bCs/>
                <w:sz w:val="20"/>
                <w:szCs w:val="20"/>
              </w:rPr>
              <w:t>.</w:t>
            </w:r>
          </w:p>
          <w:p w14:paraId="6FB64EC9" w14:textId="77777777" w:rsidR="00D175C9" w:rsidRPr="007A0BD3" w:rsidRDefault="005A409E" w:rsidP="007A0BD3">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tc>
      </w:tr>
      <w:tr w:rsidR="00292246" w:rsidRPr="007213B1" w14:paraId="4EF11185" w14:textId="77777777" w:rsidTr="00812BFC">
        <w:trPr>
          <w:trHeight w:val="260"/>
        </w:trPr>
        <w:tc>
          <w:tcPr>
            <w:tcW w:w="1395" w:type="dxa"/>
          </w:tcPr>
          <w:p w14:paraId="5FBCA155" w14:textId="3B1BE16E" w:rsidR="00292246" w:rsidRPr="007213B1" w:rsidRDefault="00D43778" w:rsidP="00812BFC">
            <w:pPr>
              <w:spacing w:after="0"/>
              <w:rPr>
                <w:rFonts w:eastAsia="SimSun"/>
                <w:bCs/>
                <w:sz w:val="20"/>
                <w:szCs w:val="20"/>
              </w:rPr>
            </w:pPr>
            <w:r>
              <w:rPr>
                <w:rFonts w:eastAsia="SimSun"/>
                <w:bCs/>
                <w:sz w:val="20"/>
                <w:szCs w:val="20"/>
              </w:rPr>
              <w:t>Qualcomm</w:t>
            </w:r>
          </w:p>
        </w:tc>
        <w:tc>
          <w:tcPr>
            <w:tcW w:w="8363" w:type="dxa"/>
          </w:tcPr>
          <w:p w14:paraId="628622C7" w14:textId="7C9A1BB8" w:rsidR="00292246" w:rsidRPr="007213B1" w:rsidRDefault="00D43778" w:rsidP="00812BFC">
            <w:pPr>
              <w:spacing w:after="0"/>
              <w:rPr>
                <w:rFonts w:eastAsia="SimSun"/>
                <w:bCs/>
                <w:sz w:val="20"/>
                <w:szCs w:val="20"/>
              </w:rPr>
            </w:pPr>
            <w:r>
              <w:rPr>
                <w:rFonts w:eastAsia="SimSun"/>
                <w:bCs/>
                <w:sz w:val="20"/>
                <w:szCs w:val="20"/>
              </w:rPr>
              <w:t>For Row 134, column K, we are also supportive to add 6 in addition to 4 and 8.</w:t>
            </w:r>
          </w:p>
        </w:tc>
      </w:tr>
      <w:tr w:rsidR="00292246" w:rsidRPr="007213B1" w14:paraId="49028916" w14:textId="77777777" w:rsidTr="00812BFC">
        <w:trPr>
          <w:trHeight w:val="260"/>
        </w:trPr>
        <w:tc>
          <w:tcPr>
            <w:tcW w:w="1395" w:type="dxa"/>
          </w:tcPr>
          <w:p w14:paraId="113A045E" w14:textId="392DD16A" w:rsidR="00292246" w:rsidRPr="007213B1" w:rsidRDefault="00AA281C" w:rsidP="00812BFC">
            <w:pPr>
              <w:spacing w:after="0"/>
              <w:rPr>
                <w:rFonts w:eastAsia="SimSun"/>
                <w:bCs/>
                <w:sz w:val="20"/>
                <w:szCs w:val="20"/>
              </w:rPr>
            </w:pPr>
            <w:r>
              <w:rPr>
                <w:rFonts w:eastAsia="SimSun"/>
                <w:bCs/>
                <w:sz w:val="20"/>
                <w:szCs w:val="20"/>
              </w:rPr>
              <w:t>FL</w:t>
            </w:r>
          </w:p>
        </w:tc>
        <w:tc>
          <w:tcPr>
            <w:tcW w:w="8363" w:type="dxa"/>
          </w:tcPr>
          <w:p w14:paraId="160FE345" w14:textId="29DBCC44" w:rsidR="00292246" w:rsidRDefault="00AA281C" w:rsidP="00812BFC">
            <w:pPr>
              <w:spacing w:after="0"/>
              <w:rPr>
                <w:rFonts w:eastAsia="SimSun"/>
                <w:bCs/>
                <w:sz w:val="20"/>
                <w:szCs w:val="20"/>
              </w:rPr>
            </w:pPr>
            <w:r>
              <w:rPr>
                <w:rFonts w:eastAsia="SimSun"/>
                <w:bCs/>
                <w:sz w:val="20"/>
                <w:szCs w:val="20"/>
              </w:rPr>
              <w:t>To vivo/QC’s comments:</w:t>
            </w:r>
          </w:p>
          <w:p w14:paraId="79C656F2" w14:textId="236DD569" w:rsidR="00AA281C" w:rsidRPr="00AA281C" w:rsidRDefault="00AA281C" w:rsidP="00812BFC">
            <w:pPr>
              <w:pStyle w:val="ListParagraph"/>
              <w:numPr>
                <w:ilvl w:val="0"/>
                <w:numId w:val="53"/>
              </w:numPr>
              <w:rPr>
                <w:rFonts w:eastAsia="SimSun"/>
                <w:bCs/>
                <w:sz w:val="20"/>
                <w:szCs w:val="20"/>
              </w:rPr>
            </w:pPr>
            <w:r>
              <w:rPr>
                <w:rFonts w:eastAsia="SimSun"/>
                <w:bCs/>
                <w:sz w:val="20"/>
                <w:szCs w:val="20"/>
              </w:rPr>
              <w:t>Value 6 is added for further comment.</w:t>
            </w:r>
          </w:p>
        </w:tc>
      </w:tr>
      <w:tr w:rsidR="00292246" w:rsidRPr="007213B1" w14:paraId="1254590C" w14:textId="77777777" w:rsidTr="00812BFC">
        <w:trPr>
          <w:trHeight w:val="260"/>
        </w:trPr>
        <w:tc>
          <w:tcPr>
            <w:tcW w:w="1395" w:type="dxa"/>
          </w:tcPr>
          <w:p w14:paraId="0151DE8C" w14:textId="77777777" w:rsidR="00292246" w:rsidRPr="007213B1" w:rsidRDefault="00292246" w:rsidP="00812BFC">
            <w:pPr>
              <w:spacing w:after="0"/>
              <w:rPr>
                <w:rFonts w:eastAsia="SimSun"/>
                <w:bCs/>
                <w:sz w:val="20"/>
                <w:szCs w:val="20"/>
              </w:rPr>
            </w:pPr>
          </w:p>
        </w:tc>
        <w:tc>
          <w:tcPr>
            <w:tcW w:w="8363" w:type="dxa"/>
          </w:tcPr>
          <w:p w14:paraId="3CD35443" w14:textId="77777777" w:rsidR="00292246" w:rsidRPr="007213B1" w:rsidRDefault="00292246" w:rsidP="00812BFC">
            <w:pPr>
              <w:spacing w:after="0"/>
              <w:rPr>
                <w:rFonts w:eastAsia="SimSun"/>
                <w:bCs/>
                <w:sz w:val="20"/>
                <w:szCs w:val="20"/>
              </w:rPr>
            </w:pPr>
          </w:p>
        </w:tc>
      </w:tr>
    </w:tbl>
    <w:p w14:paraId="48E8E3F8" w14:textId="77777777" w:rsidR="000A2DA9" w:rsidRDefault="000A2DA9" w:rsidP="000A2DA9">
      <w:pPr>
        <w:rPr>
          <w:highlight w:val="yellow"/>
          <w:lang w:val="en-GB"/>
        </w:rPr>
      </w:pPr>
    </w:p>
    <w:p w14:paraId="297E8D4B" w14:textId="77777777" w:rsidR="00B53C0F" w:rsidRDefault="000A2DA9" w:rsidP="00292246">
      <w:pPr>
        <w:pStyle w:val="3GPPH1"/>
      </w:pPr>
      <w:r>
        <w:t>7. On-demand transmission and reception of DL PR</w:t>
      </w:r>
    </w:p>
    <w:p w14:paraId="76FF34CF" w14:textId="77777777" w:rsidR="00B53C0F" w:rsidRDefault="00B53C0F" w:rsidP="004F4ED6">
      <w:pPr>
        <w:pStyle w:val="3GPPNormalText"/>
      </w:pPr>
      <w:r>
        <w:t>(Round 1) FL Proposed Changes (marked in red in data Sheet “</w:t>
      </w:r>
      <w:r w:rsidRPr="00826ACF">
        <w:t>Positioning (Round 1)</w:t>
      </w:r>
      <w:r>
        <w:t>”)</w:t>
      </w:r>
    </w:p>
    <w:p w14:paraId="3799DCBD" w14:textId="77777777" w:rsidR="00B53C0F" w:rsidRPr="00D34EF3" w:rsidRDefault="00B53C0F" w:rsidP="00B53C0F">
      <w:pPr>
        <w:rPr>
          <w:sz w:val="20"/>
          <w:szCs w:val="20"/>
        </w:rPr>
      </w:pPr>
    </w:p>
    <w:p w14:paraId="24B61C19" w14:textId="77777777" w:rsidR="00B53C0F" w:rsidRDefault="00B53C0F" w:rsidP="00B53C0F">
      <w:pPr>
        <w:pStyle w:val="ListParagraph"/>
        <w:numPr>
          <w:ilvl w:val="0"/>
          <w:numId w:val="44"/>
        </w:numPr>
        <w:rPr>
          <w:rFonts w:eastAsiaTheme="minorEastAsia"/>
          <w:i/>
          <w:sz w:val="20"/>
          <w:szCs w:val="20"/>
        </w:rPr>
      </w:pPr>
      <w:r>
        <w:rPr>
          <w:rFonts w:eastAsiaTheme="minorEastAsia"/>
          <w:i/>
          <w:sz w:val="20"/>
          <w:szCs w:val="20"/>
        </w:rPr>
        <w:t>Row 146: Change “FFS” to “</w:t>
      </w:r>
      <w:r w:rsidRPr="00B53C0F">
        <w:rPr>
          <w:rFonts w:eastAsiaTheme="minorEastAsia"/>
          <w:i/>
          <w:sz w:val="20"/>
          <w:szCs w:val="20"/>
        </w:rPr>
        <w:t>[Ref. TS 37.355]</w:t>
      </w:r>
      <w:r>
        <w:rPr>
          <w:rFonts w:eastAsiaTheme="minorEastAsia"/>
          <w:i/>
          <w:sz w:val="20"/>
          <w:szCs w:val="20"/>
        </w:rPr>
        <w:t>”, assume all existing PRS periodicities are supported</w:t>
      </w:r>
    </w:p>
    <w:p w14:paraId="7960B1F6" w14:textId="77777777" w:rsidR="00B53C0F" w:rsidRPr="00292246" w:rsidRDefault="00B53C0F" w:rsidP="00292246">
      <w:pPr>
        <w:pStyle w:val="ListParagraph"/>
        <w:numPr>
          <w:ilvl w:val="0"/>
          <w:numId w:val="44"/>
        </w:numPr>
        <w:rPr>
          <w:rFonts w:eastAsiaTheme="minorEastAsia"/>
          <w:i/>
          <w:sz w:val="20"/>
          <w:szCs w:val="20"/>
        </w:rPr>
      </w:pPr>
      <w:r w:rsidRPr="00B118A5">
        <w:rPr>
          <w:rFonts w:eastAsiaTheme="minorEastAsia"/>
          <w:i/>
          <w:sz w:val="20"/>
          <w:szCs w:val="20"/>
        </w:rPr>
        <w:t>Row 1</w:t>
      </w:r>
      <w:r>
        <w:rPr>
          <w:rFonts w:eastAsiaTheme="minorEastAsia"/>
          <w:i/>
          <w:sz w:val="20"/>
          <w:szCs w:val="20"/>
        </w:rPr>
        <w:t>68</w:t>
      </w:r>
      <w:r w:rsidRPr="00B118A5">
        <w:rPr>
          <w:rFonts w:eastAsiaTheme="minorEastAsia"/>
          <w:i/>
          <w:sz w:val="20"/>
          <w:szCs w:val="20"/>
        </w:rPr>
        <w:t>: Change “FFS” to “</w:t>
      </w:r>
      <w:r>
        <w:rPr>
          <w:rFonts w:eastAsiaTheme="minorEastAsia"/>
          <w:i/>
          <w:sz w:val="20"/>
          <w:szCs w:val="20"/>
        </w:rPr>
        <w:t>BOOLEAN” since the parameter is an ON/OFF indicator</w:t>
      </w:r>
    </w:p>
    <w:p w14:paraId="0D982421" w14:textId="77777777" w:rsidR="00292246" w:rsidRPr="00292246" w:rsidRDefault="00292246" w:rsidP="00292246">
      <w:pPr>
        <w:pStyle w:val="ListParagraph"/>
        <w:rPr>
          <w:rFonts w:eastAsiaTheme="minorEastAsia"/>
          <w:i/>
          <w:sz w:val="20"/>
          <w:szCs w:val="20"/>
        </w:rPr>
      </w:pPr>
    </w:p>
    <w:p w14:paraId="20AEBFE9" w14:textId="77777777" w:rsidR="00B53C0F" w:rsidRPr="00B53C0F" w:rsidRDefault="00CC7C8E" w:rsidP="00B53C0F">
      <w:pPr>
        <w:pStyle w:val="Heading2"/>
        <w:numPr>
          <w:ilvl w:val="0"/>
          <w:numId w:val="0"/>
        </w:numPr>
        <w:ind w:left="576" w:hanging="576"/>
      </w:pPr>
      <w:r>
        <w:t xml:space="preserve">(Round </w:t>
      </w:r>
      <w:r w:rsidR="004F4ED6">
        <w:t>2</w:t>
      </w:r>
      <w:r>
        <w:t>) Comments</w:t>
      </w:r>
    </w:p>
    <w:p w14:paraId="6B0510C7"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6803D374"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C6198E8"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733C471"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7BE60BEC" w14:textId="77777777" w:rsidTr="00812BFC">
        <w:trPr>
          <w:trHeight w:val="260"/>
        </w:trPr>
        <w:tc>
          <w:tcPr>
            <w:tcW w:w="1395" w:type="dxa"/>
          </w:tcPr>
          <w:p w14:paraId="75D3F004" w14:textId="77777777" w:rsidR="00CC7C8E" w:rsidRPr="00645F15" w:rsidRDefault="00CC7C8E" w:rsidP="00812BFC">
            <w:pPr>
              <w:spacing w:after="0"/>
              <w:rPr>
                <w:rFonts w:eastAsia="SimSun"/>
                <w:bCs/>
                <w:sz w:val="20"/>
                <w:szCs w:val="20"/>
              </w:rPr>
            </w:pPr>
          </w:p>
        </w:tc>
        <w:tc>
          <w:tcPr>
            <w:tcW w:w="8363" w:type="dxa"/>
            <w:tcBorders>
              <w:top w:val="single" w:sz="4" w:space="0" w:color="auto"/>
              <w:left w:val="single" w:sz="4" w:space="0" w:color="auto"/>
            </w:tcBorders>
          </w:tcPr>
          <w:p w14:paraId="5EABB25A" w14:textId="77777777" w:rsidR="00CC7C8E" w:rsidRPr="00645F15" w:rsidRDefault="00CC7C8E" w:rsidP="00812BFC">
            <w:pPr>
              <w:spacing w:after="0"/>
              <w:rPr>
                <w:rFonts w:eastAsia="SimSun"/>
                <w:bCs/>
                <w:sz w:val="20"/>
                <w:szCs w:val="20"/>
              </w:rPr>
            </w:pPr>
          </w:p>
        </w:tc>
      </w:tr>
      <w:tr w:rsidR="00CC7C8E" w:rsidRPr="00645F15" w14:paraId="4456A4D6" w14:textId="77777777" w:rsidTr="00812BFC">
        <w:trPr>
          <w:trHeight w:val="260"/>
        </w:trPr>
        <w:tc>
          <w:tcPr>
            <w:tcW w:w="1395" w:type="dxa"/>
          </w:tcPr>
          <w:p w14:paraId="436445C9" w14:textId="77777777" w:rsidR="00CC7C8E" w:rsidRPr="00645F15" w:rsidRDefault="00CC7C8E" w:rsidP="00812BFC">
            <w:pPr>
              <w:spacing w:after="0"/>
              <w:rPr>
                <w:rFonts w:eastAsia="SimSun"/>
                <w:bCs/>
                <w:sz w:val="20"/>
                <w:szCs w:val="20"/>
              </w:rPr>
            </w:pPr>
          </w:p>
        </w:tc>
        <w:tc>
          <w:tcPr>
            <w:tcW w:w="8363" w:type="dxa"/>
            <w:tcBorders>
              <w:left w:val="single" w:sz="4" w:space="0" w:color="auto"/>
            </w:tcBorders>
          </w:tcPr>
          <w:p w14:paraId="78D5FCF8" w14:textId="77777777" w:rsidR="00CC7C8E" w:rsidRPr="00645F15" w:rsidRDefault="00CC7C8E" w:rsidP="00812BFC">
            <w:pPr>
              <w:spacing w:after="0"/>
              <w:rPr>
                <w:rFonts w:eastAsia="SimSun"/>
                <w:bCs/>
                <w:sz w:val="20"/>
                <w:szCs w:val="20"/>
              </w:rPr>
            </w:pPr>
          </w:p>
        </w:tc>
      </w:tr>
      <w:tr w:rsidR="00CC7C8E" w:rsidRPr="00645F15" w14:paraId="1705FFA0" w14:textId="77777777" w:rsidTr="00812BFC">
        <w:trPr>
          <w:trHeight w:val="260"/>
        </w:trPr>
        <w:tc>
          <w:tcPr>
            <w:tcW w:w="1395" w:type="dxa"/>
          </w:tcPr>
          <w:p w14:paraId="4AFE9190"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232329C4" w14:textId="77777777" w:rsidR="00CC7C8E" w:rsidRPr="00645F15" w:rsidRDefault="00CC7C8E" w:rsidP="00812BFC">
            <w:pPr>
              <w:spacing w:after="0"/>
              <w:rPr>
                <w:rFonts w:eastAsia="SimSun"/>
                <w:bCs/>
                <w:sz w:val="20"/>
                <w:szCs w:val="20"/>
              </w:rPr>
            </w:pPr>
          </w:p>
        </w:tc>
      </w:tr>
      <w:tr w:rsidR="00CC7C8E" w:rsidRPr="00645F15" w14:paraId="1CCE377F" w14:textId="77777777" w:rsidTr="00812BFC">
        <w:trPr>
          <w:trHeight w:val="260"/>
        </w:trPr>
        <w:tc>
          <w:tcPr>
            <w:tcW w:w="1395" w:type="dxa"/>
          </w:tcPr>
          <w:p w14:paraId="5C2C522C"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2B5952E7" w14:textId="77777777" w:rsidR="00CC7C8E" w:rsidRPr="00645F15" w:rsidRDefault="00CC7C8E" w:rsidP="00812BFC">
            <w:pPr>
              <w:spacing w:after="0"/>
              <w:rPr>
                <w:rFonts w:eastAsia="SimSun"/>
                <w:bCs/>
                <w:sz w:val="20"/>
                <w:szCs w:val="20"/>
              </w:rPr>
            </w:pPr>
          </w:p>
        </w:tc>
      </w:tr>
    </w:tbl>
    <w:p w14:paraId="2E33B2DE" w14:textId="77777777" w:rsidR="000A2DA9" w:rsidRPr="00354255" w:rsidRDefault="000A2DA9" w:rsidP="000A2DA9">
      <w:pPr>
        <w:rPr>
          <w:sz w:val="20"/>
          <w:szCs w:val="20"/>
          <w:lang w:val="en-GB" w:eastAsia="ja-JP"/>
        </w:rPr>
      </w:pPr>
    </w:p>
    <w:p w14:paraId="1061BD2D" w14:textId="77777777" w:rsidR="000A2DA9" w:rsidRDefault="000A2DA9" w:rsidP="000A2DA9"/>
    <w:p w14:paraId="10A3289D" w14:textId="77777777" w:rsidR="000A2DA9" w:rsidRDefault="000A2DA9" w:rsidP="000A2DA9">
      <w:pPr>
        <w:rPr>
          <w:highlight w:val="yellow"/>
          <w:lang w:val="en-GB"/>
        </w:rPr>
      </w:pPr>
    </w:p>
    <w:p w14:paraId="5E59CA87" w14:textId="77777777" w:rsidR="000A2DA9" w:rsidRDefault="000A2DA9" w:rsidP="000A2DA9">
      <w:pPr>
        <w:rPr>
          <w:lang w:val="en-GB"/>
        </w:rPr>
      </w:pPr>
    </w:p>
    <w:p w14:paraId="35BB7F6D" w14:textId="77777777" w:rsidR="000A2DA9" w:rsidRDefault="000A2DA9" w:rsidP="000A2DA9"/>
    <w:p w14:paraId="75143F07" w14:textId="77777777" w:rsidR="000A2DA9" w:rsidRDefault="000A2DA9" w:rsidP="000A2DA9">
      <w:pPr>
        <w:pStyle w:val="3GPPH1"/>
      </w:pPr>
      <w:r>
        <w:t>8. Support of positioning for UEs in RRC_ INACTIVE state</w:t>
      </w:r>
    </w:p>
    <w:p w14:paraId="24C2E5DB" w14:textId="77777777" w:rsidR="00B118A5" w:rsidRDefault="00B118A5" w:rsidP="004F4ED6">
      <w:pPr>
        <w:pStyle w:val="3GPPNormalText"/>
      </w:pPr>
      <w:r>
        <w:t>(Round 1) FL Proposed Changes (marked in red in data Sheet “</w:t>
      </w:r>
      <w:r w:rsidRPr="00826ACF">
        <w:t>Positioning (Round 1)</w:t>
      </w:r>
      <w:r>
        <w:t>”)</w:t>
      </w:r>
    </w:p>
    <w:p w14:paraId="63F8D534" w14:textId="77777777" w:rsidR="00B118A5" w:rsidRPr="00D34EF3" w:rsidRDefault="00B118A5" w:rsidP="00B118A5">
      <w:pPr>
        <w:rPr>
          <w:sz w:val="20"/>
          <w:szCs w:val="20"/>
        </w:rPr>
      </w:pPr>
    </w:p>
    <w:p w14:paraId="5C181324" w14:textId="77777777" w:rsidR="00B118A5" w:rsidRPr="00B118A5" w:rsidRDefault="00B118A5" w:rsidP="00B118A5">
      <w:pPr>
        <w:pStyle w:val="ListParagraph"/>
        <w:numPr>
          <w:ilvl w:val="0"/>
          <w:numId w:val="44"/>
        </w:numPr>
        <w:rPr>
          <w:rFonts w:eastAsiaTheme="minorEastAsia"/>
          <w:i/>
          <w:sz w:val="20"/>
          <w:szCs w:val="20"/>
        </w:rPr>
      </w:pPr>
      <w:r w:rsidRPr="00B118A5">
        <w:rPr>
          <w:rFonts w:eastAsiaTheme="minorEastAsia"/>
          <w:i/>
          <w:sz w:val="20"/>
          <w:szCs w:val="20"/>
        </w:rPr>
        <w:t>Row 175: Change “FFS” to “[Ref. TS 37.355]” based on RAN1’s agreement that “SRS for positioning for UEs in RRC_INACTIVE state is configured using the SRS-</w:t>
      </w:r>
      <w:proofErr w:type="spellStart"/>
      <w:r w:rsidRPr="00B118A5">
        <w:rPr>
          <w:rFonts w:eastAsiaTheme="minorEastAsia"/>
          <w:i/>
          <w:sz w:val="20"/>
          <w:szCs w:val="20"/>
        </w:rPr>
        <w:t>PosResourceSet</w:t>
      </w:r>
      <w:proofErr w:type="spellEnd"/>
      <w:r w:rsidRPr="00B118A5">
        <w:rPr>
          <w:rFonts w:eastAsiaTheme="minorEastAsia"/>
          <w:i/>
          <w:sz w:val="20"/>
          <w:szCs w:val="20"/>
        </w:rPr>
        <w:t xml:space="preserve"> IE”. </w:t>
      </w:r>
    </w:p>
    <w:p w14:paraId="22A33175" w14:textId="77777777" w:rsidR="00B118A5" w:rsidRPr="00B118A5" w:rsidRDefault="00B118A5" w:rsidP="00B118A5"/>
    <w:p w14:paraId="69AD2620" w14:textId="77777777" w:rsidR="00CC7C8E" w:rsidRDefault="00CC7C8E" w:rsidP="00B118A5">
      <w:pPr>
        <w:pStyle w:val="Heading2"/>
        <w:numPr>
          <w:ilvl w:val="0"/>
          <w:numId w:val="0"/>
        </w:numPr>
        <w:ind w:left="576" w:hanging="576"/>
      </w:pPr>
      <w:r>
        <w:t xml:space="preserve">(Round </w:t>
      </w:r>
      <w:r w:rsidR="004F4ED6">
        <w:t>2</w:t>
      </w:r>
      <w:r>
        <w:t>) Comments</w:t>
      </w:r>
    </w:p>
    <w:p w14:paraId="329C848C"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3C7CE328"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995D06B"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3695F61"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2A392216" w14:textId="77777777" w:rsidTr="00812BFC">
        <w:trPr>
          <w:trHeight w:val="260"/>
        </w:trPr>
        <w:tc>
          <w:tcPr>
            <w:tcW w:w="1395" w:type="dxa"/>
          </w:tcPr>
          <w:p w14:paraId="1E2343FC" w14:textId="77777777" w:rsidR="00CC7C8E" w:rsidRPr="00645F15" w:rsidRDefault="00CC7C8E" w:rsidP="00812BFC">
            <w:pPr>
              <w:spacing w:after="0"/>
              <w:rPr>
                <w:rFonts w:eastAsia="SimSun"/>
                <w:bCs/>
                <w:sz w:val="20"/>
                <w:szCs w:val="20"/>
              </w:rPr>
            </w:pPr>
          </w:p>
        </w:tc>
        <w:tc>
          <w:tcPr>
            <w:tcW w:w="8363" w:type="dxa"/>
            <w:tcBorders>
              <w:top w:val="single" w:sz="4" w:space="0" w:color="auto"/>
              <w:left w:val="single" w:sz="4" w:space="0" w:color="auto"/>
            </w:tcBorders>
          </w:tcPr>
          <w:p w14:paraId="49F3D4D7" w14:textId="77777777" w:rsidR="00CC7C8E" w:rsidRPr="00645F15" w:rsidRDefault="00CC7C8E" w:rsidP="00812BFC">
            <w:pPr>
              <w:spacing w:after="0"/>
              <w:rPr>
                <w:rFonts w:eastAsia="SimSun"/>
                <w:bCs/>
                <w:sz w:val="20"/>
                <w:szCs w:val="20"/>
              </w:rPr>
            </w:pPr>
          </w:p>
        </w:tc>
      </w:tr>
      <w:tr w:rsidR="00CC7C8E" w:rsidRPr="00645F15" w14:paraId="47307A40" w14:textId="77777777" w:rsidTr="00812BFC">
        <w:trPr>
          <w:trHeight w:val="260"/>
        </w:trPr>
        <w:tc>
          <w:tcPr>
            <w:tcW w:w="1395" w:type="dxa"/>
          </w:tcPr>
          <w:p w14:paraId="6CDD61A2" w14:textId="77777777" w:rsidR="00CC7C8E" w:rsidRPr="00645F15" w:rsidRDefault="00CC7C8E" w:rsidP="00812BFC">
            <w:pPr>
              <w:spacing w:after="0"/>
              <w:rPr>
                <w:rFonts w:eastAsia="SimSun"/>
                <w:bCs/>
                <w:sz w:val="20"/>
                <w:szCs w:val="20"/>
              </w:rPr>
            </w:pPr>
          </w:p>
        </w:tc>
        <w:tc>
          <w:tcPr>
            <w:tcW w:w="8363" w:type="dxa"/>
            <w:tcBorders>
              <w:left w:val="single" w:sz="4" w:space="0" w:color="auto"/>
            </w:tcBorders>
          </w:tcPr>
          <w:p w14:paraId="03F7742C" w14:textId="77777777" w:rsidR="00CC7C8E" w:rsidRPr="00645F15" w:rsidRDefault="00CC7C8E" w:rsidP="00812BFC">
            <w:pPr>
              <w:spacing w:after="0"/>
              <w:rPr>
                <w:rFonts w:eastAsia="SimSun"/>
                <w:bCs/>
                <w:sz w:val="20"/>
                <w:szCs w:val="20"/>
              </w:rPr>
            </w:pPr>
          </w:p>
        </w:tc>
      </w:tr>
      <w:tr w:rsidR="00CC7C8E" w:rsidRPr="00645F15" w14:paraId="5262B61A" w14:textId="77777777" w:rsidTr="00812BFC">
        <w:trPr>
          <w:trHeight w:val="260"/>
        </w:trPr>
        <w:tc>
          <w:tcPr>
            <w:tcW w:w="1395" w:type="dxa"/>
          </w:tcPr>
          <w:p w14:paraId="29CEC0EB"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7BCBBEC6" w14:textId="77777777" w:rsidR="00CC7C8E" w:rsidRPr="00645F15" w:rsidRDefault="00CC7C8E" w:rsidP="00812BFC">
            <w:pPr>
              <w:spacing w:after="0"/>
              <w:rPr>
                <w:rFonts w:eastAsia="SimSun"/>
                <w:bCs/>
                <w:sz w:val="20"/>
                <w:szCs w:val="20"/>
              </w:rPr>
            </w:pPr>
          </w:p>
        </w:tc>
      </w:tr>
      <w:tr w:rsidR="00CC7C8E" w:rsidRPr="00645F15" w14:paraId="2617E103" w14:textId="77777777" w:rsidTr="00812BFC">
        <w:trPr>
          <w:trHeight w:val="260"/>
        </w:trPr>
        <w:tc>
          <w:tcPr>
            <w:tcW w:w="1395" w:type="dxa"/>
          </w:tcPr>
          <w:p w14:paraId="2FF0ED2C"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48C76FC6" w14:textId="77777777" w:rsidR="00CC7C8E" w:rsidRPr="00645F15" w:rsidRDefault="00CC7C8E" w:rsidP="00812BFC">
            <w:pPr>
              <w:spacing w:after="0"/>
              <w:rPr>
                <w:rFonts w:eastAsia="SimSun"/>
                <w:bCs/>
                <w:sz w:val="20"/>
                <w:szCs w:val="20"/>
              </w:rPr>
            </w:pPr>
          </w:p>
        </w:tc>
      </w:tr>
    </w:tbl>
    <w:p w14:paraId="7D200102" w14:textId="77777777" w:rsidR="000A2DA9" w:rsidRPr="00354255" w:rsidRDefault="000A2DA9" w:rsidP="000A2DA9">
      <w:pPr>
        <w:rPr>
          <w:sz w:val="20"/>
          <w:szCs w:val="20"/>
        </w:rPr>
      </w:pPr>
    </w:p>
    <w:p w14:paraId="4FD3B086" w14:textId="77777777" w:rsidR="000A2DA9" w:rsidRPr="00354255" w:rsidRDefault="000A2DA9" w:rsidP="000A2DA9">
      <w:pPr>
        <w:rPr>
          <w:sz w:val="20"/>
          <w:szCs w:val="20"/>
          <w:lang w:val="en-GB" w:eastAsia="ja-JP"/>
        </w:rPr>
      </w:pPr>
    </w:p>
    <w:p w14:paraId="0727D5D5" w14:textId="77777777" w:rsidR="000A2DA9" w:rsidRDefault="000A2DA9" w:rsidP="000A2DA9"/>
    <w:p w14:paraId="1E42F4FE" w14:textId="77777777" w:rsidR="000A2DA9" w:rsidRDefault="000A2DA9" w:rsidP="000A2DA9">
      <w:pPr>
        <w:pStyle w:val="3GPPH1"/>
      </w:pPr>
      <w:r>
        <w:t>9. Summary</w:t>
      </w:r>
    </w:p>
    <w:p w14:paraId="09BD78FC" w14:textId="77777777" w:rsidR="000A2DA9" w:rsidRPr="00354255" w:rsidRDefault="000A2DA9" w:rsidP="000A2DA9">
      <w:pPr>
        <w:rPr>
          <w:sz w:val="20"/>
          <w:szCs w:val="20"/>
          <w:lang w:val="en-GB"/>
        </w:rPr>
      </w:pPr>
      <w:r w:rsidRPr="00354255">
        <w:rPr>
          <w:sz w:val="20"/>
          <w:szCs w:val="20"/>
          <w:lang w:val="en-GB"/>
        </w:rPr>
        <w:t>TBD</w:t>
      </w:r>
    </w:p>
    <w:p w14:paraId="44D724AD" w14:textId="77777777" w:rsidR="000A2DA9" w:rsidRDefault="000A2DA9" w:rsidP="000A2DA9">
      <w:pPr>
        <w:pStyle w:val="3GPPH1"/>
      </w:pPr>
      <w:r>
        <w:t>10. References</w:t>
      </w:r>
    </w:p>
    <w:p w14:paraId="0CA6E57B" w14:textId="77777777" w:rsidR="000A2DA9" w:rsidRPr="00354255" w:rsidRDefault="000A2DA9" w:rsidP="000A2DA9">
      <w:pPr>
        <w:pStyle w:val="ListParagraph"/>
        <w:numPr>
          <w:ilvl w:val="0"/>
          <w:numId w:val="16"/>
        </w:numPr>
        <w:rPr>
          <w:sz w:val="20"/>
          <w:szCs w:val="20"/>
        </w:rPr>
      </w:pPr>
      <w:r w:rsidRPr="00354255">
        <w:rPr>
          <w:rFonts w:eastAsia="MS Mincho"/>
          <w:sz w:val="20"/>
          <w:szCs w:val="20"/>
        </w:rPr>
        <w:t>R1-2111193 Recommendations for RAN1 RRC Parameter Preparation</w:t>
      </w:r>
      <w:r w:rsidRPr="00354255">
        <w:rPr>
          <w:rFonts w:eastAsia="MS Mincho"/>
          <w:sz w:val="20"/>
          <w:szCs w:val="20"/>
        </w:rPr>
        <w:tab/>
        <w:t>Moderator(Ericsson)</w:t>
      </w:r>
    </w:p>
    <w:p w14:paraId="79BE50FC"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R1-2112979, Collection of updated higher layers parameter list for Rel-17 LTE and NR, Moderator (Ericsson)</w:t>
      </w:r>
    </w:p>
    <w:p w14:paraId="1535C152" w14:textId="77777777" w:rsidR="000A2DA9" w:rsidRPr="00354255" w:rsidRDefault="000A2DA9" w:rsidP="000A2DA9">
      <w:pPr>
        <w:pStyle w:val="ListParagraph"/>
        <w:numPr>
          <w:ilvl w:val="0"/>
          <w:numId w:val="16"/>
        </w:numPr>
        <w:rPr>
          <w:sz w:val="20"/>
          <w:szCs w:val="20"/>
        </w:rPr>
      </w:pPr>
      <w:r w:rsidRPr="00354255">
        <w:rPr>
          <w:rFonts w:eastAsia="MS Mincho"/>
          <w:sz w:val="20"/>
          <w:szCs w:val="20"/>
        </w:rPr>
        <w:t xml:space="preserve">R1-2200780, Updated RAN1 UE features list for Rel-17 NR after RAN1 #107bis-e, Moderators (AT&amp;T, NTT </w:t>
      </w:r>
      <w:r w:rsidRPr="00354255">
        <w:rPr>
          <w:sz w:val="20"/>
          <w:szCs w:val="20"/>
        </w:rPr>
        <w:t>RAN1 Chair’s Notes#104e.</w:t>
      </w:r>
    </w:p>
    <w:p w14:paraId="4A461E50"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R1-2112508, FL Summary </w:t>
      </w:r>
      <w:proofErr w:type="spellStart"/>
      <w:r w:rsidRPr="00354255">
        <w:rPr>
          <w:sz w:val="20"/>
          <w:szCs w:val="20"/>
          <w:lang w:val="de-DE"/>
        </w:rPr>
        <w:t>for</w:t>
      </w:r>
      <w:proofErr w:type="spellEnd"/>
      <w:r w:rsidRPr="00354255">
        <w:rPr>
          <w:sz w:val="20"/>
          <w:szCs w:val="20"/>
          <w:lang w:val="de-DE"/>
        </w:rPr>
        <w:t xml:space="preserve"> Rel-17 RRC </w:t>
      </w:r>
      <w:proofErr w:type="spellStart"/>
      <w:r w:rsidRPr="00354255">
        <w:rPr>
          <w:sz w:val="20"/>
          <w:szCs w:val="20"/>
          <w:lang w:val="de-DE"/>
        </w:rPr>
        <w:t>parameters</w:t>
      </w:r>
      <w:proofErr w:type="spellEnd"/>
      <w:r w:rsidRPr="00354255">
        <w:rPr>
          <w:sz w:val="20"/>
          <w:szCs w:val="20"/>
          <w:lang w:val="de-DE"/>
        </w:rPr>
        <w:t xml:space="preserve"> </w:t>
      </w:r>
      <w:proofErr w:type="spellStart"/>
      <w:r w:rsidRPr="00354255">
        <w:rPr>
          <w:sz w:val="20"/>
          <w:szCs w:val="20"/>
          <w:lang w:val="de-DE"/>
        </w:rPr>
        <w:t>for</w:t>
      </w:r>
      <w:proofErr w:type="spellEnd"/>
      <w:r w:rsidRPr="00354255">
        <w:rPr>
          <w:sz w:val="20"/>
          <w:szCs w:val="20"/>
          <w:lang w:val="de-DE"/>
        </w:rPr>
        <w:t xml:space="preserve"> </w:t>
      </w:r>
      <w:proofErr w:type="spellStart"/>
      <w:r w:rsidRPr="00354255">
        <w:rPr>
          <w:sz w:val="20"/>
          <w:szCs w:val="20"/>
          <w:lang w:val="de-DE"/>
        </w:rPr>
        <w:t>positioning</w:t>
      </w:r>
      <w:proofErr w:type="spellEnd"/>
      <w:r w:rsidRPr="00354255">
        <w:rPr>
          <w:sz w:val="20"/>
          <w:szCs w:val="20"/>
          <w:lang w:val="de-DE"/>
        </w:rPr>
        <w:t xml:space="preserve"> </w:t>
      </w:r>
      <w:proofErr w:type="spellStart"/>
      <w:r w:rsidRPr="00354255">
        <w:rPr>
          <w:sz w:val="20"/>
          <w:szCs w:val="20"/>
          <w:lang w:val="de-DE"/>
        </w:rPr>
        <w:t>enhancement</w:t>
      </w:r>
      <w:proofErr w:type="spellEnd"/>
      <w:r w:rsidRPr="00354255">
        <w:rPr>
          <w:sz w:val="20"/>
          <w:szCs w:val="20"/>
          <w:lang w:val="de-DE"/>
        </w:rPr>
        <w:t xml:space="preserve">, </w:t>
      </w:r>
      <w:r w:rsidRPr="00354255">
        <w:rPr>
          <w:sz w:val="20"/>
          <w:szCs w:val="20"/>
        </w:rPr>
        <w:t>Moderator (CATT)</w:t>
      </w:r>
    </w:p>
    <w:p w14:paraId="7F05AD63"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R1-2200878 (R2-2201776), Response LS on </w:t>
      </w:r>
      <w:proofErr w:type="spellStart"/>
      <w:r w:rsidRPr="00354255">
        <w:rPr>
          <w:sz w:val="20"/>
          <w:szCs w:val="20"/>
          <w:lang w:val="de-DE"/>
        </w:rPr>
        <w:t>the</w:t>
      </w:r>
      <w:proofErr w:type="spellEnd"/>
      <w:r w:rsidRPr="00354255">
        <w:rPr>
          <w:sz w:val="20"/>
          <w:szCs w:val="20"/>
          <w:lang w:val="de-DE"/>
        </w:rPr>
        <w:t xml:space="preserve"> </w:t>
      </w:r>
      <w:proofErr w:type="spellStart"/>
      <w:r w:rsidRPr="00354255">
        <w:rPr>
          <w:sz w:val="20"/>
          <w:szCs w:val="20"/>
          <w:lang w:val="de-DE"/>
        </w:rPr>
        <w:t>reporting</w:t>
      </w:r>
      <w:proofErr w:type="spellEnd"/>
      <w:r w:rsidRPr="00354255">
        <w:rPr>
          <w:sz w:val="20"/>
          <w:szCs w:val="20"/>
          <w:lang w:val="de-DE"/>
        </w:rPr>
        <w:t xml:space="preserve"> </w:t>
      </w:r>
      <w:proofErr w:type="spellStart"/>
      <w:r w:rsidRPr="00354255">
        <w:rPr>
          <w:sz w:val="20"/>
          <w:szCs w:val="20"/>
          <w:lang w:val="de-DE"/>
        </w:rPr>
        <w:t>of</w:t>
      </w:r>
      <w:proofErr w:type="spellEnd"/>
      <w:r w:rsidRPr="00354255">
        <w:rPr>
          <w:sz w:val="20"/>
          <w:szCs w:val="20"/>
          <w:lang w:val="de-DE"/>
        </w:rPr>
        <w:t xml:space="preserve"> </w:t>
      </w:r>
      <w:proofErr w:type="spellStart"/>
      <w:r w:rsidRPr="00354255">
        <w:rPr>
          <w:sz w:val="20"/>
          <w:szCs w:val="20"/>
          <w:lang w:val="de-DE"/>
        </w:rPr>
        <w:t>the</w:t>
      </w:r>
      <w:proofErr w:type="spellEnd"/>
      <w:r w:rsidRPr="00354255">
        <w:rPr>
          <w:sz w:val="20"/>
          <w:szCs w:val="20"/>
          <w:lang w:val="de-DE"/>
        </w:rPr>
        <w:t xml:space="preserve"> </w:t>
      </w:r>
      <w:proofErr w:type="spellStart"/>
      <w:r w:rsidRPr="00354255">
        <w:rPr>
          <w:sz w:val="20"/>
          <w:szCs w:val="20"/>
          <w:lang w:val="de-DE"/>
        </w:rPr>
        <w:t>Tx</w:t>
      </w:r>
      <w:proofErr w:type="spellEnd"/>
      <w:r w:rsidRPr="00354255">
        <w:rPr>
          <w:sz w:val="20"/>
          <w:szCs w:val="20"/>
          <w:lang w:val="de-DE"/>
        </w:rPr>
        <w:t xml:space="preserve"> TEG </w:t>
      </w:r>
      <w:proofErr w:type="spellStart"/>
      <w:r w:rsidRPr="00354255">
        <w:rPr>
          <w:sz w:val="20"/>
          <w:szCs w:val="20"/>
          <w:lang w:val="de-DE"/>
        </w:rPr>
        <w:t>association</w:t>
      </w:r>
      <w:proofErr w:type="spellEnd"/>
      <w:r w:rsidRPr="00354255">
        <w:rPr>
          <w:sz w:val="20"/>
          <w:szCs w:val="20"/>
          <w:lang w:val="de-DE"/>
        </w:rPr>
        <w:t xml:space="preserve"> </w:t>
      </w:r>
      <w:proofErr w:type="spellStart"/>
      <w:r w:rsidRPr="00354255">
        <w:rPr>
          <w:sz w:val="20"/>
          <w:szCs w:val="20"/>
          <w:lang w:val="de-DE"/>
        </w:rPr>
        <w:t>information</w:t>
      </w:r>
      <w:proofErr w:type="spellEnd"/>
      <w:r w:rsidRPr="00354255">
        <w:rPr>
          <w:sz w:val="20"/>
          <w:szCs w:val="20"/>
          <w:lang w:val="de-DE"/>
        </w:rPr>
        <w:t>, RAN2 (CATT)</w:t>
      </w:r>
    </w:p>
    <w:p w14:paraId="17D9B65D"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RAN1 </w:t>
      </w:r>
      <w:proofErr w:type="spellStart"/>
      <w:r w:rsidRPr="00354255">
        <w:rPr>
          <w:sz w:val="20"/>
          <w:szCs w:val="20"/>
          <w:lang w:val="de-DE"/>
        </w:rPr>
        <w:t>Chair’s</w:t>
      </w:r>
      <w:proofErr w:type="spellEnd"/>
      <w:r w:rsidRPr="00354255">
        <w:rPr>
          <w:sz w:val="20"/>
          <w:szCs w:val="20"/>
          <w:lang w:val="de-DE"/>
        </w:rPr>
        <w:t xml:space="preserve"> Notes#104bis-e.</w:t>
      </w:r>
    </w:p>
    <w:p w14:paraId="1635C9F5"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Notes#105e.</w:t>
      </w:r>
    </w:p>
    <w:p w14:paraId="28916A03"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Notes#106e.</w:t>
      </w:r>
    </w:p>
    <w:p w14:paraId="6D9CBCCB"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Notes#106bis-e.</w:t>
      </w:r>
    </w:p>
    <w:p w14:paraId="3103B16E" w14:textId="77777777" w:rsidR="000A2DA9" w:rsidRDefault="000A2DA9" w:rsidP="000A2DA9">
      <w:pPr>
        <w:pStyle w:val="3GPPNormalText"/>
        <w:numPr>
          <w:ilvl w:val="0"/>
          <w:numId w:val="16"/>
        </w:numPr>
        <w:spacing w:before="0" w:after="0"/>
        <w:rPr>
          <w:sz w:val="20"/>
          <w:szCs w:val="20"/>
        </w:rPr>
      </w:pPr>
      <w:r w:rsidRPr="00354255">
        <w:rPr>
          <w:sz w:val="20"/>
          <w:szCs w:val="20"/>
        </w:rPr>
        <w:t>RAN1 Chair’s Notes#107-e.</w:t>
      </w:r>
    </w:p>
    <w:p w14:paraId="75BAA233" w14:textId="77777777" w:rsidR="000C6F7A" w:rsidRDefault="000C6F7A" w:rsidP="000A2DA9">
      <w:pPr>
        <w:pStyle w:val="3GPPNormalText"/>
        <w:numPr>
          <w:ilvl w:val="0"/>
          <w:numId w:val="16"/>
        </w:numPr>
        <w:spacing w:before="0" w:after="0"/>
        <w:rPr>
          <w:sz w:val="20"/>
          <w:szCs w:val="20"/>
        </w:rPr>
      </w:pPr>
      <w:r w:rsidRPr="000C6F7A">
        <w:rPr>
          <w:sz w:val="20"/>
          <w:szCs w:val="20"/>
        </w:rPr>
        <w:t>R1-2200878</w:t>
      </w:r>
      <w:r w:rsidRPr="000C6F7A">
        <w:rPr>
          <w:sz w:val="20"/>
          <w:szCs w:val="20"/>
        </w:rPr>
        <w:tab/>
        <w:t>Response LS on the reporting of the Tx TEG association information</w:t>
      </w:r>
      <w:r w:rsidRPr="000C6F7A">
        <w:rPr>
          <w:sz w:val="20"/>
          <w:szCs w:val="20"/>
        </w:rPr>
        <w:tab/>
        <w:t>RAN2, CATT</w:t>
      </w:r>
    </w:p>
    <w:p w14:paraId="13ED652F" w14:textId="77777777" w:rsidR="000C6F7A" w:rsidRDefault="000C6F7A" w:rsidP="000A2DA9">
      <w:pPr>
        <w:pStyle w:val="3GPPNormalText"/>
        <w:numPr>
          <w:ilvl w:val="0"/>
          <w:numId w:val="16"/>
        </w:numPr>
        <w:spacing w:before="0" w:after="0"/>
        <w:rPr>
          <w:sz w:val="20"/>
          <w:szCs w:val="20"/>
        </w:rPr>
      </w:pPr>
      <w:r w:rsidRPr="000C6F7A">
        <w:rPr>
          <w:sz w:val="20"/>
          <w:szCs w:val="20"/>
        </w:rPr>
        <w:t>R1-2201009</w:t>
      </w:r>
      <w:r w:rsidRPr="000C6F7A">
        <w:rPr>
          <w:sz w:val="20"/>
          <w:szCs w:val="20"/>
        </w:rPr>
        <w:tab/>
        <w:t>Draft reply LS on reporting of the Tx TEG association information</w:t>
      </w:r>
      <w:r w:rsidRPr="000C6F7A">
        <w:rPr>
          <w:sz w:val="20"/>
          <w:szCs w:val="20"/>
        </w:rPr>
        <w:tab/>
        <w:t>Huawei</w:t>
      </w:r>
    </w:p>
    <w:p w14:paraId="154F69DC" w14:textId="77777777" w:rsidR="000C6F7A" w:rsidRDefault="000C6F7A" w:rsidP="000A2DA9">
      <w:pPr>
        <w:pStyle w:val="3GPPNormalText"/>
        <w:numPr>
          <w:ilvl w:val="0"/>
          <w:numId w:val="16"/>
        </w:numPr>
        <w:spacing w:before="0" w:after="0"/>
        <w:rPr>
          <w:sz w:val="20"/>
          <w:szCs w:val="20"/>
        </w:rPr>
      </w:pPr>
      <w:r w:rsidRPr="000C6F7A">
        <w:rPr>
          <w:sz w:val="20"/>
          <w:szCs w:val="20"/>
        </w:rPr>
        <w:t>R1-2201054</w:t>
      </w:r>
      <w:r w:rsidRPr="000C6F7A">
        <w:rPr>
          <w:sz w:val="20"/>
          <w:szCs w:val="20"/>
        </w:rPr>
        <w:tab/>
        <w:t>Draft reply LS on reporting of the Tx TEG association information</w:t>
      </w:r>
      <w:r w:rsidRPr="000C6F7A">
        <w:rPr>
          <w:sz w:val="20"/>
          <w:szCs w:val="20"/>
        </w:rPr>
        <w:tab/>
        <w:t>vivo</w:t>
      </w:r>
    </w:p>
    <w:p w14:paraId="229CCFBA" w14:textId="77777777" w:rsidR="000C6F7A" w:rsidRDefault="000C6F7A" w:rsidP="000A2DA9">
      <w:pPr>
        <w:pStyle w:val="3GPPNormalText"/>
        <w:numPr>
          <w:ilvl w:val="0"/>
          <w:numId w:val="16"/>
        </w:numPr>
        <w:spacing w:before="0" w:after="0"/>
        <w:rPr>
          <w:sz w:val="20"/>
          <w:szCs w:val="20"/>
        </w:rPr>
      </w:pPr>
      <w:r w:rsidRPr="000C6F7A">
        <w:rPr>
          <w:sz w:val="20"/>
          <w:szCs w:val="20"/>
        </w:rPr>
        <w:t>R1-2201207</w:t>
      </w:r>
      <w:r w:rsidRPr="000C6F7A">
        <w:rPr>
          <w:sz w:val="20"/>
          <w:szCs w:val="20"/>
        </w:rPr>
        <w:tab/>
        <w:t>Draft reply LS on the reporting of the Tx TEG association information</w:t>
      </w:r>
      <w:r w:rsidRPr="000C6F7A">
        <w:rPr>
          <w:sz w:val="20"/>
          <w:szCs w:val="20"/>
        </w:rPr>
        <w:tab/>
        <w:t>ZTE</w:t>
      </w:r>
    </w:p>
    <w:p w14:paraId="74D9CBE3" w14:textId="77777777" w:rsidR="000C6F7A" w:rsidRDefault="000C6F7A" w:rsidP="000A2DA9">
      <w:pPr>
        <w:pStyle w:val="3GPPNormalText"/>
        <w:numPr>
          <w:ilvl w:val="0"/>
          <w:numId w:val="16"/>
        </w:numPr>
        <w:spacing w:before="0" w:after="0"/>
        <w:rPr>
          <w:sz w:val="20"/>
          <w:szCs w:val="20"/>
        </w:rPr>
      </w:pPr>
      <w:r w:rsidRPr="000C6F7A">
        <w:rPr>
          <w:sz w:val="20"/>
          <w:szCs w:val="20"/>
        </w:rPr>
        <w:t>R1-2201247</w:t>
      </w:r>
      <w:r w:rsidRPr="000C6F7A">
        <w:rPr>
          <w:sz w:val="20"/>
          <w:szCs w:val="20"/>
        </w:rPr>
        <w:tab/>
        <w:t>Discussion on "Response LS on the reporting of the Tx TEG association information"</w:t>
      </w:r>
      <w:r w:rsidRPr="000C6F7A">
        <w:rPr>
          <w:sz w:val="20"/>
          <w:szCs w:val="20"/>
        </w:rPr>
        <w:tab/>
        <w:t>OPPO</w:t>
      </w:r>
    </w:p>
    <w:p w14:paraId="626FC1F1" w14:textId="77777777" w:rsidR="000C6F7A" w:rsidRDefault="000C6F7A" w:rsidP="000A2DA9">
      <w:pPr>
        <w:pStyle w:val="3GPPNormalText"/>
        <w:numPr>
          <w:ilvl w:val="0"/>
          <w:numId w:val="16"/>
        </w:numPr>
        <w:spacing w:before="0" w:after="0"/>
        <w:rPr>
          <w:sz w:val="20"/>
          <w:szCs w:val="20"/>
        </w:rPr>
      </w:pPr>
      <w:r w:rsidRPr="000C6F7A">
        <w:rPr>
          <w:sz w:val="20"/>
          <w:szCs w:val="20"/>
        </w:rPr>
        <w:t>R1-2201317</w:t>
      </w:r>
      <w:r w:rsidRPr="000C6F7A">
        <w:rPr>
          <w:sz w:val="20"/>
          <w:szCs w:val="20"/>
        </w:rPr>
        <w:tab/>
        <w:t>Discussion on the reporting of the Tx TEG association information</w:t>
      </w:r>
      <w:r w:rsidRPr="000C6F7A">
        <w:rPr>
          <w:sz w:val="20"/>
          <w:szCs w:val="20"/>
        </w:rPr>
        <w:tab/>
        <w:t>CATT</w:t>
      </w:r>
    </w:p>
    <w:p w14:paraId="74702BC4" w14:textId="77777777" w:rsidR="000C6F7A" w:rsidRDefault="000C6F7A" w:rsidP="000A2DA9">
      <w:pPr>
        <w:pStyle w:val="3GPPNormalText"/>
        <w:numPr>
          <w:ilvl w:val="0"/>
          <w:numId w:val="16"/>
        </w:numPr>
        <w:spacing w:before="0" w:after="0"/>
        <w:rPr>
          <w:sz w:val="20"/>
          <w:szCs w:val="20"/>
        </w:rPr>
      </w:pPr>
      <w:r w:rsidRPr="000C6F7A">
        <w:rPr>
          <w:sz w:val="20"/>
          <w:szCs w:val="20"/>
        </w:rPr>
        <w:t>R1-2201318</w:t>
      </w:r>
      <w:r w:rsidRPr="000C6F7A">
        <w:rPr>
          <w:sz w:val="20"/>
          <w:szCs w:val="20"/>
        </w:rPr>
        <w:tab/>
        <w:t>Draft reply LS on the reporting of the Tx TEG association information</w:t>
      </w:r>
      <w:r w:rsidRPr="000C6F7A">
        <w:rPr>
          <w:sz w:val="20"/>
          <w:szCs w:val="20"/>
        </w:rPr>
        <w:tab/>
        <w:t>CATT</w:t>
      </w:r>
    </w:p>
    <w:p w14:paraId="0E4BE9A7" w14:textId="77777777" w:rsidR="000C6F7A" w:rsidRDefault="000C6F7A" w:rsidP="000A2DA9">
      <w:pPr>
        <w:pStyle w:val="3GPPNormalText"/>
        <w:numPr>
          <w:ilvl w:val="0"/>
          <w:numId w:val="16"/>
        </w:numPr>
        <w:spacing w:before="0" w:after="0"/>
        <w:rPr>
          <w:sz w:val="20"/>
          <w:szCs w:val="20"/>
        </w:rPr>
      </w:pPr>
      <w:r w:rsidRPr="000C6F7A">
        <w:rPr>
          <w:sz w:val="20"/>
          <w:szCs w:val="20"/>
        </w:rPr>
        <w:t>R1-2202106</w:t>
      </w:r>
      <w:r w:rsidRPr="000C6F7A">
        <w:rPr>
          <w:sz w:val="20"/>
          <w:szCs w:val="20"/>
        </w:rPr>
        <w:tab/>
        <w:t>Draft Reply to RAN2 LS on the reporting of the Tx TEG association information</w:t>
      </w:r>
      <w:r w:rsidRPr="000C6F7A">
        <w:rPr>
          <w:sz w:val="20"/>
          <w:szCs w:val="20"/>
        </w:rPr>
        <w:tab/>
        <w:t>Qualcomm Incorporated</w:t>
      </w:r>
    </w:p>
    <w:p w14:paraId="114F716E" w14:textId="77777777" w:rsidR="000C6F7A" w:rsidRDefault="000C6F7A" w:rsidP="000A2DA9">
      <w:pPr>
        <w:pStyle w:val="3GPPNormalText"/>
        <w:numPr>
          <w:ilvl w:val="0"/>
          <w:numId w:val="16"/>
        </w:numPr>
        <w:spacing w:before="0" w:after="0"/>
        <w:rPr>
          <w:sz w:val="20"/>
          <w:szCs w:val="20"/>
        </w:rPr>
      </w:pPr>
      <w:r w:rsidRPr="000C6F7A">
        <w:rPr>
          <w:sz w:val="20"/>
          <w:szCs w:val="20"/>
        </w:rPr>
        <w:t>R1-2202297</w:t>
      </w:r>
      <w:r w:rsidRPr="000C6F7A">
        <w:rPr>
          <w:sz w:val="20"/>
          <w:szCs w:val="20"/>
        </w:rPr>
        <w:tab/>
        <w:t>Draft Reply LS on the reporting of the Tx TEG association information</w:t>
      </w:r>
      <w:r w:rsidRPr="000C6F7A">
        <w:rPr>
          <w:sz w:val="20"/>
          <w:szCs w:val="20"/>
        </w:rPr>
        <w:tab/>
        <w:t>LG Electronics</w:t>
      </w:r>
    </w:p>
    <w:p w14:paraId="2FBF408F" w14:textId="77777777" w:rsidR="000C6F7A" w:rsidRDefault="000C6F7A" w:rsidP="000A2DA9">
      <w:pPr>
        <w:pStyle w:val="3GPPNormalText"/>
        <w:numPr>
          <w:ilvl w:val="0"/>
          <w:numId w:val="16"/>
        </w:numPr>
        <w:spacing w:before="0" w:after="0"/>
        <w:rPr>
          <w:sz w:val="20"/>
          <w:szCs w:val="20"/>
        </w:rPr>
      </w:pPr>
      <w:r w:rsidRPr="000C6F7A">
        <w:rPr>
          <w:sz w:val="20"/>
          <w:szCs w:val="20"/>
        </w:rPr>
        <w:t>R1-2202327</w:t>
      </w:r>
      <w:r w:rsidRPr="000C6F7A">
        <w:rPr>
          <w:sz w:val="20"/>
          <w:szCs w:val="20"/>
        </w:rPr>
        <w:tab/>
        <w:t>Draft reply to Response LS on the reporting of the Tx TEG association information</w:t>
      </w:r>
      <w:r w:rsidRPr="000C6F7A">
        <w:rPr>
          <w:sz w:val="20"/>
          <w:szCs w:val="20"/>
        </w:rPr>
        <w:tab/>
        <w:t>Ericsson</w:t>
      </w:r>
    </w:p>
    <w:p w14:paraId="571C7F3F" w14:textId="77777777" w:rsidR="000C6F7A" w:rsidRPr="00354255" w:rsidRDefault="000C6F7A" w:rsidP="000A2DA9">
      <w:pPr>
        <w:pStyle w:val="3GPPNormalText"/>
        <w:numPr>
          <w:ilvl w:val="0"/>
          <w:numId w:val="16"/>
        </w:numPr>
        <w:spacing w:before="0" w:after="0"/>
        <w:rPr>
          <w:sz w:val="20"/>
          <w:szCs w:val="20"/>
        </w:rPr>
      </w:pPr>
    </w:p>
    <w:sectPr w:rsidR="000C6F7A" w:rsidRPr="00354255" w:rsidSect="00E10A38">
      <w:pgSz w:w="11907" w:h="16839"/>
      <w:pgMar w:top="1440" w:right="99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E9753" w14:textId="77777777" w:rsidR="0064553B" w:rsidRDefault="0064553B">
      <w:r>
        <w:separator/>
      </w:r>
    </w:p>
  </w:endnote>
  <w:endnote w:type="continuationSeparator" w:id="0">
    <w:p w14:paraId="29792F05" w14:textId="77777777" w:rsidR="0064553B" w:rsidRDefault="0064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ourierNewPSMT">
    <w:altName w:val="Courier New"/>
    <w:panose1 w:val="02070309020205020404"/>
    <w:charset w:val="00"/>
    <w:family w:val="roman"/>
    <w:pitch w:val="default"/>
  </w:font>
  <w:font w:name="Arial-ItalicMT">
    <w:altName w:val="Times New Roman"/>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D2F83" w14:textId="77777777" w:rsidR="0064553B" w:rsidRDefault="0064553B">
      <w:r>
        <w:separator/>
      </w:r>
    </w:p>
  </w:footnote>
  <w:footnote w:type="continuationSeparator" w:id="0">
    <w:p w14:paraId="02A04A2D" w14:textId="77777777" w:rsidR="0064553B" w:rsidRDefault="00645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A99272"/>
    <w:multiLevelType w:val="singleLevel"/>
    <w:tmpl w:val="8FA99272"/>
    <w:lvl w:ilvl="0">
      <w:start w:val="1"/>
      <w:numFmt w:val="decimal"/>
      <w:suff w:val="space"/>
      <w:lvlText w:val="%1."/>
      <w:lvlJc w:val="left"/>
    </w:lvl>
  </w:abstractNum>
  <w:abstractNum w:abstractNumId="1" w15:restartNumberingAfterBreak="0">
    <w:nsid w:val="01677176"/>
    <w:multiLevelType w:val="hybridMultilevel"/>
    <w:tmpl w:val="08C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3830"/>
    <w:multiLevelType w:val="hybridMultilevel"/>
    <w:tmpl w:val="7E68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68372F4"/>
    <w:multiLevelType w:val="hybridMultilevel"/>
    <w:tmpl w:val="78B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E5E8B"/>
    <w:multiLevelType w:val="hybridMultilevel"/>
    <w:tmpl w:val="7244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C055B92"/>
    <w:multiLevelType w:val="hybridMultilevel"/>
    <w:tmpl w:val="041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24614"/>
    <w:multiLevelType w:val="hybridMultilevel"/>
    <w:tmpl w:val="3C54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0217D"/>
    <w:multiLevelType w:val="hybridMultilevel"/>
    <w:tmpl w:val="C420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84AE3"/>
    <w:multiLevelType w:val="hybridMultilevel"/>
    <w:tmpl w:val="4FFA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6" w15:restartNumberingAfterBreak="0">
    <w:nsid w:val="29834EB6"/>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21F4A"/>
    <w:multiLevelType w:val="hybridMultilevel"/>
    <w:tmpl w:val="1008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761F8"/>
    <w:multiLevelType w:val="hybridMultilevel"/>
    <w:tmpl w:val="B71C40EA"/>
    <w:lvl w:ilvl="0" w:tplc="001A3C0A">
      <w:numFmt w:val="bullet"/>
      <w:lvlText w:val="·"/>
      <w:lvlJc w:val="left"/>
      <w:pPr>
        <w:ind w:left="1000" w:hanging="640"/>
      </w:pPr>
      <w:rPr>
        <w:rFonts w:ascii="Times New Roman" w:eastAsia="MS Mincho" w:hAnsi="Times New Roman" w:cs="Times New Roman" w:hint="default"/>
      </w:rPr>
    </w:lvl>
    <w:lvl w:ilvl="1" w:tplc="C7081F06">
      <w:numFmt w:val="bullet"/>
      <w:lvlText w:val=""/>
      <w:lvlJc w:val="left"/>
      <w:pPr>
        <w:ind w:left="1500" w:hanging="420"/>
      </w:pPr>
      <w:rPr>
        <w:rFonts w:ascii="Symbol" w:eastAsia="MS Mincho"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0F034AC"/>
    <w:multiLevelType w:val="hybridMultilevel"/>
    <w:tmpl w:val="F43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EC4B7B"/>
    <w:multiLevelType w:val="hybridMultilevel"/>
    <w:tmpl w:val="C57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2369E"/>
    <w:multiLevelType w:val="hybridMultilevel"/>
    <w:tmpl w:val="6478B1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DC2AC1"/>
    <w:multiLevelType w:val="hybridMultilevel"/>
    <w:tmpl w:val="2E061742"/>
    <w:lvl w:ilvl="0" w:tplc="75AA91B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7" w15:restartNumberingAfterBreak="0">
    <w:nsid w:val="3C1E168B"/>
    <w:multiLevelType w:val="hybridMultilevel"/>
    <w:tmpl w:val="98EE8DCE"/>
    <w:lvl w:ilvl="0" w:tplc="E294DBB0">
      <w:start w:val="1"/>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565F61"/>
    <w:multiLevelType w:val="multilevel"/>
    <w:tmpl w:val="AA9A6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1C3E2C"/>
    <w:multiLevelType w:val="hybridMultilevel"/>
    <w:tmpl w:val="AC305030"/>
    <w:lvl w:ilvl="0" w:tplc="9ED254CC">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44C04223"/>
    <w:multiLevelType w:val="hybridMultilevel"/>
    <w:tmpl w:val="1A5A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9714083"/>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9D01E9"/>
    <w:multiLevelType w:val="hybridMultilevel"/>
    <w:tmpl w:val="F9FC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6266DB"/>
    <w:multiLevelType w:val="hybridMultilevel"/>
    <w:tmpl w:val="54D2596E"/>
    <w:lvl w:ilvl="0" w:tplc="9ED254CC">
      <w:start w:val="5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FA3B0C"/>
    <w:multiLevelType w:val="hybridMultilevel"/>
    <w:tmpl w:val="6EE4A442"/>
    <w:lvl w:ilvl="0" w:tplc="1F5EBCAC">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7D5FA1"/>
    <w:multiLevelType w:val="hybridMultilevel"/>
    <w:tmpl w:val="D130A5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5E081FAE"/>
    <w:multiLevelType w:val="hybridMultilevel"/>
    <w:tmpl w:val="272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45" w15:restartNumberingAfterBreak="0">
    <w:nsid w:val="6089371D"/>
    <w:multiLevelType w:val="hybridMultilevel"/>
    <w:tmpl w:val="3286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AD566C"/>
    <w:multiLevelType w:val="multilevel"/>
    <w:tmpl w:val="F1A26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64A02A2B"/>
    <w:multiLevelType w:val="hybridMultilevel"/>
    <w:tmpl w:val="5570439C"/>
    <w:lvl w:ilvl="0" w:tplc="3FF65308">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85E3067"/>
    <w:multiLevelType w:val="multilevel"/>
    <w:tmpl w:val="F816ED70"/>
    <w:lvl w:ilvl="0">
      <w:start w:val="1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9B17BDE"/>
    <w:multiLevelType w:val="hybridMultilevel"/>
    <w:tmpl w:val="E06E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1C7F9B"/>
    <w:multiLevelType w:val="multilevel"/>
    <w:tmpl w:val="6A1C7F9B"/>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3" w15:restartNumberingAfterBreak="0">
    <w:nsid w:val="6FDF1534"/>
    <w:multiLevelType w:val="hybridMultilevel"/>
    <w:tmpl w:val="99DC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B5258D"/>
    <w:multiLevelType w:val="hybridMultilevel"/>
    <w:tmpl w:val="A9B8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DD5606"/>
    <w:multiLevelType w:val="hybridMultilevel"/>
    <w:tmpl w:val="FD5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427408"/>
    <w:multiLevelType w:val="multilevel"/>
    <w:tmpl w:val="EA94E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58" w15:restartNumberingAfterBreak="0">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9" w15:restartNumberingAfterBreak="0">
    <w:nsid w:val="74BF0A04"/>
    <w:multiLevelType w:val="hybridMultilevel"/>
    <w:tmpl w:val="D608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AC81884"/>
    <w:multiLevelType w:val="hybridMultilevel"/>
    <w:tmpl w:val="7388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3"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7F425322"/>
    <w:multiLevelType w:val="hybridMultilevel"/>
    <w:tmpl w:val="1A4C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2"/>
  </w:num>
  <w:num w:numId="3">
    <w:abstractNumId w:val="35"/>
  </w:num>
  <w:num w:numId="4">
    <w:abstractNumId w:val="33"/>
  </w:num>
  <w:num w:numId="5">
    <w:abstractNumId w:val="22"/>
  </w:num>
  <w:num w:numId="6">
    <w:abstractNumId w:val="43"/>
  </w:num>
  <w:num w:numId="7">
    <w:abstractNumId w:val="37"/>
  </w:num>
  <w:num w:numId="8">
    <w:abstractNumId w:val="14"/>
  </w:num>
  <w:num w:numId="9">
    <w:abstractNumId w:val="19"/>
  </w:num>
  <w:num w:numId="10">
    <w:abstractNumId w:val="28"/>
  </w:num>
  <w:num w:numId="11">
    <w:abstractNumId w:val="13"/>
  </w:num>
  <w:num w:numId="12">
    <w:abstractNumId w:val="15"/>
  </w:num>
  <w:num w:numId="13">
    <w:abstractNumId w:val="0"/>
  </w:num>
  <w:num w:numId="14">
    <w:abstractNumId w:val="60"/>
  </w:num>
  <w:num w:numId="15">
    <w:abstractNumId w:val="49"/>
  </w:num>
  <w:num w:numId="16">
    <w:abstractNumId w:val="63"/>
  </w:num>
  <w:num w:numId="17">
    <w:abstractNumId w:val="57"/>
  </w:num>
  <w:num w:numId="18">
    <w:abstractNumId w:val="26"/>
  </w:num>
  <w:num w:numId="19">
    <w:abstractNumId w:val="11"/>
  </w:num>
  <w:num w:numId="20">
    <w:abstractNumId w:val="44"/>
  </w:num>
  <w:num w:numId="21">
    <w:abstractNumId w:val="47"/>
  </w:num>
  <w:num w:numId="22">
    <w:abstractNumId w:val="52"/>
  </w:num>
  <w:num w:numId="23">
    <w:abstractNumId w:val="58"/>
  </w:num>
  <w:num w:numId="24">
    <w:abstractNumId w:val="31"/>
  </w:num>
  <w:num w:numId="25">
    <w:abstractNumId w:val="30"/>
  </w:num>
  <w:num w:numId="26">
    <w:abstractNumId w:val="29"/>
  </w:num>
  <w:num w:numId="27">
    <w:abstractNumId w:val="39"/>
  </w:num>
  <w:num w:numId="28">
    <w:abstractNumId w:val="16"/>
  </w:num>
  <w:num w:numId="29">
    <w:abstractNumId w:val="40"/>
  </w:num>
  <w:num w:numId="30">
    <w:abstractNumId w:val="46"/>
  </w:num>
  <w:num w:numId="31">
    <w:abstractNumId w:val="34"/>
  </w:num>
  <w:num w:numId="32">
    <w:abstractNumId w:val="25"/>
  </w:num>
  <w:num w:numId="33">
    <w:abstractNumId w:val="56"/>
  </w:num>
  <w:num w:numId="34">
    <w:abstractNumId w:val="48"/>
  </w:num>
  <w:num w:numId="35">
    <w:abstractNumId w:val="50"/>
  </w:num>
  <w:num w:numId="36">
    <w:abstractNumId w:val="42"/>
  </w:num>
  <w:num w:numId="37">
    <w:abstractNumId w:val="18"/>
  </w:num>
  <w:num w:numId="38">
    <w:abstractNumId w:val="45"/>
  </w:num>
  <w:num w:numId="39">
    <w:abstractNumId w:val="55"/>
  </w:num>
  <w:num w:numId="40">
    <w:abstractNumId w:val="20"/>
  </w:num>
  <w:num w:numId="41">
    <w:abstractNumId w:val="59"/>
  </w:num>
  <w:num w:numId="42">
    <w:abstractNumId w:val="23"/>
  </w:num>
  <w:num w:numId="43">
    <w:abstractNumId w:val="1"/>
  </w:num>
  <w:num w:numId="44">
    <w:abstractNumId w:val="5"/>
  </w:num>
  <w:num w:numId="45">
    <w:abstractNumId w:val="32"/>
  </w:num>
  <w:num w:numId="46">
    <w:abstractNumId w:val="36"/>
  </w:num>
  <w:num w:numId="47">
    <w:abstractNumId w:val="9"/>
  </w:num>
  <w:num w:numId="48">
    <w:abstractNumId w:val="61"/>
  </w:num>
  <w:num w:numId="49">
    <w:abstractNumId w:val="7"/>
  </w:num>
  <w:num w:numId="50">
    <w:abstractNumId w:val="10"/>
  </w:num>
  <w:num w:numId="51">
    <w:abstractNumId w:val="4"/>
  </w:num>
  <w:num w:numId="52">
    <w:abstractNumId w:val="2"/>
  </w:num>
  <w:num w:numId="53">
    <w:abstractNumId w:val="51"/>
  </w:num>
  <w:num w:numId="54">
    <w:abstractNumId w:val="12"/>
  </w:num>
  <w:num w:numId="55">
    <w:abstractNumId w:val="54"/>
  </w:num>
  <w:num w:numId="56">
    <w:abstractNumId w:val="24"/>
  </w:num>
  <w:num w:numId="57">
    <w:abstractNumId w:val="41"/>
  </w:num>
  <w:num w:numId="58">
    <w:abstractNumId w:val="8"/>
  </w:num>
  <w:num w:numId="59">
    <w:abstractNumId w:val="53"/>
  </w:num>
  <w:num w:numId="60">
    <w:abstractNumId w:val="27"/>
  </w:num>
  <w:num w:numId="61">
    <w:abstractNumId w:val="17"/>
  </w:num>
  <w:num w:numId="62">
    <w:abstractNumId w:val="64"/>
  </w:num>
  <w:num w:numId="63">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4">
    <w:abstractNumId w:val="38"/>
  </w:num>
  <w:num w:numId="65">
    <w:abstractNumId w:val="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5"/>
  <w:bordersDoNotSurroundHeader/>
  <w:bordersDoNotSurroundFooter/>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rQUA611KCi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0513"/>
    <w:rsid w:val="00021BA5"/>
    <w:rsid w:val="00023625"/>
    <w:rsid w:val="00023C0B"/>
    <w:rsid w:val="00024325"/>
    <w:rsid w:val="00024C6F"/>
    <w:rsid w:val="000262C4"/>
    <w:rsid w:val="00030637"/>
    <w:rsid w:val="000340B2"/>
    <w:rsid w:val="00034DAE"/>
    <w:rsid w:val="00037779"/>
    <w:rsid w:val="00040410"/>
    <w:rsid w:val="00041697"/>
    <w:rsid w:val="000422C1"/>
    <w:rsid w:val="0004245E"/>
    <w:rsid w:val="0004343D"/>
    <w:rsid w:val="00043EC8"/>
    <w:rsid w:val="000464BE"/>
    <w:rsid w:val="00046D41"/>
    <w:rsid w:val="00047A05"/>
    <w:rsid w:val="000515EF"/>
    <w:rsid w:val="000525CA"/>
    <w:rsid w:val="00052676"/>
    <w:rsid w:val="00053111"/>
    <w:rsid w:val="00055462"/>
    <w:rsid w:val="00055F1D"/>
    <w:rsid w:val="00056D6F"/>
    <w:rsid w:val="00057BF6"/>
    <w:rsid w:val="000601C8"/>
    <w:rsid w:val="000601E5"/>
    <w:rsid w:val="00066FDD"/>
    <w:rsid w:val="000676D4"/>
    <w:rsid w:val="00071AD8"/>
    <w:rsid w:val="000720AB"/>
    <w:rsid w:val="0007223E"/>
    <w:rsid w:val="0007248A"/>
    <w:rsid w:val="000732B4"/>
    <w:rsid w:val="000777D4"/>
    <w:rsid w:val="00087382"/>
    <w:rsid w:val="00090D92"/>
    <w:rsid w:val="00092E8A"/>
    <w:rsid w:val="00093D08"/>
    <w:rsid w:val="0009620A"/>
    <w:rsid w:val="0009708F"/>
    <w:rsid w:val="00097367"/>
    <w:rsid w:val="0009739F"/>
    <w:rsid w:val="000978AE"/>
    <w:rsid w:val="000A077A"/>
    <w:rsid w:val="000A2DA9"/>
    <w:rsid w:val="000A5447"/>
    <w:rsid w:val="000A5E51"/>
    <w:rsid w:val="000A748E"/>
    <w:rsid w:val="000A7B45"/>
    <w:rsid w:val="000A7B81"/>
    <w:rsid w:val="000B02FE"/>
    <w:rsid w:val="000B16A1"/>
    <w:rsid w:val="000B18A2"/>
    <w:rsid w:val="000B2A3B"/>
    <w:rsid w:val="000B2FCF"/>
    <w:rsid w:val="000B3480"/>
    <w:rsid w:val="000B4350"/>
    <w:rsid w:val="000B4F51"/>
    <w:rsid w:val="000B5F56"/>
    <w:rsid w:val="000B636B"/>
    <w:rsid w:val="000B650B"/>
    <w:rsid w:val="000B71D2"/>
    <w:rsid w:val="000B75EF"/>
    <w:rsid w:val="000B7941"/>
    <w:rsid w:val="000C041A"/>
    <w:rsid w:val="000C2C2C"/>
    <w:rsid w:val="000C2CB8"/>
    <w:rsid w:val="000C2EAB"/>
    <w:rsid w:val="000C32FA"/>
    <w:rsid w:val="000C3768"/>
    <w:rsid w:val="000C6F7A"/>
    <w:rsid w:val="000D0DC6"/>
    <w:rsid w:val="000D208A"/>
    <w:rsid w:val="000D324E"/>
    <w:rsid w:val="000D3ED5"/>
    <w:rsid w:val="000D6228"/>
    <w:rsid w:val="000D76CA"/>
    <w:rsid w:val="000E096D"/>
    <w:rsid w:val="000E181C"/>
    <w:rsid w:val="000E25CE"/>
    <w:rsid w:val="000E3400"/>
    <w:rsid w:val="000E3C5D"/>
    <w:rsid w:val="000E4581"/>
    <w:rsid w:val="000E5B47"/>
    <w:rsid w:val="000E65EB"/>
    <w:rsid w:val="000F0691"/>
    <w:rsid w:val="000F12EA"/>
    <w:rsid w:val="000F1B89"/>
    <w:rsid w:val="000F3C99"/>
    <w:rsid w:val="000F48D5"/>
    <w:rsid w:val="000F5E4E"/>
    <w:rsid w:val="0010086E"/>
    <w:rsid w:val="00100A3A"/>
    <w:rsid w:val="00102020"/>
    <w:rsid w:val="00103200"/>
    <w:rsid w:val="00104372"/>
    <w:rsid w:val="0010545D"/>
    <w:rsid w:val="0010779E"/>
    <w:rsid w:val="00107C04"/>
    <w:rsid w:val="001115E6"/>
    <w:rsid w:val="001116EB"/>
    <w:rsid w:val="001136B2"/>
    <w:rsid w:val="00116979"/>
    <w:rsid w:val="00117CD6"/>
    <w:rsid w:val="00123328"/>
    <w:rsid w:val="001251B3"/>
    <w:rsid w:val="00125302"/>
    <w:rsid w:val="00125F32"/>
    <w:rsid w:val="00130168"/>
    <w:rsid w:val="001338EC"/>
    <w:rsid w:val="00137229"/>
    <w:rsid w:val="00137B7B"/>
    <w:rsid w:val="001421CB"/>
    <w:rsid w:val="001465BD"/>
    <w:rsid w:val="00147C39"/>
    <w:rsid w:val="00152A6D"/>
    <w:rsid w:val="00153F55"/>
    <w:rsid w:val="00156E64"/>
    <w:rsid w:val="00157CE9"/>
    <w:rsid w:val="00161419"/>
    <w:rsid w:val="00161574"/>
    <w:rsid w:val="00161A9C"/>
    <w:rsid w:val="00163F5B"/>
    <w:rsid w:val="00164115"/>
    <w:rsid w:val="001642F8"/>
    <w:rsid w:val="001673F8"/>
    <w:rsid w:val="001712FC"/>
    <w:rsid w:val="00172801"/>
    <w:rsid w:val="00173A28"/>
    <w:rsid w:val="00175979"/>
    <w:rsid w:val="001807DA"/>
    <w:rsid w:val="00183E94"/>
    <w:rsid w:val="001879B0"/>
    <w:rsid w:val="00191F7B"/>
    <w:rsid w:val="00194B50"/>
    <w:rsid w:val="00197066"/>
    <w:rsid w:val="00197772"/>
    <w:rsid w:val="001A0384"/>
    <w:rsid w:val="001A1150"/>
    <w:rsid w:val="001A1C82"/>
    <w:rsid w:val="001A306B"/>
    <w:rsid w:val="001A4E64"/>
    <w:rsid w:val="001A7096"/>
    <w:rsid w:val="001B115B"/>
    <w:rsid w:val="001B3975"/>
    <w:rsid w:val="001B399D"/>
    <w:rsid w:val="001B47C8"/>
    <w:rsid w:val="001B4AE7"/>
    <w:rsid w:val="001B4D73"/>
    <w:rsid w:val="001B5715"/>
    <w:rsid w:val="001C05BC"/>
    <w:rsid w:val="001C0C63"/>
    <w:rsid w:val="001C48A8"/>
    <w:rsid w:val="001C5553"/>
    <w:rsid w:val="001C75A4"/>
    <w:rsid w:val="001C7C46"/>
    <w:rsid w:val="001D1096"/>
    <w:rsid w:val="001D42AE"/>
    <w:rsid w:val="001D7607"/>
    <w:rsid w:val="001D775D"/>
    <w:rsid w:val="001E118E"/>
    <w:rsid w:val="001E1C52"/>
    <w:rsid w:val="001E1CDA"/>
    <w:rsid w:val="001E397F"/>
    <w:rsid w:val="001E4FFB"/>
    <w:rsid w:val="001E5E52"/>
    <w:rsid w:val="001F032A"/>
    <w:rsid w:val="001F192B"/>
    <w:rsid w:val="001F3939"/>
    <w:rsid w:val="001F46CF"/>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204F"/>
    <w:rsid w:val="002232C2"/>
    <w:rsid w:val="00223E8E"/>
    <w:rsid w:val="00224437"/>
    <w:rsid w:val="002261A1"/>
    <w:rsid w:val="00232E7A"/>
    <w:rsid w:val="00236386"/>
    <w:rsid w:val="00236C6C"/>
    <w:rsid w:val="00237E33"/>
    <w:rsid w:val="002402A3"/>
    <w:rsid w:val="00240FD6"/>
    <w:rsid w:val="00241A39"/>
    <w:rsid w:val="00242421"/>
    <w:rsid w:val="002424F3"/>
    <w:rsid w:val="002432E8"/>
    <w:rsid w:val="0024538D"/>
    <w:rsid w:val="00245D8A"/>
    <w:rsid w:val="00246303"/>
    <w:rsid w:val="00246954"/>
    <w:rsid w:val="00247F2A"/>
    <w:rsid w:val="002503DA"/>
    <w:rsid w:val="00250BC2"/>
    <w:rsid w:val="0025132E"/>
    <w:rsid w:val="0025274B"/>
    <w:rsid w:val="00253670"/>
    <w:rsid w:val="00253C2E"/>
    <w:rsid w:val="00254931"/>
    <w:rsid w:val="00254EBE"/>
    <w:rsid w:val="0025607E"/>
    <w:rsid w:val="00256153"/>
    <w:rsid w:val="002579AA"/>
    <w:rsid w:val="00260512"/>
    <w:rsid w:val="00263A82"/>
    <w:rsid w:val="00264D0D"/>
    <w:rsid w:val="002664A4"/>
    <w:rsid w:val="002678BB"/>
    <w:rsid w:val="002729FC"/>
    <w:rsid w:val="00274BC4"/>
    <w:rsid w:val="00275FCB"/>
    <w:rsid w:val="00277B95"/>
    <w:rsid w:val="00280202"/>
    <w:rsid w:val="002802F4"/>
    <w:rsid w:val="00281DFA"/>
    <w:rsid w:val="00281FA8"/>
    <w:rsid w:val="00282B9D"/>
    <w:rsid w:val="002833F2"/>
    <w:rsid w:val="002844F5"/>
    <w:rsid w:val="00284D01"/>
    <w:rsid w:val="00285112"/>
    <w:rsid w:val="00285DB0"/>
    <w:rsid w:val="00291196"/>
    <w:rsid w:val="00292246"/>
    <w:rsid w:val="0029231C"/>
    <w:rsid w:val="00293025"/>
    <w:rsid w:val="00295E9E"/>
    <w:rsid w:val="00297268"/>
    <w:rsid w:val="002A516F"/>
    <w:rsid w:val="002A5990"/>
    <w:rsid w:val="002A6C93"/>
    <w:rsid w:val="002B2D2F"/>
    <w:rsid w:val="002B39C7"/>
    <w:rsid w:val="002B48AC"/>
    <w:rsid w:val="002B50A9"/>
    <w:rsid w:val="002B7891"/>
    <w:rsid w:val="002B7FB4"/>
    <w:rsid w:val="002C1CFA"/>
    <w:rsid w:val="002C2141"/>
    <w:rsid w:val="002C2BEC"/>
    <w:rsid w:val="002C2F57"/>
    <w:rsid w:val="002C37E7"/>
    <w:rsid w:val="002C5606"/>
    <w:rsid w:val="002D38A9"/>
    <w:rsid w:val="002D40B0"/>
    <w:rsid w:val="002D7D73"/>
    <w:rsid w:val="002E0C58"/>
    <w:rsid w:val="002E15E6"/>
    <w:rsid w:val="002E1847"/>
    <w:rsid w:val="002E3DF0"/>
    <w:rsid w:val="002E7967"/>
    <w:rsid w:val="002E7B6E"/>
    <w:rsid w:val="002E7E82"/>
    <w:rsid w:val="002F0F44"/>
    <w:rsid w:val="002F135A"/>
    <w:rsid w:val="002F17F3"/>
    <w:rsid w:val="002F2686"/>
    <w:rsid w:val="002F340A"/>
    <w:rsid w:val="002F3D94"/>
    <w:rsid w:val="002F468C"/>
    <w:rsid w:val="002F50BD"/>
    <w:rsid w:val="002F795F"/>
    <w:rsid w:val="0030257A"/>
    <w:rsid w:val="003026D7"/>
    <w:rsid w:val="00303058"/>
    <w:rsid w:val="00303068"/>
    <w:rsid w:val="00310D81"/>
    <w:rsid w:val="00310FA0"/>
    <w:rsid w:val="00311A60"/>
    <w:rsid w:val="00312EFB"/>
    <w:rsid w:val="00312F3C"/>
    <w:rsid w:val="00316D4D"/>
    <w:rsid w:val="00317F8F"/>
    <w:rsid w:val="00321033"/>
    <w:rsid w:val="003218E0"/>
    <w:rsid w:val="00322ADE"/>
    <w:rsid w:val="003237E5"/>
    <w:rsid w:val="00325B37"/>
    <w:rsid w:val="00327166"/>
    <w:rsid w:val="0033138E"/>
    <w:rsid w:val="0033261A"/>
    <w:rsid w:val="0033272E"/>
    <w:rsid w:val="003331CD"/>
    <w:rsid w:val="003335A4"/>
    <w:rsid w:val="00335EE3"/>
    <w:rsid w:val="00337432"/>
    <w:rsid w:val="00340967"/>
    <w:rsid w:val="003429BA"/>
    <w:rsid w:val="00343348"/>
    <w:rsid w:val="00343E5C"/>
    <w:rsid w:val="00346B08"/>
    <w:rsid w:val="00347756"/>
    <w:rsid w:val="00352F42"/>
    <w:rsid w:val="003539AB"/>
    <w:rsid w:val="00354255"/>
    <w:rsid w:val="00354A31"/>
    <w:rsid w:val="003558B3"/>
    <w:rsid w:val="003578F8"/>
    <w:rsid w:val="00360690"/>
    <w:rsid w:val="0036158F"/>
    <w:rsid w:val="0036238F"/>
    <w:rsid w:val="00363CAF"/>
    <w:rsid w:val="00363E7C"/>
    <w:rsid w:val="00365B0F"/>
    <w:rsid w:val="003666EC"/>
    <w:rsid w:val="003668A4"/>
    <w:rsid w:val="00367650"/>
    <w:rsid w:val="00372F60"/>
    <w:rsid w:val="00376A7F"/>
    <w:rsid w:val="00376D06"/>
    <w:rsid w:val="00381CFF"/>
    <w:rsid w:val="00381DE3"/>
    <w:rsid w:val="00381FB8"/>
    <w:rsid w:val="003827A2"/>
    <w:rsid w:val="00384359"/>
    <w:rsid w:val="00386B50"/>
    <w:rsid w:val="00387DF5"/>
    <w:rsid w:val="003945E3"/>
    <w:rsid w:val="00394F56"/>
    <w:rsid w:val="00395729"/>
    <w:rsid w:val="00395BAD"/>
    <w:rsid w:val="00396473"/>
    <w:rsid w:val="003965CA"/>
    <w:rsid w:val="003A04AB"/>
    <w:rsid w:val="003A1500"/>
    <w:rsid w:val="003A371B"/>
    <w:rsid w:val="003A3A1B"/>
    <w:rsid w:val="003A3FC1"/>
    <w:rsid w:val="003A59D4"/>
    <w:rsid w:val="003B0377"/>
    <w:rsid w:val="003B2BEA"/>
    <w:rsid w:val="003B311E"/>
    <w:rsid w:val="003B39EE"/>
    <w:rsid w:val="003B4840"/>
    <w:rsid w:val="003B4D07"/>
    <w:rsid w:val="003B542F"/>
    <w:rsid w:val="003B5EA8"/>
    <w:rsid w:val="003B69E0"/>
    <w:rsid w:val="003C2ABC"/>
    <w:rsid w:val="003C30D7"/>
    <w:rsid w:val="003C410D"/>
    <w:rsid w:val="003C5DE7"/>
    <w:rsid w:val="003C6BBB"/>
    <w:rsid w:val="003C7777"/>
    <w:rsid w:val="003D084B"/>
    <w:rsid w:val="003D116F"/>
    <w:rsid w:val="003D1458"/>
    <w:rsid w:val="003D2245"/>
    <w:rsid w:val="003D4AFC"/>
    <w:rsid w:val="003D6572"/>
    <w:rsid w:val="003D70C8"/>
    <w:rsid w:val="003E0269"/>
    <w:rsid w:val="003E3CB4"/>
    <w:rsid w:val="003E5955"/>
    <w:rsid w:val="003E5DF3"/>
    <w:rsid w:val="003F00F1"/>
    <w:rsid w:val="003F27C0"/>
    <w:rsid w:val="003F5FDC"/>
    <w:rsid w:val="003F7E36"/>
    <w:rsid w:val="004011A9"/>
    <w:rsid w:val="0040228E"/>
    <w:rsid w:val="0040271D"/>
    <w:rsid w:val="00405604"/>
    <w:rsid w:val="00407011"/>
    <w:rsid w:val="004073C2"/>
    <w:rsid w:val="004079E1"/>
    <w:rsid w:val="004108B5"/>
    <w:rsid w:val="00411767"/>
    <w:rsid w:val="004124BB"/>
    <w:rsid w:val="00412706"/>
    <w:rsid w:val="0041345D"/>
    <w:rsid w:val="00413901"/>
    <w:rsid w:val="00413F89"/>
    <w:rsid w:val="00416026"/>
    <w:rsid w:val="00416D89"/>
    <w:rsid w:val="004203CC"/>
    <w:rsid w:val="00420A77"/>
    <w:rsid w:val="00420E8C"/>
    <w:rsid w:val="00421C67"/>
    <w:rsid w:val="004223E5"/>
    <w:rsid w:val="004231DB"/>
    <w:rsid w:val="004237E4"/>
    <w:rsid w:val="00425EAE"/>
    <w:rsid w:val="0042707A"/>
    <w:rsid w:val="00427B36"/>
    <w:rsid w:val="004323F2"/>
    <w:rsid w:val="00432604"/>
    <w:rsid w:val="004327BF"/>
    <w:rsid w:val="0043371E"/>
    <w:rsid w:val="00433AC4"/>
    <w:rsid w:val="00433E83"/>
    <w:rsid w:val="004341D0"/>
    <w:rsid w:val="00434DD8"/>
    <w:rsid w:val="004350C7"/>
    <w:rsid w:val="00435243"/>
    <w:rsid w:val="0043728B"/>
    <w:rsid w:val="00441A9A"/>
    <w:rsid w:val="004420EE"/>
    <w:rsid w:val="00444324"/>
    <w:rsid w:val="00444E1A"/>
    <w:rsid w:val="0044726A"/>
    <w:rsid w:val="00450317"/>
    <w:rsid w:val="00450D9C"/>
    <w:rsid w:val="00452174"/>
    <w:rsid w:val="004529FF"/>
    <w:rsid w:val="00453703"/>
    <w:rsid w:val="00454798"/>
    <w:rsid w:val="004548C3"/>
    <w:rsid w:val="0045680B"/>
    <w:rsid w:val="00462609"/>
    <w:rsid w:val="00464513"/>
    <w:rsid w:val="004661C9"/>
    <w:rsid w:val="0046663D"/>
    <w:rsid w:val="004678D1"/>
    <w:rsid w:val="00471335"/>
    <w:rsid w:val="00471950"/>
    <w:rsid w:val="00471BEB"/>
    <w:rsid w:val="004725FD"/>
    <w:rsid w:val="00476CCB"/>
    <w:rsid w:val="00477119"/>
    <w:rsid w:val="004810AE"/>
    <w:rsid w:val="00486536"/>
    <w:rsid w:val="0048788E"/>
    <w:rsid w:val="004926FE"/>
    <w:rsid w:val="00495350"/>
    <w:rsid w:val="0049642A"/>
    <w:rsid w:val="00496773"/>
    <w:rsid w:val="004976B2"/>
    <w:rsid w:val="004A072A"/>
    <w:rsid w:val="004A0E40"/>
    <w:rsid w:val="004A1557"/>
    <w:rsid w:val="004A1583"/>
    <w:rsid w:val="004A160F"/>
    <w:rsid w:val="004A16EB"/>
    <w:rsid w:val="004A224B"/>
    <w:rsid w:val="004A3F1D"/>
    <w:rsid w:val="004B1769"/>
    <w:rsid w:val="004B3811"/>
    <w:rsid w:val="004B3AA3"/>
    <w:rsid w:val="004B5044"/>
    <w:rsid w:val="004B5192"/>
    <w:rsid w:val="004B673E"/>
    <w:rsid w:val="004B6DA4"/>
    <w:rsid w:val="004C1819"/>
    <w:rsid w:val="004C23CE"/>
    <w:rsid w:val="004C4FA5"/>
    <w:rsid w:val="004C5261"/>
    <w:rsid w:val="004C55A3"/>
    <w:rsid w:val="004C56B1"/>
    <w:rsid w:val="004C6822"/>
    <w:rsid w:val="004D02B9"/>
    <w:rsid w:val="004D078E"/>
    <w:rsid w:val="004D0A0E"/>
    <w:rsid w:val="004D17BD"/>
    <w:rsid w:val="004D1B8E"/>
    <w:rsid w:val="004D2253"/>
    <w:rsid w:val="004D405E"/>
    <w:rsid w:val="004D417E"/>
    <w:rsid w:val="004D6DEF"/>
    <w:rsid w:val="004D772A"/>
    <w:rsid w:val="004E2AA7"/>
    <w:rsid w:val="004E33E8"/>
    <w:rsid w:val="004F005A"/>
    <w:rsid w:val="004F01F7"/>
    <w:rsid w:val="004F2792"/>
    <w:rsid w:val="004F45D5"/>
    <w:rsid w:val="004F4ED6"/>
    <w:rsid w:val="004F6B2D"/>
    <w:rsid w:val="004F7069"/>
    <w:rsid w:val="004F757C"/>
    <w:rsid w:val="004F7992"/>
    <w:rsid w:val="005012E6"/>
    <w:rsid w:val="00502817"/>
    <w:rsid w:val="00504457"/>
    <w:rsid w:val="005049E7"/>
    <w:rsid w:val="00505879"/>
    <w:rsid w:val="00505DBC"/>
    <w:rsid w:val="00505DCA"/>
    <w:rsid w:val="00506768"/>
    <w:rsid w:val="00510BDD"/>
    <w:rsid w:val="00511AFF"/>
    <w:rsid w:val="00512526"/>
    <w:rsid w:val="00516617"/>
    <w:rsid w:val="00516D64"/>
    <w:rsid w:val="005206EF"/>
    <w:rsid w:val="005217DC"/>
    <w:rsid w:val="005219BE"/>
    <w:rsid w:val="00521FD7"/>
    <w:rsid w:val="0052370D"/>
    <w:rsid w:val="0052429F"/>
    <w:rsid w:val="00526347"/>
    <w:rsid w:val="00530098"/>
    <w:rsid w:val="00530EE5"/>
    <w:rsid w:val="00530EFD"/>
    <w:rsid w:val="00531635"/>
    <w:rsid w:val="005324FB"/>
    <w:rsid w:val="00533F47"/>
    <w:rsid w:val="00536FB1"/>
    <w:rsid w:val="00537315"/>
    <w:rsid w:val="005403A6"/>
    <w:rsid w:val="00544C23"/>
    <w:rsid w:val="005457B6"/>
    <w:rsid w:val="00545E25"/>
    <w:rsid w:val="00547370"/>
    <w:rsid w:val="00550B02"/>
    <w:rsid w:val="0055126E"/>
    <w:rsid w:val="00554948"/>
    <w:rsid w:val="00556470"/>
    <w:rsid w:val="00562BC9"/>
    <w:rsid w:val="005634A5"/>
    <w:rsid w:val="00563816"/>
    <w:rsid w:val="00565230"/>
    <w:rsid w:val="005658F0"/>
    <w:rsid w:val="00566967"/>
    <w:rsid w:val="0056783F"/>
    <w:rsid w:val="005709EF"/>
    <w:rsid w:val="00573045"/>
    <w:rsid w:val="00574296"/>
    <w:rsid w:val="0057437B"/>
    <w:rsid w:val="005743C3"/>
    <w:rsid w:val="00575603"/>
    <w:rsid w:val="00575BCA"/>
    <w:rsid w:val="00575CC2"/>
    <w:rsid w:val="005765DC"/>
    <w:rsid w:val="00582448"/>
    <w:rsid w:val="00582504"/>
    <w:rsid w:val="00582FC4"/>
    <w:rsid w:val="00584C73"/>
    <w:rsid w:val="00586F7D"/>
    <w:rsid w:val="00587B14"/>
    <w:rsid w:val="0059079C"/>
    <w:rsid w:val="00591249"/>
    <w:rsid w:val="0059130A"/>
    <w:rsid w:val="0059159E"/>
    <w:rsid w:val="00591E42"/>
    <w:rsid w:val="00592AA5"/>
    <w:rsid w:val="005933F5"/>
    <w:rsid w:val="00594ED1"/>
    <w:rsid w:val="0059516E"/>
    <w:rsid w:val="00596EE8"/>
    <w:rsid w:val="00597851"/>
    <w:rsid w:val="005A0069"/>
    <w:rsid w:val="005A0130"/>
    <w:rsid w:val="005A0798"/>
    <w:rsid w:val="005A1DA2"/>
    <w:rsid w:val="005A3F61"/>
    <w:rsid w:val="005A409E"/>
    <w:rsid w:val="005A4F3D"/>
    <w:rsid w:val="005A6821"/>
    <w:rsid w:val="005A6A63"/>
    <w:rsid w:val="005B0A2C"/>
    <w:rsid w:val="005B0A86"/>
    <w:rsid w:val="005B5802"/>
    <w:rsid w:val="005B622C"/>
    <w:rsid w:val="005B7289"/>
    <w:rsid w:val="005B759B"/>
    <w:rsid w:val="005C0DF2"/>
    <w:rsid w:val="005C170D"/>
    <w:rsid w:val="005C1C05"/>
    <w:rsid w:val="005C1E27"/>
    <w:rsid w:val="005C2ACE"/>
    <w:rsid w:val="005C5B39"/>
    <w:rsid w:val="005D0323"/>
    <w:rsid w:val="005D22FF"/>
    <w:rsid w:val="005D5818"/>
    <w:rsid w:val="005D5CB9"/>
    <w:rsid w:val="005D60A4"/>
    <w:rsid w:val="005D60BD"/>
    <w:rsid w:val="005E27B8"/>
    <w:rsid w:val="005E2CF9"/>
    <w:rsid w:val="005E4B40"/>
    <w:rsid w:val="005E6776"/>
    <w:rsid w:val="005E74F3"/>
    <w:rsid w:val="005E7DC7"/>
    <w:rsid w:val="005E7E31"/>
    <w:rsid w:val="005F0439"/>
    <w:rsid w:val="005F0E61"/>
    <w:rsid w:val="005F2584"/>
    <w:rsid w:val="005F2CA1"/>
    <w:rsid w:val="005F4A05"/>
    <w:rsid w:val="005F527B"/>
    <w:rsid w:val="005F63B4"/>
    <w:rsid w:val="005F7451"/>
    <w:rsid w:val="005F781E"/>
    <w:rsid w:val="00600110"/>
    <w:rsid w:val="00602023"/>
    <w:rsid w:val="00603E0E"/>
    <w:rsid w:val="00606423"/>
    <w:rsid w:val="00607917"/>
    <w:rsid w:val="00607E11"/>
    <w:rsid w:val="00612965"/>
    <w:rsid w:val="00613F4D"/>
    <w:rsid w:val="00614A4F"/>
    <w:rsid w:val="00614AF8"/>
    <w:rsid w:val="00620946"/>
    <w:rsid w:val="00621BA5"/>
    <w:rsid w:val="00622D9B"/>
    <w:rsid w:val="00623591"/>
    <w:rsid w:val="006235B4"/>
    <w:rsid w:val="00623F03"/>
    <w:rsid w:val="0062674A"/>
    <w:rsid w:val="00627D19"/>
    <w:rsid w:val="0063099A"/>
    <w:rsid w:val="00630E29"/>
    <w:rsid w:val="00631461"/>
    <w:rsid w:val="00631801"/>
    <w:rsid w:val="006330C8"/>
    <w:rsid w:val="00635044"/>
    <w:rsid w:val="006358C2"/>
    <w:rsid w:val="006362C7"/>
    <w:rsid w:val="0063694A"/>
    <w:rsid w:val="00637CCA"/>
    <w:rsid w:val="006405D6"/>
    <w:rsid w:val="00640BAC"/>
    <w:rsid w:val="00641C90"/>
    <w:rsid w:val="00641E5C"/>
    <w:rsid w:val="00643CB5"/>
    <w:rsid w:val="00644696"/>
    <w:rsid w:val="0064553B"/>
    <w:rsid w:val="00645776"/>
    <w:rsid w:val="00645F15"/>
    <w:rsid w:val="00646D47"/>
    <w:rsid w:val="0065018B"/>
    <w:rsid w:val="006503EC"/>
    <w:rsid w:val="006524F4"/>
    <w:rsid w:val="006535DD"/>
    <w:rsid w:val="00656428"/>
    <w:rsid w:val="00656705"/>
    <w:rsid w:val="0066008E"/>
    <w:rsid w:val="0066322F"/>
    <w:rsid w:val="00663B48"/>
    <w:rsid w:val="006645D8"/>
    <w:rsid w:val="00664904"/>
    <w:rsid w:val="006665B1"/>
    <w:rsid w:val="0067095E"/>
    <w:rsid w:val="006734B3"/>
    <w:rsid w:val="006758C5"/>
    <w:rsid w:val="00676F5E"/>
    <w:rsid w:val="00682166"/>
    <w:rsid w:val="00684D92"/>
    <w:rsid w:val="00684F56"/>
    <w:rsid w:val="00685769"/>
    <w:rsid w:val="00686B6D"/>
    <w:rsid w:val="00686CCB"/>
    <w:rsid w:val="00687F7C"/>
    <w:rsid w:val="006903BA"/>
    <w:rsid w:val="0069176A"/>
    <w:rsid w:val="006947FF"/>
    <w:rsid w:val="006958BA"/>
    <w:rsid w:val="00695DA9"/>
    <w:rsid w:val="00697570"/>
    <w:rsid w:val="0069796D"/>
    <w:rsid w:val="006A06C3"/>
    <w:rsid w:val="006A3450"/>
    <w:rsid w:val="006A3969"/>
    <w:rsid w:val="006A5D20"/>
    <w:rsid w:val="006A7524"/>
    <w:rsid w:val="006B0B88"/>
    <w:rsid w:val="006B0BAF"/>
    <w:rsid w:val="006B1292"/>
    <w:rsid w:val="006B33B1"/>
    <w:rsid w:val="006B5608"/>
    <w:rsid w:val="006B56F0"/>
    <w:rsid w:val="006B6F44"/>
    <w:rsid w:val="006B7FB5"/>
    <w:rsid w:val="006C1E16"/>
    <w:rsid w:val="006C4AAF"/>
    <w:rsid w:val="006C4F7C"/>
    <w:rsid w:val="006C52F6"/>
    <w:rsid w:val="006C5EF4"/>
    <w:rsid w:val="006C6404"/>
    <w:rsid w:val="006D12F6"/>
    <w:rsid w:val="006D1CEE"/>
    <w:rsid w:val="006D5629"/>
    <w:rsid w:val="006D6878"/>
    <w:rsid w:val="006D6F42"/>
    <w:rsid w:val="006E029C"/>
    <w:rsid w:val="006E1F9F"/>
    <w:rsid w:val="006E487F"/>
    <w:rsid w:val="006E51E7"/>
    <w:rsid w:val="006E689B"/>
    <w:rsid w:val="006F1F87"/>
    <w:rsid w:val="006F2442"/>
    <w:rsid w:val="006F3148"/>
    <w:rsid w:val="006F3B20"/>
    <w:rsid w:val="006F42B9"/>
    <w:rsid w:val="006F42BA"/>
    <w:rsid w:val="006F5530"/>
    <w:rsid w:val="006F5F8E"/>
    <w:rsid w:val="007003A3"/>
    <w:rsid w:val="00701C07"/>
    <w:rsid w:val="00702D8C"/>
    <w:rsid w:val="00703523"/>
    <w:rsid w:val="00703812"/>
    <w:rsid w:val="007046E6"/>
    <w:rsid w:val="00705450"/>
    <w:rsid w:val="0070553A"/>
    <w:rsid w:val="00705B70"/>
    <w:rsid w:val="00705D7F"/>
    <w:rsid w:val="00707241"/>
    <w:rsid w:val="00710E56"/>
    <w:rsid w:val="007128A9"/>
    <w:rsid w:val="00713B59"/>
    <w:rsid w:val="00714D86"/>
    <w:rsid w:val="00714DCF"/>
    <w:rsid w:val="00715117"/>
    <w:rsid w:val="0071703B"/>
    <w:rsid w:val="007203BD"/>
    <w:rsid w:val="00720F86"/>
    <w:rsid w:val="007213B1"/>
    <w:rsid w:val="007221C3"/>
    <w:rsid w:val="0072314A"/>
    <w:rsid w:val="007244BE"/>
    <w:rsid w:val="00725A58"/>
    <w:rsid w:val="0073102D"/>
    <w:rsid w:val="00731539"/>
    <w:rsid w:val="00733C1E"/>
    <w:rsid w:val="0073470E"/>
    <w:rsid w:val="0073507A"/>
    <w:rsid w:val="00736F97"/>
    <w:rsid w:val="0073734D"/>
    <w:rsid w:val="00740D05"/>
    <w:rsid w:val="00745631"/>
    <w:rsid w:val="00745B9E"/>
    <w:rsid w:val="00746B40"/>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7D7"/>
    <w:rsid w:val="00766C89"/>
    <w:rsid w:val="00767121"/>
    <w:rsid w:val="007671B9"/>
    <w:rsid w:val="007706CB"/>
    <w:rsid w:val="0077130B"/>
    <w:rsid w:val="00771C2E"/>
    <w:rsid w:val="00774A9A"/>
    <w:rsid w:val="00775234"/>
    <w:rsid w:val="00777D4A"/>
    <w:rsid w:val="00777DB2"/>
    <w:rsid w:val="007823A0"/>
    <w:rsid w:val="0078612E"/>
    <w:rsid w:val="007863D0"/>
    <w:rsid w:val="007864B2"/>
    <w:rsid w:val="00786D53"/>
    <w:rsid w:val="00787607"/>
    <w:rsid w:val="0079062B"/>
    <w:rsid w:val="007918EA"/>
    <w:rsid w:val="00793087"/>
    <w:rsid w:val="00793EAB"/>
    <w:rsid w:val="0079799F"/>
    <w:rsid w:val="007A068C"/>
    <w:rsid w:val="007A0BD3"/>
    <w:rsid w:val="007A0D99"/>
    <w:rsid w:val="007A1D02"/>
    <w:rsid w:val="007A25AC"/>
    <w:rsid w:val="007A343D"/>
    <w:rsid w:val="007A3BCC"/>
    <w:rsid w:val="007A5B52"/>
    <w:rsid w:val="007A69CF"/>
    <w:rsid w:val="007B040C"/>
    <w:rsid w:val="007B0EA1"/>
    <w:rsid w:val="007B4A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7EC"/>
    <w:rsid w:val="007E3900"/>
    <w:rsid w:val="007E3F5C"/>
    <w:rsid w:val="007E431A"/>
    <w:rsid w:val="007E4A61"/>
    <w:rsid w:val="007E4F4D"/>
    <w:rsid w:val="007E75D0"/>
    <w:rsid w:val="007F0BC6"/>
    <w:rsid w:val="007F3713"/>
    <w:rsid w:val="007F598F"/>
    <w:rsid w:val="008004E3"/>
    <w:rsid w:val="00800DB8"/>
    <w:rsid w:val="00804318"/>
    <w:rsid w:val="00804826"/>
    <w:rsid w:val="00804EA4"/>
    <w:rsid w:val="00805147"/>
    <w:rsid w:val="00807CEA"/>
    <w:rsid w:val="00810C98"/>
    <w:rsid w:val="00811858"/>
    <w:rsid w:val="00812BFC"/>
    <w:rsid w:val="00813138"/>
    <w:rsid w:val="00813F11"/>
    <w:rsid w:val="0081684D"/>
    <w:rsid w:val="0082254F"/>
    <w:rsid w:val="00824691"/>
    <w:rsid w:val="00825AC3"/>
    <w:rsid w:val="0082647B"/>
    <w:rsid w:val="00826ACF"/>
    <w:rsid w:val="008274D3"/>
    <w:rsid w:val="008303B7"/>
    <w:rsid w:val="00830EF4"/>
    <w:rsid w:val="00831787"/>
    <w:rsid w:val="00835919"/>
    <w:rsid w:val="0084065C"/>
    <w:rsid w:val="008432A8"/>
    <w:rsid w:val="008435C9"/>
    <w:rsid w:val="00843B32"/>
    <w:rsid w:val="008526C5"/>
    <w:rsid w:val="00852A92"/>
    <w:rsid w:val="008530ED"/>
    <w:rsid w:val="008533C7"/>
    <w:rsid w:val="00853417"/>
    <w:rsid w:val="008561D1"/>
    <w:rsid w:val="00856FF3"/>
    <w:rsid w:val="0086042A"/>
    <w:rsid w:val="0086042E"/>
    <w:rsid w:val="008604DE"/>
    <w:rsid w:val="00861664"/>
    <w:rsid w:val="00863A12"/>
    <w:rsid w:val="00863AA8"/>
    <w:rsid w:val="00863CA0"/>
    <w:rsid w:val="00865510"/>
    <w:rsid w:val="00865DD4"/>
    <w:rsid w:val="008664B0"/>
    <w:rsid w:val="0086680A"/>
    <w:rsid w:val="00867323"/>
    <w:rsid w:val="008675B6"/>
    <w:rsid w:val="00867889"/>
    <w:rsid w:val="00871207"/>
    <w:rsid w:val="0087571C"/>
    <w:rsid w:val="0088076D"/>
    <w:rsid w:val="00882F0B"/>
    <w:rsid w:val="0088372A"/>
    <w:rsid w:val="00883A75"/>
    <w:rsid w:val="00887912"/>
    <w:rsid w:val="00887D9B"/>
    <w:rsid w:val="0089059E"/>
    <w:rsid w:val="00891145"/>
    <w:rsid w:val="00891782"/>
    <w:rsid w:val="00891D89"/>
    <w:rsid w:val="0089279A"/>
    <w:rsid w:val="008933AA"/>
    <w:rsid w:val="008943BA"/>
    <w:rsid w:val="00894B6A"/>
    <w:rsid w:val="00896B19"/>
    <w:rsid w:val="00896D5C"/>
    <w:rsid w:val="00897A77"/>
    <w:rsid w:val="008A02F2"/>
    <w:rsid w:val="008A0414"/>
    <w:rsid w:val="008A18AF"/>
    <w:rsid w:val="008A280E"/>
    <w:rsid w:val="008A2AAC"/>
    <w:rsid w:val="008A40A2"/>
    <w:rsid w:val="008A4CAA"/>
    <w:rsid w:val="008A6A51"/>
    <w:rsid w:val="008B0B8D"/>
    <w:rsid w:val="008B0CAD"/>
    <w:rsid w:val="008B1856"/>
    <w:rsid w:val="008B2CF6"/>
    <w:rsid w:val="008B3F11"/>
    <w:rsid w:val="008B4837"/>
    <w:rsid w:val="008B48F4"/>
    <w:rsid w:val="008B49D5"/>
    <w:rsid w:val="008B692F"/>
    <w:rsid w:val="008C0AD9"/>
    <w:rsid w:val="008C1041"/>
    <w:rsid w:val="008C15AC"/>
    <w:rsid w:val="008C1884"/>
    <w:rsid w:val="008C190F"/>
    <w:rsid w:val="008C29C3"/>
    <w:rsid w:val="008C2D37"/>
    <w:rsid w:val="008C4D9F"/>
    <w:rsid w:val="008D2977"/>
    <w:rsid w:val="008D29E1"/>
    <w:rsid w:val="008D3A54"/>
    <w:rsid w:val="008D453C"/>
    <w:rsid w:val="008D6208"/>
    <w:rsid w:val="008D79A4"/>
    <w:rsid w:val="008D7BAF"/>
    <w:rsid w:val="008E00A8"/>
    <w:rsid w:val="008E1DD9"/>
    <w:rsid w:val="008E30A0"/>
    <w:rsid w:val="008E3C4C"/>
    <w:rsid w:val="008E45F0"/>
    <w:rsid w:val="008E6FB8"/>
    <w:rsid w:val="008F208D"/>
    <w:rsid w:val="008F3F52"/>
    <w:rsid w:val="008F5FF0"/>
    <w:rsid w:val="008F646B"/>
    <w:rsid w:val="008F70A3"/>
    <w:rsid w:val="008F7CA5"/>
    <w:rsid w:val="00900843"/>
    <w:rsid w:val="00900E3A"/>
    <w:rsid w:val="00900E81"/>
    <w:rsid w:val="00901697"/>
    <w:rsid w:val="0090249E"/>
    <w:rsid w:val="00902569"/>
    <w:rsid w:val="00904F27"/>
    <w:rsid w:val="00905C21"/>
    <w:rsid w:val="009077F1"/>
    <w:rsid w:val="009121B9"/>
    <w:rsid w:val="009123C8"/>
    <w:rsid w:val="0091262D"/>
    <w:rsid w:val="0091435B"/>
    <w:rsid w:val="00915B5D"/>
    <w:rsid w:val="00917C40"/>
    <w:rsid w:val="00917CB7"/>
    <w:rsid w:val="00920086"/>
    <w:rsid w:val="009221D1"/>
    <w:rsid w:val="00922A37"/>
    <w:rsid w:val="00923EEC"/>
    <w:rsid w:val="00924A39"/>
    <w:rsid w:val="009273EE"/>
    <w:rsid w:val="00930AD6"/>
    <w:rsid w:val="00931249"/>
    <w:rsid w:val="0093350B"/>
    <w:rsid w:val="009338FB"/>
    <w:rsid w:val="0093421F"/>
    <w:rsid w:val="00934D60"/>
    <w:rsid w:val="00935685"/>
    <w:rsid w:val="00935B7B"/>
    <w:rsid w:val="0093767D"/>
    <w:rsid w:val="00937B3B"/>
    <w:rsid w:val="0094047D"/>
    <w:rsid w:val="009406DF"/>
    <w:rsid w:val="0094141A"/>
    <w:rsid w:val="00941D5F"/>
    <w:rsid w:val="0094377B"/>
    <w:rsid w:val="009441EE"/>
    <w:rsid w:val="00944D35"/>
    <w:rsid w:val="0094646B"/>
    <w:rsid w:val="0094698F"/>
    <w:rsid w:val="00950447"/>
    <w:rsid w:val="00951E54"/>
    <w:rsid w:val="0095242F"/>
    <w:rsid w:val="00954ABA"/>
    <w:rsid w:val="00955340"/>
    <w:rsid w:val="0095539B"/>
    <w:rsid w:val="00955BD6"/>
    <w:rsid w:val="009563D9"/>
    <w:rsid w:val="00956563"/>
    <w:rsid w:val="009609B8"/>
    <w:rsid w:val="00960AB6"/>
    <w:rsid w:val="00961325"/>
    <w:rsid w:val="009616A5"/>
    <w:rsid w:val="00965AD4"/>
    <w:rsid w:val="00965FCA"/>
    <w:rsid w:val="00966C79"/>
    <w:rsid w:val="00967912"/>
    <w:rsid w:val="00967F4C"/>
    <w:rsid w:val="0097168D"/>
    <w:rsid w:val="009723A6"/>
    <w:rsid w:val="00972E88"/>
    <w:rsid w:val="00974457"/>
    <w:rsid w:val="009749EA"/>
    <w:rsid w:val="00975F86"/>
    <w:rsid w:val="0097665A"/>
    <w:rsid w:val="009806FB"/>
    <w:rsid w:val="00982334"/>
    <w:rsid w:val="00982D79"/>
    <w:rsid w:val="009836AE"/>
    <w:rsid w:val="0098384B"/>
    <w:rsid w:val="0098501C"/>
    <w:rsid w:val="00986188"/>
    <w:rsid w:val="00986C06"/>
    <w:rsid w:val="00986EA3"/>
    <w:rsid w:val="0098704F"/>
    <w:rsid w:val="0099024B"/>
    <w:rsid w:val="00992135"/>
    <w:rsid w:val="009926F0"/>
    <w:rsid w:val="0099370F"/>
    <w:rsid w:val="00994979"/>
    <w:rsid w:val="009960B6"/>
    <w:rsid w:val="009A0325"/>
    <w:rsid w:val="009A1EDF"/>
    <w:rsid w:val="009A2A6B"/>
    <w:rsid w:val="009A3236"/>
    <w:rsid w:val="009A43DC"/>
    <w:rsid w:val="009A45C4"/>
    <w:rsid w:val="009A4A4C"/>
    <w:rsid w:val="009A65AC"/>
    <w:rsid w:val="009B05EE"/>
    <w:rsid w:val="009B0ADD"/>
    <w:rsid w:val="009B0BD6"/>
    <w:rsid w:val="009B0BE1"/>
    <w:rsid w:val="009B1DA2"/>
    <w:rsid w:val="009B4EF5"/>
    <w:rsid w:val="009C00D5"/>
    <w:rsid w:val="009C07B2"/>
    <w:rsid w:val="009C103F"/>
    <w:rsid w:val="009C22E0"/>
    <w:rsid w:val="009C2FF6"/>
    <w:rsid w:val="009C2FFB"/>
    <w:rsid w:val="009C314D"/>
    <w:rsid w:val="009C5ADB"/>
    <w:rsid w:val="009C5B74"/>
    <w:rsid w:val="009C68B3"/>
    <w:rsid w:val="009C7DBE"/>
    <w:rsid w:val="009D0B0F"/>
    <w:rsid w:val="009D50B1"/>
    <w:rsid w:val="009D55F8"/>
    <w:rsid w:val="009D713E"/>
    <w:rsid w:val="009D7D34"/>
    <w:rsid w:val="009E0508"/>
    <w:rsid w:val="009E1EA1"/>
    <w:rsid w:val="009E347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1F88"/>
    <w:rsid w:val="00A028CB"/>
    <w:rsid w:val="00A02BD8"/>
    <w:rsid w:val="00A057BD"/>
    <w:rsid w:val="00A058A8"/>
    <w:rsid w:val="00A11BC5"/>
    <w:rsid w:val="00A1205F"/>
    <w:rsid w:val="00A13583"/>
    <w:rsid w:val="00A13CE2"/>
    <w:rsid w:val="00A14125"/>
    <w:rsid w:val="00A142B9"/>
    <w:rsid w:val="00A15574"/>
    <w:rsid w:val="00A21C3C"/>
    <w:rsid w:val="00A225D1"/>
    <w:rsid w:val="00A23108"/>
    <w:rsid w:val="00A237A4"/>
    <w:rsid w:val="00A238AD"/>
    <w:rsid w:val="00A26172"/>
    <w:rsid w:val="00A26896"/>
    <w:rsid w:val="00A2700D"/>
    <w:rsid w:val="00A271AA"/>
    <w:rsid w:val="00A272CE"/>
    <w:rsid w:val="00A277DC"/>
    <w:rsid w:val="00A30A28"/>
    <w:rsid w:val="00A30E7B"/>
    <w:rsid w:val="00A31150"/>
    <w:rsid w:val="00A314C1"/>
    <w:rsid w:val="00A31626"/>
    <w:rsid w:val="00A32FF1"/>
    <w:rsid w:val="00A40BA8"/>
    <w:rsid w:val="00A440A1"/>
    <w:rsid w:val="00A45E69"/>
    <w:rsid w:val="00A46943"/>
    <w:rsid w:val="00A47B2A"/>
    <w:rsid w:val="00A50550"/>
    <w:rsid w:val="00A5215D"/>
    <w:rsid w:val="00A5240F"/>
    <w:rsid w:val="00A52517"/>
    <w:rsid w:val="00A5360C"/>
    <w:rsid w:val="00A567DF"/>
    <w:rsid w:val="00A576CD"/>
    <w:rsid w:val="00A60251"/>
    <w:rsid w:val="00A6037E"/>
    <w:rsid w:val="00A6072F"/>
    <w:rsid w:val="00A61536"/>
    <w:rsid w:val="00A6302D"/>
    <w:rsid w:val="00A66E4B"/>
    <w:rsid w:val="00A671F7"/>
    <w:rsid w:val="00A67F04"/>
    <w:rsid w:val="00A7072B"/>
    <w:rsid w:val="00A727C4"/>
    <w:rsid w:val="00A72C44"/>
    <w:rsid w:val="00A72E4B"/>
    <w:rsid w:val="00A73B95"/>
    <w:rsid w:val="00A7446A"/>
    <w:rsid w:val="00A74A29"/>
    <w:rsid w:val="00A75F3C"/>
    <w:rsid w:val="00A8124E"/>
    <w:rsid w:val="00A84732"/>
    <w:rsid w:val="00A87738"/>
    <w:rsid w:val="00A87C6A"/>
    <w:rsid w:val="00A917F7"/>
    <w:rsid w:val="00A91C31"/>
    <w:rsid w:val="00A920A8"/>
    <w:rsid w:val="00A972B9"/>
    <w:rsid w:val="00AA0A7A"/>
    <w:rsid w:val="00AA0DD2"/>
    <w:rsid w:val="00AA281C"/>
    <w:rsid w:val="00AA3C56"/>
    <w:rsid w:val="00AA45D7"/>
    <w:rsid w:val="00AA6CDE"/>
    <w:rsid w:val="00AA75F4"/>
    <w:rsid w:val="00AA7C92"/>
    <w:rsid w:val="00AB0C4F"/>
    <w:rsid w:val="00AB2A1F"/>
    <w:rsid w:val="00AB3E40"/>
    <w:rsid w:val="00AB6BDA"/>
    <w:rsid w:val="00AC070C"/>
    <w:rsid w:val="00AC0F76"/>
    <w:rsid w:val="00AC16FD"/>
    <w:rsid w:val="00AC3211"/>
    <w:rsid w:val="00AC634D"/>
    <w:rsid w:val="00AC6436"/>
    <w:rsid w:val="00AC6480"/>
    <w:rsid w:val="00AC7E35"/>
    <w:rsid w:val="00AD0EC9"/>
    <w:rsid w:val="00AD1490"/>
    <w:rsid w:val="00AD36C0"/>
    <w:rsid w:val="00AD3B2B"/>
    <w:rsid w:val="00AD3C0A"/>
    <w:rsid w:val="00AD53D9"/>
    <w:rsid w:val="00AD6AB4"/>
    <w:rsid w:val="00AD7C27"/>
    <w:rsid w:val="00AE1DF6"/>
    <w:rsid w:val="00AE20CC"/>
    <w:rsid w:val="00AE305E"/>
    <w:rsid w:val="00AE30F7"/>
    <w:rsid w:val="00AF0130"/>
    <w:rsid w:val="00AF2042"/>
    <w:rsid w:val="00AF37D4"/>
    <w:rsid w:val="00AF3E84"/>
    <w:rsid w:val="00AF4555"/>
    <w:rsid w:val="00B015C2"/>
    <w:rsid w:val="00B01DE3"/>
    <w:rsid w:val="00B03E4D"/>
    <w:rsid w:val="00B05E7F"/>
    <w:rsid w:val="00B0628F"/>
    <w:rsid w:val="00B101EE"/>
    <w:rsid w:val="00B1034C"/>
    <w:rsid w:val="00B10FC7"/>
    <w:rsid w:val="00B11402"/>
    <w:rsid w:val="00B118A5"/>
    <w:rsid w:val="00B11AD4"/>
    <w:rsid w:val="00B12D56"/>
    <w:rsid w:val="00B134F9"/>
    <w:rsid w:val="00B15B20"/>
    <w:rsid w:val="00B15D3A"/>
    <w:rsid w:val="00B16F1F"/>
    <w:rsid w:val="00B171C7"/>
    <w:rsid w:val="00B22924"/>
    <w:rsid w:val="00B23875"/>
    <w:rsid w:val="00B24509"/>
    <w:rsid w:val="00B248D4"/>
    <w:rsid w:val="00B25499"/>
    <w:rsid w:val="00B25D14"/>
    <w:rsid w:val="00B25E3C"/>
    <w:rsid w:val="00B2707C"/>
    <w:rsid w:val="00B314DD"/>
    <w:rsid w:val="00B31B05"/>
    <w:rsid w:val="00B32FCC"/>
    <w:rsid w:val="00B33C94"/>
    <w:rsid w:val="00B33CD0"/>
    <w:rsid w:val="00B35FE0"/>
    <w:rsid w:val="00B36B18"/>
    <w:rsid w:val="00B37028"/>
    <w:rsid w:val="00B41672"/>
    <w:rsid w:val="00B41D36"/>
    <w:rsid w:val="00B42DCD"/>
    <w:rsid w:val="00B42E3A"/>
    <w:rsid w:val="00B43C59"/>
    <w:rsid w:val="00B44545"/>
    <w:rsid w:val="00B457D4"/>
    <w:rsid w:val="00B45E7B"/>
    <w:rsid w:val="00B465C1"/>
    <w:rsid w:val="00B5017B"/>
    <w:rsid w:val="00B502B6"/>
    <w:rsid w:val="00B51356"/>
    <w:rsid w:val="00B51A57"/>
    <w:rsid w:val="00B52D1C"/>
    <w:rsid w:val="00B53C0F"/>
    <w:rsid w:val="00B54019"/>
    <w:rsid w:val="00B54F19"/>
    <w:rsid w:val="00B55B16"/>
    <w:rsid w:val="00B55C82"/>
    <w:rsid w:val="00B5649D"/>
    <w:rsid w:val="00B57549"/>
    <w:rsid w:val="00B576C1"/>
    <w:rsid w:val="00B60344"/>
    <w:rsid w:val="00B60A17"/>
    <w:rsid w:val="00B60DDB"/>
    <w:rsid w:val="00B616B9"/>
    <w:rsid w:val="00B619B6"/>
    <w:rsid w:val="00B6332F"/>
    <w:rsid w:val="00B639B4"/>
    <w:rsid w:val="00B64AFE"/>
    <w:rsid w:val="00B64CD8"/>
    <w:rsid w:val="00B65E63"/>
    <w:rsid w:val="00B66533"/>
    <w:rsid w:val="00B6703F"/>
    <w:rsid w:val="00B67298"/>
    <w:rsid w:val="00B724E4"/>
    <w:rsid w:val="00B728C3"/>
    <w:rsid w:val="00B74553"/>
    <w:rsid w:val="00B755D2"/>
    <w:rsid w:val="00B8299D"/>
    <w:rsid w:val="00B84E1A"/>
    <w:rsid w:val="00B8523C"/>
    <w:rsid w:val="00B919D8"/>
    <w:rsid w:val="00B94D96"/>
    <w:rsid w:val="00B959BA"/>
    <w:rsid w:val="00B96185"/>
    <w:rsid w:val="00B97220"/>
    <w:rsid w:val="00BA3FE7"/>
    <w:rsid w:val="00BA4179"/>
    <w:rsid w:val="00BA4593"/>
    <w:rsid w:val="00BA683D"/>
    <w:rsid w:val="00BB1113"/>
    <w:rsid w:val="00BB159A"/>
    <w:rsid w:val="00BB79E3"/>
    <w:rsid w:val="00BC16FB"/>
    <w:rsid w:val="00BC1C23"/>
    <w:rsid w:val="00BC4E84"/>
    <w:rsid w:val="00BC5460"/>
    <w:rsid w:val="00BC6A7E"/>
    <w:rsid w:val="00BC7327"/>
    <w:rsid w:val="00BC75E5"/>
    <w:rsid w:val="00BD0114"/>
    <w:rsid w:val="00BD058C"/>
    <w:rsid w:val="00BD0641"/>
    <w:rsid w:val="00BD2A4B"/>
    <w:rsid w:val="00BD3295"/>
    <w:rsid w:val="00BD4DDF"/>
    <w:rsid w:val="00BD617B"/>
    <w:rsid w:val="00BD6ECB"/>
    <w:rsid w:val="00BE0356"/>
    <w:rsid w:val="00BE03C3"/>
    <w:rsid w:val="00BE0C30"/>
    <w:rsid w:val="00BE14A4"/>
    <w:rsid w:val="00BE1E86"/>
    <w:rsid w:val="00BE4506"/>
    <w:rsid w:val="00BE5B13"/>
    <w:rsid w:val="00BE612E"/>
    <w:rsid w:val="00BE76C8"/>
    <w:rsid w:val="00BF0461"/>
    <w:rsid w:val="00BF6179"/>
    <w:rsid w:val="00C03771"/>
    <w:rsid w:val="00C04DAD"/>
    <w:rsid w:val="00C0571C"/>
    <w:rsid w:val="00C063AF"/>
    <w:rsid w:val="00C112FB"/>
    <w:rsid w:val="00C117F3"/>
    <w:rsid w:val="00C11802"/>
    <w:rsid w:val="00C12FE7"/>
    <w:rsid w:val="00C13911"/>
    <w:rsid w:val="00C13ABF"/>
    <w:rsid w:val="00C13AFC"/>
    <w:rsid w:val="00C15947"/>
    <w:rsid w:val="00C16A84"/>
    <w:rsid w:val="00C178F1"/>
    <w:rsid w:val="00C215E1"/>
    <w:rsid w:val="00C21E94"/>
    <w:rsid w:val="00C223F1"/>
    <w:rsid w:val="00C23B3E"/>
    <w:rsid w:val="00C23BC1"/>
    <w:rsid w:val="00C241F4"/>
    <w:rsid w:val="00C24585"/>
    <w:rsid w:val="00C24AFD"/>
    <w:rsid w:val="00C24E81"/>
    <w:rsid w:val="00C26352"/>
    <w:rsid w:val="00C274CE"/>
    <w:rsid w:val="00C27B60"/>
    <w:rsid w:val="00C31F35"/>
    <w:rsid w:val="00C321C2"/>
    <w:rsid w:val="00C33A41"/>
    <w:rsid w:val="00C346E3"/>
    <w:rsid w:val="00C375B8"/>
    <w:rsid w:val="00C3761E"/>
    <w:rsid w:val="00C437B3"/>
    <w:rsid w:val="00C4597A"/>
    <w:rsid w:val="00C4631C"/>
    <w:rsid w:val="00C47221"/>
    <w:rsid w:val="00C47703"/>
    <w:rsid w:val="00C47A4E"/>
    <w:rsid w:val="00C515C1"/>
    <w:rsid w:val="00C5384E"/>
    <w:rsid w:val="00C5759F"/>
    <w:rsid w:val="00C622C8"/>
    <w:rsid w:val="00C62D6A"/>
    <w:rsid w:val="00C63C6C"/>
    <w:rsid w:val="00C64438"/>
    <w:rsid w:val="00C64639"/>
    <w:rsid w:val="00C677C4"/>
    <w:rsid w:val="00C705F2"/>
    <w:rsid w:val="00C7110E"/>
    <w:rsid w:val="00C749F0"/>
    <w:rsid w:val="00C75C86"/>
    <w:rsid w:val="00C765F0"/>
    <w:rsid w:val="00C773AF"/>
    <w:rsid w:val="00C77BAB"/>
    <w:rsid w:val="00C77C04"/>
    <w:rsid w:val="00C81CDD"/>
    <w:rsid w:val="00C84580"/>
    <w:rsid w:val="00C85814"/>
    <w:rsid w:val="00C86020"/>
    <w:rsid w:val="00C86DC7"/>
    <w:rsid w:val="00C91C5B"/>
    <w:rsid w:val="00C93AD5"/>
    <w:rsid w:val="00C94CDA"/>
    <w:rsid w:val="00C9576F"/>
    <w:rsid w:val="00C96B37"/>
    <w:rsid w:val="00CA05A5"/>
    <w:rsid w:val="00CA3002"/>
    <w:rsid w:val="00CA4494"/>
    <w:rsid w:val="00CA4675"/>
    <w:rsid w:val="00CA5299"/>
    <w:rsid w:val="00CA56BE"/>
    <w:rsid w:val="00CA5CF1"/>
    <w:rsid w:val="00CA605D"/>
    <w:rsid w:val="00CB09EF"/>
    <w:rsid w:val="00CB0C91"/>
    <w:rsid w:val="00CB2A1F"/>
    <w:rsid w:val="00CB79C2"/>
    <w:rsid w:val="00CC0845"/>
    <w:rsid w:val="00CC100C"/>
    <w:rsid w:val="00CC3DC2"/>
    <w:rsid w:val="00CC409D"/>
    <w:rsid w:val="00CC537A"/>
    <w:rsid w:val="00CC6542"/>
    <w:rsid w:val="00CC7C8E"/>
    <w:rsid w:val="00CD0017"/>
    <w:rsid w:val="00CD16C0"/>
    <w:rsid w:val="00CD1B69"/>
    <w:rsid w:val="00CD1F4F"/>
    <w:rsid w:val="00CD23CF"/>
    <w:rsid w:val="00CD256A"/>
    <w:rsid w:val="00CD3C24"/>
    <w:rsid w:val="00CD3D51"/>
    <w:rsid w:val="00CD5006"/>
    <w:rsid w:val="00CD531D"/>
    <w:rsid w:val="00CD55E7"/>
    <w:rsid w:val="00CD64FB"/>
    <w:rsid w:val="00CE0DB6"/>
    <w:rsid w:val="00CE2923"/>
    <w:rsid w:val="00CE3833"/>
    <w:rsid w:val="00CE4340"/>
    <w:rsid w:val="00CE54E1"/>
    <w:rsid w:val="00CE62B0"/>
    <w:rsid w:val="00CF00CD"/>
    <w:rsid w:val="00CF0CD1"/>
    <w:rsid w:val="00CF1B80"/>
    <w:rsid w:val="00CF1EB4"/>
    <w:rsid w:val="00CF508B"/>
    <w:rsid w:val="00CF50DC"/>
    <w:rsid w:val="00CF69E2"/>
    <w:rsid w:val="00CF7E22"/>
    <w:rsid w:val="00D00355"/>
    <w:rsid w:val="00D01F78"/>
    <w:rsid w:val="00D03232"/>
    <w:rsid w:val="00D03A89"/>
    <w:rsid w:val="00D03ECF"/>
    <w:rsid w:val="00D064C6"/>
    <w:rsid w:val="00D07AD0"/>
    <w:rsid w:val="00D10EDE"/>
    <w:rsid w:val="00D11BD2"/>
    <w:rsid w:val="00D11C34"/>
    <w:rsid w:val="00D1348E"/>
    <w:rsid w:val="00D1419A"/>
    <w:rsid w:val="00D14FCE"/>
    <w:rsid w:val="00D16B9E"/>
    <w:rsid w:val="00D17372"/>
    <w:rsid w:val="00D175C9"/>
    <w:rsid w:val="00D20F96"/>
    <w:rsid w:val="00D2294D"/>
    <w:rsid w:val="00D23EA6"/>
    <w:rsid w:val="00D30C71"/>
    <w:rsid w:val="00D3152C"/>
    <w:rsid w:val="00D3174A"/>
    <w:rsid w:val="00D328E2"/>
    <w:rsid w:val="00D3383C"/>
    <w:rsid w:val="00D342F2"/>
    <w:rsid w:val="00D34EF3"/>
    <w:rsid w:val="00D365FA"/>
    <w:rsid w:val="00D36BB9"/>
    <w:rsid w:val="00D379D2"/>
    <w:rsid w:val="00D41CE6"/>
    <w:rsid w:val="00D43448"/>
    <w:rsid w:val="00D43778"/>
    <w:rsid w:val="00D43C14"/>
    <w:rsid w:val="00D4690D"/>
    <w:rsid w:val="00D47EA3"/>
    <w:rsid w:val="00D50C6F"/>
    <w:rsid w:val="00D50E60"/>
    <w:rsid w:val="00D512AF"/>
    <w:rsid w:val="00D52494"/>
    <w:rsid w:val="00D524E0"/>
    <w:rsid w:val="00D5386E"/>
    <w:rsid w:val="00D542B4"/>
    <w:rsid w:val="00D55D3D"/>
    <w:rsid w:val="00D56C7F"/>
    <w:rsid w:val="00D63557"/>
    <w:rsid w:val="00D70C05"/>
    <w:rsid w:val="00D70C61"/>
    <w:rsid w:val="00D719B0"/>
    <w:rsid w:val="00D74454"/>
    <w:rsid w:val="00D75120"/>
    <w:rsid w:val="00D77B17"/>
    <w:rsid w:val="00D77D85"/>
    <w:rsid w:val="00D803D1"/>
    <w:rsid w:val="00D80710"/>
    <w:rsid w:val="00D81C39"/>
    <w:rsid w:val="00D81F95"/>
    <w:rsid w:val="00D833E9"/>
    <w:rsid w:val="00D8378F"/>
    <w:rsid w:val="00D8471C"/>
    <w:rsid w:val="00D84D1A"/>
    <w:rsid w:val="00D85091"/>
    <w:rsid w:val="00D86871"/>
    <w:rsid w:val="00D90B85"/>
    <w:rsid w:val="00D91FDE"/>
    <w:rsid w:val="00D932F8"/>
    <w:rsid w:val="00DA02B5"/>
    <w:rsid w:val="00DA0787"/>
    <w:rsid w:val="00DA0B38"/>
    <w:rsid w:val="00DA30C9"/>
    <w:rsid w:val="00DA37CF"/>
    <w:rsid w:val="00DA3CAA"/>
    <w:rsid w:val="00DA4539"/>
    <w:rsid w:val="00DA576A"/>
    <w:rsid w:val="00DA7491"/>
    <w:rsid w:val="00DA7AB6"/>
    <w:rsid w:val="00DB2F0E"/>
    <w:rsid w:val="00DB5712"/>
    <w:rsid w:val="00DB5D81"/>
    <w:rsid w:val="00DB7612"/>
    <w:rsid w:val="00DC2080"/>
    <w:rsid w:val="00DC3DCA"/>
    <w:rsid w:val="00DC5108"/>
    <w:rsid w:val="00DC62A3"/>
    <w:rsid w:val="00DC6CF1"/>
    <w:rsid w:val="00DC7899"/>
    <w:rsid w:val="00DC7B7A"/>
    <w:rsid w:val="00DD049D"/>
    <w:rsid w:val="00DD1C20"/>
    <w:rsid w:val="00DD2DD5"/>
    <w:rsid w:val="00DD31DB"/>
    <w:rsid w:val="00DD387C"/>
    <w:rsid w:val="00DD4949"/>
    <w:rsid w:val="00DD53AE"/>
    <w:rsid w:val="00DE085A"/>
    <w:rsid w:val="00DE0C46"/>
    <w:rsid w:val="00DE30FC"/>
    <w:rsid w:val="00DE3E1A"/>
    <w:rsid w:val="00DE776F"/>
    <w:rsid w:val="00DF2242"/>
    <w:rsid w:val="00DF25C4"/>
    <w:rsid w:val="00DF512A"/>
    <w:rsid w:val="00DF76FE"/>
    <w:rsid w:val="00E00EFA"/>
    <w:rsid w:val="00E036BF"/>
    <w:rsid w:val="00E043BC"/>
    <w:rsid w:val="00E047E7"/>
    <w:rsid w:val="00E05237"/>
    <w:rsid w:val="00E05260"/>
    <w:rsid w:val="00E05438"/>
    <w:rsid w:val="00E05E1C"/>
    <w:rsid w:val="00E06707"/>
    <w:rsid w:val="00E073B3"/>
    <w:rsid w:val="00E10A38"/>
    <w:rsid w:val="00E125EA"/>
    <w:rsid w:val="00E139C9"/>
    <w:rsid w:val="00E13E81"/>
    <w:rsid w:val="00E1565D"/>
    <w:rsid w:val="00E16612"/>
    <w:rsid w:val="00E1709C"/>
    <w:rsid w:val="00E1714C"/>
    <w:rsid w:val="00E1744B"/>
    <w:rsid w:val="00E2009B"/>
    <w:rsid w:val="00E20433"/>
    <w:rsid w:val="00E207DD"/>
    <w:rsid w:val="00E20AA6"/>
    <w:rsid w:val="00E21163"/>
    <w:rsid w:val="00E22CAA"/>
    <w:rsid w:val="00E2468B"/>
    <w:rsid w:val="00E25A02"/>
    <w:rsid w:val="00E25ED3"/>
    <w:rsid w:val="00E2653F"/>
    <w:rsid w:val="00E271A6"/>
    <w:rsid w:val="00E30C05"/>
    <w:rsid w:val="00E31746"/>
    <w:rsid w:val="00E323A8"/>
    <w:rsid w:val="00E32653"/>
    <w:rsid w:val="00E3385F"/>
    <w:rsid w:val="00E341CA"/>
    <w:rsid w:val="00E35993"/>
    <w:rsid w:val="00E35C6C"/>
    <w:rsid w:val="00E4012A"/>
    <w:rsid w:val="00E40A47"/>
    <w:rsid w:val="00E41F39"/>
    <w:rsid w:val="00E42474"/>
    <w:rsid w:val="00E4264A"/>
    <w:rsid w:val="00E43A46"/>
    <w:rsid w:val="00E45F7D"/>
    <w:rsid w:val="00E4740C"/>
    <w:rsid w:val="00E50AA8"/>
    <w:rsid w:val="00E50B96"/>
    <w:rsid w:val="00E50B9A"/>
    <w:rsid w:val="00E51B44"/>
    <w:rsid w:val="00E530EE"/>
    <w:rsid w:val="00E563B0"/>
    <w:rsid w:val="00E56467"/>
    <w:rsid w:val="00E564CC"/>
    <w:rsid w:val="00E56FD0"/>
    <w:rsid w:val="00E576C7"/>
    <w:rsid w:val="00E60B1D"/>
    <w:rsid w:val="00E630FD"/>
    <w:rsid w:val="00E64B27"/>
    <w:rsid w:val="00E672C8"/>
    <w:rsid w:val="00E67FE7"/>
    <w:rsid w:val="00E70C19"/>
    <w:rsid w:val="00E71E93"/>
    <w:rsid w:val="00E74998"/>
    <w:rsid w:val="00E751BD"/>
    <w:rsid w:val="00E75310"/>
    <w:rsid w:val="00E75773"/>
    <w:rsid w:val="00E77D4D"/>
    <w:rsid w:val="00E811AD"/>
    <w:rsid w:val="00E81FAA"/>
    <w:rsid w:val="00E834E4"/>
    <w:rsid w:val="00E839A4"/>
    <w:rsid w:val="00E8413B"/>
    <w:rsid w:val="00E861D8"/>
    <w:rsid w:val="00E86575"/>
    <w:rsid w:val="00E872C6"/>
    <w:rsid w:val="00E91494"/>
    <w:rsid w:val="00E917EB"/>
    <w:rsid w:val="00E91852"/>
    <w:rsid w:val="00E922AD"/>
    <w:rsid w:val="00E933CF"/>
    <w:rsid w:val="00E9386B"/>
    <w:rsid w:val="00EA112B"/>
    <w:rsid w:val="00EA13F3"/>
    <w:rsid w:val="00EA1551"/>
    <w:rsid w:val="00EA29E7"/>
    <w:rsid w:val="00EA31DF"/>
    <w:rsid w:val="00EA753B"/>
    <w:rsid w:val="00EB0865"/>
    <w:rsid w:val="00EB202B"/>
    <w:rsid w:val="00EB4EA2"/>
    <w:rsid w:val="00EB5295"/>
    <w:rsid w:val="00EB5914"/>
    <w:rsid w:val="00EB76E9"/>
    <w:rsid w:val="00EC0D25"/>
    <w:rsid w:val="00EC0E63"/>
    <w:rsid w:val="00EC142F"/>
    <w:rsid w:val="00EC1EB1"/>
    <w:rsid w:val="00EC23BA"/>
    <w:rsid w:val="00EC3774"/>
    <w:rsid w:val="00ED0BF9"/>
    <w:rsid w:val="00ED18B8"/>
    <w:rsid w:val="00ED3B8F"/>
    <w:rsid w:val="00ED481D"/>
    <w:rsid w:val="00ED5470"/>
    <w:rsid w:val="00ED7118"/>
    <w:rsid w:val="00ED7B91"/>
    <w:rsid w:val="00EE1182"/>
    <w:rsid w:val="00EE1566"/>
    <w:rsid w:val="00EE1FB4"/>
    <w:rsid w:val="00EE5457"/>
    <w:rsid w:val="00EE57B8"/>
    <w:rsid w:val="00EE5E8E"/>
    <w:rsid w:val="00EE6449"/>
    <w:rsid w:val="00EF152D"/>
    <w:rsid w:val="00EF1EFA"/>
    <w:rsid w:val="00EF2137"/>
    <w:rsid w:val="00EF3400"/>
    <w:rsid w:val="00EF414B"/>
    <w:rsid w:val="00EF49DC"/>
    <w:rsid w:val="00EF52FC"/>
    <w:rsid w:val="00EF6F04"/>
    <w:rsid w:val="00F0112C"/>
    <w:rsid w:val="00F02A34"/>
    <w:rsid w:val="00F02BE6"/>
    <w:rsid w:val="00F07359"/>
    <w:rsid w:val="00F14029"/>
    <w:rsid w:val="00F1502A"/>
    <w:rsid w:val="00F15303"/>
    <w:rsid w:val="00F169BC"/>
    <w:rsid w:val="00F172C7"/>
    <w:rsid w:val="00F2340E"/>
    <w:rsid w:val="00F27236"/>
    <w:rsid w:val="00F2791B"/>
    <w:rsid w:val="00F27C1F"/>
    <w:rsid w:val="00F306DD"/>
    <w:rsid w:val="00F30CAF"/>
    <w:rsid w:val="00F30DE1"/>
    <w:rsid w:val="00F323A1"/>
    <w:rsid w:val="00F32AFE"/>
    <w:rsid w:val="00F32DAF"/>
    <w:rsid w:val="00F3401A"/>
    <w:rsid w:val="00F3484F"/>
    <w:rsid w:val="00F34E18"/>
    <w:rsid w:val="00F353EC"/>
    <w:rsid w:val="00F368F6"/>
    <w:rsid w:val="00F36BFB"/>
    <w:rsid w:val="00F3700B"/>
    <w:rsid w:val="00F400F2"/>
    <w:rsid w:val="00F41313"/>
    <w:rsid w:val="00F416B9"/>
    <w:rsid w:val="00F419DA"/>
    <w:rsid w:val="00F4437D"/>
    <w:rsid w:val="00F44DFD"/>
    <w:rsid w:val="00F47100"/>
    <w:rsid w:val="00F4722D"/>
    <w:rsid w:val="00F4737D"/>
    <w:rsid w:val="00F4776C"/>
    <w:rsid w:val="00F50DDD"/>
    <w:rsid w:val="00F54A54"/>
    <w:rsid w:val="00F56237"/>
    <w:rsid w:val="00F56297"/>
    <w:rsid w:val="00F6051A"/>
    <w:rsid w:val="00F613A3"/>
    <w:rsid w:val="00F61D44"/>
    <w:rsid w:val="00F6392C"/>
    <w:rsid w:val="00F664B5"/>
    <w:rsid w:val="00F665E3"/>
    <w:rsid w:val="00F66A4F"/>
    <w:rsid w:val="00F66EA7"/>
    <w:rsid w:val="00F67D44"/>
    <w:rsid w:val="00F709F4"/>
    <w:rsid w:val="00F75BFB"/>
    <w:rsid w:val="00F77E19"/>
    <w:rsid w:val="00F80A51"/>
    <w:rsid w:val="00F82838"/>
    <w:rsid w:val="00F84EC8"/>
    <w:rsid w:val="00F858EE"/>
    <w:rsid w:val="00F87056"/>
    <w:rsid w:val="00F872FD"/>
    <w:rsid w:val="00F87F1A"/>
    <w:rsid w:val="00F90C25"/>
    <w:rsid w:val="00F90E9A"/>
    <w:rsid w:val="00F9568E"/>
    <w:rsid w:val="00F96225"/>
    <w:rsid w:val="00F96E86"/>
    <w:rsid w:val="00FA17AC"/>
    <w:rsid w:val="00FA2000"/>
    <w:rsid w:val="00FA4D64"/>
    <w:rsid w:val="00FA4FC6"/>
    <w:rsid w:val="00FA5AFE"/>
    <w:rsid w:val="00FA732A"/>
    <w:rsid w:val="00FB0190"/>
    <w:rsid w:val="00FB019B"/>
    <w:rsid w:val="00FB1BF9"/>
    <w:rsid w:val="00FB1D13"/>
    <w:rsid w:val="00FB22F9"/>
    <w:rsid w:val="00FB2D6E"/>
    <w:rsid w:val="00FB41BB"/>
    <w:rsid w:val="00FB45A6"/>
    <w:rsid w:val="00FB5C75"/>
    <w:rsid w:val="00FB6AE0"/>
    <w:rsid w:val="00FC165D"/>
    <w:rsid w:val="00FC1CE9"/>
    <w:rsid w:val="00FC2AE5"/>
    <w:rsid w:val="00FC3474"/>
    <w:rsid w:val="00FC3984"/>
    <w:rsid w:val="00FC3F52"/>
    <w:rsid w:val="00FC4C1E"/>
    <w:rsid w:val="00FC5BA6"/>
    <w:rsid w:val="00FC5D53"/>
    <w:rsid w:val="00FD044D"/>
    <w:rsid w:val="00FD0A9C"/>
    <w:rsid w:val="00FD0E30"/>
    <w:rsid w:val="00FD2375"/>
    <w:rsid w:val="00FD25CE"/>
    <w:rsid w:val="00FD4135"/>
    <w:rsid w:val="00FD57EF"/>
    <w:rsid w:val="00FD5FDD"/>
    <w:rsid w:val="00FE012A"/>
    <w:rsid w:val="00FE21A9"/>
    <w:rsid w:val="00FE2980"/>
    <w:rsid w:val="00FE3048"/>
    <w:rsid w:val="00FE3D41"/>
    <w:rsid w:val="00FE553E"/>
    <w:rsid w:val="00FE5599"/>
    <w:rsid w:val="00FE7BA6"/>
    <w:rsid w:val="00FF0554"/>
    <w:rsid w:val="00FF13CB"/>
    <w:rsid w:val="00FF1E6A"/>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1A779"/>
  <w15:docId w15:val="{C2E2D6DC-0C5C-794C-9939-A18A0807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C3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E4F4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4F4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E4F4D"/>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paragraph" w:styleId="Heading8">
    <w:name w:val="heading 8"/>
    <w:basedOn w:val="Heading1"/>
    <w:next w:val="Normal"/>
    <w:link w:val="Heading8Char"/>
    <w:uiPriority w:val="9"/>
    <w:qFormat/>
    <w:rsid w:val="00E139C9"/>
    <w:pPr>
      <w:numPr>
        <w:numId w:val="0"/>
      </w:numPr>
      <w:tabs>
        <w:tab w:val="left" w:pos="1440"/>
      </w:tabs>
      <w:spacing w:after="180" w:line="259" w:lineRule="auto"/>
      <w:ind w:left="1440" w:hanging="1440"/>
      <w:jc w:val="both"/>
      <w:outlineLvl w:val="7"/>
    </w:pPr>
    <w:rPr>
      <w:rFonts w:ascii="Arial" w:eastAsia="MS Mincho" w:hAnsi="Arial" w:cs="Times New Roman"/>
      <w:color w:val="auto"/>
      <w:sz w:val="36"/>
      <w:szCs w:val="20"/>
      <w:lang w:val="en-GB" w:eastAsia="en-US"/>
    </w:rPr>
  </w:style>
  <w:style w:type="paragraph" w:styleId="Heading9">
    <w:name w:val="heading 9"/>
    <w:basedOn w:val="Heading8"/>
    <w:next w:val="Normal"/>
    <w:link w:val="Heading9Char"/>
    <w:uiPriority w:val="9"/>
    <w:qFormat/>
    <w:rsid w:val="00E139C9"/>
    <w:pPr>
      <w:tabs>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7E4F4D"/>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uiPriority w:val="99"/>
    <w:semiHidden/>
    <w:unhideWhenUsed/>
    <w:qFormat/>
    <w:rsid w:val="007E4F4D"/>
    <w:rPr>
      <w:rFonts w:ascii="SimSun" w:eastAsia="SimSun"/>
      <w:sz w:val="18"/>
      <w:szCs w:val="18"/>
    </w:rPr>
  </w:style>
  <w:style w:type="paragraph" w:styleId="CommentText">
    <w:name w:val="annotation text"/>
    <w:basedOn w:val="Normal"/>
    <w:link w:val="CommentTextChar"/>
    <w:uiPriority w:val="99"/>
    <w:unhideWhenUsed/>
    <w:qFormat/>
    <w:rsid w:val="007E4F4D"/>
    <w:rPr>
      <w:sz w:val="20"/>
      <w:szCs w:val="20"/>
    </w:rPr>
  </w:style>
  <w:style w:type="paragraph" w:styleId="BodyText">
    <w:name w:val="Body Text"/>
    <w:basedOn w:val="Normal"/>
    <w:link w:val="BodyTextChar"/>
    <w:uiPriority w:val="99"/>
    <w:semiHidden/>
    <w:unhideWhenUsed/>
    <w:qFormat/>
    <w:rsid w:val="007E4F4D"/>
    <w:pPr>
      <w:spacing w:after="120"/>
    </w:pPr>
  </w:style>
  <w:style w:type="paragraph" w:styleId="BalloonText">
    <w:name w:val="Balloon Text"/>
    <w:basedOn w:val="Normal"/>
    <w:link w:val="BalloonTextChar"/>
    <w:uiPriority w:val="99"/>
    <w:semiHidden/>
    <w:unhideWhenUsed/>
    <w:qFormat/>
    <w:rsid w:val="007E4F4D"/>
    <w:rPr>
      <w:rFonts w:ascii="Microsoft YaHei UI" w:eastAsia="Microsoft YaHei UI"/>
      <w:sz w:val="18"/>
      <w:szCs w:val="18"/>
    </w:rPr>
  </w:style>
  <w:style w:type="paragraph" w:styleId="Footer">
    <w:name w:val="footer"/>
    <w:basedOn w:val="Normal"/>
    <w:link w:val="FooterChar"/>
    <w:uiPriority w:val="99"/>
    <w:unhideWhenUsed/>
    <w:qFormat/>
    <w:rsid w:val="007E4F4D"/>
    <w:pPr>
      <w:tabs>
        <w:tab w:val="center" w:pos="4153"/>
        <w:tab w:val="right" w:pos="8306"/>
      </w:tabs>
      <w:snapToGrid w:val="0"/>
    </w:pPr>
    <w:rPr>
      <w:sz w:val="18"/>
      <w:szCs w:val="18"/>
    </w:rPr>
  </w:style>
  <w:style w:type="paragraph" w:styleId="Header">
    <w:name w:val="header"/>
    <w:link w:val="HeaderChar"/>
    <w:rsid w:val="007E4F4D"/>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rsid w:val="007E4F4D"/>
    <w:pPr>
      <w:spacing w:after="180"/>
    </w:pPr>
    <w:rPr>
      <w:rFonts w:asciiTheme="majorHAnsi" w:eastAsiaTheme="majorEastAsia" w:hAnsiTheme="majorHAnsi" w:cstheme="majorBidi"/>
      <w:i/>
      <w:iCs/>
      <w:color w:val="5B9BD5" w:themeColor="accent1"/>
      <w:spacing w:val="15"/>
      <w:lang w:val="en-GB" w:eastAsia="ja-JP"/>
    </w:rPr>
  </w:style>
  <w:style w:type="paragraph" w:styleId="HTMLPreformatted">
    <w:name w:val="HTML Preformatted"/>
    <w:basedOn w:val="Normal"/>
    <w:link w:val="HTMLPreformattedChar"/>
    <w:uiPriority w:val="99"/>
    <w:semiHidden/>
    <w:unhideWhenUsed/>
    <w:qFormat/>
    <w:rsid w:val="007E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semiHidden/>
    <w:unhideWhenUsed/>
    <w:qFormat/>
    <w:rsid w:val="007E4F4D"/>
    <w:pPr>
      <w:spacing w:before="100" w:beforeAutospacing="1" w:after="100" w:afterAutospacing="1"/>
    </w:pPr>
    <w:rPr>
      <w:rFonts w:eastAsia="Gulim"/>
      <w:lang w:eastAsia="ko-KR"/>
    </w:rPr>
  </w:style>
  <w:style w:type="paragraph" w:styleId="CommentSubject">
    <w:name w:val="annotation subject"/>
    <w:basedOn w:val="CommentText"/>
    <w:next w:val="CommentText"/>
    <w:link w:val="CommentSubjectChar"/>
    <w:uiPriority w:val="99"/>
    <w:semiHidden/>
    <w:unhideWhenUsed/>
    <w:qFormat/>
    <w:rsid w:val="007E4F4D"/>
    <w:rPr>
      <w:b/>
      <w:bCs/>
    </w:rPr>
  </w:style>
  <w:style w:type="table" w:styleId="TableGrid">
    <w:name w:val="Table Grid"/>
    <w:basedOn w:val="TableNormal"/>
    <w:qFormat/>
    <w:rsid w:val="007E4F4D"/>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4F4D"/>
    <w:rPr>
      <w:color w:val="954F72"/>
      <w:u w:val="single"/>
    </w:rPr>
  </w:style>
  <w:style w:type="character" w:styleId="Hyperlink">
    <w:name w:val="Hyperlink"/>
    <w:basedOn w:val="DefaultParagraphFont"/>
    <w:uiPriority w:val="99"/>
    <w:unhideWhenUsed/>
    <w:qFormat/>
    <w:rsid w:val="007E4F4D"/>
    <w:rPr>
      <w:color w:val="0000FF"/>
      <w:u w:val="single"/>
    </w:rPr>
  </w:style>
  <w:style w:type="character" w:styleId="CommentReference">
    <w:name w:val="annotation reference"/>
    <w:basedOn w:val="DefaultParagraphFont"/>
    <w:uiPriority w:val="99"/>
    <w:semiHidden/>
    <w:unhideWhenUsed/>
    <w:rsid w:val="007E4F4D"/>
    <w:rPr>
      <w:sz w:val="16"/>
      <w:szCs w:val="16"/>
    </w:rPr>
  </w:style>
  <w:style w:type="paragraph" w:customStyle="1" w:styleId="3GPPH1">
    <w:name w:val="3GPP H1"/>
    <w:basedOn w:val="Heading1"/>
    <w:next w:val="3GPPH2"/>
    <w:link w:val="3GPPH1Char"/>
    <w:qFormat/>
    <w:rsid w:val="007E4F4D"/>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rsid w:val="007E4F4D"/>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qFormat/>
    <w:rsid w:val="007E4F4D"/>
    <w:rPr>
      <w:rFonts w:ascii="Arial" w:hAnsi="Arial"/>
      <w:sz w:val="36"/>
      <w:lang w:val="en-GB"/>
    </w:rPr>
  </w:style>
  <w:style w:type="character" w:customStyle="1" w:styleId="Heading1Char">
    <w:name w:val="Heading 1 Char"/>
    <w:basedOn w:val="DefaultParagraphFont"/>
    <w:link w:val="Heading1"/>
    <w:uiPriority w:val="9"/>
    <w:qFormat/>
    <w:rsid w:val="007E4F4D"/>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sid w:val="007E4F4D"/>
    <w:rPr>
      <w:rFonts w:ascii="Arial" w:hAnsi="Arial"/>
      <w:sz w:val="32"/>
      <w:lang w:val="en-GB"/>
    </w:rPr>
  </w:style>
  <w:style w:type="character" w:customStyle="1" w:styleId="Heading2Char">
    <w:name w:val="Heading 2 Char"/>
    <w:basedOn w:val="DefaultParagraphFont"/>
    <w:link w:val="Heading2"/>
    <w:uiPriority w:val="9"/>
    <w:qFormat/>
    <w:rsid w:val="007E4F4D"/>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rsid w:val="007E4F4D"/>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sid w:val="007E4F4D"/>
    <w:rPr>
      <w:rFonts w:ascii="Arial" w:eastAsiaTheme="minorHAnsi" w:hAnsi="Arial"/>
      <w:sz w:val="28"/>
      <w:lang w:val="en-GB"/>
    </w:rPr>
  </w:style>
  <w:style w:type="character" w:customStyle="1" w:styleId="Heading3Char">
    <w:name w:val="Heading 3 Char"/>
    <w:basedOn w:val="DefaultParagraphFont"/>
    <w:link w:val="Heading3"/>
    <w:uiPriority w:val="9"/>
    <w:semiHidden/>
    <w:qFormat/>
    <w:rsid w:val="007E4F4D"/>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rsid w:val="007E4F4D"/>
    <w:pPr>
      <w:spacing w:before="120"/>
      <w:jc w:val="both"/>
    </w:pPr>
    <w:rPr>
      <w:rFonts w:eastAsia="MS Mincho"/>
    </w:rPr>
  </w:style>
  <w:style w:type="character" w:customStyle="1" w:styleId="3GPPNormalTextChar">
    <w:name w:val="3GPP Normal Text Char"/>
    <w:link w:val="3GPPNormalText"/>
    <w:qFormat/>
    <w:rsid w:val="007E4F4D"/>
    <w:rPr>
      <w:rFonts w:ascii="Times New Roman" w:eastAsia="MS Mincho" w:hAnsi="Times New Roman"/>
      <w:szCs w:val="24"/>
    </w:rPr>
  </w:style>
  <w:style w:type="character" w:customStyle="1" w:styleId="BodyTextChar">
    <w:name w:val="Body Text Char"/>
    <w:basedOn w:val="DefaultParagraphFont"/>
    <w:link w:val="BodyText"/>
    <w:uiPriority w:val="99"/>
    <w:semiHidden/>
    <w:qFormat/>
    <w:rsid w:val="007E4F4D"/>
  </w:style>
  <w:style w:type="paragraph" w:customStyle="1" w:styleId="3GPPAgreements">
    <w:name w:val="3GPP Agreements"/>
    <w:basedOn w:val="Normal"/>
    <w:link w:val="3GPPAgreementsChar"/>
    <w:qFormat/>
    <w:rsid w:val="007E4F4D"/>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sid w:val="007E4F4D"/>
    <w:rPr>
      <w:rFonts w:ascii="Times New Roman" w:hAnsi="Times New Roman"/>
    </w:rPr>
  </w:style>
  <w:style w:type="character" w:customStyle="1" w:styleId="CommentTextChar">
    <w:name w:val="Comment Text Char"/>
    <w:basedOn w:val="DefaultParagraphFont"/>
    <w:link w:val="CommentText"/>
    <w:uiPriority w:val="99"/>
    <w:qFormat/>
    <w:rsid w:val="007E4F4D"/>
    <w:rPr>
      <w:sz w:val="20"/>
      <w:szCs w:val="20"/>
    </w:rPr>
  </w:style>
  <w:style w:type="character" w:customStyle="1" w:styleId="CommentSubjectChar">
    <w:name w:val="Comment Subject Char"/>
    <w:basedOn w:val="CommentTextChar"/>
    <w:link w:val="CommentSubject"/>
    <w:uiPriority w:val="99"/>
    <w:semiHidden/>
    <w:qFormat/>
    <w:rsid w:val="007E4F4D"/>
    <w:rPr>
      <w:b/>
      <w:bCs/>
      <w:sz w:val="20"/>
      <w:szCs w:val="20"/>
    </w:rPr>
  </w:style>
  <w:style w:type="character" w:customStyle="1" w:styleId="BalloonTextChar">
    <w:name w:val="Balloon Text Char"/>
    <w:basedOn w:val="DefaultParagraphFont"/>
    <w:link w:val="BalloonText"/>
    <w:uiPriority w:val="99"/>
    <w:semiHidden/>
    <w:qFormat/>
    <w:rsid w:val="007E4F4D"/>
    <w:rPr>
      <w:rFonts w:ascii="Microsoft YaHei UI" w:eastAsia="Microsoft YaHei UI"/>
      <w:sz w:val="18"/>
      <w:szCs w:val="18"/>
    </w:rPr>
  </w:style>
  <w:style w:type="paragraph" w:styleId="ListParagraph">
    <w:name w:val="List Paragraph"/>
    <w:basedOn w:val="Normal"/>
    <w:link w:val="ListParagraphChar"/>
    <w:uiPriority w:val="34"/>
    <w:qFormat/>
    <w:rsid w:val="007E4F4D"/>
    <w:pPr>
      <w:ind w:left="720"/>
      <w:contextualSpacing/>
    </w:pPr>
  </w:style>
  <w:style w:type="paragraph" w:customStyle="1" w:styleId="PL">
    <w:name w:val="PL"/>
    <w:link w:val="PLChar"/>
    <w:qFormat/>
    <w:rsid w:val="007E4F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7E4F4D"/>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qFormat/>
    <w:rsid w:val="007E4F4D"/>
    <w:rPr>
      <w:rFonts w:ascii="Arial" w:eastAsia="Times New Roman" w:hAnsi="Arial" w:cs="Times New Roman"/>
      <w:b/>
      <w:sz w:val="18"/>
      <w:szCs w:val="20"/>
      <w:lang w:val="en-GB" w:eastAsia="en-GB"/>
    </w:rPr>
  </w:style>
  <w:style w:type="character" w:customStyle="1" w:styleId="fontstyle01">
    <w:name w:val="fontstyle01"/>
    <w:basedOn w:val="DefaultParagraphFont"/>
    <w:qFormat/>
    <w:rsid w:val="007E4F4D"/>
    <w:rPr>
      <w:rFonts w:ascii="CourierNewPSMT" w:hAnsi="CourierNewPSMT" w:hint="default"/>
      <w:color w:val="000000"/>
      <w:sz w:val="16"/>
      <w:szCs w:val="16"/>
    </w:rPr>
  </w:style>
  <w:style w:type="character" w:customStyle="1" w:styleId="fontstyle21">
    <w:name w:val="fontstyle21"/>
    <w:basedOn w:val="DefaultParagraphFont"/>
    <w:qFormat/>
    <w:rsid w:val="007E4F4D"/>
    <w:rPr>
      <w:rFonts w:ascii="Arial-ItalicMT" w:hAnsi="Arial-ItalicMT" w:hint="default"/>
      <w:i/>
      <w:iCs/>
      <w:color w:val="000000"/>
      <w:sz w:val="18"/>
      <w:szCs w:val="18"/>
    </w:rPr>
  </w:style>
  <w:style w:type="table" w:customStyle="1" w:styleId="a">
    <w:name w:val="標準の表"/>
    <w:uiPriority w:val="99"/>
    <w:semiHidden/>
    <w:qFormat/>
    <w:rsid w:val="007E4F4D"/>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link w:val="ListParagraph"/>
    <w:uiPriority w:val="34"/>
    <w:qFormat/>
    <w:rsid w:val="007E4F4D"/>
  </w:style>
  <w:style w:type="character" w:customStyle="1" w:styleId="SubtitleChar">
    <w:name w:val="Subtitle Char"/>
    <w:basedOn w:val="DefaultParagraphFont"/>
    <w:link w:val="Subtitle"/>
    <w:qFormat/>
    <w:rsid w:val="007E4F4D"/>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sid w:val="007E4F4D"/>
    <w:rPr>
      <w:sz w:val="22"/>
      <w:szCs w:val="22"/>
      <w:lang w:eastAsia="en-US"/>
    </w:rPr>
  </w:style>
  <w:style w:type="character" w:customStyle="1" w:styleId="HTMLPreformattedChar">
    <w:name w:val="HTML Preformatted Char"/>
    <w:basedOn w:val="DefaultParagraphFont"/>
    <w:link w:val="HTMLPreformatted"/>
    <w:uiPriority w:val="99"/>
    <w:semiHidden/>
    <w:qFormat/>
    <w:rsid w:val="007E4F4D"/>
    <w:rPr>
      <w:rFonts w:ascii="SimSun" w:eastAsia="SimSun" w:hAnsi="SimSun" w:cs="SimSun"/>
      <w:sz w:val="24"/>
      <w:szCs w:val="24"/>
      <w:lang w:eastAsia="zh-CN"/>
    </w:rPr>
  </w:style>
  <w:style w:type="character" w:customStyle="1" w:styleId="y2iqfc">
    <w:name w:val="y2iqfc"/>
    <w:basedOn w:val="DefaultParagraphFont"/>
    <w:qFormat/>
    <w:rsid w:val="007E4F4D"/>
  </w:style>
  <w:style w:type="character" w:customStyle="1" w:styleId="FooterChar">
    <w:name w:val="Footer Char"/>
    <w:basedOn w:val="DefaultParagraphFont"/>
    <w:link w:val="Footer"/>
    <w:uiPriority w:val="99"/>
    <w:qFormat/>
    <w:rsid w:val="007E4F4D"/>
    <w:rPr>
      <w:sz w:val="18"/>
      <w:szCs w:val="18"/>
    </w:rPr>
  </w:style>
  <w:style w:type="character" w:customStyle="1" w:styleId="DocumentMapChar">
    <w:name w:val="Document Map Char"/>
    <w:basedOn w:val="DefaultParagraphFont"/>
    <w:link w:val="DocumentMap"/>
    <w:uiPriority w:val="99"/>
    <w:semiHidden/>
    <w:qFormat/>
    <w:rsid w:val="007E4F4D"/>
    <w:rPr>
      <w:rFonts w:ascii="SimSun" w:eastAsia="SimSun"/>
      <w:sz w:val="18"/>
      <w:szCs w:val="18"/>
    </w:rPr>
  </w:style>
  <w:style w:type="paragraph" w:customStyle="1" w:styleId="1">
    <w:name w:val="修订1"/>
    <w:hidden/>
    <w:uiPriority w:val="99"/>
    <w:semiHidden/>
    <w:rsid w:val="007E4F4D"/>
    <w:rPr>
      <w:sz w:val="22"/>
      <w:szCs w:val="22"/>
      <w:lang w:eastAsia="en-US"/>
    </w:rPr>
  </w:style>
  <w:style w:type="paragraph" w:customStyle="1" w:styleId="TdocHeader1">
    <w:name w:val="Tdoc_Header_1"/>
    <w:basedOn w:val="Header"/>
    <w:qFormat/>
    <w:rsid w:val="007E4F4D"/>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Normal"/>
    <w:qFormat/>
    <w:rsid w:val="007E4F4D"/>
    <w:pPr>
      <w:spacing w:before="100" w:beforeAutospacing="1" w:after="100" w:afterAutospacing="1"/>
    </w:pPr>
  </w:style>
  <w:style w:type="paragraph" w:customStyle="1" w:styleId="font5">
    <w:name w:val="font5"/>
    <w:basedOn w:val="Normal"/>
    <w:qFormat/>
    <w:rsid w:val="007E4F4D"/>
    <w:pPr>
      <w:spacing w:before="100" w:beforeAutospacing="1" w:after="100" w:afterAutospacing="1"/>
    </w:pPr>
    <w:rPr>
      <w:rFonts w:ascii="Calibri" w:hAnsi="Calibri" w:cs="Calibri"/>
      <w:color w:val="000000"/>
      <w:sz w:val="22"/>
      <w:szCs w:val="22"/>
    </w:rPr>
  </w:style>
  <w:style w:type="paragraph" w:customStyle="1" w:styleId="font6">
    <w:name w:val="font6"/>
    <w:basedOn w:val="Normal"/>
    <w:qFormat/>
    <w:rsid w:val="007E4F4D"/>
    <w:pPr>
      <w:spacing w:before="100" w:beforeAutospacing="1" w:after="100" w:afterAutospacing="1"/>
    </w:pPr>
    <w:rPr>
      <w:rFonts w:ascii="Calibri" w:hAnsi="Calibri" w:cs="Calibri"/>
      <w:color w:val="FF0000"/>
      <w:sz w:val="22"/>
      <w:szCs w:val="22"/>
    </w:rPr>
  </w:style>
  <w:style w:type="paragraph" w:customStyle="1" w:styleId="font7">
    <w:name w:val="font7"/>
    <w:basedOn w:val="Normal"/>
    <w:rsid w:val="007E4F4D"/>
    <w:pPr>
      <w:spacing w:before="100" w:beforeAutospacing="1" w:after="100" w:afterAutospacing="1"/>
    </w:pPr>
    <w:rPr>
      <w:rFonts w:ascii="Arial" w:hAnsi="Arial" w:cs="Arial"/>
      <w:color w:val="000000"/>
      <w:sz w:val="16"/>
      <w:szCs w:val="16"/>
    </w:rPr>
  </w:style>
  <w:style w:type="paragraph" w:customStyle="1" w:styleId="font8">
    <w:name w:val="font8"/>
    <w:basedOn w:val="Normal"/>
    <w:rsid w:val="007E4F4D"/>
    <w:pPr>
      <w:spacing w:before="100" w:beforeAutospacing="1" w:after="100" w:afterAutospacing="1"/>
    </w:pPr>
    <w:rPr>
      <w:rFonts w:ascii="Arial" w:hAnsi="Arial" w:cs="Arial"/>
      <w:sz w:val="16"/>
      <w:szCs w:val="16"/>
    </w:rPr>
  </w:style>
  <w:style w:type="paragraph" w:customStyle="1" w:styleId="font9">
    <w:name w:val="font9"/>
    <w:basedOn w:val="Normal"/>
    <w:rsid w:val="007E4F4D"/>
    <w:pPr>
      <w:spacing w:before="100" w:beforeAutospacing="1" w:after="100" w:afterAutospacing="1"/>
    </w:pPr>
    <w:rPr>
      <w:rFonts w:ascii="Arial" w:hAnsi="Arial" w:cs="Arial"/>
      <w:sz w:val="18"/>
      <w:szCs w:val="18"/>
    </w:rPr>
  </w:style>
  <w:style w:type="paragraph" w:customStyle="1" w:styleId="font10">
    <w:name w:val="font10"/>
    <w:basedOn w:val="Normal"/>
    <w:rsid w:val="007E4F4D"/>
    <w:pPr>
      <w:spacing w:before="100" w:beforeAutospacing="1" w:after="100" w:afterAutospacing="1"/>
    </w:pPr>
    <w:rPr>
      <w:rFonts w:ascii="Arial" w:hAnsi="Arial" w:cs="Arial"/>
      <w:color w:val="000000"/>
      <w:sz w:val="16"/>
      <w:szCs w:val="16"/>
    </w:rPr>
  </w:style>
  <w:style w:type="paragraph" w:customStyle="1" w:styleId="font11">
    <w:name w:val="font11"/>
    <w:basedOn w:val="Normal"/>
    <w:qFormat/>
    <w:rsid w:val="007E4F4D"/>
    <w:pPr>
      <w:spacing w:before="100" w:beforeAutospacing="1" w:after="100" w:afterAutospacing="1"/>
    </w:pPr>
    <w:rPr>
      <w:rFonts w:ascii="Arial" w:hAnsi="Arial" w:cs="Arial"/>
      <w:b/>
      <w:bCs/>
      <w:color w:val="000000"/>
      <w:sz w:val="16"/>
      <w:szCs w:val="16"/>
    </w:rPr>
  </w:style>
  <w:style w:type="paragraph" w:customStyle="1" w:styleId="font12">
    <w:name w:val="font12"/>
    <w:basedOn w:val="Normal"/>
    <w:rsid w:val="007E4F4D"/>
    <w:pPr>
      <w:spacing w:before="100" w:beforeAutospacing="1" w:after="100" w:afterAutospacing="1"/>
    </w:pPr>
    <w:rPr>
      <w:rFonts w:ascii="Arial" w:hAnsi="Arial" w:cs="Arial"/>
      <w:color w:val="000000"/>
      <w:sz w:val="18"/>
      <w:szCs w:val="18"/>
    </w:rPr>
  </w:style>
  <w:style w:type="paragraph" w:customStyle="1" w:styleId="font13">
    <w:name w:val="font13"/>
    <w:basedOn w:val="Normal"/>
    <w:qFormat/>
    <w:rsid w:val="007E4F4D"/>
    <w:pPr>
      <w:spacing w:before="100" w:beforeAutospacing="1" w:after="100" w:afterAutospacing="1"/>
    </w:pPr>
    <w:rPr>
      <w:rFonts w:ascii="Arial" w:hAnsi="Arial" w:cs="Arial"/>
      <w:color w:val="008080"/>
      <w:sz w:val="16"/>
      <w:szCs w:val="16"/>
      <w:u w:val="single"/>
    </w:rPr>
  </w:style>
  <w:style w:type="paragraph" w:customStyle="1" w:styleId="font14">
    <w:name w:val="font14"/>
    <w:basedOn w:val="Normal"/>
    <w:qFormat/>
    <w:rsid w:val="007E4F4D"/>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Normal"/>
    <w:qFormat/>
    <w:rsid w:val="007E4F4D"/>
    <w:pPr>
      <w:spacing w:before="100" w:beforeAutospacing="1" w:after="100" w:afterAutospacing="1"/>
    </w:pPr>
    <w:rPr>
      <w:rFonts w:ascii="Arial" w:hAnsi="Arial" w:cs="Arial"/>
      <w:color w:val="C6E0B4"/>
      <w:sz w:val="16"/>
      <w:szCs w:val="16"/>
    </w:rPr>
  </w:style>
  <w:style w:type="paragraph" w:customStyle="1" w:styleId="font16">
    <w:name w:val="font16"/>
    <w:basedOn w:val="Normal"/>
    <w:rsid w:val="007E4F4D"/>
    <w:pPr>
      <w:spacing w:before="100" w:beforeAutospacing="1" w:after="100" w:afterAutospacing="1"/>
    </w:pPr>
    <w:rPr>
      <w:rFonts w:ascii="Calibri" w:hAnsi="Calibri" w:cs="Calibri"/>
      <w:color w:val="C6E0B4"/>
      <w:sz w:val="16"/>
      <w:szCs w:val="16"/>
    </w:rPr>
  </w:style>
  <w:style w:type="paragraph" w:customStyle="1" w:styleId="font17">
    <w:name w:val="font17"/>
    <w:basedOn w:val="Normal"/>
    <w:rsid w:val="007E4F4D"/>
    <w:pPr>
      <w:spacing w:before="100" w:beforeAutospacing="1" w:after="100" w:afterAutospacing="1"/>
    </w:pPr>
    <w:rPr>
      <w:rFonts w:ascii="Calibri" w:hAnsi="Calibri" w:cs="Calibri"/>
      <w:color w:val="C6E0B4"/>
      <w:sz w:val="20"/>
      <w:szCs w:val="20"/>
    </w:rPr>
  </w:style>
  <w:style w:type="paragraph" w:customStyle="1" w:styleId="font18">
    <w:name w:val="font18"/>
    <w:basedOn w:val="Normal"/>
    <w:rsid w:val="007E4F4D"/>
    <w:pPr>
      <w:spacing w:before="100" w:beforeAutospacing="1" w:after="100" w:afterAutospacing="1"/>
    </w:pPr>
    <w:rPr>
      <w:color w:val="000000"/>
    </w:rPr>
  </w:style>
  <w:style w:type="paragraph" w:customStyle="1" w:styleId="font19">
    <w:name w:val="font19"/>
    <w:basedOn w:val="Normal"/>
    <w:rsid w:val="007E4F4D"/>
    <w:pPr>
      <w:spacing w:before="100" w:beforeAutospacing="1" w:after="100" w:afterAutospacing="1"/>
    </w:pPr>
    <w:rPr>
      <w:rFonts w:ascii="Calibri" w:hAnsi="Calibri" w:cs="Calibri"/>
      <w:sz w:val="16"/>
      <w:szCs w:val="16"/>
    </w:rPr>
  </w:style>
  <w:style w:type="paragraph" w:customStyle="1" w:styleId="font20">
    <w:name w:val="font20"/>
    <w:basedOn w:val="Normal"/>
    <w:rsid w:val="007E4F4D"/>
    <w:pPr>
      <w:spacing w:before="100" w:beforeAutospacing="1" w:after="100" w:afterAutospacing="1"/>
    </w:pPr>
    <w:rPr>
      <w:rFonts w:ascii="Arial" w:hAnsi="Arial" w:cs="Arial"/>
      <w:color w:val="000000"/>
      <w:sz w:val="16"/>
      <w:szCs w:val="16"/>
    </w:rPr>
  </w:style>
  <w:style w:type="paragraph" w:customStyle="1" w:styleId="xl68">
    <w:name w:val="xl6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Normal"/>
    <w:rsid w:val="007E4F4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7E4F4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Normal"/>
    <w:qFormat/>
    <w:rsid w:val="007E4F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Normal"/>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
    <w:name w:val="列表段落2"/>
    <w:basedOn w:val="Normal"/>
    <w:rsid w:val="00102020"/>
    <w:pPr>
      <w:spacing w:before="100" w:beforeAutospacing="1" w:after="100" w:afterAutospacing="1"/>
      <w:ind w:leftChars="400" w:left="840"/>
    </w:pPr>
    <w:rPr>
      <w:rFonts w:ascii="Times" w:eastAsia="Batang" w:hAnsi="Times" w:cs="Times"/>
    </w:rPr>
  </w:style>
  <w:style w:type="paragraph" w:styleId="Revision">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DefaultParagraphFont"/>
    <w:link w:val="3GPPText"/>
    <w:locked/>
    <w:rsid w:val="004B3811"/>
    <w:rPr>
      <w:rFonts w:ascii="SimSun" w:eastAsia="SimSun" w:hAnsi="SimSun"/>
    </w:rPr>
  </w:style>
  <w:style w:type="paragraph" w:customStyle="1" w:styleId="3GPPText">
    <w:name w:val="3GPP Text"/>
    <w:basedOn w:val="Normal"/>
    <w:link w:val="3GPPTextChar"/>
    <w:rsid w:val="004B3811"/>
    <w:pPr>
      <w:overflowPunct w:val="0"/>
      <w:autoSpaceDE w:val="0"/>
      <w:autoSpaceDN w:val="0"/>
      <w:spacing w:before="120" w:after="120"/>
      <w:jc w:val="both"/>
    </w:pPr>
    <w:rPr>
      <w:rFonts w:ascii="SimSun" w:eastAsia="SimSun" w:hAnsi="SimSun" w:cstheme="minorBidi"/>
      <w:sz w:val="20"/>
      <w:szCs w:val="20"/>
    </w:rPr>
  </w:style>
  <w:style w:type="paragraph" w:customStyle="1" w:styleId="3gppagreements0">
    <w:name w:val="3gppagreements0"/>
    <w:basedOn w:val="Normal"/>
    <w:rsid w:val="006B56F0"/>
    <w:pPr>
      <w:spacing w:before="100" w:beforeAutospacing="1" w:after="100" w:afterAutospacing="1"/>
    </w:pPr>
  </w:style>
  <w:style w:type="character" w:customStyle="1" w:styleId="apple-converted-space">
    <w:name w:val="apple-converted-space"/>
    <w:basedOn w:val="DefaultParagraphFont"/>
    <w:rsid w:val="006B56F0"/>
  </w:style>
  <w:style w:type="paragraph" w:customStyle="1" w:styleId="TAL">
    <w:name w:val="TAL"/>
    <w:basedOn w:val="Normal"/>
    <w:link w:val="TALCar"/>
    <w:qFormat/>
    <w:rsid w:val="00960AB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960AB6"/>
    <w:rPr>
      <w:rFonts w:ascii="Arial" w:eastAsia="Times New Roman" w:hAnsi="Arial" w:cs="Times New Roman"/>
      <w:sz w:val="18"/>
      <w:lang w:val="en-GB" w:eastAsia="ja-JP"/>
    </w:rPr>
  </w:style>
  <w:style w:type="character" w:customStyle="1" w:styleId="Heading8Char">
    <w:name w:val="Heading 8 Char"/>
    <w:basedOn w:val="DefaultParagraphFont"/>
    <w:link w:val="Heading8"/>
    <w:uiPriority w:val="9"/>
    <w:rsid w:val="00E139C9"/>
    <w:rPr>
      <w:rFonts w:ascii="Arial" w:eastAsia="MS Mincho" w:hAnsi="Arial" w:cs="Times New Roman"/>
      <w:sz w:val="36"/>
      <w:lang w:val="en-GB" w:eastAsia="en-US"/>
    </w:rPr>
  </w:style>
  <w:style w:type="character" w:customStyle="1" w:styleId="Heading9Char">
    <w:name w:val="Heading 9 Char"/>
    <w:basedOn w:val="DefaultParagraphFont"/>
    <w:link w:val="Heading9"/>
    <w:uiPriority w:val="9"/>
    <w:rsid w:val="00E139C9"/>
    <w:rPr>
      <w:rFonts w:ascii="Arial" w:eastAsia="MS Mincho" w:hAnsi="Arial" w:cs="Times New Roman"/>
      <w:sz w:val="36"/>
      <w:lang w:val="en-GB" w:eastAsia="en-US"/>
    </w:rPr>
  </w:style>
  <w:style w:type="table" w:styleId="TableElegant">
    <w:name w:val="Table Elegant"/>
    <w:basedOn w:val="TableNormal"/>
    <w:qFormat/>
    <w:rsid w:val="00E139C9"/>
    <w:pPr>
      <w:spacing w:after="180"/>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customStyle="1" w:styleId="CRCoverPageZchn">
    <w:name w:val="CR Cover Page Zchn"/>
    <w:link w:val="CRCoverPage"/>
    <w:locked/>
    <w:rsid w:val="00AF3E84"/>
    <w:rPr>
      <w:rFonts w:ascii="Arial" w:hAnsi="Arial" w:cs="Arial"/>
      <w:lang w:val="en-GB"/>
    </w:rPr>
  </w:style>
  <w:style w:type="paragraph" w:customStyle="1" w:styleId="CRCoverPage">
    <w:name w:val="CR Cover Page"/>
    <w:link w:val="CRCoverPageZchn"/>
    <w:rsid w:val="00AF3E84"/>
    <w:pPr>
      <w:spacing w:after="120"/>
    </w:pPr>
    <w:rPr>
      <w:rFonts w:ascii="Arial" w:hAnsi="Arial" w:cs="Arial"/>
      <w:lang w:val="en-GB"/>
    </w:rPr>
  </w:style>
  <w:style w:type="paragraph" w:customStyle="1" w:styleId="TAC">
    <w:name w:val="TAC"/>
    <w:basedOn w:val="TAL"/>
    <w:link w:val="TACChar"/>
    <w:qFormat/>
    <w:rsid w:val="00614AF8"/>
    <w:pPr>
      <w:overflowPunct/>
      <w:autoSpaceDE/>
      <w:autoSpaceDN/>
      <w:adjustRightInd/>
      <w:jc w:val="center"/>
      <w:textAlignment w:val="auto"/>
    </w:pPr>
    <w:rPr>
      <w:rFonts w:eastAsia="Malgun Gothic"/>
      <w:lang w:val="x-none" w:eastAsia="en-US"/>
    </w:rPr>
  </w:style>
  <w:style w:type="paragraph" w:customStyle="1" w:styleId="B1">
    <w:name w:val="B1"/>
    <w:basedOn w:val="List"/>
    <w:link w:val="B1Char1"/>
    <w:qFormat/>
    <w:rsid w:val="00614AF8"/>
    <w:pPr>
      <w:spacing w:after="180"/>
      <w:ind w:left="568" w:hanging="284"/>
      <w:contextualSpacing w:val="0"/>
      <w:jc w:val="both"/>
    </w:pPr>
    <w:rPr>
      <w:rFonts w:eastAsia="Malgun Gothic"/>
      <w:sz w:val="20"/>
      <w:szCs w:val="20"/>
      <w:lang w:val="x-none" w:eastAsia="en-US"/>
    </w:rPr>
  </w:style>
  <w:style w:type="character" w:customStyle="1" w:styleId="B1Char1">
    <w:name w:val="B1 Char1"/>
    <w:link w:val="B1"/>
    <w:rsid w:val="00614AF8"/>
    <w:rPr>
      <w:rFonts w:ascii="Times New Roman" w:eastAsia="Malgun Gothic" w:hAnsi="Times New Roman" w:cs="Times New Roman"/>
      <w:lang w:val="x-none" w:eastAsia="en-US"/>
    </w:rPr>
  </w:style>
  <w:style w:type="character" w:customStyle="1" w:styleId="TACChar">
    <w:name w:val="TAC Char"/>
    <w:link w:val="TAC"/>
    <w:qFormat/>
    <w:rsid w:val="00614AF8"/>
    <w:rPr>
      <w:rFonts w:ascii="Arial" w:eastAsia="Malgun Gothic" w:hAnsi="Arial" w:cs="Times New Roman"/>
      <w:sz w:val="18"/>
      <w:lang w:val="x-none" w:eastAsia="en-US"/>
    </w:rPr>
  </w:style>
  <w:style w:type="paragraph" w:styleId="List">
    <w:name w:val="List"/>
    <w:basedOn w:val="Normal"/>
    <w:uiPriority w:val="99"/>
    <w:semiHidden/>
    <w:unhideWhenUsed/>
    <w:rsid w:val="00614AF8"/>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163">
      <w:bodyDiv w:val="1"/>
      <w:marLeft w:val="0"/>
      <w:marRight w:val="0"/>
      <w:marTop w:val="0"/>
      <w:marBottom w:val="0"/>
      <w:divBdr>
        <w:top w:val="none" w:sz="0" w:space="0" w:color="auto"/>
        <w:left w:val="none" w:sz="0" w:space="0" w:color="auto"/>
        <w:bottom w:val="none" w:sz="0" w:space="0" w:color="auto"/>
        <w:right w:val="none" w:sz="0" w:space="0" w:color="auto"/>
      </w:divBdr>
    </w:div>
    <w:div w:id="198589381">
      <w:bodyDiv w:val="1"/>
      <w:marLeft w:val="0"/>
      <w:marRight w:val="0"/>
      <w:marTop w:val="0"/>
      <w:marBottom w:val="0"/>
      <w:divBdr>
        <w:top w:val="none" w:sz="0" w:space="0" w:color="auto"/>
        <w:left w:val="none" w:sz="0" w:space="0" w:color="auto"/>
        <w:bottom w:val="none" w:sz="0" w:space="0" w:color="auto"/>
        <w:right w:val="none" w:sz="0" w:space="0" w:color="auto"/>
      </w:divBdr>
    </w:div>
    <w:div w:id="246961377">
      <w:bodyDiv w:val="1"/>
      <w:marLeft w:val="0"/>
      <w:marRight w:val="0"/>
      <w:marTop w:val="0"/>
      <w:marBottom w:val="0"/>
      <w:divBdr>
        <w:top w:val="none" w:sz="0" w:space="0" w:color="auto"/>
        <w:left w:val="none" w:sz="0" w:space="0" w:color="auto"/>
        <w:bottom w:val="none" w:sz="0" w:space="0" w:color="auto"/>
        <w:right w:val="none" w:sz="0" w:space="0" w:color="auto"/>
      </w:divBdr>
    </w:div>
    <w:div w:id="384911258">
      <w:bodyDiv w:val="1"/>
      <w:marLeft w:val="0"/>
      <w:marRight w:val="0"/>
      <w:marTop w:val="0"/>
      <w:marBottom w:val="0"/>
      <w:divBdr>
        <w:top w:val="none" w:sz="0" w:space="0" w:color="auto"/>
        <w:left w:val="none" w:sz="0" w:space="0" w:color="auto"/>
        <w:bottom w:val="none" w:sz="0" w:space="0" w:color="auto"/>
        <w:right w:val="none" w:sz="0" w:space="0" w:color="auto"/>
      </w:divBdr>
    </w:div>
    <w:div w:id="424421766">
      <w:bodyDiv w:val="1"/>
      <w:marLeft w:val="0"/>
      <w:marRight w:val="0"/>
      <w:marTop w:val="0"/>
      <w:marBottom w:val="0"/>
      <w:divBdr>
        <w:top w:val="none" w:sz="0" w:space="0" w:color="auto"/>
        <w:left w:val="none" w:sz="0" w:space="0" w:color="auto"/>
        <w:bottom w:val="none" w:sz="0" w:space="0" w:color="auto"/>
        <w:right w:val="none" w:sz="0" w:space="0" w:color="auto"/>
      </w:divBdr>
    </w:div>
    <w:div w:id="516771452">
      <w:bodyDiv w:val="1"/>
      <w:marLeft w:val="0"/>
      <w:marRight w:val="0"/>
      <w:marTop w:val="0"/>
      <w:marBottom w:val="0"/>
      <w:divBdr>
        <w:top w:val="none" w:sz="0" w:space="0" w:color="auto"/>
        <w:left w:val="none" w:sz="0" w:space="0" w:color="auto"/>
        <w:bottom w:val="none" w:sz="0" w:space="0" w:color="auto"/>
        <w:right w:val="none" w:sz="0" w:space="0" w:color="auto"/>
      </w:divBdr>
    </w:div>
    <w:div w:id="549533378">
      <w:bodyDiv w:val="1"/>
      <w:marLeft w:val="0"/>
      <w:marRight w:val="0"/>
      <w:marTop w:val="0"/>
      <w:marBottom w:val="0"/>
      <w:divBdr>
        <w:top w:val="none" w:sz="0" w:space="0" w:color="auto"/>
        <w:left w:val="none" w:sz="0" w:space="0" w:color="auto"/>
        <w:bottom w:val="none" w:sz="0" w:space="0" w:color="auto"/>
        <w:right w:val="none" w:sz="0" w:space="0" w:color="auto"/>
      </w:divBdr>
    </w:div>
    <w:div w:id="588194939">
      <w:bodyDiv w:val="1"/>
      <w:marLeft w:val="0"/>
      <w:marRight w:val="0"/>
      <w:marTop w:val="0"/>
      <w:marBottom w:val="0"/>
      <w:divBdr>
        <w:top w:val="none" w:sz="0" w:space="0" w:color="auto"/>
        <w:left w:val="none" w:sz="0" w:space="0" w:color="auto"/>
        <w:bottom w:val="none" w:sz="0" w:space="0" w:color="auto"/>
        <w:right w:val="none" w:sz="0" w:space="0" w:color="auto"/>
      </w:divBdr>
    </w:div>
    <w:div w:id="712966378">
      <w:bodyDiv w:val="1"/>
      <w:marLeft w:val="0"/>
      <w:marRight w:val="0"/>
      <w:marTop w:val="0"/>
      <w:marBottom w:val="0"/>
      <w:divBdr>
        <w:top w:val="none" w:sz="0" w:space="0" w:color="auto"/>
        <w:left w:val="none" w:sz="0" w:space="0" w:color="auto"/>
        <w:bottom w:val="none" w:sz="0" w:space="0" w:color="auto"/>
        <w:right w:val="none" w:sz="0" w:space="0" w:color="auto"/>
      </w:divBdr>
    </w:div>
    <w:div w:id="753284077">
      <w:bodyDiv w:val="1"/>
      <w:marLeft w:val="0"/>
      <w:marRight w:val="0"/>
      <w:marTop w:val="0"/>
      <w:marBottom w:val="0"/>
      <w:divBdr>
        <w:top w:val="none" w:sz="0" w:space="0" w:color="auto"/>
        <w:left w:val="none" w:sz="0" w:space="0" w:color="auto"/>
        <w:bottom w:val="none" w:sz="0" w:space="0" w:color="auto"/>
        <w:right w:val="none" w:sz="0" w:space="0" w:color="auto"/>
      </w:divBdr>
    </w:div>
    <w:div w:id="754128528">
      <w:bodyDiv w:val="1"/>
      <w:marLeft w:val="0"/>
      <w:marRight w:val="0"/>
      <w:marTop w:val="0"/>
      <w:marBottom w:val="0"/>
      <w:divBdr>
        <w:top w:val="none" w:sz="0" w:space="0" w:color="auto"/>
        <w:left w:val="none" w:sz="0" w:space="0" w:color="auto"/>
        <w:bottom w:val="none" w:sz="0" w:space="0" w:color="auto"/>
        <w:right w:val="none" w:sz="0" w:space="0" w:color="auto"/>
      </w:divBdr>
    </w:div>
    <w:div w:id="807209622">
      <w:bodyDiv w:val="1"/>
      <w:marLeft w:val="0"/>
      <w:marRight w:val="0"/>
      <w:marTop w:val="0"/>
      <w:marBottom w:val="0"/>
      <w:divBdr>
        <w:top w:val="none" w:sz="0" w:space="0" w:color="auto"/>
        <w:left w:val="none" w:sz="0" w:space="0" w:color="auto"/>
        <w:bottom w:val="none" w:sz="0" w:space="0" w:color="auto"/>
        <w:right w:val="none" w:sz="0" w:space="0" w:color="auto"/>
      </w:divBdr>
    </w:div>
    <w:div w:id="1052994862">
      <w:bodyDiv w:val="1"/>
      <w:marLeft w:val="0"/>
      <w:marRight w:val="0"/>
      <w:marTop w:val="0"/>
      <w:marBottom w:val="0"/>
      <w:divBdr>
        <w:top w:val="none" w:sz="0" w:space="0" w:color="auto"/>
        <w:left w:val="none" w:sz="0" w:space="0" w:color="auto"/>
        <w:bottom w:val="none" w:sz="0" w:space="0" w:color="auto"/>
        <w:right w:val="none" w:sz="0" w:space="0" w:color="auto"/>
      </w:divBdr>
    </w:div>
    <w:div w:id="1158837349">
      <w:bodyDiv w:val="1"/>
      <w:marLeft w:val="0"/>
      <w:marRight w:val="0"/>
      <w:marTop w:val="0"/>
      <w:marBottom w:val="0"/>
      <w:divBdr>
        <w:top w:val="none" w:sz="0" w:space="0" w:color="auto"/>
        <w:left w:val="none" w:sz="0" w:space="0" w:color="auto"/>
        <w:bottom w:val="none" w:sz="0" w:space="0" w:color="auto"/>
        <w:right w:val="none" w:sz="0" w:space="0" w:color="auto"/>
      </w:divBdr>
    </w:div>
    <w:div w:id="1480222643">
      <w:bodyDiv w:val="1"/>
      <w:marLeft w:val="0"/>
      <w:marRight w:val="0"/>
      <w:marTop w:val="0"/>
      <w:marBottom w:val="0"/>
      <w:divBdr>
        <w:top w:val="none" w:sz="0" w:space="0" w:color="auto"/>
        <w:left w:val="none" w:sz="0" w:space="0" w:color="auto"/>
        <w:bottom w:val="none" w:sz="0" w:space="0" w:color="auto"/>
        <w:right w:val="none" w:sz="0" w:space="0" w:color="auto"/>
      </w:divBdr>
    </w:div>
    <w:div w:id="1684895226">
      <w:bodyDiv w:val="1"/>
      <w:marLeft w:val="0"/>
      <w:marRight w:val="0"/>
      <w:marTop w:val="0"/>
      <w:marBottom w:val="0"/>
      <w:divBdr>
        <w:top w:val="none" w:sz="0" w:space="0" w:color="auto"/>
        <w:left w:val="none" w:sz="0" w:space="0" w:color="auto"/>
        <w:bottom w:val="none" w:sz="0" w:space="0" w:color="auto"/>
        <w:right w:val="none" w:sz="0" w:space="0" w:color="auto"/>
      </w:divBdr>
    </w:div>
    <w:div w:id="1692805524">
      <w:bodyDiv w:val="1"/>
      <w:marLeft w:val="0"/>
      <w:marRight w:val="0"/>
      <w:marTop w:val="0"/>
      <w:marBottom w:val="0"/>
      <w:divBdr>
        <w:top w:val="none" w:sz="0" w:space="0" w:color="auto"/>
        <w:left w:val="none" w:sz="0" w:space="0" w:color="auto"/>
        <w:bottom w:val="none" w:sz="0" w:space="0" w:color="auto"/>
        <w:right w:val="none" w:sz="0" w:space="0" w:color="auto"/>
      </w:divBdr>
    </w:div>
    <w:div w:id="1944216495">
      <w:bodyDiv w:val="1"/>
      <w:marLeft w:val="0"/>
      <w:marRight w:val="0"/>
      <w:marTop w:val="0"/>
      <w:marBottom w:val="0"/>
      <w:divBdr>
        <w:top w:val="none" w:sz="0" w:space="0" w:color="auto"/>
        <w:left w:val="none" w:sz="0" w:space="0" w:color="auto"/>
        <w:bottom w:val="none" w:sz="0" w:space="0" w:color="auto"/>
        <w:right w:val="none" w:sz="0" w:space="0" w:color="auto"/>
      </w:divBdr>
    </w:div>
    <w:div w:id="2076514796">
      <w:bodyDiv w:val="1"/>
      <w:marLeft w:val="0"/>
      <w:marRight w:val="0"/>
      <w:marTop w:val="0"/>
      <w:marBottom w:val="0"/>
      <w:divBdr>
        <w:top w:val="none" w:sz="0" w:space="0" w:color="auto"/>
        <w:left w:val="none" w:sz="0" w:space="0" w:color="auto"/>
        <w:bottom w:val="none" w:sz="0" w:space="0" w:color="auto"/>
        <w:right w:val="none" w:sz="0" w:space="0" w:color="auto"/>
      </w:divBdr>
    </w:div>
    <w:div w:id="208949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79336-979D-C644-B671-FE3FFED9BCA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2.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4.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5B04B16-9C54-2844-A5CD-E08F0941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4133</Words>
  <Characters>23559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Ren Da (CATT)</cp:lastModifiedBy>
  <cp:revision>11</cp:revision>
  <dcterms:created xsi:type="dcterms:W3CDTF">2022-02-24T13:58:00Z</dcterms:created>
  <dcterms:modified xsi:type="dcterms:W3CDTF">2022-02-25T02:41:00Z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grammarly_documentId">
    <vt:lpwstr>documentId_677</vt:lpwstr>
  </property>
  <property fmtid="{D5CDD505-2E9C-101B-9397-08002B2CF9AE}" pid="10" name="grammarly_documentContext">
    <vt:lpwstr>{"goals":[],"domain":"general","emotions":[],"dialect":"british"}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