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77777777"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7777777"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This feature lead summary document captures the remaining/maintenance issues related to UL time and frequency synchronization in NR NTN. It contains a summary of the contributions under 8.4.2 at TSG-RAN WG1 #108-e. together with identified rem</w:t>
      </w:r>
      <w:r>
        <w:t xml:space="preserve">aining key open issues and recommends topics/questions to be handled via email discussions. </w:t>
      </w:r>
    </w:p>
    <w:p w14:paraId="7421384C" w14:textId="77777777" w:rsidR="009805B3" w:rsidRDefault="004E145E">
      <w:r>
        <w:t xml:space="preserve">A total of 21 </w:t>
      </w:r>
      <w:proofErr w:type="spellStart"/>
      <w:r>
        <w:t>TDocs</w:t>
      </w:r>
      <w:proofErr w:type="spellEnd"/>
      <w:r>
        <w:t xml:space="preserve">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aff2"/>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w:t>
            </w:r>
            <w:r>
              <w:rPr>
                <w:rFonts w:hint="eastAsia"/>
                <w:highlight w:val="cyan"/>
                <w:lang w:eastAsia="zh-CN"/>
              </w:rPr>
              <w:t xml:space="preserve">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f8"/>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4E145E">
          <w:pPr>
            <w:pStyle w:val="TOC1"/>
            <w:rPr>
              <w:rFonts w:asciiTheme="minorHAnsi" w:eastAsiaTheme="minorEastAsia" w:hAnsiTheme="minorHAnsi" w:cstheme="minorBidi"/>
              <w:szCs w:val="22"/>
              <w:lang w:val="en-US"/>
            </w:rPr>
          </w:pPr>
          <w:hyperlink w:anchor="_Toc96280691" w:history="1">
            <w:r>
              <w:rPr>
                <w:rStyle w:val="aff8"/>
              </w:rPr>
              <w:t>Content</w:t>
            </w:r>
            <w:r>
              <w:tab/>
            </w:r>
            <w:r>
              <w:fldChar w:fldCharType="begin"/>
            </w:r>
            <w:r>
              <w:instrText xml:space="preserve"> PAGEREF _Toc96280691 \h </w:instrText>
            </w:r>
            <w:r>
              <w:fldChar w:fldCharType="separate"/>
            </w:r>
            <w:r>
              <w:t>1</w:t>
            </w:r>
            <w:r>
              <w:fldChar w:fldCharType="end"/>
            </w:r>
          </w:hyperlink>
        </w:p>
        <w:p w14:paraId="74213857" w14:textId="77777777" w:rsidR="009805B3" w:rsidRDefault="004E145E">
          <w:pPr>
            <w:pStyle w:val="TOC1"/>
            <w:rPr>
              <w:rFonts w:asciiTheme="minorHAnsi" w:eastAsiaTheme="minorEastAsia" w:hAnsiTheme="minorHAnsi" w:cstheme="minorBidi"/>
              <w:szCs w:val="22"/>
              <w:lang w:val="en-US"/>
            </w:rPr>
          </w:pPr>
          <w:hyperlink w:anchor="_Toc96280692" w:history="1">
            <w:r>
              <w:rPr>
                <w:rStyle w:val="aff8"/>
              </w:rPr>
              <w:t>1</w:t>
            </w:r>
            <w:r>
              <w:rPr>
                <w:rFonts w:asciiTheme="minorHAnsi" w:eastAsiaTheme="minorEastAsia" w:hAnsiTheme="minorHAnsi" w:cstheme="minorBidi"/>
                <w:szCs w:val="22"/>
                <w:lang w:val="en-US"/>
              </w:rPr>
              <w:tab/>
            </w:r>
            <w:r>
              <w:rPr>
                <w:rStyle w:val="aff8"/>
              </w:rPr>
              <w:t xml:space="preserve">[Active] Topic#1 NTA at </w:t>
            </w:r>
            <w:r>
              <w:rPr>
                <w:rStyle w:val="aff8"/>
              </w:rPr>
              <w:t>Initial access</w:t>
            </w:r>
            <w:r>
              <w:tab/>
            </w:r>
            <w:r>
              <w:fldChar w:fldCharType="begin"/>
            </w:r>
            <w:r>
              <w:instrText xml:space="preserve"> PAGEREF _Toc96280692 \h </w:instrText>
            </w:r>
            <w:r>
              <w:fldChar w:fldCharType="separate"/>
            </w:r>
            <w:r>
              <w:t>3</w:t>
            </w:r>
            <w:r>
              <w:fldChar w:fldCharType="end"/>
            </w:r>
          </w:hyperlink>
        </w:p>
        <w:p w14:paraId="74213858" w14:textId="77777777" w:rsidR="009805B3" w:rsidRDefault="004E145E">
          <w:pPr>
            <w:pStyle w:val="TOC2"/>
            <w:rPr>
              <w:rFonts w:asciiTheme="minorHAnsi" w:eastAsiaTheme="minorEastAsia" w:hAnsiTheme="minorHAnsi" w:cstheme="minorBidi"/>
              <w:sz w:val="22"/>
              <w:szCs w:val="22"/>
              <w:lang w:val="en-US"/>
            </w:rPr>
          </w:pPr>
          <w:hyperlink w:anchor="_Toc96280693" w:history="1">
            <w:r>
              <w:rPr>
                <w:rStyle w:val="aff8"/>
              </w:rPr>
              <w:t>1.1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_Toc96280693 \h </w:instrText>
            </w:r>
            <w:r>
              <w:fldChar w:fldCharType="separate"/>
            </w:r>
            <w:r>
              <w:t>3</w:t>
            </w:r>
            <w:r>
              <w:fldChar w:fldCharType="end"/>
            </w:r>
          </w:hyperlink>
        </w:p>
        <w:p w14:paraId="74213859" w14:textId="77777777" w:rsidR="009805B3" w:rsidRDefault="004E145E">
          <w:pPr>
            <w:pStyle w:val="TOC2"/>
            <w:rPr>
              <w:rFonts w:asciiTheme="minorHAnsi" w:eastAsiaTheme="minorEastAsia" w:hAnsiTheme="minorHAnsi" w:cstheme="minorBidi"/>
              <w:sz w:val="22"/>
              <w:szCs w:val="22"/>
              <w:lang w:val="en-US"/>
            </w:rPr>
          </w:pPr>
          <w:hyperlink w:anchor="_Toc96280694" w:history="1">
            <w:r>
              <w:rPr>
                <w:rStyle w:val="aff8"/>
              </w:rPr>
              <w:t>1.2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_Toc96280694 \h </w:instrText>
            </w:r>
            <w:r>
              <w:fldChar w:fldCharType="separate"/>
            </w:r>
            <w:r>
              <w:t>4</w:t>
            </w:r>
            <w:r>
              <w:fldChar w:fldCharType="end"/>
            </w:r>
          </w:hyperlink>
        </w:p>
        <w:p w14:paraId="7421385A" w14:textId="77777777" w:rsidR="009805B3" w:rsidRDefault="004E145E">
          <w:pPr>
            <w:pStyle w:val="TOC1"/>
            <w:rPr>
              <w:rFonts w:asciiTheme="minorHAnsi" w:eastAsiaTheme="minorEastAsia" w:hAnsiTheme="minorHAnsi" w:cstheme="minorBidi"/>
              <w:szCs w:val="22"/>
              <w:lang w:val="en-US"/>
            </w:rPr>
          </w:pPr>
          <w:hyperlink w:anchor="_Toc96280695" w:history="1">
            <w:r>
              <w:rPr>
                <w:rStyle w:val="aff8"/>
              </w:rPr>
              <w:t>2</w:t>
            </w:r>
            <w:r>
              <w:rPr>
                <w:rFonts w:asciiTheme="minorHAnsi" w:eastAsiaTheme="minorEastAsia" w:hAnsiTheme="minorHAnsi" w:cstheme="minorBidi"/>
                <w:szCs w:val="22"/>
                <w:lang w:val="en-US"/>
              </w:rPr>
              <w:tab/>
            </w:r>
            <w:r>
              <w:rPr>
                <w:rStyle w:val="aff8"/>
              </w:rPr>
              <w:t>[Active] Topic#2 Combination of open and closed loop TA control</w:t>
            </w:r>
            <w:r>
              <w:tab/>
            </w:r>
            <w:r>
              <w:fldChar w:fldCharType="begin"/>
            </w:r>
            <w:r>
              <w:instrText xml:space="preserve"> PAGEREF _Toc96280695 \h </w:instrText>
            </w:r>
            <w:r>
              <w:fldChar w:fldCharType="separate"/>
            </w:r>
            <w:r>
              <w:t>5</w:t>
            </w:r>
            <w:r>
              <w:fldChar w:fldCharType="end"/>
            </w:r>
          </w:hyperlink>
        </w:p>
        <w:p w14:paraId="7421385B" w14:textId="77777777" w:rsidR="009805B3" w:rsidRDefault="004E145E">
          <w:pPr>
            <w:pStyle w:val="TOC2"/>
            <w:rPr>
              <w:rFonts w:asciiTheme="minorHAnsi" w:eastAsiaTheme="minorEastAsia" w:hAnsiTheme="minorHAnsi" w:cstheme="minorBidi"/>
              <w:sz w:val="22"/>
              <w:szCs w:val="22"/>
              <w:lang w:val="en-US"/>
            </w:rPr>
          </w:pPr>
          <w:hyperlink w:anchor="_Toc96280696" w:history="1">
            <w:r>
              <w:rPr>
                <w:rStyle w:val="aff8"/>
              </w:rPr>
              <w:t>2.1</w:t>
            </w:r>
            <w:r>
              <w:rPr>
                <w:rFonts w:asciiTheme="minorHAnsi" w:eastAsiaTheme="minorEastAsia" w:hAnsiTheme="minorHAnsi" w:cstheme="minorBidi"/>
                <w:sz w:val="22"/>
                <w:szCs w:val="22"/>
                <w:lang w:val="en-US"/>
              </w:rPr>
              <w:tab/>
            </w:r>
            <w:r>
              <w:rPr>
                <w:rStyle w:val="aff8"/>
              </w:rPr>
              <w:t>Companies’ contributions sum</w:t>
            </w:r>
            <w:r>
              <w:rPr>
                <w:rStyle w:val="aff8"/>
              </w:rPr>
              <w:t>mary</w:t>
            </w:r>
            <w:r>
              <w:tab/>
            </w:r>
            <w:r>
              <w:fldChar w:fldCharType="begin"/>
            </w:r>
            <w:r>
              <w:instrText xml:space="preserve"> PAGEREF _Toc96280696 \h </w:instrText>
            </w:r>
            <w:r>
              <w:fldChar w:fldCharType="separate"/>
            </w:r>
            <w:r>
              <w:t>5</w:t>
            </w:r>
            <w:r>
              <w:fldChar w:fldCharType="end"/>
            </w:r>
          </w:hyperlink>
        </w:p>
        <w:p w14:paraId="7421385C" w14:textId="77777777" w:rsidR="009805B3" w:rsidRDefault="004E145E">
          <w:pPr>
            <w:pStyle w:val="TOC2"/>
            <w:rPr>
              <w:rFonts w:asciiTheme="minorHAnsi" w:eastAsiaTheme="minorEastAsia" w:hAnsiTheme="minorHAnsi" w:cstheme="minorBidi"/>
              <w:sz w:val="22"/>
              <w:szCs w:val="22"/>
              <w:lang w:val="en-US"/>
            </w:rPr>
          </w:pPr>
          <w:hyperlink w:anchor="_Toc96280697" w:history="1">
            <w:r>
              <w:rPr>
                <w:rStyle w:val="aff8"/>
              </w:rPr>
              <w:t>2.2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_Toc96280697 \h </w:instrText>
            </w:r>
            <w:r>
              <w:fldChar w:fldCharType="separate"/>
            </w:r>
            <w:r>
              <w:t>6</w:t>
            </w:r>
            <w:r>
              <w:fldChar w:fldCharType="end"/>
            </w:r>
          </w:hyperlink>
        </w:p>
        <w:p w14:paraId="7421385D" w14:textId="77777777" w:rsidR="009805B3" w:rsidRDefault="004E145E">
          <w:pPr>
            <w:pStyle w:val="TOC1"/>
            <w:rPr>
              <w:rFonts w:asciiTheme="minorHAnsi" w:eastAsiaTheme="minorEastAsia" w:hAnsiTheme="minorHAnsi" w:cstheme="minorBidi"/>
              <w:szCs w:val="22"/>
              <w:lang w:val="en-US"/>
            </w:rPr>
          </w:pPr>
          <w:hyperlink w:anchor="_Toc96280698" w:history="1">
            <w:r>
              <w:rPr>
                <w:rStyle w:val="aff8"/>
              </w:rPr>
              <w:t>3</w:t>
            </w:r>
            <w:r>
              <w:rPr>
                <w:rFonts w:asciiTheme="minorHAnsi" w:eastAsiaTheme="minorEastAsia" w:hAnsiTheme="minorHAnsi" w:cstheme="minorBidi"/>
                <w:szCs w:val="22"/>
                <w:lang w:val="en-US"/>
              </w:rPr>
              <w:tab/>
            </w:r>
            <w:r>
              <w:rPr>
                <w:rStyle w:val="aff8"/>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hyperlink>
        </w:p>
        <w:p w14:paraId="7421385E" w14:textId="77777777" w:rsidR="009805B3" w:rsidRDefault="004E145E">
          <w:pPr>
            <w:pStyle w:val="TOC2"/>
            <w:rPr>
              <w:rFonts w:asciiTheme="minorHAnsi" w:eastAsiaTheme="minorEastAsia" w:hAnsiTheme="minorHAnsi" w:cstheme="minorBidi"/>
              <w:sz w:val="22"/>
              <w:szCs w:val="22"/>
              <w:lang w:val="en-US"/>
            </w:rPr>
          </w:pPr>
          <w:hyperlink w:anchor="_Toc96280699" w:history="1">
            <w:r>
              <w:rPr>
                <w:rStyle w:val="aff8"/>
              </w:rPr>
              <w:t>3.1</w:t>
            </w:r>
            <w:r>
              <w:rPr>
                <w:rFonts w:asciiTheme="minorHAnsi" w:eastAsiaTheme="minorEastAsia" w:hAnsiTheme="minorHAnsi" w:cstheme="minorBidi"/>
                <w:sz w:val="22"/>
                <w:szCs w:val="22"/>
                <w:lang w:val="en-US"/>
              </w:rPr>
              <w:tab/>
            </w:r>
            <w:r>
              <w:rPr>
                <w:rStyle w:val="aff8"/>
              </w:rPr>
              <w:t>Companies’</w:t>
            </w:r>
            <w:r>
              <w:rPr>
                <w:rStyle w:val="aff8"/>
              </w:rPr>
              <w:t xml:space="preserve"> contributions summary</w:t>
            </w:r>
            <w:r>
              <w:tab/>
            </w:r>
            <w:r>
              <w:fldChar w:fldCharType="begin"/>
            </w:r>
            <w:r>
              <w:instrText xml:space="preserve"> PAGEREF _Toc96280699 \h </w:instrText>
            </w:r>
            <w:r>
              <w:fldChar w:fldCharType="separate"/>
            </w:r>
            <w:r>
              <w:t>7</w:t>
            </w:r>
            <w:r>
              <w:fldChar w:fldCharType="end"/>
            </w:r>
          </w:hyperlink>
        </w:p>
        <w:p w14:paraId="7421385F" w14:textId="77777777" w:rsidR="009805B3" w:rsidRDefault="004E145E">
          <w:pPr>
            <w:pStyle w:val="TOC2"/>
            <w:rPr>
              <w:rFonts w:asciiTheme="minorHAnsi" w:eastAsiaTheme="minorEastAsia" w:hAnsiTheme="minorHAnsi" w:cstheme="minorBidi"/>
              <w:sz w:val="22"/>
              <w:szCs w:val="22"/>
              <w:lang w:val="en-US"/>
            </w:rPr>
          </w:pPr>
          <w:hyperlink w:anchor="_Toc96280700" w:history="1">
            <w:r>
              <w:rPr>
                <w:rStyle w:val="aff8"/>
              </w:rPr>
              <w:t>3.2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_Toc96280700 \h </w:instrText>
            </w:r>
            <w:r>
              <w:fldChar w:fldCharType="separate"/>
            </w:r>
            <w:r>
              <w:t>8</w:t>
            </w:r>
            <w:r>
              <w:fldChar w:fldCharType="end"/>
            </w:r>
          </w:hyperlink>
        </w:p>
        <w:p w14:paraId="74213860" w14:textId="77777777" w:rsidR="009805B3" w:rsidRDefault="004E145E">
          <w:pPr>
            <w:pStyle w:val="TOC1"/>
            <w:rPr>
              <w:rFonts w:asciiTheme="minorHAnsi" w:eastAsiaTheme="minorEastAsia" w:hAnsiTheme="minorHAnsi" w:cstheme="minorBidi"/>
              <w:szCs w:val="22"/>
              <w:lang w:val="en-US"/>
            </w:rPr>
          </w:pPr>
          <w:hyperlink w:anchor="_Toc96280701" w:history="1">
            <w:r>
              <w:rPr>
                <w:rStyle w:val="aff8"/>
              </w:rPr>
              <w:t>4</w:t>
            </w:r>
            <w:r>
              <w:rPr>
                <w:rFonts w:asciiTheme="minorHAnsi" w:eastAsiaTheme="minorEastAsia" w:hAnsiTheme="minorHAnsi" w:cstheme="minorBidi"/>
                <w:szCs w:val="22"/>
                <w:lang w:val="en-US"/>
              </w:rPr>
              <w:tab/>
            </w:r>
            <w:r>
              <w:rPr>
                <w:rStyle w:val="aff8"/>
              </w:rPr>
              <w:t>[Active] Topic#4 Ephemeris format for HAPS</w:t>
            </w:r>
            <w:r>
              <w:tab/>
            </w:r>
            <w:r>
              <w:fldChar w:fldCharType="begin"/>
            </w:r>
            <w:r>
              <w:instrText xml:space="preserve"> PAGEREF _Toc96280701 \h </w:instrText>
            </w:r>
            <w:r>
              <w:fldChar w:fldCharType="separate"/>
            </w:r>
            <w:r>
              <w:t>9</w:t>
            </w:r>
            <w:r>
              <w:fldChar w:fldCharType="end"/>
            </w:r>
          </w:hyperlink>
        </w:p>
        <w:p w14:paraId="74213861" w14:textId="77777777" w:rsidR="009805B3" w:rsidRDefault="004E145E">
          <w:pPr>
            <w:pStyle w:val="TOC2"/>
            <w:rPr>
              <w:rFonts w:asciiTheme="minorHAnsi" w:eastAsiaTheme="minorEastAsia" w:hAnsiTheme="minorHAnsi" w:cstheme="minorBidi"/>
              <w:sz w:val="22"/>
              <w:szCs w:val="22"/>
              <w:lang w:val="en-US"/>
            </w:rPr>
          </w:pPr>
          <w:hyperlink w:anchor="_Toc96280702" w:history="1">
            <w:r>
              <w:rPr>
                <w:rStyle w:val="aff8"/>
              </w:rPr>
              <w:t>4.</w:t>
            </w:r>
            <w:r>
              <w:rPr>
                <w:rStyle w:val="aff8"/>
              </w:rPr>
              <w:t>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_Toc96280702 \h </w:instrText>
            </w:r>
            <w:r>
              <w:fldChar w:fldCharType="separate"/>
            </w:r>
            <w:r>
              <w:t>9</w:t>
            </w:r>
            <w:r>
              <w:fldChar w:fldCharType="end"/>
            </w:r>
          </w:hyperlink>
        </w:p>
        <w:p w14:paraId="74213862" w14:textId="77777777" w:rsidR="009805B3" w:rsidRDefault="004E145E">
          <w:pPr>
            <w:pStyle w:val="TOC2"/>
            <w:rPr>
              <w:rFonts w:asciiTheme="minorHAnsi" w:eastAsiaTheme="minorEastAsia" w:hAnsiTheme="minorHAnsi" w:cstheme="minorBidi"/>
              <w:sz w:val="22"/>
              <w:szCs w:val="22"/>
              <w:lang w:val="en-US"/>
            </w:rPr>
          </w:pPr>
          <w:hyperlink w:anchor="_Toc96280703" w:history="1">
            <w:r>
              <w:rPr>
                <w:rStyle w:val="aff8"/>
              </w:rPr>
              <w:t>4.2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_Toc96280703 \h </w:instrText>
            </w:r>
            <w:r>
              <w:fldChar w:fldCharType="separate"/>
            </w:r>
            <w:r>
              <w:t>9</w:t>
            </w:r>
            <w:r>
              <w:fldChar w:fldCharType="end"/>
            </w:r>
          </w:hyperlink>
        </w:p>
        <w:p w14:paraId="74213863" w14:textId="77777777" w:rsidR="009805B3" w:rsidRDefault="004E145E">
          <w:pPr>
            <w:pStyle w:val="TOC1"/>
            <w:rPr>
              <w:rFonts w:asciiTheme="minorHAnsi" w:eastAsiaTheme="minorEastAsia" w:hAnsiTheme="minorHAnsi" w:cstheme="minorBidi"/>
              <w:szCs w:val="22"/>
              <w:lang w:val="en-US"/>
            </w:rPr>
          </w:pPr>
          <w:hyperlink w:anchor="_Toc96280704" w:history="1">
            <w:r>
              <w:rPr>
                <w:rStyle w:val="aff8"/>
              </w:rPr>
              <w:t>5</w:t>
            </w:r>
            <w:r>
              <w:rPr>
                <w:rFonts w:asciiTheme="minorHAnsi" w:eastAsiaTheme="minorEastAsia" w:hAnsiTheme="minorHAnsi" w:cstheme="minorBidi"/>
                <w:szCs w:val="22"/>
                <w:lang w:val="en-US"/>
              </w:rPr>
              <w:tab/>
            </w:r>
            <w:r>
              <w:rPr>
                <w:rStyle w:val="aff8"/>
              </w:rPr>
              <w:t>[Active] Topic#5 Validity duration for GEO</w:t>
            </w:r>
            <w:r>
              <w:tab/>
            </w:r>
            <w:r>
              <w:fldChar w:fldCharType="begin"/>
            </w:r>
            <w:r>
              <w:instrText xml:space="preserve"> PAGEREF _Toc96280704 \h </w:instrText>
            </w:r>
            <w:r>
              <w:fldChar w:fldCharType="separate"/>
            </w:r>
            <w:r>
              <w:t>10</w:t>
            </w:r>
            <w:r>
              <w:fldChar w:fldCharType="end"/>
            </w:r>
          </w:hyperlink>
        </w:p>
        <w:p w14:paraId="74213864" w14:textId="77777777" w:rsidR="009805B3" w:rsidRDefault="004E145E">
          <w:pPr>
            <w:pStyle w:val="TOC2"/>
            <w:rPr>
              <w:rFonts w:asciiTheme="minorHAnsi" w:eastAsiaTheme="minorEastAsia" w:hAnsiTheme="minorHAnsi" w:cstheme="minorBidi"/>
              <w:sz w:val="22"/>
              <w:szCs w:val="22"/>
              <w:lang w:val="en-US"/>
            </w:rPr>
          </w:pPr>
          <w:hyperlink w:anchor="_Toc96280705" w:history="1">
            <w:r>
              <w:rPr>
                <w:rStyle w:val="aff8"/>
              </w:rPr>
              <w:t>5.1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w:instrText>
            </w:r>
            <w:r>
              <w:instrText xml:space="preserve">280705 \h </w:instrText>
            </w:r>
            <w:r>
              <w:fldChar w:fldCharType="separate"/>
            </w:r>
            <w:r>
              <w:t>10</w:t>
            </w:r>
            <w:r>
              <w:fldChar w:fldCharType="end"/>
            </w:r>
          </w:hyperlink>
        </w:p>
        <w:p w14:paraId="74213865" w14:textId="77777777" w:rsidR="009805B3" w:rsidRDefault="004E145E">
          <w:pPr>
            <w:pStyle w:val="TOC2"/>
            <w:rPr>
              <w:rFonts w:asciiTheme="minorHAnsi" w:eastAsiaTheme="minorEastAsia" w:hAnsiTheme="minorHAnsi" w:cstheme="minorBidi"/>
              <w:sz w:val="22"/>
              <w:szCs w:val="22"/>
              <w:lang w:val="en-US"/>
            </w:rPr>
          </w:pPr>
          <w:hyperlink w:anchor="_Toc96280706" w:history="1">
            <w:r>
              <w:rPr>
                <w:rStyle w:val="aff8"/>
              </w:rPr>
              <w:t>5.2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_Toc96280706 \h </w:instrText>
            </w:r>
            <w:r>
              <w:fldChar w:fldCharType="separate"/>
            </w:r>
            <w:r>
              <w:t>11</w:t>
            </w:r>
            <w:r>
              <w:fldChar w:fldCharType="end"/>
            </w:r>
          </w:hyperlink>
        </w:p>
        <w:p w14:paraId="74213866" w14:textId="77777777" w:rsidR="009805B3" w:rsidRDefault="004E145E">
          <w:pPr>
            <w:pStyle w:val="TOC1"/>
            <w:rPr>
              <w:rFonts w:asciiTheme="minorHAnsi" w:eastAsiaTheme="minorEastAsia" w:hAnsiTheme="minorHAnsi" w:cstheme="minorBidi"/>
              <w:szCs w:val="22"/>
              <w:lang w:val="en-US"/>
            </w:rPr>
          </w:pPr>
          <w:hyperlink w:anchor="_Toc96280707" w:history="1">
            <w:r>
              <w:rPr>
                <w:rStyle w:val="aff8"/>
              </w:rPr>
              <w:t>6</w:t>
            </w:r>
            <w:r>
              <w:rPr>
                <w:rFonts w:asciiTheme="minorHAnsi" w:eastAsiaTheme="minorEastAsia" w:hAnsiTheme="minorHAnsi" w:cstheme="minorBidi"/>
                <w:szCs w:val="22"/>
                <w:lang w:val="en-US"/>
              </w:rPr>
              <w:tab/>
            </w:r>
            <w:r>
              <w:rPr>
                <w:rStyle w:val="aff8"/>
              </w:rPr>
              <w:t>[Active] Topic#6 UE behaviour w.r.t Validity timer expiry</w:t>
            </w:r>
            <w:r>
              <w:tab/>
            </w:r>
            <w:r>
              <w:fldChar w:fldCharType="begin"/>
            </w:r>
            <w:r>
              <w:instrText xml:space="preserve"> PAGEREF _Toc96280707 \h </w:instrText>
            </w:r>
            <w:r>
              <w:fldChar w:fldCharType="separate"/>
            </w:r>
            <w:r>
              <w:t>13</w:t>
            </w:r>
            <w:r>
              <w:fldChar w:fldCharType="end"/>
            </w:r>
          </w:hyperlink>
        </w:p>
        <w:p w14:paraId="74213867" w14:textId="77777777" w:rsidR="009805B3" w:rsidRDefault="004E145E">
          <w:pPr>
            <w:pStyle w:val="TOC2"/>
            <w:rPr>
              <w:rFonts w:asciiTheme="minorHAnsi" w:eastAsiaTheme="minorEastAsia" w:hAnsiTheme="minorHAnsi" w:cstheme="minorBidi"/>
              <w:sz w:val="22"/>
              <w:szCs w:val="22"/>
              <w:lang w:val="en-US"/>
            </w:rPr>
          </w:pPr>
          <w:hyperlink w:anchor="_Toc96280708" w:history="1">
            <w:r>
              <w:rPr>
                <w:rStyle w:val="aff8"/>
              </w:rPr>
              <w:t>6.1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_Toc96280708 \h </w:instrText>
            </w:r>
            <w:r>
              <w:fldChar w:fldCharType="separate"/>
            </w:r>
            <w:r>
              <w:t>13</w:t>
            </w:r>
            <w:r>
              <w:fldChar w:fldCharType="end"/>
            </w:r>
          </w:hyperlink>
        </w:p>
        <w:p w14:paraId="74213868" w14:textId="77777777" w:rsidR="009805B3" w:rsidRDefault="004E145E">
          <w:pPr>
            <w:pStyle w:val="TOC2"/>
            <w:rPr>
              <w:rFonts w:asciiTheme="minorHAnsi" w:eastAsiaTheme="minorEastAsia" w:hAnsiTheme="minorHAnsi" w:cstheme="minorBidi"/>
              <w:sz w:val="22"/>
              <w:szCs w:val="22"/>
              <w:lang w:val="en-US"/>
            </w:rPr>
          </w:pPr>
          <w:hyperlink w:anchor="_Toc96280709" w:history="1">
            <w:r>
              <w:rPr>
                <w:rStyle w:val="aff8"/>
              </w:rPr>
              <w:t>6.2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_Toc96280709 \h </w:instrText>
            </w:r>
            <w:r>
              <w:fldChar w:fldCharType="separate"/>
            </w:r>
            <w:r>
              <w:t>14</w:t>
            </w:r>
            <w:r>
              <w:fldChar w:fldCharType="end"/>
            </w:r>
          </w:hyperlink>
        </w:p>
        <w:p w14:paraId="74213869" w14:textId="77777777" w:rsidR="009805B3" w:rsidRDefault="004E145E">
          <w:pPr>
            <w:pStyle w:val="TOC1"/>
            <w:rPr>
              <w:rFonts w:asciiTheme="minorHAnsi" w:eastAsiaTheme="minorEastAsia" w:hAnsiTheme="minorHAnsi" w:cstheme="minorBidi"/>
              <w:szCs w:val="22"/>
              <w:lang w:val="en-US"/>
            </w:rPr>
          </w:pPr>
          <w:hyperlink w:anchor="_Toc96280710" w:history="1">
            <w:r>
              <w:rPr>
                <w:rStyle w:val="aff8"/>
              </w:rPr>
              <w:t>7</w:t>
            </w:r>
            <w:r>
              <w:rPr>
                <w:rFonts w:asciiTheme="minorHAnsi" w:eastAsiaTheme="minorEastAsia" w:hAnsiTheme="minorHAnsi" w:cstheme="minorBidi"/>
                <w:szCs w:val="22"/>
                <w:lang w:val="en-US"/>
              </w:rPr>
              <w:tab/>
            </w:r>
            <w:r>
              <w:rPr>
                <w:rStyle w:val="aff8"/>
              </w:rPr>
              <w:t>[Active] Topic#7 Unit of Common TA parameters</w:t>
            </w:r>
            <w:r>
              <w:tab/>
            </w:r>
            <w:r>
              <w:fldChar w:fldCharType="begin"/>
            </w:r>
            <w:r>
              <w:instrText xml:space="preserve"> PAGEREF _Toc96280710 \h </w:instrText>
            </w:r>
            <w:r>
              <w:fldChar w:fldCharType="separate"/>
            </w:r>
            <w:r>
              <w:t>16</w:t>
            </w:r>
            <w:r>
              <w:fldChar w:fldCharType="end"/>
            </w:r>
          </w:hyperlink>
        </w:p>
        <w:p w14:paraId="7421386A" w14:textId="77777777" w:rsidR="009805B3" w:rsidRDefault="004E145E">
          <w:pPr>
            <w:pStyle w:val="TOC2"/>
            <w:rPr>
              <w:rFonts w:asciiTheme="minorHAnsi" w:eastAsiaTheme="minorEastAsia" w:hAnsiTheme="minorHAnsi" w:cstheme="minorBidi"/>
              <w:sz w:val="22"/>
              <w:szCs w:val="22"/>
              <w:lang w:val="en-US"/>
            </w:rPr>
          </w:pPr>
          <w:hyperlink w:anchor="_Toc96280711" w:history="1">
            <w:r>
              <w:rPr>
                <w:rStyle w:val="aff8"/>
              </w:rPr>
              <w:t>7.1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_Toc96280711 \h </w:instrText>
            </w:r>
            <w:r>
              <w:fldChar w:fldCharType="separate"/>
            </w:r>
            <w:r>
              <w:t>16</w:t>
            </w:r>
            <w:r>
              <w:fldChar w:fldCharType="end"/>
            </w:r>
          </w:hyperlink>
        </w:p>
        <w:p w14:paraId="7421386B" w14:textId="77777777" w:rsidR="009805B3" w:rsidRDefault="004E145E">
          <w:pPr>
            <w:pStyle w:val="TOC2"/>
            <w:rPr>
              <w:rFonts w:asciiTheme="minorHAnsi" w:eastAsiaTheme="minorEastAsia" w:hAnsiTheme="minorHAnsi" w:cstheme="minorBidi"/>
              <w:sz w:val="22"/>
              <w:szCs w:val="22"/>
              <w:lang w:val="en-US"/>
            </w:rPr>
          </w:pPr>
          <w:hyperlink w:anchor="_Toc96280712" w:history="1">
            <w:r>
              <w:rPr>
                <w:rStyle w:val="aff8"/>
              </w:rPr>
              <w:t>7.2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w:instrText>
            </w:r>
            <w:r>
              <w:instrText xml:space="preserve">_Toc96280712 \h </w:instrText>
            </w:r>
            <w:r>
              <w:fldChar w:fldCharType="separate"/>
            </w:r>
            <w:r>
              <w:t>17</w:t>
            </w:r>
            <w:r>
              <w:fldChar w:fldCharType="end"/>
            </w:r>
          </w:hyperlink>
        </w:p>
        <w:p w14:paraId="7421386C" w14:textId="77777777" w:rsidR="009805B3" w:rsidRDefault="004E145E">
          <w:pPr>
            <w:pStyle w:val="TOC1"/>
            <w:rPr>
              <w:rFonts w:asciiTheme="minorHAnsi" w:eastAsiaTheme="minorEastAsia" w:hAnsiTheme="minorHAnsi" w:cstheme="minorBidi"/>
              <w:szCs w:val="22"/>
              <w:lang w:val="en-US"/>
            </w:rPr>
          </w:pPr>
          <w:hyperlink w:anchor="_Toc96280713" w:history="1">
            <w:r>
              <w:rPr>
                <w:rStyle w:val="aff8"/>
              </w:rPr>
              <w:t>8</w:t>
            </w:r>
            <w:r>
              <w:rPr>
                <w:rFonts w:asciiTheme="minorHAnsi" w:eastAsiaTheme="minorEastAsia" w:hAnsiTheme="minorHAnsi" w:cstheme="minorBidi"/>
                <w:szCs w:val="22"/>
                <w:lang w:val="en-US"/>
              </w:rPr>
              <w:tab/>
            </w:r>
            <w:r>
              <w:rPr>
                <w:rStyle w:val="aff8"/>
              </w:rPr>
              <w:t>[Active] Topic#8 Revision of Epoch time agreement</w:t>
            </w:r>
            <w:r>
              <w:tab/>
            </w:r>
            <w:r>
              <w:fldChar w:fldCharType="begin"/>
            </w:r>
            <w:r>
              <w:instrText xml:space="preserve"> PAGEREF _Toc96280713 \h </w:instrText>
            </w:r>
            <w:r>
              <w:fldChar w:fldCharType="separate"/>
            </w:r>
            <w:r>
              <w:t>18</w:t>
            </w:r>
            <w:r>
              <w:fldChar w:fldCharType="end"/>
            </w:r>
          </w:hyperlink>
        </w:p>
        <w:p w14:paraId="7421386D" w14:textId="77777777" w:rsidR="009805B3" w:rsidRDefault="004E145E">
          <w:pPr>
            <w:pStyle w:val="TOC2"/>
            <w:rPr>
              <w:rFonts w:asciiTheme="minorHAnsi" w:eastAsiaTheme="minorEastAsia" w:hAnsiTheme="minorHAnsi" w:cstheme="minorBidi"/>
              <w:sz w:val="22"/>
              <w:szCs w:val="22"/>
              <w:lang w:val="en-US"/>
            </w:rPr>
          </w:pPr>
          <w:hyperlink w:anchor="_Toc96280714" w:history="1">
            <w:r>
              <w:rPr>
                <w:rStyle w:val="aff8"/>
              </w:rPr>
              <w:t>8.1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_Toc96280714 \h </w:instrText>
            </w:r>
            <w:r>
              <w:fldChar w:fldCharType="separate"/>
            </w:r>
            <w:r>
              <w:t>18</w:t>
            </w:r>
            <w:r>
              <w:fldChar w:fldCharType="end"/>
            </w:r>
          </w:hyperlink>
        </w:p>
        <w:p w14:paraId="7421386E" w14:textId="77777777" w:rsidR="009805B3" w:rsidRDefault="004E145E">
          <w:pPr>
            <w:pStyle w:val="TOC2"/>
            <w:rPr>
              <w:rFonts w:asciiTheme="minorHAnsi" w:eastAsiaTheme="minorEastAsia" w:hAnsiTheme="minorHAnsi" w:cstheme="minorBidi"/>
              <w:sz w:val="22"/>
              <w:szCs w:val="22"/>
              <w:lang w:val="en-US"/>
            </w:rPr>
          </w:pPr>
          <w:hyperlink w:anchor="_Toc96280715" w:history="1">
            <w:r>
              <w:rPr>
                <w:rStyle w:val="aff8"/>
              </w:rPr>
              <w:t>8.2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_Toc96280715 \h </w:instrText>
            </w:r>
            <w:r>
              <w:fldChar w:fldCharType="separate"/>
            </w:r>
            <w:r>
              <w:t>18</w:t>
            </w:r>
            <w:r>
              <w:fldChar w:fldCharType="end"/>
            </w:r>
          </w:hyperlink>
        </w:p>
        <w:p w14:paraId="7421386F" w14:textId="77777777" w:rsidR="009805B3" w:rsidRDefault="004E145E">
          <w:pPr>
            <w:pStyle w:val="TOC1"/>
            <w:rPr>
              <w:rFonts w:asciiTheme="minorHAnsi" w:eastAsiaTheme="minorEastAsia" w:hAnsiTheme="minorHAnsi" w:cstheme="minorBidi"/>
              <w:szCs w:val="22"/>
              <w:lang w:val="en-US"/>
            </w:rPr>
          </w:pPr>
          <w:hyperlink w:anchor="_Toc96280716" w:history="1">
            <w:r>
              <w:rPr>
                <w:rStyle w:val="aff8"/>
              </w:rPr>
              <w:t>9</w:t>
            </w:r>
            <w:r>
              <w:rPr>
                <w:rFonts w:asciiTheme="minorHAnsi" w:eastAsiaTheme="minorEastAsia" w:hAnsiTheme="minorHAnsi" w:cstheme="minorBidi"/>
                <w:szCs w:val="22"/>
                <w:lang w:val="en-US"/>
              </w:rPr>
              <w:tab/>
            </w:r>
            <w:r>
              <w:rPr>
                <w:rStyle w:val="aff8"/>
              </w:rPr>
              <w:t>[Active] Topic#9 Support of Common TA third order derivative</w:t>
            </w:r>
            <w:r>
              <w:tab/>
            </w:r>
            <w:r>
              <w:fldChar w:fldCharType="begin"/>
            </w:r>
            <w:r>
              <w:instrText xml:space="preserve"> PAGEREF _Toc96280716 \h </w:instrText>
            </w:r>
            <w:r>
              <w:fldChar w:fldCharType="separate"/>
            </w:r>
            <w:r>
              <w:t>19</w:t>
            </w:r>
            <w:r>
              <w:fldChar w:fldCharType="end"/>
            </w:r>
          </w:hyperlink>
        </w:p>
        <w:p w14:paraId="74213870" w14:textId="77777777" w:rsidR="009805B3" w:rsidRDefault="004E145E">
          <w:pPr>
            <w:pStyle w:val="TOC2"/>
            <w:rPr>
              <w:rFonts w:asciiTheme="minorHAnsi" w:eastAsiaTheme="minorEastAsia" w:hAnsiTheme="minorHAnsi" w:cstheme="minorBidi"/>
              <w:sz w:val="22"/>
              <w:szCs w:val="22"/>
              <w:lang w:val="en-US"/>
            </w:rPr>
          </w:pPr>
          <w:hyperlink w:anchor="_Toc96280717" w:history="1">
            <w:r>
              <w:rPr>
                <w:rStyle w:val="aff8"/>
              </w:rPr>
              <w:t>9.1</w:t>
            </w:r>
            <w:r>
              <w:rPr>
                <w:rFonts w:asciiTheme="minorHAnsi" w:eastAsiaTheme="minorEastAsia" w:hAnsiTheme="minorHAnsi" w:cstheme="minorBidi"/>
                <w:sz w:val="22"/>
                <w:szCs w:val="22"/>
                <w:lang w:val="en-US"/>
              </w:rPr>
              <w:tab/>
            </w:r>
            <w:r>
              <w:rPr>
                <w:rStyle w:val="aff8"/>
              </w:rPr>
              <w:t>Companies’ contributions sum</w:t>
            </w:r>
            <w:r>
              <w:rPr>
                <w:rStyle w:val="aff8"/>
              </w:rPr>
              <w:t>mary</w:t>
            </w:r>
            <w:r>
              <w:tab/>
            </w:r>
            <w:r>
              <w:fldChar w:fldCharType="begin"/>
            </w:r>
            <w:r>
              <w:instrText xml:space="preserve"> PAGEREF _Toc96280717 \h </w:instrText>
            </w:r>
            <w:r>
              <w:fldChar w:fldCharType="separate"/>
            </w:r>
            <w:r>
              <w:t>19</w:t>
            </w:r>
            <w:r>
              <w:fldChar w:fldCharType="end"/>
            </w:r>
          </w:hyperlink>
        </w:p>
        <w:p w14:paraId="74213871" w14:textId="77777777" w:rsidR="009805B3" w:rsidRDefault="004E145E">
          <w:pPr>
            <w:pStyle w:val="TOC2"/>
            <w:rPr>
              <w:rFonts w:asciiTheme="minorHAnsi" w:eastAsiaTheme="minorEastAsia" w:hAnsiTheme="minorHAnsi" w:cstheme="minorBidi"/>
              <w:sz w:val="22"/>
              <w:szCs w:val="22"/>
              <w:lang w:val="en-US"/>
            </w:rPr>
          </w:pPr>
          <w:hyperlink w:anchor="_Toc96280718" w:history="1">
            <w:r>
              <w:rPr>
                <w:rStyle w:val="aff8"/>
              </w:rPr>
              <w:t>9.2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_Toc96280718 \h </w:instrText>
            </w:r>
            <w:r>
              <w:fldChar w:fldCharType="separate"/>
            </w:r>
            <w:r>
              <w:t>19</w:t>
            </w:r>
            <w:r>
              <w:fldChar w:fldCharType="end"/>
            </w:r>
          </w:hyperlink>
        </w:p>
        <w:p w14:paraId="74213872" w14:textId="77777777" w:rsidR="009805B3" w:rsidRDefault="004E145E">
          <w:pPr>
            <w:pStyle w:val="TOC1"/>
            <w:rPr>
              <w:rFonts w:asciiTheme="minorHAnsi" w:eastAsiaTheme="minorEastAsia" w:hAnsiTheme="minorHAnsi" w:cstheme="minorBidi"/>
              <w:szCs w:val="22"/>
              <w:lang w:val="en-US"/>
            </w:rPr>
          </w:pPr>
          <w:hyperlink w:anchor="_Toc96280719" w:history="1">
            <w:r>
              <w:rPr>
                <w:rStyle w:val="aff8"/>
              </w:rPr>
              <w:t>10</w:t>
            </w:r>
            <w:r>
              <w:rPr>
                <w:rFonts w:asciiTheme="minorHAnsi" w:eastAsiaTheme="minorEastAsia" w:hAnsiTheme="minorHAnsi" w:cstheme="minorBidi"/>
                <w:szCs w:val="22"/>
                <w:lang w:val="en-US"/>
              </w:rPr>
              <w:tab/>
            </w:r>
            <w:r>
              <w:rPr>
                <w:rStyle w:val="aff8"/>
              </w:rPr>
              <w:t>[Active] Topic#10 BWP switching in TS 38.213</w:t>
            </w:r>
            <w:r>
              <w:tab/>
            </w:r>
            <w:r>
              <w:fldChar w:fldCharType="begin"/>
            </w:r>
            <w:r>
              <w:instrText xml:space="preserve"> PAGEREF _Toc96280719 \h </w:instrText>
            </w:r>
            <w:r>
              <w:fldChar w:fldCharType="separate"/>
            </w:r>
            <w:r>
              <w:t>20</w:t>
            </w:r>
            <w:r>
              <w:fldChar w:fldCharType="end"/>
            </w:r>
          </w:hyperlink>
        </w:p>
        <w:p w14:paraId="74213873" w14:textId="77777777" w:rsidR="009805B3" w:rsidRDefault="004E145E">
          <w:pPr>
            <w:pStyle w:val="TOC2"/>
            <w:rPr>
              <w:rFonts w:asciiTheme="minorHAnsi" w:eastAsiaTheme="minorEastAsia" w:hAnsiTheme="minorHAnsi" w:cstheme="minorBidi"/>
              <w:sz w:val="22"/>
              <w:szCs w:val="22"/>
              <w:lang w:val="en-US"/>
            </w:rPr>
          </w:pPr>
          <w:hyperlink w:anchor="_Toc96280720" w:history="1">
            <w:r>
              <w:rPr>
                <w:rStyle w:val="aff8"/>
              </w:rPr>
              <w:t>10.1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_Toc96280720 \h </w:instrText>
            </w:r>
            <w:r>
              <w:fldChar w:fldCharType="separate"/>
            </w:r>
            <w:r>
              <w:t>20</w:t>
            </w:r>
            <w:r>
              <w:fldChar w:fldCharType="end"/>
            </w:r>
          </w:hyperlink>
        </w:p>
        <w:p w14:paraId="74213874" w14:textId="77777777" w:rsidR="009805B3" w:rsidRDefault="004E145E">
          <w:pPr>
            <w:pStyle w:val="TOC2"/>
            <w:rPr>
              <w:rFonts w:asciiTheme="minorHAnsi" w:eastAsiaTheme="minorEastAsia" w:hAnsiTheme="minorHAnsi" w:cstheme="minorBidi"/>
              <w:sz w:val="22"/>
              <w:szCs w:val="22"/>
              <w:lang w:val="en-US"/>
            </w:rPr>
          </w:pPr>
          <w:hyperlink w:anchor="_Toc96280721" w:history="1">
            <w:r>
              <w:rPr>
                <w:rStyle w:val="aff8"/>
              </w:rPr>
              <w:t>10.2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_Toc96280721 \h </w:instrText>
            </w:r>
            <w:r>
              <w:fldChar w:fldCharType="separate"/>
            </w:r>
            <w:r>
              <w:t>20</w:t>
            </w:r>
            <w:r>
              <w:fldChar w:fldCharType="end"/>
            </w:r>
          </w:hyperlink>
        </w:p>
        <w:p w14:paraId="74213875" w14:textId="77777777" w:rsidR="009805B3" w:rsidRDefault="004E145E">
          <w:pPr>
            <w:pStyle w:val="TOC1"/>
            <w:rPr>
              <w:rFonts w:asciiTheme="minorHAnsi" w:eastAsiaTheme="minorEastAsia" w:hAnsiTheme="minorHAnsi" w:cstheme="minorBidi"/>
              <w:szCs w:val="22"/>
              <w:lang w:val="en-US"/>
            </w:rPr>
          </w:pPr>
          <w:hyperlink w:anchor="_Toc96280722" w:history="1">
            <w:r>
              <w:rPr>
                <w:rStyle w:val="aff8"/>
              </w:rPr>
              <w:t>11</w:t>
            </w:r>
            <w:r>
              <w:rPr>
                <w:rFonts w:asciiTheme="minorHAnsi" w:eastAsiaTheme="minorEastAsia" w:hAnsiTheme="minorHAnsi" w:cstheme="minorBidi"/>
                <w:szCs w:val="22"/>
                <w:lang w:val="en-US"/>
              </w:rPr>
              <w:tab/>
            </w:r>
            <w:r>
              <w:rPr>
                <w:rStyle w:val="aff8"/>
              </w:rPr>
              <w:t>[Active] Topic#11 CRs/TPs for 3GPP TS 38.211</w:t>
            </w:r>
            <w:r>
              <w:tab/>
            </w:r>
            <w:r>
              <w:fldChar w:fldCharType="begin"/>
            </w:r>
            <w:r>
              <w:instrText xml:space="preserve"> PAGEREF _Toc96280722 \h </w:instrText>
            </w:r>
            <w:r>
              <w:fldChar w:fldCharType="separate"/>
            </w:r>
            <w:r>
              <w:t>21</w:t>
            </w:r>
            <w:r>
              <w:fldChar w:fldCharType="end"/>
            </w:r>
          </w:hyperlink>
        </w:p>
        <w:p w14:paraId="74213876" w14:textId="77777777" w:rsidR="009805B3" w:rsidRDefault="004E145E">
          <w:pPr>
            <w:pStyle w:val="TOC2"/>
            <w:rPr>
              <w:rFonts w:asciiTheme="minorHAnsi" w:eastAsiaTheme="minorEastAsia" w:hAnsiTheme="minorHAnsi" w:cstheme="minorBidi"/>
              <w:sz w:val="22"/>
              <w:szCs w:val="22"/>
              <w:lang w:val="en-US"/>
            </w:rPr>
          </w:pPr>
          <w:hyperlink w:anchor="_Toc96280723" w:history="1">
            <w:r>
              <w:rPr>
                <w:rStyle w:val="aff8"/>
              </w:rPr>
              <w:t>11.1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_Toc96280723 \h </w:instrText>
            </w:r>
            <w:r>
              <w:fldChar w:fldCharType="separate"/>
            </w:r>
            <w:r>
              <w:t>21</w:t>
            </w:r>
            <w:r>
              <w:fldChar w:fldCharType="end"/>
            </w:r>
          </w:hyperlink>
        </w:p>
        <w:p w14:paraId="74213877" w14:textId="77777777" w:rsidR="009805B3" w:rsidRDefault="004E145E">
          <w:pPr>
            <w:pStyle w:val="TOC2"/>
            <w:rPr>
              <w:rFonts w:asciiTheme="minorHAnsi" w:eastAsiaTheme="minorEastAsia" w:hAnsiTheme="minorHAnsi" w:cstheme="minorBidi"/>
              <w:sz w:val="22"/>
              <w:szCs w:val="22"/>
              <w:lang w:val="en-US"/>
            </w:rPr>
          </w:pPr>
          <w:hyperlink w:anchor="_Toc96280727" w:history="1">
            <w:r>
              <w:rPr>
                <w:rStyle w:val="aff8"/>
              </w:rPr>
              <w:t>11.2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_Toc96280727 \h </w:instrText>
            </w:r>
            <w:r>
              <w:fldChar w:fldCharType="separate"/>
            </w:r>
            <w:r>
              <w:t>24</w:t>
            </w:r>
            <w:r>
              <w:fldChar w:fldCharType="end"/>
            </w:r>
          </w:hyperlink>
        </w:p>
        <w:p w14:paraId="74213878" w14:textId="77777777" w:rsidR="009805B3" w:rsidRDefault="004E145E">
          <w:pPr>
            <w:pStyle w:val="TOC1"/>
            <w:rPr>
              <w:rFonts w:asciiTheme="minorHAnsi" w:eastAsiaTheme="minorEastAsia" w:hAnsiTheme="minorHAnsi" w:cstheme="minorBidi"/>
              <w:szCs w:val="22"/>
              <w:lang w:val="en-US"/>
            </w:rPr>
          </w:pPr>
          <w:hyperlink w:anchor="_Toc96280728" w:history="1">
            <w:r>
              <w:rPr>
                <w:rStyle w:val="aff8"/>
              </w:rPr>
              <w:t>12</w:t>
            </w:r>
            <w:r>
              <w:rPr>
                <w:rFonts w:asciiTheme="minorHAnsi" w:eastAsiaTheme="minorEastAsia" w:hAnsiTheme="minorHAnsi" w:cstheme="minorBidi"/>
                <w:szCs w:val="22"/>
                <w:lang w:val="en-US"/>
              </w:rPr>
              <w:tab/>
            </w:r>
            <w:r>
              <w:rPr>
                <w:rStyle w:val="aff8"/>
              </w:rPr>
              <w:t xml:space="preserve">[Active] Topic#12 </w:t>
            </w:r>
            <w:r>
              <w:rPr>
                <w:rStyle w:val="aff8"/>
              </w:rPr>
              <w:t>CRs/TPs for 3GPP TS 38.213</w:t>
            </w:r>
            <w:r>
              <w:tab/>
            </w:r>
            <w:r>
              <w:fldChar w:fldCharType="begin"/>
            </w:r>
            <w:r>
              <w:instrText xml:space="preserve"> PAGEREF _Toc96280728 \h </w:instrText>
            </w:r>
            <w:r>
              <w:fldChar w:fldCharType="separate"/>
            </w:r>
            <w:r>
              <w:t>25</w:t>
            </w:r>
            <w:r>
              <w:fldChar w:fldCharType="end"/>
            </w:r>
          </w:hyperlink>
        </w:p>
        <w:p w14:paraId="74213879" w14:textId="77777777" w:rsidR="009805B3" w:rsidRDefault="004E145E">
          <w:pPr>
            <w:pStyle w:val="TOC2"/>
            <w:rPr>
              <w:rFonts w:asciiTheme="minorHAnsi" w:eastAsiaTheme="minorEastAsia" w:hAnsiTheme="minorHAnsi" w:cstheme="minorBidi"/>
              <w:sz w:val="22"/>
              <w:szCs w:val="22"/>
              <w:lang w:val="en-US"/>
            </w:rPr>
          </w:pPr>
          <w:hyperlink w:anchor="_Toc96280729" w:history="1">
            <w:r>
              <w:rPr>
                <w:rStyle w:val="aff8"/>
              </w:rPr>
              <w:t>12.1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_Toc96280729 \h </w:instrText>
            </w:r>
            <w:r>
              <w:fldChar w:fldCharType="separate"/>
            </w:r>
            <w:r>
              <w:t>25</w:t>
            </w:r>
            <w:r>
              <w:fldChar w:fldCharType="end"/>
            </w:r>
          </w:hyperlink>
        </w:p>
        <w:p w14:paraId="7421387A" w14:textId="77777777" w:rsidR="009805B3" w:rsidRDefault="004E145E">
          <w:pPr>
            <w:pStyle w:val="TOC2"/>
            <w:rPr>
              <w:rFonts w:asciiTheme="minorHAnsi" w:eastAsiaTheme="minorEastAsia" w:hAnsiTheme="minorHAnsi" w:cstheme="minorBidi"/>
              <w:sz w:val="22"/>
              <w:szCs w:val="22"/>
              <w:lang w:val="en-US"/>
            </w:rPr>
          </w:pPr>
          <w:hyperlink w:anchor="_Toc96280731" w:history="1">
            <w:r>
              <w:rPr>
                <w:rStyle w:val="aff8"/>
              </w:rPr>
              <w:t>12.2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_Toc96280731 \h </w:instrText>
            </w:r>
            <w:r>
              <w:fldChar w:fldCharType="separate"/>
            </w:r>
            <w:r>
              <w:t>27</w:t>
            </w:r>
            <w:r>
              <w:fldChar w:fldCharType="end"/>
            </w:r>
          </w:hyperlink>
        </w:p>
        <w:p w14:paraId="7421387B" w14:textId="77777777" w:rsidR="009805B3" w:rsidRDefault="004E145E">
          <w:pPr>
            <w:pStyle w:val="TOC1"/>
            <w:rPr>
              <w:rFonts w:asciiTheme="minorHAnsi" w:eastAsiaTheme="minorEastAsia" w:hAnsiTheme="minorHAnsi" w:cstheme="minorBidi"/>
              <w:szCs w:val="22"/>
              <w:lang w:val="en-US"/>
            </w:rPr>
          </w:pPr>
          <w:hyperlink w:anchor="_Toc96280733" w:history="1">
            <w:r>
              <w:rPr>
                <w:rStyle w:val="aff8"/>
              </w:rPr>
              <w:t>13</w:t>
            </w:r>
            <w:r>
              <w:rPr>
                <w:rFonts w:asciiTheme="minorHAnsi" w:eastAsiaTheme="minorEastAsia" w:hAnsiTheme="minorHAnsi" w:cstheme="minorBidi"/>
                <w:szCs w:val="22"/>
                <w:lang w:val="en-US"/>
              </w:rPr>
              <w:tab/>
            </w:r>
            <w:r>
              <w:rPr>
                <w:rStyle w:val="aff8"/>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hyperlink>
        </w:p>
        <w:p w14:paraId="7421387C" w14:textId="77777777" w:rsidR="009805B3" w:rsidRDefault="004E145E">
          <w:pPr>
            <w:pStyle w:val="TOC2"/>
            <w:rPr>
              <w:rFonts w:asciiTheme="minorHAnsi" w:eastAsiaTheme="minorEastAsia" w:hAnsiTheme="minorHAnsi" w:cstheme="minorBidi"/>
              <w:sz w:val="22"/>
              <w:szCs w:val="22"/>
              <w:lang w:val="en-US"/>
            </w:rPr>
          </w:pPr>
          <w:hyperlink w:anchor="_Toc96280734" w:history="1">
            <w:r>
              <w:rPr>
                <w:rStyle w:val="aff8"/>
              </w:rPr>
              <w:t>13.1</w:t>
            </w:r>
            <w:r>
              <w:rPr>
                <w:rFonts w:asciiTheme="minorHAnsi" w:eastAsiaTheme="minorEastAsia" w:hAnsiTheme="minorHAnsi" w:cstheme="minorBidi"/>
                <w:sz w:val="22"/>
                <w:szCs w:val="22"/>
                <w:lang w:val="en-US"/>
              </w:rPr>
              <w:tab/>
            </w:r>
            <w:r>
              <w:rPr>
                <w:rStyle w:val="aff8"/>
              </w:rPr>
              <w:t>Companies’ contributions summary</w:t>
            </w:r>
            <w:r>
              <w:tab/>
            </w:r>
            <w:r>
              <w:fldChar w:fldCharType="begin"/>
            </w:r>
            <w:r>
              <w:instrText xml:space="preserve"> PAGEREF _To</w:instrText>
            </w:r>
            <w:r>
              <w:instrText xml:space="preserve">c96280734 \h </w:instrText>
            </w:r>
            <w:r>
              <w:fldChar w:fldCharType="separate"/>
            </w:r>
            <w:r>
              <w:t>29</w:t>
            </w:r>
            <w:r>
              <w:fldChar w:fldCharType="end"/>
            </w:r>
          </w:hyperlink>
        </w:p>
        <w:p w14:paraId="7421387D" w14:textId="77777777" w:rsidR="009805B3" w:rsidRDefault="004E145E">
          <w:pPr>
            <w:pStyle w:val="TOC2"/>
            <w:rPr>
              <w:rFonts w:asciiTheme="minorHAnsi" w:eastAsiaTheme="minorEastAsia" w:hAnsiTheme="minorHAnsi" w:cstheme="minorBidi"/>
              <w:sz w:val="22"/>
              <w:szCs w:val="22"/>
              <w:lang w:val="en-US"/>
            </w:rPr>
          </w:pPr>
          <w:hyperlink w:anchor="_Toc96280735" w:history="1">
            <w:r>
              <w:rPr>
                <w:rStyle w:val="aff8"/>
              </w:rPr>
              <w:t>13.2</w:t>
            </w:r>
            <w:r>
              <w:rPr>
                <w:rFonts w:asciiTheme="minorHAnsi" w:eastAsiaTheme="minorEastAsia" w:hAnsiTheme="minorHAnsi" w:cstheme="minorBidi"/>
                <w:sz w:val="22"/>
                <w:szCs w:val="22"/>
                <w:lang w:val="en-US"/>
              </w:rPr>
              <w:tab/>
            </w:r>
            <w:r>
              <w:rPr>
                <w:rStyle w:val="aff8"/>
              </w:rPr>
              <w:t>Initial proposal and companies views’ collection for 1st round</w:t>
            </w:r>
            <w:r>
              <w:tab/>
            </w:r>
            <w:r>
              <w:fldChar w:fldCharType="begin"/>
            </w:r>
            <w:r>
              <w:instrText xml:space="preserve"> PAGEREF _Toc96280735 \h </w:instrText>
            </w:r>
            <w:r>
              <w:fldChar w:fldCharType="separate"/>
            </w:r>
            <w:r>
              <w:t>31</w:t>
            </w:r>
            <w:r>
              <w:fldChar w:fldCharType="end"/>
            </w:r>
          </w:hyperlink>
        </w:p>
        <w:p w14:paraId="7421387E" w14:textId="77777777" w:rsidR="009805B3" w:rsidRDefault="004E145E">
          <w:pPr>
            <w:pStyle w:val="TOC1"/>
            <w:rPr>
              <w:rFonts w:asciiTheme="minorHAnsi" w:eastAsiaTheme="minorEastAsia" w:hAnsiTheme="minorHAnsi" w:cstheme="minorBidi"/>
              <w:szCs w:val="22"/>
              <w:lang w:val="en-US"/>
            </w:rPr>
          </w:pPr>
          <w:hyperlink w:anchor="_Toc96280736" w:history="1">
            <w:r>
              <w:rPr>
                <w:rStyle w:val="aff8"/>
              </w:rPr>
              <w:t>14</w:t>
            </w:r>
            <w:r>
              <w:rPr>
                <w:rFonts w:asciiTheme="minorHAnsi" w:eastAsiaTheme="minorEastAsia" w:hAnsiTheme="minorHAnsi" w:cstheme="minorBidi"/>
                <w:szCs w:val="22"/>
                <w:lang w:val="en-US"/>
              </w:rPr>
              <w:tab/>
            </w:r>
            <w:r>
              <w:rPr>
                <w:rStyle w:val="aff8"/>
              </w:rPr>
              <w:t>Proposals for GTW on</w:t>
            </w:r>
            <w:r>
              <w:tab/>
            </w:r>
            <w:r>
              <w:fldChar w:fldCharType="begin"/>
            </w:r>
            <w:r>
              <w:instrText xml:space="preserve"> PAGEREF _Toc96280736 \h </w:instrText>
            </w:r>
            <w:r>
              <w:fldChar w:fldCharType="separate"/>
            </w:r>
            <w:r>
              <w:t>32</w:t>
            </w:r>
            <w:r>
              <w:fldChar w:fldCharType="end"/>
            </w:r>
          </w:hyperlink>
        </w:p>
        <w:p w14:paraId="7421387F" w14:textId="77777777" w:rsidR="009805B3" w:rsidRDefault="004E145E">
          <w:pPr>
            <w:pStyle w:val="TOC1"/>
            <w:rPr>
              <w:rFonts w:asciiTheme="minorHAnsi" w:eastAsiaTheme="minorEastAsia" w:hAnsiTheme="minorHAnsi" w:cstheme="minorBidi"/>
              <w:szCs w:val="22"/>
              <w:lang w:val="en-US"/>
            </w:rPr>
          </w:pPr>
          <w:hyperlink w:anchor="_Toc96280737" w:history="1">
            <w:r>
              <w:rPr>
                <w:rStyle w:val="aff8"/>
              </w:rPr>
              <w:t>15</w:t>
            </w:r>
            <w:r>
              <w:rPr>
                <w:rFonts w:asciiTheme="minorHAnsi" w:eastAsiaTheme="minorEastAsia" w:hAnsiTheme="minorHAnsi" w:cstheme="minorBidi"/>
                <w:szCs w:val="22"/>
                <w:lang w:val="en-US"/>
              </w:rPr>
              <w:tab/>
            </w:r>
            <w:r>
              <w:rPr>
                <w:rStyle w:val="aff8"/>
              </w:rPr>
              <w:t>Conclusion</w:t>
            </w:r>
            <w:r>
              <w:tab/>
            </w:r>
            <w:r>
              <w:fldChar w:fldCharType="begin"/>
            </w:r>
            <w:r>
              <w:instrText xml:space="preserve"> PAGEREF _Toc96280737 \h </w:instrText>
            </w:r>
            <w:r>
              <w:fldChar w:fldCharType="separate"/>
            </w:r>
            <w:r>
              <w:t>32</w:t>
            </w:r>
            <w:r>
              <w:fldChar w:fldCharType="end"/>
            </w:r>
          </w:hyperlink>
        </w:p>
        <w:p w14:paraId="74213880" w14:textId="77777777" w:rsidR="009805B3" w:rsidRDefault="004E145E">
          <w:pPr>
            <w:pStyle w:val="TOC1"/>
            <w:rPr>
              <w:rFonts w:asciiTheme="minorHAnsi" w:eastAsiaTheme="minorEastAsia" w:hAnsiTheme="minorHAnsi" w:cstheme="minorBidi"/>
              <w:szCs w:val="22"/>
              <w:lang w:val="en-US"/>
            </w:rPr>
          </w:pPr>
          <w:hyperlink w:anchor="_Toc96280738" w:history="1">
            <w:r>
              <w:rPr>
                <w:rStyle w:val="aff8"/>
              </w:rPr>
              <w:t>References</w:t>
            </w:r>
            <w:r>
              <w:tab/>
            </w:r>
            <w:r>
              <w:fldChar w:fldCharType="begin"/>
            </w:r>
            <w:r>
              <w:instrText xml:space="preserve"> PAGEREF </w:instrText>
            </w:r>
            <w:r>
              <w:instrText xml:space="preserve">_Toc96280738 \h </w:instrText>
            </w:r>
            <w:r>
              <w:fldChar w:fldCharType="separate"/>
            </w:r>
            <w:r>
              <w:t>32</w:t>
            </w:r>
            <w:r>
              <w:fldChar w:fldCharType="end"/>
            </w:r>
          </w:hyperlink>
        </w:p>
        <w:p w14:paraId="74213881" w14:textId="77777777" w:rsidR="009805B3" w:rsidRDefault="004E145E">
          <w:pPr>
            <w:pStyle w:val="TOC1"/>
            <w:rPr>
              <w:rFonts w:asciiTheme="minorHAnsi" w:eastAsiaTheme="minorEastAsia" w:hAnsiTheme="minorHAnsi" w:cstheme="minorBidi"/>
              <w:szCs w:val="22"/>
              <w:lang w:val="en-US"/>
            </w:rPr>
          </w:pPr>
          <w:hyperlink w:anchor="_Toc96280739" w:history="1">
            <w:r>
              <w:rPr>
                <w:rStyle w:val="aff8"/>
                <w:lang w:val="en-US"/>
              </w:rPr>
              <w:t>16</w:t>
            </w:r>
            <w:r>
              <w:rPr>
                <w:rFonts w:asciiTheme="minorHAnsi" w:eastAsiaTheme="minorEastAsia" w:hAnsiTheme="minorHAnsi" w:cstheme="minorBidi"/>
                <w:szCs w:val="22"/>
                <w:lang w:val="en-US"/>
              </w:rPr>
              <w:tab/>
            </w:r>
            <w:r>
              <w:rPr>
                <w:rStyle w:val="aff8"/>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hyperlink>
        </w:p>
        <w:p w14:paraId="74213882" w14:textId="77777777" w:rsidR="009805B3" w:rsidRDefault="004E145E">
          <w:pPr>
            <w:pStyle w:val="TOC1"/>
            <w:rPr>
              <w:rFonts w:asciiTheme="minorHAnsi" w:eastAsiaTheme="minorEastAsia" w:hAnsiTheme="minorHAnsi" w:cstheme="minorBidi"/>
              <w:szCs w:val="22"/>
              <w:lang w:val="en-US"/>
            </w:rPr>
          </w:pPr>
          <w:hyperlink w:anchor="_Toc96280740" w:history="1">
            <w:r>
              <w:rPr>
                <w:rStyle w:val="aff8"/>
                <w:lang w:val="en-US"/>
              </w:rPr>
              <w:t>17</w:t>
            </w:r>
            <w:r>
              <w:rPr>
                <w:rFonts w:asciiTheme="minorHAnsi" w:eastAsiaTheme="minorEastAsia" w:hAnsiTheme="minorHAnsi" w:cstheme="minorBidi"/>
                <w:szCs w:val="22"/>
                <w:lang w:val="en-US"/>
              </w:rPr>
              <w:tab/>
            </w:r>
            <w:r>
              <w:rPr>
                <w:rStyle w:val="aff8"/>
                <w:lang w:val="en-US"/>
              </w:rPr>
              <w:t>Appendix II: Summary of proposals</w:t>
            </w:r>
            <w:r>
              <w:tab/>
            </w:r>
            <w:r>
              <w:fldChar w:fldCharType="begin"/>
            </w:r>
            <w:r>
              <w:instrText xml:space="preserve"> PAGEREF _Toc96280740 \h </w:instrText>
            </w:r>
            <w:r>
              <w:fldChar w:fldCharType="separate"/>
            </w:r>
            <w:r>
              <w:t>41</w:t>
            </w:r>
            <w:r>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1"/>
      </w:pPr>
      <w:bookmarkStart w:id="2" w:name="_Toc96280692"/>
      <w:r>
        <w:t xml:space="preserve">[Active] Topic#1 NTA at Initial </w:t>
      </w:r>
      <w:r>
        <w:t>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aff2"/>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affb"/>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2"/>
      </w:pPr>
      <w:bookmarkStart w:id="3" w:name="_Toc96280693"/>
      <w:r>
        <w:rPr>
          <w:rFonts w:hint="eastAsia"/>
        </w:rPr>
        <w:t>Companies</w:t>
      </w:r>
      <w:r>
        <w:t>’ contributions summary</w:t>
      </w:r>
      <w:bookmarkEnd w:id="3"/>
    </w:p>
    <w:tbl>
      <w:tblPr>
        <w:tblStyle w:val="aff2"/>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4E145E">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7421389B" w14:textId="77777777" w:rsidR="009805B3" w:rsidRDefault="004E145E">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affb"/>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w:t>
            </w:r>
            <w:proofErr w:type="spellStart"/>
            <w:r>
              <w:rPr>
                <w:lang w:eastAsia="zh-CN"/>
              </w:rPr>
              <w:t>justment</w:t>
            </w:r>
            <w:proofErr w:type="spellEnd"/>
            <w:r>
              <w:rPr>
                <w:lang w:eastAsia="zh-CN"/>
              </w:rPr>
              <w:t xml:space="preserve">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4E145E">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742138A2"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38A7" w14:textId="77777777" w:rsidR="009805B3" w:rsidRDefault="004E145E">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Pr>
                <w:rFonts w:eastAsia="宋体"/>
                <w:bCs/>
                <w:lang w:eastAsia="zh-CN"/>
              </w:rPr>
              <w:t xml:space="preserve">is the </w:t>
            </w:r>
            <w:r>
              <w:rPr>
                <w:rFonts w:eastAsia="Yu Mincho"/>
              </w:rPr>
              <w:t>TAC field in msg2/</w:t>
            </w:r>
            <w:proofErr w:type="spellStart"/>
            <w:r>
              <w:rPr>
                <w:rFonts w:eastAsia="Yu Mincho"/>
              </w:rPr>
              <w:t>msgB</w:t>
            </w:r>
            <w:proofErr w:type="spellEnd"/>
          </w:p>
          <w:p w14:paraId="742138A8" w14:textId="77777777" w:rsidR="009805B3" w:rsidRDefault="009805B3">
            <w:pPr>
              <w:pStyle w:val="affb"/>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proofErr w:type="spellStart"/>
            <w:r>
              <w:t>Spreadtrum</w:t>
            </w:r>
            <w:proofErr w:type="spellEnd"/>
            <w:r>
              <w:t xml:space="preserve"> Communications</w:t>
            </w:r>
          </w:p>
        </w:tc>
        <w:tc>
          <w:tcPr>
            <w:tcW w:w="4068" w:type="pct"/>
          </w:tcPr>
          <w:p w14:paraId="742138AB" w14:textId="77777777" w:rsidR="009805B3" w:rsidRDefault="004E145E">
            <w:pPr>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RRC_CONNECTED state:</w:t>
            </w:r>
          </w:p>
          <w:p w14:paraId="742138AC" w14:textId="77777777" w:rsidR="009805B3" w:rsidRDefault="004E145E">
            <w:pPr>
              <w:spacing w:after="0"/>
              <w:rPr>
                <w:rFonts w:eastAsia="Batang"/>
                <w:lang w:val="en-GB"/>
              </w:rPr>
            </w:pPr>
            <w:r>
              <w:rPr>
                <w:rFonts w:eastAsia="Batang"/>
                <w:highlight w:val="darkYellow"/>
                <w:lang w:val="en-GB"/>
              </w:rPr>
              <w:t>Work</w:t>
            </w:r>
            <w:r>
              <w:rPr>
                <w:rFonts w:eastAsia="Batang"/>
                <w:highlight w:val="darkYellow"/>
                <w:lang w:val="en-GB"/>
              </w:rPr>
              <w:t>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m:t>
              </m:r>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宋体"/>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4E145E">
            <w:pPr>
              <w:pStyle w:val="affb"/>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Confirm the following working </w:t>
            </w:r>
            <w:r>
              <w:t>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4E145E">
            <w:pPr>
              <w:pStyle w:val="affb"/>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 xml:space="preserve">Confirm the following working </w:t>
            </w:r>
            <w:r>
              <w:rPr>
                <w:b w:val="0"/>
                <w:sz w:val="20"/>
              </w:rPr>
              <w:t>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2"/>
      </w:pPr>
      <w:bookmarkStart w:id="4" w:name="_Toc96280694"/>
      <w:r>
        <w:t xml:space="preserve">Initial proposal and </w:t>
      </w:r>
      <w:proofErr w:type="gramStart"/>
      <w:r>
        <w:t>companies</w:t>
      </w:r>
      <w:proofErr w:type="gramEnd"/>
      <w:r>
        <w:t xml:space="preserve"> </w:t>
      </w:r>
      <w:r>
        <w:t>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affb"/>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affb"/>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w:t>
      </w:r>
      <w:r>
        <w:rPr>
          <w:bCs/>
        </w:rPr>
        <w:t xml:space="preserve">updated at the </w:t>
      </w:r>
      <w:r>
        <w:rPr>
          <w:lang w:val="en-GB"/>
        </w:rPr>
        <w:t>UE after receiving TAC (T_A) in msg2/</w:t>
      </w:r>
      <w:proofErr w:type="spellStart"/>
      <w:r>
        <w:rPr>
          <w:lang w:val="en-GB"/>
        </w:rPr>
        <w:t>msgB</w:t>
      </w:r>
      <w:proofErr w:type="spellEnd"/>
      <w:r>
        <w:rPr>
          <w:lang w:val="en-GB"/>
        </w:rPr>
        <w:t xml:space="preserve"> is received. The reason given by Qualcomm is recopied hereafter:</w:t>
      </w:r>
    </w:p>
    <w:tbl>
      <w:tblPr>
        <w:tblStyle w:val="aff2"/>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During initial access, a PRACH transmission may arrive earlier than the start of a PRACH occasion. Without the support of TA commands of negative values (i.e., delays), subsequent UE UL transmissions can all have negative timing until a TA command with a n</w:t>
            </w:r>
            <w:r>
              <w:t>egative timing advance is received during connected mode. According to RAN4 LS R1-2200869 [R1-2200869/R4-2120311], the transmit timing error requirements for FR1 are established for both PRACH transmission and the first transmission in a DRX cycle.  The re</w:t>
            </w:r>
            <w:r>
              <w:t xml:space="preserve">quired timing accuracy is well within half of the CP. However, for FR2 or FR3, same accuracy requirement may lead to a timing error close to or larger than the CP. Further tightening of the requirement for PRACH transmission would mean unnecessarily tight </w:t>
            </w:r>
            <w:r>
              <w:t xml:space="preserve">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w:t>
            </w:r>
            <w:proofErr w:type="spellStart"/>
            <w:r>
              <w:t>MsgB</w:t>
            </w:r>
            <w:proofErr w:type="spellEnd"/>
            <w:r>
              <w:t xml:space="preserve">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Moderator view: As long as the UE initial tran</w:t>
      </w:r>
      <w:r>
        <w:rPr>
          <w:lang w:val="en-GB"/>
        </w:rPr>
        <w:t xml:space="preserve">smission error does not exceed </w:t>
      </w:r>
      <w:proofErr w:type="spellStart"/>
      <w:r>
        <w:rPr>
          <w:szCs w:val="24"/>
          <w:lang w:val="en-GB" w:eastAsia="zh-CN"/>
        </w:rPr>
        <w:t>T</w:t>
      </w:r>
      <w:r>
        <w:rPr>
          <w:szCs w:val="24"/>
          <w:vertAlign w:val="subscript"/>
          <w:lang w:val="en-GB" w:eastAsia="zh-CN"/>
        </w:rPr>
        <w:t>e_NTN</w:t>
      </w:r>
      <w:proofErr w:type="spellEnd"/>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w:t>
      </w:r>
      <w:r>
        <w:rPr>
          <w:lang w:val="en-GB"/>
        </w:rPr>
        <w:t>sal 1 is made as follows:</w:t>
      </w:r>
    </w:p>
    <w:p w14:paraId="742138D7" w14:textId="77777777" w:rsidR="009805B3" w:rsidRDefault="004E145E">
      <w:pPr>
        <w:pStyle w:val="aff"/>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4E145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742138DB" w14:textId="77777777" w:rsidR="009805B3" w:rsidRDefault="004E145E">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w:t>
      </w:r>
      <w:r>
        <w:rPr>
          <w:szCs w:val="20"/>
        </w:rPr>
        <w:t>AC field in msg2/</w:t>
      </w:r>
      <w:proofErr w:type="spellStart"/>
      <w:r>
        <w:rPr>
          <w:szCs w:val="20"/>
        </w:rPr>
        <w:t>msgB</w:t>
      </w:r>
      <w:proofErr w:type="spellEnd"/>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8E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 xml:space="preserve">In TN, initial transmission timing error </w:t>
            </w:r>
            <w:r>
              <w:rPr>
                <w:rFonts w:eastAsiaTheme="minorEastAsia"/>
                <w:lang w:eastAsia="zh-CN"/>
              </w:rPr>
              <w:t xml:space="preserve">requirement does not apply to PRACH. Although it’s RAN4’s responsibility to define timing requirement for PRACH, RAN1 should be careful not to extend the conclusion based on requirements in FR1 to FR2. For negligible impact on performance for 120 kHz, the </w:t>
            </w:r>
            <w:r>
              <w:rPr>
                <w:rFonts w:eastAsiaTheme="minorEastAsia"/>
                <w:lang w:eastAsia="zh-CN"/>
              </w:rPr>
              <w:t>initial transmission error will have to be less than 0.3 us. This would mean an overly tight requirement on GNSS and/or downlink synchronization that may seriously limit the NTN deployment. To ensure consistent specification for FR1 and beyond, we should a</w:t>
            </w:r>
            <w:r>
              <w:rPr>
                <w:rFonts w:eastAsiaTheme="minorEastAsia"/>
                <w:lang w:eastAsia="zh-CN"/>
              </w:rPr>
              <w:t>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8E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8F2" w14:textId="77777777">
        <w:tc>
          <w:tcPr>
            <w:tcW w:w="932" w:type="pct"/>
          </w:tcPr>
          <w:p w14:paraId="742138F0" w14:textId="77777777" w:rsidR="009805B3" w:rsidRDefault="004E145E">
            <w:pPr>
              <w:rPr>
                <w:rFonts w:eastAsia="宋体"/>
                <w:bCs/>
                <w:szCs w:val="22"/>
                <w:lang w:eastAsia="zh-CN"/>
              </w:rPr>
            </w:pPr>
            <w:r>
              <w:t>NTT DOCOMO, INC.</w:t>
            </w:r>
          </w:p>
        </w:tc>
        <w:tc>
          <w:tcPr>
            <w:tcW w:w="4068" w:type="pct"/>
          </w:tcPr>
          <w:p w14:paraId="742138F1"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8F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9805B3" w14:paraId="742138FE" w14:textId="77777777">
        <w:tc>
          <w:tcPr>
            <w:tcW w:w="932" w:type="pct"/>
          </w:tcPr>
          <w:p w14:paraId="742138F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8FD" w14:textId="77777777" w:rsidR="009805B3" w:rsidRDefault="004E145E">
            <w:pPr>
              <w:pStyle w:val="affb"/>
              <w:adjustRightInd w:val="0"/>
              <w:snapToGrid w:val="0"/>
              <w:spacing w:after="120"/>
              <w:ind w:left="0"/>
              <w:rPr>
                <w:rFonts w:eastAsia="宋体"/>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906"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09"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7421390C" w14:textId="77777777" w:rsidR="009805B3" w:rsidRDefault="004E145E">
            <w:pPr>
              <w:pStyle w:val="affb"/>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aff"/>
        <w:rPr>
          <w:b/>
          <w:sz w:val="20"/>
        </w:rPr>
      </w:pPr>
      <w:r>
        <w:rPr>
          <w:b/>
          <w:sz w:val="20"/>
          <w:highlight w:val="yellow"/>
        </w:rPr>
        <w:t>Update</w:t>
      </w:r>
      <w:r>
        <w:rPr>
          <w:b/>
          <w:sz w:val="20"/>
          <w:highlight w:val="yellow"/>
        </w:rPr>
        <w:t>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4E145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74213925" w14:textId="77777777" w:rsidR="009805B3" w:rsidRDefault="004E145E">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w:t>
      </w:r>
      <w:r>
        <w:rPr>
          <w:rFonts w:ascii="Times New Roman" w:hAnsi="Times New Roman" w:cs="Times New Roman"/>
          <w:b w:val="0"/>
          <w:sz w:val="20"/>
        </w:rPr>
        <w:t>s are encouraged to provide views within the following table:</w:t>
      </w:r>
    </w:p>
    <w:tbl>
      <w:tblPr>
        <w:tblStyle w:val="aff2"/>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宋体"/>
                <w:bCs/>
                <w:szCs w:val="22"/>
                <w:lang w:eastAsia="zh-CN"/>
              </w:rPr>
            </w:pPr>
            <w:r>
              <w:rPr>
                <w:rFonts w:eastAsia="宋体"/>
                <w:bCs/>
                <w:szCs w:val="22"/>
                <w:highlight w:val="yellow"/>
                <w:lang w:eastAsia="zh-CN"/>
              </w:rPr>
              <w:t>Moderator</w:t>
            </w:r>
          </w:p>
        </w:tc>
        <w:tc>
          <w:tcPr>
            <w:tcW w:w="4069" w:type="pct"/>
          </w:tcPr>
          <w:p w14:paraId="7421392D" w14:textId="77777777" w:rsidR="009805B3" w:rsidRDefault="004E145E">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宋体"/>
                <w:bCs/>
                <w:szCs w:val="22"/>
                <w:lang w:eastAsia="ko-KR"/>
              </w:rPr>
            </w:pPr>
            <w:r>
              <w:rPr>
                <w:rFonts w:eastAsia="宋体" w:hint="eastAsia"/>
                <w:bCs/>
                <w:szCs w:val="22"/>
                <w:lang w:eastAsia="zh-CN"/>
              </w:rPr>
              <w:t>ZTE</w:t>
            </w:r>
          </w:p>
        </w:tc>
        <w:tc>
          <w:tcPr>
            <w:tcW w:w="4069" w:type="pct"/>
          </w:tcPr>
          <w:p w14:paraId="74213939" w14:textId="77777777" w:rsidR="009805B3" w:rsidRDefault="004E145E">
            <w:pPr>
              <w:rPr>
                <w:rFonts w:eastAsia="宋体"/>
                <w:bCs/>
                <w:szCs w:val="22"/>
                <w:lang w:eastAsia="ko-KR"/>
              </w:rPr>
            </w:pPr>
            <w:r>
              <w:rPr>
                <w:rFonts w:eastAsia="宋体"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宋体" w:hint="eastAsia"/>
                <w:bCs/>
                <w:szCs w:val="22"/>
                <w:lang w:eastAsia="zh-CN"/>
              </w:rPr>
            </w:pPr>
            <w:r>
              <w:t>NTT DOCOMO, INC.</w:t>
            </w:r>
          </w:p>
        </w:tc>
        <w:tc>
          <w:tcPr>
            <w:tcW w:w="4069" w:type="pct"/>
          </w:tcPr>
          <w:p w14:paraId="7332441D" w14:textId="365E3A3B" w:rsidR="009B3483" w:rsidRDefault="009B3483" w:rsidP="009B3483">
            <w:pPr>
              <w:rPr>
                <w:rFonts w:eastAsia="宋体" w:hint="eastAsia"/>
                <w:bCs/>
                <w:szCs w:val="22"/>
                <w:lang w:eastAsia="zh-CN"/>
              </w:rPr>
            </w:pPr>
            <w:r>
              <w:rPr>
                <w:rFonts w:eastAsiaTheme="minorEastAsia"/>
                <w:bCs/>
                <w:szCs w:val="22"/>
              </w:rPr>
              <w:t>Support.</w:t>
            </w:r>
          </w:p>
        </w:tc>
      </w:tr>
    </w:tbl>
    <w:p w14:paraId="7421393B" w14:textId="77777777" w:rsidR="009805B3" w:rsidRDefault="009805B3"/>
    <w:p w14:paraId="7421393C" w14:textId="77777777" w:rsidR="009805B3" w:rsidRDefault="004E145E">
      <w:pPr>
        <w:pStyle w:val="1"/>
      </w:pPr>
      <w:bookmarkStart w:id="5" w:name="_Toc96280695"/>
      <w:r>
        <w:t>[Closed] Topic#2 Combination of open and closed loop TA control</w:t>
      </w:r>
      <w:bookmarkEnd w:id="5"/>
    </w:p>
    <w:p w14:paraId="7421393D" w14:textId="77777777" w:rsidR="009805B3" w:rsidRDefault="004E145E">
      <w:pPr>
        <w:pStyle w:val="2"/>
      </w:pPr>
      <w:bookmarkStart w:id="6" w:name="_Toc96280696"/>
      <w:r>
        <w:rPr>
          <w:rFonts w:hint="eastAsia"/>
        </w:rPr>
        <w:t>Companies</w:t>
      </w:r>
      <w:r>
        <w:t>’ contributions summary</w:t>
      </w:r>
      <w:bookmarkEnd w:id="6"/>
    </w:p>
    <w:tbl>
      <w:tblPr>
        <w:tblStyle w:val="aff2"/>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proofErr w:type="spellStart"/>
            <w:r>
              <w:t>Spreadtrum</w:t>
            </w:r>
            <w:proofErr w:type="spellEnd"/>
            <w:r>
              <w:t xml:space="preserve">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w:t>
            </w:r>
            <w:r>
              <w:rPr>
                <w:lang w:val="en-GB" w:eastAsia="zh-CN"/>
              </w:rPr>
              <w:t xml:space="preserve">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 xml:space="preserve">in RRC connected state needs careful design to avoid instability due to </w:t>
            </w:r>
            <w:r>
              <w:rPr>
                <w:rFonts w:eastAsia="Times New Roman"/>
                <w:bCs/>
                <w:color w:val="000000" w:themeColor="text1"/>
              </w:rPr>
              <w:t>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w:t>
            </w:r>
            <w:r>
              <w:rPr>
                <w:rFonts w:eastAsia="Times New Roman"/>
                <w:color w:val="000000" w:themeColor="text1"/>
              </w:rPr>
              <w:t>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w:t>
            </w:r>
            <w:proofErr w:type="spellStart"/>
            <w:r>
              <w:rPr>
                <w:rFonts w:eastAsia="Times New Roman"/>
                <w:bCs/>
                <w:color w:val="000000" w:themeColor="text1"/>
              </w:rPr>
              <w:t>gNB</w:t>
            </w:r>
            <w:proofErr w:type="spellEnd"/>
            <w:r>
              <w:rPr>
                <w:rFonts w:eastAsia="Times New Roman"/>
                <w:bCs/>
                <w:color w:val="000000" w:themeColor="text1"/>
              </w:rPr>
              <w:t xml:space="preserve">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w:t>
            </w:r>
            <w:r>
              <w:rPr>
                <w:rFonts w:eastAsia="Times New Roman"/>
                <w:bCs/>
                <w:color w:val="000000" w:themeColor="text1"/>
              </w:rPr>
              <w:t>AC update are needed.</w:t>
            </w:r>
          </w:p>
          <w:p w14:paraId="7421394F" w14:textId="77777777" w:rsidR="009805B3" w:rsidRDefault="004E145E">
            <w:pPr>
              <w:pStyle w:val="ac"/>
              <w:rPr>
                <w:bCs/>
              </w:rPr>
            </w:pPr>
            <w:r>
              <w:rPr>
                <w:b/>
                <w:bCs/>
              </w:rPr>
              <w:lastRenderedPageBreak/>
              <w:t xml:space="preserve">Proposal 1: </w:t>
            </w:r>
            <w:r>
              <w:rPr>
                <w:bCs/>
              </w:rPr>
              <w:t xml:space="preserve">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w:t>
            </w:r>
            <w:r>
              <w:rPr>
                <w:rFonts w:eastAsia="Times New Roman"/>
                <w:bCs/>
                <w:color w:val="000000" w:themeColor="text1"/>
              </w:rPr>
              <w: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w:t>
            </w:r>
            <w:r>
              <w:rPr>
                <w:rFonts w:eastAsia="Times New Roman"/>
                <w:bCs/>
                <w:color w:val="000000" w:themeColor="text1"/>
              </w:rPr>
              <w:t>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w:t>
            </w:r>
            <w:proofErr w:type="spellStart"/>
            <w:r>
              <w:rPr>
                <w:rFonts w:eastAsia="Times New Roman"/>
                <w:bCs/>
                <w:color w:val="000000" w:themeColor="text1"/>
              </w:rPr>
              <w:t>gNB</w:t>
            </w:r>
            <w:proofErr w:type="spellEnd"/>
            <w:r>
              <w:rPr>
                <w:rFonts w:eastAsia="Times New Roman"/>
                <w:bCs/>
                <w:color w:val="000000" w:themeColor="text1"/>
              </w:rPr>
              <w:t xml:space="preserve">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 xml:space="preserve">The TAC should operate in two different states to allow both differential and absolute indication </w:t>
            </w:r>
            <w:r>
              <w:rPr>
                <w:rFonts w:eastAsia="Times New Roman"/>
                <w:bCs/>
                <w:color w:val="000000" w:themeColor="text1"/>
              </w:rPr>
              <w:t>of the TAC updates.</w:t>
            </w:r>
          </w:p>
          <w:p w14:paraId="74213954" w14:textId="77777777" w:rsidR="009805B3" w:rsidRDefault="004E145E">
            <w:pPr>
              <w:rPr>
                <w:bCs/>
              </w:rPr>
            </w:pPr>
            <w:r>
              <w:rPr>
                <w:b/>
                <w:bCs/>
              </w:rPr>
              <w:t xml:space="preserve">Proposal 18: </w:t>
            </w:r>
            <w:r>
              <w:rPr>
                <w:bCs/>
              </w:rPr>
              <w:t xml:space="preserve">RAN1 to send LS to RAN4 in order to clarify the additional aspects that would need to be considered related to the sudden jumps in the UE transmit timing due to UE reading updated information for the serving </w:t>
            </w:r>
            <w:r>
              <w:rPr>
                <w:bCs/>
              </w:rPr>
              <w:t>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affb"/>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w:t>
            </w:r>
            <w:r>
              <w:rPr>
                <w:rFonts w:eastAsia="Malgun Gothic"/>
                <w:lang w:eastAsia="zh-CN"/>
              </w:rPr>
              <w:t>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t>
            </w:r>
            <w:r>
              <w:t xml:space="preserve">wing options are supported based on the </w:t>
            </w:r>
            <w:proofErr w:type="spellStart"/>
            <w:r>
              <w:t>gNB</w:t>
            </w:r>
            <w:proofErr w:type="spellEnd"/>
            <w:r>
              <w:t xml:space="preserve"> configuration:</w:t>
            </w:r>
            <w:r>
              <w:rPr>
                <w:rFonts w:eastAsia="Malgun Gothic"/>
              </w:rPr>
              <w:fldChar w:fldCharType="end"/>
            </w:r>
          </w:p>
          <w:p w14:paraId="74213961" w14:textId="77777777" w:rsidR="009805B3" w:rsidRDefault="004E145E">
            <w:pPr>
              <w:pStyle w:val="a8"/>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a8"/>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a8"/>
              <w:widowControl w:val="0"/>
              <w:numPr>
                <w:ilvl w:val="0"/>
                <w:numId w:val="17"/>
              </w:numPr>
              <w:wordWrap w:val="0"/>
              <w:autoSpaceDE w:val="0"/>
              <w:autoSpaceDN w:val="0"/>
              <w:spacing w:before="0" w:after="0"/>
              <w:rPr>
                <w:b w:val="0"/>
                <w:lang w:val="en-GB"/>
              </w:rPr>
            </w:pPr>
            <w:r>
              <w:rPr>
                <w:b w:val="0"/>
              </w:rPr>
              <w:t xml:space="preserve">Combination of </w:t>
            </w:r>
            <w:proofErr w:type="spellStart"/>
            <w:r>
              <w:rPr>
                <w:b w:val="0"/>
              </w:rPr>
              <w:t>open&amp;closed-loop</w:t>
            </w:r>
            <w:proofErr w:type="spellEnd"/>
            <w:r>
              <w:rPr>
                <w:b w:val="0"/>
              </w:rPr>
              <w:t xml:space="preserve"> TA control</w:t>
            </w:r>
          </w:p>
        </w:tc>
      </w:tr>
      <w:tr w:rsidR="009805B3" w14:paraId="74213969" w14:textId="77777777">
        <w:tc>
          <w:tcPr>
            <w:tcW w:w="932" w:type="pct"/>
          </w:tcPr>
          <w:p w14:paraId="74213965" w14:textId="77777777" w:rsidR="009805B3" w:rsidRDefault="004E145E">
            <w:proofErr w:type="spellStart"/>
            <w:r>
              <w:t>Baicells</w:t>
            </w:r>
            <w:proofErr w:type="spellEnd"/>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 xml:space="preserve">Due to the </w:t>
            </w:r>
            <w:r>
              <w:rPr>
                <w:bCs/>
                <w:color w:val="000000"/>
                <w:szCs w:val="20"/>
                <w:lang w:eastAsia="zh-CN"/>
              </w:rPr>
              <w:t>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w:t>
            </w:r>
            <w:r>
              <w:rPr>
                <w:bCs/>
                <w:color w:val="000000"/>
                <w:szCs w:val="20"/>
                <w:lang w:eastAsia="zh-CN"/>
              </w:rPr>
              <w:t>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7421396F"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w:t>
      </w:r>
      <w:r>
        <w:rPr>
          <w:rFonts w:eastAsia="PMingLiU"/>
          <w:sz w:val="20"/>
          <w:szCs w:val="20"/>
          <w:lang w:val="en-GB" w:eastAsia="en-US"/>
        </w:rPr>
        <w:t>ns:</w:t>
      </w:r>
    </w:p>
    <w:p w14:paraId="74213970" w14:textId="77777777" w:rsidR="009805B3" w:rsidRDefault="009805B3">
      <w:pPr>
        <w:pStyle w:val="aff"/>
        <w:spacing w:before="0" w:beforeAutospacing="0" w:after="0" w:afterAutospacing="0"/>
        <w:rPr>
          <w:rFonts w:eastAsia="PMingLiU"/>
          <w:sz w:val="20"/>
          <w:szCs w:val="20"/>
          <w:lang w:val="en-GB" w:eastAsia="en-US"/>
        </w:rPr>
      </w:pPr>
    </w:p>
    <w:p w14:paraId="74213971"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spellStart"/>
      <w:proofErr w:type="gramStart"/>
      <w:r>
        <w:rPr>
          <w:rFonts w:eastAsia="PMingLiU"/>
          <w:sz w:val="20"/>
          <w:szCs w:val="20"/>
          <w:lang w:val="en-GB" w:eastAsia="en-US"/>
        </w:rPr>
        <w:t>Baicells</w:t>
      </w:r>
      <w:proofErr w:type="spellEnd"/>
      <w:r>
        <w:rPr>
          <w:rFonts w:eastAsia="PMingLiU"/>
          <w:sz w:val="20"/>
          <w:szCs w:val="20"/>
          <w:lang w:val="en-GB" w:eastAsia="en-US"/>
        </w:rPr>
        <w:t xml:space="preserve"> ]</w:t>
      </w:r>
      <w:proofErr w:type="gramEnd"/>
      <w:r>
        <w:rPr>
          <w:rFonts w:eastAsia="PMingLiU"/>
          <w:sz w:val="20"/>
          <w:szCs w:val="20"/>
          <w:lang w:val="en-GB" w:eastAsia="en-US"/>
        </w:rPr>
        <w:t xml:space="preserve"> RAN4 can further discuss. RAN1 will re-examine the issue after RAN4 reply.</w:t>
      </w:r>
    </w:p>
    <w:p w14:paraId="74213972"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For [CATT, </w:t>
      </w:r>
      <w:proofErr w:type="spellStart"/>
      <w:r>
        <w:rPr>
          <w:rFonts w:eastAsia="PMingLiU"/>
          <w:sz w:val="20"/>
          <w:szCs w:val="20"/>
          <w:lang w:val="en-GB" w:eastAsia="en-US"/>
        </w:rPr>
        <w:t>Spreadtrum</w:t>
      </w:r>
      <w:proofErr w:type="spellEnd"/>
      <w:r>
        <w:rPr>
          <w:rFonts w:eastAsia="PMingLiU"/>
          <w:sz w:val="20"/>
          <w:szCs w:val="20"/>
          <w:lang w:val="en-GB" w:eastAsia="en-US"/>
        </w:rPr>
        <w:t xml:space="preserve"> Communications, Xiaomi, NEC] the issue can be solved by UE implementation to meet the RAN4 gradual timing </w:t>
      </w:r>
      <w:r>
        <w:rPr>
          <w:rFonts w:eastAsia="PMingLiU"/>
          <w:sz w:val="20"/>
          <w:szCs w:val="20"/>
          <w:lang w:val="en-GB" w:eastAsia="en-US"/>
        </w:rPr>
        <w:t>adjustment requirement.</w:t>
      </w:r>
    </w:p>
    <w:p w14:paraId="74213973" w14:textId="77777777" w:rsidR="009805B3" w:rsidRDefault="009805B3">
      <w:pPr>
        <w:pStyle w:val="aff"/>
        <w:spacing w:before="0" w:beforeAutospacing="0" w:after="0" w:afterAutospacing="0"/>
        <w:rPr>
          <w:rFonts w:eastAsia="PMingLiU"/>
          <w:sz w:val="20"/>
          <w:szCs w:val="20"/>
          <w:lang w:val="en-GB" w:eastAsia="en-US"/>
        </w:rPr>
      </w:pPr>
    </w:p>
    <w:p w14:paraId="74213974"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w:t>
      </w:r>
      <w:r>
        <w:rPr>
          <w:rFonts w:eastAsia="PMingLiU"/>
          <w:sz w:val="20"/>
          <w:szCs w:val="20"/>
          <w:lang w:val="en-GB" w:eastAsia="en-US"/>
        </w:rPr>
        <w:t>on for the serving satellite ephemeris</w:t>
      </w:r>
    </w:p>
    <w:p w14:paraId="74213975" w14:textId="77777777" w:rsidR="009805B3" w:rsidRDefault="004E145E">
      <w:pPr>
        <w:pStyle w:val="aff"/>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lastRenderedPageBreak/>
        <w:t xml:space="preserve">Moderator note: The Reply </w:t>
      </w:r>
      <w:proofErr w:type="gramStart"/>
      <w:r>
        <w:rPr>
          <w:lang w:val="en-GB"/>
        </w:rPr>
        <w:t>LS  R</w:t>
      </w:r>
      <w:proofErr w:type="gramEnd"/>
      <w:r>
        <w:rPr>
          <w:lang w:val="en-GB"/>
        </w:rPr>
        <w:t>1-2200870(R4-2120417) from RAN4 was already discussed at RAN1#107-e. The issue is still within the hands of RAN4. RAN1 to wait for RAN4’s final decision before concluding the RAN1 disc</w:t>
      </w:r>
      <w:r>
        <w:rPr>
          <w:lang w:val="en-GB"/>
        </w:rPr>
        <w:t xml:space="preserve">ussion.  </w:t>
      </w:r>
    </w:p>
    <w:p w14:paraId="74213977" w14:textId="77777777" w:rsidR="009805B3" w:rsidRDefault="004E145E">
      <w:pPr>
        <w:pStyle w:val="aff"/>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宋体"/>
                <w:bCs/>
                <w:szCs w:val="22"/>
                <w:lang w:eastAsia="zh-CN"/>
              </w:rPr>
            </w:pPr>
            <w:r>
              <w:rPr>
                <w:rFonts w:eastAsia="宋体"/>
                <w:bCs/>
                <w:szCs w:val="22"/>
                <w:lang w:eastAsia="zh-CN"/>
              </w:rPr>
              <w:t xml:space="preserve">Nokia, Nokia </w:t>
            </w:r>
            <w:r>
              <w:rPr>
                <w:rFonts w:eastAsia="宋体"/>
                <w:bCs/>
                <w:szCs w:val="22"/>
                <w:lang w:eastAsia="zh-CN"/>
              </w:rPr>
              <w:t>Shanghai Bell</w:t>
            </w:r>
          </w:p>
        </w:tc>
        <w:tc>
          <w:tcPr>
            <w:tcW w:w="4068" w:type="pct"/>
          </w:tcPr>
          <w:p w14:paraId="7421397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TAC operat</w:t>
            </w:r>
            <w:r>
              <w:rPr>
                <w:rFonts w:eastAsia="Times New Roman"/>
                <w:bCs/>
                <w:color w:val="000000" w:themeColor="text1"/>
              </w:rPr>
              <w:t>ion in two different states to allow both differential and absolute indication of the TAC updates. Further, as outlined in our contribution there are additional aspects of sudden jumps in the UE applied TA whenever a UE updates its information related to s</w:t>
            </w:r>
            <w:r>
              <w:rPr>
                <w:rFonts w:eastAsia="Times New Roman"/>
                <w:bCs/>
                <w:color w:val="000000" w:themeColor="text1"/>
              </w:rPr>
              <w:t xml:space="preserve">erving satellite ephemeris and Common TA, and thereby abruptly cancels any systematic TA error that has accumulated in the system (which the </w:t>
            </w:r>
            <w:proofErr w:type="spellStart"/>
            <w:r>
              <w:rPr>
                <w:rFonts w:eastAsia="Times New Roman"/>
                <w:bCs/>
                <w:color w:val="000000" w:themeColor="text1"/>
              </w:rPr>
              <w:t>gNB</w:t>
            </w:r>
            <w:proofErr w:type="spellEnd"/>
            <w:r>
              <w:rPr>
                <w:rFonts w:eastAsia="Times New Roman"/>
                <w:bCs/>
                <w:color w:val="000000" w:themeColor="text1"/>
              </w:rPr>
              <w:t xml:space="preserve"> would have been tracking using regular TA commands). At the same time RAN1 sends an LS to RAN4 with the questio</w:t>
            </w:r>
            <w:r>
              <w:rPr>
                <w:rFonts w:eastAsia="Times New Roman"/>
                <w:bCs/>
                <w:color w:val="000000" w:themeColor="text1"/>
              </w:rPr>
              <w:t xml:space="preserve">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宋体"/>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宋体"/>
                <w:bCs/>
                <w:szCs w:val="22"/>
                <w:lang w:eastAsia="zh-CN"/>
              </w:rPr>
            </w:pPr>
            <w:r>
              <w:rPr>
                <w:rFonts w:eastAsia="宋体"/>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宋体"/>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98C"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990" w14:textId="77777777">
        <w:tc>
          <w:tcPr>
            <w:tcW w:w="932" w:type="pct"/>
          </w:tcPr>
          <w:p w14:paraId="7421398E" w14:textId="77777777" w:rsidR="009805B3" w:rsidRDefault="004E145E">
            <w:pPr>
              <w:rPr>
                <w:rFonts w:eastAsia="宋体"/>
                <w:bCs/>
                <w:szCs w:val="22"/>
                <w:lang w:eastAsia="zh-CN"/>
              </w:rPr>
            </w:pPr>
            <w:r>
              <w:t>NTT DOCOMO, INC.</w:t>
            </w:r>
          </w:p>
        </w:tc>
        <w:tc>
          <w:tcPr>
            <w:tcW w:w="4068" w:type="pct"/>
          </w:tcPr>
          <w:p w14:paraId="7421398F"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992" w14:textId="77777777" w:rsidR="009805B3" w:rsidRDefault="004E145E">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宋体"/>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99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w:t>
            </w:r>
          </w:p>
        </w:tc>
      </w:tr>
      <w:tr w:rsidR="009805B3" w14:paraId="7421399C" w14:textId="77777777">
        <w:tc>
          <w:tcPr>
            <w:tcW w:w="932" w:type="pct"/>
          </w:tcPr>
          <w:p w14:paraId="7421399A"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99B" w14:textId="77777777" w:rsidR="009805B3" w:rsidRDefault="004E145E">
            <w:pPr>
              <w:pStyle w:val="affb"/>
              <w:adjustRightInd w:val="0"/>
              <w:snapToGrid w:val="0"/>
              <w:spacing w:after="120"/>
              <w:ind w:left="0"/>
              <w:rPr>
                <w:rFonts w:eastAsia="宋体"/>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affb"/>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xml:space="preserve">) our understanding is that RAN4 will work to solve the issue of double </w:t>
            </w:r>
            <w:r>
              <w:rPr>
                <w:rFonts w:eastAsia="MS Mincho"/>
                <w:bCs/>
                <w:szCs w:val="22"/>
                <w:lang w:eastAsia="ja-JP"/>
              </w:rPr>
              <w:t>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9A4" w14:textId="77777777" w:rsidR="009805B3" w:rsidRDefault="004E145E">
            <w:pPr>
              <w:pStyle w:val="affb"/>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A7" w14:textId="77777777" w:rsidR="009805B3" w:rsidRDefault="004E145E">
            <w:pPr>
              <w:pStyle w:val="affb"/>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9AA" w14:textId="77777777" w:rsidR="009805B3" w:rsidRDefault="004E145E">
            <w:pPr>
              <w:pStyle w:val="affb"/>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9AD"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9B0"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affb"/>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39B9"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affb"/>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w:t>
            </w:r>
            <w:r>
              <w:rPr>
                <w:rFonts w:eastAsiaTheme="minorEastAsia"/>
                <w:lang w:eastAsia="zh-CN"/>
              </w:rPr>
              <w:t>d by UE with help of orbit propagation.</w:t>
            </w:r>
          </w:p>
        </w:tc>
      </w:tr>
    </w:tbl>
    <w:p w14:paraId="742139BE" w14:textId="77777777" w:rsidR="009805B3" w:rsidRDefault="009805B3">
      <w:pPr>
        <w:rPr>
          <w:lang w:eastAsia="zh-CN"/>
        </w:rPr>
      </w:pPr>
    </w:p>
    <w:p w14:paraId="742139BF"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9C0" w14:textId="77777777" w:rsidR="009805B3" w:rsidRDefault="004E145E">
      <w:pPr>
        <w:rPr>
          <w:lang w:val="en-GB"/>
        </w:rPr>
      </w:pPr>
      <w:r>
        <w:rPr>
          <w:lang w:val="en-GB"/>
        </w:rPr>
        <w:t xml:space="preserve">Based on first round of email discussions, the moderator would recommend to not discuss the issue on “double-correction” before receiving the </w:t>
      </w:r>
      <w:r>
        <w:rPr>
          <w:lang w:val="en-GB"/>
        </w:rPr>
        <w:t>RAN4’s final LS Reply.</w:t>
      </w:r>
    </w:p>
    <w:p w14:paraId="742139C1" w14:textId="77777777" w:rsidR="009805B3" w:rsidRDefault="004E145E">
      <w:pPr>
        <w:pStyle w:val="aff"/>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77777777" w:rsidR="009805B3" w:rsidRDefault="004E145E">
      <w:pPr>
        <w:pStyle w:val="1"/>
      </w:pPr>
      <w:r>
        <w:t xml:space="preserve"> </w:t>
      </w:r>
      <w:bookmarkStart w:id="8" w:name="_Toc96280698"/>
      <w:r>
        <w:t>[Active]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The following working a</w:t>
      </w:r>
      <w:r>
        <w:rPr>
          <w:rFonts w:cs="Calibri"/>
          <w:bCs/>
          <w:color w:val="000000" w:themeColor="text1"/>
          <w:sz w:val="20"/>
          <w:lang w:eastAsia="ko-KR"/>
        </w:rPr>
        <w:t xml:space="preserve">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f2"/>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w:t>
            </w:r>
            <w:r>
              <w:t>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 xml:space="preserve">The field size for position </w:t>
            </w:r>
            <w:r>
              <w:rPr>
                <w:lang w:eastAsia="zh-TW"/>
              </w:rPr>
              <w:t>(m) is 78 bits</w:t>
            </w:r>
          </w:p>
          <w:p w14:paraId="742139CB" w14:textId="77777777" w:rsidR="009805B3" w:rsidRDefault="004E145E">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w:t>
            </w:r>
            <w:r>
              <w:rPr>
                <w:lang w:eastAsia="zh-TW"/>
              </w:rPr>
              <w:t xml:space="preserve">al parameter ephemeris format </w:t>
            </w:r>
            <w:proofErr w:type="gramStart"/>
            <w:r>
              <w:rPr>
                <w:lang w:eastAsia="zh-TW"/>
              </w:rPr>
              <w:t>18 byte</w:t>
            </w:r>
            <w:proofErr w:type="gramEnd"/>
            <w:r>
              <w:rPr>
                <w:lang w:eastAsia="zh-TW"/>
              </w:rPr>
              <w:t xml:space="preserv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20 bits</w:t>
            </w:r>
          </w:p>
          <w:p w14:paraId="742139DA" w14:textId="77777777" w:rsidR="009805B3" w:rsidRDefault="004E145E">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proofErr w:type="gramStart"/>
      <w:r>
        <w:t>Companies</w:t>
      </w:r>
      <w:proofErr w:type="gramEnd"/>
      <w:r>
        <w:t xml:space="preserve"> proposals regarding Topic#1 submitted to RAN1#108-e are collected in the </w:t>
      </w:r>
      <w:r>
        <w:t>following table:</w:t>
      </w:r>
    </w:p>
    <w:p w14:paraId="742139E3" w14:textId="77777777" w:rsidR="009805B3" w:rsidRDefault="009805B3">
      <w:pPr>
        <w:spacing w:after="0"/>
      </w:pPr>
    </w:p>
    <w:tbl>
      <w:tblPr>
        <w:tblStyle w:val="aff2"/>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lastRenderedPageBreak/>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 xml:space="preserve">When the network indicates ephemeris using Keplerian/orbital parameter format with the bit allocation agreed in RAN1#107-e. satellite position errors at the UE are high. An optimal </w:t>
            </w:r>
            <w:r>
              <w:t>quantization step is needed for Keplerian orbital parameters.</w:t>
            </w:r>
          </w:p>
          <w:p w14:paraId="742139E9" w14:textId="77777777" w:rsidR="009805B3" w:rsidRDefault="004E145E">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742139EA" w14:textId="77777777" w:rsidR="009805B3" w:rsidRDefault="004E145E">
            <w:pPr>
              <w:pStyle w:val="Prop1"/>
              <w:rPr>
                <w:szCs w:val="20"/>
              </w:rPr>
            </w:pPr>
            <w:r>
              <w:rPr>
                <w:szCs w:val="20"/>
              </w:rPr>
              <w:t>Proposal 1</w:t>
            </w:r>
            <w:r>
              <w:rPr>
                <w:szCs w:val="20"/>
              </w:rPr>
              <w:t>:</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affb"/>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 xml:space="preserve">Range: </w:t>
            </w:r>
            <w:r>
              <w:rPr>
                <w:lang w:eastAsia="zh-TW"/>
              </w:rPr>
              <w:t>≤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42139FA" w14:textId="77777777" w:rsidR="009805B3" w:rsidRDefault="004E145E">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2"/>
      </w:pPr>
      <w:bookmarkStart w:id="10" w:name="_Toc96280700"/>
      <w:r>
        <w:t>Initial proposal a</w:t>
      </w:r>
      <w:r>
        <w:t xml:space="preserve">nd </w:t>
      </w:r>
      <w:proofErr w:type="gramStart"/>
      <w:r>
        <w:t>companies</w:t>
      </w:r>
      <w:proofErr w:type="gramEnd"/>
      <w:r>
        <w:t xml:space="preserve"> views’ collection for 1st round</w:t>
      </w:r>
      <w:bookmarkEnd w:id="10"/>
      <w:r>
        <w:t xml:space="preserve"> </w:t>
      </w:r>
    </w:p>
    <w:p w14:paraId="74213A03" w14:textId="77777777" w:rsidR="009805B3" w:rsidRDefault="004E145E">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w:t>
      </w:r>
      <w:r>
        <w:rPr>
          <w:lang w:val="en-GB"/>
        </w:rPr>
        <w:t>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 xml:space="preserve">Hopefully we can converge on this issue in first week </w:t>
      </w:r>
      <w:r>
        <w:rPr>
          <w:lang w:val="en-GB"/>
        </w:rPr>
        <w:t>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aff"/>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 xml:space="preserve">Modify bit allocations for </w:t>
      </w:r>
      <w:r>
        <w:rPr>
          <w:szCs w:val="20"/>
          <w:lang w:eastAsia="zh-TW"/>
        </w:rPr>
        <w:t>orbital parameters ephemeris format as follows:</w:t>
      </w:r>
    </w:p>
    <w:p w14:paraId="74213A09" w14:textId="77777777" w:rsidR="009805B3" w:rsidRDefault="004E145E">
      <w:pPr>
        <w:pStyle w:val="affb"/>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lastRenderedPageBreak/>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w:t>
      </w:r>
      <w:r>
        <w:rPr>
          <w:b/>
          <w:lang w:eastAsia="zh-TW"/>
        </w:rPr>
        <w:t>ad) is 27 bits</w:t>
      </w:r>
    </w:p>
    <w:p w14:paraId="74213A17" w14:textId="77777777" w:rsidR="009805B3" w:rsidRDefault="004E145E">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r>
        <w:rPr>
          <w:rFonts w:ascii="Times New Roman" w:hAnsi="Times New Roman" w:cs="Times New Roman"/>
          <w:b w:val="0"/>
          <w:sz w:val="20"/>
        </w:rPr>
        <w:t>:</w:t>
      </w:r>
    </w:p>
    <w:tbl>
      <w:tblPr>
        <w:tblStyle w:val="aff2"/>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A2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2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OK.</w:t>
            </w:r>
          </w:p>
        </w:tc>
      </w:tr>
      <w:tr w:rsidR="009805B3" w14:paraId="74213A32" w14:textId="77777777">
        <w:tc>
          <w:tcPr>
            <w:tcW w:w="932" w:type="pct"/>
          </w:tcPr>
          <w:p w14:paraId="74213A30" w14:textId="77777777" w:rsidR="009805B3" w:rsidRDefault="004E145E">
            <w:pPr>
              <w:rPr>
                <w:rFonts w:eastAsia="宋体"/>
                <w:bCs/>
                <w:szCs w:val="22"/>
                <w:lang w:eastAsia="zh-CN"/>
              </w:rPr>
            </w:pPr>
            <w:r>
              <w:t>NTT DOCOMO, INC.</w:t>
            </w:r>
          </w:p>
        </w:tc>
        <w:tc>
          <w:tcPr>
            <w:tcW w:w="4068" w:type="pct"/>
          </w:tcPr>
          <w:p w14:paraId="74213A31" w14:textId="77777777" w:rsidR="009805B3" w:rsidRDefault="004E145E">
            <w:pPr>
              <w:pStyle w:val="affb"/>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A34" w14:textId="77777777" w:rsidR="009805B3" w:rsidRDefault="004E145E">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w:t>
            </w:r>
            <w:r>
              <w:rPr>
                <w:lang w:eastAsia="zh-TW"/>
              </w:rPr>
              <w:t xml:space="preserve"> [R1-2110805], orbital parameters ephemeris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宋体"/>
                <w:bCs/>
                <w:szCs w:val="22"/>
                <w:lang w:eastAsia="zh-CN"/>
              </w:rPr>
            </w:pPr>
            <w:r>
              <w:t>NEC</w:t>
            </w:r>
          </w:p>
        </w:tc>
        <w:tc>
          <w:tcPr>
            <w:tcW w:w="4068" w:type="pct"/>
          </w:tcPr>
          <w:p w14:paraId="74213A37" w14:textId="77777777" w:rsidR="009805B3" w:rsidRDefault="004E145E">
            <w:pPr>
              <w:jc w:val="both"/>
              <w:rPr>
                <w:rFonts w:eastAsia="宋体"/>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3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3E" w14:textId="77777777">
        <w:tc>
          <w:tcPr>
            <w:tcW w:w="932" w:type="pct"/>
          </w:tcPr>
          <w:p w14:paraId="74213A3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A3D" w14:textId="77777777" w:rsidR="009805B3" w:rsidRDefault="004E145E">
            <w:pPr>
              <w:pStyle w:val="affb"/>
              <w:adjustRightInd w:val="0"/>
              <w:snapToGrid w:val="0"/>
              <w:spacing w:after="120"/>
              <w:ind w:left="0"/>
              <w:rPr>
                <w:rFonts w:eastAsia="宋体"/>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40" w14:textId="77777777" w:rsidR="009805B3" w:rsidRDefault="004E145E">
            <w:pPr>
              <w:pStyle w:val="affb"/>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A43" w14:textId="77777777" w:rsidR="009805B3" w:rsidRDefault="004E145E">
            <w:pPr>
              <w:pStyle w:val="affb"/>
              <w:adjustRightInd w:val="0"/>
              <w:snapToGrid w:val="0"/>
              <w:spacing w:after="120"/>
              <w:ind w:left="0"/>
              <w:rPr>
                <w:rFonts w:eastAsia="宋体"/>
                <w:lang w:eastAsia="zh-CN"/>
              </w:rPr>
            </w:pPr>
            <w:r>
              <w:rPr>
                <w:rFonts w:eastAsia="宋体" w:hint="eastAsia"/>
                <w:lang w:eastAsia="zh-CN"/>
              </w:rPr>
              <w:t>OK</w:t>
            </w:r>
          </w:p>
        </w:tc>
      </w:tr>
      <w:tr w:rsidR="009805B3" w14:paraId="74213A47" w14:textId="77777777">
        <w:tc>
          <w:tcPr>
            <w:tcW w:w="932" w:type="pct"/>
          </w:tcPr>
          <w:p w14:paraId="74213A45"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46" w14:textId="77777777" w:rsidR="009805B3" w:rsidRDefault="004E145E">
            <w:pPr>
              <w:pStyle w:val="affb"/>
              <w:adjustRightInd w:val="0"/>
              <w:snapToGrid w:val="0"/>
              <w:spacing w:after="120"/>
              <w:ind w:left="0"/>
              <w:rPr>
                <w:rFonts w:eastAsia="宋体"/>
                <w:lang w:eastAsia="zh-CN"/>
              </w:rPr>
            </w:pPr>
            <w:r>
              <w:rPr>
                <w:rFonts w:eastAsia="宋体"/>
                <w:lang w:eastAsia="zh-CN"/>
              </w:rPr>
              <w:t>Support</w:t>
            </w:r>
          </w:p>
        </w:tc>
      </w:tr>
      <w:tr w:rsidR="009805B3" w14:paraId="74213A4A" w14:textId="77777777">
        <w:tc>
          <w:tcPr>
            <w:tcW w:w="932" w:type="pct"/>
          </w:tcPr>
          <w:p w14:paraId="74213A48"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A49" w14:textId="77777777" w:rsidR="009805B3" w:rsidRDefault="004E145E">
            <w:pPr>
              <w:pStyle w:val="affb"/>
              <w:adjustRightInd w:val="0"/>
              <w:snapToGrid w:val="0"/>
              <w:spacing w:after="120"/>
              <w:ind w:left="0"/>
              <w:rPr>
                <w:rFonts w:eastAsia="宋体"/>
                <w:lang w:eastAsia="zh-CN"/>
              </w:rPr>
            </w:pPr>
            <w:r>
              <w:rPr>
                <w:rFonts w:eastAsia="宋体"/>
                <w:lang w:eastAsia="zh-CN"/>
              </w:rPr>
              <w:t>OK</w:t>
            </w:r>
          </w:p>
        </w:tc>
      </w:tr>
      <w:tr w:rsidR="009805B3" w14:paraId="74213A4D" w14:textId="77777777">
        <w:tc>
          <w:tcPr>
            <w:tcW w:w="932" w:type="pct"/>
          </w:tcPr>
          <w:p w14:paraId="74213A4B"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4C" w14:textId="77777777" w:rsidR="009805B3" w:rsidRDefault="004E145E">
            <w:pPr>
              <w:pStyle w:val="affb"/>
              <w:adjustRightInd w:val="0"/>
              <w:snapToGrid w:val="0"/>
              <w:spacing w:after="120"/>
              <w:ind w:left="0"/>
              <w:rPr>
                <w:rFonts w:eastAsia="宋体"/>
                <w:lang w:eastAsia="zh-CN"/>
              </w:rPr>
            </w:pPr>
            <w:r>
              <w:rPr>
                <w:rFonts w:eastAsia="宋体"/>
                <w:lang w:eastAsia="zh-CN"/>
              </w:rPr>
              <w:t>Support</w:t>
            </w:r>
          </w:p>
        </w:tc>
      </w:tr>
      <w:tr w:rsidR="009805B3" w14:paraId="74213A50" w14:textId="77777777">
        <w:tc>
          <w:tcPr>
            <w:tcW w:w="932" w:type="pct"/>
          </w:tcPr>
          <w:p w14:paraId="74213A4E"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affb"/>
              <w:adjustRightInd w:val="0"/>
              <w:snapToGrid w:val="0"/>
              <w:spacing w:after="120"/>
              <w:ind w:left="0"/>
              <w:rPr>
                <w:rFonts w:eastAsia="宋体"/>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A5C" w14:textId="77777777" w:rsidR="009805B3" w:rsidRDefault="004E145E">
      <w:pPr>
        <w:rPr>
          <w:lang w:val="en-GB" w:eastAsia="zh-CN"/>
        </w:rPr>
      </w:pPr>
      <w:r>
        <w:rPr>
          <w:lang w:val="en-GB" w:eastAsia="zh-CN"/>
        </w:rPr>
        <w:t xml:space="preserve">19 companies </w:t>
      </w:r>
      <w:r>
        <w:rPr>
          <w:lang w:val="en-GB" w:eastAsia="zh-CN"/>
        </w:rPr>
        <w:t>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proofErr w:type="gramStart"/>
      <w:r>
        <w:rPr>
          <w:lang w:val="en-GB" w:eastAsia="zh-CN"/>
        </w:rPr>
        <w:lastRenderedPageBreak/>
        <w:t>Moderator</w:t>
      </w:r>
      <w:proofErr w:type="gramEnd"/>
      <w:r>
        <w:rPr>
          <w:lang w:val="en-GB" w:eastAsia="zh-CN"/>
        </w:rPr>
        <w:t xml:space="preserve"> note: the optimal bit allocatio</w:t>
      </w:r>
      <w:r>
        <w:rPr>
          <w:lang w:val="en-GB" w:eastAsia="zh-CN"/>
        </w:rPr>
        <w:t>n in Initial Proposal 3 is not only beneficial for LEO scenario but more importantly it is essential in case of GEO for which the precision of orbit determination could be degraded because of limited number of GNSS satellite in view. For example in case of</w:t>
      </w:r>
      <w:r>
        <w:rPr>
          <w:lang w:val="en-GB" w:eastAsia="zh-CN"/>
        </w:rPr>
        <w:t xml:space="preserve"> Keplerian/orbital parameter with bit allocation as agreed in RAN1#107 and PROPAGATION MODEL in </w:t>
      </w:r>
      <w:proofErr w:type="gramStart"/>
      <w:r>
        <w:rPr>
          <w:lang w:val="en-GB" w:eastAsia="zh-CN"/>
        </w:rPr>
        <w:t>UE :</w:t>
      </w:r>
      <w:proofErr w:type="gramEnd"/>
      <w:r>
        <w:rPr>
          <w:lang w:val="en-GB" w:eastAsia="zh-CN"/>
        </w:rPr>
        <w:t xml:space="preserve">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w:t>
      </w:r>
      <w:r>
        <w:rPr>
          <w:lang w:val="en-GB"/>
        </w:rPr>
        <w:t>tor view is to discuss this proposal in the upcoming GTW session. Hopefully we can converge on this issue in first week of the meeting. Indeed, an agreement on this topic is also needed for LS reply to RAN2 (R1-2200875 LS on NTN-specific SIB) and to update</w:t>
      </w:r>
      <w:r>
        <w:rPr>
          <w:lang w:val="en-GB"/>
        </w:rPr>
        <w:t xml:space="preserve"> RRC parameters list:</w:t>
      </w:r>
    </w:p>
    <w:p w14:paraId="74213A5F" w14:textId="77777777" w:rsidR="009805B3" w:rsidRDefault="004E145E">
      <w:pPr>
        <w:pStyle w:val="aff"/>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affb"/>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 xml:space="preserve">Longitude of ascending node (Ω rad) is </w:t>
      </w:r>
      <w:r>
        <w:rPr>
          <w:b/>
          <w:lang w:eastAsia="zh-TW"/>
        </w:rPr>
        <w:t>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3A6F" w14:textId="77777777" w:rsidR="009805B3" w:rsidRDefault="004E145E">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m:t>
            </m:r>
            <m:r>
              <m:rPr>
                <m:sty m:val="b"/>
              </m:rPr>
              <w:rPr>
                <w:rFonts w:ascii="Cambria Math" w:hAnsi="Cambria Math"/>
                <w:lang w:eastAsia="zh-TW"/>
              </w:rPr>
              <m:t>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f2"/>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A7A"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aff"/>
              <w:rPr>
                <w:rFonts w:eastAsia="Malgun Gothic"/>
                <w:bCs/>
                <w:sz w:val="20"/>
                <w:szCs w:val="22"/>
                <w:highlight w:val="yellow"/>
                <w:lang w:eastAsia="ko-KR"/>
              </w:rPr>
            </w:pPr>
            <w:r>
              <w:rPr>
                <w:rFonts w:eastAsia="Malgun Gothic"/>
                <w:bCs/>
                <w:sz w:val="20"/>
                <w:szCs w:val="22"/>
                <w:lang w:eastAsia="ko-KR"/>
              </w:rPr>
              <w:t xml:space="preserve">We directly replied to the email thread with our </w:t>
            </w:r>
            <w:r>
              <w:rPr>
                <w:rFonts w:eastAsia="Malgun Gothic"/>
                <w:bCs/>
                <w:sz w:val="20"/>
                <w:szCs w:val="22"/>
                <w:lang w:eastAsia="ko-KR"/>
              </w:rPr>
              <w:t>views, but for the convenience, we share it as follows:</w:t>
            </w:r>
          </w:p>
          <w:p w14:paraId="74213A7E" w14:textId="77777777" w:rsidR="009805B3" w:rsidRDefault="004E145E">
            <w:pPr>
              <w:pStyle w:val="aff"/>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affb"/>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 xml:space="preserve">Range: from </w:t>
            </w:r>
            <w:r>
              <w:rPr>
                <w:b/>
                <w:bCs/>
                <w:lang w:val="sv-SE" w:eastAsia="zh-TW"/>
              </w:rPr>
              <w:t>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proofErr w:type="gramStart"/>
            <w:r>
              <w:rPr>
                <w:b/>
                <w:bCs/>
                <w:color w:val="FF0000"/>
              </w:rPr>
              <w:t>/</w:t>
            </w:r>
            <w:r>
              <w:rPr>
                <w:b/>
                <w:bCs/>
                <w:color w:val="70AD47"/>
              </w:rPr>
              <w:t>(</w:t>
            </w:r>
            <w:proofErr w:type="gramEnd"/>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proofErr w:type="gramStart"/>
            <w:r>
              <w:rPr>
                <w:b/>
                <w:bCs/>
                <w:color w:val="FF0000"/>
              </w:rPr>
              <w:t>/</w:t>
            </w:r>
            <w:r>
              <w:rPr>
                <w:b/>
                <w:bCs/>
                <w:color w:val="70AD47"/>
              </w:rPr>
              <w:t>(</w:t>
            </w:r>
            <w:proofErr w:type="gramEnd"/>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 xml:space="preserve">Ω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lastRenderedPageBreak/>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w:t>
            </w:r>
            <w:proofErr w:type="gramStart"/>
            <w:r>
              <w:rPr>
                <w:b/>
                <w:bCs/>
                <w:lang w:eastAsia="zh-TW"/>
              </w:rPr>
              <w:t>2  to</w:t>
            </w:r>
            <w:proofErr w:type="gramEnd"/>
            <w:r>
              <w:rPr>
                <w:b/>
                <w:bCs/>
                <w:lang w:eastAsia="zh-TW"/>
              </w:rPr>
              <w:t xml:space="preserve">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proofErr w:type="gramStart"/>
            <w:r>
              <w:rPr>
                <w:b/>
                <w:bCs/>
                <w:color w:val="FF0000"/>
              </w:rPr>
              <w:t>/</w:t>
            </w:r>
            <w:r>
              <w:rPr>
                <w:b/>
                <w:bCs/>
                <w:color w:val="70AD47"/>
              </w:rPr>
              <w:t>(</w:t>
            </w:r>
            <w:proofErr w:type="gramEnd"/>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hint="eastAsia"/>
                <w:bCs/>
                <w:szCs w:val="22"/>
                <w:lang w:eastAsia="ko-KR"/>
              </w:rPr>
            </w:pPr>
            <w:r>
              <w:lastRenderedPageBreak/>
              <w:t>NTT DOCOMO, INC.</w:t>
            </w:r>
          </w:p>
        </w:tc>
        <w:tc>
          <w:tcPr>
            <w:tcW w:w="4068" w:type="pct"/>
          </w:tcPr>
          <w:p w14:paraId="6FAB75E6" w14:textId="7E0FD6C3" w:rsidR="009B3483" w:rsidRDefault="009B3483" w:rsidP="009B3483">
            <w:pPr>
              <w:pStyle w:val="aff"/>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77777777" w:rsidR="009805B3" w:rsidRDefault="009805B3">
      <w:pPr>
        <w:rPr>
          <w:lang w:eastAsia="zh-CN"/>
        </w:rPr>
      </w:pPr>
    </w:p>
    <w:p w14:paraId="74213A96" w14:textId="77777777" w:rsidR="009805B3" w:rsidRDefault="004E145E">
      <w:pPr>
        <w:pStyle w:val="1"/>
      </w:pPr>
      <w:bookmarkStart w:id="11" w:name="_Toc96280701"/>
      <w:r>
        <w:t xml:space="preserve">[Active] Topic#4 Ephemeris format for </w:t>
      </w:r>
      <w:r>
        <w:t>HAPS</w:t>
      </w:r>
      <w:bookmarkEnd w:id="11"/>
    </w:p>
    <w:p w14:paraId="74213A97" w14:textId="77777777" w:rsidR="009805B3" w:rsidRDefault="004E145E">
      <w:pPr>
        <w:pStyle w:val="2"/>
      </w:pPr>
      <w:bookmarkStart w:id="12" w:name="_Toc96280702"/>
      <w:r>
        <w:rPr>
          <w:rFonts w:hint="eastAsia"/>
        </w:rPr>
        <w:t>Companies</w:t>
      </w:r>
      <w:r>
        <w:t>’ contributions summary</w:t>
      </w:r>
      <w:bookmarkEnd w:id="12"/>
    </w:p>
    <w:tbl>
      <w:tblPr>
        <w:tblStyle w:val="aff2"/>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t>NTT DOCOMO, INC.</w:t>
            </w:r>
          </w:p>
        </w:tc>
        <w:tc>
          <w:tcPr>
            <w:tcW w:w="4068" w:type="pct"/>
          </w:tcPr>
          <w:p w14:paraId="74213A9C" w14:textId="77777777" w:rsidR="009805B3" w:rsidRDefault="004E145E">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 xml:space="preserve">The position and </w:t>
            </w:r>
            <w:r>
              <w:rPr>
                <w:rFonts w:eastAsia="宋体"/>
                <w:bCs/>
                <w:lang w:eastAsia="zh-CN"/>
              </w:rPr>
              <w:t>velocity state vector ephemeris format for HAPS is supported as the following.</w:t>
            </w:r>
          </w:p>
          <w:p w14:paraId="74213A9E" w14:textId="77777777" w:rsidR="009805B3" w:rsidRDefault="004E145E">
            <w:pPr>
              <w:pStyle w:val="affb"/>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74213A9F" w14:textId="77777777" w:rsidR="009805B3" w:rsidRDefault="004E145E">
            <w:pPr>
              <w:pStyle w:val="affb"/>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74213AA0" w14:textId="77777777" w:rsidR="009805B3" w:rsidRDefault="004E145E">
            <w:pPr>
              <w:pStyle w:val="affb"/>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74213AA1" w14:textId="77777777" w:rsidR="009805B3" w:rsidRDefault="004E145E">
            <w:pPr>
              <w:pStyle w:val="affb"/>
              <w:numPr>
                <w:ilvl w:val="2"/>
                <w:numId w:val="20"/>
              </w:numPr>
              <w:spacing w:after="0"/>
              <w:jc w:val="both"/>
              <w:rPr>
                <w:rFonts w:eastAsia="宋体"/>
                <w:bCs/>
                <w:lang w:eastAsia="zh-CN"/>
              </w:rPr>
            </w:pPr>
            <w:r>
              <w:rPr>
                <w:rFonts w:eastAsia="宋体"/>
                <w:bCs/>
                <w:lang w:eastAsia="zh-CN"/>
              </w:rPr>
              <w:t>The quantization st</w:t>
            </w:r>
            <w:r>
              <w:rPr>
                <w:rFonts w:eastAsia="宋体"/>
                <w:bCs/>
                <w:lang w:eastAsia="zh-CN"/>
              </w:rPr>
              <w:t xml:space="preserve">ep is </w:t>
            </w:r>
            <w:r>
              <w:rPr>
                <w:rFonts w:eastAsia="宋体"/>
                <w:bCs/>
                <w:color w:val="FF0000"/>
                <w:lang w:eastAsia="zh-CN"/>
              </w:rPr>
              <w:t>0.38m</w:t>
            </w:r>
            <w:r>
              <w:rPr>
                <w:rFonts w:eastAsia="宋体"/>
                <w:bCs/>
                <w:lang w:eastAsia="zh-CN"/>
              </w:rPr>
              <w:t xml:space="preserve"> for position</w:t>
            </w:r>
          </w:p>
          <w:p w14:paraId="74213AA2" w14:textId="77777777" w:rsidR="009805B3" w:rsidRDefault="004E145E">
            <w:pPr>
              <w:pStyle w:val="affb"/>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74213AA3" w14:textId="77777777" w:rsidR="009805B3" w:rsidRDefault="004E145E">
            <w:pPr>
              <w:pStyle w:val="affb"/>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74213AA4" w14:textId="77777777" w:rsidR="009805B3" w:rsidRDefault="004E145E">
            <w:pPr>
              <w:pStyle w:val="affb"/>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9805B3" w14:paraId="74213AAA" w14:textId="77777777">
        <w:tc>
          <w:tcPr>
            <w:tcW w:w="932" w:type="pct"/>
          </w:tcPr>
          <w:p w14:paraId="74213AA6" w14:textId="77777777" w:rsidR="009805B3" w:rsidRDefault="004E145E">
            <w:proofErr w:type="spellStart"/>
            <w:r>
              <w:t>InterDigital</w:t>
            </w:r>
            <w:proofErr w:type="spellEnd"/>
            <w:r>
              <w:t>,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 xml:space="preserve">Ephemeris format is determined based on NTN scenario </w:t>
            </w:r>
            <w:r>
              <w:rPr>
                <w:bCs/>
                <w:iCs/>
              </w:rPr>
              <w:t>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 xml:space="preserve">It is unclear if serving satellite ephemeris is needed for HAPS </w:t>
            </w:r>
            <w:r>
              <w:rPr>
                <w:iCs/>
              </w:rPr>
              <w:t>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w:t>
            </w:r>
            <w:r>
              <w:rPr>
                <w:iCs/>
              </w:rPr>
              <w:t>llite since satellite orbit propagation models do not work for HAPS.</w:t>
            </w:r>
          </w:p>
          <w:p w14:paraId="74213AAE" w14:textId="77777777" w:rsidR="009805B3" w:rsidRDefault="004E145E">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Pr>
                  <w:rStyle w:val="aff8"/>
                  <w:rFonts w:ascii="Times New Roman" w:hAnsi="Times New Roman" w:cs="Times New Roman"/>
                  <w:color w:val="000000" w:themeColor="text1"/>
                  <w:sz w:val="20"/>
                  <w:szCs w:val="20"/>
                  <w:u w:val="none"/>
                  <w:lang w:val="en-GB"/>
                </w:rPr>
                <w:t>Proposal 5</w:t>
              </w:r>
              <w:r>
                <w:rPr>
                  <w:rFonts w:ascii="Times New Roman" w:eastAsiaTheme="minorEastAsia" w:hAnsi="Times New Roman" w:cs="Times New Roman"/>
                  <w:b w:val="0"/>
                  <w:color w:val="000000" w:themeColor="text1"/>
                  <w:sz w:val="20"/>
                  <w:szCs w:val="20"/>
                  <w:lang w:val="sv-SE" w:eastAsia="sv-SE"/>
                </w:rPr>
                <w:tab/>
              </w:r>
              <w:r>
                <w:rPr>
                  <w:rStyle w:val="aff8"/>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4E145E">
            <w:pPr>
              <w:pStyle w:val="afe"/>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Pr>
                  <w:rStyle w:val="aff8"/>
                  <w:rFonts w:ascii="Times New Roman" w:hAnsi="Times New Roman" w:cs="Times New Roman"/>
                  <w:color w:val="000000" w:themeColor="text1"/>
                  <w:sz w:val="20"/>
                  <w:szCs w:val="20"/>
                  <w:u w:val="none"/>
                  <w:lang w:val="en-GB"/>
                </w:rPr>
                <w:t>Proposal 6</w:t>
              </w:r>
              <w:r>
                <w:rPr>
                  <w:rFonts w:ascii="Times New Roman" w:eastAsiaTheme="minorEastAsia" w:hAnsi="Times New Roman" w:cs="Times New Roman"/>
                  <w:b w:val="0"/>
                  <w:color w:val="000000" w:themeColor="text1"/>
                  <w:sz w:val="20"/>
                  <w:szCs w:val="20"/>
                  <w:lang w:val="sv-SE" w:eastAsia="sv-SE"/>
                </w:rPr>
                <w:tab/>
              </w:r>
              <w:r>
                <w:rPr>
                  <w:rStyle w:val="aff8"/>
                  <w:rFonts w:ascii="Times New Roman" w:hAnsi="Times New Roman" w:cs="Times New Roman"/>
                  <w:b w:val="0"/>
                  <w:color w:val="000000" w:themeColor="text1"/>
                  <w:sz w:val="20"/>
                  <w:szCs w:val="20"/>
                  <w:u w:val="none"/>
                  <w:lang w:val="en-GB"/>
                </w:rPr>
                <w:t xml:space="preserve">It can be left to UE implementation </w:t>
              </w:r>
              <w:r>
                <w:rPr>
                  <w:rStyle w:val="aff8"/>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2"/>
      </w:pPr>
      <w:bookmarkStart w:id="13" w:name="_Toc96280703"/>
      <w:r>
        <w:lastRenderedPageBreak/>
        <w:t xml:space="preserve">Initial proposal and </w:t>
      </w:r>
      <w:proofErr w:type="gramStart"/>
      <w:r>
        <w:t>companies</w:t>
      </w:r>
      <w:proofErr w:type="gramEnd"/>
      <w:r>
        <w:t xml:space="preserve"> views’ collection for 1st round</w:t>
      </w:r>
      <w:bookmarkEnd w:id="13"/>
      <w:r>
        <w:t xml:space="preserve"> </w:t>
      </w:r>
    </w:p>
    <w:p w14:paraId="74213AB6" w14:textId="77777777" w:rsidR="009805B3" w:rsidRDefault="004E145E">
      <w:pPr>
        <w:rPr>
          <w:lang w:val="en-GB"/>
        </w:rPr>
      </w:pPr>
      <w:proofErr w:type="gramStart"/>
      <w:r>
        <w:rPr>
          <w:lang w:val="en-GB"/>
        </w:rPr>
        <w:t>Moderator</w:t>
      </w:r>
      <w:proofErr w:type="gramEnd"/>
      <w:r>
        <w:rPr>
          <w:lang w:val="en-GB"/>
        </w:rPr>
        <w:t xml:space="preserve"> note: The agreement on the satellite ephemeris format bit</w:t>
      </w:r>
      <w:r>
        <w:rPr>
          <w:lang w:val="en-GB"/>
        </w:rPr>
        <w:t xml:space="preserve">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 xml:space="preserve">NTT DOCOMO proposed a PV state </w:t>
      </w:r>
      <w:proofErr w:type="gramStart"/>
      <w:r>
        <w:rPr>
          <w:lang w:val="en-GB"/>
        </w:rPr>
        <w:t>vecto</w:t>
      </w:r>
      <w:r>
        <w:rPr>
          <w:lang w:val="en-GB"/>
        </w:rPr>
        <w:t>r based</w:t>
      </w:r>
      <w:proofErr w:type="gramEnd"/>
      <w:r>
        <w:rPr>
          <w:lang w:val="en-GB"/>
        </w:rPr>
        <w:t xml:space="preserve"> ephemeris format with an optimal bit allocation: 12 bytes payload instead of 17 bytes payload as agreed for LEO/GEO at RAN1#107-e.</w:t>
      </w:r>
    </w:p>
    <w:p w14:paraId="74213AB8" w14:textId="77777777" w:rsidR="009805B3" w:rsidRDefault="004E145E">
      <w:pPr>
        <w:rPr>
          <w:lang w:val="en-GB"/>
        </w:rPr>
      </w:pPr>
      <w:r>
        <w:rPr>
          <w:lang w:val="en-GB"/>
        </w:rPr>
        <w:t xml:space="preserve">Moderator view: An optimal payload for ephemeris format for HAPS may save 5 bytes compared to the bit </w:t>
      </w:r>
      <w:r>
        <w:rPr>
          <w:lang w:val="en-GB"/>
        </w:rPr>
        <w:t xml:space="preserve">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w:t>
      </w:r>
      <w:r>
        <w:rPr>
          <w:lang w:val="en-GB"/>
        </w:rPr>
        <w:t xml:space="preserve">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aff"/>
        <w:spacing w:before="0" w:beforeAutospacing="0" w:after="0" w:afterAutospacing="0"/>
        <w:rPr>
          <w:b/>
          <w:sz w:val="20"/>
        </w:rPr>
      </w:pPr>
      <w:r>
        <w:rPr>
          <w:b/>
          <w:sz w:val="20"/>
          <w:highlight w:val="yellow"/>
        </w:rPr>
        <w:t>I</w:t>
      </w:r>
      <w:r>
        <w:rPr>
          <w:b/>
          <w:sz w:val="20"/>
          <w:highlight w:val="yellow"/>
        </w:rPr>
        <w:t>nitial Proposal 4:</w:t>
      </w:r>
    </w:p>
    <w:p w14:paraId="74213ABB" w14:textId="77777777" w:rsidR="009805B3" w:rsidRDefault="004E145E">
      <w:pPr>
        <w:pStyle w:val="aff"/>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aff"/>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宋体"/>
                <w:bCs/>
                <w:szCs w:val="22"/>
                <w:lang w:eastAsia="zh-CN"/>
              </w:rPr>
            </w:pPr>
            <w:r>
              <w:rPr>
                <w:rFonts w:eastAsia="宋体"/>
                <w:bCs/>
                <w:szCs w:val="22"/>
                <w:lang w:eastAsia="zh-CN"/>
              </w:rPr>
              <w:t xml:space="preserve">Nokia, </w:t>
            </w:r>
            <w:r>
              <w:rPr>
                <w:rFonts w:eastAsia="宋体"/>
                <w:bCs/>
                <w:szCs w:val="22"/>
                <w:lang w:eastAsia="zh-CN"/>
              </w:rPr>
              <w:t>Nokia Shanghai Bell</w:t>
            </w:r>
          </w:p>
        </w:tc>
        <w:tc>
          <w:tcPr>
            <w:tcW w:w="4068" w:type="pct"/>
          </w:tcPr>
          <w:p w14:paraId="74213AC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C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proofErr w:type="gramStart"/>
            <w:r>
              <w:rPr>
                <w:rFonts w:eastAsiaTheme="minorEastAsia"/>
                <w:lang w:eastAsia="zh-CN"/>
              </w:rPr>
              <w:t>The</w:t>
            </w:r>
            <w:proofErr w:type="gramEnd"/>
            <w:r>
              <w:rPr>
                <w:rFonts w:eastAsiaTheme="minorEastAsia"/>
                <w:lang w:eastAsia="zh-CN"/>
              </w:rPr>
              <w:t xml:space="preserv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宋体"/>
                <w:bCs/>
                <w:szCs w:val="22"/>
                <w:lang w:eastAsia="zh-CN"/>
              </w:rPr>
            </w:pPr>
            <w:r>
              <w:t>NTT DOCOMO, INC.</w:t>
            </w:r>
          </w:p>
        </w:tc>
        <w:tc>
          <w:tcPr>
            <w:tcW w:w="4068" w:type="pct"/>
          </w:tcPr>
          <w:p w14:paraId="74213AD1" w14:textId="77777777" w:rsidR="009805B3" w:rsidRDefault="004E145E">
            <w:pPr>
              <w:rPr>
                <w:lang w:val="en-GB"/>
              </w:rPr>
            </w:pPr>
            <w:r>
              <w:rPr>
                <w:rFonts w:eastAsia="宋体"/>
                <w:bCs/>
                <w:szCs w:val="22"/>
                <w:lang w:eastAsia="zh-CN"/>
              </w:rPr>
              <w:t>We support to</w:t>
            </w:r>
            <w:r>
              <w:rPr>
                <w:lang w:val="en-GB"/>
              </w:rPr>
              <w:t xml:space="preserve"> apply the position and velocity for</w:t>
            </w:r>
            <w:r>
              <w:rPr>
                <w:lang w:val="en-GB"/>
              </w:rPr>
              <w:t xml:space="preserve">mat for HAPS. </w:t>
            </w:r>
          </w:p>
          <w:p w14:paraId="74213AD2" w14:textId="77777777" w:rsidR="009805B3" w:rsidRDefault="004E145E">
            <w:pPr>
              <w:pStyle w:val="affb"/>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AD5" w14:textId="77777777" w:rsidR="009805B3" w:rsidRDefault="004E145E">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宋体"/>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D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DF" w14:textId="77777777">
        <w:tc>
          <w:tcPr>
            <w:tcW w:w="932" w:type="pct"/>
          </w:tcPr>
          <w:p w14:paraId="74213ADD"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DE"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w:t>
            </w:r>
          </w:p>
        </w:tc>
      </w:tr>
      <w:tr w:rsidR="009805B3" w14:paraId="74213AE2" w14:textId="77777777">
        <w:tc>
          <w:tcPr>
            <w:tcW w:w="932" w:type="pct"/>
          </w:tcPr>
          <w:p w14:paraId="74213AE0"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E1"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5" w14:textId="77777777">
        <w:tc>
          <w:tcPr>
            <w:tcW w:w="932" w:type="pct"/>
          </w:tcPr>
          <w:p w14:paraId="74213AE3"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AE4"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E7"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B" w14:textId="77777777">
        <w:tc>
          <w:tcPr>
            <w:tcW w:w="932" w:type="pct"/>
          </w:tcPr>
          <w:p w14:paraId="74213AE9"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AE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share similar view as QC, Nokia and Huawei that the PVT can be applied to HAPS, but we should not mandate the UE supporting TA compensation ba</w:t>
            </w:r>
            <w:r>
              <w:rPr>
                <w:rFonts w:eastAsia="宋体"/>
                <w:bCs/>
                <w:szCs w:val="22"/>
                <w:lang w:eastAsia="zh-CN"/>
              </w:rPr>
              <w:t xml:space="preserve">sed on ephemeris, as in HAPS, this may not be a must. </w:t>
            </w:r>
          </w:p>
        </w:tc>
      </w:tr>
      <w:tr w:rsidR="009805B3" w14:paraId="74213AEE" w14:textId="77777777">
        <w:tc>
          <w:tcPr>
            <w:tcW w:w="932" w:type="pct"/>
          </w:tcPr>
          <w:p w14:paraId="74213AEC"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AED"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F1" w14:textId="77777777">
        <w:tc>
          <w:tcPr>
            <w:tcW w:w="932" w:type="pct"/>
          </w:tcPr>
          <w:p w14:paraId="74213AEF" w14:textId="77777777" w:rsidR="009805B3" w:rsidRDefault="004E145E">
            <w:pPr>
              <w:rPr>
                <w:rFonts w:eastAsia="宋体"/>
                <w:bCs/>
                <w:szCs w:val="22"/>
                <w:lang w:eastAsia="zh-CN"/>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3AF0"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bl>
    <w:p w14:paraId="74213AFD" w14:textId="77777777" w:rsidR="009805B3" w:rsidRDefault="009805B3">
      <w:pPr>
        <w:rPr>
          <w:lang w:val="en-GB"/>
        </w:rPr>
      </w:pPr>
    </w:p>
    <w:p w14:paraId="74213AF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AFF" w14:textId="77777777" w:rsidR="009805B3" w:rsidRDefault="004E145E">
      <w:pPr>
        <w:rPr>
          <w:lang w:val="en-GB"/>
        </w:rPr>
      </w:pPr>
      <w:r>
        <w:rPr>
          <w:lang w:val="en-GB"/>
        </w:rPr>
        <w:t>Large majority of companies is supportive of Initial Proposal 4. Some compani</w:t>
      </w:r>
      <w:r>
        <w:rPr>
          <w:lang w:val="en-GB"/>
        </w:rPr>
        <w:t>es highlight that the PVT can be applied to HAPS, but we should not mandate the UE supporting.</w:t>
      </w:r>
    </w:p>
    <w:p w14:paraId="74213B00" w14:textId="77777777" w:rsidR="009805B3" w:rsidRDefault="004E145E">
      <w:pPr>
        <w:rPr>
          <w:lang w:val="en-GB"/>
        </w:rPr>
      </w:pPr>
      <w:r>
        <w:rPr>
          <w:lang w:val="en-GB"/>
        </w:rPr>
        <w:t xml:space="preserve">Moderator shares the view that the enhancements for LEO are not necessarily required for HAPS scenarios when delay can be similar or equivalent values with </w:t>
      </w:r>
      <w:r>
        <w:rPr>
          <w:lang w:val="en-GB"/>
        </w:rPr>
        <w:t xml:space="preserve">those of terrestrial network. But in some deployment </w:t>
      </w:r>
      <w:proofErr w:type="gramStart"/>
      <w:r>
        <w:rPr>
          <w:lang w:val="en-GB"/>
        </w:rPr>
        <w:t>scenario,  depending</w:t>
      </w:r>
      <w:proofErr w:type="gramEnd"/>
      <w:r>
        <w:rPr>
          <w:lang w:val="en-GB"/>
        </w:rPr>
        <w:t xml:space="preserve">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ko-KR"/>
        </w:rPr>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 xml:space="preserve">To Moderator, it </w:t>
      </w:r>
      <w:proofErr w:type="gramStart"/>
      <w:r>
        <w:rPr>
          <w:lang w:val="en-GB"/>
        </w:rPr>
        <w:t>make</w:t>
      </w:r>
      <w:proofErr w:type="gramEnd"/>
      <w:r>
        <w:rPr>
          <w:lang w:val="en-GB"/>
        </w:rPr>
        <w:t xml:space="preserve"> sense to confirm that </w:t>
      </w:r>
      <w:r>
        <w:rPr>
          <w:lang w:val="en-GB"/>
        </w:rPr>
        <w:t>the agreed position and velocity state vector ephemeris format for LEO/MEO/GEO is also applied for HAPS/ATG.</w:t>
      </w:r>
    </w:p>
    <w:p w14:paraId="74213B03" w14:textId="77777777" w:rsidR="009805B3" w:rsidRDefault="004E145E">
      <w:pPr>
        <w:pStyle w:val="aff"/>
        <w:spacing w:before="0" w:beforeAutospacing="0" w:after="0" w:afterAutospacing="0"/>
        <w:rPr>
          <w:b/>
          <w:sz w:val="20"/>
        </w:rPr>
      </w:pPr>
      <w:r>
        <w:rPr>
          <w:b/>
          <w:sz w:val="20"/>
          <w:highlight w:val="yellow"/>
        </w:rPr>
        <w:t>Update Proposal 4:</w:t>
      </w:r>
    </w:p>
    <w:p w14:paraId="74213B04" w14:textId="77777777" w:rsidR="009805B3" w:rsidRDefault="004E145E">
      <w:pPr>
        <w:pStyle w:val="aff"/>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B0C"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4213B0D"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At least, RRC parameters list for NTN should be modified to </w:t>
            </w:r>
            <w:proofErr w:type="spellStart"/>
            <w:r>
              <w:rPr>
                <w:rFonts w:eastAsia="宋体"/>
                <w:bCs/>
                <w:szCs w:val="22"/>
                <w:highlight w:val="yellow"/>
                <w:lang w:eastAsia="zh-CN"/>
              </w:rPr>
              <w:t>implicitely</w:t>
            </w:r>
            <w:proofErr w:type="spellEnd"/>
            <w:r>
              <w:rPr>
                <w:rFonts w:eastAsia="宋体"/>
                <w:bCs/>
                <w:szCs w:val="22"/>
                <w:highlight w:val="yellow"/>
                <w:lang w:eastAsia="zh-CN"/>
              </w:rPr>
              <w:t xml:space="preserve"> su</w:t>
            </w:r>
            <w:r>
              <w:rPr>
                <w:rFonts w:eastAsia="宋体"/>
                <w:bCs/>
                <w:szCs w:val="22"/>
                <w:highlight w:val="yellow"/>
                <w:lang w:eastAsia="zh-CN"/>
              </w:rPr>
              <w:t>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Default="004E145E">
            <w:pPr>
              <w:pStyle w:val="affb"/>
              <w:adjustRightInd w:val="0"/>
              <w:snapToGrid w:val="0"/>
              <w:spacing w:after="120"/>
              <w:ind w:left="0"/>
              <w:rPr>
                <w:rFonts w:eastAsia="Times New Roman"/>
                <w:color w:val="000000"/>
                <w:lang w:val="fr-FR" w:eastAsia="fr-F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p w14:paraId="74213B12" w14:textId="77777777" w:rsidR="009805B3" w:rsidRDefault="004E145E">
            <w:pPr>
              <w:rPr>
                <w:rFonts w:eastAsiaTheme="minorEastAsia"/>
                <w:lang w:eastAsia="zh-CN"/>
              </w:rPr>
            </w:pPr>
            <w:r>
              <w:rPr>
                <w:rFonts w:eastAsia="Times New Roman"/>
                <w:color w:val="000000"/>
                <w:lang w:val="fr-FR" w:eastAsia="fr-FR"/>
              </w:rPr>
              <w:lastRenderedPageBreak/>
              <w:t xml:space="preserve">By the way, according to the RAN4 </w:t>
            </w:r>
            <w:r>
              <w:rPr>
                <w:rFonts w:eastAsia="Times New Roman"/>
                <w:color w:val="000000"/>
                <w:lang w:val="fr-FR" w:eastAsia="fr-FR"/>
              </w:rPr>
              <w:t>discussion, ATG is not expected to be supported for Rel-17 NTN, and new WID for ATG will be held in Rel-18. 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lastRenderedPageBreak/>
              <w:t>L</w:t>
            </w:r>
            <w:r>
              <w:rPr>
                <w:rFonts w:eastAsiaTheme="minorEastAsia"/>
                <w:bCs/>
                <w:szCs w:val="22"/>
                <w:lang w:eastAsia="zh-CN"/>
              </w:rPr>
              <w:t>enovo</w:t>
            </w:r>
          </w:p>
        </w:tc>
        <w:tc>
          <w:tcPr>
            <w:tcW w:w="4068" w:type="pct"/>
          </w:tcPr>
          <w:p w14:paraId="74213B15"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w:t>
            </w:r>
            <w:r>
              <w:rPr>
                <w:rFonts w:eastAsia="Malgun Gothic"/>
                <w:bCs/>
                <w:szCs w:val="22"/>
                <w:lang w:eastAsia="ko-KR"/>
              </w:rPr>
              <w:t>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aff"/>
              <w:spacing w:before="0" w:beforeAutospacing="0" w:after="0" w:afterAutospacing="0"/>
              <w:rPr>
                <w:b/>
                <w:sz w:val="20"/>
              </w:rPr>
            </w:pPr>
            <w:r>
              <w:rPr>
                <w:b/>
                <w:sz w:val="20"/>
                <w:highlight w:val="yellow"/>
              </w:rPr>
              <w:t>Update Proposal 4:</w:t>
            </w:r>
          </w:p>
          <w:p w14:paraId="74213B1A" w14:textId="77777777" w:rsidR="009805B3" w:rsidRDefault="004E145E">
            <w:pPr>
              <w:pStyle w:val="aff"/>
              <w:spacing w:before="0" w:beforeAutospacing="0" w:after="0" w:afterAutospacing="0"/>
            </w:pPr>
            <w:r>
              <w:rPr>
                <w:b/>
                <w:sz w:val="20"/>
              </w:rPr>
              <w:t>Confirm that the agreed position and veloci</w:t>
            </w:r>
            <w:r>
              <w:rPr>
                <w:b/>
                <w:sz w:val="20"/>
              </w:rPr>
              <w:t>ty state vector ephemeris format for LEO/MEO/GEO is also applied for HAPS/ATG</w:t>
            </w:r>
            <w:r>
              <w:rPr>
                <w:b/>
                <w:color w:val="FF0000"/>
              </w:rPr>
              <w:t>, if needed</w:t>
            </w:r>
            <w:r>
              <w:rPr>
                <w:b/>
              </w:rPr>
              <w:t>.</w:t>
            </w:r>
          </w:p>
          <w:p w14:paraId="74213B1B" w14:textId="77777777" w:rsidR="009805B3" w:rsidRDefault="009805B3">
            <w:pPr>
              <w:pStyle w:val="affb"/>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affb"/>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hint="eastAsia"/>
                <w:bCs/>
                <w:szCs w:val="22"/>
                <w:lang w:eastAsia="zh-CN"/>
              </w:rPr>
            </w:pPr>
            <w:r>
              <w:t>NTT DOCOMO, INC.</w:t>
            </w:r>
          </w:p>
        </w:tc>
        <w:tc>
          <w:tcPr>
            <w:tcW w:w="4068" w:type="pct"/>
          </w:tcPr>
          <w:p w14:paraId="187EEDCA" w14:textId="606E0FED" w:rsidR="00883D8E" w:rsidRDefault="00883D8E" w:rsidP="00883D8E">
            <w:pPr>
              <w:pStyle w:val="affb"/>
              <w:adjustRightInd w:val="0"/>
              <w:snapToGrid w:val="0"/>
              <w:spacing w:after="120"/>
              <w:ind w:left="0"/>
              <w:rPr>
                <w:rFonts w:eastAsiaTheme="minorEastAsia" w:hint="eastAsia"/>
                <w:bCs/>
                <w:szCs w:val="22"/>
                <w:lang w:eastAsia="zh-CN"/>
              </w:rPr>
            </w:pPr>
            <w:r w:rsidRPr="005A2C29">
              <w:rPr>
                <w:rFonts w:eastAsia="宋体" w:hint="eastAsia"/>
                <w:bCs/>
                <w:szCs w:val="22"/>
                <w:lang w:eastAsia="zh-CN"/>
              </w:rPr>
              <w:t>W</w:t>
            </w:r>
            <w:r w:rsidRPr="005A2C29">
              <w:rPr>
                <w:rFonts w:eastAsia="宋体"/>
                <w:bCs/>
                <w:szCs w:val="22"/>
                <w:lang w:eastAsia="zh-CN"/>
              </w:rPr>
              <w:t xml:space="preserve">e support Update Proposal 4 that the ephemeris format should include all NTN types including HAPS. </w:t>
            </w:r>
            <w:r>
              <w:rPr>
                <w:rFonts w:eastAsia="宋体"/>
                <w:bCs/>
                <w:szCs w:val="22"/>
                <w:lang w:eastAsia="zh-CN"/>
              </w:rPr>
              <w:t>In some cases,</w:t>
            </w:r>
            <w:r w:rsidRPr="005A2C29">
              <w:rPr>
                <w:rFonts w:eastAsia="宋体"/>
                <w:bCs/>
                <w:szCs w:val="22"/>
                <w:lang w:eastAsia="zh-CN"/>
              </w:rPr>
              <w:t xml:space="preserve"> </w:t>
            </w:r>
            <w:proofErr w:type="gramStart"/>
            <w:r>
              <w:rPr>
                <w:rFonts w:eastAsia="宋体" w:hint="eastAsia"/>
                <w:bCs/>
                <w:szCs w:val="22"/>
                <w:lang w:eastAsia="zh-CN"/>
              </w:rPr>
              <w:t>e.g.</w:t>
            </w:r>
            <w:proofErr w:type="gramEnd"/>
            <w:r>
              <w:rPr>
                <w:rFonts w:eastAsia="宋体"/>
                <w:bCs/>
                <w:szCs w:val="22"/>
                <w:lang w:eastAsia="zh-CN"/>
              </w:rPr>
              <w:t xml:space="preserve"> aforementioned scenario with altitude of 20km and a large coverage area, </w:t>
            </w:r>
            <w:r w:rsidRPr="005A2C29">
              <w:rPr>
                <w:rFonts w:eastAsia="宋体"/>
                <w:bCs/>
                <w:szCs w:val="22"/>
                <w:lang w:eastAsia="zh-CN"/>
              </w:rPr>
              <w:t>compensation as well as indication of satellite ephemeris is needed.</w:t>
            </w:r>
          </w:p>
        </w:tc>
      </w:tr>
    </w:tbl>
    <w:p w14:paraId="74213B20" w14:textId="77777777" w:rsidR="009805B3" w:rsidRDefault="009805B3"/>
    <w:p w14:paraId="74213B21" w14:textId="77777777" w:rsidR="009805B3" w:rsidRDefault="004E145E">
      <w:pPr>
        <w:pStyle w:val="1"/>
      </w:pPr>
      <w:bookmarkStart w:id="14" w:name="_Toc96280704"/>
      <w:r>
        <w:t>[Active] Topic#5 Validity duration for GEO</w:t>
      </w:r>
      <w:bookmarkEnd w:id="14"/>
    </w:p>
    <w:p w14:paraId="74213B22" w14:textId="77777777" w:rsidR="009805B3" w:rsidRDefault="004E145E">
      <w:pPr>
        <w:rPr>
          <w:lang w:val="en-GB"/>
        </w:rPr>
      </w:pPr>
      <w:r>
        <w:rPr>
          <w:lang w:val="en-GB"/>
        </w:rPr>
        <w:t xml:space="preserve">The </w:t>
      </w:r>
      <w:r>
        <w:rPr>
          <w:lang w:val="en-GB"/>
        </w:rPr>
        <w:t>following agreement was made at RAN1#107-e. And it is FFS whether additional NTN validity duration(s) is (are) needed for GEO NTN deployment.</w:t>
      </w:r>
    </w:p>
    <w:tbl>
      <w:tblPr>
        <w:tblStyle w:val="aff2"/>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2"/>
      </w:pPr>
      <w:bookmarkStart w:id="15" w:name="_Toc96280705"/>
      <w:r>
        <w:rPr>
          <w:rFonts w:hint="eastAsia"/>
        </w:rPr>
        <w:t>Companies</w:t>
      </w:r>
      <w:r>
        <w:t>’ contributions summary</w:t>
      </w:r>
      <w:bookmarkEnd w:id="15"/>
    </w:p>
    <w:tbl>
      <w:tblPr>
        <w:tblStyle w:val="aff2"/>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 xml:space="preserve">In </w:t>
            </w:r>
            <w:r>
              <w:t xml:space="preserve">Case of GEO based NTN. </w:t>
            </w:r>
            <w:proofErr w:type="spellStart"/>
            <w:r>
              <w:t>ntnUlSyncValidityDuration</w:t>
            </w:r>
            <w:proofErr w:type="spellEnd"/>
            <w:r>
              <w:t xml:space="preserve">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xml:space="preserve">. 10. </w:t>
            </w:r>
            <w:r>
              <w:rPr>
                <w:b w:val="0"/>
                <w:szCs w:val="20"/>
                <w:lang w:eastAsia="zh-TW"/>
              </w:rPr>
              <w:t>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 xml:space="preserve">Validity timer duration is </w:t>
            </w:r>
            <w:r>
              <w:rPr>
                <w:iCs/>
                <w:lang w:eastAsia="zh-CN"/>
              </w:rPr>
              <w:t>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affb"/>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affb"/>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 xml:space="preserve">PANASONIC R&amp;D Center </w:t>
            </w:r>
            <w:r>
              <w:t>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t>Unit is second</w:t>
            </w:r>
          </w:p>
          <w:p w14:paraId="74213B40" w14:textId="77777777" w:rsidR="009805B3" w:rsidRDefault="004E145E">
            <w:pPr>
              <w:numPr>
                <w:ilvl w:val="0"/>
                <w:numId w:val="18"/>
              </w:numPr>
              <w:spacing w:after="0"/>
              <w:rPr>
                <w:lang w:eastAsia="zh-TW"/>
              </w:rPr>
            </w:pPr>
            <w:r>
              <w:rPr>
                <w:lang w:eastAsia="zh-TW"/>
              </w:rPr>
              <w:t xml:space="preserve">Note: An infinite validity duration is </w:t>
            </w:r>
            <w:r>
              <w:rPr>
                <w:lang w:eastAsia="zh-TW"/>
              </w:rPr>
              <w:t>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lastRenderedPageBreak/>
              <w:t>NTT DOCOMO, INC.</w:t>
            </w:r>
          </w:p>
        </w:tc>
        <w:tc>
          <w:tcPr>
            <w:tcW w:w="4068" w:type="pct"/>
          </w:tcPr>
          <w:p w14:paraId="74213B43" w14:textId="77777777" w:rsidR="009805B3" w:rsidRDefault="004E145E">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proofErr w:type="spellStart"/>
            <w:r>
              <w:t>InterDigital</w:t>
            </w:r>
            <w:proofErr w:type="spellEnd"/>
            <w:r>
              <w:t>,</w:t>
            </w:r>
            <w:r>
              <w:t xml:space="preserve">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w:t>
            </w:r>
            <w:r>
              <w:t>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w:t>
            </w:r>
            <w:r>
              <w:rPr>
                <w:bCs/>
                <w:lang w:eastAsia="ko-KR"/>
              </w:rPr>
              <w:t xml:space="preserv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宋体"/>
                <w:b/>
              </w:rPr>
              <w:t xml:space="preserve">Proposal 1: </w:t>
            </w:r>
            <w:r>
              <w:t xml:space="preserve">Additional validity duration value for GEO is not supported. </w:t>
            </w:r>
          </w:p>
        </w:tc>
      </w:tr>
    </w:tbl>
    <w:p w14:paraId="74213B55" w14:textId="77777777" w:rsidR="009805B3" w:rsidRDefault="004E145E">
      <w:pPr>
        <w:pStyle w:val="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Case of GEO based NTN. </w:t>
            </w:r>
            <w:proofErr w:type="spellStart"/>
            <w:r>
              <w:rPr>
                <w:lang w:val="en-GB"/>
              </w:rPr>
              <w:t>ntnUlSyncValidityDuration</w:t>
            </w:r>
            <w:proofErr w:type="spellEnd"/>
            <w:r>
              <w:rPr>
                <w:lang w:val="en-GB"/>
              </w:rPr>
              <w:t xml:space="preserve">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w:t>
            </w:r>
            <w:r>
              <w:rPr>
                <w:lang w:val="en-GB"/>
              </w:rPr>
              <w:t>he order of 30 (=~24 ppm/0.93 ppm) longer for GEO than for LEO. A validity timer duration of 30 seconds for LEO could be a reasonable target, so a reasonable target for GEO can be in the order of 900 seconds. The longer validity timer duration of 1800 seco</w:t>
            </w:r>
            <w:r>
              <w:rPr>
                <w:lang w:val="en-GB"/>
              </w:rPr>
              <w:t>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w:t>
            </w:r>
            <w:r>
              <w:rPr>
                <w:lang w:val="en-GB"/>
              </w:rPr>
              <w:t>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proofErr w:type="spellStart"/>
            <w:r>
              <w:rPr>
                <w:lang w:val="en-GB"/>
              </w:rPr>
              <w:t>InterDigital</w:t>
            </w:r>
            <w:proofErr w:type="spellEnd"/>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w:t>
            </w:r>
            <w:r>
              <w:rPr>
                <w:lang w:val="en-GB"/>
              </w:rPr>
              <w:t>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 xml:space="preserve">An additional NTN validity duration value longer than 240 seconds is supported for GEO </w:t>
            </w:r>
            <w:r>
              <w:t>scenario</w:t>
            </w:r>
            <w:r>
              <w:rPr>
                <w:lang w:eastAsia="zh-CN"/>
              </w:rPr>
              <w:t>: A 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 xml:space="preserve">e.g., {900 s, 1800 s, 3600 s, 7200 s}. Other values could be removed, e.g., {25 s, </w:t>
            </w:r>
            <w:r>
              <w:t>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 xml:space="preserve">Additional validity duration value for GEO is not </w:t>
            </w:r>
            <w:r>
              <w:t>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proofErr w:type="spellStart"/>
      <w:r>
        <w:rPr>
          <w:b/>
        </w:rPr>
        <w:t>ntnUlSyncValidityDuration</w:t>
      </w:r>
      <w:proofErr w:type="spellEnd"/>
      <w:r>
        <w:t xml:space="preserve"> should take into account the timing error due to:</w:t>
      </w:r>
    </w:p>
    <w:p w14:paraId="74213B8B" w14:textId="77777777" w:rsidR="009805B3" w:rsidRDefault="004E145E">
      <w:pPr>
        <w:pStyle w:val="affb"/>
        <w:numPr>
          <w:ilvl w:val="0"/>
          <w:numId w:val="23"/>
        </w:numPr>
        <w:spacing w:after="0"/>
        <w:jc w:val="both"/>
      </w:pPr>
      <w:r>
        <w:rPr>
          <w:rFonts w:hint="eastAsia"/>
        </w:rPr>
        <w:t>Serving-satellite position estimation error due to orbit propagation at NCC/</w:t>
      </w:r>
      <w:proofErr w:type="spellStart"/>
      <w:r>
        <w:rPr>
          <w:rFonts w:hint="eastAsia"/>
        </w:rPr>
        <w:t>gNB</w:t>
      </w:r>
      <w:proofErr w:type="spellEnd"/>
      <w:r>
        <w:rPr>
          <w:rFonts w:hint="eastAsia"/>
        </w:rPr>
        <w:t xml:space="preserve"> </w:t>
      </w:r>
    </w:p>
    <w:p w14:paraId="74213B8C" w14:textId="77777777" w:rsidR="009805B3" w:rsidRDefault="004E145E">
      <w:pPr>
        <w:pStyle w:val="affb"/>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w:t>
      </w:r>
      <w:r>
        <w:t>e for the network to assume a simple orbit propagator model at the UE to determine the validity timer value range.</w:t>
      </w:r>
    </w:p>
    <w:p w14:paraId="74213B8D" w14:textId="77777777" w:rsidR="009805B3" w:rsidRDefault="004E145E">
      <w:pPr>
        <w:pStyle w:val="affb"/>
        <w:numPr>
          <w:ilvl w:val="0"/>
          <w:numId w:val="23"/>
        </w:numPr>
        <w:spacing w:after="0"/>
        <w:jc w:val="both"/>
      </w:pPr>
      <w:r>
        <w:t>Quantization error linked to bit allocation for serving satellite ephemeris format</w:t>
      </w:r>
    </w:p>
    <w:p w14:paraId="74213B8E" w14:textId="77777777" w:rsidR="009805B3" w:rsidRDefault="004E145E">
      <w:pPr>
        <w:pStyle w:val="affb"/>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w:t>
      </w:r>
      <w:r>
        <w:t xml:space="preserve">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w:t>
      </w:r>
      <w:r>
        <w:t xml:space="preserve">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74213B91" w14:textId="77777777" w:rsidR="009805B3" w:rsidRDefault="004E145E">
      <w:pPr>
        <w:rPr>
          <w:lang w:val="en-GB"/>
        </w:rPr>
      </w:pPr>
      <w:r>
        <w:rPr>
          <w:lang w:val="en-GB"/>
        </w:rPr>
        <w:t>Hence a reasonable WF is t</w:t>
      </w:r>
      <w:r>
        <w:rPr>
          <w:lang w:val="en-GB"/>
        </w:rPr>
        <w:t xml:space="preserve">o consider one additional value = 600 s (10mn, as proposed by Apple) or 900 s (15mn as proposed by Thales). Further, the network may not configure </w:t>
      </w:r>
      <w:proofErr w:type="spellStart"/>
      <w:r>
        <w:rPr>
          <w:lang w:val="en-GB"/>
        </w:rPr>
        <w:t>ntnUlSyncValidityDuration</w:t>
      </w:r>
      <w:proofErr w:type="spellEnd"/>
      <w:r>
        <w:rPr>
          <w:lang w:val="en-GB"/>
        </w:rPr>
        <w:t>, update the Ephemeris data and common TA parameters periodically (</w:t>
      </w:r>
      <w:proofErr w:type="spellStart"/>
      <w:r>
        <w:rPr>
          <w:lang w:val="en-GB"/>
        </w:rPr>
        <w:t>e.g</w:t>
      </w:r>
      <w:proofErr w:type="spellEnd"/>
      <w:r>
        <w:rPr>
          <w:lang w:val="en-GB"/>
        </w:rPr>
        <w:t xml:space="preserve"> every 5mn) an</w:t>
      </w:r>
      <w:r>
        <w:rPr>
          <w:lang w:val="en-GB"/>
        </w:rPr>
        <w:t xml:space="preserve">d the SIB update </w:t>
      </w:r>
      <w:proofErr w:type="gramStart"/>
      <w:r>
        <w:rPr>
          <w:lang w:val="en-GB"/>
        </w:rPr>
        <w:t>procedure(</w:t>
      </w:r>
      <w:proofErr w:type="gramEnd"/>
      <w:r>
        <w:rPr>
          <w:lang w:val="en-GB"/>
        </w:rPr>
        <w:t xml:space="preserve">by incrementing </w:t>
      </w:r>
      <w:proofErr w:type="spellStart"/>
      <w:r>
        <w:rPr>
          <w:lang w:val="en-GB"/>
        </w:rPr>
        <w:t>ValueTag</w:t>
      </w:r>
      <w:proofErr w:type="spellEnd"/>
      <w:r>
        <w:rPr>
          <w:lang w:val="en-GB"/>
        </w:rPr>
        <w:t xml:space="preserve"> in SIB1) can be used to indicate that the content of </w:t>
      </w:r>
      <w:r>
        <w:rPr>
          <w:b/>
          <w:lang w:val="en-GB"/>
        </w:rPr>
        <w:t xml:space="preserve">NTN </w:t>
      </w:r>
      <w:proofErr w:type="spellStart"/>
      <w:r>
        <w:rPr>
          <w:b/>
          <w:lang w:val="en-GB"/>
        </w:rPr>
        <w:t>SIBx</w:t>
      </w:r>
      <w:proofErr w:type="spellEnd"/>
      <w:r>
        <w:rPr>
          <w:lang w:val="en-GB"/>
        </w:rPr>
        <w:t xml:space="preserve"> has changed.</w:t>
      </w:r>
    </w:p>
    <w:p w14:paraId="74213B92" w14:textId="77777777" w:rsidR="009805B3" w:rsidRDefault="004E145E">
      <w:pPr>
        <w:rPr>
          <w:lang w:val="en-GB"/>
        </w:rPr>
      </w:pPr>
      <w:r>
        <w:rPr>
          <w:lang w:val="en-GB"/>
        </w:rPr>
        <w:t xml:space="preserve">Moderator Note: Hopefully we can converge on this issue in first week of the meeting. Indeed, an agreement on this topic is also </w:t>
      </w:r>
      <w:r>
        <w:rPr>
          <w:lang w:val="en-GB"/>
        </w:rPr>
        <w:t>needed for LS reply to RAN2 (R1-2200875 LS on NTN-specific SIB) and to update RRC parameters list.</w:t>
      </w:r>
    </w:p>
    <w:p w14:paraId="74213B93" w14:textId="77777777" w:rsidR="009805B3" w:rsidRDefault="004E145E">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74213B94" w14:textId="77777777" w:rsidR="009805B3" w:rsidRDefault="004E145E">
      <w:pPr>
        <w:pStyle w:val="aff"/>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w:t>
      </w:r>
      <w:proofErr w:type="spellStart"/>
      <w:r>
        <w:rPr>
          <w:lang w:val="en-GB"/>
        </w:rPr>
        <w:t>InterDigital</w:t>
      </w:r>
      <w:proofErr w:type="spellEnd"/>
      <w:proofErr w:type="gramStart"/>
      <w:r>
        <w:rPr>
          <w:lang w:val="en-GB"/>
        </w:rPr>
        <w:t xml:space="preserve">) </w:t>
      </w:r>
      <w:r>
        <w:rPr>
          <w:lang w:val="en-GB"/>
        </w:rPr>
        <w:t>:</w:t>
      </w:r>
      <w:proofErr w:type="gramEnd"/>
      <w:r>
        <w:rPr>
          <w:lang w:val="en-GB"/>
        </w:rPr>
        <w:t xml:space="preserve">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 xml:space="preserve">Add one additional NTN </w:t>
      </w:r>
      <w:r>
        <w:rPr>
          <w:b/>
          <w:lang w:val="en-GB"/>
        </w:rPr>
        <w:t xml:space="preserve">validity duration value for GEO </w:t>
      </w:r>
      <w:proofErr w:type="gramStart"/>
      <w:r>
        <w:rPr>
          <w:b/>
          <w:lang w:val="en-GB"/>
        </w:rPr>
        <w:t>i.e.</w:t>
      </w:r>
      <w:proofErr w:type="gramEnd"/>
      <w:r>
        <w:rPr>
          <w:b/>
          <w:lang w:val="en-GB"/>
        </w:rPr>
        <w:t xml:space="preserv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w:t>
      </w:r>
      <w:proofErr w:type="spellStart"/>
      <w:r>
        <w:rPr>
          <w:lang w:val="en-GB"/>
        </w:rPr>
        <w:t>InterDigital</w:t>
      </w:r>
      <w:proofErr w:type="spellEnd"/>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w:t>
      </w:r>
      <w:proofErr w:type="spellStart"/>
      <w:r>
        <w:rPr>
          <w:b/>
          <w:lang w:val="en-GB"/>
        </w:rPr>
        <w:t>nt</w:t>
      </w:r>
      <w:r>
        <w:rPr>
          <w:b/>
          <w:lang w:val="en-GB"/>
        </w:rPr>
        <w:t>nUlSyncValidityDuration</w:t>
      </w:r>
      <w:proofErr w:type="spellEnd"/>
      <w:r>
        <w:rPr>
          <w:b/>
          <w:lang w:val="en-GB"/>
        </w:rPr>
        <w:t xml:space="preserve">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t xml:space="preserve">Option 7 </w:t>
      </w:r>
      <w:r>
        <w:rPr>
          <w:lang w:val="en-GB"/>
        </w:rPr>
        <w:t>(Moderator):</w:t>
      </w:r>
      <w:r>
        <w:rPr>
          <w:b/>
          <w:lang w:val="en-GB"/>
        </w:rPr>
        <w:t xml:space="preserve"> </w:t>
      </w:r>
    </w:p>
    <w:p w14:paraId="74213B9F" w14:textId="77777777" w:rsidR="009805B3" w:rsidRDefault="004E145E">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w:t>
      </w:r>
      <w:r>
        <w:rPr>
          <w:b/>
          <w:lang w:val="en-GB"/>
        </w:rPr>
        <w:t>s.</w:t>
      </w:r>
    </w:p>
    <w:p w14:paraId="74213BA0" w14:textId="77777777" w:rsidR="009805B3" w:rsidRDefault="004E145E">
      <w:pPr>
        <w:pStyle w:val="affb"/>
        <w:numPr>
          <w:ilvl w:val="0"/>
          <w:numId w:val="16"/>
        </w:numPr>
        <w:rPr>
          <w:b/>
          <w:lang w:val="en-GB"/>
        </w:rPr>
      </w:pPr>
      <w:r>
        <w:rPr>
          <w:b/>
          <w:lang w:val="en-GB"/>
        </w:rPr>
        <w:lastRenderedPageBreak/>
        <w:t xml:space="preserve">The Network may not indicate </w:t>
      </w:r>
      <w:proofErr w:type="spellStart"/>
      <w:r>
        <w:rPr>
          <w:b/>
          <w:lang w:val="en-GB"/>
        </w:rPr>
        <w:t>ntnUlSyncValidityDuration</w:t>
      </w:r>
      <w:proofErr w:type="spellEnd"/>
      <w:r>
        <w:rPr>
          <w:b/>
          <w:lang w:val="en-GB"/>
        </w:rPr>
        <w:t xml:space="preserve">. If it is not indicated, SIB update procedure (by 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w:t>
      </w:r>
      <w:r>
        <w:rPr>
          <w:rFonts w:ascii="Times New Roman" w:hAnsi="Times New Roman" w:cs="Times New Roman"/>
          <w:b w:val="0"/>
          <w:sz w:val="20"/>
        </w:rPr>
        <w:t>uraged to provide views/preferred option (s) within the following table:</w:t>
      </w:r>
    </w:p>
    <w:tbl>
      <w:tblPr>
        <w:tblStyle w:val="aff2"/>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BA7"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74213BA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No need to introduce </w:t>
            </w:r>
            <w:proofErr w:type="spellStart"/>
            <w:r>
              <w:rPr>
                <w:bCs/>
                <w:lang w:val="en-GB"/>
              </w:rPr>
              <w:t>ntnUlSyncValidityDuration</w:t>
            </w:r>
            <w:proofErr w:type="spellEnd"/>
            <w:r>
              <w:rPr>
                <w:bCs/>
                <w:lang w:val="en-GB"/>
              </w:rPr>
              <w:t>.</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 xml:space="preserve">Providing multiple very large validity </w:t>
            </w:r>
            <w:r>
              <w:rPr>
                <w:rFonts w:eastAsiaTheme="minorEastAsia"/>
                <w:lang w:eastAsia="zh-CN"/>
              </w:rPr>
              <w:t>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BB4"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w:t>
            </w:r>
            <w:r>
              <w:rPr>
                <w:rFonts w:eastAsiaTheme="minorEastAsia"/>
                <w:lang w:eastAsia="zh-CN"/>
              </w:rPr>
              <w:t xml:space="preserve">ur view, since the configured value from </w:t>
            </w:r>
            <w:proofErr w:type="spellStart"/>
            <w:r>
              <w:rPr>
                <w:rFonts w:eastAsiaTheme="minorEastAsia"/>
                <w:lang w:eastAsia="zh-CN"/>
              </w:rPr>
              <w:t>gNB</w:t>
            </w:r>
            <w:proofErr w:type="spellEnd"/>
            <w:r>
              <w:rPr>
                <w:rFonts w:eastAsiaTheme="minorEastAsia"/>
                <w:lang w:eastAsia="zh-CN"/>
              </w:rPr>
              <w:t xml:space="preserve">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宋体"/>
                <w:bCs/>
                <w:szCs w:val="22"/>
                <w:lang w:eastAsia="zh-CN"/>
              </w:rPr>
            </w:pPr>
            <w:r>
              <w:t>NTT DOCOMO, INC.</w:t>
            </w:r>
          </w:p>
        </w:tc>
        <w:tc>
          <w:tcPr>
            <w:tcW w:w="4068" w:type="pct"/>
          </w:tcPr>
          <w:p w14:paraId="74213BB7"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We support one </w:t>
            </w:r>
            <w:r>
              <w:rPr>
                <w:rFonts w:eastAsiaTheme="minorEastAsia"/>
                <w:lang w:eastAsia="zh-CN"/>
              </w:rPr>
              <w:t>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宋体"/>
                <w:bCs/>
                <w:szCs w:val="22"/>
                <w:lang w:eastAsia="zh-CN"/>
              </w:rPr>
            </w:pPr>
            <w:r>
              <w:rPr>
                <w:rFonts w:eastAsia="宋体"/>
                <w:bCs/>
                <w:szCs w:val="22"/>
                <w:lang w:eastAsia="zh-CN"/>
              </w:rPr>
              <w:t>Pana</w:t>
            </w:r>
            <w:r>
              <w:rPr>
                <w:rFonts w:eastAsia="宋体"/>
                <w:bCs/>
                <w:szCs w:val="22"/>
                <w:lang w:eastAsia="zh-CN"/>
              </w:rPr>
              <w:t>sonic</w:t>
            </w:r>
          </w:p>
        </w:tc>
        <w:tc>
          <w:tcPr>
            <w:tcW w:w="4068" w:type="pct"/>
          </w:tcPr>
          <w:p w14:paraId="74213BC0"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BC3"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BC6"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Prefer Option 6 or Optio</w:t>
            </w:r>
            <w:r>
              <w:rPr>
                <w:rFonts w:eastAsiaTheme="minorEastAsia"/>
                <w:lang w:eastAsia="zh-CN"/>
              </w:rPr>
              <w:t>n 7.</w:t>
            </w:r>
          </w:p>
        </w:tc>
      </w:tr>
      <w:tr w:rsidR="009805B3" w14:paraId="74213BCA" w14:textId="77777777">
        <w:tc>
          <w:tcPr>
            <w:tcW w:w="932" w:type="pct"/>
          </w:tcPr>
          <w:p w14:paraId="74213BC8"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BC9" w14:textId="77777777" w:rsidR="009805B3" w:rsidRDefault="004E145E">
            <w:pPr>
              <w:pStyle w:val="affb"/>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w:t>
            </w:r>
            <w:proofErr w:type="spellStart"/>
            <w:proofErr w:type="gramStart"/>
            <w:r>
              <w:rPr>
                <w:rFonts w:eastAsia="宋体" w:hint="eastAsia"/>
                <w:lang w:eastAsia="zh-CN"/>
              </w:rPr>
              <w:t>a</w:t>
            </w:r>
            <w:proofErr w:type="spellEnd"/>
            <w:proofErr w:type="gramEnd"/>
            <w:r>
              <w:rPr>
                <w:rFonts w:eastAsia="宋体" w:hint="eastAsia"/>
                <w:lang w:eastAsia="zh-CN"/>
              </w:rPr>
              <w:t xml:space="preserve">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w:t>
            </w:r>
            <w:proofErr w:type="spellStart"/>
            <w:r>
              <w:rPr>
                <w:bCs/>
                <w:lang w:val="en-GB"/>
              </w:rPr>
              <w:t>indicat</w:t>
            </w:r>
            <w:r>
              <w:rPr>
                <w:rFonts w:eastAsia="宋体" w:hint="eastAsia"/>
                <w:bCs/>
                <w:lang w:eastAsia="zh-CN"/>
              </w:rPr>
              <w:t>ing</w:t>
            </w:r>
            <w:proofErr w:type="spellEnd"/>
            <w:r>
              <w:rPr>
                <w:bCs/>
                <w:lang w:val="en-GB"/>
              </w:rPr>
              <w:t xml:space="preserve"> </w:t>
            </w:r>
            <w:proofErr w:type="spellStart"/>
            <w:r>
              <w:rPr>
                <w:bCs/>
                <w:lang w:val="en-GB"/>
              </w:rPr>
              <w:t>ntnUlSyncValidityDuration</w:t>
            </w:r>
            <w:proofErr w:type="spellEnd"/>
            <w:r>
              <w:rPr>
                <w:rFonts w:eastAsia="宋体" w:hint="eastAsia"/>
                <w:lang w:eastAsia="zh-CN"/>
              </w:rPr>
              <w:t xml:space="preserve">). </w:t>
            </w:r>
            <w:proofErr w:type="gramStart"/>
            <w:r>
              <w:rPr>
                <w:rFonts w:eastAsia="宋体" w:hint="eastAsia"/>
                <w:lang w:eastAsia="zh-CN"/>
              </w:rPr>
              <w:t>Therefore</w:t>
            </w:r>
            <w:proofErr w:type="gramEnd"/>
            <w:r>
              <w:rPr>
                <w:rFonts w:eastAsia="宋体" w:hint="eastAsia"/>
                <w:lang w:eastAsia="zh-CN"/>
              </w:rPr>
              <w:t xml:space="preserve"> </w:t>
            </w:r>
            <w:r>
              <w:t xml:space="preserve">Additional validity duration value for GEO is not </w:t>
            </w:r>
            <w:r>
              <w:rPr>
                <w:rFonts w:eastAsia="宋体" w:hint="eastAsia"/>
                <w:lang w:eastAsia="zh-CN"/>
              </w:rPr>
              <w:t>needed</w:t>
            </w:r>
            <w:r>
              <w:t xml:space="preserve">. </w:t>
            </w:r>
            <w:r>
              <w:rPr>
                <w:rFonts w:eastAsia="宋体" w:hint="eastAsia"/>
                <w:lang w:eastAsia="zh-CN"/>
              </w:rPr>
              <w:t xml:space="preserve">Option6 is </w:t>
            </w:r>
            <w:proofErr w:type="gramStart"/>
            <w:r>
              <w:rPr>
                <w:rFonts w:eastAsia="宋体" w:hint="eastAsia"/>
                <w:lang w:eastAsia="zh-CN"/>
              </w:rPr>
              <w:t>fine.Option</w:t>
            </w:r>
            <w:proofErr w:type="gramEnd"/>
            <w:r>
              <w:rPr>
                <w:rFonts w:eastAsia="宋体" w:hint="eastAsia"/>
                <w:lang w:eastAsia="zh-CN"/>
              </w:rPr>
              <w:t>7 is also OK to us.</w:t>
            </w:r>
          </w:p>
        </w:tc>
      </w:tr>
      <w:tr w:rsidR="009805B3" w14:paraId="74213BCE" w14:textId="77777777">
        <w:tc>
          <w:tcPr>
            <w:tcW w:w="932" w:type="pct"/>
          </w:tcPr>
          <w:p w14:paraId="74213BC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BCC"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 xml:space="preserve">Prefer Option 2 “Add one additional NTN validity duration value for GEO </w:t>
            </w:r>
            <w:proofErr w:type="gramStart"/>
            <w:r>
              <w:rPr>
                <w:rFonts w:eastAsiaTheme="minorEastAsia"/>
                <w:lang w:eastAsia="zh-CN"/>
              </w:rPr>
              <w:t>i.e.</w:t>
            </w:r>
            <w:proofErr w:type="gramEnd"/>
            <w:r>
              <w:rPr>
                <w:rFonts w:eastAsiaTheme="minorEastAsia"/>
                <w:lang w:eastAsia="zh-CN"/>
              </w:rPr>
              <w:t xml:space="preserve"> 900 s. X = 4 bits”</w:t>
            </w:r>
          </w:p>
          <w:p w14:paraId="74213BCD" w14:textId="77777777" w:rsidR="009805B3" w:rsidRDefault="004E145E">
            <w:pPr>
              <w:pStyle w:val="affb"/>
              <w:adjustRightInd w:val="0"/>
              <w:snapToGrid w:val="0"/>
              <w:spacing w:after="120"/>
              <w:ind w:left="0"/>
              <w:rPr>
                <w:rFonts w:eastAsia="宋体"/>
                <w:lang w:eastAsia="zh-CN"/>
              </w:rPr>
            </w:pPr>
            <w:r>
              <w:rPr>
                <w:rFonts w:eastAsiaTheme="minorEastAsia"/>
                <w:lang w:eastAsia="zh-CN"/>
              </w:rPr>
              <w:t>We think based on simulations of GEO satellite par</w:t>
            </w:r>
            <w:r>
              <w:rPr>
                <w:rFonts w:eastAsiaTheme="minorEastAsia"/>
                <w:lang w:eastAsia="zh-CN"/>
              </w:rPr>
              <w:t xml:space="preserve">ameters using ephemeris and common TA parameters that a reasonable target is 900 seconds for GEO. Up to 1800 seconds could be considered if needed. As proposed by Thales in 8.4.2, to keep the size of indication to 4 bits, one value of 900 seconds could be </w:t>
            </w:r>
            <w:r>
              <w:rPr>
                <w:rFonts w:eastAsiaTheme="minorEastAsia"/>
                <w:lang w:eastAsia="zh-CN"/>
              </w:rPr>
              <w:t xml:space="preserve">added Value range {5, 10, 15, 20, 25, 30, 35, 40, 45, 50, 55, 60, 120, 180, 240, 900}. With reference point at </w:t>
            </w:r>
            <w:proofErr w:type="spellStart"/>
            <w:r>
              <w:rPr>
                <w:rFonts w:eastAsiaTheme="minorEastAsia"/>
                <w:lang w:eastAsia="zh-CN"/>
              </w:rPr>
              <w:t>eNB</w:t>
            </w:r>
            <w:proofErr w:type="spellEnd"/>
            <w:r>
              <w:rPr>
                <w:rFonts w:eastAsiaTheme="minorEastAsia"/>
                <w:lang w:eastAsia="zh-CN"/>
              </w:rPr>
              <w:t>, we observed with simulations that it is needed to use the Common TA Drift Rate and Common TA Drift Rate variation for GEO networks for longe</w:t>
            </w:r>
            <w:r>
              <w:rPr>
                <w:rFonts w:eastAsiaTheme="minorEastAsia"/>
                <w:lang w:eastAsia="zh-CN"/>
              </w:rPr>
              <w:t xml:space="preserve">r validity timer value of 900 seconds (or 1800 s). The Doppler shift in GEO </w:t>
            </w:r>
            <w:proofErr w:type="spellStart"/>
            <w:r>
              <w:rPr>
                <w:rFonts w:eastAsiaTheme="minorEastAsia"/>
                <w:lang w:eastAsia="zh-CN"/>
              </w:rPr>
              <w:t>necessicate</w:t>
            </w:r>
            <w:proofErr w:type="spellEnd"/>
            <w:r>
              <w:rPr>
                <w:rFonts w:eastAsiaTheme="minorEastAsia"/>
                <w:lang w:eastAsia="zh-CN"/>
              </w:rPr>
              <w:t xml:space="preserve"> accurate UE prediction over long time using the common TA </w:t>
            </w:r>
            <w:proofErr w:type="spellStart"/>
            <w:proofErr w:type="gramStart"/>
            <w:r>
              <w:rPr>
                <w:rFonts w:eastAsiaTheme="minorEastAsia"/>
                <w:lang w:eastAsia="zh-CN"/>
              </w:rPr>
              <w:t>parameters.Note</w:t>
            </w:r>
            <w:proofErr w:type="spellEnd"/>
            <w:proofErr w:type="gramEnd"/>
            <w:r>
              <w:rPr>
                <w:rFonts w:eastAsiaTheme="minorEastAsia"/>
                <w:lang w:eastAsia="zh-CN"/>
              </w:rPr>
              <w:t xml:space="preserve"> that there is a factor ~25 = 24 ppm/0.93 ppm between LEO and GEO. With 30 seconds considered t</w:t>
            </w:r>
            <w:r>
              <w:rPr>
                <w:rFonts w:eastAsiaTheme="minorEastAsia"/>
                <w:lang w:eastAsia="zh-CN"/>
              </w:rPr>
              <w:t xml:space="preserve">o be a reasonable target for LEO using common TA, common TA drift, and common TA drift </w:t>
            </w:r>
            <w:proofErr w:type="gramStart"/>
            <w:r>
              <w:rPr>
                <w:rFonts w:eastAsiaTheme="minorEastAsia"/>
                <w:lang w:eastAsia="zh-CN"/>
              </w:rPr>
              <w:t>variation ,</w:t>
            </w:r>
            <w:proofErr w:type="gramEnd"/>
            <w:r>
              <w:rPr>
                <w:rFonts w:eastAsiaTheme="minorEastAsia"/>
                <w:lang w:eastAsia="zh-CN"/>
              </w:rPr>
              <w:t xml:space="preserve">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74213BD0" w14:textId="77777777" w:rsidR="009805B3" w:rsidRDefault="004E145E">
            <w:pPr>
              <w:pStyle w:val="affb"/>
              <w:adjustRightInd w:val="0"/>
              <w:snapToGrid w:val="0"/>
              <w:spacing w:after="120"/>
              <w:ind w:left="0"/>
              <w:rPr>
                <w:rFonts w:eastAsiaTheme="minorEastAsia"/>
                <w:lang w:eastAsia="zh-CN"/>
              </w:rPr>
            </w:pPr>
            <w:r>
              <w:rPr>
                <w:rFonts w:eastAsia="宋体"/>
                <w:lang w:eastAsia="zh-CN"/>
              </w:rPr>
              <w:t>We are ope</w:t>
            </w:r>
            <w:r>
              <w:rPr>
                <w:rFonts w:eastAsia="宋体"/>
                <w:lang w:eastAsia="zh-CN"/>
              </w:rPr>
              <w:t>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BD3" w14:textId="77777777" w:rsidR="009805B3" w:rsidRDefault="004E145E">
            <w:pPr>
              <w:pStyle w:val="affb"/>
              <w:adjustRightInd w:val="0"/>
              <w:snapToGrid w:val="0"/>
              <w:spacing w:after="120"/>
              <w:ind w:left="0"/>
              <w:rPr>
                <w:rFonts w:eastAsia="宋体"/>
                <w:lang w:eastAsia="zh-CN"/>
              </w:rPr>
            </w:pPr>
            <w:r>
              <w:rPr>
                <w:rFonts w:eastAsia="宋体"/>
                <w:lang w:eastAsia="zh-CN"/>
              </w:rPr>
              <w:t>Support Option 7.</w:t>
            </w:r>
          </w:p>
        </w:tc>
      </w:tr>
      <w:tr w:rsidR="009805B3" w14:paraId="74213BD7" w14:textId="77777777">
        <w:tc>
          <w:tcPr>
            <w:tcW w:w="932" w:type="pct"/>
          </w:tcPr>
          <w:p w14:paraId="74213BD5"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BD6" w14:textId="77777777" w:rsidR="009805B3" w:rsidRDefault="004E145E">
            <w:pPr>
              <w:pStyle w:val="affb"/>
              <w:adjustRightInd w:val="0"/>
              <w:snapToGrid w:val="0"/>
              <w:spacing w:after="120"/>
              <w:ind w:left="0"/>
              <w:rPr>
                <w:rFonts w:eastAsia="宋体"/>
                <w:lang w:eastAsia="zh-CN"/>
              </w:rPr>
            </w:pPr>
            <w:r>
              <w:rPr>
                <w:rFonts w:eastAsia="宋体"/>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BD9" w14:textId="77777777" w:rsidR="009805B3" w:rsidRDefault="004E145E">
            <w:pPr>
              <w:pStyle w:val="affb"/>
              <w:adjustRightInd w:val="0"/>
              <w:snapToGrid w:val="0"/>
              <w:spacing w:after="120"/>
              <w:ind w:left="0"/>
              <w:rPr>
                <w:rFonts w:eastAsia="宋体"/>
                <w:lang w:eastAsia="zh-CN"/>
              </w:rPr>
            </w:pPr>
            <w:r>
              <w:rPr>
                <w:rFonts w:eastAsia="宋体"/>
                <w:lang w:eastAsia="zh-CN"/>
              </w:rPr>
              <w:t>We are ok with either option 1 or 2 (also open for another val</w:t>
            </w:r>
            <w:r>
              <w:rPr>
                <w:rFonts w:eastAsia="宋体"/>
                <w:lang w:eastAsia="zh-CN"/>
              </w:rPr>
              <w:t>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affb"/>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 xml:space="preserve">We prefer to support larger value than </w:t>
            </w:r>
            <w:r>
              <w:rPr>
                <w:rFonts w:eastAsia="Malgun Gothic"/>
                <w:bCs/>
                <w:szCs w:val="22"/>
                <w:lang w:eastAsia="ko-KR"/>
              </w:rPr>
              <w:t>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BEB" w14:textId="77777777" w:rsidR="009805B3" w:rsidRDefault="004E145E">
      <w:pPr>
        <w:rPr>
          <w:lang w:val="en-GB"/>
        </w:rPr>
      </w:pPr>
      <w:r>
        <w:rPr>
          <w:lang w:val="en-GB"/>
        </w:rPr>
        <w:t>Based on first round of</w:t>
      </w:r>
      <w:r>
        <w:rPr>
          <w:lang w:val="en-GB"/>
        </w:rPr>
        <w:t xml:space="preserve">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w:t>
      </w:r>
      <w:r>
        <w:rPr>
          <w:lang w:val="en-GB"/>
        </w:rPr>
        <w:t xml:space="preserve"> is updated as follows:</w:t>
      </w:r>
    </w:p>
    <w:p w14:paraId="74213BEE" w14:textId="77777777" w:rsidR="009805B3" w:rsidRDefault="004E145E">
      <w:pPr>
        <w:pStyle w:val="aff"/>
        <w:rPr>
          <w:b/>
          <w:sz w:val="20"/>
        </w:rPr>
      </w:pPr>
      <w:r>
        <w:rPr>
          <w:b/>
          <w:sz w:val="20"/>
          <w:highlight w:val="yellow"/>
        </w:rPr>
        <w:t>Updated Proposal 5</w:t>
      </w:r>
    </w:p>
    <w:p w14:paraId="74213BEF" w14:textId="77777777" w:rsidR="009805B3" w:rsidRDefault="004E145E">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74213BF0" w14:textId="77777777" w:rsidR="009805B3" w:rsidRDefault="004E145E">
      <w:pPr>
        <w:pStyle w:val="affb"/>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w:t>
      </w:r>
    </w:p>
    <w:p w14:paraId="74213BF1" w14:textId="77777777" w:rsidR="009805B3" w:rsidRDefault="004E145E">
      <w:pPr>
        <w:pStyle w:val="affb"/>
        <w:numPr>
          <w:ilvl w:val="1"/>
          <w:numId w:val="16"/>
        </w:numPr>
        <w:rPr>
          <w:b/>
          <w:lang w:val="en-GB"/>
        </w:rPr>
      </w:pPr>
      <w:r>
        <w:rPr>
          <w:b/>
          <w:lang w:val="en-GB"/>
        </w:rPr>
        <w:t xml:space="preserve">Note: If it is not indicated, SIB update procedure (by </w:t>
      </w:r>
      <w:r>
        <w:rPr>
          <w:b/>
          <w:lang w:val="en-GB"/>
        </w:rPr>
        <w:t xml:space="preserve">incrementing </w:t>
      </w:r>
      <w:proofErr w:type="spellStart"/>
      <w:r>
        <w:rPr>
          <w:b/>
          <w:lang w:val="en-GB"/>
        </w:rPr>
        <w:t>ValueTag</w:t>
      </w:r>
      <w:proofErr w:type="spellEnd"/>
      <w:r>
        <w:rPr>
          <w:b/>
          <w:lang w:val="en-GB"/>
        </w:rPr>
        <w:t xml:space="preserve">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f2"/>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宋体"/>
                <w:bCs/>
                <w:szCs w:val="22"/>
                <w:highlight w:val="yellow"/>
                <w:lang w:eastAsia="zh-CN"/>
              </w:rPr>
            </w:pPr>
            <w:r>
              <w:rPr>
                <w:rFonts w:eastAsia="宋体"/>
                <w:bCs/>
                <w:szCs w:val="22"/>
                <w:highlight w:val="yellow"/>
                <w:lang w:eastAsia="zh-CN"/>
              </w:rPr>
              <w:t>Moder</w:t>
            </w:r>
            <w:r>
              <w:rPr>
                <w:rFonts w:eastAsia="宋体"/>
                <w:bCs/>
                <w:szCs w:val="22"/>
                <w:highlight w:val="yellow"/>
                <w:lang w:eastAsia="zh-CN"/>
              </w:rPr>
              <w:t>ator</w:t>
            </w:r>
          </w:p>
        </w:tc>
        <w:tc>
          <w:tcPr>
            <w:tcW w:w="4069" w:type="pct"/>
          </w:tcPr>
          <w:p w14:paraId="74213BF8" w14:textId="77777777" w:rsidR="009805B3" w:rsidRDefault="004E145E">
            <w:pPr>
              <w:pStyle w:val="affb"/>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14:paraId="74213BF9" w14:textId="77777777" w:rsidR="009805B3" w:rsidRDefault="004E145E">
            <w:pPr>
              <w:pStyle w:val="affb"/>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 xml:space="preserve">ur understanding is that if it is for GEO, there is </w:t>
            </w:r>
            <w:r>
              <w:rPr>
                <w:rFonts w:eastAsiaTheme="minorEastAsia"/>
                <w:bCs/>
                <w:szCs w:val="22"/>
                <w:lang w:eastAsia="zh-CN"/>
              </w:rPr>
              <w:t xml:space="preserve">no necessity to update the ephemeris and common TA parameters. And it is for NGEO, the update by SIB is too frequent. </w:t>
            </w:r>
            <w:proofErr w:type="gramStart"/>
            <w:r>
              <w:rPr>
                <w:rFonts w:eastAsiaTheme="minorEastAsia"/>
                <w:bCs/>
                <w:szCs w:val="22"/>
                <w:lang w:eastAsia="zh-CN"/>
              </w:rPr>
              <w:t>So</w:t>
            </w:r>
            <w:proofErr w:type="gramEnd"/>
            <w:r>
              <w:rPr>
                <w:rFonts w:eastAsiaTheme="minorEastAsia"/>
                <w:bCs/>
                <w:szCs w:val="22"/>
                <w:lang w:eastAsia="zh-CN"/>
              </w:rPr>
              <w:t xml:space="preserve"> our preference is that the parameter can be not indicated, and if it is not indicated, it is for GEO, and the ephemeris and common TA i</w:t>
            </w:r>
            <w:r>
              <w:rPr>
                <w:rFonts w:eastAsiaTheme="minorEastAsia"/>
                <w:bCs/>
                <w:szCs w:val="22"/>
                <w:lang w:eastAsia="zh-CN"/>
              </w:rPr>
              <w:t>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proofErr w:type="spellStart"/>
            <w:r>
              <w:rPr>
                <w:b/>
                <w:lang w:val="en-GB"/>
              </w:rPr>
              <w:t>ntnUlSyncValidityDuration</w:t>
            </w:r>
            <w:proofErr w:type="spellEnd"/>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We think that if the validity duration is not confi</w:t>
            </w:r>
            <w:r>
              <w:rPr>
                <w:rFonts w:eastAsia="Malgun Gothic"/>
                <w:bCs/>
                <w:szCs w:val="22"/>
                <w:lang w:eastAsia="ko-KR"/>
              </w:rPr>
              <w:t xml:space="preserve">gured, RAN1 should discuss whether the UE assumes an infinite </w:t>
            </w:r>
            <w:proofErr w:type="gramStart"/>
            <w:r>
              <w:rPr>
                <w:rFonts w:eastAsia="Malgun Gothic"/>
                <w:bCs/>
                <w:szCs w:val="22"/>
                <w:lang w:eastAsia="ko-KR"/>
              </w:rPr>
              <w:t>duration</w:t>
            </w:r>
            <w:proofErr w:type="gramEnd"/>
            <w:r>
              <w:rPr>
                <w:rFonts w:eastAsia="Malgun Gothic"/>
                <w:bCs/>
                <w:szCs w:val="22"/>
                <w:lang w:eastAsia="ko-KR"/>
              </w:rPr>
              <w:t xml:space="preserve"> or the UE shall fall back to SIB update procedure for </w:t>
            </w:r>
            <w:r>
              <w:rPr>
                <w:rFonts w:eastAsia="Malgun Gothic"/>
                <w:bCs/>
                <w:szCs w:val="22"/>
                <w:lang w:eastAsia="ko-KR"/>
              </w:rPr>
              <w:lastRenderedPageBreak/>
              <w:t>ephemeris and common TA reading. From our viewpoint, it might be risky to simply assume an infinite duration. Thus, we believe that</w:t>
            </w:r>
            <w:r>
              <w:rPr>
                <w:rFonts w:eastAsia="Malgun Gothic"/>
                <w:bCs/>
                <w:szCs w:val="22"/>
                <w:lang w:eastAsia="ko-KR"/>
              </w:rPr>
              <w:t xml:space="preserve">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lastRenderedPageBreak/>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w:t>
            </w:r>
            <w:r>
              <w:rPr>
                <w:rFonts w:eastAsiaTheme="minorEastAsia" w:hint="eastAsia"/>
                <w:lang w:eastAsia="zh-CN"/>
              </w:rPr>
              <w:t>o handle this case. Therefore, fallback to legacy SIB update procedure when validity duration is not indicated can be supported. But anyway, RAN2 is still discussing the design of NTN SIB. Whether the legacy SIB update procedure can be used may be determin</w:t>
            </w:r>
            <w:r>
              <w:rPr>
                <w:rFonts w:eastAsiaTheme="minorEastAsia" w:hint="eastAsia"/>
                <w:lang w:eastAsia="zh-CN"/>
              </w:rPr>
              <w:t>ed by RAN2.</w:t>
            </w:r>
          </w:p>
        </w:tc>
      </w:tr>
      <w:tr w:rsidR="00852F8A" w14:paraId="4680DD90" w14:textId="77777777" w:rsidTr="00852F8A">
        <w:tc>
          <w:tcPr>
            <w:tcW w:w="931" w:type="pct"/>
          </w:tcPr>
          <w:p w14:paraId="3617F0A6" w14:textId="3773B0C9" w:rsidR="00852F8A" w:rsidRDefault="00852F8A" w:rsidP="00852F8A">
            <w:pPr>
              <w:rPr>
                <w:rFonts w:eastAsiaTheme="minorEastAsia" w:hint="eastAsia"/>
                <w:bCs/>
                <w:lang w:eastAsia="zh-CN"/>
              </w:rPr>
            </w:pPr>
            <w:r>
              <w:t>NTT DOCOMO, INC.</w:t>
            </w:r>
          </w:p>
        </w:tc>
        <w:tc>
          <w:tcPr>
            <w:tcW w:w="4069" w:type="pct"/>
          </w:tcPr>
          <w:p w14:paraId="4F77EB0B" w14:textId="6C51D90C" w:rsidR="00852F8A" w:rsidRDefault="00852F8A" w:rsidP="00852F8A">
            <w:pPr>
              <w:rPr>
                <w:rFonts w:eastAsiaTheme="minorEastAsia" w:hint="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bl>
    <w:p w14:paraId="74213C0E" w14:textId="77777777" w:rsidR="009805B3" w:rsidRDefault="009805B3"/>
    <w:p w14:paraId="74213C0F" w14:textId="77777777" w:rsidR="009805B3" w:rsidRDefault="004E145E">
      <w:pPr>
        <w:pStyle w:val="1"/>
      </w:pPr>
      <w:r>
        <w:t xml:space="preserve"> </w:t>
      </w:r>
      <w:bookmarkStart w:id="17" w:name="_Toc96280707"/>
      <w:r>
        <w:t>[Active] Topic#6 UE behaviour w.r.t Validity timer expiry</w:t>
      </w:r>
      <w:bookmarkEnd w:id="17"/>
    </w:p>
    <w:p w14:paraId="74213C10" w14:textId="77777777" w:rsidR="009805B3" w:rsidRDefault="004E145E">
      <w:pPr>
        <w:pStyle w:val="2"/>
      </w:pPr>
      <w:bookmarkStart w:id="18" w:name="_Toc96280708"/>
      <w:r>
        <w:rPr>
          <w:rFonts w:hint="eastAsia"/>
        </w:rPr>
        <w:t>Companies</w:t>
      </w:r>
      <w:r>
        <w:t>’ contributions summary</w:t>
      </w:r>
      <w:bookmarkEnd w:id="18"/>
    </w:p>
    <w:tbl>
      <w:tblPr>
        <w:tblStyle w:val="aff2"/>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77777777" w:rsidR="009805B3" w:rsidRDefault="004E145E">
            <w:pPr>
              <w:jc w:val="both"/>
              <w:rPr>
                <w:b/>
                <w:bCs/>
              </w:rPr>
            </w:pPr>
            <w:r>
              <w:rPr>
                <w:b/>
                <w:bCs/>
              </w:rPr>
              <w:t xml:space="preserve">Observation 1: </w:t>
            </w:r>
            <w:r>
              <w:rPr>
                <w:bCs/>
              </w:rPr>
              <w:t xml:space="preserve">UE’s </w:t>
            </w:r>
            <w:proofErr w:type="spellStart"/>
            <w:r>
              <w:rPr>
                <w:bCs/>
              </w:rPr>
              <w:t>behaviour</w:t>
            </w:r>
            <w:proofErr w:type="spellEnd"/>
            <w:r>
              <w:rPr>
                <w:bCs/>
              </w:rPr>
              <w:t xml:space="preserve"> needs to be specified when UL synchronization is lost, due to expiry of the UL </w:t>
            </w:r>
            <w:r>
              <w:rPr>
                <w:bCs/>
              </w:rPr>
              <w:t>validity timer</w:t>
            </w:r>
            <w:r>
              <w:rPr>
                <w:b/>
                <w:bCs/>
              </w:rPr>
              <w:t>.</w:t>
            </w:r>
          </w:p>
          <w:p w14:paraId="74213C16" w14:textId="77777777" w:rsidR="009805B3" w:rsidRDefault="004E145E">
            <w:pPr>
              <w:pStyle w:val="ae"/>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4213C17" w14:textId="77777777" w:rsidR="009805B3" w:rsidRDefault="004E145E">
            <w:pPr>
              <w:pStyle w:val="ae"/>
              <w:jc w:val="both"/>
              <w:rPr>
                <w:iCs/>
                <w:lang w:eastAsia="zh-TW"/>
              </w:rPr>
            </w:pPr>
            <w:r>
              <w:rPr>
                <w:b/>
                <w:bCs/>
                <w:iCs/>
                <w:lang w:eastAsia="zh-TW"/>
              </w:rPr>
              <w:t>Proposal 1:</w:t>
            </w:r>
            <w:r>
              <w:rPr>
                <w:iCs/>
                <w:lang w:eastAsia="zh-TW"/>
              </w:rPr>
              <w:t xml:space="preserve"> RAN2 can discuss on how to acquire new or additional assistance information if new or a</w:t>
            </w:r>
            <w:r>
              <w:rPr>
                <w:iCs/>
                <w:lang w:eastAsia="zh-TW"/>
              </w:rPr>
              <w:t>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74213C18" w14:textId="77777777" w:rsidR="009805B3" w:rsidRDefault="004E145E">
            <w:pPr>
              <w:pStyle w:val="ae"/>
              <w:jc w:val="both"/>
              <w:rPr>
                <w:iCs/>
                <w:lang w:eastAsia="zh-TW"/>
              </w:rPr>
            </w:pPr>
            <w:r>
              <w:rPr>
                <w:b/>
                <w:bCs/>
                <w:iCs/>
                <w:lang w:eastAsia="zh-TW"/>
              </w:rPr>
              <w:t>Observation 3</w:t>
            </w:r>
            <w:r>
              <w:rPr>
                <w:iCs/>
                <w:lang w:eastAsia="zh-TW"/>
              </w:rPr>
              <w:t>: There is no limitation in NR NTN for UE to re-acquire the NTN-specific SIB when UL sy</w:t>
            </w:r>
            <w:r>
              <w:rPr>
                <w:iCs/>
                <w:lang w:eastAsia="zh-TW"/>
              </w:rPr>
              <w:t>nchronization is lost.</w:t>
            </w:r>
          </w:p>
          <w:p w14:paraId="74213C19" w14:textId="77777777" w:rsidR="009805B3" w:rsidRDefault="004E145E">
            <w:pPr>
              <w:pStyle w:val="ae"/>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w:t>
            </w:r>
            <w:r>
              <w:rPr>
                <w:iCs/>
                <w:lang w:eastAsia="zh-TW"/>
              </w:rPr>
              <w:t xml:space="preserve">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w:t>
            </w:r>
            <w:r>
              <w:rPr>
                <w:bCs/>
              </w:rPr>
              <w:t>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w:t>
            </w:r>
            <w:r>
              <w:rPr>
                <w:rStyle w:val="normaltextrun"/>
                <w:rFonts w:ascii="Times New Roman" w:hAnsi="Times New Roman" w:cs="Times New Roman"/>
                <w:bCs/>
                <w:color w:val="000000"/>
                <w:sz w:val="20"/>
                <w:szCs w:val="20"/>
              </w:rPr>
              <w:t>.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 xml:space="preserve">RAN1 and RAN2 have different understandings of the applicability of the validity </w:t>
            </w:r>
            <w:r>
              <w:rPr>
                <w:bCs/>
              </w:rPr>
              <w:t>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 xml:space="preserve">There may be periods with uncertainty related to UE’s UL synchronization status if the UE is </w:t>
            </w:r>
            <w:r>
              <w:rPr>
                <w:bCs/>
              </w:rPr>
              <w:t>allowed to read serving satellite ephemeris and Common TA related parameters after the expiry of the validity timer</w:t>
            </w:r>
          </w:p>
          <w:p w14:paraId="74213C21" w14:textId="77777777" w:rsidR="009805B3" w:rsidRDefault="004E145E">
            <w:r>
              <w:rPr>
                <w:b/>
                <w:bCs/>
              </w:rPr>
              <w:t xml:space="preserve">Proposal 6: </w:t>
            </w:r>
            <w:r>
              <w:rPr>
                <w:bCs/>
              </w:rPr>
              <w:t>If a UE has obtained new serving satellite ephemeris and Common TA related parameters prior to the time of the validity timer ex</w:t>
            </w:r>
            <w:r>
              <w:rPr>
                <w:bCs/>
              </w:rPr>
              <w:t xml:space="preserve">piring, the UE is allowed to maintain its </w:t>
            </w:r>
            <w:r>
              <w:rPr>
                <w:bCs/>
              </w:rPr>
              <w:lastRenderedPageBreak/>
              <w:t xml:space="preserve">UL synchronization until the new Epoch time is reached. For this, the time interval from the expiration of the validity timer until the new Epoch time must not be larger than the </w:t>
            </w:r>
            <w:r>
              <w:t>new validity duration. In this case</w:t>
            </w:r>
            <w:r>
              <w:t xml:space="preserve">, </w:t>
            </w:r>
          </w:p>
          <w:p w14:paraId="74213C22" w14:textId="77777777" w:rsidR="009805B3" w:rsidRDefault="004E145E">
            <w:pPr>
              <w:pStyle w:val="affb"/>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affb"/>
              <w:numPr>
                <w:ilvl w:val="0"/>
                <w:numId w:val="24"/>
              </w:numPr>
              <w:spacing w:after="0" w:line="259" w:lineRule="auto"/>
              <w:contextualSpacing/>
              <w:jc w:val="both"/>
              <w:rPr>
                <w:bCs/>
                <w:lang w:val="en-GB"/>
              </w:rPr>
            </w:pPr>
            <w:r>
              <w:rPr>
                <w:bCs/>
                <w:lang w:val="en-GB"/>
              </w:rPr>
              <w:t>The UE suspends the timer during this period such that it does not expire.</w:t>
            </w:r>
          </w:p>
          <w:p w14:paraId="74213C24" w14:textId="77777777" w:rsidR="009805B3" w:rsidRDefault="009805B3">
            <w:pPr>
              <w:pStyle w:val="affb"/>
              <w:ind w:left="928"/>
              <w:jc w:val="both"/>
              <w:rPr>
                <w:b/>
                <w:bCs/>
                <w:lang w:val="en-GB"/>
              </w:rPr>
            </w:pPr>
          </w:p>
          <w:p w14:paraId="74213C25" w14:textId="77777777" w:rsidR="009805B3" w:rsidRDefault="004E145E">
            <w:pPr>
              <w:rPr>
                <w:b/>
                <w:bCs/>
              </w:rPr>
            </w:pPr>
            <w:r>
              <w:rPr>
                <w:b/>
                <w:bCs/>
              </w:rPr>
              <w:t xml:space="preserve">Proposal 7: </w:t>
            </w:r>
            <w:r>
              <w:rPr>
                <w:bCs/>
              </w:rPr>
              <w:t xml:space="preserve">The UE shall at any time be able to guarantee that is has a valid UL </w:t>
            </w:r>
            <w:r>
              <w:rPr>
                <w:bCs/>
              </w:rPr>
              <w:t>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 xml:space="preserve">In case the validity timer is about to expire, the UE informs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 xml:space="preserve">Upon receiving a signal from the UE that the UE’s validity timer will expire soon,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w:t>
            </w:r>
            <w:r>
              <w:rPr>
                <w:rStyle w:val="normaltextrun"/>
                <w:rFonts w:ascii="Times New Roman" w:hAnsi="Times New Roman" w:cs="Times New Roman"/>
                <w:bCs/>
                <w:sz w:val="20"/>
                <w:szCs w:val="20"/>
              </w:rPr>
              <w:t xml:space="preserve">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 xml:space="preserve">After having received UE-specific synchronization information or after having read the SIB again while having earlier informed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on an oncoming validity timer expiration, the UE indicates to the </w:t>
            </w:r>
            <w:proofErr w:type="spellStart"/>
            <w:r>
              <w:rPr>
                <w:rStyle w:val="normaltextrun"/>
                <w:rFonts w:ascii="Times New Roman" w:hAnsi="Times New Roman" w:cs="Times New Roman"/>
                <w:bCs/>
                <w:sz w:val="20"/>
                <w:szCs w:val="20"/>
              </w:rPr>
              <w:t>gNB</w:t>
            </w:r>
            <w:proofErr w:type="spellEnd"/>
            <w:r>
              <w:rPr>
                <w:rStyle w:val="normaltextrun"/>
                <w:rFonts w:ascii="Times New Roman" w:hAnsi="Times New Roman" w:cs="Times New Roman"/>
                <w:bCs/>
                <w:sz w:val="20"/>
                <w:szCs w:val="20"/>
              </w:rPr>
              <w:t xml:space="preserve"> that it has maintained or re-establish</w:t>
            </w:r>
            <w:r>
              <w:rPr>
                <w:rStyle w:val="normaltextrun"/>
                <w:rFonts w:ascii="Times New Roman" w:hAnsi="Times New Roman" w:cs="Times New Roman"/>
                <w:bCs/>
                <w:sz w:val="20"/>
                <w:szCs w:val="20"/>
              </w:rPr>
              <w:t>ed UL synchronization and that it has reset the validity timer.</w:t>
            </w:r>
          </w:p>
          <w:p w14:paraId="74213C2B" w14:textId="77777777" w:rsidR="009805B3" w:rsidRDefault="004E145E">
            <w:pPr>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w:t>
            </w:r>
            <w:r>
              <w:rPr>
                <w:bCs/>
              </w:rPr>
              <w:t>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w:t>
            </w:r>
            <w:r>
              <w:rPr>
                <w:bCs/>
              </w:rPr>
              <w:t>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2"/>
      </w:pPr>
      <w:bookmarkStart w:id="19" w:name="_Toc96280709"/>
      <w:r>
        <w:t xml:space="preserve">Initial proposal and </w:t>
      </w:r>
      <w:proofErr w:type="gramStart"/>
      <w:r>
        <w:t>companies</w:t>
      </w:r>
      <w:proofErr w:type="gramEnd"/>
      <w:r>
        <w:t xml:space="preserve"> views’ collection for 1st round</w:t>
      </w:r>
      <w:bookmarkEnd w:id="19"/>
      <w:r>
        <w:t xml:space="preserve"> </w:t>
      </w:r>
    </w:p>
    <w:p w14:paraId="74213C32" w14:textId="77777777" w:rsidR="009805B3" w:rsidRDefault="004E145E">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74213C33" w14:textId="77777777" w:rsidR="009805B3" w:rsidRDefault="004E145E">
      <w:pPr>
        <w:pStyle w:val="affb"/>
        <w:numPr>
          <w:ilvl w:val="0"/>
          <w:numId w:val="26"/>
        </w:numPr>
        <w:rPr>
          <w:lang w:val="en-GB"/>
        </w:rPr>
      </w:pPr>
      <w:r>
        <w:rPr>
          <w:b/>
          <w:lang w:val="en-GB"/>
        </w:rPr>
        <w:t>RAN1#106-e</w:t>
      </w:r>
      <w:r>
        <w:rPr>
          <w:lang w:val="en-GB"/>
        </w:rPr>
        <w:t>: FFS:</w:t>
      </w:r>
      <w:r>
        <w:rPr>
          <w:lang w:val="en-GB"/>
        </w:rPr>
        <w:t xml:space="preserve"> Associated UE behaviour if the UE does not read the ephemeris within the validity duration.</w:t>
      </w:r>
    </w:p>
    <w:p w14:paraId="74213C34" w14:textId="77777777" w:rsidR="009805B3" w:rsidRDefault="004E145E">
      <w:pPr>
        <w:pStyle w:val="affb"/>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p>
    <w:p w14:paraId="74213C36" w14:textId="77777777" w:rsidR="009805B3" w:rsidRDefault="004E145E">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w:t>
      </w:r>
      <w:r>
        <w:rPr>
          <w:lang w:eastAsia="zh-CN"/>
        </w:rPr>
        <w:t>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affb"/>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the conn</w:t>
      </w:r>
      <w:r>
        <w:rPr>
          <w:lang w:eastAsia="zh-CN"/>
        </w:rPr>
        <w:t xml:space="preserve">ected UE can read the NTN-specific </w:t>
      </w:r>
      <w:proofErr w:type="spellStart"/>
      <w:r>
        <w:rPr>
          <w:lang w:eastAsia="zh-CN"/>
        </w:rPr>
        <w:t>SIBx</w:t>
      </w:r>
      <w:proofErr w:type="spellEnd"/>
      <w:r>
        <w:rPr>
          <w:lang w:eastAsia="zh-CN"/>
        </w:rPr>
        <w:t xml:space="preserve">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affb"/>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UL synchronization is l</w:t>
      </w:r>
      <w:r>
        <w:rPr>
          <w:lang w:eastAsia="zh-CN"/>
        </w:rPr>
        <w:t xml:space="preserve">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74213C3C" w14:textId="77777777" w:rsidR="009805B3" w:rsidRDefault="004E145E">
      <w:pPr>
        <w:pStyle w:val="affb"/>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w:t>
      </w:r>
      <w:r>
        <w:rPr>
          <w:bCs/>
        </w:rPr>
        <w: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ko-KR"/>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a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w:t>
      </w:r>
      <w:r>
        <w:t>f the UL validity timer</w:t>
      </w:r>
    </w:p>
    <w:p w14:paraId="74213C40" w14:textId="77777777" w:rsidR="009805B3" w:rsidRDefault="004E145E">
      <w:pPr>
        <w:keepNext/>
        <w:jc w:val="center"/>
      </w:pPr>
      <w:r>
        <w:rPr>
          <w:noProof/>
          <w:lang w:eastAsia="ko-KR"/>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a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ko-KR"/>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a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w:t>
      </w:r>
      <w:r>
        <w:t>f the UL validity timer</w:t>
      </w:r>
    </w:p>
    <w:p w14:paraId="74213C45" w14:textId="77777777" w:rsidR="009805B3" w:rsidRDefault="004E145E">
      <w:pPr>
        <w:pStyle w:val="affb"/>
        <w:numPr>
          <w:ilvl w:val="0"/>
          <w:numId w:val="15"/>
        </w:numPr>
      </w:pPr>
      <w:r>
        <w:lastRenderedPageBreak/>
        <w:t xml:space="preserve">Other proposal from Nokia (Proposal 12 and Proposal 13) can be considered in the discussions </w:t>
      </w:r>
      <w:proofErr w:type="gramStart"/>
      <w:r>
        <w:t>on  RAN</w:t>
      </w:r>
      <w:proofErr w:type="gramEnd"/>
      <w:r>
        <w:t>2 LS on NTN-specific SIB.</w:t>
      </w:r>
    </w:p>
    <w:p w14:paraId="74213C46" w14:textId="77777777" w:rsidR="009805B3" w:rsidRDefault="004E145E">
      <w:r>
        <w:t xml:space="preserve">Moderator view: The UE can always re-acquire new assistance information (read the NTN-specific SI) before </w:t>
      </w:r>
      <w:r>
        <w:t>expiry of UL validity timer (Case 3 which is the normal mode of operation). But if not, there could be 2 cases:</w:t>
      </w:r>
    </w:p>
    <w:p w14:paraId="74213C47" w14:textId="77777777" w:rsidR="009805B3" w:rsidRDefault="004E145E">
      <w:pPr>
        <w:pStyle w:val="affb"/>
        <w:numPr>
          <w:ilvl w:val="0"/>
          <w:numId w:val="15"/>
        </w:numPr>
      </w:pPr>
      <w:r>
        <w:t xml:space="preserve">Case 1: New assistance information is not available before expiry of the UL validity timer. Uplink sync is </w:t>
      </w:r>
      <w:proofErr w:type="gramStart"/>
      <w:r>
        <w:t>lost</w:t>
      </w:r>
      <w:proofErr w:type="gramEnd"/>
      <w:r>
        <w:t xml:space="preserve"> and the UE needs to wait next SI</w:t>
      </w:r>
      <w:r>
        <w:t xml:space="preserve"> period: Periodicity of </w:t>
      </w:r>
      <w:proofErr w:type="spellStart"/>
      <w:r>
        <w:t>SIx</w:t>
      </w:r>
      <w:proofErr w:type="spellEnd"/>
      <w:r>
        <w:t xml:space="preserve"> window assigned to NTN </w:t>
      </w:r>
      <w:proofErr w:type="spellStart"/>
      <w:r>
        <w:t>SIBx</w:t>
      </w:r>
      <w:proofErr w:type="spellEnd"/>
      <w:r>
        <w:t xml:space="preserve"> (given in # radio frames: 8, 16, 32, 64, 128, 256, 512) should be configured to small value to reduce the access latency.</w:t>
      </w:r>
    </w:p>
    <w:p w14:paraId="74213C48" w14:textId="77777777" w:rsidR="009805B3" w:rsidRDefault="004E145E">
      <w:pPr>
        <w:pStyle w:val="affb"/>
        <w:numPr>
          <w:ilvl w:val="0"/>
          <w:numId w:val="15"/>
        </w:numPr>
      </w:pPr>
      <w:r>
        <w:t>Case 2: raised by Nokia, new assistance information is available but not withi</w:t>
      </w:r>
      <w:r>
        <w:t>n the associated validity duration. As workaround: Moderator shares the same view as proposed by Nokia (proposal 6 from Nokia) or the group can revise the agreement on Epoch time as follows:</w:t>
      </w:r>
    </w:p>
    <w:tbl>
      <w:tblPr>
        <w:tblStyle w:val="aff2"/>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affb"/>
              <w:numPr>
                <w:ilvl w:val="0"/>
                <w:numId w:val="15"/>
              </w:numPr>
              <w:spacing w:after="0"/>
            </w:pPr>
            <w:r>
              <w:t>Otherwise, when indicated in SIB (other than SIB1), epoch time of</w:t>
            </w:r>
            <w:r>
              <w:t xml:space="preserve">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If a UE has obtained new serving satellite ephemeris and Common TA related parameters prior to the time of the validity timer expiring, the UE is allowed to maintain its UL synchronization until the new Epoch time is reached. For this, the time interval fr</w:t>
      </w:r>
      <w:r>
        <w:rPr>
          <w:b/>
          <w:bCs/>
        </w:rPr>
        <w:t xml:space="preserve">om the expiration of the validity timer until the new Epoch time must not be larger than the </w:t>
      </w:r>
      <w:r>
        <w:rPr>
          <w:b/>
        </w:rPr>
        <w:t xml:space="preserve">new validity duration. In this case, </w:t>
      </w:r>
    </w:p>
    <w:p w14:paraId="74213C50"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w:t>
      </w:r>
      <w:r>
        <w:rPr>
          <w:b/>
          <w:bCs/>
          <w:lang w:val="en-GB"/>
        </w:rPr>
        <w:t>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C5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The Moderator’s understanding of the problem raised by Nokia </w:t>
            </w:r>
            <w:r>
              <w:rPr>
                <w:rFonts w:eastAsia="宋体"/>
                <w:bCs/>
                <w:szCs w:val="22"/>
                <w:lang w:eastAsia="zh-CN"/>
              </w:rPr>
              <w:t>(Observation 5, Proposal 6) and as depicted in Figure 2 is correct. We believe that adopting Option 1 fully solves the problem.</w:t>
            </w:r>
            <w:r>
              <w:rPr>
                <w:rFonts w:eastAsia="宋体"/>
                <w:bCs/>
                <w:szCs w:val="22"/>
                <w:lang w:eastAsia="zh-CN"/>
              </w:rPr>
              <w:br/>
              <w:t>In case of the alternative Option 2, the Epoch time would be always at an earlier time (start of SI window) than the time instan</w:t>
            </w:r>
            <w:r>
              <w:rPr>
                <w:rFonts w:eastAsia="宋体"/>
                <w:bCs/>
                <w:szCs w:val="22"/>
                <w:lang w:eastAsia="zh-CN"/>
              </w:rPr>
              <w:t xml:space="preserve">t where the assistance information is provided in NTN SIB, having thus the drawback that when actually applied by the UE this information would be already </w:t>
            </w:r>
            <w:proofErr w:type="gramStart"/>
            <w:r>
              <w:rPr>
                <w:rFonts w:eastAsia="宋体"/>
                <w:bCs/>
                <w:szCs w:val="22"/>
                <w:lang w:eastAsia="zh-CN"/>
              </w:rPr>
              <w:t>outdated;</w:t>
            </w:r>
            <w:proofErr w:type="gramEnd"/>
            <w:r>
              <w:rPr>
                <w:rFonts w:eastAsia="宋体"/>
                <w:bCs/>
                <w:szCs w:val="22"/>
                <w:lang w:eastAsia="zh-CN"/>
              </w:rPr>
              <w:t xml:space="preserve">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w:t>
            </w:r>
            <w:proofErr w:type="spellStart"/>
            <w:r>
              <w:rPr>
                <w:rFonts w:eastAsia="宋体"/>
                <w:bCs/>
                <w:szCs w:val="22"/>
                <w:lang w:eastAsia="zh-CN"/>
              </w:rPr>
              <w:t>SFN+subframe</w:t>
            </w:r>
            <w:proofErr w:type="spellEnd"/>
            <w:r>
              <w:rPr>
                <w:rFonts w:eastAsia="宋体"/>
                <w:bCs/>
                <w:szCs w:val="22"/>
                <w:lang w:eastAsia="zh-CN"/>
              </w:rPr>
              <w:t xml:space="preserve"> number or implicitly known as the end of the SI window. This allows the UE to "predict" satellite position (or </w:t>
            </w:r>
            <w:r>
              <w:rPr>
                <w:rFonts w:eastAsia="宋体"/>
                <w:bCs/>
                <w:szCs w:val="22"/>
                <w:lang w:eastAsia="zh-CN"/>
              </w:rPr>
              <w:t>common TA) both in the forward direction (after the epoch time) and backward direction (before the epoch time), which improves prediction accuracy.</w:t>
            </w:r>
          </w:p>
          <w:p w14:paraId="74213C60"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w:t>
            </w:r>
            <w:r>
              <w:rPr>
                <w:rFonts w:eastAsia="宋体"/>
                <w:bCs/>
                <w:szCs w:val="22"/>
                <w:lang w:eastAsia="zh-CN"/>
              </w:rPr>
              <w:t>sing the new assistance information. To clarify this, we propose the following:</w:t>
            </w:r>
          </w:p>
          <w:p w14:paraId="74213C61" w14:textId="77777777" w:rsidR="009805B3" w:rsidRDefault="004E145E">
            <w:pPr>
              <w:pStyle w:val="affb"/>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w:t>
            </w:r>
            <w:proofErr w:type="spellStart"/>
            <w:r>
              <w:rPr>
                <w:rFonts w:eastAsia="宋体"/>
                <w:bCs/>
                <w:szCs w:val="22"/>
                <w:lang w:eastAsia="zh-CN"/>
              </w:rPr>
              <w:t>t</w:t>
            </w:r>
            <w:r>
              <w:rPr>
                <w:rFonts w:eastAsia="宋体"/>
                <w:bCs/>
                <w:szCs w:val="22"/>
                <w:vertAlign w:val="subscript"/>
                <w:lang w:eastAsia="zh-CN"/>
              </w:rPr>
              <w:t>epoch</w:t>
            </w:r>
            <w:proofErr w:type="spellEnd"/>
            <w:r>
              <w:rPr>
                <w:rFonts w:eastAsia="宋体"/>
                <w:bCs/>
                <w:szCs w:val="22"/>
                <w:lang w:eastAsia="zh-CN"/>
              </w:rPr>
              <w:t>| &lt; validity duration (i.e., both before and after the epoch time).</w:t>
            </w:r>
          </w:p>
          <w:p w14:paraId="74213C62" w14:textId="77777777" w:rsidR="009805B3" w:rsidRDefault="004E145E">
            <w:pPr>
              <w:pStyle w:val="affb"/>
              <w:numPr>
                <w:ilvl w:val="0"/>
                <w:numId w:val="29"/>
              </w:numPr>
              <w:adjustRightInd w:val="0"/>
              <w:snapToGrid w:val="0"/>
              <w:spacing w:after="120"/>
              <w:rPr>
                <w:rFonts w:eastAsia="宋体"/>
                <w:bCs/>
                <w:szCs w:val="22"/>
                <w:lang w:eastAsia="zh-CN"/>
              </w:rPr>
            </w:pPr>
            <w:r>
              <w:rPr>
                <w:rFonts w:eastAsia="宋体"/>
                <w:bCs/>
                <w:szCs w:val="22"/>
                <w:lang w:eastAsia="zh-CN"/>
              </w:rPr>
              <w:lastRenderedPageBreak/>
              <w:t>If the UE has acquired new assistance information and also</w:t>
            </w:r>
            <w:r>
              <w:rPr>
                <w:rFonts w:eastAsia="宋体"/>
                <w:bCs/>
                <w:szCs w:val="22"/>
                <w:lang w:eastAsia="zh-CN"/>
              </w:rPr>
              <w:t xml:space="preserve">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For Option 2, the SIB window length (e.g., 160 </w:t>
            </w:r>
            <w:proofErr w:type="spellStart"/>
            <w:r>
              <w:rPr>
                <w:rFonts w:eastAsiaTheme="minorEastAsia"/>
                <w:lang w:eastAsia="zh-CN"/>
              </w:rPr>
              <w:t>ms</w:t>
            </w:r>
            <w:proofErr w:type="spellEnd"/>
            <w:r>
              <w:rPr>
                <w:rFonts w:eastAsiaTheme="minorEastAsia"/>
                <w:lang w:eastAsia="zh-CN"/>
              </w:rPr>
              <w:t xml:space="preserve">)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C6C"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do</w:t>
            </w:r>
            <w:r>
              <w:rPr>
                <w:rFonts w:eastAsia="宋体" w:hint="eastAsia"/>
                <w:bCs/>
                <w:szCs w:val="22"/>
                <w:lang w:eastAsia="zh-CN"/>
              </w:rPr>
              <w:t xml:space="preserve"> not see the spec impact. In NR, UE can receive updated SIB in RRC_CONNECTED mode. Therefore, UE can always re-acquire new assistance information and it is up to UE implementation to avoid the loss of synchronization. The case 1 and case 2 are low frequenc</w:t>
            </w:r>
            <w:r>
              <w:rPr>
                <w:rFonts w:eastAsia="宋体" w:hint="eastAsia"/>
                <w:bCs/>
                <w:szCs w:val="22"/>
                <w:lang w:eastAsia="zh-CN"/>
              </w:rPr>
              <w:t xml:space="preserve">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宋体"/>
                <w:bCs/>
                <w:szCs w:val="22"/>
                <w:lang w:eastAsia="zh-CN"/>
              </w:rPr>
            </w:pPr>
            <w:r>
              <w:t>NTT DOCOMO, INC.</w:t>
            </w:r>
          </w:p>
        </w:tc>
        <w:tc>
          <w:tcPr>
            <w:tcW w:w="4068" w:type="pct"/>
          </w:tcPr>
          <w:p w14:paraId="74213C6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w:t>
            </w:r>
            <w:r>
              <w:rPr>
                <w:rFonts w:eastAsia="宋体" w:hint="eastAsia"/>
                <w:bCs/>
                <w:szCs w:val="22"/>
                <w:lang w:eastAsia="zh-CN"/>
              </w:rPr>
              <w:t>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C72" w14:textId="77777777" w:rsidR="009805B3" w:rsidRDefault="004E145E">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w:t>
            </w:r>
            <w:proofErr w:type="spellStart"/>
            <w:r>
              <w:rPr>
                <w:rFonts w:eastAsia="宋体"/>
                <w:bCs/>
                <w:szCs w:val="22"/>
                <w:lang w:eastAsia="zh-CN"/>
              </w:rPr>
              <w:t>gNB</w:t>
            </w:r>
            <w:proofErr w:type="spellEnd"/>
            <w:r>
              <w:rPr>
                <w:rFonts w:eastAsia="宋体"/>
                <w:bCs/>
                <w:szCs w:val="22"/>
                <w:lang w:eastAsia="zh-CN"/>
              </w:rPr>
              <w:t xml:space="preserve"> sid</w:t>
            </w:r>
            <w:r>
              <w:rPr>
                <w:rFonts w:eastAsia="宋体"/>
                <w:bCs/>
                <w:szCs w:val="22"/>
                <w:lang w:eastAsia="zh-CN"/>
              </w:rPr>
              <w:t xml:space="preserve">e, the scheduling of NTN SIB should have a </w:t>
            </w:r>
            <w:proofErr w:type="gramStart"/>
            <w:r>
              <w:rPr>
                <w:rFonts w:eastAsia="宋体"/>
                <w:bCs/>
                <w:szCs w:val="22"/>
                <w:lang w:eastAsia="zh-CN"/>
              </w:rPr>
              <w:t>relative</w:t>
            </w:r>
            <w:proofErr w:type="gramEnd"/>
            <w:r>
              <w:rPr>
                <w:rFonts w:eastAsia="宋体"/>
                <w:bCs/>
                <w:szCs w:val="22"/>
                <w:lang w:eastAsia="zh-CN"/>
              </w:rPr>
              <w:t xml:space="preserve"> small periodicity compared to the configured validity duration.  </w:t>
            </w:r>
          </w:p>
        </w:tc>
      </w:tr>
      <w:tr w:rsidR="009805B3" w14:paraId="74213C77" w14:textId="77777777">
        <w:tc>
          <w:tcPr>
            <w:tcW w:w="932" w:type="pct"/>
          </w:tcPr>
          <w:p w14:paraId="74213C74" w14:textId="77777777" w:rsidR="009805B3" w:rsidRDefault="004E145E">
            <w:pPr>
              <w:rPr>
                <w:rFonts w:eastAsia="宋体"/>
                <w:bCs/>
                <w:szCs w:val="22"/>
                <w:lang w:eastAsia="zh-CN"/>
              </w:rPr>
            </w:pPr>
            <w:r>
              <w:t xml:space="preserve">NEC </w:t>
            </w:r>
          </w:p>
        </w:tc>
        <w:tc>
          <w:tcPr>
            <w:tcW w:w="4068" w:type="pct"/>
          </w:tcPr>
          <w:p w14:paraId="74213C75" w14:textId="77777777" w:rsidR="009805B3" w:rsidRDefault="004E145E">
            <w:pPr>
              <w:jc w:val="both"/>
            </w:pPr>
            <w:r>
              <w:t>We slightly prefer to allow the UE to maintain the UL synchronization with suspending the timer until the new Epoch time is reached.</w:t>
            </w:r>
            <w:r>
              <w:t xml:space="preserve"> </w:t>
            </w:r>
          </w:p>
          <w:p w14:paraId="74213C76" w14:textId="77777777" w:rsidR="009805B3" w:rsidRDefault="004E145E">
            <w:pPr>
              <w:jc w:val="both"/>
              <w:rPr>
                <w:rFonts w:eastAsia="宋体"/>
                <w:bCs/>
                <w:szCs w:val="22"/>
                <w:lang w:eastAsia="zh-CN"/>
              </w:rPr>
            </w:pPr>
            <w:r>
              <w:rPr>
                <w:rFonts w:eastAsia="宋体"/>
                <w:bCs/>
                <w:szCs w:val="22"/>
                <w:lang w:eastAsia="zh-CN"/>
              </w:rPr>
              <w:t>The UE restarts the validity timer before the new Epoch time may result in misalignment between the UE and NW. If the Epoch time is implicitly known as the start of the SI window carrying the NTN SIB, does this mean the UE shall start/restart the timer b</w:t>
            </w:r>
            <w:r>
              <w:rPr>
                <w:rFonts w:eastAsia="宋体"/>
                <w:bCs/>
                <w:szCs w:val="22"/>
                <w:lang w:eastAsia="zh-CN"/>
              </w:rPr>
              <w:t xml:space="preserve">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C79"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w:t>
            </w:r>
            <w:r>
              <w:rPr>
                <w:rFonts w:eastAsia="宋体"/>
                <w:bCs/>
                <w:szCs w:val="22"/>
                <w:lang w:eastAsia="zh-CN"/>
              </w:rPr>
              <w:t xml:space="preserve">indicated epoch time lies in the future of the SIB transmission timing. </w:t>
            </w:r>
          </w:p>
          <w:p w14:paraId="74213C7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t>
            </w:r>
            <w:proofErr w:type="gramStart"/>
            <w:r>
              <w:rPr>
                <w:rFonts w:eastAsia="宋体"/>
                <w:bCs/>
                <w:szCs w:val="22"/>
                <w:lang w:eastAsia="zh-CN"/>
              </w:rPr>
              <w:t>window, but</w:t>
            </w:r>
            <w:proofErr w:type="gramEnd"/>
            <w:r>
              <w:rPr>
                <w:rFonts w:eastAsia="宋体"/>
                <w:bCs/>
                <w:szCs w:val="22"/>
                <w:lang w:eastAsia="zh-CN"/>
              </w:rPr>
              <w:t xml:space="preserve">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Both of the explicit indication</w:t>
            </w:r>
            <w:r>
              <w:rPr>
                <w:rFonts w:eastAsiaTheme="minorEastAsia"/>
                <w:lang w:eastAsia="zh-CN"/>
              </w:rPr>
              <w:t xml:space="preserve"> and implicit indication can indicate a time instant in the past, and as Apple pointed, the shorten of effective duration of the validity timer may not be significant. For the explicit indication, as all the UEs could have the same epoch time, it is easier</w:t>
            </w:r>
            <w:r>
              <w:rPr>
                <w:rFonts w:eastAsiaTheme="minorEastAsia"/>
                <w:lang w:eastAsia="zh-CN"/>
              </w:rPr>
              <w:t xml:space="preserve"> for the </w:t>
            </w:r>
            <w:proofErr w:type="spellStart"/>
            <w:r>
              <w:rPr>
                <w:rFonts w:eastAsiaTheme="minorEastAsia"/>
                <w:lang w:eastAsia="zh-CN"/>
              </w:rPr>
              <w:t>gNB</w:t>
            </w:r>
            <w:proofErr w:type="spellEnd"/>
            <w:r>
              <w:rPr>
                <w:rFonts w:eastAsiaTheme="minorEastAsia"/>
                <w:lang w:eastAsia="zh-CN"/>
              </w:rPr>
              <w:t xml:space="preserve">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宋体"/>
                <w:bCs/>
                <w:szCs w:val="22"/>
                <w:lang w:eastAsia="zh-CN"/>
              </w:rPr>
            </w:pPr>
            <w:r>
              <w:rPr>
                <w:rFonts w:eastAsia="宋体"/>
                <w:bCs/>
                <w:szCs w:val="22"/>
                <w:lang w:eastAsia="zh-CN"/>
              </w:rPr>
              <w:t>Sony</w:t>
            </w:r>
          </w:p>
        </w:tc>
        <w:tc>
          <w:tcPr>
            <w:tcW w:w="4068" w:type="pct"/>
          </w:tcPr>
          <w:p w14:paraId="74213C82" w14:textId="77777777" w:rsidR="009805B3" w:rsidRDefault="004E145E">
            <w:pPr>
              <w:rPr>
                <w:rFonts w:eastAsiaTheme="minorEastAsia"/>
                <w:lang w:eastAsia="zh-CN"/>
              </w:rPr>
            </w:pPr>
            <w:r>
              <w:rPr>
                <w:rFonts w:eastAsia="宋体"/>
                <w:bCs/>
                <w:szCs w:val="22"/>
                <w:lang w:eastAsia="zh-CN"/>
              </w:rPr>
              <w:t>Option 1. Network can broadcast new ephemeris and common TA related parameters prior to validity timer</w:t>
            </w:r>
            <w:r>
              <w:rPr>
                <w:rFonts w:eastAsia="宋体"/>
                <w:bCs/>
                <w:szCs w:val="22"/>
                <w:lang w:eastAsia="zh-CN"/>
              </w:rPr>
              <w:t xml:space="preserve"> expiry. A UE knowing that its validity timer will soon expire can read the </w:t>
            </w:r>
            <w:proofErr w:type="spellStart"/>
            <w:r>
              <w:rPr>
                <w:rFonts w:eastAsia="宋体"/>
                <w:bCs/>
                <w:szCs w:val="22"/>
                <w:lang w:eastAsia="zh-CN"/>
              </w:rPr>
              <w:t>SIBx</w:t>
            </w:r>
            <w:proofErr w:type="spellEnd"/>
            <w:r>
              <w:rPr>
                <w:rFonts w:eastAsia="宋体"/>
                <w:bCs/>
                <w:szCs w:val="22"/>
                <w:lang w:eastAsia="zh-CN"/>
              </w:rPr>
              <w:t xml:space="preserve"> and restart its validity timer before the new Epoch time.</w:t>
            </w:r>
          </w:p>
        </w:tc>
      </w:tr>
      <w:tr w:rsidR="009805B3" w14:paraId="74213C86" w14:textId="77777777">
        <w:tc>
          <w:tcPr>
            <w:tcW w:w="932" w:type="pct"/>
          </w:tcPr>
          <w:p w14:paraId="74213C84"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C85" w14:textId="77777777" w:rsidR="009805B3" w:rsidRDefault="004E145E">
            <w:pPr>
              <w:rPr>
                <w:rFonts w:eastAsia="宋体"/>
                <w:bCs/>
                <w:szCs w:val="22"/>
                <w:lang w:eastAsia="zh-CN"/>
              </w:rPr>
            </w:pPr>
            <w:r>
              <w:rPr>
                <w:rFonts w:eastAsia="宋体"/>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C88" w14:textId="77777777" w:rsidR="009805B3" w:rsidRDefault="004E145E">
            <w:pPr>
              <w:pStyle w:val="affb"/>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w:t>
            </w:r>
            <w:r>
              <w:rPr>
                <w:lang w:eastAsia="zh-CN"/>
              </w:rPr>
              <w: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74213C89" w14:textId="77777777" w:rsidR="009805B3" w:rsidRDefault="004E145E">
            <w:pPr>
              <w:pStyle w:val="affb"/>
              <w:ind w:left="0"/>
              <w:rPr>
                <w:rFonts w:eastAsia="宋体"/>
                <w:bCs/>
                <w:szCs w:val="22"/>
                <w:lang w:eastAsia="zh-CN"/>
              </w:rPr>
            </w:pPr>
            <w:r>
              <w:rPr>
                <w:rFonts w:eastAsia="宋体" w:hint="eastAsia"/>
                <w:bCs/>
                <w:szCs w:val="22"/>
                <w:lang w:eastAsia="zh-CN"/>
              </w:rPr>
              <w:lastRenderedPageBreak/>
              <w:t xml:space="preserve">If any other shorter timer is needed for the UE to </w:t>
            </w:r>
            <w:r>
              <w:rPr>
                <w:rFonts w:eastAsia="宋体" w:hint="eastAsia"/>
                <w:bCs/>
                <w:szCs w:val="22"/>
                <w:lang w:eastAsia="zh-CN"/>
              </w:rPr>
              <w:t xml:space="preserve">trigger SIB reading, it is up to UE implementation. </w:t>
            </w:r>
          </w:p>
          <w:p w14:paraId="74213C8A" w14:textId="77777777" w:rsidR="009805B3" w:rsidRDefault="004E145E">
            <w:pPr>
              <w:pStyle w:val="affb"/>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宋体"/>
                <w:bCs/>
                <w:szCs w:val="22"/>
                <w:lang w:eastAsia="zh-CN"/>
              </w:rPr>
            </w:pPr>
            <w:r>
              <w:rPr>
                <w:rFonts w:eastAsia="宋体"/>
                <w:bCs/>
                <w:szCs w:val="22"/>
                <w:lang w:eastAsia="zh-CN"/>
              </w:rPr>
              <w:lastRenderedPageBreak/>
              <w:t>MediaTek</w:t>
            </w:r>
          </w:p>
        </w:tc>
        <w:tc>
          <w:tcPr>
            <w:tcW w:w="4068" w:type="pct"/>
          </w:tcPr>
          <w:p w14:paraId="74213C8D" w14:textId="77777777" w:rsidR="009805B3" w:rsidRDefault="004E145E">
            <w:pPr>
              <w:rPr>
                <w:rFonts w:eastAsia="宋体"/>
                <w:bCs/>
                <w:szCs w:val="22"/>
                <w:lang w:eastAsia="zh-CN"/>
              </w:rPr>
            </w:pPr>
            <w:r>
              <w:rPr>
                <w:rFonts w:eastAsia="宋体"/>
                <w:bCs/>
                <w:szCs w:val="22"/>
                <w:lang w:eastAsia="zh-CN"/>
              </w:rPr>
              <w:t>It is not clear what is the issue and the</w:t>
            </w:r>
            <w:r>
              <w:rPr>
                <w:rFonts w:eastAsia="宋体"/>
                <w:bCs/>
                <w:szCs w:val="22"/>
                <w:lang w:eastAsia="zh-CN"/>
              </w:rPr>
              <w:t xml:space="preserve"> need for either Option 1 or Option 2. </w:t>
            </w:r>
          </w:p>
          <w:p w14:paraId="74213C8E" w14:textId="77777777" w:rsidR="009805B3" w:rsidRDefault="004E145E">
            <w:pPr>
              <w:rPr>
                <w:rFonts w:eastAsia="宋体"/>
                <w:bCs/>
                <w:szCs w:val="22"/>
                <w:lang w:eastAsia="zh-CN"/>
              </w:rPr>
            </w:pPr>
            <w:r>
              <w:rPr>
                <w:rFonts w:eastAsia="宋体"/>
                <w:bCs/>
                <w:szCs w:val="22"/>
                <w:lang w:eastAsia="zh-CN"/>
              </w:rPr>
              <w:t xml:space="preserve">It could be clarified that Epoch time is always in the past when UE reads the SIB. This avoids ambiguity when SFN wraps round, for example epoch time is indicated by SFN=1023, and UE read SIB at SFN=2 or later. </w:t>
            </w:r>
            <w:r>
              <w:rPr>
                <w:rFonts w:eastAsia="宋体"/>
                <w:bCs/>
                <w:szCs w:val="22"/>
                <w:lang w:eastAsia="zh-CN"/>
              </w:rPr>
              <w:t>Then, is the epoch time in future at SFN=1023, or in the past in the previous SFN=1023.</w:t>
            </w:r>
          </w:p>
          <w:p w14:paraId="74213C8F" w14:textId="77777777" w:rsidR="009805B3" w:rsidRDefault="004E145E">
            <w:pPr>
              <w:pStyle w:val="affb"/>
              <w:tabs>
                <w:tab w:val="left" w:pos="1200"/>
              </w:tabs>
              <w:ind w:left="0"/>
              <w:rPr>
                <w:rFonts w:eastAsia="宋体"/>
                <w:bCs/>
                <w:szCs w:val="22"/>
                <w:lang w:eastAsia="zh-CN"/>
              </w:rPr>
            </w:pPr>
            <w:r>
              <w:rPr>
                <w:rFonts w:eastAsia="宋体"/>
                <w:bCs/>
                <w:color w:val="FF0000"/>
                <w:szCs w:val="22"/>
                <w:u w:val="single"/>
                <w:lang w:eastAsia="zh-CN"/>
              </w:rPr>
              <w:t xml:space="preserve">New Proposal: The Epoch time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if indicated explicitly by a SFN and subframe number is in the past when UE reads the SIB at time t, where </w:t>
            </w:r>
            <w:proofErr w:type="spellStart"/>
            <w:r>
              <w:rPr>
                <w:rFonts w:eastAsia="宋体"/>
                <w:bCs/>
                <w:color w:val="FF0000"/>
                <w:szCs w:val="22"/>
                <w:u w:val="single"/>
                <w:lang w:eastAsia="zh-CN"/>
              </w:rPr>
              <w:t>t_epoch</w:t>
            </w:r>
            <w:proofErr w:type="spellEnd"/>
            <w:r>
              <w:rPr>
                <w:rFonts w:eastAsia="宋体"/>
                <w:bCs/>
                <w:color w:val="FF0000"/>
                <w:szCs w:val="22"/>
                <w:u w:val="single"/>
                <w:lang w:eastAsia="zh-CN"/>
              </w:rPr>
              <w:t xml:space="preserve"> &lt; t</w:t>
            </w:r>
          </w:p>
        </w:tc>
      </w:tr>
      <w:tr w:rsidR="009805B3" w14:paraId="74213C93" w14:textId="77777777">
        <w:tc>
          <w:tcPr>
            <w:tcW w:w="932" w:type="pct"/>
          </w:tcPr>
          <w:p w14:paraId="74213C91"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C92" w14:textId="77777777" w:rsidR="009805B3" w:rsidRDefault="004E145E">
            <w:pPr>
              <w:pStyle w:val="affb"/>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C95" w14:textId="77777777" w:rsidR="009805B3" w:rsidRDefault="004E145E">
            <w:pPr>
              <w:pStyle w:val="affb"/>
              <w:ind w:left="0"/>
              <w:rPr>
                <w:rFonts w:eastAsia="宋体"/>
                <w:bCs/>
                <w:szCs w:val="22"/>
                <w:lang w:eastAsia="zh-CN"/>
              </w:rPr>
            </w:pPr>
            <w:r>
              <w:rPr>
                <w:rFonts w:eastAsia="宋体"/>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C98" w14:textId="77777777" w:rsidR="009805B3" w:rsidRDefault="004E145E">
            <w:pPr>
              <w:pStyle w:val="affb"/>
              <w:ind w:left="0"/>
              <w:rPr>
                <w:rFonts w:eastAsia="宋体"/>
                <w:bCs/>
                <w:szCs w:val="22"/>
                <w:lang w:eastAsia="zh-CN"/>
              </w:rPr>
            </w:pPr>
            <w:r>
              <w:rPr>
                <w:rFonts w:eastAsia="宋体"/>
                <w:bCs/>
                <w:szCs w:val="22"/>
                <w:lang w:eastAsia="zh-CN"/>
              </w:rPr>
              <w:t>From our viewpoint</w:t>
            </w:r>
            <w:r>
              <w:rPr>
                <w:rFonts w:eastAsia="宋体"/>
                <w:bCs/>
                <w:szCs w:val="22"/>
                <w:lang w:eastAsia="zh-CN"/>
              </w:rPr>
              <w:t>, when the UE reads the new ephemeris and common TA, the UE cannot immediately execute the new ephemeris and common TA estimation until the next epoch time arrives. Thus, there will be a gap time between the validity time expiry and the next epoch time, wh</w:t>
            </w:r>
            <w:r>
              <w:rPr>
                <w:rFonts w:eastAsia="宋体"/>
                <w:bCs/>
                <w:szCs w:val="22"/>
                <w:lang w:eastAsia="zh-CN"/>
              </w:rPr>
              <w:t xml:space="preserve">ere the UE is out of sync. But we think that option 1 is quite </w:t>
            </w:r>
            <w:proofErr w:type="spellStart"/>
            <w:r>
              <w:rPr>
                <w:rFonts w:eastAsia="宋体"/>
                <w:bCs/>
                <w:szCs w:val="22"/>
                <w:lang w:eastAsia="zh-CN"/>
              </w:rPr>
              <w:t>artifical</w:t>
            </w:r>
            <w:proofErr w:type="spellEnd"/>
            <w:r>
              <w:rPr>
                <w:rFonts w:eastAsia="宋体"/>
                <w:bCs/>
                <w:szCs w:val="22"/>
                <w:lang w:eastAsia="zh-CN"/>
              </w:rPr>
              <w:t xml:space="preserve">, as the validity timer is </w:t>
            </w:r>
            <w:proofErr w:type="gramStart"/>
            <w:r>
              <w:rPr>
                <w:rFonts w:eastAsia="宋体"/>
                <w:bCs/>
                <w:szCs w:val="22"/>
                <w:lang w:eastAsia="zh-CN"/>
              </w:rPr>
              <w:t>expired</w:t>
            </w:r>
            <w:proofErr w:type="gramEnd"/>
            <w:r>
              <w:rPr>
                <w:rFonts w:eastAsia="宋体"/>
                <w:bCs/>
                <w:szCs w:val="22"/>
                <w:lang w:eastAsia="zh-CN"/>
              </w:rPr>
              <w:t xml:space="preserve"> and the UE cannot actually use the newly read ephemeris before the next epoch time. Thus, even the UE claims that he is still in sync, the TA estimat</w:t>
            </w:r>
            <w:r>
              <w:rPr>
                <w:rFonts w:eastAsia="宋体"/>
                <w:bCs/>
                <w:szCs w:val="22"/>
                <w:lang w:eastAsia="zh-CN"/>
              </w:rPr>
              <w:t>ion is already quite biased. On the other hand, option 2 can allow UE to execute ephemeris and common TA estimation immediately after the UE reads the new SIB. Thus, the gap time is very much reduced, and the UE is in quite safe situation to use the epheme</w:t>
            </w:r>
            <w:r>
              <w:rPr>
                <w:rFonts w:eastAsia="宋体"/>
                <w:bCs/>
                <w:szCs w:val="22"/>
                <w:lang w:eastAsia="zh-CN"/>
              </w:rPr>
              <w:t xml:space="preserve">ris and common TA because the epoch time in the past. </w:t>
            </w:r>
          </w:p>
          <w:p w14:paraId="74213C99" w14:textId="77777777" w:rsidR="009805B3" w:rsidRDefault="004E145E">
            <w:pPr>
              <w:pStyle w:val="affb"/>
              <w:ind w:left="0"/>
              <w:rPr>
                <w:rFonts w:eastAsia="宋体"/>
                <w:bCs/>
                <w:szCs w:val="22"/>
                <w:lang w:eastAsia="zh-CN"/>
              </w:rPr>
            </w:pPr>
            <w:r>
              <w:rPr>
                <w:rFonts w:eastAsia="宋体"/>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C9C" w14:textId="77777777" w:rsidR="009805B3" w:rsidRDefault="004E145E">
            <w:pPr>
              <w:pStyle w:val="affb"/>
              <w:ind w:left="0"/>
              <w:rPr>
                <w:rFonts w:eastAsia="宋体"/>
                <w:bCs/>
                <w:szCs w:val="22"/>
                <w:lang w:eastAsia="zh-CN"/>
              </w:rPr>
            </w:pPr>
            <w:r>
              <w:rPr>
                <w:rFonts w:eastAsia="宋体"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are not sure this issue is necessary to discuss. In our view, it seems to be possible to solve with network </w:t>
            </w:r>
            <w:r>
              <w:rPr>
                <w:rFonts w:eastAsia="Malgun Gothic"/>
                <w:bCs/>
                <w:szCs w:val="22"/>
                <w:lang w:eastAsia="ko-KR"/>
              </w:rPr>
              <w:t>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w:t>
            </w:r>
            <w:r>
              <w:rPr>
                <w:rFonts w:eastAsiaTheme="minorEastAsia"/>
                <w:lang w:eastAsia="zh-CN"/>
              </w:rPr>
              <w:t xml:space="preserve">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CA6" w14:textId="77777777" w:rsidR="009805B3" w:rsidRDefault="004E145E">
      <w:pPr>
        <w:rPr>
          <w:lang w:val="en-GB"/>
        </w:rPr>
      </w:pPr>
      <w:r>
        <w:rPr>
          <w:lang w:val="en-GB"/>
        </w:rPr>
        <w:t>It seems that more discussion is needed on this issue as the views expressed during first round are diverse as can show th</w:t>
      </w:r>
      <w:r>
        <w:rPr>
          <w:lang w:val="en-GB"/>
        </w:rPr>
        <w:t>e table below:</w:t>
      </w:r>
    </w:p>
    <w:tbl>
      <w:tblPr>
        <w:tblStyle w:val="aff2"/>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宋体"/>
                <w:bCs/>
                <w:szCs w:val="22"/>
                <w:lang w:eastAsia="zh-CN"/>
              </w:rPr>
            </w:pPr>
            <w:r>
              <w:rPr>
                <w:rFonts w:eastAsia="宋体"/>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宋体"/>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74213CB1" w14:textId="77777777" w:rsidR="009805B3" w:rsidRDefault="004E145E">
            <w:pPr>
              <w:pStyle w:val="affb"/>
              <w:numPr>
                <w:ilvl w:val="0"/>
                <w:numId w:val="30"/>
              </w:numPr>
              <w:adjustRightInd w:val="0"/>
              <w:snapToGrid w:val="0"/>
              <w:spacing w:after="120"/>
              <w:rPr>
                <w:rFonts w:eastAsia="宋体"/>
                <w:bCs/>
                <w:lang w:eastAsia="zh-CN"/>
              </w:rPr>
            </w:pPr>
            <w:r>
              <w:rPr>
                <w:rFonts w:eastAsia="宋体"/>
                <w:bCs/>
                <w:lang w:eastAsia="zh-CN"/>
              </w:rPr>
              <w:t>The assistance information is valid when |t-</w:t>
            </w:r>
            <w:proofErr w:type="spellStart"/>
            <w:r>
              <w:rPr>
                <w:rFonts w:eastAsia="宋体"/>
                <w:bCs/>
                <w:lang w:eastAsia="zh-CN"/>
              </w:rPr>
              <w:t>t</w:t>
            </w:r>
            <w:r>
              <w:rPr>
                <w:rFonts w:eastAsia="宋体"/>
                <w:bCs/>
                <w:vertAlign w:val="subscript"/>
                <w:lang w:eastAsia="zh-CN"/>
              </w:rPr>
              <w:t>epoch</w:t>
            </w:r>
            <w:proofErr w:type="spellEnd"/>
            <w:r>
              <w:rPr>
                <w:rFonts w:eastAsia="宋体"/>
                <w:bCs/>
                <w:lang w:eastAsia="zh-CN"/>
              </w:rPr>
              <w:t>| &lt; validity duration (i.e., both before and after the epoch time).</w:t>
            </w:r>
          </w:p>
          <w:p w14:paraId="74213CB2" w14:textId="77777777" w:rsidR="009805B3" w:rsidRDefault="004E145E">
            <w:pPr>
              <w:pStyle w:val="affb"/>
              <w:numPr>
                <w:ilvl w:val="0"/>
                <w:numId w:val="30"/>
              </w:numPr>
              <w:rPr>
                <w:lang w:val="en-GB"/>
              </w:rPr>
            </w:pPr>
            <w:r>
              <w:rPr>
                <w:rFonts w:eastAsia="宋体"/>
                <w:bCs/>
                <w:szCs w:val="22"/>
                <w:lang w:eastAsia="zh-CN"/>
              </w:rPr>
              <w:t xml:space="preserve">If the UE has </w:t>
            </w:r>
            <w:r>
              <w:rPr>
                <w:rFonts w:eastAsia="宋体"/>
                <w:bCs/>
                <w:szCs w:val="22"/>
                <w:lang w:eastAsia="zh-CN"/>
              </w:rPr>
              <w:t xml:space="preserve">acquired new assistance information and also has old assistance information that is still valid, it should for transmission at time </w:t>
            </w:r>
            <w:proofErr w:type="spellStart"/>
            <w:r>
              <w:rPr>
                <w:rFonts w:eastAsia="宋体"/>
                <w:bCs/>
                <w:szCs w:val="22"/>
                <w:lang w:eastAsia="zh-CN"/>
              </w:rPr>
              <w:t>t</w:t>
            </w:r>
            <w:proofErr w:type="spellEnd"/>
            <w:r>
              <w:rPr>
                <w:rFonts w:eastAsia="宋体"/>
                <w:bCs/>
                <w:szCs w:val="22"/>
                <w:lang w:eastAsia="zh-CN"/>
              </w:rPr>
              <w:t xml:space="preserve">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宋体"/>
                <w:bCs/>
                <w:lang w:eastAsia="zh-CN"/>
              </w:rPr>
            </w:pPr>
            <w:r>
              <w:rPr>
                <w:rFonts w:eastAsia="宋体"/>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w:t>
            </w:r>
            <w:r>
              <w:rPr>
                <w:lang w:val="en-GB"/>
              </w:rPr>
              <w:t>ion 2</w:t>
            </w:r>
          </w:p>
        </w:tc>
        <w:tc>
          <w:tcPr>
            <w:tcW w:w="6232" w:type="dxa"/>
          </w:tcPr>
          <w:p w14:paraId="74213CBA" w14:textId="77777777" w:rsidR="009805B3" w:rsidRDefault="009805B3">
            <w:pPr>
              <w:adjustRightInd w:val="0"/>
              <w:snapToGrid w:val="0"/>
              <w:spacing w:after="120"/>
              <w:rPr>
                <w:rFonts w:eastAsia="宋体"/>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宋体"/>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宋体"/>
                <w:bCs/>
                <w:szCs w:val="22"/>
                <w:lang w:eastAsia="zh-CN"/>
              </w:rPr>
            </w:pPr>
            <w:r>
              <w:rPr>
                <w:rFonts w:eastAsia="宋体"/>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宋体"/>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宋体"/>
                <w:bCs/>
                <w:szCs w:val="22"/>
                <w:lang w:eastAsia="zh-CN"/>
              </w:rPr>
            </w:pPr>
          </w:p>
        </w:tc>
      </w:tr>
      <w:tr w:rsidR="009805B3" w14:paraId="74213CCB" w14:textId="77777777">
        <w:tc>
          <w:tcPr>
            <w:tcW w:w="1980" w:type="dxa"/>
          </w:tcPr>
          <w:p w14:paraId="74213CC8" w14:textId="77777777" w:rsidR="009805B3" w:rsidRDefault="004E145E">
            <w:pPr>
              <w:rPr>
                <w:rFonts w:eastAsia="宋体"/>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宋体"/>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宋体"/>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宋体"/>
                <w:bCs/>
                <w:szCs w:val="22"/>
                <w:lang w:eastAsia="zh-CN"/>
              </w:rPr>
            </w:pPr>
          </w:p>
        </w:tc>
      </w:tr>
      <w:tr w:rsidR="009805B3" w14:paraId="74213CD3" w14:textId="77777777">
        <w:tc>
          <w:tcPr>
            <w:tcW w:w="1980" w:type="dxa"/>
          </w:tcPr>
          <w:p w14:paraId="74213CD0" w14:textId="77777777" w:rsidR="009805B3" w:rsidRDefault="004E145E">
            <w:pPr>
              <w:rPr>
                <w:rFonts w:eastAsia="宋体"/>
                <w:bCs/>
                <w:szCs w:val="22"/>
                <w:lang w:eastAsia="zh-CN"/>
              </w:rPr>
            </w:pPr>
            <w:r>
              <w:rPr>
                <w:rFonts w:eastAsia="宋体"/>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宋体"/>
                <w:bCs/>
                <w:szCs w:val="22"/>
                <w:lang w:eastAsia="zh-CN"/>
              </w:rPr>
            </w:pPr>
          </w:p>
        </w:tc>
      </w:tr>
      <w:tr w:rsidR="009805B3" w14:paraId="74213CD7" w14:textId="77777777">
        <w:tc>
          <w:tcPr>
            <w:tcW w:w="1980" w:type="dxa"/>
          </w:tcPr>
          <w:p w14:paraId="74213CD4" w14:textId="77777777" w:rsidR="009805B3" w:rsidRDefault="004E145E">
            <w:pPr>
              <w:rPr>
                <w:rFonts w:eastAsia="宋体"/>
                <w:bCs/>
                <w:szCs w:val="22"/>
                <w:lang w:eastAsia="zh-CN"/>
              </w:rPr>
            </w:pPr>
            <w:r>
              <w:rPr>
                <w:rFonts w:eastAsia="宋体"/>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宋体"/>
                <w:bCs/>
                <w:szCs w:val="22"/>
                <w:lang w:eastAsia="zh-CN"/>
              </w:rPr>
            </w:pPr>
          </w:p>
        </w:tc>
      </w:tr>
      <w:tr w:rsidR="009805B3" w14:paraId="74213CDB" w14:textId="77777777">
        <w:tc>
          <w:tcPr>
            <w:tcW w:w="1980" w:type="dxa"/>
          </w:tcPr>
          <w:p w14:paraId="74213CD8" w14:textId="77777777" w:rsidR="009805B3" w:rsidRDefault="004E145E">
            <w:pPr>
              <w:rPr>
                <w:rFonts w:eastAsia="宋体"/>
                <w:bCs/>
                <w:szCs w:val="22"/>
                <w:lang w:eastAsia="zh-CN"/>
              </w:rPr>
            </w:pPr>
            <w:r>
              <w:rPr>
                <w:rFonts w:eastAsia="宋体"/>
                <w:bCs/>
                <w:szCs w:val="22"/>
                <w:lang w:eastAsia="zh-CN"/>
              </w:rPr>
              <w:t>Intel</w:t>
            </w:r>
          </w:p>
        </w:tc>
        <w:tc>
          <w:tcPr>
            <w:tcW w:w="1417" w:type="dxa"/>
          </w:tcPr>
          <w:p w14:paraId="74213CD9" w14:textId="77777777" w:rsidR="009805B3" w:rsidRDefault="004E145E">
            <w:pPr>
              <w:rPr>
                <w:lang w:val="en-GB"/>
              </w:rPr>
            </w:pPr>
            <w:r>
              <w:rPr>
                <w:lang w:val="en-GB"/>
              </w:rPr>
              <w:t xml:space="preserve">Option 1 or </w:t>
            </w:r>
            <w:r>
              <w:rPr>
                <w:lang w:val="en-GB"/>
              </w:rPr>
              <w:t>Option 2</w:t>
            </w:r>
          </w:p>
        </w:tc>
        <w:tc>
          <w:tcPr>
            <w:tcW w:w="6232" w:type="dxa"/>
          </w:tcPr>
          <w:p w14:paraId="74213CDA" w14:textId="77777777" w:rsidR="009805B3" w:rsidRDefault="009805B3">
            <w:pPr>
              <w:adjustRightInd w:val="0"/>
              <w:snapToGrid w:val="0"/>
              <w:spacing w:after="120"/>
              <w:rPr>
                <w:rFonts w:eastAsia="宋体"/>
                <w:bCs/>
                <w:szCs w:val="22"/>
                <w:lang w:eastAsia="zh-CN"/>
              </w:rPr>
            </w:pPr>
          </w:p>
        </w:tc>
      </w:tr>
      <w:tr w:rsidR="009805B3" w14:paraId="74213CDF" w14:textId="77777777">
        <w:tc>
          <w:tcPr>
            <w:tcW w:w="1980" w:type="dxa"/>
          </w:tcPr>
          <w:p w14:paraId="74213CDC" w14:textId="77777777" w:rsidR="009805B3" w:rsidRDefault="004E145E">
            <w:pPr>
              <w:rPr>
                <w:rFonts w:eastAsia="宋体"/>
                <w:bCs/>
                <w:szCs w:val="22"/>
                <w:lang w:eastAsia="zh-CN"/>
              </w:rPr>
            </w:pPr>
            <w:proofErr w:type="spellStart"/>
            <w:r>
              <w:rPr>
                <w:rFonts w:eastAsia="宋体"/>
                <w:bCs/>
                <w:szCs w:val="22"/>
                <w:lang w:eastAsia="zh-CN"/>
              </w:rPr>
              <w:t>Baicells</w:t>
            </w:r>
            <w:proofErr w:type="spellEnd"/>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宋体"/>
                <w:bCs/>
                <w:szCs w:val="22"/>
                <w:lang w:eastAsia="zh-CN"/>
              </w:rPr>
            </w:pPr>
            <w:r>
              <w:rPr>
                <w:rFonts w:eastAsia="宋体"/>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New Proposal: The Epoch time </w:t>
            </w:r>
            <w:proofErr w:type="spellStart"/>
            <w:r>
              <w:rPr>
                <w:rFonts w:eastAsia="宋体"/>
                <w:bCs/>
                <w:szCs w:val="22"/>
                <w:lang w:eastAsia="zh-CN"/>
              </w:rPr>
              <w:t>t_epoch</w:t>
            </w:r>
            <w:proofErr w:type="spellEnd"/>
            <w:r>
              <w:rPr>
                <w:rFonts w:eastAsia="宋体"/>
                <w:bCs/>
                <w:szCs w:val="22"/>
                <w:lang w:eastAsia="zh-CN"/>
              </w:rPr>
              <w:t xml:space="preserve"> if indicated explicitly by a SFN and subframe number is in the past when UE reads the SIB at time t, where </w:t>
            </w:r>
            <w:proofErr w:type="spellStart"/>
            <w:r>
              <w:rPr>
                <w:rFonts w:eastAsia="宋体"/>
                <w:bCs/>
                <w:szCs w:val="22"/>
                <w:lang w:eastAsia="zh-CN"/>
              </w:rPr>
              <w:t>t_epoch</w:t>
            </w:r>
            <w:proofErr w:type="spellEnd"/>
            <w:r>
              <w:rPr>
                <w:rFonts w:eastAsia="宋体"/>
                <w:bCs/>
                <w:szCs w:val="22"/>
                <w:lang w:eastAsia="zh-CN"/>
              </w:rPr>
              <w:t xml:space="preserve"> &lt; t</w:t>
            </w:r>
          </w:p>
        </w:tc>
      </w:tr>
      <w:tr w:rsidR="009805B3" w14:paraId="74213CE7" w14:textId="77777777">
        <w:tc>
          <w:tcPr>
            <w:tcW w:w="1980" w:type="dxa"/>
          </w:tcPr>
          <w:p w14:paraId="74213CE4" w14:textId="77777777" w:rsidR="009805B3" w:rsidRDefault="004E145E">
            <w:pPr>
              <w:rPr>
                <w:rFonts w:eastAsia="宋体"/>
                <w:bCs/>
                <w:szCs w:val="22"/>
                <w:lang w:eastAsia="zh-CN"/>
              </w:rPr>
            </w:pPr>
            <w:r>
              <w:rPr>
                <w:rFonts w:eastAsia="宋体"/>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宋体"/>
                <w:bCs/>
                <w:szCs w:val="22"/>
                <w:lang w:eastAsia="zh-CN"/>
              </w:rPr>
            </w:pPr>
            <w:r>
              <w:rPr>
                <w:rFonts w:eastAsia="宋体"/>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宋体"/>
                <w:bCs/>
                <w:szCs w:val="22"/>
                <w:lang w:eastAsia="zh-CN"/>
              </w:rPr>
            </w:pPr>
            <w:r>
              <w:rPr>
                <w:rFonts w:eastAsia="宋体"/>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宋体"/>
                <w:bCs/>
                <w:szCs w:val="22"/>
                <w:lang w:eastAsia="zh-CN"/>
              </w:rPr>
            </w:pPr>
          </w:p>
        </w:tc>
      </w:tr>
      <w:tr w:rsidR="009805B3" w14:paraId="74213CF3" w14:textId="77777777">
        <w:tc>
          <w:tcPr>
            <w:tcW w:w="1980" w:type="dxa"/>
          </w:tcPr>
          <w:p w14:paraId="74213CF0" w14:textId="77777777" w:rsidR="009805B3" w:rsidRDefault="004E145E">
            <w:pPr>
              <w:rPr>
                <w:rFonts w:eastAsia="宋体"/>
                <w:bCs/>
                <w:szCs w:val="22"/>
                <w:lang w:eastAsia="zh-CN"/>
              </w:rPr>
            </w:pPr>
            <w:r>
              <w:rPr>
                <w:rFonts w:eastAsia="宋体"/>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宋体"/>
                <w:bCs/>
                <w:szCs w:val="22"/>
                <w:lang w:eastAsia="zh-CN"/>
              </w:rPr>
            </w:pPr>
          </w:p>
        </w:tc>
      </w:tr>
      <w:tr w:rsidR="009805B3" w14:paraId="74213CF7" w14:textId="77777777">
        <w:tc>
          <w:tcPr>
            <w:tcW w:w="1980" w:type="dxa"/>
          </w:tcPr>
          <w:p w14:paraId="74213CF4" w14:textId="77777777" w:rsidR="009805B3" w:rsidRDefault="004E145E">
            <w:pPr>
              <w:rPr>
                <w:rFonts w:eastAsia="宋体"/>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 xml:space="preserve">it seems to be possible to solve with network </w:t>
            </w:r>
            <w:r>
              <w:rPr>
                <w:rFonts w:eastAsia="Malgun Gothic"/>
                <w:bCs/>
                <w:szCs w:val="22"/>
                <w:lang w:eastAsia="ko-KR"/>
              </w:rPr>
              <w:t>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宋体"/>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Moderator view: Option 1 can solve the issue. To this option, we may just need to add a note to clarify that the UE shall always apply new assistance information when acquired prior to the time of the validity timer expir</w:t>
      </w:r>
      <w:r>
        <w:rPr>
          <w:lang w:val="en-GB"/>
        </w:rPr>
        <w:t xml:space="preserve">ing. Because it is a fresh </w:t>
      </w:r>
      <w:proofErr w:type="gramStart"/>
      <w:r>
        <w:rPr>
          <w:lang w:val="en-GB"/>
        </w:rPr>
        <w:t>data  that</w:t>
      </w:r>
      <w:proofErr w:type="gramEnd"/>
      <w:r>
        <w:rPr>
          <w:lang w:val="en-GB"/>
        </w:rPr>
        <w:t xml:space="preserve">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 xml:space="preserve">From Moderator perspective more discussions on this issue </w:t>
      </w:r>
      <w:proofErr w:type="gramStart"/>
      <w:r>
        <w:rPr>
          <w:lang w:val="en-GB"/>
        </w:rPr>
        <w:t>is</w:t>
      </w:r>
      <w:proofErr w:type="gramEnd"/>
      <w:r>
        <w:rPr>
          <w:lang w:val="en-GB"/>
        </w:rPr>
        <w:t xml:space="preserve">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 xml:space="preserve">Companies are encouraged to </w:t>
      </w:r>
      <w:r>
        <w:rPr>
          <w:b/>
        </w:rPr>
        <w:t>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If a UE has obtained new serving satellite ephemeris and Common TA related parameters prior to the time of the validity timer expiring, the UE is allowed to maintain its UL synchroniz</w:t>
      </w:r>
      <w:r>
        <w:rPr>
          <w:b/>
          <w:bCs/>
        </w:rPr>
        <w:t xml:space="preserve">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w:t>
      </w:r>
      <w:r>
        <w:rPr>
          <w:b/>
          <w:bCs/>
          <w:lang w:val="en-GB"/>
        </w:rPr>
        <w:t>och time, or,</w:t>
      </w:r>
    </w:p>
    <w:p w14:paraId="74213D06" w14:textId="77777777" w:rsidR="009805B3" w:rsidRDefault="004E145E">
      <w:pPr>
        <w:pStyle w:val="affb"/>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proofErr w:type="gramStart"/>
      <w:r>
        <w:rPr>
          <w:b/>
          <w:bCs/>
          <w:lang w:val="en-GB"/>
        </w:rPr>
        <w:t>Note :</w:t>
      </w:r>
      <w:proofErr w:type="gramEnd"/>
      <w:r>
        <w:rPr>
          <w:b/>
          <w:bCs/>
          <w:lang w:val="en-GB"/>
        </w:rPr>
        <w:t xml:space="preserve">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affb"/>
        <w:numPr>
          <w:ilvl w:val="0"/>
          <w:numId w:val="30"/>
        </w:numPr>
        <w:adjustRightInd w:val="0"/>
        <w:snapToGrid w:val="0"/>
        <w:spacing w:after="120"/>
        <w:rPr>
          <w:rFonts w:eastAsia="宋体"/>
          <w:b/>
          <w:bCs/>
          <w:lang w:eastAsia="zh-CN"/>
        </w:rPr>
      </w:pPr>
      <w:r>
        <w:rPr>
          <w:rFonts w:eastAsia="宋体"/>
          <w:b/>
          <w:bCs/>
          <w:lang w:eastAsia="zh-CN"/>
        </w:rPr>
        <w:t>The assistance information is valid when |t</w:t>
      </w:r>
      <w:r>
        <w:rPr>
          <w:rFonts w:eastAsia="宋体"/>
          <w:b/>
          <w:bCs/>
          <w:lang w:eastAsia="zh-CN"/>
        </w:rPr>
        <w:t>-</w:t>
      </w:r>
      <w:proofErr w:type="spellStart"/>
      <w:r>
        <w:rPr>
          <w:rFonts w:eastAsia="宋体"/>
          <w:b/>
          <w:bCs/>
          <w:lang w:eastAsia="zh-CN"/>
        </w:rPr>
        <w:t>t</w:t>
      </w:r>
      <w:r>
        <w:rPr>
          <w:rFonts w:eastAsia="宋体"/>
          <w:b/>
          <w:bCs/>
          <w:vertAlign w:val="subscript"/>
          <w:lang w:eastAsia="zh-CN"/>
        </w:rPr>
        <w:t>epoch</w:t>
      </w:r>
      <w:proofErr w:type="spellEnd"/>
      <w:r>
        <w:rPr>
          <w:rFonts w:eastAsia="宋体"/>
          <w:b/>
          <w:bCs/>
          <w:lang w:eastAsia="zh-CN"/>
        </w:rPr>
        <w:t>| &lt; validity duration (i.e., both before and after the epoch time).</w:t>
      </w:r>
    </w:p>
    <w:p w14:paraId="74213D0B" w14:textId="77777777" w:rsidR="009805B3" w:rsidRDefault="004E145E">
      <w:pPr>
        <w:pStyle w:val="affb"/>
        <w:numPr>
          <w:ilvl w:val="0"/>
          <w:numId w:val="30"/>
        </w:numPr>
        <w:adjustRightInd w:val="0"/>
        <w:snapToGrid w:val="0"/>
        <w:spacing w:after="120"/>
        <w:rPr>
          <w:rFonts w:eastAsia="宋体"/>
          <w:b/>
          <w:bCs/>
          <w:lang w:eastAsia="zh-CN"/>
        </w:rPr>
      </w:pPr>
      <w:r>
        <w:rPr>
          <w:rFonts w:eastAsia="宋体"/>
          <w:b/>
          <w:bCs/>
          <w:szCs w:val="22"/>
          <w:lang w:eastAsia="zh-CN"/>
        </w:rPr>
        <w:t xml:space="preserve">If the UE has acquired new assistance information and also has old assistance information that is still valid, it should for transmission at time </w:t>
      </w:r>
      <w:proofErr w:type="spellStart"/>
      <w:r>
        <w:rPr>
          <w:rFonts w:eastAsia="宋体"/>
          <w:b/>
          <w:bCs/>
          <w:szCs w:val="22"/>
          <w:lang w:eastAsia="zh-CN"/>
        </w:rPr>
        <w:t>t</w:t>
      </w:r>
      <w:proofErr w:type="spellEnd"/>
      <w:r>
        <w:rPr>
          <w:rFonts w:eastAsia="宋体"/>
          <w:b/>
          <w:bCs/>
          <w:szCs w:val="22"/>
          <w:lang w:eastAsia="zh-CN"/>
        </w:rPr>
        <w:t xml:space="preserve"> use the (valid) assistance inform</w:t>
      </w:r>
      <w:r>
        <w:rPr>
          <w:rFonts w:eastAsia="宋体"/>
          <w:b/>
          <w:bCs/>
          <w:szCs w:val="22"/>
          <w:lang w:eastAsia="zh-CN"/>
        </w:rPr>
        <w:t>ation with an epoch time closest to t.</w:t>
      </w:r>
      <w:r>
        <w:rPr>
          <w:b/>
          <w:lang w:val="en-GB"/>
        </w:rPr>
        <w:t xml:space="preserve"> </w:t>
      </w:r>
    </w:p>
    <w:p w14:paraId="74213D0C" w14:textId="77777777" w:rsidR="009805B3" w:rsidRDefault="004E145E">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14:paraId="74213D0D" w14:textId="77777777" w:rsidR="009805B3" w:rsidRDefault="004E145E">
      <w:pPr>
        <w:pStyle w:val="affb"/>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14:paraId="74213D0F" w14:textId="77777777" w:rsidR="009805B3" w:rsidRDefault="004E145E">
      <w:pPr>
        <w:adjustRightInd w:val="0"/>
        <w:snapToGrid w:val="0"/>
        <w:spacing w:after="120"/>
        <w:rPr>
          <w:rFonts w:eastAsia="宋体"/>
          <w:b/>
          <w:bCs/>
          <w:szCs w:val="22"/>
          <w:lang w:eastAsia="zh-CN"/>
        </w:rPr>
      </w:pPr>
      <w:r>
        <w:rPr>
          <w:rFonts w:eastAsia="宋体"/>
          <w:b/>
          <w:bCs/>
          <w:szCs w:val="22"/>
          <w:lang w:eastAsia="zh-CN"/>
        </w:rPr>
        <w:t xml:space="preserve">The Epoch time </w:t>
      </w:r>
      <w:proofErr w:type="spellStart"/>
      <w:r>
        <w:rPr>
          <w:rFonts w:eastAsia="宋体"/>
          <w:b/>
          <w:bCs/>
          <w:szCs w:val="22"/>
          <w:lang w:eastAsia="zh-CN"/>
        </w:rPr>
        <w:t>t_epoch</w:t>
      </w:r>
      <w:proofErr w:type="spellEnd"/>
      <w:r>
        <w:rPr>
          <w:rFonts w:eastAsia="宋体"/>
          <w:b/>
          <w:bCs/>
          <w:szCs w:val="22"/>
          <w:lang w:eastAsia="zh-CN"/>
        </w:rPr>
        <w:t xml:space="preserve"> if indicated explicitly by a SFN and subframe number is in the past when U</w:t>
      </w:r>
      <w:r>
        <w:rPr>
          <w:rFonts w:eastAsia="宋体"/>
          <w:b/>
          <w:bCs/>
          <w:szCs w:val="22"/>
          <w:lang w:eastAsia="zh-CN"/>
        </w:rPr>
        <w:t xml:space="preserve">E reads the SIB at time t, where </w:t>
      </w:r>
      <w:proofErr w:type="spellStart"/>
      <w:r>
        <w:rPr>
          <w:rFonts w:eastAsia="宋体"/>
          <w:b/>
          <w:bCs/>
          <w:szCs w:val="22"/>
          <w:lang w:eastAsia="zh-CN"/>
        </w:rPr>
        <w:t>t_epoch</w:t>
      </w:r>
      <w:proofErr w:type="spellEnd"/>
      <w:r>
        <w:rPr>
          <w:rFonts w:eastAsia="宋体"/>
          <w:b/>
          <w:bCs/>
          <w:szCs w:val="22"/>
          <w:lang w:eastAsia="zh-CN"/>
        </w:rPr>
        <w:t xml:space="preserve"> &lt; t</w:t>
      </w:r>
    </w:p>
    <w:p w14:paraId="74213D10" w14:textId="77777777" w:rsidR="009805B3" w:rsidRDefault="009805B3">
      <w:pPr>
        <w:adjustRightInd w:val="0"/>
        <w:snapToGrid w:val="0"/>
        <w:spacing w:after="120"/>
        <w:rPr>
          <w:rFonts w:eastAsia="宋体"/>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宋体"/>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 xml:space="preserve">As commented above, it seems to be possible to solve with network implementation. That is, the </w:t>
            </w:r>
            <w:r>
              <w:rPr>
                <w:rFonts w:eastAsia="Malgun Gothic"/>
                <w:bCs/>
                <w:szCs w:val="22"/>
                <w:lang w:eastAsia="ko-KR"/>
              </w:rPr>
              <w:t>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74213D19"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Suppose there are t1 and t2, and t1-t_epoch=</w:t>
            </w:r>
            <w:proofErr w:type="spellStart"/>
            <w:r>
              <w:rPr>
                <w:rFonts w:eastAsia="宋体"/>
                <w:bCs/>
                <w:szCs w:val="22"/>
                <w:lang w:eastAsia="zh-CN"/>
              </w:rPr>
              <w:t>t_epoch</w:t>
            </w:r>
            <w:proofErr w:type="spellEnd"/>
            <w:r>
              <w:rPr>
                <w:rFonts w:eastAsia="宋体"/>
                <w:bCs/>
                <w:szCs w:val="22"/>
                <w:lang w:eastAsia="zh-CN"/>
              </w:rPr>
              <w:t xml:space="preserve"> -t2, we are not sure about whether the satellite position accuracy for t1 and t2 are same</w:t>
            </w:r>
            <w:r>
              <w:rPr>
                <w:rFonts w:eastAsia="宋体"/>
                <w:bCs/>
                <w:szCs w:val="22"/>
                <w:lang w:eastAsia="zh-CN"/>
              </w:rPr>
              <w:t>.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宋体"/>
                <w:bCs/>
                <w:szCs w:val="22"/>
                <w:lang w:eastAsia="zh-CN"/>
              </w:rPr>
            </w:pPr>
            <w:r>
              <w:rPr>
                <w:rFonts w:eastAsia="宋体"/>
                <w:bCs/>
                <w:szCs w:val="22"/>
                <w:lang w:eastAsia="zh-CN"/>
              </w:rPr>
              <w:t>Sony</w:t>
            </w:r>
          </w:p>
        </w:tc>
        <w:tc>
          <w:tcPr>
            <w:tcW w:w="4069" w:type="pct"/>
          </w:tcPr>
          <w:p w14:paraId="74213D1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w:t>
            </w:r>
            <w:r>
              <w:rPr>
                <w:rFonts w:eastAsia="宋体"/>
                <w:bCs/>
                <w:szCs w:val="22"/>
                <w:lang w:eastAsia="zh-CN"/>
              </w:rPr>
              <w: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宋体"/>
                <w:bCs/>
                <w:szCs w:val="22"/>
                <w:lang w:eastAsia="zh-CN"/>
              </w:rPr>
            </w:pPr>
            <w:r>
              <w:rPr>
                <w:rFonts w:eastAsia="宋体"/>
                <w:bCs/>
                <w:szCs w:val="22"/>
                <w:lang w:eastAsia="zh-CN"/>
              </w:rPr>
              <w:t>OPPO</w:t>
            </w:r>
          </w:p>
        </w:tc>
        <w:tc>
          <w:tcPr>
            <w:tcW w:w="4069" w:type="pct"/>
          </w:tcPr>
          <w:p w14:paraId="74213D1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 xml:space="preserve">Revise the </w:t>
            </w:r>
            <w:r>
              <w:rPr>
                <w:b/>
                <w:bCs/>
                <w:lang w:val="en-GB"/>
              </w:rPr>
              <w:t>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 xml:space="preserve">of the SI window Carrying the NTN </w:t>
            </w:r>
            <w:r>
              <w:rPr>
                <w:b/>
              </w:rPr>
              <w:t>SIB.</w:t>
            </w:r>
          </w:p>
          <w:p w14:paraId="74213D23" w14:textId="77777777" w:rsidR="009805B3" w:rsidRDefault="009805B3">
            <w:pPr>
              <w:pStyle w:val="affb"/>
              <w:adjustRightInd w:val="0"/>
              <w:snapToGrid w:val="0"/>
              <w:spacing w:after="120"/>
              <w:ind w:left="0"/>
              <w:rPr>
                <w:rFonts w:eastAsia="宋体"/>
                <w:bCs/>
                <w:szCs w:val="22"/>
                <w:lang w:eastAsia="zh-CN"/>
              </w:rPr>
            </w:pPr>
          </w:p>
          <w:p w14:paraId="74213D24"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If the epoch time is in future compared with the received updated ephemeris data and common TA, we are questioning whether the UE can simply use these data before the epoch time and claiming in sync. To us, this is quite artificial. To solve this pro</w:t>
            </w:r>
            <w:r>
              <w:rPr>
                <w:rFonts w:eastAsia="宋体"/>
                <w:bCs/>
                <w:szCs w:val="22"/>
                <w:lang w:eastAsia="zh-CN"/>
              </w:rPr>
              <w:t xml:space="preserve">blem, to set an earlier epoch time can allow the UE to immediately use the updated ephemeris and common TA. </w:t>
            </w:r>
          </w:p>
          <w:p w14:paraId="74213D25" w14:textId="77777777" w:rsidR="009805B3" w:rsidRDefault="009805B3">
            <w:pPr>
              <w:pStyle w:val="affb"/>
              <w:adjustRightInd w:val="0"/>
              <w:snapToGrid w:val="0"/>
              <w:spacing w:after="120"/>
              <w:ind w:left="0"/>
              <w:rPr>
                <w:rFonts w:eastAsia="宋体"/>
                <w:bCs/>
                <w:szCs w:val="22"/>
                <w:lang w:eastAsia="zh-CN"/>
              </w:rPr>
            </w:pPr>
          </w:p>
        </w:tc>
      </w:tr>
      <w:tr w:rsidR="009805B3" w14:paraId="74213D29" w14:textId="77777777" w:rsidTr="00712FB1">
        <w:tc>
          <w:tcPr>
            <w:tcW w:w="931" w:type="pct"/>
          </w:tcPr>
          <w:p w14:paraId="74213D27" w14:textId="77777777" w:rsidR="009805B3" w:rsidRDefault="004E145E">
            <w:pPr>
              <w:rPr>
                <w:rFonts w:eastAsia="宋体"/>
                <w:bCs/>
                <w:szCs w:val="22"/>
                <w:lang w:eastAsia="zh-CN"/>
              </w:rPr>
            </w:pPr>
            <w:r>
              <w:rPr>
                <w:rFonts w:eastAsia="宋体"/>
                <w:bCs/>
                <w:szCs w:val="22"/>
                <w:lang w:eastAsia="zh-CN"/>
              </w:rPr>
              <w:t>Panasonic</w:t>
            </w:r>
          </w:p>
        </w:tc>
        <w:tc>
          <w:tcPr>
            <w:tcW w:w="4069" w:type="pct"/>
          </w:tcPr>
          <w:p w14:paraId="74213D2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mation is valid ev</w:t>
            </w:r>
            <w:r>
              <w:rPr>
                <w:rFonts w:eastAsia="宋体"/>
                <w:bCs/>
                <w:lang w:eastAsia="zh-CN"/>
              </w:rPr>
              <w:t xml:space="preserve">en before the indicated epoch time, by </w:t>
            </w:r>
            <w:r>
              <w:rPr>
                <w:rFonts w:eastAsia="Times New Roman"/>
                <w:lang w:eastAsia="de-DE"/>
              </w:rPr>
              <w:t>changing the note in Option 1 to "</w:t>
            </w:r>
            <w:proofErr w:type="gramStart"/>
            <w:r>
              <w:rPr>
                <w:rFonts w:eastAsia="Times New Roman"/>
                <w:b/>
                <w:bCs/>
                <w:lang w:eastAsia="de-DE"/>
              </w:rPr>
              <w:t>Note :</w:t>
            </w:r>
            <w:proofErr w:type="gramEnd"/>
            <w:r>
              <w:rPr>
                <w:rFonts w:eastAsia="Times New Roman"/>
                <w:b/>
                <w:bCs/>
                <w:lang w:eastAsia="de-DE"/>
              </w:rPr>
              <w:t xml:space="preserve">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宋体"/>
                <w:bCs/>
                <w:szCs w:val="22"/>
                <w:lang w:eastAsia="zh-CN"/>
              </w:rPr>
            </w:pPr>
            <w:r>
              <w:rPr>
                <w:rFonts w:eastAsia="宋体" w:hint="eastAsia"/>
                <w:bCs/>
                <w:szCs w:val="22"/>
                <w:lang w:eastAsia="zh-CN"/>
              </w:rPr>
              <w:t>ZTE</w:t>
            </w:r>
          </w:p>
        </w:tc>
        <w:tc>
          <w:tcPr>
            <w:tcW w:w="4069" w:type="pct"/>
          </w:tcPr>
          <w:p w14:paraId="74213D2B"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support option 3.</w:t>
            </w:r>
          </w:p>
          <w:p w14:paraId="74213D2C"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option 1 and</w:t>
            </w:r>
            <w:r>
              <w:rPr>
                <w:rFonts w:eastAsia="宋体" w:hint="eastAsia"/>
                <w:bCs/>
                <w:szCs w:val="22"/>
                <w:lang w:eastAsia="zh-CN"/>
              </w:rPr>
              <w:t xml:space="preserve"> option 2, setting the validity duration as |t - t_epoch1| &lt; </w:t>
            </w:r>
            <w:proofErr w:type="spellStart"/>
            <w:r>
              <w:rPr>
                <w:rFonts w:eastAsia="宋体" w:hint="eastAsia"/>
                <w:bCs/>
                <w:szCs w:val="22"/>
                <w:lang w:eastAsia="zh-CN"/>
              </w:rPr>
              <w:t>delta_t</w:t>
            </w:r>
            <w:proofErr w:type="spellEnd"/>
            <w:r>
              <w:rPr>
                <w:rFonts w:eastAsia="宋体" w:hint="eastAsia"/>
                <w:bCs/>
                <w:szCs w:val="22"/>
                <w:lang w:eastAsia="zh-CN"/>
              </w:rPr>
              <w:t xml:space="preserve"> is equal to setting the validity duration as 0&lt; t - t_epoch2 &lt; 2*</w:t>
            </w:r>
            <w:proofErr w:type="spellStart"/>
            <w:r>
              <w:rPr>
                <w:rFonts w:eastAsia="宋体" w:hint="eastAsia"/>
                <w:bCs/>
                <w:szCs w:val="22"/>
                <w:lang w:eastAsia="zh-CN"/>
              </w:rPr>
              <w:t>delta_t</w:t>
            </w:r>
            <w:proofErr w:type="spellEnd"/>
            <w:r>
              <w:rPr>
                <w:rFonts w:eastAsia="宋体" w:hint="eastAsia"/>
                <w:bCs/>
                <w:szCs w:val="22"/>
                <w:lang w:eastAsia="zh-CN"/>
              </w:rPr>
              <w:t xml:space="preserve">, where t_epoch2 = t_epoch1 - </w:t>
            </w:r>
            <w:proofErr w:type="spellStart"/>
            <w:r>
              <w:rPr>
                <w:rFonts w:eastAsia="宋体" w:hint="eastAsia"/>
                <w:bCs/>
                <w:szCs w:val="22"/>
                <w:lang w:eastAsia="zh-CN"/>
              </w:rPr>
              <w:t>delta_t</w:t>
            </w:r>
            <w:proofErr w:type="spellEnd"/>
            <w:r>
              <w:rPr>
                <w:rFonts w:eastAsia="宋体" w:hint="eastAsia"/>
                <w:bCs/>
                <w:szCs w:val="22"/>
                <w:lang w:eastAsia="zh-CN"/>
              </w:rPr>
              <w:t xml:space="preserve">. Therefore, indicating the future epoch time will not significantly increase </w:t>
            </w:r>
            <w:r>
              <w:rPr>
                <w:rFonts w:eastAsia="宋体" w:hint="eastAsia"/>
                <w:bCs/>
                <w:szCs w:val="22"/>
                <w:lang w:eastAsia="zh-CN"/>
              </w:rPr>
              <w:t>the validity duration.</w:t>
            </w:r>
          </w:p>
          <w:p w14:paraId="74213D2D"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宋体" w:hint="eastAsia"/>
                <w:bCs/>
                <w:szCs w:val="22"/>
                <w:lang w:eastAsia="zh-CN"/>
              </w:rPr>
            </w:pPr>
            <w:r>
              <w:lastRenderedPageBreak/>
              <w:t>NTT DOCOMO, INC.</w:t>
            </w:r>
          </w:p>
        </w:tc>
        <w:tc>
          <w:tcPr>
            <w:tcW w:w="4069" w:type="pct"/>
          </w:tcPr>
          <w:p w14:paraId="104E5E13" w14:textId="6BD2A461" w:rsidR="00712FB1" w:rsidRDefault="00712FB1" w:rsidP="00712FB1">
            <w:pPr>
              <w:pStyle w:val="affb"/>
              <w:adjustRightInd w:val="0"/>
              <w:snapToGrid w:val="0"/>
              <w:spacing w:after="120"/>
              <w:ind w:left="0"/>
              <w:rPr>
                <w:rFonts w:eastAsia="宋体" w:hint="eastAsia"/>
                <w:bCs/>
                <w:szCs w:val="22"/>
                <w:lang w:eastAsia="zh-CN"/>
              </w:rPr>
            </w:pPr>
            <w:r>
              <w:rPr>
                <w:rFonts w:eastAsia="宋体" w:hint="eastAsia"/>
                <w:bCs/>
                <w:szCs w:val="22"/>
              </w:rPr>
              <w:t>A</w:t>
            </w:r>
            <w:r>
              <w:rPr>
                <w:rFonts w:eastAsia="宋体"/>
                <w:bCs/>
                <w:szCs w:val="22"/>
              </w:rPr>
              <w:t>s comment</w:t>
            </w:r>
            <w:r>
              <w:rPr>
                <w:rFonts w:eastAsia="宋体" w:hint="eastAsia"/>
                <w:bCs/>
                <w:szCs w:val="22"/>
                <w:lang w:eastAsia="zh-CN"/>
              </w:rPr>
              <w:t>ed</w:t>
            </w:r>
            <w:r>
              <w:rPr>
                <w:rFonts w:eastAsia="宋体"/>
                <w:bCs/>
                <w:szCs w:val="22"/>
              </w:rPr>
              <w:t xml:space="preserve">, </w:t>
            </w:r>
            <w:r>
              <w:rPr>
                <w:rFonts w:eastAsia="宋体" w:hint="eastAsia"/>
                <w:bCs/>
                <w:szCs w:val="22"/>
              </w:rPr>
              <w:t>t</w:t>
            </w:r>
            <w:r w:rsidRPr="007C1732">
              <w:rPr>
                <w:rFonts w:eastAsia="宋体"/>
                <w:bCs/>
                <w:szCs w:val="22"/>
              </w:rPr>
              <w:t xml:space="preserve">he expiry issue can be resolved by implementation and </w:t>
            </w:r>
            <w:r w:rsidRPr="00FA1AD8">
              <w:rPr>
                <w:rFonts w:eastAsia="宋体" w:hint="eastAsia"/>
                <w:bCs/>
                <w:szCs w:val="22"/>
              </w:rPr>
              <w:t xml:space="preserve">UE should </w:t>
            </w:r>
            <w:r w:rsidRPr="00FA1AD8">
              <w:rPr>
                <w:rFonts w:eastAsia="宋体"/>
                <w:bCs/>
                <w:szCs w:val="22"/>
              </w:rPr>
              <w:t xml:space="preserve">be able to </w:t>
            </w:r>
            <w:r w:rsidRPr="00FA1AD8">
              <w:rPr>
                <w:rFonts w:eastAsia="宋体" w:hint="eastAsia"/>
                <w:bCs/>
                <w:szCs w:val="22"/>
              </w:rPr>
              <w:t>realize</w:t>
            </w:r>
            <w:r>
              <w:rPr>
                <w:rFonts w:eastAsia="宋体"/>
                <w:bCs/>
                <w:szCs w:val="22"/>
              </w:rPr>
              <w:t xml:space="preserve"> </w:t>
            </w:r>
            <w:r w:rsidRPr="00FA1AD8">
              <w:rPr>
                <w:rFonts w:eastAsia="宋体" w:hint="eastAsia"/>
                <w:bCs/>
                <w:szCs w:val="22"/>
              </w:rPr>
              <w:t xml:space="preserve">it should </w:t>
            </w:r>
            <w:r>
              <w:rPr>
                <w:rFonts w:eastAsia="宋体"/>
                <w:bCs/>
                <w:szCs w:val="22"/>
              </w:rPr>
              <w:t>re-</w:t>
            </w:r>
            <w:r w:rsidRPr="00FA1AD8">
              <w:rPr>
                <w:rFonts w:eastAsia="宋体" w:hint="eastAsia"/>
                <w:bCs/>
                <w:szCs w:val="22"/>
              </w:rPr>
              <w:t>read NTN-SIB</w:t>
            </w:r>
            <w:r>
              <w:rPr>
                <w:rFonts w:eastAsia="宋体"/>
                <w:bCs/>
                <w:szCs w:val="22"/>
              </w:rPr>
              <w:t xml:space="preserve"> </w:t>
            </w:r>
            <w:r w:rsidRPr="00FA1AD8">
              <w:rPr>
                <w:rFonts w:eastAsia="宋体" w:hint="eastAsia"/>
                <w:bCs/>
                <w:szCs w:val="22"/>
              </w:rPr>
              <w:t>before</w:t>
            </w:r>
            <w:r w:rsidRPr="00FA1AD8">
              <w:rPr>
                <w:rFonts w:eastAsia="宋体"/>
                <w:bCs/>
                <w:szCs w:val="22"/>
              </w:rPr>
              <w:t xml:space="preserve"> </w:t>
            </w:r>
            <w:r>
              <w:rPr>
                <w:rFonts w:eastAsia="宋体"/>
                <w:bCs/>
                <w:szCs w:val="22"/>
              </w:rPr>
              <w:t xml:space="preserve">validity </w:t>
            </w:r>
            <w:r w:rsidRPr="00FA1AD8">
              <w:rPr>
                <w:rFonts w:eastAsia="宋体"/>
                <w:bCs/>
                <w:szCs w:val="22"/>
              </w:rPr>
              <w:t>timer</w:t>
            </w:r>
            <w:r w:rsidRPr="00FA1AD8">
              <w:rPr>
                <w:rFonts w:eastAsia="宋体" w:hint="eastAsia"/>
                <w:bCs/>
                <w:szCs w:val="22"/>
              </w:rPr>
              <w:t xml:space="preserve"> expir</w:t>
            </w:r>
            <w:r w:rsidRPr="00FA1AD8">
              <w:rPr>
                <w:rFonts w:eastAsia="宋体"/>
                <w:bCs/>
                <w:szCs w:val="22"/>
              </w:rPr>
              <w:t>y</w:t>
            </w:r>
            <w:r>
              <w:rPr>
                <w:rFonts w:eastAsia="宋体"/>
                <w:bCs/>
                <w:szCs w:val="22"/>
              </w:rPr>
              <w:t>. O</w:t>
            </w:r>
            <w:r w:rsidRPr="007C1732">
              <w:rPr>
                <w:rFonts w:eastAsia="宋体"/>
                <w:bCs/>
                <w:szCs w:val="22"/>
              </w:rPr>
              <w:t>ption 3 is preferred.</w:t>
            </w:r>
          </w:p>
        </w:tc>
      </w:tr>
    </w:tbl>
    <w:p w14:paraId="74213D2F" w14:textId="77777777" w:rsidR="009805B3" w:rsidRDefault="009805B3"/>
    <w:p w14:paraId="74213D30" w14:textId="77777777" w:rsidR="009805B3" w:rsidRDefault="004E145E">
      <w:pPr>
        <w:pStyle w:val="1"/>
      </w:pPr>
      <w:r>
        <w:t xml:space="preserve"> </w:t>
      </w:r>
      <w:bookmarkStart w:id="20" w:name="_Toc96280710"/>
      <w:r>
        <w:t>[Closed] Topic#7 Unit of Common TA parameters</w:t>
      </w:r>
      <w:bookmarkEnd w:id="20"/>
    </w:p>
    <w:p w14:paraId="74213D31" w14:textId="77777777" w:rsidR="009805B3" w:rsidRDefault="004E145E">
      <w:pPr>
        <w:pStyle w:val="2"/>
      </w:pPr>
      <w:bookmarkStart w:id="21" w:name="_Toc96280711"/>
      <w:r>
        <w:rPr>
          <w:rFonts w:hint="eastAsia"/>
        </w:rPr>
        <w:t>Companies</w:t>
      </w:r>
      <w:r>
        <w:t>’ contributions summary</w:t>
      </w:r>
      <w:bookmarkEnd w:id="21"/>
    </w:p>
    <w:tbl>
      <w:tblPr>
        <w:tblStyle w:val="aff2"/>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ae"/>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ae"/>
              <w:widowControl w:val="0"/>
              <w:spacing w:after="0"/>
              <w:jc w:val="both"/>
              <w:rPr>
                <w:rFonts w:eastAsia="Yu Mincho"/>
              </w:rPr>
            </w:pPr>
          </w:p>
          <w:p w14:paraId="74213D38" w14:textId="77777777" w:rsidR="009805B3" w:rsidRDefault="004E145E">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2"/>
      </w:pPr>
      <w:bookmarkStart w:id="22" w:name="_Toc96280712"/>
      <w:r>
        <w:t xml:space="preserve">Initial proposal and </w:t>
      </w:r>
      <w:proofErr w:type="gramStart"/>
      <w:r>
        <w:t>companies</w:t>
      </w:r>
      <w:proofErr w:type="gramEnd"/>
      <w:r>
        <w:t xml:space="preserve"> views’ collection for 1</w:t>
      </w:r>
      <w:r>
        <w:rPr>
          <w:vertAlign w:val="superscript"/>
        </w:rPr>
        <w:t>st</w:t>
      </w:r>
      <w:r>
        <w:t xml:space="preserve"> round</w:t>
      </w:r>
      <w:bookmarkEnd w:id="22"/>
      <w:r>
        <w:t xml:space="preserve"> </w:t>
      </w:r>
    </w:p>
    <w:p w14:paraId="74213D3D" w14:textId="77777777" w:rsidR="009805B3" w:rsidRDefault="004E145E">
      <w:r>
        <w:t xml:space="preserve">NTT DOCOMO made the following observation: Based on the indicated common TA parameters and the </w:t>
      </w:r>
      <w:r>
        <w:t>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w:t>
      </w:r>
      <w:proofErr w:type="gramStart"/>
      <w:r>
        <w:t>DOCOMO  proposed</w:t>
      </w:r>
      <w:proofErr w:type="gramEnd"/>
      <w:r>
        <w:t xml:space="preserve">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+N</w:t>
      </w:r>
      <w:r>
        <w:rPr>
          <w:rFonts w:eastAsia="宋体"/>
          <w:bCs/>
          <w:vertAlign w:val="subscript"/>
          <w:lang w:eastAsia="zh-CN"/>
        </w:rPr>
        <w:t>TA,offset</w:t>
      </w:r>
      <w:proofErr w:type="spell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w:t>
      </w:r>
      <w:proofErr w:type="spellStart"/>
      <w:r>
        <w:rPr>
          <w:lang w:val="en-GB"/>
        </w:rPr>
        <w:t>TACommonDriftVariation</w:t>
      </w:r>
      <w:proofErr w:type="spellEnd"/>
      <w:r>
        <w:rPr>
          <w:lang w:val="en-GB"/>
        </w:rPr>
        <w:t xml:space="preserve"> were agreed in previous RAN1 meeting. These parameters are given in unit of: </w:t>
      </w:r>
      <w:proofErr w:type="spellStart"/>
      <w:r>
        <w:rPr>
          <w:lang w:val="en-GB"/>
        </w:rPr>
        <w:t>μs</w:t>
      </w:r>
      <w:proofErr w:type="spellEnd"/>
      <w:r>
        <w:rPr>
          <w:lang w:val="en-GB"/>
        </w:rPr>
        <w:t xml:space="preserve"> for Common TA, </w:t>
      </w:r>
      <w:proofErr w:type="spellStart"/>
      <w:r>
        <w:rPr>
          <w:lang w:val="en-GB"/>
        </w:rPr>
        <w:t>μs⁄s</w:t>
      </w:r>
      <w:proofErr w:type="spellEnd"/>
      <w:r>
        <w:rPr>
          <w:lang w:val="en-GB"/>
        </w:rPr>
        <w:t xml:space="preserve"> for </w:t>
      </w:r>
      <w:proofErr w:type="spellStart"/>
      <w:r>
        <w:rPr>
          <w:lang w:val="en-GB"/>
        </w:rPr>
        <w:t>TACommonDrift</w:t>
      </w:r>
      <w:proofErr w:type="spellEnd"/>
      <w:r>
        <w:rPr>
          <w:lang w:val="en-GB"/>
        </w:rPr>
        <w:t xml:space="preserve"> and μs⁄</w:t>
      </w:r>
      <w:r>
        <w:rPr>
          <w:lang w:val="en-GB"/>
        </w:rPr>
        <w:t xml:space="preserve">s^2 for </w:t>
      </w:r>
      <w:proofErr w:type="spellStart"/>
      <w:r>
        <w:rPr>
          <w:lang w:val="en-GB"/>
        </w:rPr>
        <w:t>TACommonDriftVariation</w:t>
      </w:r>
      <w:proofErr w:type="spellEnd"/>
      <w:r>
        <w:rPr>
          <w:lang w:val="en-GB"/>
        </w:rPr>
        <w:t xml:space="preserve">.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4E145E">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 xml:space="preserve"> </m:t>
          </m:r>
          <m:r>
            <w:rPr>
              <w:rFonts w:ascii="Cambria Math" w:hAnsi="Cambria Math"/>
            </w:rPr>
            <m:t>DCommon</m:t>
          </m:r>
          <m:r>
            <w:rPr>
              <w:rFonts w:ascii="Cambria Math" w:hAnsi="Cambria Math"/>
            </w:rPr>
            <m:t>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m:t>
                      </m:r>
                      <m:r>
                        <w:rPr>
                          <w:rFonts w:ascii="Cambria Math" w:hAnsi="Cambria Math"/>
                        </w:rPr>
                        <m:t>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It is not yet specified how th</w:t>
      </w:r>
      <w:r>
        <w:rPr>
          <w:iCs/>
        </w:rPr>
        <w:t xml:space="preserve">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w:t>
      </w:r>
      <w:r>
        <w:rPr>
          <w:iCs/>
          <w:sz w:val="22"/>
        </w:rPr>
        <w: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w:t>
      </w:r>
      <w:r>
        <w:rPr>
          <w:b/>
          <w:iCs/>
          <w:sz w:val="22"/>
        </w:rPr>
        <w:t xml:space="preserve"> unit of Common TA parameters: to be divided by Tc.</w:t>
      </w:r>
    </w:p>
    <w:p w14:paraId="74213D49" w14:textId="77777777" w:rsidR="009805B3" w:rsidRDefault="004E145E">
      <w:pPr>
        <w:rPr>
          <w:b/>
          <w:iCs/>
          <w:sz w:val="22"/>
        </w:rPr>
      </w:pPr>
      <w:r>
        <w:rPr>
          <w:b/>
          <w:iCs/>
          <w:sz w:val="22"/>
        </w:rPr>
        <w:lastRenderedPageBreak/>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w:t>
      </w:r>
      <w:proofErr w:type="spellStart"/>
      <w:r>
        <w:rPr>
          <w:rFonts w:eastAsia="宋体"/>
          <w:b/>
          <w:bCs/>
          <w:lang w:eastAsia="zh-CN"/>
        </w:rPr>
        <w:t>N</w:t>
      </w:r>
      <w:r>
        <w:rPr>
          <w:rFonts w:eastAsia="宋体"/>
          <w:b/>
          <w:bCs/>
          <w:vertAlign w:val="subscript"/>
          <w:lang w:eastAsia="zh-CN"/>
        </w:rPr>
        <w:t>TA</w:t>
      </w:r>
      <w:r>
        <w:rPr>
          <w:rFonts w:eastAsia="宋体"/>
          <w:b/>
          <w:bCs/>
          <w:lang w:eastAsia="zh-CN"/>
        </w:rPr>
        <w:t>+</w:t>
      </w:r>
      <w:proofErr w:type="gramStart"/>
      <w:r>
        <w:rPr>
          <w:rFonts w:eastAsia="宋体"/>
          <w:b/>
          <w:bCs/>
          <w:lang w:eastAsia="zh-CN"/>
        </w:rPr>
        <w:t>N</w:t>
      </w:r>
      <w:r>
        <w:rPr>
          <w:rFonts w:eastAsia="宋体"/>
          <w:b/>
          <w:bCs/>
          <w:vertAlign w:val="subscript"/>
          <w:lang w:eastAsia="zh-CN"/>
        </w:rPr>
        <w:t>TA,offset</w:t>
      </w:r>
      <w:proofErr w:type="spellEnd"/>
      <w:proofErr w:type="gramEnd"/>
      <w:r>
        <w:rPr>
          <w:rFonts w:eastAsia="宋体"/>
          <w:b/>
          <w:bCs/>
          <w:lang w:eastAsia="zh-CN"/>
        </w:rPr>
        <w:t xml:space="preserve">+ </w:t>
      </w:r>
      <w:proofErr w:type="spellStart"/>
      <w:r>
        <w:rPr>
          <w:rFonts w:eastAsia="宋体"/>
          <w:b/>
          <w:bCs/>
          <w:lang w:eastAsia="zh-CN"/>
        </w:rPr>
        <w:t>N</w:t>
      </w:r>
      <w:r>
        <w:rPr>
          <w:rFonts w:eastAsia="宋体"/>
          <w:b/>
          <w:bCs/>
          <w:vertAlign w:val="subscript"/>
          <w:lang w:eastAsia="zh-CN"/>
        </w:rPr>
        <w:t>TA,adj</w:t>
      </w:r>
      <w:r>
        <w:rPr>
          <w:rFonts w:eastAsia="宋体"/>
          <w:b/>
          <w:bCs/>
          <w:vertAlign w:val="superscript"/>
          <w:lang w:eastAsia="zh-CN"/>
        </w:rPr>
        <w:t>UE</w:t>
      </w:r>
      <w:proofErr w:type="spellEnd"/>
      <w:r>
        <w:rPr>
          <w:rFonts w:eastAsia="宋体"/>
          <w:b/>
          <w:bCs/>
          <w:lang w:eastAsia="zh-CN"/>
        </w:rPr>
        <w:t>)*T</w:t>
      </w:r>
      <w:r>
        <w:rPr>
          <w:rFonts w:eastAsia="宋体"/>
          <w:b/>
          <w:bCs/>
          <w:vertAlign w:val="subscript"/>
          <w:lang w:eastAsia="zh-CN"/>
        </w:rPr>
        <w:t>c</w:t>
      </w:r>
      <w:r>
        <w:rPr>
          <w:rFonts w:eastAsia="宋体"/>
          <w:b/>
          <w:bCs/>
          <w:lang w:eastAsia="zh-CN"/>
        </w:rPr>
        <w:t xml:space="preserve"> +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where </w:t>
      </w:r>
      <w:proofErr w:type="spellStart"/>
      <w:r>
        <w:rPr>
          <w:rFonts w:eastAsia="宋体"/>
          <w:b/>
          <w:bCs/>
          <w:lang w:eastAsia="zh-CN"/>
        </w:rPr>
        <w:t>T</w:t>
      </w:r>
      <w:r>
        <w:rPr>
          <w:rFonts w:eastAsia="宋体"/>
          <w:b/>
          <w:bCs/>
          <w:vertAlign w:val="subscript"/>
          <w:lang w:eastAsia="zh-CN"/>
        </w:rPr>
        <w:t>TA,adj</w:t>
      </w:r>
      <w:r>
        <w:rPr>
          <w:rFonts w:eastAsia="宋体"/>
          <w:b/>
          <w:bCs/>
          <w:vertAlign w:val="superscript"/>
          <w:lang w:eastAsia="zh-CN"/>
        </w:rPr>
        <w:t>common</w:t>
      </w:r>
      <w:proofErr w:type="spellEnd"/>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51"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w:t>
            </w:r>
            <w:proofErr w:type="spellStart"/>
            <w:r>
              <w:rPr>
                <w:lang w:val="en-GB"/>
              </w:rPr>
              <w:t>μs</w:t>
            </w:r>
            <w:proofErr w:type="spellEnd"/>
            <w:r>
              <w:t xml:space="preserve"> to Tc is expected here. </w:t>
            </w:r>
          </w:p>
        </w:tc>
      </w:tr>
      <w:tr w:rsidR="009805B3" w14:paraId="74213D5F" w14:textId="77777777">
        <w:tc>
          <w:tcPr>
            <w:tcW w:w="932" w:type="pct"/>
          </w:tcPr>
          <w:p w14:paraId="74213D5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5E"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宋体"/>
                <w:bCs/>
                <w:szCs w:val="22"/>
                <w:lang w:eastAsia="zh-CN"/>
              </w:rPr>
            </w:pPr>
            <w:r>
              <w:t>NTT DOCOMO, INC.</w:t>
            </w:r>
          </w:p>
        </w:tc>
        <w:tc>
          <w:tcPr>
            <w:tcW w:w="4068" w:type="pct"/>
          </w:tcPr>
          <w:p w14:paraId="74213D61" w14:textId="77777777" w:rsidR="009805B3" w:rsidRDefault="004E145E">
            <w:pPr>
              <w:pStyle w:val="affb"/>
              <w:adjustRightInd w:val="0"/>
              <w:snapToGrid w:val="0"/>
              <w:spacing w:after="120"/>
              <w:ind w:left="0"/>
              <w:rPr>
                <w:rFonts w:eastAsia="宋体"/>
                <w:bCs/>
                <w:szCs w:val="22"/>
                <w:lang w:eastAsia="zh-CN"/>
              </w:rPr>
            </w:pPr>
            <w:r>
              <w:rPr>
                <w:rFonts w:eastAsiaTheme="minorEastAsia"/>
                <w:lang w:val="en-GB" w:eastAsia="zh-CN"/>
              </w:rPr>
              <w:t xml:space="preserve">WF2 or </w:t>
            </w:r>
            <w:r>
              <w:rPr>
                <w:rFonts w:eastAsiaTheme="minorEastAsia"/>
                <w:lang w:val="en-GB" w:eastAsia="zh-CN"/>
              </w:rPr>
              <w:t xml:space="preserve">WF1 is preferred. </w:t>
            </w:r>
            <w:r>
              <w:rPr>
                <w:rFonts w:eastAsiaTheme="minorEastAsia"/>
                <w:lang w:eastAsia="zh-CN"/>
              </w:rPr>
              <w:t xml:space="preserve">For WF3, common TA is described as </w:t>
            </w:r>
            <w:proofErr w:type="spellStart"/>
            <w:proofErr w:type="gramStart"/>
            <w:r>
              <w:rPr>
                <w:rFonts w:eastAsia="宋体"/>
                <w:sz w:val="22"/>
                <w:szCs w:val="18"/>
                <w:lang w:eastAsia="zh-CN"/>
              </w:rPr>
              <w:t>N</w:t>
            </w:r>
            <w:r>
              <w:rPr>
                <w:rFonts w:eastAsia="宋体"/>
                <w:sz w:val="22"/>
                <w:szCs w:val="18"/>
                <w:vertAlign w:val="subscript"/>
                <w:lang w:eastAsia="zh-CN"/>
              </w:rPr>
              <w:t>TA,common</w:t>
            </w:r>
            <w:proofErr w:type="spellEnd"/>
            <w:proofErr w:type="gramEnd"/>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w:t>
            </w:r>
            <w:r>
              <w:rPr>
                <w:rFonts w:eastAsiaTheme="minorEastAsia"/>
                <w:bCs/>
                <w:lang w:eastAsia="zh-CN"/>
              </w:rPr>
              <w:t xml:space="preserve">ei, </w:t>
            </w:r>
            <w:proofErr w:type="spellStart"/>
            <w:r>
              <w:rPr>
                <w:rFonts w:eastAsiaTheme="minorEastAsia"/>
                <w:bCs/>
                <w:lang w:eastAsia="zh-CN"/>
              </w:rPr>
              <w:t>HiSilicon</w:t>
            </w:r>
            <w:proofErr w:type="spellEnd"/>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6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proofErr w:type="spellStart"/>
            <w:r>
              <w:rPr>
                <w:rFonts w:eastAsia="宋体"/>
                <w:lang w:eastAsia="zh-CN"/>
              </w:rPr>
              <w:t>N</w:t>
            </w:r>
            <w:r>
              <w:rPr>
                <w:rFonts w:eastAsia="宋体"/>
                <w:vertAlign w:val="subscript"/>
                <w:lang w:eastAsia="zh-CN"/>
              </w:rPr>
              <w:t>TA</w:t>
            </w:r>
            <w:r>
              <w:rPr>
                <w:rFonts w:eastAsia="宋体"/>
                <w:lang w:eastAsia="zh-CN"/>
              </w:rPr>
              <w:t>+</w:t>
            </w:r>
            <w:proofErr w:type="gramStart"/>
            <w:r>
              <w:rPr>
                <w:rFonts w:eastAsia="宋体"/>
                <w:lang w:eastAsia="zh-CN"/>
              </w:rPr>
              <w:t>N</w:t>
            </w:r>
            <w:r>
              <w:rPr>
                <w:rFonts w:eastAsia="宋体"/>
                <w:vertAlign w:val="subscript"/>
                <w:lang w:eastAsia="zh-CN"/>
              </w:rPr>
              <w:t>TA,offset</w:t>
            </w:r>
            <w:proofErr w:type="spellEnd"/>
            <w:proofErr w:type="gramEnd"/>
            <w:r>
              <w:rPr>
                <w:rFonts w:eastAsia="宋体"/>
                <w:lang w:eastAsia="zh-CN"/>
              </w:rPr>
              <w:t xml:space="preserve">+ </w:t>
            </w:r>
            <w:proofErr w:type="spellStart"/>
            <w:r>
              <w:rPr>
                <w:rFonts w:eastAsia="宋体"/>
                <w:lang w:eastAsia="zh-CN"/>
              </w:rPr>
              <w:t>N</w:t>
            </w:r>
            <w:r>
              <w:rPr>
                <w:rFonts w:eastAsia="宋体"/>
                <w:vertAlign w:val="subscript"/>
                <w:lang w:eastAsia="zh-CN"/>
              </w:rPr>
              <w:t>TA,adj</w:t>
            </w:r>
            <w:r>
              <w:rPr>
                <w:rFonts w:eastAsia="宋体"/>
                <w:vertAlign w:val="superscript"/>
                <w:lang w:eastAsia="zh-CN"/>
              </w:rPr>
              <w:t>UE</w:t>
            </w:r>
            <w:proofErr w:type="spellEnd"/>
            <w:r>
              <w:rPr>
                <w:rFonts w:eastAsia="宋体"/>
                <w:vertAlign w:val="superscript"/>
                <w:lang w:eastAsia="zh-CN"/>
              </w:rPr>
              <w:t xml:space="preserve"> </w:t>
            </w:r>
            <w:r>
              <w:rPr>
                <w:rFonts w:eastAsia="宋体"/>
                <w:lang w:eastAsia="zh-CN"/>
              </w:rPr>
              <w:t xml:space="preserve">. But according to </w:t>
            </w:r>
            <w:r>
              <w:t xml:space="preserve">Topic#12 CRs/TPs for 3GPP TS 38.213, we have </w:t>
            </w:r>
            <w:proofErr w:type="spellStart"/>
            <w:proofErr w:type="gramStart"/>
            <w:r>
              <w:rPr>
                <w:i/>
                <w:iCs/>
              </w:rPr>
              <w:t>N</w:t>
            </w:r>
            <w:r>
              <w:rPr>
                <w:i/>
                <w:iCs/>
                <w:vertAlign w:val="subscript"/>
              </w:rPr>
              <w:t>TA,adj</w:t>
            </w:r>
            <w:r>
              <w:rPr>
                <w:i/>
                <w:iCs/>
                <w:vertAlign w:val="superscript"/>
              </w:rPr>
              <w:t>common</w:t>
            </w:r>
            <w:proofErr w:type="spellEnd"/>
            <w:proofErr w:type="gramEnd"/>
            <w:r>
              <w:rPr>
                <w:i/>
                <w:iCs/>
              </w:rPr>
              <w:t xml:space="preserve"> is derived by the UE based on </w:t>
            </w:r>
            <w:proofErr w:type="spellStart"/>
            <w:r>
              <w:rPr>
                <w:i/>
                <w:iCs/>
              </w:rPr>
              <w:t>Delay</w:t>
            </w:r>
            <w:r>
              <w:rPr>
                <w:i/>
                <w:iCs/>
                <w:vertAlign w:val="subscript"/>
              </w:rPr>
              <w:t>common</w:t>
            </w:r>
            <w:proofErr w:type="spellEnd"/>
            <w:r>
              <w:rPr>
                <w:i/>
                <w:iCs/>
              </w:rPr>
              <w:t>(t) to pre-compensate the two-way transmission delay between the uplink time reference point and the satellite.</w:t>
            </w:r>
            <w:r>
              <w:t>”. Hence, we think this is not really a probl</w:t>
            </w:r>
            <w:r>
              <w:t>em and it is already sufficiently addressed.</w:t>
            </w:r>
          </w:p>
          <w:p w14:paraId="74213D6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D6E"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affb"/>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D77"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7A"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D7D"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80"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D83"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2"/>
      </w:pPr>
      <w:r>
        <w:lastRenderedPageBreak/>
        <w:t>Updated proposal and companies views’ collection for 2</w:t>
      </w:r>
      <w:proofErr w:type="gramStart"/>
      <w:r>
        <w:rPr>
          <w:vertAlign w:val="superscript"/>
        </w:rPr>
        <w:t>nd</w:t>
      </w:r>
      <w:r>
        <w:t xml:space="preserve">  round</w:t>
      </w:r>
      <w:proofErr w:type="gramEnd"/>
      <w:r>
        <w:t xml:space="preserve">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 xml:space="preserve">FL </w:t>
      </w:r>
      <w:r>
        <w:rPr>
          <w:b/>
          <w:highlight w:val="cyan"/>
          <w:lang w:val="en-GB" w:eastAsia="zh-CN"/>
        </w:rPr>
        <w:t>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affb"/>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宋体"/>
                <w:bCs/>
                <w:szCs w:val="22"/>
              </w:rPr>
              <w:t>OK</w:t>
            </w:r>
          </w:p>
        </w:tc>
      </w:tr>
    </w:tbl>
    <w:p w14:paraId="74213DA2" w14:textId="77777777" w:rsidR="009805B3" w:rsidRDefault="009805B3"/>
    <w:p w14:paraId="74213DA3" w14:textId="77777777" w:rsidR="009805B3" w:rsidRDefault="004E145E">
      <w:pPr>
        <w:pStyle w:val="1"/>
      </w:pPr>
      <w:r>
        <w:t xml:space="preserve"> </w:t>
      </w:r>
      <w:bookmarkStart w:id="23" w:name="_Toc96280713"/>
      <w:r>
        <w:t xml:space="preserve">[Closed] Topic#8 Revision of Epoch time </w:t>
      </w:r>
      <w:r>
        <w:t>agreement</w:t>
      </w:r>
      <w:bookmarkEnd w:id="23"/>
    </w:p>
    <w:p w14:paraId="74213DA4" w14:textId="77777777" w:rsidR="009805B3" w:rsidRDefault="004E145E">
      <w:pPr>
        <w:rPr>
          <w:lang w:val="en-GB"/>
        </w:rPr>
      </w:pPr>
      <w:r>
        <w:rPr>
          <w:lang w:val="en-GB"/>
        </w:rPr>
        <w:t>The following agreement was made at RAN1#107-e:</w:t>
      </w:r>
    </w:p>
    <w:tbl>
      <w:tblPr>
        <w:tblStyle w:val="aff2"/>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affb"/>
              <w:numPr>
                <w:ilvl w:val="0"/>
                <w:numId w:val="31"/>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w:t>
            </w:r>
            <w:r>
              <w:t xml:space="preserve">nformation. </w:t>
            </w:r>
          </w:p>
          <w:p w14:paraId="74213DA7" w14:textId="77777777" w:rsidR="009805B3" w:rsidRDefault="004E145E">
            <w:pPr>
              <w:pStyle w:val="affb"/>
              <w:numPr>
                <w:ilvl w:val="0"/>
                <w:numId w:val="31"/>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74213DA8" w14:textId="77777777" w:rsidR="009805B3" w:rsidRDefault="004E145E">
            <w:pPr>
              <w:pStyle w:val="affb"/>
              <w:numPr>
                <w:ilvl w:val="0"/>
                <w:numId w:val="31"/>
              </w:numPr>
              <w:spacing w:after="0"/>
              <w:ind w:left="714" w:hanging="357"/>
            </w:pPr>
            <w:r>
              <w:t>Wh</w:t>
            </w:r>
            <w:r>
              <w:t>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74213DA9" w14:textId="77777777" w:rsidR="009805B3" w:rsidRDefault="009805B3">
            <w:pPr>
              <w:pStyle w:val="affb"/>
              <w:spacing w:after="0"/>
              <w:ind w:left="714"/>
            </w:pPr>
          </w:p>
        </w:tc>
      </w:tr>
    </w:tbl>
    <w:p w14:paraId="74213DAB" w14:textId="77777777" w:rsidR="009805B3" w:rsidRDefault="009805B3">
      <w:pPr>
        <w:rPr>
          <w:lang w:val="en-GB"/>
        </w:rPr>
      </w:pPr>
    </w:p>
    <w:p w14:paraId="74213DAC" w14:textId="77777777" w:rsidR="009805B3" w:rsidRDefault="004E145E">
      <w:pPr>
        <w:pStyle w:val="2"/>
      </w:pPr>
      <w:bookmarkStart w:id="24" w:name="_Toc96280714"/>
      <w:r>
        <w:rPr>
          <w:rFonts w:hint="eastAsia"/>
        </w:rPr>
        <w:t>Companies</w:t>
      </w:r>
      <w:r>
        <w:t xml:space="preserve">’ </w:t>
      </w:r>
      <w:r>
        <w:t>contributions summary</w:t>
      </w:r>
      <w:bookmarkEnd w:id="24"/>
    </w:p>
    <w:tbl>
      <w:tblPr>
        <w:tblStyle w:val="aff2"/>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affb"/>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w:t>
            </w:r>
            <w:r>
              <w:rPr>
                <w:lang w:eastAsia="zh-CN"/>
              </w:rPr>
              <w:t>arameters) is implicitly known as the end of the SI window during which the SI message is transmitted.</w:t>
            </w:r>
          </w:p>
        </w:tc>
      </w:tr>
    </w:tbl>
    <w:p w14:paraId="74213DB4" w14:textId="77777777" w:rsidR="009805B3" w:rsidRDefault="004E145E">
      <w:pPr>
        <w:pStyle w:val="2"/>
      </w:pPr>
      <w:bookmarkStart w:id="25" w:name="_Toc96280715"/>
      <w:r>
        <w:t xml:space="preserve">Initial proposal and </w:t>
      </w:r>
      <w:proofErr w:type="gramStart"/>
      <w:r>
        <w:t>companies</w:t>
      </w:r>
      <w:proofErr w:type="gramEnd"/>
      <w:r>
        <w:t xml:space="preserve"> views’ collection for 1</w:t>
      </w:r>
      <w:r>
        <w:rPr>
          <w:vertAlign w:val="superscript"/>
        </w:rPr>
        <w:t>st</w:t>
      </w:r>
      <w:r>
        <w:t xml:space="preserve"> round</w:t>
      </w:r>
      <w:bookmarkEnd w:id="25"/>
      <w:r>
        <w:t xml:space="preserve"> </w:t>
      </w:r>
    </w:p>
    <w:p w14:paraId="74213DB5" w14:textId="77777777" w:rsidR="009805B3" w:rsidRDefault="004E145E">
      <w:pPr>
        <w:rPr>
          <w:lang w:val="en-GB"/>
        </w:rPr>
      </w:pPr>
      <w:proofErr w:type="gramStart"/>
      <w:r>
        <w:rPr>
          <w:lang w:val="en-GB"/>
        </w:rPr>
        <w:t>Moderator</w:t>
      </w:r>
      <w:proofErr w:type="gramEnd"/>
      <w:r>
        <w:rPr>
          <w:lang w:val="en-GB"/>
        </w:rPr>
        <w:t xml:space="preserve"> note: Based on CATT proposal, the second bullet of RAN1#107-e agreement on Epo</w:t>
      </w:r>
      <w:r>
        <w:rPr>
          <w:lang w:val="en-GB"/>
        </w:rPr>
        <w:t>ch time needs to be clarified.</w:t>
      </w:r>
    </w:p>
    <w:p w14:paraId="74213DB6" w14:textId="77777777" w:rsidR="009805B3" w:rsidRDefault="004E145E">
      <w:pPr>
        <w:rPr>
          <w:lang w:val="en-GB"/>
        </w:rPr>
      </w:pPr>
      <w:r>
        <w:rPr>
          <w:lang w:val="en-GB"/>
        </w:rPr>
        <w:t>Initial Proposal 8 is made as follows:</w:t>
      </w:r>
    </w:p>
    <w:p w14:paraId="74213DB7" w14:textId="77777777" w:rsidR="009805B3" w:rsidRDefault="004E145E">
      <w:pPr>
        <w:pStyle w:val="aff"/>
        <w:rPr>
          <w:b/>
          <w:sz w:val="20"/>
        </w:rPr>
      </w:pPr>
      <w:r>
        <w:rPr>
          <w:b/>
          <w:sz w:val="20"/>
          <w:highlight w:val="yellow"/>
        </w:rPr>
        <w:t>Initial Proposal 8</w:t>
      </w:r>
    </w:p>
    <w:p w14:paraId="74213DB8" w14:textId="77777777" w:rsidR="009805B3" w:rsidRDefault="004E145E">
      <w:pPr>
        <w:pStyle w:val="aff"/>
        <w:rPr>
          <w:b/>
          <w:sz w:val="20"/>
        </w:rPr>
      </w:pPr>
      <w:r>
        <w:rPr>
          <w:b/>
          <w:sz w:val="20"/>
        </w:rPr>
        <w:t>Modify second bullet of RAN1#107-e agreement on Epoch time as follows:</w:t>
      </w:r>
    </w:p>
    <w:p w14:paraId="74213DB9" w14:textId="77777777" w:rsidR="009805B3" w:rsidRDefault="004E145E">
      <w:pPr>
        <w:pStyle w:val="affb"/>
        <w:numPr>
          <w:ilvl w:val="0"/>
          <w:numId w:val="32"/>
        </w:numPr>
        <w:spacing w:after="0"/>
        <w:rPr>
          <w:b/>
        </w:rPr>
      </w:pPr>
      <w:r>
        <w:rPr>
          <w:b/>
        </w:rPr>
        <w:lastRenderedPageBreak/>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affb"/>
        <w:spacing w:after="0"/>
        <w:ind w:left="644"/>
        <w:rPr>
          <w:b/>
        </w:rPr>
      </w:pPr>
    </w:p>
    <w:p w14:paraId="74213DBB" w14:textId="77777777" w:rsidR="009805B3" w:rsidRDefault="004E145E">
      <w:pPr>
        <w:pStyle w:val="affb"/>
        <w:numPr>
          <w:ilvl w:val="0"/>
          <w:numId w:val="32"/>
        </w:numPr>
        <w:spacing w:after="0"/>
        <w:rPr>
          <w:b/>
        </w:rPr>
      </w:pPr>
      <w:r>
        <w:rPr>
          <w:b/>
        </w:rPr>
        <w:t>Revision 2: When assistance information (</w:t>
      </w:r>
      <w:proofErr w:type="gramStart"/>
      <w:r>
        <w:rPr>
          <w:b/>
        </w:rPr>
        <w:t>i.e.</w:t>
      </w:r>
      <w:proofErr w:type="gramEnd"/>
      <w:r>
        <w:rPr>
          <w:b/>
        </w:rPr>
        <w:t xml:space="preserve"> Serving sate</w:t>
      </w:r>
      <w:r>
        <w:rPr>
          <w:b/>
        </w:rPr>
        <w:t>llite ephemeris and Common TA parameters) is indicated in NTN SIB, Epoch time is implicitly known as the end of the SI window Carrying the NTN SIB.</w:t>
      </w:r>
    </w:p>
    <w:p w14:paraId="74213DBC" w14:textId="77777777" w:rsidR="009805B3" w:rsidRDefault="009805B3">
      <w:pPr>
        <w:pStyle w:val="affb"/>
        <w:spacing w:after="0"/>
        <w:ind w:left="644"/>
        <w:rPr>
          <w:b/>
        </w:rPr>
      </w:pPr>
    </w:p>
    <w:p w14:paraId="74213DBD" w14:textId="77777777" w:rsidR="009805B3" w:rsidRDefault="004E145E">
      <w:pPr>
        <w:pStyle w:val="affb"/>
        <w:numPr>
          <w:ilvl w:val="0"/>
          <w:numId w:val="32"/>
        </w:numPr>
        <w:spacing w:after="0" w:line="259" w:lineRule="auto"/>
        <w:contextualSpacing/>
        <w:jc w:val="both"/>
        <w:rPr>
          <w:b/>
          <w:bCs/>
          <w:lang w:val="en-GB"/>
        </w:rPr>
      </w:pPr>
      <w:r>
        <w:rPr>
          <w:b/>
        </w:rPr>
        <w:t>Revision 3 (depending on topic#6 conclusion): When assistance information (</w:t>
      </w:r>
      <w:proofErr w:type="gramStart"/>
      <w:r>
        <w:rPr>
          <w:b/>
        </w:rPr>
        <w:t>i.e.</w:t>
      </w:r>
      <w:proofErr w:type="gramEnd"/>
      <w:r>
        <w:rPr>
          <w:b/>
        </w:rPr>
        <w:t xml:space="preserve"> Serving satellite ephemeris</w:t>
      </w:r>
      <w:r>
        <w:rPr>
          <w:b/>
        </w:rPr>
        <w:t xml:space="preserve">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affb"/>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宋体"/>
                <w:bCs/>
                <w:szCs w:val="22"/>
                <w:lang w:eastAsia="zh-CN"/>
              </w:rPr>
            </w:pPr>
            <w:r>
              <w:rPr>
                <w:rFonts w:eastAsia="宋体"/>
                <w:bCs/>
                <w:szCs w:val="22"/>
                <w:lang w:eastAsia="zh-CN"/>
              </w:rPr>
              <w:t>Nokia, Nokia Shangh</w:t>
            </w:r>
            <w:r>
              <w:rPr>
                <w:rFonts w:eastAsia="宋体"/>
                <w:bCs/>
                <w:szCs w:val="22"/>
                <w:lang w:eastAsia="zh-CN"/>
              </w:rPr>
              <w:t>ai Bell</w:t>
            </w:r>
          </w:p>
        </w:tc>
        <w:tc>
          <w:tcPr>
            <w:tcW w:w="4068" w:type="pct"/>
          </w:tcPr>
          <w:p w14:paraId="74213DC5"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74213DC6" w14:textId="77777777" w:rsidR="009805B3" w:rsidRDefault="004E145E">
            <w:pPr>
              <w:pStyle w:val="affb"/>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w:t>
            </w:r>
            <w:r>
              <w:rPr>
                <w:rFonts w:eastAsiaTheme="minorEastAsia"/>
                <w:bCs/>
                <w:lang w:eastAsia="zh-CN"/>
              </w:rPr>
              <w:t>csson</w:t>
            </w:r>
          </w:p>
        </w:tc>
        <w:tc>
          <w:tcPr>
            <w:tcW w:w="4068" w:type="pct"/>
          </w:tcPr>
          <w:p w14:paraId="74213DCA"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Revision 1a’: Otherwise, when epoch time is not explicitly indicated in NTN-specific SIB, epoch time of assistance infor</w:t>
            </w:r>
            <w:r>
              <w:rPr>
                <w:rFonts w:eastAsiaTheme="minorEastAsia"/>
                <w:lang w:eastAsia="zh-CN"/>
              </w:rPr>
              <w:t xml:space="preserve">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宋体"/>
                <w:bCs/>
                <w:szCs w:val="22"/>
                <w:lang w:eastAsia="zh-CN"/>
              </w:rPr>
            </w:pPr>
            <w:r>
              <w:rPr>
                <w:rFonts w:eastAsia="宋体" w:hint="eastAsia"/>
                <w:bCs/>
                <w:szCs w:val="22"/>
                <w:lang w:eastAsia="zh-CN"/>
              </w:rPr>
              <w:t>ZT</w:t>
            </w:r>
            <w:r>
              <w:rPr>
                <w:rFonts w:eastAsia="宋体" w:hint="eastAsia"/>
                <w:bCs/>
                <w:szCs w:val="22"/>
                <w:lang w:eastAsia="zh-CN"/>
              </w:rPr>
              <w:t>E</w:t>
            </w:r>
          </w:p>
        </w:tc>
        <w:tc>
          <w:tcPr>
            <w:tcW w:w="4068" w:type="pct"/>
          </w:tcPr>
          <w:p w14:paraId="74213DD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宋体"/>
                <w:bCs/>
                <w:szCs w:val="22"/>
                <w:lang w:eastAsia="zh-CN"/>
              </w:rPr>
            </w:pPr>
            <w:r>
              <w:t>NTT DOCOMO, INC.</w:t>
            </w:r>
          </w:p>
        </w:tc>
        <w:tc>
          <w:tcPr>
            <w:tcW w:w="4068" w:type="pct"/>
          </w:tcPr>
          <w:p w14:paraId="74213DD9"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E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support </w:t>
            </w:r>
            <w:r>
              <w:rPr>
                <w:rFonts w:eastAsia="宋体"/>
                <w:bCs/>
                <w:szCs w:val="22"/>
                <w:lang w:eastAsia="zh-CN"/>
              </w:rPr>
              <w:t>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DE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CA</w:t>
            </w:r>
            <w:r>
              <w:rPr>
                <w:rFonts w:eastAsia="宋体" w:hint="eastAsia"/>
                <w:bCs/>
                <w:szCs w:val="22"/>
                <w:lang w:eastAsia="zh-CN"/>
              </w:rPr>
              <w:t>TT</w:t>
            </w:r>
            <w:r>
              <w:rPr>
                <w:rFonts w:eastAsia="宋体"/>
                <w:bCs/>
                <w:szCs w:val="22"/>
                <w:lang w:eastAsia="zh-CN"/>
              </w:rPr>
              <w:t>’</w:t>
            </w:r>
            <w:r>
              <w:rPr>
                <w:rFonts w:eastAsia="宋体" w:hint="eastAsia"/>
                <w:bCs/>
                <w:szCs w:val="22"/>
                <w:lang w:eastAsia="zh-CN"/>
              </w:rPr>
              <w:t xml:space="preserve">s proposal and </w:t>
            </w:r>
            <w:proofErr w:type="gramStart"/>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w:t>
            </w:r>
            <w:proofErr w:type="gramEnd"/>
            <w:r>
              <w:rPr>
                <w:rFonts w:eastAsia="宋体"/>
                <w:bCs/>
                <w:szCs w:val="22"/>
                <w:lang w:eastAsia="zh-CN"/>
              </w:rPr>
              <w:t xml:space="preserve"> 1a</w:t>
            </w:r>
            <w:r>
              <w:rPr>
                <w:rFonts w:eastAsia="宋体"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E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DEB"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9805B3" w14:paraId="74213DEF" w14:textId="77777777">
        <w:tc>
          <w:tcPr>
            <w:tcW w:w="932" w:type="pct"/>
          </w:tcPr>
          <w:p w14:paraId="74213DED"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EE"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lastRenderedPageBreak/>
              <w:t>S</w:t>
            </w:r>
            <w:r>
              <w:rPr>
                <w:rFonts w:eastAsia="Malgun Gothic"/>
                <w:bCs/>
                <w:szCs w:val="22"/>
                <w:lang w:eastAsia="ko-KR"/>
              </w:rPr>
              <w:t>amsung</w:t>
            </w:r>
          </w:p>
        </w:tc>
        <w:tc>
          <w:tcPr>
            <w:tcW w:w="4068" w:type="pct"/>
          </w:tcPr>
          <w:p w14:paraId="74213DF1" w14:textId="77777777" w:rsidR="009805B3" w:rsidRDefault="004E145E">
            <w:pPr>
              <w:pStyle w:val="affb"/>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affb"/>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w:t>
            </w:r>
            <w:proofErr w:type="gramStart"/>
            <w:r>
              <w:rPr>
                <w:rFonts w:eastAsia="Malgun Gothic"/>
                <w:bCs/>
                <w:szCs w:val="22"/>
                <w:lang w:eastAsia="ko-KR"/>
              </w:rPr>
              <w:t>fine</w:t>
            </w:r>
            <w:proofErr w:type="gramEnd"/>
            <w:r>
              <w:rPr>
                <w:rFonts w:eastAsia="Malgun Gothic"/>
                <w:bCs/>
                <w:szCs w:val="22"/>
                <w:lang w:eastAsia="ko-KR"/>
              </w:rPr>
              <w:t xml:space="preserv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Nokia’s revision 1a is </w:t>
            </w:r>
            <w:proofErr w:type="gramStart"/>
            <w:r>
              <w:rPr>
                <w:rFonts w:eastAsiaTheme="minorEastAsia"/>
                <w:lang w:eastAsia="zh-CN"/>
              </w:rPr>
              <w:t>more clear</w:t>
            </w:r>
            <w:proofErr w:type="gramEnd"/>
            <w:r>
              <w:rPr>
                <w:rFonts w:eastAsiaTheme="minorEastAsia"/>
                <w:lang w:eastAsia="zh-CN"/>
              </w:rPr>
              <w:t>. We prefer to conclude this after discussio</w:t>
            </w:r>
            <w:r>
              <w:rPr>
                <w:rFonts w:eastAsiaTheme="minorEastAsia"/>
                <w:lang w:eastAsia="zh-CN"/>
              </w:rPr>
              <w:t>n on topic#6.</w:t>
            </w:r>
          </w:p>
        </w:tc>
      </w:tr>
    </w:tbl>
    <w:p w14:paraId="74213DFC" w14:textId="77777777" w:rsidR="009805B3" w:rsidRDefault="009805B3">
      <w:pPr>
        <w:rPr>
          <w:lang w:eastAsia="zh-CN"/>
        </w:rPr>
      </w:pPr>
    </w:p>
    <w:p w14:paraId="74213DFD"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DFE" w14:textId="77777777" w:rsidR="009805B3" w:rsidRDefault="004E145E">
      <w:pPr>
        <w:rPr>
          <w:lang w:val="en-GB"/>
        </w:rPr>
      </w:pPr>
      <w:r>
        <w:rPr>
          <w:lang w:val="en-GB"/>
        </w:rPr>
        <w:t xml:space="preserve">Many companies share the view that the Nokia’s revision 1a is </w:t>
      </w:r>
      <w:proofErr w:type="gramStart"/>
      <w:r>
        <w:rPr>
          <w:lang w:val="en-GB"/>
        </w:rPr>
        <w:t>more clearer</w:t>
      </w:r>
      <w:proofErr w:type="gramEnd"/>
      <w:r>
        <w:rPr>
          <w:lang w:val="en-GB"/>
        </w:rPr>
        <w:t>. The Proposal 8 is updated as follows:</w:t>
      </w:r>
    </w:p>
    <w:p w14:paraId="74213DFF" w14:textId="77777777" w:rsidR="009805B3" w:rsidRDefault="004E145E">
      <w:pPr>
        <w:pStyle w:val="aff"/>
        <w:rPr>
          <w:b/>
          <w:sz w:val="20"/>
        </w:rPr>
      </w:pPr>
      <w:r>
        <w:rPr>
          <w:b/>
          <w:sz w:val="20"/>
          <w:highlight w:val="yellow"/>
        </w:rPr>
        <w:t>Updated Proposal 8</w:t>
      </w:r>
    </w:p>
    <w:p w14:paraId="74213E00" w14:textId="77777777" w:rsidR="009805B3" w:rsidRDefault="004E145E">
      <w:pPr>
        <w:pStyle w:val="aff"/>
        <w:rPr>
          <w:b/>
          <w:sz w:val="20"/>
        </w:rPr>
      </w:pPr>
      <w:r>
        <w:rPr>
          <w:b/>
          <w:sz w:val="20"/>
        </w:rPr>
        <w:t>Modify second bullet of RAN1#107-e agreeme</w:t>
      </w:r>
      <w:r>
        <w:rPr>
          <w:b/>
          <w:sz w:val="20"/>
        </w:rPr>
        <w:t>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w:t>
      </w:r>
      <w:r>
        <w:t>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epoch time of assistance information (</w:t>
      </w:r>
      <w:proofErr w:type="gramStart"/>
      <w:r>
        <w:t>i.e.</w:t>
      </w:r>
      <w:proofErr w:type="gramEnd"/>
      <w:r>
        <w:t xml:space="preserv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1"/>
      </w:pPr>
      <w:bookmarkStart w:id="26" w:name="_Toc96280716"/>
      <w:r>
        <w:t>[Closed] Topic#9 Support of Common TA third order</w:t>
      </w:r>
      <w:r>
        <w:t xml:space="preserve"> derivative</w:t>
      </w:r>
      <w:bookmarkEnd w:id="26"/>
      <w:r>
        <w:t xml:space="preserve"> </w:t>
      </w:r>
    </w:p>
    <w:p w14:paraId="74213E09" w14:textId="77777777" w:rsidR="009805B3" w:rsidRDefault="004E145E">
      <w:pPr>
        <w:pStyle w:val="2"/>
      </w:pPr>
      <w:bookmarkStart w:id="27" w:name="_Toc96280717"/>
      <w:r>
        <w:rPr>
          <w:rFonts w:hint="eastAsia"/>
        </w:rPr>
        <w:t>Companies</w:t>
      </w:r>
      <w:r>
        <w:t>’ contributions summary</w:t>
      </w:r>
      <w:bookmarkEnd w:id="27"/>
    </w:p>
    <w:tbl>
      <w:tblPr>
        <w:tblStyle w:val="aff2"/>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ae"/>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w:t>
            </w:r>
            <w:r>
              <w:rPr>
                <w:rFonts w:eastAsia="Yu Mincho"/>
              </w:rPr>
              <w:t>d order derivative is needed LEO-600km for FR2.</w:t>
            </w:r>
          </w:p>
          <w:p w14:paraId="74213E0F" w14:textId="77777777" w:rsidR="009805B3" w:rsidRDefault="004E145E">
            <w:pPr>
              <w:pStyle w:val="ae"/>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 xml:space="preserve">LEO: Common TA, Common TA drift rate and Common TA drift rate </w:t>
            </w:r>
            <w:r>
              <w:rPr>
                <w:rFonts w:eastAsia="Yu Mincho"/>
              </w:rPr>
              <w:t>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 xml:space="preserve">Common TA third order </w:t>
            </w:r>
            <w:r>
              <w:rPr>
                <w:rFonts w:eastAsia="Yu Mincho"/>
              </w:rPr>
              <w:t>derivative is optionally supported based on the validity duration and carrier frequency.</w:t>
            </w:r>
          </w:p>
          <w:p w14:paraId="74213E15" w14:textId="77777777" w:rsidR="009805B3" w:rsidRDefault="004E145E">
            <w:pPr>
              <w:pStyle w:val="ae"/>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lastRenderedPageBreak/>
              <w:t>LEO: C</w:t>
            </w:r>
            <w:r>
              <w:rPr>
                <w:rFonts w:eastAsia="Yu Mincho"/>
              </w:rPr>
              <w:t>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affb"/>
              <w:ind w:left="988"/>
              <w:rPr>
                <w:lang w:eastAsia="zh-CN"/>
              </w:rPr>
            </w:pPr>
          </w:p>
        </w:tc>
      </w:tr>
    </w:tbl>
    <w:p w14:paraId="74213E1B" w14:textId="77777777" w:rsidR="009805B3" w:rsidRDefault="004E145E">
      <w:pPr>
        <w:pStyle w:val="2"/>
      </w:pPr>
      <w:bookmarkStart w:id="28" w:name="_Toc96280718"/>
      <w:r>
        <w:lastRenderedPageBreak/>
        <w:t xml:space="preserve">Initial </w:t>
      </w:r>
      <w:r>
        <w:t xml:space="preserve">proposal and </w:t>
      </w:r>
      <w:proofErr w:type="gramStart"/>
      <w:r>
        <w:t>companies</w:t>
      </w:r>
      <w:proofErr w:type="gramEnd"/>
      <w:r>
        <w:t xml:space="preserve">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w:t>
      </w:r>
      <w:proofErr w:type="spellStart"/>
      <w:r>
        <w:rPr>
          <w:lang w:val="en-GB"/>
        </w:rPr>
        <w:t>TACommonThirdOrder</w:t>
      </w:r>
      <w:proofErr w:type="spellEnd"/>
      <w:r>
        <w:rPr>
          <w:lang w:val="en-GB"/>
        </w:rPr>
        <w:t>) was discussed in last RAN1 meetings. Based on previous discussions on this topic, few companies do not see the need of Common TA third order de</w:t>
      </w:r>
      <w:r>
        <w:rPr>
          <w:lang w:val="en-GB"/>
        </w:rPr>
        <w:t>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w:t>
      </w:r>
      <w:proofErr w:type="spellStart"/>
      <w:r>
        <w:rPr>
          <w:lang w:val="en-GB"/>
        </w:rPr>
        <w:t>TACommonThirdOrder</w:t>
      </w:r>
      <w:proofErr w:type="spellEnd"/>
      <w:r>
        <w:rPr>
          <w:lang w:val="en-GB"/>
        </w:rPr>
        <w:t xml:space="preserve">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aff"/>
        <w:rPr>
          <w:rFonts w:eastAsia="Yu Mincho"/>
          <w:b/>
          <w:sz w:val="20"/>
        </w:rPr>
      </w:pPr>
      <w:r>
        <w:rPr>
          <w:rFonts w:eastAsia="Yu Mincho"/>
          <w:b/>
          <w:sz w:val="20"/>
          <w:highlight w:val="yellow"/>
        </w:rPr>
        <w:t>Initial Proposal 9 (NTT DOCOMO)</w:t>
      </w:r>
    </w:p>
    <w:p w14:paraId="74213E20" w14:textId="77777777" w:rsidR="009805B3" w:rsidRDefault="004E145E">
      <w:pPr>
        <w:pStyle w:val="aff"/>
        <w:rPr>
          <w:b/>
          <w:sz w:val="16"/>
        </w:rPr>
      </w:pPr>
      <w:r>
        <w:rPr>
          <w:rFonts w:eastAsia="Yu Mincho"/>
          <w:b/>
          <w:sz w:val="20"/>
        </w:rPr>
        <w:t>Common TA third orde</w:t>
      </w:r>
      <w:r>
        <w:rPr>
          <w:rFonts w:eastAsia="Yu Mincho"/>
          <w:b/>
          <w:sz w:val="20"/>
        </w:rPr>
        <w:t>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E2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We do not see the need to </w:t>
            </w:r>
            <w:r>
              <w:rPr>
                <w:rFonts w:eastAsia="宋体"/>
                <w:bCs/>
                <w:szCs w:val="22"/>
                <w:lang w:eastAsia="zh-CN"/>
              </w:rPr>
              <w:t>provide the Common TA third order derivative, and also do not see how the aging of the Common TA should depend on the carrier frequency. As shown in our contributions in previous meetings, it is sufficient to provide the TA drift rate and optionally TA dri</w:t>
            </w:r>
            <w:r>
              <w:rPr>
                <w:rFonts w:eastAsia="宋体"/>
                <w:bCs/>
                <w:szCs w:val="22"/>
                <w:lang w:eastAsia="zh-CN"/>
              </w:rPr>
              <w:t>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宋体"/>
                <w:bCs/>
                <w:szCs w:val="22"/>
                <w:lang w:eastAsia="zh-CN"/>
              </w:rPr>
              <w:t>We support the proposal since it can significantly increase the validity ti</w:t>
            </w:r>
            <w:r>
              <w:rPr>
                <w:rFonts w:eastAsia="宋体"/>
                <w:bCs/>
                <w:szCs w:val="22"/>
                <w:lang w:eastAsia="zh-CN"/>
              </w:rPr>
              <w:t>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aff"/>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宋体"/>
                <w:bCs/>
                <w:szCs w:val="22"/>
                <w:lang w:eastAsia="zh-CN"/>
              </w:rPr>
            </w:pPr>
          </w:p>
          <w:p w14:paraId="74213E2E" w14:textId="77777777" w:rsidR="009805B3" w:rsidRDefault="009805B3">
            <w:pPr>
              <w:rPr>
                <w:rFonts w:eastAsia="宋体"/>
                <w:bCs/>
                <w:szCs w:val="22"/>
                <w:lang w:eastAsia="zh-CN"/>
              </w:rPr>
            </w:pPr>
          </w:p>
        </w:tc>
      </w:tr>
      <w:tr w:rsidR="009805B3" w14:paraId="74213E32" w14:textId="77777777">
        <w:tc>
          <w:tcPr>
            <w:tcW w:w="932" w:type="pct"/>
          </w:tcPr>
          <w:p w14:paraId="74213E30"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31"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宋体"/>
                <w:bCs/>
                <w:szCs w:val="22"/>
                <w:lang w:eastAsia="zh-CN"/>
              </w:rPr>
            </w:pPr>
            <w:r>
              <w:t>NTT DOCOMO, INC.</w:t>
            </w:r>
          </w:p>
        </w:tc>
        <w:tc>
          <w:tcPr>
            <w:tcW w:w="4068" w:type="pct"/>
          </w:tcPr>
          <w:p w14:paraId="74213E34"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w:t>
            </w:r>
            <w:r>
              <w:rPr>
                <w:rFonts w:eastAsia="宋体"/>
                <w:bCs/>
                <w:szCs w:val="22"/>
              </w:rPr>
              <w: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E37" w14:textId="77777777" w:rsidR="009805B3" w:rsidRDefault="004E145E">
            <w:pPr>
              <w:pStyle w:val="aff"/>
              <w:jc w:val="both"/>
              <w:rPr>
                <w:rFonts w:eastAsia="宋体"/>
                <w:bCs/>
                <w:szCs w:val="22"/>
              </w:rPr>
            </w:pPr>
            <w:r>
              <w:rPr>
                <w:rFonts w:eastAsia="Yu Mincho"/>
                <w:sz w:val="20"/>
              </w:rPr>
              <w:t>We don’t see a strong need of common TA third order derivative. With the closed loop TA mechanism, the validity duration is relative long with the cur</w:t>
            </w:r>
            <w:r>
              <w:rPr>
                <w:rFonts w:eastAsia="Yu Mincho"/>
                <w:sz w:val="20"/>
              </w:rPr>
              <w:t xml:space="preserve">rent agreed parameters. </w:t>
            </w:r>
          </w:p>
        </w:tc>
      </w:tr>
      <w:tr w:rsidR="009805B3" w14:paraId="74213E3B" w14:textId="77777777">
        <w:tc>
          <w:tcPr>
            <w:tcW w:w="932" w:type="pct"/>
          </w:tcPr>
          <w:p w14:paraId="74213E39" w14:textId="77777777" w:rsidR="009805B3" w:rsidRDefault="004E145E">
            <w:pPr>
              <w:rPr>
                <w:rFonts w:eastAsia="宋体"/>
                <w:bCs/>
                <w:szCs w:val="22"/>
                <w:lang w:eastAsia="zh-CN"/>
              </w:rPr>
            </w:pPr>
            <w:r>
              <w:t xml:space="preserve">NEC </w:t>
            </w:r>
          </w:p>
        </w:tc>
        <w:tc>
          <w:tcPr>
            <w:tcW w:w="4068" w:type="pct"/>
          </w:tcPr>
          <w:p w14:paraId="74213E3A" w14:textId="77777777" w:rsidR="009805B3" w:rsidRDefault="004E145E">
            <w:pPr>
              <w:pStyle w:val="aff"/>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3D"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RAN1 should double-check if the largest adopted validity duration can be handled with second-order approximation as currently envisaged. If found not sufficient, we support the third </w:t>
            </w:r>
            <w:r>
              <w:rPr>
                <w:rFonts w:eastAsia="宋体"/>
                <w:bCs/>
                <w:szCs w:val="22"/>
                <w:lang w:eastAsia="zh-CN"/>
              </w:rPr>
              <w:t>order derivative.</w:t>
            </w:r>
          </w:p>
        </w:tc>
      </w:tr>
      <w:tr w:rsidR="009805B3" w14:paraId="74213E41" w14:textId="77777777">
        <w:tc>
          <w:tcPr>
            <w:tcW w:w="932" w:type="pct"/>
          </w:tcPr>
          <w:p w14:paraId="74213E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E40"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43"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74213E4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49"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宋体"/>
                <w:bCs/>
                <w:szCs w:val="22"/>
                <w:lang w:eastAsia="zh-CN"/>
              </w:rPr>
            </w:pPr>
            <w:proofErr w:type="spellStart"/>
            <w:r>
              <w:rPr>
                <w:rFonts w:eastAsia="宋体"/>
                <w:bCs/>
                <w:szCs w:val="22"/>
                <w:lang w:eastAsia="zh-CN"/>
              </w:rPr>
              <w:t>InterDigital</w:t>
            </w:r>
            <w:proofErr w:type="spellEnd"/>
          </w:p>
        </w:tc>
        <w:tc>
          <w:tcPr>
            <w:tcW w:w="4068" w:type="pct"/>
          </w:tcPr>
          <w:p w14:paraId="74213E4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Ok with the </w:t>
            </w:r>
            <w:r>
              <w:rPr>
                <w:rFonts w:eastAsia="宋体"/>
                <w:bCs/>
                <w:szCs w:val="22"/>
                <w:lang w:eastAsia="zh-CN"/>
              </w:rPr>
              <w:t>proposal</w:t>
            </w:r>
          </w:p>
        </w:tc>
      </w:tr>
      <w:tr w:rsidR="009805B3" w14:paraId="74213E50" w14:textId="77777777">
        <w:tc>
          <w:tcPr>
            <w:tcW w:w="932" w:type="pct"/>
          </w:tcPr>
          <w:p w14:paraId="74213E4E"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E4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are </w:t>
            </w:r>
            <w:r>
              <w:rPr>
                <w:rFonts w:eastAsiaTheme="minorEastAsia"/>
                <w:lang w:eastAsia="zh-CN"/>
              </w:rPr>
              <w:t>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E59" w14:textId="77777777" w:rsidR="009805B3" w:rsidRDefault="004E145E">
      <w:pPr>
        <w:rPr>
          <w:lang w:val="en-GB" w:eastAsia="zh-CN"/>
        </w:rPr>
      </w:pPr>
      <w:r>
        <w:rPr>
          <w:lang w:val="en-GB" w:eastAsia="zh-CN"/>
        </w:rPr>
        <w:t xml:space="preserve">w.r.t support of Common TA third order derivative, the views are diverse. But many companies don’t see a strong need of common TA </w:t>
      </w:r>
      <w:r>
        <w:rPr>
          <w:lang w:val="en-GB" w:eastAsia="zh-CN"/>
        </w:rPr>
        <w:t>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affb"/>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65"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Agreed</w:t>
            </w:r>
          </w:p>
        </w:tc>
      </w:tr>
      <w:tr w:rsidR="00792F9C" w14:paraId="74213E69" w14:textId="77777777">
        <w:tc>
          <w:tcPr>
            <w:tcW w:w="932" w:type="pct"/>
          </w:tcPr>
          <w:p w14:paraId="74213E67" w14:textId="4B66299B" w:rsidR="00792F9C" w:rsidRDefault="00792F9C" w:rsidP="00792F9C">
            <w:pPr>
              <w:rPr>
                <w:rFonts w:eastAsia="宋体"/>
                <w:bCs/>
                <w:szCs w:val="22"/>
                <w:lang w:eastAsia="zh-CN"/>
              </w:rPr>
            </w:pPr>
            <w:r>
              <w:t>NTT DOCOMO, INC.</w:t>
            </w:r>
          </w:p>
        </w:tc>
        <w:tc>
          <w:tcPr>
            <w:tcW w:w="4068" w:type="pct"/>
          </w:tcPr>
          <w:p w14:paraId="74213E68" w14:textId="2956EC69" w:rsidR="00792F9C" w:rsidRDefault="00792F9C" w:rsidP="00792F9C">
            <w:pPr>
              <w:pStyle w:val="affb"/>
              <w:adjustRightInd w:val="0"/>
              <w:snapToGrid w:val="0"/>
              <w:spacing w:after="120"/>
              <w:ind w:left="0"/>
              <w:rPr>
                <w:rFonts w:eastAsia="宋体"/>
                <w:bCs/>
                <w:szCs w:val="22"/>
                <w:lang w:eastAsia="zh-CN"/>
              </w:rPr>
            </w:pPr>
            <w:bookmarkStart w:id="29" w:name="_Hlk96624069"/>
            <w:r>
              <w:rPr>
                <w:rFonts w:eastAsia="宋体"/>
                <w:bCs/>
                <w:szCs w:val="22"/>
              </w:rPr>
              <w:t xml:space="preserve">Common TA third order derivative is needed for LEO-600km for </w:t>
            </w:r>
            <w:r>
              <w:rPr>
                <w:rFonts w:eastAsia="宋体"/>
                <w:bCs/>
                <w:szCs w:val="22"/>
                <w:lang w:eastAsia="zh-CN"/>
              </w:rPr>
              <w:t xml:space="preserve">FR2, besides, </w:t>
            </w:r>
            <w:r w:rsidRPr="00C32A23">
              <w:rPr>
                <w:rFonts w:eastAsia="宋体"/>
                <w:bCs/>
                <w:szCs w:val="22"/>
              </w:rPr>
              <w:t>with the increase of validity duration</w:t>
            </w:r>
            <w:r>
              <w:rPr>
                <w:rFonts w:eastAsia="宋体"/>
                <w:bCs/>
                <w:szCs w:val="22"/>
              </w:rPr>
              <w:t xml:space="preserve"> (</w:t>
            </w:r>
            <w:proofErr w:type="gramStart"/>
            <w:r>
              <w:rPr>
                <w:rFonts w:eastAsia="宋体"/>
                <w:bCs/>
                <w:szCs w:val="22"/>
              </w:rPr>
              <w:t>e.g.</w:t>
            </w:r>
            <w:proofErr w:type="gramEnd"/>
            <w:r>
              <w:rPr>
                <w:rFonts w:eastAsia="宋体"/>
                <w:bCs/>
                <w:szCs w:val="22"/>
              </w:rPr>
              <w:t>15s or more), Common TA third order derivative</w:t>
            </w:r>
            <w:r w:rsidRPr="00C32A23">
              <w:rPr>
                <w:rFonts w:eastAsia="宋体"/>
                <w:bCs/>
                <w:szCs w:val="22"/>
              </w:rPr>
              <w:t xml:space="preserve"> </w:t>
            </w:r>
            <w:r>
              <w:rPr>
                <w:rFonts w:eastAsia="宋体"/>
                <w:bCs/>
                <w:szCs w:val="22"/>
              </w:rPr>
              <w:t>will also be needed. It will be better to support it optionally.</w:t>
            </w:r>
            <w:bookmarkEnd w:id="29"/>
          </w:p>
        </w:tc>
      </w:tr>
    </w:tbl>
    <w:p w14:paraId="74213E6A" w14:textId="77777777" w:rsidR="009805B3" w:rsidRDefault="009805B3">
      <w:pPr>
        <w:rPr>
          <w:lang w:eastAsia="zh-CN"/>
        </w:rPr>
      </w:pPr>
    </w:p>
    <w:p w14:paraId="74213E6B" w14:textId="77777777" w:rsidR="009805B3" w:rsidRDefault="004E145E">
      <w:pPr>
        <w:pStyle w:val="1"/>
      </w:pPr>
      <w:bookmarkStart w:id="30" w:name="_Toc96280719"/>
      <w:r>
        <w:t>[Closed] Topic#10 BWP switching in TS 38.213</w:t>
      </w:r>
      <w:bookmarkEnd w:id="30"/>
    </w:p>
    <w:p w14:paraId="74213E6C" w14:textId="77777777" w:rsidR="009805B3" w:rsidRDefault="004E145E">
      <w:pPr>
        <w:pStyle w:val="2"/>
      </w:pPr>
      <w:bookmarkStart w:id="31" w:name="_Toc96280720"/>
      <w:r>
        <w:rPr>
          <w:rFonts w:hint="eastAsia"/>
        </w:rPr>
        <w:t>Companies</w:t>
      </w:r>
      <w:r>
        <w:t>’ contributions summary</w:t>
      </w:r>
      <w:bookmarkEnd w:id="31"/>
    </w:p>
    <w:tbl>
      <w:tblPr>
        <w:tblStyle w:val="aff2"/>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2"/>
      </w:pPr>
      <w:bookmarkStart w:id="32" w:name="_Toc96280721"/>
      <w:r>
        <w:t xml:space="preserve">Initial proposal and </w:t>
      </w:r>
      <w:proofErr w:type="gramStart"/>
      <w:r>
        <w:t>companies</w:t>
      </w:r>
      <w:proofErr w:type="gramEnd"/>
      <w:r>
        <w:t xml:space="preserve">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aff2"/>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R1- 2202286</w:t>
            </w:r>
            <w:r>
              <w:rPr>
                <w:lang w:val="en-GB"/>
              </w:rPr>
              <w:t xml:space="preserve">-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rPr>
              <w:lastRenderedPageBreak/>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9805B3" w:rsidRDefault="004E145E">
                                  <w:pPr>
                                    <w:rPr>
                                      <w:rFonts w:eastAsia="Batang"/>
                                      <w:snapToGrid w:val="0"/>
                                      <w:lang w:val="en-GB"/>
                                    </w:rPr>
                                  </w:pPr>
                                  <w:r>
                                    <w:rPr>
                                      <w:rFonts w:eastAsia="Batang"/>
                                      <w:snapToGrid w:val="0"/>
                                      <w:lang w:val="en-GB"/>
                                    </w:rPr>
                                    <w:t xml:space="preserve">If a UE changes an active UL BWP between a time of a timing advance command reception and a time of applying a corresponding adjustment for the uplink transmission timing, the UE determines the timing advance command value based on </w:t>
                                  </w:r>
                                  <w:r>
                                    <w:rPr>
                                      <w:rFonts w:eastAsia="Batang"/>
                                      <w:snapToGrid w:val="0"/>
                                      <w:lang w:val="en-GB"/>
                                    </w:rPr>
                                    <w:t>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In TS 38.213 [2], t</w:t>
            </w:r>
            <w:r>
              <w:rPr>
                <w:b w:val="0"/>
                <w:sz w:val="20"/>
              </w:rPr>
              <w:t xml:space="preserve">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m:t>
                  </m:r>
                  <m:r>
                    <m:rPr>
                      <m:sty m:val="b"/>
                    </m:rPr>
                    <w:rPr>
                      <w:rFonts w:ascii="Cambria Math" w:hAnsi="Cambria Math"/>
                      <w:sz w:val="20"/>
                    </w:rPr>
                    <m:t>,</m:t>
                  </m:r>
                  <m:r>
                    <m:rPr>
                      <m:sty m:val="b"/>
                    </m:rPr>
                    <w:rPr>
                      <w:rFonts w:ascii="Cambria Math" w:hAnsi="Cambria Math"/>
                      <w:sz w:val="20"/>
                    </w:rPr>
                    <m:t>UE</m:t>
                  </m:r>
                  <m:r>
                    <m:rPr>
                      <m:sty m:val="b"/>
                    </m:rPr>
                    <w:rPr>
                      <w:rFonts w:ascii="Cambria Math" w:hAnsi="Cambria Math"/>
                      <w:sz w:val="20"/>
                    </w:rPr>
                    <m:t>-</m:t>
                  </m:r>
                  <m:r>
                    <m:rPr>
                      <m:sty m:val="b"/>
                    </m:rPr>
                    <w:rPr>
                      <w:rFonts w:ascii="Cambria Math" w:hAnsi="Cambria Math"/>
                      <w:sz w:val="20"/>
                    </w:rPr>
                    <m:t>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 xml:space="preserve">Based on the above, the Initial Proposal 10 </w:t>
      </w:r>
      <w:r>
        <w:rPr>
          <w:lang w:val="en-GB"/>
        </w:rPr>
        <w:t>is made as follows:</w:t>
      </w:r>
    </w:p>
    <w:p w14:paraId="74213E7C" w14:textId="77777777" w:rsidR="009805B3" w:rsidRDefault="004E145E">
      <w:pPr>
        <w:pStyle w:val="aff"/>
        <w:rPr>
          <w:rFonts w:eastAsia="Yu Mincho"/>
          <w:b/>
          <w:sz w:val="20"/>
        </w:rPr>
      </w:pPr>
      <w:r>
        <w:rPr>
          <w:rFonts w:eastAsia="Yu Mincho"/>
          <w:b/>
          <w:sz w:val="20"/>
          <w:highlight w:val="yellow"/>
        </w:rPr>
        <w:t>Initial Proposal 10 (LGE)</w:t>
      </w:r>
    </w:p>
    <w:p w14:paraId="74213E7D" w14:textId="77777777" w:rsidR="009805B3" w:rsidRDefault="004E145E">
      <w:pPr>
        <w:pStyle w:val="aff"/>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m:t>
            </m:r>
            <m:r>
              <m:rPr>
                <m:sty m:val="b"/>
              </m:rPr>
              <w:rPr>
                <w:rFonts w:ascii="Cambria Math" w:hAnsi="Cambria Math"/>
                <w:sz w:val="22"/>
              </w:rPr>
              <m:t>,</m:t>
            </m:r>
            <m:r>
              <m:rPr>
                <m:sty m:val="b"/>
              </m:rPr>
              <w:rPr>
                <w:rFonts w:ascii="Cambria Math" w:hAnsi="Cambria Math"/>
                <w:sz w:val="22"/>
              </w:rPr>
              <m:t>UE</m:t>
            </m:r>
            <m:r>
              <m:rPr>
                <m:sty m:val="b"/>
              </m:rPr>
              <w:rPr>
                <w:rFonts w:ascii="Cambria Math" w:hAnsi="Cambria Math"/>
                <w:sz w:val="22"/>
              </w:rPr>
              <m:t>-</m:t>
            </m:r>
            <m:r>
              <m:rPr>
                <m:sty m:val="b"/>
              </m:rPr>
              <w:rPr>
                <w:rFonts w:ascii="Cambria Math" w:hAnsi="Cambria Math"/>
                <w:sz w:val="22"/>
              </w:rPr>
              <m:t>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w:t>
      </w:r>
      <w:r>
        <w:rPr>
          <w:rFonts w:ascii="Times New Roman" w:hAnsi="Times New Roman" w:cs="Times New Roman"/>
          <w:b w:val="0"/>
          <w:sz w:val="20"/>
        </w:rPr>
        <w:t>ovide views within the following table:</w:t>
      </w:r>
    </w:p>
    <w:tbl>
      <w:tblPr>
        <w:tblStyle w:val="aff2"/>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E84"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In </w:t>
            </w:r>
            <w:proofErr w:type="gramStart"/>
            <w:r>
              <w:rPr>
                <w:rFonts w:eastAsia="宋体"/>
                <w:bCs/>
                <w:szCs w:val="22"/>
                <w:lang w:eastAsia="zh-CN"/>
              </w:rPr>
              <w:t>general</w:t>
            </w:r>
            <w:proofErr w:type="gramEnd"/>
            <w:r>
              <w:rPr>
                <w:rFonts w:eastAsia="宋体"/>
                <w:bCs/>
                <w:szCs w:val="22"/>
                <w:lang w:eastAsia="zh-CN"/>
              </w:rPr>
              <w:t xml:space="preserve"> our understanding is that the NTN related UE autonomous timing advance operations for both service link and feeder link should be </w:t>
            </w:r>
            <w:r>
              <w:rPr>
                <w:rFonts w:eastAsia="宋体"/>
                <w:bCs/>
                <w:szCs w:val="22"/>
                <w:lang w:eastAsia="zh-CN"/>
              </w:rPr>
              <w:t>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宋体"/>
                <w:bCs/>
                <w:szCs w:val="22"/>
                <w:lang w:eastAsia="zh-CN"/>
              </w:rPr>
              <w:t xml:space="preserve">We don't </w:t>
            </w:r>
            <w:r>
              <w:rPr>
                <w:rFonts w:eastAsia="宋体"/>
                <w:bCs/>
                <w:szCs w:val="22"/>
                <w:lang w:eastAsia="zh-CN"/>
              </w:rPr>
              <w:t xml:space="preserve">understand what </w:t>
            </w:r>
            <w:proofErr w:type="gramStart"/>
            <w:r>
              <w:rPr>
                <w:rFonts w:eastAsia="宋体"/>
                <w:bCs/>
                <w:szCs w:val="22"/>
                <w:lang w:eastAsia="zh-CN"/>
              </w:rPr>
              <w:t>is it about common TA and UE-specific TA</w:t>
            </w:r>
            <w:proofErr w:type="gramEnd"/>
            <w:r>
              <w:rPr>
                <w:rFonts w:eastAsia="宋体"/>
                <w:bCs/>
                <w:szCs w:val="22"/>
                <w:lang w:eastAsia="zh-CN"/>
              </w:rPr>
              <w:t xml:space="preserve"> that should be considered specifically when switching BWP. Our understanding is that the issue with the TA command is that its interpretation (the step size) depends on the SCS, which needs to be tak</w:t>
            </w:r>
            <w:r>
              <w:rPr>
                <w:rFonts w:eastAsia="宋体"/>
                <w:bCs/>
                <w:szCs w:val="22"/>
                <w:lang w:eastAsia="zh-CN"/>
              </w:rPr>
              <w:t>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8A"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w:t>
            </w:r>
            <w:r>
              <w:rPr>
                <w:rFonts w:eastAsia="宋体" w:hint="eastAsia"/>
                <w:bCs/>
                <w:szCs w:val="22"/>
                <w:lang w:eastAsia="zh-CN"/>
              </w:rPr>
              <w:t>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宋体"/>
                <w:bCs/>
                <w:szCs w:val="22"/>
                <w:lang w:eastAsia="zh-CN"/>
              </w:rPr>
            </w:pPr>
            <w:r>
              <w:t>NTT DOCOMO, INC.</w:t>
            </w:r>
          </w:p>
        </w:tc>
        <w:tc>
          <w:tcPr>
            <w:tcW w:w="4068" w:type="pct"/>
          </w:tcPr>
          <w:p w14:paraId="74213E8D"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w:t>
            </w:r>
            <w:r>
              <w:rPr>
                <w:rFonts w:eastAsia="宋体" w:hint="eastAsia"/>
                <w:bCs/>
                <w:szCs w:val="22"/>
                <w:lang w:eastAsia="zh-CN"/>
              </w:rPr>
              <w:t>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8" w:type="pct"/>
          </w:tcPr>
          <w:p w14:paraId="74213E90" w14:textId="77777777" w:rsidR="009805B3" w:rsidRDefault="004E145E">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宋体"/>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9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agree.</w:t>
            </w:r>
          </w:p>
        </w:tc>
      </w:tr>
      <w:tr w:rsidR="009805B3" w14:paraId="74213E9A" w14:textId="77777777">
        <w:tc>
          <w:tcPr>
            <w:tcW w:w="932" w:type="pct"/>
          </w:tcPr>
          <w:p w14:paraId="74213E98" w14:textId="77777777" w:rsidR="009805B3" w:rsidRDefault="004E145E">
            <w:pPr>
              <w:rPr>
                <w:rFonts w:eastAsia="宋体"/>
                <w:bCs/>
                <w:szCs w:val="22"/>
                <w:lang w:eastAsia="zh-CN"/>
              </w:rPr>
            </w:pPr>
            <w:proofErr w:type="spellStart"/>
            <w:r>
              <w:rPr>
                <w:rFonts w:eastAsia="宋体" w:hint="eastAsia"/>
                <w:bCs/>
                <w:szCs w:val="22"/>
                <w:lang w:eastAsia="zh-CN"/>
              </w:rPr>
              <w:t>Baicells</w:t>
            </w:r>
            <w:proofErr w:type="spellEnd"/>
          </w:p>
        </w:tc>
        <w:tc>
          <w:tcPr>
            <w:tcW w:w="4068" w:type="pct"/>
          </w:tcPr>
          <w:p w14:paraId="74213E99"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w:t>
            </w:r>
            <w:proofErr w:type="gramStart"/>
            <w:r>
              <w:rPr>
                <w:rFonts w:eastAsia="宋体" w:hint="eastAsia"/>
                <w:bCs/>
                <w:szCs w:val="22"/>
                <w:lang w:eastAsia="zh-CN"/>
              </w:rPr>
              <w:t xml:space="preserve">of  </w:t>
            </w:r>
            <w:r>
              <w:rPr>
                <w:rFonts w:eastAsia="Batang"/>
                <w:snapToGrid w:val="0"/>
                <w:lang w:val="en-GB"/>
              </w:rPr>
              <w:t>SCS</w:t>
            </w:r>
            <w:proofErr w:type="gramEnd"/>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proofErr w:type="spellStart"/>
            <w:r>
              <w:rPr>
                <w:lang w:val="en-GB"/>
              </w:rPr>
              <w:t>μs</w:t>
            </w:r>
            <w:proofErr w:type="spellEnd"/>
            <w:r>
              <w:rPr>
                <w:rFonts w:eastAsia="宋体" w:hint="eastAsia"/>
                <w:lang w:eastAsia="zh-CN"/>
              </w:rPr>
              <w:t xml:space="preserve">. </w:t>
            </w:r>
            <w:proofErr w:type="gramStart"/>
            <w:r>
              <w:rPr>
                <w:rFonts w:eastAsia="宋体" w:hint="eastAsia"/>
                <w:lang w:eastAsia="zh-CN"/>
              </w:rPr>
              <w:t>Therefore</w:t>
            </w:r>
            <w:proofErr w:type="gramEnd"/>
            <w:r>
              <w:rPr>
                <w:rFonts w:eastAsia="宋体" w:hint="eastAsia"/>
                <w:lang w:eastAsia="zh-CN"/>
              </w:rPr>
              <w:t xml:space="preserve"> there is no ambiguity for them during BWP switching.</w:t>
            </w:r>
          </w:p>
        </w:tc>
      </w:tr>
      <w:tr w:rsidR="009805B3" w14:paraId="74213E9D" w14:textId="77777777">
        <w:tc>
          <w:tcPr>
            <w:tcW w:w="932" w:type="pct"/>
          </w:tcPr>
          <w:p w14:paraId="74213E9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9C"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9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Disagree; N_TA is a con</w:t>
            </w:r>
            <w:r>
              <w:rPr>
                <w:rFonts w:eastAsia="宋体"/>
                <w:bCs/>
                <w:szCs w:val="22"/>
                <w:lang w:eastAsia="zh-CN"/>
              </w:rPr>
              <w:t xml:space="preserve">cern at BWP switch due to possible SCS change, but </w:t>
            </w:r>
            <w:proofErr w:type="spellStart"/>
            <w:r>
              <w:rPr>
                <w:rFonts w:eastAsia="宋体"/>
                <w:bCs/>
                <w:szCs w:val="22"/>
                <w:lang w:eastAsia="zh-CN"/>
              </w:rPr>
              <w:t>N_TAcommon</w:t>
            </w:r>
            <w:proofErr w:type="spellEnd"/>
            <w:r>
              <w:rPr>
                <w:rFonts w:eastAsia="宋体"/>
                <w:bCs/>
                <w:szCs w:val="22"/>
                <w:lang w:eastAsia="zh-CN"/>
              </w:rPr>
              <w:t xml:space="preserve"> and </w:t>
            </w:r>
            <w:proofErr w:type="spellStart"/>
            <w:r>
              <w:rPr>
                <w:rFonts w:eastAsia="宋体"/>
                <w:bCs/>
                <w:szCs w:val="22"/>
                <w:lang w:eastAsia="zh-CN"/>
              </w:rPr>
              <w:t>N_TAUEspecific</w:t>
            </w:r>
            <w:proofErr w:type="spellEnd"/>
            <w:r>
              <w:rPr>
                <w:rFonts w:eastAsia="宋体"/>
                <w:bCs/>
                <w:szCs w:val="22"/>
                <w:lang w:eastAsia="zh-CN"/>
              </w:rPr>
              <w:t xml:space="preserve"> are only scaled by Tc</w:t>
            </w:r>
          </w:p>
        </w:tc>
      </w:tr>
      <w:tr w:rsidR="009805B3" w14:paraId="74213EA3" w14:textId="77777777">
        <w:tc>
          <w:tcPr>
            <w:tcW w:w="932" w:type="pct"/>
          </w:tcPr>
          <w:p w14:paraId="74213EA1"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EA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宋体"/>
                <w:bCs/>
                <w:szCs w:val="22"/>
                <w:lang w:eastAsia="zh-CN"/>
              </w:rPr>
            </w:pPr>
            <w:r>
              <w:rPr>
                <w:rFonts w:eastAsia="宋体" w:hint="eastAsia"/>
                <w:bCs/>
                <w:szCs w:val="22"/>
                <w:lang w:eastAsia="zh-CN"/>
              </w:rPr>
              <w:lastRenderedPageBreak/>
              <w:t>CATT</w:t>
            </w:r>
          </w:p>
        </w:tc>
        <w:tc>
          <w:tcPr>
            <w:tcW w:w="4068" w:type="pct"/>
          </w:tcPr>
          <w:p w14:paraId="74213EA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As mentioned in our contribution, when the NR NTN UE switches its BWP, it is reasonable to </w:t>
            </w:r>
            <w:r>
              <w:rPr>
                <w:rFonts w:eastAsia="Malgun Gothic"/>
                <w:bCs/>
                <w:szCs w:val="22"/>
                <w:lang w:eastAsia="ko-KR"/>
              </w:rPr>
              <w:t>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2"/>
      </w:pPr>
      <w:r>
        <w:t xml:space="preserve">Updated proposal and companies views’ </w:t>
      </w:r>
      <w:r>
        <w:t>collection for 2</w:t>
      </w:r>
      <w:proofErr w:type="gramStart"/>
      <w:r>
        <w:rPr>
          <w:vertAlign w:val="superscript"/>
        </w:rPr>
        <w:t>nd</w:t>
      </w:r>
      <w:r>
        <w:t xml:space="preserve">  round</w:t>
      </w:r>
      <w:proofErr w:type="gramEnd"/>
      <w:r>
        <w:t xml:space="preserve"> </w:t>
      </w:r>
    </w:p>
    <w:p w14:paraId="74213EAF" w14:textId="77777777" w:rsidR="009805B3" w:rsidRDefault="004E145E">
      <w:pPr>
        <w:rPr>
          <w:lang w:val="en-GB" w:eastAsia="zh-CN"/>
        </w:rPr>
      </w:pPr>
      <w:r>
        <w:rPr>
          <w:lang w:val="en-GB" w:eastAsia="zh-CN"/>
        </w:rPr>
        <w:t xml:space="preserve">Given the views expressed during first round it seems many </w:t>
      </w:r>
      <w:proofErr w:type="gramStart"/>
      <w:r>
        <w:rPr>
          <w:lang w:val="en-GB" w:eastAsia="zh-CN"/>
        </w:rPr>
        <w:t>companies  share</w:t>
      </w:r>
      <w:proofErr w:type="gramEnd"/>
      <w:r>
        <w:rPr>
          <w:lang w:val="en-GB" w:eastAsia="zh-CN"/>
        </w:rPr>
        <w:t xml:space="preserv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w:t>
      </w:r>
      <w:r>
        <w:rPr>
          <w:lang w:val="en-GB" w:eastAsia="zh-CN"/>
        </w:rPr>
        <w: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f2"/>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affb"/>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aff8"/>
          </w:rPr>
          <w:t>R1-2112921 CR 38.211 NR_NTN_solutions-Core</w:t>
        </w:r>
      </w:hyperlink>
      <w:r>
        <w:t>.</w:t>
      </w:r>
    </w:p>
    <w:p w14:paraId="74213EC5" w14:textId="77777777" w:rsidR="009805B3" w:rsidRDefault="004E145E">
      <w:pPr>
        <w:pStyle w:val="2"/>
      </w:pPr>
      <w:bookmarkStart w:id="34" w:name="_Toc96280723"/>
      <w:r>
        <w:rPr>
          <w:rFonts w:hint="eastAsia"/>
        </w:rPr>
        <w:t>Companies</w:t>
      </w:r>
      <w:r>
        <w:t>’ contributions summary</w:t>
      </w:r>
      <w:bookmarkEnd w:id="34"/>
    </w:p>
    <w:tbl>
      <w:tblPr>
        <w:tblStyle w:val="aff2"/>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ae"/>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ae"/>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74213ECF" w14:textId="77777777" w:rsidR="009805B3" w:rsidRDefault="004E145E">
            <w:pPr>
              <w:pStyle w:val="ae"/>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ae"/>
              <w:rPr>
                <w:rFonts w:eastAsia="Times New Roman"/>
                <w:bCs/>
                <w:color w:val="000000" w:themeColor="text1"/>
              </w:rPr>
            </w:pPr>
            <w:r>
              <w:rPr>
                <w:rFonts w:eastAsia="Times New Roman"/>
                <w:bCs/>
                <w:color w:val="000000" w:themeColor="text1"/>
              </w:rPr>
              <w:t xml:space="preserve">Downlink, uplink, and </w:t>
            </w:r>
            <w:proofErr w:type="spellStart"/>
            <w:r>
              <w:rPr>
                <w:rFonts w:eastAsia="Times New Roman"/>
                <w:bCs/>
                <w:color w:val="000000" w:themeColor="text1"/>
              </w:rPr>
              <w:t>sidelink</w:t>
            </w:r>
            <w:proofErr w:type="spellEnd"/>
            <w:r>
              <w:rPr>
                <w:rFonts w:eastAsia="Times New Roman"/>
                <w:bCs/>
                <w:color w:val="000000" w:themeColor="text1"/>
              </w:rPr>
              <w:t xml:space="preserve"> transmissions are organized into frames with   duration, each consisting of ten subframes </w:t>
            </w:r>
            <w:r>
              <w:rPr>
                <w:rFonts w:eastAsia="Times New Roman"/>
                <w:bCs/>
                <w:color w:val="000000" w:themeColor="text1"/>
              </w:rPr>
              <w:t>of   duration. The number of consecutive OFDM symbols per subframe is N_"</w:t>
            </w:r>
            <w:proofErr w:type="spellStart"/>
            <w:r>
              <w:rPr>
                <w:rFonts w:eastAsia="Times New Roman"/>
                <w:bCs/>
                <w:color w:val="000000" w:themeColor="text1"/>
              </w:rPr>
              <w:t>symb</w:t>
            </w:r>
            <w:proofErr w:type="spellEnd"/>
            <w:r>
              <w:rPr>
                <w:rFonts w:eastAsia="Times New Roman"/>
                <w:bCs/>
                <w:color w:val="000000" w:themeColor="text1"/>
              </w:rPr>
              <w:t xml:space="preserve">" </w:t>
            </w:r>
            <w:proofErr w:type="gramStart"/>
            <w:r>
              <w:rPr>
                <w:rFonts w:eastAsia="Times New Roman"/>
                <w:bCs/>
                <w:color w:val="000000" w:themeColor="text1"/>
              </w:rPr>
              <w:t>^(</w:t>
            </w:r>
            <w:proofErr w:type="gramEnd"/>
            <w:r>
              <w:rPr>
                <w:rFonts w:eastAsia="Times New Roman"/>
                <w:bCs/>
                <w:color w:val="000000" w:themeColor="text1"/>
              </w:rPr>
              <w:t>"subframe" ,μ)=N_"</w:t>
            </w:r>
            <w:proofErr w:type="spellStart"/>
            <w:r>
              <w:rPr>
                <w:rFonts w:eastAsia="Times New Roman"/>
                <w:bCs/>
                <w:color w:val="000000" w:themeColor="text1"/>
              </w:rPr>
              <w:t>symb</w:t>
            </w:r>
            <w:proofErr w:type="spellEnd"/>
            <w:r>
              <w:rPr>
                <w:rFonts w:eastAsia="Times New Roman"/>
                <w:bCs/>
                <w:color w:val="000000" w:themeColor="text1"/>
              </w:rPr>
              <w:t xml:space="preserve">" ^"slot"  </w:t>
            </w:r>
            <w:proofErr w:type="spellStart"/>
            <w:r>
              <w:rPr>
                <w:rFonts w:eastAsia="Times New Roman"/>
                <w:bCs/>
                <w:color w:val="000000" w:themeColor="text1"/>
              </w:rPr>
              <w:t>N_"slot</w:t>
            </w:r>
            <w:proofErr w:type="spellEnd"/>
            <w:r>
              <w:rPr>
                <w:rFonts w:eastAsia="Times New Roman"/>
                <w:bCs/>
                <w:color w:val="000000" w:themeColor="text1"/>
              </w:rPr>
              <w:t>" ^("subframe" ,μ). Each frame is divided into two equally-sized half-frames of five subframes each with half-frame 0 consisting of sub</w:t>
            </w:r>
            <w:r>
              <w:rPr>
                <w:rFonts w:eastAsia="Times New Roman"/>
                <w:bCs/>
                <w:color w:val="000000" w:themeColor="text1"/>
              </w:rPr>
              <w:t>frames 0 – 4 and half-frame 1 consisting of subframes 5 – 9.</w:t>
            </w:r>
          </w:p>
          <w:p w14:paraId="74213ED1" w14:textId="77777777" w:rsidR="009805B3" w:rsidRDefault="004E145E">
            <w:pPr>
              <w:pStyle w:val="ae"/>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ae"/>
              <w:rPr>
                <w:rFonts w:eastAsia="Times New Roman"/>
                <w:bCs/>
                <w:color w:val="000000" w:themeColor="text1"/>
              </w:rPr>
            </w:pPr>
            <w:r>
              <w:rPr>
                <w:rFonts w:eastAsia="Times New Roman"/>
                <w:bCs/>
                <w:color w:val="000000" w:themeColor="text1"/>
              </w:rPr>
              <w:lastRenderedPageBreak/>
              <w:t xml:space="preserve">Uplink frame number   for transmission from the UE shall start  </w:t>
            </w:r>
          </w:p>
          <w:p w14:paraId="74213ED3" w14:textId="77777777" w:rsidR="009805B3" w:rsidRDefault="004E145E">
            <w:pPr>
              <w:pStyle w:val="ae"/>
              <w:rPr>
                <w:rFonts w:eastAsia="Times New Roman"/>
                <w:bCs/>
                <w:color w:val="000000" w:themeColor="text1"/>
                <w:lang w:val="fr-FR"/>
              </w:rPr>
            </w:pPr>
            <w:r>
              <w:rPr>
                <w:rFonts w:eastAsia="Times New Roman"/>
                <w:bCs/>
                <w:color w:val="000000" w:themeColor="text1"/>
                <w:lang w:val="fr-FR"/>
              </w:rPr>
              <w:t>T_"TA" =(N_"TA" +N_"TA,offset" +N_"T</w:t>
            </w:r>
            <w:r>
              <w:rPr>
                <w:rFonts w:eastAsia="Times New Roman"/>
                <w:bCs/>
                <w:color w:val="000000" w:themeColor="text1"/>
                <w:lang w:val="fr-FR"/>
              </w:rPr>
              <w:t xml:space="preserve">A,adj" ^"common" +N_"TA,adj" ^"UE"  ) T_"c" </w:t>
            </w:r>
          </w:p>
          <w:p w14:paraId="74213ED4" w14:textId="77777777" w:rsidR="009805B3" w:rsidRDefault="004E145E">
            <w:pPr>
              <w:pStyle w:val="ae"/>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74213ED5" w14:textId="77777777" w:rsidR="009805B3" w:rsidRDefault="004E145E">
            <w:pPr>
              <w:pStyle w:val="ae"/>
              <w:rPr>
                <w:rFonts w:eastAsia="Times New Roman"/>
                <w:bCs/>
                <w:color w:val="000000" w:themeColor="text1"/>
              </w:rPr>
            </w:pPr>
            <w:r>
              <w:rPr>
                <w:rFonts w:eastAsia="Times New Roman"/>
                <w:bCs/>
                <w:color w:val="000000" w:themeColor="text1"/>
              </w:rPr>
              <w:t>- N_"TA</w:t>
            </w:r>
            <w:proofErr w:type="gramStart"/>
            <w:r>
              <w:rPr>
                <w:rFonts w:eastAsia="Times New Roman"/>
                <w:bCs/>
                <w:color w:val="000000" w:themeColor="text1"/>
              </w:rPr>
              <w:t>"  and</w:t>
            </w:r>
            <w:proofErr w:type="gramEnd"/>
            <w:r>
              <w:rPr>
                <w:rFonts w:eastAsia="Times New Roman"/>
                <w:bCs/>
                <w:color w:val="000000" w:themeColor="text1"/>
              </w:rPr>
              <w:t xml:space="preserve"> N_"</w:t>
            </w:r>
            <w:proofErr w:type="spellStart"/>
            <w:r>
              <w:rPr>
                <w:rFonts w:eastAsia="Times New Roman"/>
                <w:bCs/>
                <w:color w:val="000000" w:themeColor="text1"/>
              </w:rPr>
              <w:t>TA,offset</w:t>
            </w:r>
            <w:proofErr w:type="spellEnd"/>
            <w:r>
              <w:rPr>
                <w:rFonts w:eastAsia="Times New Roman"/>
                <w:bCs/>
                <w:color w:val="000000" w:themeColor="text1"/>
              </w:rPr>
              <w:t xml:space="preserve">"  are given by clause 4.2 of [5, TS 38.213], except for </w:t>
            </w:r>
            <w:proofErr w:type="spellStart"/>
            <w:r>
              <w:rPr>
                <w:rFonts w:eastAsia="Times New Roman"/>
                <w:bCs/>
                <w:color w:val="000000" w:themeColor="text1"/>
              </w:rPr>
              <w:t>msgA</w:t>
            </w:r>
            <w:proofErr w:type="spellEnd"/>
            <w:r>
              <w:rPr>
                <w:rFonts w:eastAsia="Times New Roman"/>
                <w:bCs/>
                <w:color w:val="000000" w:themeColor="text1"/>
              </w:rPr>
              <w:t xml:space="preserve"> transmission on PUSCH where N_"TA" =0 shall be used;</w:t>
            </w:r>
          </w:p>
          <w:p w14:paraId="74213ED6" w14:textId="77777777" w:rsidR="009805B3" w:rsidRDefault="004E145E">
            <w:pPr>
              <w:pStyle w:val="ae"/>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xml:space="preserve">" ^"common"  is derived from the higher-layer parameters </w:t>
            </w:r>
            <w:proofErr w:type="spellStart"/>
            <w:r>
              <w:rPr>
                <w:rFonts w:eastAsia="Times New Roman"/>
                <w:bCs/>
                <w:color w:val="000000" w:themeColor="text1"/>
              </w:rPr>
              <w:t>TACommon</w:t>
            </w:r>
            <w:proofErr w:type="spellEnd"/>
            <w:r>
              <w:rPr>
                <w:rFonts w:eastAsia="Times New Roman"/>
                <w:bCs/>
                <w:color w:val="000000" w:themeColor="text1"/>
              </w:rPr>
              <w:t xml:space="preserve">, </w:t>
            </w:r>
            <w:proofErr w:type="spellStart"/>
            <w:r>
              <w:rPr>
                <w:rFonts w:eastAsia="Times New Roman"/>
                <w:bCs/>
                <w:color w:val="000000" w:themeColor="text1"/>
              </w:rPr>
              <w:t>TACommonDrift</w:t>
            </w:r>
            <w:proofErr w:type="spellEnd"/>
            <w:r>
              <w:rPr>
                <w:rFonts w:eastAsia="Times New Roman"/>
                <w:bCs/>
                <w:color w:val="000000" w:themeColor="text1"/>
              </w:rPr>
              <w:t xml:space="preserve">, and </w:t>
            </w:r>
            <w:proofErr w:type="spellStart"/>
            <w:r>
              <w:rPr>
                <w:rFonts w:eastAsia="Times New Roman"/>
                <w:bCs/>
                <w:color w:val="000000" w:themeColor="text1"/>
              </w:rPr>
              <w:t>TACommonDriftVariation</w:t>
            </w:r>
            <w:proofErr w:type="spellEnd"/>
            <w:r>
              <w:rPr>
                <w:rFonts w:eastAsia="Times New Roman"/>
                <w:bCs/>
                <w:color w:val="000000" w:themeColor="text1"/>
              </w:rPr>
              <w:t xml:space="preserve"> if configured, otherwise N_"</w:t>
            </w:r>
            <w:proofErr w:type="spellStart"/>
            <w:r>
              <w:rPr>
                <w:rFonts w:eastAsia="Times New Roman"/>
                <w:bCs/>
                <w:color w:val="000000" w:themeColor="text1"/>
              </w:rPr>
              <w:t>TA,adj</w:t>
            </w:r>
            <w:proofErr w:type="spellEnd"/>
            <w:r>
              <w:rPr>
                <w:rFonts w:eastAsia="Times New Roman"/>
                <w:bCs/>
                <w:color w:val="000000" w:themeColor="text1"/>
              </w:rPr>
              <w:t xml:space="preserve">"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 xml:space="preserve">used for </w:t>
            </w:r>
            <w:r>
              <w:rPr>
                <w:rFonts w:eastAsia="Times New Roman"/>
                <w:bCs/>
                <w:color w:val="00B0F0"/>
              </w:rPr>
              <w:t>N_"</w:t>
            </w:r>
            <w:proofErr w:type="spellStart"/>
            <w:r>
              <w:rPr>
                <w:rFonts w:eastAsia="Times New Roman"/>
                <w:bCs/>
                <w:color w:val="00B0F0"/>
              </w:rPr>
              <w:t>TA,adj</w:t>
            </w:r>
            <w:proofErr w:type="spellEnd"/>
            <w:r>
              <w:rPr>
                <w:rFonts w:eastAsia="Times New Roman"/>
                <w:bCs/>
                <w:color w:val="00B0F0"/>
              </w:rPr>
              <w:t>" ^"common"  calculation as follows:</w:t>
            </w:r>
          </w:p>
          <w:p w14:paraId="74213ED7" w14:textId="77777777" w:rsidR="009805B3" w:rsidRDefault="004E145E">
            <w:pPr>
              <w:pStyle w:val="ae"/>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 xml:space="preserve"> </m:t>
              </m:r>
              <m:r>
                <w:rPr>
                  <w:rFonts w:ascii="Cambria Math" w:hAnsi="Cambria Math"/>
                  <w:color w:val="00B0F0"/>
                </w:rPr>
                <m:t>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m:t>
                          </m:r>
                          <m:r>
                            <w:rPr>
                              <w:rFonts w:ascii="Cambria Math" w:hAnsi="Cambria Math"/>
                              <w:color w:val="00B0F0"/>
                            </w:rPr>
                            <m:t>h</m:t>
                          </m:r>
                        </m:sub>
                      </m:sSub>
                    </m:e>
                  </m:d>
                </m:e>
                <m:sup>
                  <m:r>
                    <m:rPr>
                      <m:sty m:val="p"/>
                    </m:rPr>
                    <w:rPr>
                      <w:rFonts w:ascii="Cambria Math" w:hAnsi="Cambria Math"/>
                      <w:color w:val="00B0F0"/>
                    </w:rPr>
                    <m:t>2</m:t>
                  </m: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Pr>
                <w:rFonts w:eastAsia="Times New Roman"/>
                <w:bCs/>
                <w:color w:val="00B0F0"/>
              </w:rPr>
              <w:t xml:space="preserve">, </w:t>
            </w:r>
            <m:oMath>
              <m:r>
                <w:rPr>
                  <w:rFonts w:ascii="Cambria Math" w:hAnsi="Cambria Math"/>
                  <w:color w:val="00B0F0"/>
                </w:rPr>
                <m:t>DCommonDrift</m:t>
              </m:r>
            </m:oMath>
            <w:r>
              <w:rPr>
                <w:rFonts w:eastAsia="Times New Roman"/>
                <w:bCs/>
                <w:color w:val="00B0F0"/>
              </w:rPr>
              <w:t>, and</w:t>
            </w:r>
            <w:r>
              <w:rPr>
                <w:rFonts w:eastAsia="Times New Roman"/>
                <w:bCs/>
                <w:color w:val="00B0F0"/>
              </w:rPr>
              <w:t xml:space="preserve"> </w:t>
            </w:r>
            <m:oMath>
              <m: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w:t>
            </w:r>
            <w:r>
              <w:rPr>
                <w:rFonts w:eastAsia="Times New Roman"/>
                <w:bCs/>
                <w:color w:val="00B0F0"/>
              </w:rPr>
              <w:t xml:space="preserve">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m:t>
                  </m:r>
                  <m:r>
                    <m:rPr>
                      <m:sty m:val="b"/>
                    </m:rPr>
                    <w:rPr>
                      <w:rFonts w:ascii="Cambria Math" w:hAnsi="Cambria Math"/>
                      <w:color w:val="00B0F0"/>
                      <w:lang w:eastAsia="ko-KR"/>
                    </w:rPr>
                    <m:t>,</m:t>
                  </m:r>
                  <m:r>
                    <m:rPr>
                      <m:sty m:val="b"/>
                    </m:rPr>
                    <w:rPr>
                      <w:rFonts w:ascii="Cambria Math" w:hAnsi="Cambria Math"/>
                      <w:color w:val="00B0F0"/>
                      <w:lang w:eastAsia="ko-KR"/>
                    </w:rPr>
                    <m:t>offset</m:t>
                  </m:r>
                </m:sub>
              </m:sSub>
            </m:oMath>
            <w:r>
              <w:rPr>
                <w:rFonts w:eastAsia="Times New Roman"/>
                <w:bCs/>
                <w:color w:val="00B0F0"/>
              </w:rPr>
              <w:t>;</w:t>
            </w:r>
          </w:p>
          <w:p w14:paraId="74213ED8" w14:textId="77777777" w:rsidR="009805B3" w:rsidRDefault="004E145E">
            <w:pPr>
              <w:pStyle w:val="ae"/>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spellStart"/>
            <w:proofErr w:type="gramStart"/>
            <w:r>
              <w:rPr>
                <w:rFonts w:eastAsia="Times New Roman"/>
                <w:bCs/>
                <w:color w:val="000000" w:themeColor="text1"/>
              </w:rPr>
              <w:t>TA,adj</w:t>
            </w:r>
            <w:proofErr w:type="spellEnd"/>
            <w:proofErr w:type="gramEnd"/>
            <w:r>
              <w:rPr>
                <w:rFonts w:eastAsia="Times New Roman"/>
                <w:bCs/>
                <w:color w:val="000000" w:themeColor="text1"/>
              </w:rPr>
              <w:t>" ^"UE"  is computed by the UE based on satellite-ephemeris-related higher-layers parameters if configured, otherwise N_</w:t>
            </w:r>
            <w:r>
              <w:rPr>
                <w:rFonts w:eastAsia="Times New Roman"/>
                <w:bCs/>
                <w:color w:val="000000" w:themeColor="text1"/>
              </w:rPr>
              <w:t>"</w:t>
            </w:r>
            <w:proofErr w:type="spellStart"/>
            <w:r>
              <w:rPr>
                <w:rFonts w:eastAsia="Times New Roman"/>
                <w:bCs/>
                <w:color w:val="000000" w:themeColor="text1"/>
              </w:rPr>
              <w:t>TA,adj</w:t>
            </w:r>
            <w:proofErr w:type="spellEnd"/>
            <w:r>
              <w:rPr>
                <w:rFonts w:eastAsia="Times New Roman"/>
                <w:bCs/>
                <w:color w:val="000000" w:themeColor="text1"/>
              </w:rPr>
              <w:t>" ^"UE" =0.</w:t>
            </w:r>
          </w:p>
          <w:p w14:paraId="74213ED9" w14:textId="77777777" w:rsidR="009805B3" w:rsidRDefault="004E145E">
            <w:pPr>
              <w:pStyle w:val="ae"/>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ae"/>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ae"/>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74213EDC" w14:textId="77777777" w:rsidR="009805B3" w:rsidRDefault="004E145E">
            <w:pPr>
              <w:pStyle w:val="ae"/>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ae"/>
              <w:rPr>
                <w:rFonts w:eastAsiaTheme="minorEastAsia"/>
                <w:lang w:eastAsia="zh-CN"/>
              </w:rPr>
            </w:pPr>
            <w:r>
              <w:rPr>
                <w:rFonts w:eastAsiaTheme="minorEastAsia"/>
                <w:lang w:eastAsia="zh-CN"/>
              </w:rPr>
              <w:t xml:space="preserve">Downlink, uplink, and </w:t>
            </w:r>
            <w:proofErr w:type="spellStart"/>
            <w:r>
              <w:rPr>
                <w:rFonts w:eastAsiaTheme="minorEastAsia"/>
                <w:lang w:eastAsia="zh-CN"/>
              </w:rPr>
              <w:t>sidelink</w:t>
            </w:r>
            <w:proofErr w:type="spellEnd"/>
            <w:r>
              <w:rPr>
                <w:rFonts w:eastAsiaTheme="minorEastAsia"/>
                <w:lang w:eastAsia="zh-CN"/>
              </w:rPr>
              <w:t xml:space="preserve"> transmissions are organized into frames with   duration, each consisting of ten subframes of   duration. The number of consecutive OFDM symbols per s</w:t>
            </w:r>
            <w:r>
              <w:rPr>
                <w:rFonts w:eastAsiaTheme="minorEastAsia"/>
                <w:lang w:eastAsia="zh-CN"/>
              </w:rPr>
              <w:t>ubframe is N_"</w:t>
            </w:r>
            <w:proofErr w:type="spellStart"/>
            <w:r>
              <w:rPr>
                <w:rFonts w:eastAsiaTheme="minorEastAsia"/>
                <w:lang w:eastAsia="zh-CN"/>
              </w:rPr>
              <w:t>symb</w:t>
            </w:r>
            <w:proofErr w:type="spellEnd"/>
            <w:r>
              <w:rPr>
                <w:rFonts w:eastAsiaTheme="minorEastAsia"/>
                <w:lang w:eastAsia="zh-CN"/>
              </w:rPr>
              <w:t xml:space="preserve">" </w:t>
            </w:r>
            <w:proofErr w:type="gramStart"/>
            <w:r>
              <w:rPr>
                <w:rFonts w:eastAsiaTheme="minorEastAsia"/>
                <w:lang w:eastAsia="zh-CN"/>
              </w:rPr>
              <w:t>^(</w:t>
            </w:r>
            <w:proofErr w:type="gramEnd"/>
            <w:r>
              <w:rPr>
                <w:rFonts w:eastAsiaTheme="minorEastAsia"/>
                <w:lang w:eastAsia="zh-CN"/>
              </w:rPr>
              <w:t>"subframe" ,μ)=N_"</w:t>
            </w:r>
            <w:proofErr w:type="spellStart"/>
            <w:r>
              <w:rPr>
                <w:rFonts w:eastAsiaTheme="minorEastAsia"/>
                <w:lang w:eastAsia="zh-CN"/>
              </w:rPr>
              <w:t>symb</w:t>
            </w:r>
            <w:proofErr w:type="spellEnd"/>
            <w:r>
              <w:rPr>
                <w:rFonts w:eastAsiaTheme="minorEastAsia"/>
                <w:lang w:eastAsia="zh-CN"/>
              </w:rPr>
              <w:t xml:space="preserve">" ^"slot"  </w:t>
            </w:r>
            <w:proofErr w:type="spellStart"/>
            <w:r>
              <w:rPr>
                <w:rFonts w:eastAsiaTheme="minorEastAsia"/>
                <w:lang w:eastAsia="zh-CN"/>
              </w:rPr>
              <w:t>N_"slot</w:t>
            </w:r>
            <w:proofErr w:type="spellEnd"/>
            <w:r>
              <w:rPr>
                <w:rFonts w:eastAsiaTheme="minorEastAsia"/>
                <w:lang w:eastAsia="zh-CN"/>
              </w:rPr>
              <w:t>" ^("subframe" ,μ). Each frame is divided into two equally-sized half-frames of five subframes each with half-frame 0 consisting of subframes 0 – 4 and half-frame 1 consisting of subframes 5 – 9</w:t>
            </w:r>
            <w:r>
              <w:rPr>
                <w:rFonts w:eastAsiaTheme="minorEastAsia"/>
                <w:lang w:eastAsia="zh-CN"/>
              </w:rPr>
              <w:t>.</w:t>
            </w:r>
          </w:p>
          <w:p w14:paraId="74213EDE" w14:textId="77777777" w:rsidR="009805B3" w:rsidRDefault="004E145E">
            <w:pPr>
              <w:pStyle w:val="ae"/>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ae"/>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ae"/>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ae"/>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74213EE2" w14:textId="77777777" w:rsidR="009805B3" w:rsidRDefault="004E145E">
            <w:pPr>
              <w:pStyle w:val="ae"/>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w:t>
            </w:r>
            <w:proofErr w:type="spellStart"/>
            <w:r>
              <w:rPr>
                <w:rFonts w:eastAsiaTheme="minorEastAsia"/>
                <w:lang w:eastAsia="zh-CN"/>
              </w:rPr>
              <w:t>TA,offset</w:t>
            </w:r>
            <w:proofErr w:type="spellEnd"/>
            <w:r>
              <w:rPr>
                <w:rFonts w:eastAsiaTheme="minorEastAsia"/>
                <w:lang w:eastAsia="zh-CN"/>
              </w:rPr>
              <w:t xml:space="preserve">"  are given by clause 4.2 of [5, TS 38.213], except for </w:t>
            </w:r>
            <w:proofErr w:type="spellStart"/>
            <w:r>
              <w:rPr>
                <w:rFonts w:eastAsiaTheme="minorEastAsia"/>
                <w:lang w:eastAsia="zh-CN"/>
              </w:rPr>
              <w:t>msgA</w:t>
            </w:r>
            <w:proofErr w:type="spellEnd"/>
            <w:r>
              <w:rPr>
                <w:rFonts w:eastAsiaTheme="minorEastAsia"/>
                <w:lang w:eastAsia="zh-CN"/>
              </w:rPr>
              <w:t xml:space="preserve"> transmission on P</w:t>
            </w:r>
            <w:r>
              <w:rPr>
                <w:rFonts w:eastAsiaTheme="minorEastAsia"/>
                <w:lang w:eastAsia="zh-CN"/>
              </w:rPr>
              <w:t>USCH where N_"TA" =0 shall be used;</w:t>
            </w:r>
          </w:p>
          <w:p w14:paraId="74213EE3" w14:textId="77777777" w:rsidR="009805B3" w:rsidRDefault="004E145E">
            <w:pPr>
              <w:pStyle w:val="ae"/>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xml:space="preserve">" ^"common"  is derived from the higher-layer parameters </w:t>
            </w:r>
            <w:proofErr w:type="spellStart"/>
            <w:r>
              <w:rPr>
                <w:rFonts w:eastAsiaTheme="minorEastAsia"/>
                <w:lang w:eastAsia="zh-CN"/>
              </w:rPr>
              <w:t>TACommon</w:t>
            </w:r>
            <w:proofErr w:type="spellEnd"/>
            <w:r>
              <w:rPr>
                <w:rFonts w:eastAsiaTheme="minorEastAsia"/>
                <w:lang w:eastAsia="zh-CN"/>
              </w:rPr>
              <w:t xml:space="preserve">, </w:t>
            </w:r>
            <w:proofErr w:type="spellStart"/>
            <w:r>
              <w:rPr>
                <w:rFonts w:eastAsiaTheme="minorEastAsia"/>
                <w:lang w:eastAsia="zh-CN"/>
              </w:rPr>
              <w:t>TACommonDrift</w:t>
            </w:r>
            <w:proofErr w:type="spellEnd"/>
            <w:r>
              <w:rPr>
                <w:rFonts w:eastAsiaTheme="minorEastAsia"/>
                <w:lang w:eastAsia="zh-CN"/>
              </w:rPr>
              <w:t xml:space="preserve">, and </w:t>
            </w:r>
            <w:proofErr w:type="spellStart"/>
            <w:r>
              <w:rPr>
                <w:rFonts w:eastAsiaTheme="minorEastAsia"/>
                <w:lang w:eastAsia="zh-CN"/>
              </w:rPr>
              <w:t>TACommonDriftVariation</w:t>
            </w:r>
            <w:proofErr w:type="spellEnd"/>
            <w:r>
              <w:rPr>
                <w:rFonts w:eastAsiaTheme="minorEastAsia"/>
                <w:lang w:eastAsia="zh-CN"/>
              </w:rPr>
              <w:t xml:space="preserve"> if configured, otherwise N_"</w:t>
            </w:r>
            <w:proofErr w:type="spellStart"/>
            <w:r>
              <w:rPr>
                <w:rFonts w:eastAsiaTheme="minorEastAsia"/>
                <w:lang w:eastAsia="zh-CN"/>
              </w:rPr>
              <w:t>TA,adj</w:t>
            </w:r>
            <w:proofErr w:type="spellEnd"/>
            <w:r>
              <w:rPr>
                <w:rFonts w:eastAsiaTheme="minorEastAsia"/>
                <w:lang w:eastAsia="zh-CN"/>
              </w:rPr>
              <w:t xml:space="preserve">" ^"common" =0; </w:t>
            </w:r>
          </w:p>
          <w:p w14:paraId="74213EE4" w14:textId="77777777" w:rsidR="009805B3" w:rsidRDefault="004E145E">
            <w:pPr>
              <w:pStyle w:val="ae"/>
              <w:rPr>
                <w:rFonts w:eastAsiaTheme="minorEastAsia"/>
                <w:lang w:eastAsia="zh-CN"/>
              </w:rPr>
            </w:pPr>
            <w:r>
              <w:rPr>
                <w:rFonts w:eastAsiaTheme="minorEastAsia"/>
                <w:lang w:eastAsia="zh-CN"/>
              </w:rPr>
              <w:t>-</w:t>
            </w:r>
            <w:r>
              <w:rPr>
                <w:rFonts w:eastAsiaTheme="minorEastAsia"/>
                <w:lang w:eastAsia="zh-CN"/>
              </w:rPr>
              <w:tab/>
              <w:t>N_"</w:t>
            </w:r>
            <w:proofErr w:type="spellStart"/>
            <w:proofErr w:type="gramStart"/>
            <w:r>
              <w:rPr>
                <w:rFonts w:eastAsiaTheme="minorEastAsia"/>
                <w:lang w:eastAsia="zh-CN"/>
              </w:rPr>
              <w:t>TA,adj</w:t>
            </w:r>
            <w:proofErr w:type="spellEnd"/>
            <w:proofErr w:type="gramEnd"/>
            <w:r>
              <w:rPr>
                <w:rFonts w:eastAsiaTheme="minorEastAsia"/>
                <w:lang w:eastAsia="zh-CN"/>
              </w:rPr>
              <w:t>" ^"UE"  is computed by the UE based o</w:t>
            </w:r>
            <w:r>
              <w:rPr>
                <w:rFonts w:eastAsiaTheme="minorEastAsia"/>
                <w:lang w:eastAsia="zh-CN"/>
              </w:rPr>
              <w:t>n satellite-ephemeris-related higher-layers parameters if configured, otherwise N_"</w:t>
            </w:r>
            <w:proofErr w:type="spellStart"/>
            <w:r>
              <w:rPr>
                <w:rFonts w:eastAsiaTheme="minorEastAsia"/>
                <w:lang w:eastAsia="zh-CN"/>
              </w:rPr>
              <w:t>TA,adj</w:t>
            </w:r>
            <w:proofErr w:type="spellEnd"/>
            <w:r>
              <w:rPr>
                <w:rFonts w:eastAsiaTheme="minorEastAsia"/>
                <w:lang w:eastAsia="zh-CN"/>
              </w:rPr>
              <w:t>" ^"UE" =0.</w:t>
            </w:r>
          </w:p>
          <w:p w14:paraId="74213EE5" w14:textId="77777777" w:rsidR="009805B3" w:rsidRDefault="004E145E">
            <w:pPr>
              <w:pStyle w:val="ae"/>
              <w:rPr>
                <w:rFonts w:eastAsiaTheme="minorEastAsia"/>
                <w:color w:val="00B0F0"/>
                <w:lang w:eastAsia="zh-CN"/>
              </w:rPr>
            </w:pPr>
            <w:r>
              <w:rPr>
                <w:rFonts w:eastAsiaTheme="minorEastAsia"/>
                <w:color w:val="00B0F0"/>
                <w:lang w:eastAsia="zh-CN"/>
              </w:rPr>
              <w:t xml:space="preserve">The provided </w:t>
            </w:r>
            <w:proofErr w:type="spellStart"/>
            <w:r>
              <w:rPr>
                <w:rFonts w:eastAsiaTheme="minorEastAsia"/>
                <w:color w:val="00B0F0"/>
                <w:lang w:eastAsia="zh-CN"/>
              </w:rPr>
              <w:t>highe</w:t>
            </w:r>
            <w:proofErr w:type="spellEnd"/>
            <w:r>
              <w:rPr>
                <w:rFonts w:eastAsiaTheme="minorEastAsia"/>
                <w:color w:val="00B0F0"/>
                <w:lang w:eastAsia="zh-CN"/>
              </w:rPr>
              <w:t xml:space="preserve"> layer parameters </w:t>
            </w:r>
            <w:proofErr w:type="spellStart"/>
            <w:r>
              <w:rPr>
                <w:rFonts w:eastAsiaTheme="minorEastAsia"/>
                <w:color w:val="00B0F0"/>
                <w:lang w:eastAsia="zh-CN"/>
              </w:rPr>
              <w:t>TACommon</w:t>
            </w:r>
            <w:proofErr w:type="spellEnd"/>
            <w:r>
              <w:rPr>
                <w:rFonts w:eastAsiaTheme="minorEastAsia"/>
                <w:color w:val="00B0F0"/>
                <w:lang w:eastAsia="zh-CN"/>
              </w:rPr>
              <w:t xml:space="preserve">, </w:t>
            </w:r>
            <w:proofErr w:type="spellStart"/>
            <w:proofErr w:type="gramStart"/>
            <w:r>
              <w:rPr>
                <w:rFonts w:eastAsiaTheme="minorEastAsia"/>
                <w:color w:val="00B0F0"/>
                <w:lang w:eastAsia="zh-CN"/>
              </w:rPr>
              <w:t>TACommonDrift,TACommonDriftVariation</w:t>
            </w:r>
            <w:proofErr w:type="spellEnd"/>
            <w:proofErr w:type="gramEnd"/>
            <w:r>
              <w:rPr>
                <w:rFonts w:eastAsiaTheme="minorEastAsia"/>
                <w:color w:val="00B0F0"/>
                <w:lang w:eastAsia="zh-CN"/>
              </w:rPr>
              <w:t xml:space="preserve"> and satellite-ephemeris-related parameters are with reference to an epoc</w:t>
            </w:r>
            <w:r>
              <w:rPr>
                <w:rFonts w:eastAsiaTheme="minorEastAsia"/>
                <w:color w:val="00B0F0"/>
                <w:lang w:eastAsia="zh-CN"/>
              </w:rPr>
              <w:t>h time at a reference point. A UE may assume the epoch time as the start of a subframe n of a SFN m, if m and n are provided; otherwise, the UE may assume the epoch time as the end of a SI window in which the parameters are provided. The reference point is</w:t>
            </w:r>
            <w:r>
              <w:rPr>
                <w:rFonts w:eastAsiaTheme="minorEastAsia"/>
                <w:color w:val="00B0F0"/>
                <w:lang w:eastAsia="zh-CN"/>
              </w:rPr>
              <w:t xml:space="preserve"> where DL and UL are frame aligned with an offset given by N_(</w:t>
            </w:r>
            <w:proofErr w:type="spellStart"/>
            <w:proofErr w:type="gramStart"/>
            <w:r>
              <w:rPr>
                <w:rFonts w:eastAsiaTheme="minorEastAsia"/>
                <w:color w:val="00B0F0"/>
                <w:lang w:eastAsia="zh-CN"/>
              </w:rPr>
              <w:t>TA,offset</w:t>
            </w:r>
            <w:proofErr w:type="spellEnd"/>
            <w:proofErr w:type="gramEnd"/>
            <w:r>
              <w:rPr>
                <w:rFonts w:eastAsiaTheme="minorEastAsia"/>
                <w:color w:val="00B0F0"/>
                <w:lang w:eastAsia="zh-CN"/>
              </w:rPr>
              <w:t>).</w:t>
            </w:r>
          </w:p>
          <w:p w14:paraId="74213EE6" w14:textId="77777777" w:rsidR="009805B3" w:rsidRDefault="004E145E">
            <w:pPr>
              <w:pStyle w:val="ae"/>
              <w:rPr>
                <w:rFonts w:eastAsiaTheme="minorEastAsia"/>
                <w:lang w:eastAsia="zh-CN"/>
              </w:rPr>
            </w:pPr>
            <w:r>
              <w:rPr>
                <w:rFonts w:eastAsiaTheme="minorEastAsia"/>
                <w:lang w:eastAsia="zh-CN"/>
              </w:rPr>
              <w:lastRenderedPageBreak/>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affb"/>
              <w:autoSpaceDE w:val="0"/>
              <w:autoSpaceDN w:val="0"/>
              <w:adjustRightInd w:val="0"/>
              <w:snapToGrid w:val="0"/>
              <w:spacing w:after="120"/>
              <w:ind w:left="420"/>
              <w:jc w:val="both"/>
              <w:rPr>
                <w:color w:val="FF0000"/>
                <w:lang w:eastAsia="zh-CN"/>
              </w:rPr>
            </w:pPr>
          </w:p>
          <w:p w14:paraId="74213EEA" w14:textId="77777777" w:rsidR="009805B3" w:rsidRDefault="004E145E">
            <w:pPr>
              <w:pStyle w:val="affb"/>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w:t>
            </w:r>
            <w:r>
              <w:rPr>
                <w:lang w:eastAsia="zh-CN"/>
              </w:rPr>
              <w:t>r descriptions:</w:t>
            </w:r>
          </w:p>
          <w:p w14:paraId="74213EEB" w14:textId="77777777" w:rsidR="009805B3" w:rsidRDefault="004E145E">
            <w:pPr>
              <w:rPr>
                <w:b/>
                <w:lang w:eastAsia="zh-CN"/>
              </w:rPr>
            </w:pPr>
            <w:r>
              <w:rPr>
                <w:b/>
                <w:lang w:eastAsia="zh-CN"/>
              </w:rPr>
              <w:t xml:space="preserve">Updated CR 38.211:  </w:t>
            </w:r>
          </w:p>
          <w:tbl>
            <w:tblPr>
              <w:tblStyle w:val="aff2"/>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Pr>
                      <w:rFonts w:eastAsia="Times New Roman"/>
                      <w:position w:val="-6"/>
                      <w:lang w:val="en-GB"/>
                    </w:rPr>
                    <w:object w:dxaOrig="148" w:dyaOrig="261" w14:anchorId="74214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3.05pt" o:ole="">
                        <v:imagedata r:id="rId19" o:title=""/>
                      </v:shape>
                      <o:OLEObject Type="Embed" ProgID="Equation.3" ShapeID="_x0000_i1025" DrawAspect="Content" ObjectID="_1707241787" r:id="rId20"/>
                    </w:object>
                  </w:r>
                  <w:r>
                    <w:rPr>
                      <w:rFonts w:eastAsia="Times New Roman"/>
                      <w:lang w:val="en-GB"/>
                    </w:rPr>
                    <w:t xml:space="preserve"> for transmission from the UE shall start  </w:t>
                  </w:r>
                </w:p>
                <w:p w14:paraId="74213EED" w14:textId="77777777" w:rsidR="009805B3" w:rsidRDefault="004E145E">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TA,offset</m:t>
                        </m:r>
                        <w:proofErr w:type="gramEnd"/>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a8"/>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Pr>
                <w:position w:val="-6"/>
              </w:rPr>
              <w:object w:dxaOrig="113" w:dyaOrig="261" w14:anchorId="7421437C">
                <v:shape id="_x0000_i1026" type="#_x0000_t75" style="width:5.65pt;height:13.05pt" o:ole="">
                  <v:imagedata r:id="rId19" o:title=""/>
                </v:shape>
                <o:OLEObject Type="Embed" ProgID="Equation.3" ShapeID="_x0000_i1026" DrawAspect="Content" ObjectID="_1707241788"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w:proofErr w:type="gramStart"/>
                  <m:r>
                    <m:rPr>
                      <m:nor/>
                    </m:rPr>
                    <w:rPr>
                      <w:lang w:val="en-GB"/>
                    </w:rPr>
                    <m:t>TA,offset</m:t>
                  </m:r>
                  <w:proofErr w:type="gramEnd"/>
                </m:sub>
              </m:sSub>
            </m:oMath>
            <w:r>
              <w:rPr>
                <w:lang w:val="en-GB"/>
              </w:rPr>
              <w:t xml:space="preserve"> are given by clause 4.2 of [5, TS 38.213], except for </w:t>
            </w:r>
            <w:proofErr w:type="spellStart"/>
            <w:r>
              <w:rPr>
                <w:lang w:val="en-GB"/>
              </w:rPr>
              <w:t>msgA</w:t>
            </w:r>
            <w:proofErr w:type="spellEnd"/>
            <w:r>
              <w:rPr>
                <w:lang w:val="en-GB"/>
              </w:rPr>
              <w:t xml:space="preserve">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affb"/>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4E145E">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4E145E">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m:t>
              </m:r>
              <m:r>
                <m:rPr>
                  <m:sty m:val="p"/>
                </m:rPr>
                <w:rPr>
                  <w:rFonts w:ascii="Cambria Math" w:hAnsi="Cambria Math"/>
                  <w:highlight w:val="yellow"/>
                </w:rPr>
                <m:t>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4E145E">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74213F01" w14:textId="77777777" w:rsidR="009805B3" w:rsidRDefault="004E145E">
            <w:pPr>
              <w:pStyle w:val="affb"/>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74213F02" w14:textId="77777777" w:rsidR="009805B3" w:rsidRDefault="004E145E">
            <w:pPr>
              <w:pStyle w:val="affb"/>
              <w:numPr>
                <w:ilvl w:val="1"/>
                <w:numId w:val="36"/>
              </w:numPr>
              <w:spacing w:after="0"/>
              <w:rPr>
                <w:highlight w:val="yellow"/>
                <w:lang w:val="en-GB"/>
              </w:rPr>
            </w:pPr>
            <w:r>
              <w:rPr>
                <w:highlight w:val="yellow"/>
                <w:lang w:val="en-GB"/>
              </w:rPr>
              <w:t xml:space="preserve">otherwise, when indicated in [SIB (other than SIB1)], epoch time of </w:t>
            </w:r>
            <w:r>
              <w:rPr>
                <w:highlight w:val="yellow"/>
                <w:lang w:val="en-GB"/>
              </w:rPr>
              <w:t>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w:t>
            </w:r>
            <w:r>
              <w:rPr>
                <w:color w:val="FF0000"/>
              </w:rPr>
              <w:t>&gt;&gt;&gt;&gt;&gt;&gt;&gt;&gt;&gt;&gt;&gt;&gt;&gt;&gt;&gt;&gt;&gt;&gt;&gt;&gt;&gt; unchanged text omitted &gt;&gt;&gt;&gt;&gt;&gt;&gt;&gt;&gt;&gt;&gt;&gt;&gt;&gt;&gt;&gt;&gt;&gt;&gt;&gt;&gt;&gt;&gt;&gt;&gt;&gt;&gt;&gt;</w:t>
            </w:r>
          </w:p>
          <w:p w14:paraId="74213F05" w14:textId="77777777" w:rsidR="009805B3" w:rsidRDefault="009805B3">
            <w:pPr>
              <w:pStyle w:val="Prop1"/>
              <w:rPr>
                <w:rFonts w:eastAsia="宋体"/>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4E145E">
            <w:pPr>
              <w:pStyle w:val="afe"/>
              <w:tabs>
                <w:tab w:val="right" w:leader="dot" w:pos="9629"/>
              </w:tabs>
              <w:rPr>
                <w:rStyle w:val="aff8"/>
                <w:rFonts w:ascii="Times New Roman" w:hAnsi="Times New Roman" w:cs="Times New Roman"/>
                <w:color w:val="000000" w:themeColor="text1"/>
                <w:sz w:val="20"/>
                <w:szCs w:val="20"/>
                <w:u w:val="none"/>
              </w:rPr>
            </w:pPr>
            <w:hyperlink w:anchor="_Toc95768505" w:history="1">
              <w:r>
                <w:rPr>
                  <w:rStyle w:val="aff8"/>
                  <w:rFonts w:ascii="Times New Roman" w:hAnsi="Times New Roman" w:cs="Times New Roman"/>
                  <w:color w:val="000000" w:themeColor="text1"/>
                  <w:sz w:val="20"/>
                  <w:szCs w:val="20"/>
                  <w:u w:val="none"/>
                </w:rPr>
                <w:t>Proposal 2</w:t>
              </w:r>
              <w:r>
                <w:rPr>
                  <w:rFonts w:ascii="Times New Roman" w:eastAsiaTheme="minorEastAsia" w:hAnsi="Times New Roman" w:cs="Times New Roman"/>
                  <w:b w:val="0"/>
                  <w:color w:val="000000" w:themeColor="text1"/>
                  <w:sz w:val="20"/>
                  <w:szCs w:val="20"/>
                  <w:lang w:val="sv-SE" w:eastAsia="sv-SE"/>
                </w:rPr>
                <w:tab/>
              </w:r>
              <w:r>
                <w:rPr>
                  <w:rStyle w:val="aff8"/>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74213F0A" w14:textId="77777777" w:rsidR="009805B3" w:rsidRDefault="004E145E">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Pr>
                <w:color w:val="000000" w:themeColor="text1"/>
                <w:position w:val="-6"/>
              </w:rPr>
              <w:object w:dxaOrig="113" w:dyaOrig="261" w14:anchorId="7421437D">
                <v:shape id="_x0000_i1027" type="#_x0000_t75" style="width:5.65pt;height:13.05pt" o:ole="">
                  <v:imagedata r:id="rId19" o:title=""/>
                </v:shape>
                <o:OLEObject Type="Embed" ProgID="Equation.3" ShapeID="_x0000_i1027" DrawAspect="Content" ObjectID="_1707241789"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w:t>
            </w: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4E145E">
            <w:pPr>
              <w:pStyle w:val="afe"/>
              <w:tabs>
                <w:tab w:val="right" w:leader="dot" w:pos="9629"/>
              </w:tabs>
              <w:rPr>
                <w:rStyle w:val="aff8"/>
                <w:rFonts w:ascii="Times New Roman" w:hAnsi="Times New Roman" w:cs="Times New Roman"/>
                <w:b w:val="0"/>
                <w:color w:val="000000" w:themeColor="text1"/>
                <w:sz w:val="20"/>
                <w:szCs w:val="20"/>
                <w:u w:val="none"/>
              </w:rPr>
            </w:pPr>
            <w:hyperlink w:anchor="_Toc95768507" w:history="1">
              <w:r>
                <w:rPr>
                  <w:rStyle w:val="aff8"/>
                  <w:rFonts w:ascii="Times New Roman" w:hAnsi="Times New Roman" w:cs="Times New Roman"/>
                  <w:color w:val="000000" w:themeColor="text1"/>
                  <w:sz w:val="20"/>
                  <w:szCs w:val="20"/>
                  <w:u w:val="none"/>
                </w:rPr>
                <w:t>Proposal 4</w:t>
              </w:r>
              <w:r>
                <w:rPr>
                  <w:rFonts w:ascii="Times New Roman" w:eastAsiaTheme="minorEastAsia" w:hAnsi="Times New Roman" w:cs="Times New Roman"/>
                  <w:b w:val="0"/>
                  <w:color w:val="000000" w:themeColor="text1"/>
                  <w:sz w:val="20"/>
                  <w:szCs w:val="20"/>
                  <w:lang w:val="sv-SE" w:eastAsia="sv-SE"/>
                </w:rPr>
                <w:tab/>
              </w:r>
              <w:r>
                <w:rPr>
                  <w:rStyle w:val="aff8"/>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xml:space="preserve">---------------------------------- Start of TP for 3GPP TS 38.211 </w:t>
            </w:r>
            <w:r>
              <w:rPr>
                <w:color w:val="000000" w:themeColor="text1"/>
              </w:rPr>
              <w:t>----------------------------------</w:t>
            </w:r>
          </w:p>
          <w:p w14:paraId="74213F14" w14:textId="77777777" w:rsidR="009805B3" w:rsidRDefault="004E145E">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Pr>
                <w:color w:val="000000" w:themeColor="text1"/>
                <w:position w:val="-6"/>
              </w:rPr>
              <w:object w:dxaOrig="113" w:dyaOrig="261" w14:anchorId="7421437E">
                <v:shape id="_x0000_i1028" type="#_x0000_t75" style="width:5.65pt;height:13.05pt" o:ole="">
                  <v:imagedata r:id="rId19" o:title=""/>
                </v:shape>
                <o:OLEObject Type="Embed" ProgID="Equation.3" ShapeID="_x0000_i1028" DrawAspect="Content" ObjectID="_1707241790"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w:t>
            </w:r>
            <w:proofErr w:type="spellStart"/>
            <w:r>
              <w:rPr>
                <w:color w:val="000000" w:themeColor="text1"/>
              </w:rPr>
              <w:t>msgA</w:t>
            </w:r>
            <w:proofErr w:type="spellEnd"/>
            <w:r>
              <w:rPr>
                <w:color w:val="000000" w:themeColor="text1"/>
              </w:rPr>
              <w:t xml:space="preserve">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30"/>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2"/>
      </w:pPr>
      <w:bookmarkStart w:id="41" w:name="_Toc96280727"/>
      <w:r>
        <w:t xml:space="preserve">Initial proposal and </w:t>
      </w:r>
      <w:proofErr w:type="gramStart"/>
      <w:r>
        <w:t>companies</w:t>
      </w:r>
      <w:proofErr w:type="gramEnd"/>
      <w:r>
        <w:t xml:space="preserve"> views’ collection for 1st round</w:t>
      </w:r>
      <w:bookmarkEnd w:id="41"/>
      <w:r>
        <w:t xml:space="preserve"> </w:t>
      </w:r>
    </w:p>
    <w:p w14:paraId="74213F20" w14:textId="77777777" w:rsidR="009805B3" w:rsidRDefault="004E145E">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w:t>
      </w:r>
      <w:r>
        <w:rPr>
          <w:b/>
          <w:highlight w:val="yellow"/>
          <w:lang w:val="en-GB"/>
        </w:rPr>
        <w:t xml:space="preserve"> proposal 11</w:t>
      </w:r>
    </w:p>
    <w:p w14:paraId="74213F23" w14:textId="77777777" w:rsidR="009805B3" w:rsidRDefault="004E145E">
      <w:pPr>
        <w:rPr>
          <w:b/>
          <w:lang w:val="en-GB"/>
        </w:rPr>
      </w:pPr>
      <w:r>
        <w:rPr>
          <w:b/>
          <w:lang w:val="en-GB"/>
        </w:rPr>
        <w:t>Adopt the following TP for 3GPP TS 38.211:</w:t>
      </w:r>
    </w:p>
    <w:tbl>
      <w:tblPr>
        <w:tblStyle w:val="aff2"/>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Pr>
                <w:position w:val="-6"/>
              </w:rPr>
              <w:object w:dxaOrig="148" w:dyaOrig="240" w14:anchorId="7421437F">
                <v:shape id="_x0000_i1029" type="#_x0000_t75" style="width:7.4pt;height:12pt" o:ole="">
                  <v:imagedata r:id="rId19" o:title=""/>
                </v:shape>
                <o:OLEObject Type="Embed" ProgID="Equation.3" ShapeID="_x0000_i1029" DrawAspect="Content" ObjectID="_1707241791" r:id="rId24"/>
              </w:object>
            </w:r>
            <w:r>
              <w:t xml:space="preserve"> for transmission from the UE shall start  </w:t>
            </w:r>
          </w:p>
          <w:p w14:paraId="74213F2B" w14:textId="77777777" w:rsidR="009805B3" w:rsidRDefault="004E145E">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t>
            </w:r>
            <w:proofErr w:type="gramStart"/>
            <w:r>
              <w:t>where</w:t>
            </w:r>
            <w:proofErr w:type="gramEnd"/>
            <w:r>
              <w:t xml:space="preserv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w:proofErr w:type="gramStart"/>
                  <m:r>
                    <m:rPr>
                      <m:nor/>
                    </m:rPr>
                    <w:rPr>
                      <w:rFonts w:ascii="Cambria Math" w:hAnsi="Cambria Math"/>
                    </w:rPr>
                    <m:t>TA,offset</m:t>
                  </m:r>
                  <w:proofErr w:type="gramEnd"/>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color w:val="FF0000"/>
              </w:rPr>
              <w:t xml:space="preserve">as specified in [5, TS 38.213] </w:t>
            </w:r>
            <w:r>
              <w:t>if</w:t>
            </w:r>
            <w:r>
              <w:t xml:space="preserve">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satellite-ephemeris-related higher-layers parameters if configure</w:t>
            </w:r>
            <w:r>
              <w:t xml:space="preserv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ko-KR"/>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a8"/>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Companies are encouraged to provide views and comments within the </w:t>
      </w:r>
      <w:r>
        <w:rPr>
          <w:rFonts w:ascii="Times New Roman" w:hAnsi="Times New Roman" w:cs="Times New Roman"/>
          <w:b w:val="0"/>
          <w:sz w:val="20"/>
        </w:rPr>
        <w:t>following table:</w:t>
      </w:r>
    </w:p>
    <w:tbl>
      <w:tblPr>
        <w:tblStyle w:val="aff2"/>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F3D"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F4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宋体"/>
                <w:bCs/>
                <w:szCs w:val="22"/>
                <w:lang w:eastAsia="zh-CN"/>
              </w:rPr>
            </w:pPr>
            <w:r>
              <w:lastRenderedPageBreak/>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r>
              <w:rPr>
                <w:strike/>
                <w:color w:val="FF0000"/>
              </w:rPr>
              <w:t xml:space="preserve">to pre-compensate for the two-way delay </w:t>
            </w:r>
            <w:r>
              <w:rPr>
                <w:strike/>
                <w:color w:val="FF0000"/>
              </w:rPr>
              <w:t>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w:t>
            </w:r>
            <w:r>
              <w:t xml:space="preserve">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But since how to derive the common TA th</w:t>
            </w:r>
            <w:r>
              <w:rPr>
                <w:rFonts w:eastAsia="宋体" w:hint="eastAsia"/>
                <w:lang w:eastAsia="zh-CN"/>
              </w:rPr>
              <w:t xml:space="preserve">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affb"/>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there is no need to spe</w:t>
            </w:r>
            <w:r>
              <w:rPr>
                <w:rFonts w:hint="eastAsia"/>
                <w:lang w:eastAsia="zh-CN"/>
              </w:rPr>
              <w:t xml:space="preserv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w:t>
            </w:r>
            <w:r>
              <w:rPr>
                <w:rFonts w:hint="eastAsia"/>
                <w:lang w:eastAsia="zh-CN"/>
              </w:rPr>
              <w:t>ep a simple specification.</w:t>
            </w:r>
          </w:p>
        </w:tc>
      </w:tr>
      <w:tr w:rsidR="009805B3" w14:paraId="74213F4E" w14:textId="77777777">
        <w:tc>
          <w:tcPr>
            <w:tcW w:w="932" w:type="pct"/>
          </w:tcPr>
          <w:p w14:paraId="74213F4C" w14:textId="77777777" w:rsidR="009805B3" w:rsidRDefault="004E145E">
            <w:pPr>
              <w:rPr>
                <w:rFonts w:eastAsia="宋体"/>
                <w:bCs/>
                <w:szCs w:val="22"/>
                <w:lang w:eastAsia="zh-CN"/>
              </w:rPr>
            </w:pPr>
            <w:r>
              <w:lastRenderedPageBreak/>
              <w:t>NTT DOCOMO, INC.</w:t>
            </w:r>
          </w:p>
        </w:tc>
        <w:tc>
          <w:tcPr>
            <w:tcW w:w="4068" w:type="pct"/>
          </w:tcPr>
          <w:p w14:paraId="74213F4D"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3F50" w14:textId="77777777" w:rsidR="009805B3" w:rsidRDefault="004E145E">
            <w:pPr>
              <w:rPr>
                <w:rFonts w:eastAsiaTheme="minorEastAsia"/>
                <w:lang w:eastAsia="zh-CN"/>
              </w:rPr>
            </w:pPr>
            <w:r>
              <w:rPr>
                <w:rFonts w:eastAsia="宋体"/>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3F53" w14:textId="77777777" w:rsidR="009805B3" w:rsidRDefault="004E145E">
            <w:pPr>
              <w:rPr>
                <w:rFonts w:eastAsia="宋体"/>
                <w:bCs/>
                <w:szCs w:val="22"/>
                <w:lang w:eastAsia="zh-CN"/>
              </w:rPr>
            </w:pPr>
            <w:r>
              <w:rPr>
                <w:rFonts w:eastAsia="宋体"/>
                <w:bCs/>
                <w:szCs w:val="22"/>
                <w:lang w:eastAsia="zh-CN"/>
              </w:rPr>
              <w:t xml:space="preserve">OK. </w:t>
            </w:r>
          </w:p>
        </w:tc>
      </w:tr>
      <w:tr w:rsidR="009805B3" w14:paraId="74213F57" w14:textId="77777777">
        <w:tc>
          <w:tcPr>
            <w:tcW w:w="932" w:type="pct"/>
          </w:tcPr>
          <w:p w14:paraId="74213F5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F56"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support this TP.</w:t>
            </w:r>
          </w:p>
        </w:tc>
      </w:tr>
      <w:tr w:rsidR="009805B3" w14:paraId="74213F5A" w14:textId="77777777">
        <w:tc>
          <w:tcPr>
            <w:tcW w:w="932" w:type="pct"/>
          </w:tcPr>
          <w:p w14:paraId="74213F58"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F59" w14:textId="77777777" w:rsidR="009805B3" w:rsidRDefault="004E145E">
            <w:pPr>
              <w:pStyle w:val="affb"/>
              <w:adjustRightInd w:val="0"/>
              <w:snapToGrid w:val="0"/>
              <w:spacing w:after="120"/>
              <w:ind w:left="0"/>
              <w:rPr>
                <w:rFonts w:eastAsia="宋体"/>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affb"/>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 xml:space="preserve">e are fine with this initial proposal if Topic#12 is agreed for </w:t>
            </w:r>
            <w:r>
              <w:rPr>
                <w:rFonts w:eastAsia="MS Mincho"/>
                <w:bCs/>
                <w:szCs w:val="22"/>
                <w:lang w:eastAsia="ja-JP"/>
              </w:rPr>
              <w:t xml:space="preserve">clarification how to calculate the </w:t>
            </w:r>
            <w:proofErr w:type="spellStart"/>
            <w:r>
              <w:rPr>
                <w:rFonts w:eastAsia="MS Mincho"/>
                <w:bCs/>
                <w:szCs w:val="22"/>
                <w:lang w:eastAsia="ja-JP"/>
              </w:rPr>
              <w:t>Delay_common</w:t>
            </w:r>
            <w:proofErr w:type="spellEnd"/>
            <w:r>
              <w:rPr>
                <w:rFonts w:eastAsia="MS Mincho"/>
                <w:bCs/>
                <w:szCs w:val="22"/>
                <w:lang w:eastAsia="ja-JP"/>
              </w:rPr>
              <w:t>.</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w:t>
            </w:r>
            <w:r>
              <w:rPr>
                <w:rFonts w:eastAsia="Malgun Gothic"/>
                <w:bCs/>
                <w:szCs w:val="22"/>
                <w:lang w:eastAsia="ko-KR"/>
              </w:rPr>
              <w:t>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3F7C" w14:textId="77777777" w:rsidR="009805B3" w:rsidRDefault="004E145E">
      <w:pPr>
        <w:rPr>
          <w:lang w:val="en-GB"/>
        </w:rPr>
      </w:pPr>
      <w:r>
        <w:rPr>
          <w:lang w:val="en-GB"/>
        </w:rPr>
        <w:t>Companies [</w:t>
      </w:r>
      <w:r>
        <w:rPr>
          <w:rFonts w:eastAsia="宋体"/>
          <w:bCs/>
          <w:szCs w:val="22"/>
          <w:lang w:eastAsia="zh-CN"/>
        </w:rPr>
        <w:t xml:space="preserve">Nokia, Nokia Shanghai Bell, Ericsson, Apple, NTT DOCOMO, Huawei, </w:t>
      </w:r>
      <w:proofErr w:type="spellStart"/>
      <w:r>
        <w:rPr>
          <w:rFonts w:eastAsia="宋体"/>
          <w:bCs/>
          <w:szCs w:val="22"/>
          <w:lang w:eastAsia="zh-CN"/>
        </w:rPr>
        <w:t>HiSilicon</w:t>
      </w:r>
      <w:proofErr w:type="spellEnd"/>
      <w:r>
        <w:rPr>
          <w:rFonts w:eastAsia="宋体"/>
          <w:bCs/>
          <w:szCs w:val="22"/>
          <w:lang w:eastAsia="zh-CN"/>
        </w:rPr>
        <w:t>, NEC, Panasonic, Xiaomi,</w:t>
      </w:r>
      <w:r>
        <w:t xml:space="preserve"> </w:t>
      </w:r>
      <w:r>
        <w:rPr>
          <w:rFonts w:eastAsia="宋体"/>
          <w:bCs/>
          <w:szCs w:val="22"/>
          <w:lang w:eastAsia="zh-CN"/>
        </w:rPr>
        <w:t xml:space="preserve">Sony, Intel, MediaTek, </w:t>
      </w:r>
      <w:r>
        <w:rPr>
          <w:rFonts w:eastAsia="宋体"/>
          <w:bCs/>
          <w:lang w:eastAsia="zh-CN"/>
        </w:rPr>
        <w:t xml:space="preserve">CMCC, OPPO, Samsung, CATT, Thales] are </w:t>
      </w:r>
      <w:r>
        <w:rPr>
          <w:rFonts w:eastAsia="宋体"/>
          <w:bCs/>
          <w:lang w:eastAsia="zh-CN"/>
        </w:rPr>
        <w:t>supportive of the TP/proposal 11.</w:t>
      </w:r>
    </w:p>
    <w:p w14:paraId="74213F7D" w14:textId="77777777" w:rsidR="009805B3" w:rsidRDefault="004E145E">
      <w:pPr>
        <w:rPr>
          <w:rFonts w:eastAsia="宋体"/>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w:t>
      </w:r>
      <w:proofErr w:type="spellStart"/>
      <w:r>
        <w:rPr>
          <w:rFonts w:eastAsia="宋体"/>
          <w:bCs/>
          <w:lang w:eastAsia="zh-CN"/>
        </w:rPr>
        <w:t>interprete</w:t>
      </w:r>
      <w:proofErr w:type="spellEnd"/>
      <w:r>
        <w:rPr>
          <w:rFonts w:eastAsia="宋体"/>
          <w:bCs/>
          <w:lang w:eastAsia="zh-CN"/>
        </w:rPr>
        <w:t>/us</w:t>
      </w:r>
      <w:r>
        <w:rPr>
          <w:rFonts w:eastAsia="宋体"/>
          <w:bCs/>
          <w:lang w:eastAsia="zh-CN"/>
        </w:rPr>
        <w:t xml:space="preserve">e the indicated high layer common TA parameters. </w:t>
      </w:r>
    </w:p>
    <w:p w14:paraId="74213F7E" w14:textId="77777777" w:rsidR="009805B3" w:rsidRDefault="004E145E">
      <w:pPr>
        <w:rPr>
          <w:rFonts w:eastAsia="宋体"/>
          <w:bCs/>
          <w:lang w:eastAsia="zh-CN"/>
        </w:rPr>
      </w:pPr>
      <w:r>
        <w:rPr>
          <w:rFonts w:eastAsia="宋体"/>
          <w:bCs/>
          <w:lang w:eastAsia="zh-CN"/>
        </w:rPr>
        <w:lastRenderedPageBreak/>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w:t>
      </w:r>
      <w:r>
        <w:rPr>
          <w:rFonts w:eastAsiaTheme="minorEastAsia"/>
          <w:bCs/>
          <w:lang w:eastAsia="zh-CN"/>
        </w:rPr>
        <w:t>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w:t>
      </w:r>
      <w:r>
        <w:rPr>
          <w:b/>
          <w:lang w:val="en-GB"/>
        </w:rPr>
        <w:t>dopt the following TP for 3GPP TS 38.211:</w:t>
      </w:r>
    </w:p>
    <w:tbl>
      <w:tblPr>
        <w:tblStyle w:val="aff2"/>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Pr>
                <w:position w:val="-6"/>
              </w:rPr>
              <w:object w:dxaOrig="148" w:dyaOrig="240" w14:anchorId="74214382">
                <v:shape id="_x0000_i1030" type="#_x0000_t75" style="width:7.4pt;height:12pt" o:ole="">
                  <v:imagedata r:id="rId19" o:title=""/>
                </v:shape>
                <o:OLEObject Type="Embed" ProgID="Equation.3" ShapeID="_x0000_i1030" DrawAspect="Content" ObjectID="_1707241792" r:id="rId26"/>
              </w:object>
            </w:r>
            <w:r>
              <w:t xml:space="preserve"> for transmission from the UE shall start  </w:t>
            </w:r>
          </w:p>
          <w:p w14:paraId="74213F8C" w14:textId="77777777" w:rsidR="009805B3" w:rsidRDefault="004E145E">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t>
            </w:r>
            <w:proofErr w:type="gramStart"/>
            <w:r>
              <w:t>where</w:t>
            </w:r>
            <w:proofErr w:type="gramEnd"/>
            <w:r>
              <w:t xml:space="preserv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w:proofErr w:type="gramStart"/>
                  <m:r>
                    <m:rPr>
                      <m:nor/>
                    </m:rPr>
                    <w:rPr>
                      <w:rFonts w:ascii="Cambria Math" w:hAnsi="Cambria Math"/>
                    </w:rPr>
                    <m:t>TA,offset</m:t>
                  </m:r>
                  <w:proofErr w:type="gramEnd"/>
                </m:sub>
              </m:sSub>
            </m:oMath>
            <w:r>
              <w:t xml:space="preserve"> are given by clause 4.2 of [5, TS 38.213], except for </w:t>
            </w:r>
            <w:proofErr w:type="spellStart"/>
            <w:r>
              <w:t>msgA</w:t>
            </w:r>
            <w:proofErr w:type="spellEnd"/>
            <w:r>
              <w:t xml:space="preserve"> transmiss</w:t>
            </w:r>
            <w:r>
              <w:t xml:space="preserve">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ko-KR"/>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a8"/>
              <w:jc w:val="center"/>
            </w:pPr>
            <w:r>
              <w:t>Figure 4.3.1-1: Uplink-d</w:t>
            </w:r>
            <w:r>
              <w:t>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宋体"/>
                <w:bCs/>
                <w:szCs w:val="22"/>
                <w:lang w:eastAsia="zh-CN"/>
              </w:rPr>
            </w:pPr>
            <w:r>
              <w:rPr>
                <w:rFonts w:eastAsia="宋体"/>
                <w:bCs/>
                <w:szCs w:val="22"/>
                <w:highlight w:val="yellow"/>
                <w:lang w:eastAsia="zh-CN"/>
              </w:rPr>
              <w:lastRenderedPageBreak/>
              <w:t>Moderator</w:t>
            </w:r>
          </w:p>
        </w:tc>
        <w:tc>
          <w:tcPr>
            <w:tcW w:w="4068" w:type="pct"/>
          </w:tcPr>
          <w:p w14:paraId="74213F9E" w14:textId="77777777" w:rsidR="009805B3" w:rsidRDefault="004E145E">
            <w:pPr>
              <w:pStyle w:val="affb"/>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We have a different opinion on the removed sentence. We think the spec should give a clear definition of the parameter thus I would not interpret it as a purpose but rather a definition. If the definition is not given, how shall we expect to implement this</w:t>
            </w:r>
            <w:r>
              <w:rPr>
                <w:rFonts w:eastAsia="MS Mincho"/>
                <w:bCs/>
                <w:szCs w:val="22"/>
                <w:lang w:eastAsia="ja-JP"/>
              </w:rPr>
              <w:t xml:space="preserve"> specification. </w:t>
            </w:r>
          </w:p>
          <w:p w14:paraId="74213FAC" w14:textId="77777777" w:rsidR="009805B3" w:rsidRDefault="009805B3">
            <w:pPr>
              <w:pStyle w:val="affb"/>
              <w:adjustRightInd w:val="0"/>
              <w:snapToGrid w:val="0"/>
              <w:spacing w:after="120"/>
              <w:ind w:left="0"/>
              <w:rPr>
                <w:rFonts w:eastAsia="MS Mincho"/>
                <w:bCs/>
                <w:szCs w:val="22"/>
                <w:lang w:eastAsia="ja-JP"/>
              </w:rPr>
            </w:pPr>
          </w:p>
          <w:p w14:paraId="74213FAD" w14:textId="77777777" w:rsidR="009805B3" w:rsidRDefault="004E145E">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w:t>
            </w:r>
            <w:r>
              <w:rPr>
                <w:color w:val="FF0000"/>
              </w:rPr>
              <w:t>a two way delay between the UE and the serving satellite, derived</w:t>
            </w:r>
            <w:r>
              <w:rPr>
                <w:strike/>
                <w:color w:val="FF0000"/>
              </w:rPr>
              <w:t xml:space="preserve"> computed</w:t>
            </w:r>
            <w:r>
              <w:t xml:space="preserve"> by the UE </w:t>
            </w:r>
            <w:r>
              <w:rPr>
                <w:dstrike/>
                <w:color w:val="FF0000"/>
              </w:rPr>
              <w:t>to pre-compensate for the two-way delay between the UE and the serving satellite</w:t>
            </w:r>
            <w:r>
              <w:t xml:space="preserve"> based on </w:t>
            </w:r>
            <w:r>
              <w:rPr>
                <w:color w:val="FF0000"/>
              </w:rPr>
              <w:t xml:space="preserve">UE position and serving </w:t>
            </w:r>
            <w:r>
              <w:t>satellite-ephemeris-relat</w:t>
            </w:r>
            <w:r>
              <w:t xml:space="preserve">ed higher-layers parameters if configured, otherwise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r>
                <w:rPr>
                  <w:rFonts w:ascii="Cambria Math" w:hAnsi="Cambria Math"/>
                </w:rPr>
                <m:t>=0</m:t>
              </m:r>
            </m:oMath>
            <w:r>
              <w:t>.</w:t>
            </w:r>
          </w:p>
          <w:p w14:paraId="74213FAE" w14:textId="77777777" w:rsidR="009805B3" w:rsidRDefault="009805B3">
            <w:pPr>
              <w:pStyle w:val="affb"/>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宋体"/>
                <w:bCs/>
                <w:szCs w:val="22"/>
                <w:lang w:eastAsia="ja-JP"/>
              </w:rPr>
            </w:pPr>
            <w:r>
              <w:rPr>
                <w:rFonts w:eastAsia="宋体" w:hint="eastAsia"/>
                <w:bCs/>
                <w:szCs w:val="22"/>
                <w:lang w:eastAsia="zh-CN"/>
              </w:rPr>
              <w:t>ZTE</w:t>
            </w:r>
          </w:p>
        </w:tc>
        <w:tc>
          <w:tcPr>
            <w:tcW w:w="4068" w:type="pct"/>
          </w:tcPr>
          <w:p w14:paraId="74213FB1" w14:textId="77777777" w:rsidR="009805B3" w:rsidRDefault="004E145E">
            <w:pPr>
              <w:pStyle w:val="affb"/>
              <w:adjustRightInd w:val="0"/>
              <w:snapToGrid w:val="0"/>
              <w:spacing w:after="120"/>
              <w:ind w:left="0"/>
              <w:rPr>
                <w:rFonts w:eastAsia="宋体"/>
                <w:bCs/>
                <w:szCs w:val="22"/>
                <w:lang w:eastAsia="ja-JP"/>
              </w:rPr>
            </w:pPr>
            <w:r>
              <w:rPr>
                <w:rFonts w:eastAsia="宋体"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宋体" w:hint="eastAsia"/>
                <w:bCs/>
                <w:szCs w:val="22"/>
                <w:lang w:eastAsia="zh-CN"/>
              </w:rPr>
            </w:pPr>
            <w:r>
              <w:t>NTT DOCOMO, INC.</w:t>
            </w:r>
          </w:p>
        </w:tc>
        <w:tc>
          <w:tcPr>
            <w:tcW w:w="4068" w:type="pct"/>
          </w:tcPr>
          <w:p w14:paraId="4FA19C6C" w14:textId="7FDB8318" w:rsidR="00047477" w:rsidRDefault="00047477" w:rsidP="00047477">
            <w:pPr>
              <w:pStyle w:val="affb"/>
              <w:adjustRightInd w:val="0"/>
              <w:snapToGrid w:val="0"/>
              <w:spacing w:after="120"/>
              <w:ind w:left="0"/>
              <w:rPr>
                <w:rFonts w:eastAsia="宋体" w:hint="eastAsia"/>
                <w:bCs/>
                <w:szCs w:val="22"/>
                <w:lang w:eastAsia="zh-CN"/>
              </w:rPr>
            </w:pPr>
            <w:r>
              <w:rPr>
                <w:rFonts w:eastAsia="宋体"/>
                <w:bCs/>
                <w:szCs w:val="22"/>
                <w:lang w:eastAsia="zh-CN"/>
              </w:rPr>
              <w:t>Support.</w:t>
            </w:r>
          </w:p>
        </w:tc>
      </w:tr>
    </w:tbl>
    <w:p w14:paraId="74213FB3" w14:textId="77777777" w:rsidR="009805B3" w:rsidRDefault="009805B3"/>
    <w:p w14:paraId="74213FB4" w14:textId="77777777" w:rsidR="009805B3" w:rsidRDefault="009805B3">
      <w:pPr>
        <w:rPr>
          <w:lang w:val="en-GB"/>
        </w:rPr>
      </w:pPr>
    </w:p>
    <w:p w14:paraId="74213FB5" w14:textId="77777777" w:rsidR="009805B3" w:rsidRDefault="004E145E">
      <w:pPr>
        <w:pStyle w:val="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27" w:history="1">
        <w:r>
          <w:rPr>
            <w:rStyle w:val="aff8"/>
            <w:lang w:val="en-GB"/>
          </w:rPr>
          <w:t>R1-2112934</w:t>
        </w:r>
      </w:hyperlink>
      <w:r>
        <w:rPr>
          <w:lang w:val="en-GB"/>
        </w:rPr>
        <w:t>.</w:t>
      </w:r>
    </w:p>
    <w:p w14:paraId="74213FB7" w14:textId="77777777" w:rsidR="009805B3" w:rsidRDefault="004E145E">
      <w:pPr>
        <w:pStyle w:val="2"/>
      </w:pPr>
      <w:bookmarkStart w:id="45" w:name="_Toc96280729"/>
      <w:r>
        <w:rPr>
          <w:rFonts w:hint="eastAsia"/>
        </w:rPr>
        <w:t>Companies</w:t>
      </w:r>
      <w:r>
        <w:t>’ contributions summary</w:t>
      </w:r>
      <w:bookmarkEnd w:id="45"/>
    </w:p>
    <w:tbl>
      <w:tblPr>
        <w:tblStyle w:val="aff2"/>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 xml:space="preserve">Updated CR </w:t>
            </w:r>
            <w:r>
              <w:rPr>
                <w:lang w:eastAsia="zh-CN"/>
              </w:rPr>
              <w:t>38.213 with added wording in red color:</w:t>
            </w:r>
          </w:p>
          <w:tbl>
            <w:tblPr>
              <w:tblStyle w:val="aff2"/>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w:t>
                  </w:r>
                  <w:proofErr w:type="spellStart"/>
                  <w:r>
                    <w:rPr>
                      <w:color w:val="FF0000"/>
                      <w:kern w:val="2"/>
                      <w:lang w:eastAsia="zh-CN"/>
                    </w:rPr>
                    <w:t>commonTA</w:t>
                  </w:r>
                  <w:proofErr w:type="spellEnd"/>
                  <w:r>
                    <w:rPr>
                      <w:color w:val="FF0000"/>
                      <w:kern w:val="2"/>
                      <w:lang w:eastAsia="zh-CN"/>
                    </w:rPr>
                    <w:t xml:space="preserve"> parameter, and timing advance is adjusted according to UE GNSS position</w:t>
                  </w:r>
                  <w:r>
                    <w:rPr>
                      <w:color w:val="FF0000"/>
                      <w:kern w:val="2"/>
                      <w:lang w:eastAsia="zh-CN"/>
                    </w:rPr>
                    <w:t xml:space="preserve"> information and assistance information indicated by the network. The network broadcast the validity duration for assistance information by high-level parameter </w:t>
                  </w:r>
                  <w:proofErr w:type="spellStart"/>
                  <w:r>
                    <w:rPr>
                      <w:color w:val="FF0000"/>
                      <w:kern w:val="2"/>
                      <w:lang w:eastAsia="zh-CN"/>
                    </w:rPr>
                    <w:t>ntnUlSyncValidityDuration</w:t>
                  </w:r>
                  <w:proofErr w:type="spellEnd"/>
                  <w:r>
                    <w:rPr>
                      <w:color w:val="FF0000"/>
                      <w:kern w:val="2"/>
                      <w:lang w:eastAsia="zh-CN"/>
                    </w:rPr>
                    <w:t xml:space="preserve"> in the SIB message. </w:t>
                  </w:r>
                  <w:r>
                    <w:rPr>
                      <w:color w:val="FF0000"/>
                      <w:lang w:eastAsia="zh-CN"/>
                    </w:rPr>
                    <w:t>The UE assumes that it has lost uplink synchroniz</w:t>
                  </w:r>
                  <w:r>
                    <w:rPr>
                      <w:color w:val="FF0000"/>
                      <w:lang w:eastAsia="zh-CN"/>
                    </w:rPr>
                    <w:t xml:space="preserve">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w:t>
                  </w:r>
                  <w:r>
                    <w:rPr>
                      <w:rFonts w:eastAsia="等线"/>
                      <w:lang w:val="en-GB" w:eastAsia="zh-CN"/>
                    </w:rPr>
                    <w:t>the UE is not provided n-</w:t>
                  </w:r>
                  <w:proofErr w:type="spellStart"/>
                  <w:r>
                    <w:rPr>
                      <w:rFonts w:eastAsia="等线"/>
                      <w:lang w:val="en-GB" w:eastAsia="zh-CN"/>
                    </w:rPr>
                    <w:t>TimingAdvanceOffset</w:t>
                  </w:r>
                  <w:proofErr w:type="spellEnd"/>
                  <w:r>
                    <w:rPr>
                      <w:rFonts w:eastAsia="等线"/>
                      <w:lang w:val="en-GB" w:eastAsia="zh-CN"/>
                    </w:rPr>
                    <w:t xml:space="preserve">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w:t>
                  </w:r>
                  <w:r>
                    <w:rPr>
                      <w:rFonts w:eastAsia="MS Mincho"/>
                      <w:lang w:val="en-GB"/>
                    </w:rPr>
                    <w:t>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w:t>
                  </w:r>
                  <w:r>
                    <w:rPr>
                      <w:lang w:val="en-GB"/>
                    </w:rPr>
                    <w:t xml:space="preserve">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w:t>
                  </w:r>
                  <w:r>
                    <w:rPr>
                      <w:lang w:val="en-GB"/>
                    </w:rPr>
                    <w:t>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w:t>
                  </w:r>
                  <w:r>
                    <w:rPr>
                      <w:lang w:val="en-GB"/>
                    </w:rPr>
                    <w:t>ssion on all serving cells part of the band with the synchronous contiguous intra-band EN-DC based on timing adjustment indication for a TAG from a serving cell in MCG in the band. The UE is not expected to transmit a PUSCH/SRS/PUCCH in one CG when the PUS</w:t>
                  </w:r>
                  <w:r>
                    <w:rPr>
                      <w:lang w:val="en-GB"/>
                    </w:rPr>
                    <w:t>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4E145E">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is derived from the higher-layer parameters </w:t>
                  </w:r>
                  <w:proofErr w:type="spellStart"/>
                  <w:r>
                    <w:rPr>
                      <w:rFonts w:eastAsia="Times New Roman"/>
                      <w:iCs/>
                      <w:color w:val="FF0000"/>
                      <w:lang w:val="en-GB"/>
                    </w:rPr>
                    <w:t>TACommon</w:t>
                  </w:r>
                  <w:proofErr w:type="spellEnd"/>
                  <w:r>
                    <w:rPr>
                      <w:rFonts w:eastAsia="Times New Roman"/>
                      <w:color w:val="FF0000"/>
                      <w:lang w:val="en-GB"/>
                    </w:rPr>
                    <w:t xml:space="preserve">, </w:t>
                  </w:r>
                  <w:proofErr w:type="spellStart"/>
                  <w:r>
                    <w:rPr>
                      <w:rFonts w:eastAsia="Times New Roman"/>
                      <w:iCs/>
                      <w:color w:val="FF0000"/>
                      <w:lang w:val="en-GB"/>
                    </w:rPr>
                    <w:t>TACommonDrift</w:t>
                  </w:r>
                  <w:proofErr w:type="spellEnd"/>
                  <w:r>
                    <w:rPr>
                      <w:rFonts w:eastAsia="Times New Roman"/>
                      <w:color w:val="FF0000"/>
                      <w:lang w:val="en-GB"/>
                    </w:rPr>
                    <w:t xml:space="preserve">, and </w:t>
                  </w:r>
                  <w:proofErr w:type="spellStart"/>
                  <w:r>
                    <w:rPr>
                      <w:rFonts w:eastAsia="Times New Roman"/>
                      <w:iCs/>
                      <w:color w:val="FF0000"/>
                      <w:lang w:val="en-GB"/>
                    </w:rPr>
                    <w:t>TACommonDriftVariation</w:t>
                  </w:r>
                  <w:proofErr w:type="spellEnd"/>
                  <w:r>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Pr>
                      <w:rFonts w:eastAsiaTheme="minorEastAsia"/>
                      <w:color w:val="FF0000"/>
                      <w:lang w:val="en-GB" w:eastAsia="zh-CN"/>
                    </w:rPr>
                    <w:t>.</w:t>
                  </w:r>
                </w:p>
                <w:p w14:paraId="74213FC4" w14:textId="77777777" w:rsidR="009805B3" w:rsidRDefault="004E145E">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14:paraId="74213FC5" w14:textId="77777777" w:rsidR="009805B3" w:rsidRDefault="004E145E">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heme="minorEastAsia"/>
                      <w:color w:val="FF0000"/>
                      <w:lang w:val="en-GB" w:eastAsia="zh-CN"/>
                    </w:rPr>
                    <w:t xml:space="preserve"> </w:t>
                  </w:r>
                  <w:r>
                    <w:rPr>
                      <w:color w:val="FF0000"/>
                      <w:kern w:val="2"/>
                      <w:lang w:val="en-GB" w:eastAsia="zh-CN"/>
                    </w:rPr>
                    <w:t xml:space="preserve">is Timing advance </w:t>
                  </w:r>
                  <w:proofErr w:type="gramStart"/>
                  <w:r>
                    <w:rPr>
                      <w:color w:val="FF0000"/>
                      <w:kern w:val="2"/>
                      <w:lang w:val="en-GB" w:eastAsia="zh-CN"/>
                    </w:rPr>
                    <w:t>adjust</w:t>
                  </w:r>
                  <w:proofErr w:type="gramEnd"/>
                  <w:r>
                    <w:rPr>
                      <w:color w:val="FF0000"/>
                      <w:kern w:val="2"/>
                      <w:lang w:val="en-GB" w:eastAsia="zh-CN"/>
                    </w:rPr>
                    <w:t xml:space="preserve"> value and updated based on TA Command field in msg2/</w:t>
                  </w:r>
                  <w:proofErr w:type="spellStart"/>
                  <w:r>
                    <w:rPr>
                      <w:color w:val="FF0000"/>
                      <w:kern w:val="2"/>
                      <w:lang w:val="en-GB" w:eastAsia="zh-CN"/>
                    </w:rPr>
                    <w:t>ms</w:t>
                  </w:r>
                  <w:r>
                    <w:rPr>
                      <w:color w:val="FF0000"/>
                      <w:kern w:val="2"/>
                      <w:lang w:val="en-GB" w:eastAsia="zh-CN"/>
                    </w:rPr>
                    <w:t>gB</w:t>
                  </w:r>
                  <w:proofErr w:type="spellEnd"/>
                  <w:r>
                    <w:rPr>
                      <w:color w:val="FF0000"/>
                      <w:kern w:val="2"/>
                      <w:lang w:val="en-GB" w:eastAsia="zh-CN"/>
                    </w:rPr>
                    <w:t xml:space="preserve"> and MAC CE TA command</w:t>
                  </w:r>
                  <w:r>
                    <w:rPr>
                      <w:rFonts w:eastAsiaTheme="minorEastAsia"/>
                      <w:color w:val="FF0000"/>
                      <w:lang w:val="en-GB" w:eastAsia="zh-CN"/>
                    </w:rPr>
                    <w:t>. It</w:t>
                  </w:r>
                  <w:r>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ko-KR"/>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ko-KR"/>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w:t>
                  </w:r>
                  <w:r>
                    <w:rPr>
                      <w:lang w:val="en-GB"/>
                    </w:rPr>
                    <w:t>ccess</w:t>
                  </w:r>
                  <w:proofErr w:type="gramEnd"/>
                  <w:r>
                    <w:rPr>
                      <w:lang w:val="en-GB"/>
                    </w:rPr>
                    <w:t xml:space="preserve">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lastRenderedPageBreak/>
              <w:t>Ericsson</w:t>
            </w:r>
          </w:p>
        </w:tc>
        <w:tc>
          <w:tcPr>
            <w:tcW w:w="4068" w:type="pct"/>
          </w:tcPr>
          <w:p w14:paraId="74213FCB" w14:textId="77777777" w:rsidR="009805B3" w:rsidRDefault="009805B3">
            <w:pPr>
              <w:rPr>
                <w:color w:val="000000" w:themeColor="text1"/>
              </w:rPr>
            </w:pPr>
          </w:p>
          <w:p w14:paraId="74213FCC" w14:textId="77777777" w:rsidR="009805B3" w:rsidRDefault="004E145E">
            <w:pPr>
              <w:pStyle w:val="afe"/>
              <w:tabs>
                <w:tab w:val="right" w:leader="dot" w:pos="9629"/>
              </w:tabs>
              <w:rPr>
                <w:rStyle w:val="aff8"/>
                <w:rFonts w:ascii="Times New Roman" w:hAnsi="Times New Roman" w:cs="Times New Roman"/>
                <w:color w:val="000000" w:themeColor="text1"/>
                <w:sz w:val="20"/>
                <w:szCs w:val="20"/>
              </w:rPr>
            </w:pPr>
            <w:hyperlink w:anchor="_Toc95768506" w:history="1">
              <w:r>
                <w:rPr>
                  <w:rStyle w:val="aff8"/>
                  <w:rFonts w:ascii="Times New Roman" w:hAnsi="Times New Roman" w:cs="Times New Roman"/>
                  <w:color w:val="000000" w:themeColor="text1"/>
                  <w:sz w:val="20"/>
                  <w:szCs w:val="20"/>
                </w:rPr>
                <w:t>Proposal 3</w:t>
              </w:r>
              <w:r>
                <w:rPr>
                  <w:rFonts w:ascii="Times New Roman" w:eastAsiaTheme="minorEastAsia" w:hAnsi="Times New Roman" w:cs="Times New Roman"/>
                  <w:b w:val="0"/>
                  <w:color w:val="000000" w:themeColor="text1"/>
                  <w:sz w:val="20"/>
                  <w:szCs w:val="20"/>
                  <w:lang w:val="sv-SE" w:eastAsia="sv-SE"/>
                </w:rPr>
                <w:tab/>
              </w:r>
              <w:r>
                <w:rPr>
                  <w:rStyle w:val="aff8"/>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xml:space="preserve">--------------------------------- Start of TP for 3GPP TS 38.213 </w:t>
            </w:r>
            <w:r>
              <w:rPr>
                <w:color w:val="000000" w:themeColor="text1"/>
              </w:rPr>
              <w:t>----------------------------------</w:t>
            </w:r>
          </w:p>
          <w:p w14:paraId="74213FCE" w14:textId="77777777" w:rsidR="009805B3" w:rsidRDefault="004E145E">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m:t>
              </m:r>
              <m:r>
                <w:rPr>
                  <w:rFonts w:ascii="Cambria Math" w:eastAsia="Calibri" w:hAnsi="Cambria Math"/>
                  <w:color w:val="000000" w:themeColor="text1"/>
                  <w:sz w:val="22"/>
                </w:rPr>
                <m:t>t</m:t>
              </m:r>
              <m:r>
                <w:rPr>
                  <w:rFonts w:ascii="Cambria Math" w:eastAsia="Calibri" w:hAnsi="Cambria Math"/>
                  <w:color w:val="000000" w:themeColor="text1"/>
                  <w:sz w:val="22"/>
                </w:rPr>
                <m: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4E145E">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m:t>
                </m:r>
                <m:r>
                  <w:rPr>
                    <w:rFonts w:ascii="Cambria Math" w:hAnsi="Cambria Math"/>
                    <w:color w:val="000000" w:themeColor="text1"/>
                    <w:sz w:val="18"/>
                  </w:rPr>
                  <m:t>DCommonDrift</m:t>
                </m:r>
                <m:r>
                  <w:rPr>
                    <w:rFonts w:ascii="Cambria Math" w:hAnsi="Cambria Math"/>
                    <w:color w:val="000000" w:themeColor="text1"/>
                    <w:sz w:val="18"/>
                  </w:rPr>
                  <m: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r>
                  <w:rPr>
                    <w:rFonts w:ascii="Cambria Math" w:hAnsi="Cambria Math"/>
                    <w:color w:val="000000" w:themeColor="text1"/>
                    <w:sz w:val="18"/>
                  </w:rPr>
                  <m:t>×</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m:t>
                  </m:r>
                  <m:r>
                    <w:rPr>
                      <w:rFonts w:ascii="Cambria Math" w:hAnsi="Cambria Math"/>
                      <w:color w:val="000000" w:themeColor="text1"/>
                      <w:sz w:val="18"/>
                    </w:rPr>
                    <m:t>h</m:t>
                  </m:r>
                </m:sub>
              </m:sSub>
            </m:oMath>
            <w:r>
              <w:rPr>
                <w:rFonts w:eastAsiaTheme="minorEastAsia"/>
                <w:color w:val="000000" w:themeColor="text1"/>
                <w:sz w:val="22"/>
              </w:rPr>
              <w:t xml:space="preserve"> is the epoch time of the </w:t>
            </w:r>
            <w:r>
              <w:rPr>
                <w:color w:val="000000" w:themeColor="text1"/>
              </w:rPr>
              <w:t xml:space="preserve">higher-layer parameters </w:t>
            </w:r>
            <w:proofErr w:type="spellStart"/>
            <w:r>
              <w:rPr>
                <w:i/>
                <w:iCs/>
                <w:color w:val="000000" w:themeColor="text1"/>
              </w:rPr>
              <w:t>TACommon</w:t>
            </w:r>
            <w:proofErr w:type="spellEnd"/>
            <w:r>
              <w:rPr>
                <w:color w:val="000000" w:themeColor="text1"/>
              </w:rPr>
              <w:t xml:space="preserve">, </w:t>
            </w:r>
            <w:proofErr w:type="spellStart"/>
            <w:r>
              <w:rPr>
                <w:i/>
                <w:iCs/>
                <w:color w:val="000000" w:themeColor="text1"/>
              </w:rPr>
              <w:t>TACommonDrift</w:t>
            </w:r>
            <w:proofErr w:type="spellEnd"/>
            <w:r>
              <w:rPr>
                <w:color w:val="000000" w:themeColor="text1"/>
              </w:rPr>
              <w:t xml:space="preserve">, and </w:t>
            </w:r>
            <w:proofErr w:type="spellStart"/>
            <w:r>
              <w:rPr>
                <w:i/>
                <w:iCs/>
                <w:color w:val="000000" w:themeColor="text1"/>
              </w:rPr>
              <w:t>TACommonDriftVariation</w:t>
            </w:r>
            <w:proofErr w:type="spellEnd"/>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m:t>
              </m:r>
              <m:r>
                <w:rPr>
                  <w:rFonts w:ascii="Cambria Math" w:eastAsiaTheme="minorEastAsia" w:hAnsi="Cambria Math"/>
                  <w:color w:val="000000" w:themeColor="text1"/>
                  <w:sz w:val="18"/>
                </w:rPr>
                <m:t>/2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m:t>
              </m:r>
              <m:r>
                <w:rPr>
                  <w:rFonts w:ascii="Cambria Math" w:eastAsiaTheme="minorEastAsia" w:hAnsi="Cambria Math"/>
                  <w:color w:val="000000" w:themeColor="text1"/>
                  <w:sz w:val="18"/>
                </w:rPr>
                <m: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TACommonDriftVariation</m:t>
              </m:r>
              <m:r>
                <w:rPr>
                  <w:rFonts w:ascii="Cambria Math" w:eastAsiaTheme="minorEastAsia" w:hAnsi="Cambria Math"/>
                  <w:color w:val="000000" w:themeColor="text1"/>
                  <w:sz w:val="18"/>
                </w:rPr>
                <m:t>/2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lastRenderedPageBreak/>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m:t>
                      </m:r>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4E145E">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4E145E">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r>
                        <w:rPr>
                          <w:rFonts w:ascii="Cambria Math" w:eastAsiaTheme="minorEastAsia" w:hAnsi="Cambria Math"/>
                          <w:color w:val="000000" w:themeColor="text1"/>
                          <w:sz w:val="18"/>
                        </w:rPr>
                        <m:t>,</m:t>
                      </m:r>
                      <m:r>
                        <w:rPr>
                          <w:rFonts w:ascii="Cambria Math" w:eastAsiaTheme="minorEastAsia" w:hAnsi="Cambria Math"/>
                          <w:color w:val="000000" w:themeColor="text1"/>
                          <w:sz w:val="18"/>
                        </w:rPr>
                        <m:t>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m:t>
              </m:r>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4E145E">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Pr>
                <w:rFonts w:eastAsiaTheme="minorEastAsia"/>
                <w:color w:val="000000" w:themeColor="text1"/>
                <w:sz w:val="18"/>
              </w:rPr>
              <w:t xml:space="preserve"> from the uplink </w:t>
            </w:r>
            <w:r>
              <w:rPr>
                <w:rFonts w:eastAsiaTheme="minorEastAsia"/>
                <w:color w:val="000000" w:themeColor="text1"/>
                <w:sz w:val="18"/>
                <w:szCs w:val="18"/>
              </w:rPr>
              <w:t>time synchronization</w:t>
            </w:r>
            <w:r>
              <w:rPr>
                <w:rFonts w:eastAsiaTheme="minorEastAsia"/>
                <w:color w:val="000000" w:themeColor="text1"/>
                <w:sz w:val="22"/>
              </w:rPr>
              <w:t xml:space="preserve"> </w:t>
            </w:r>
            <w:r>
              <w:rPr>
                <w:rFonts w:eastAsiaTheme="minorEastAsia"/>
                <w:color w:val="000000" w:themeColor="text1"/>
                <w:sz w:val="18"/>
              </w:rPr>
              <w:t xml:space="preserve">reference </w:t>
            </w:r>
            <w:proofErr w:type="gramStart"/>
            <w:r>
              <w:rPr>
                <w:rFonts w:eastAsiaTheme="minorEastAsia"/>
                <w:color w:val="000000" w:themeColor="text1"/>
                <w:sz w:val="18"/>
              </w:rPr>
              <w:t>point</w:t>
            </w:r>
            <w:r>
              <w:rPr>
                <w:rFonts w:eastAsiaTheme="minorEastAsia"/>
                <w:color w:val="000000" w:themeColor="text1"/>
              </w:rPr>
              <w:t>.</w:t>
            </w:r>
            <w:proofErr w:type="gramEnd"/>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xml:space="preserve">---------------------------------- End of TP for 3GPP TS 38.213 </w:t>
            </w:r>
            <w:r>
              <w:rPr>
                <w:color w:val="000000" w:themeColor="text1"/>
              </w:rPr>
              <w:t>---------------------------------</w:t>
            </w:r>
          </w:p>
        </w:tc>
      </w:tr>
    </w:tbl>
    <w:p w14:paraId="74213FDB" w14:textId="77777777" w:rsidR="009805B3" w:rsidRDefault="009805B3"/>
    <w:p w14:paraId="74213FDC" w14:textId="77777777" w:rsidR="009805B3" w:rsidRDefault="004E145E">
      <w:pPr>
        <w:pStyle w:val="2"/>
      </w:pPr>
      <w:bookmarkStart w:id="49" w:name="_Toc96280731"/>
      <w:r>
        <w:t xml:space="preserve">Initial proposal and </w:t>
      </w:r>
      <w:proofErr w:type="gramStart"/>
      <w:r>
        <w:t>companies</w:t>
      </w:r>
      <w:proofErr w:type="gramEnd"/>
      <w:r>
        <w:t xml:space="preserve">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m:t>
            </m:r>
            <m:r>
              <m:rPr>
                <m:sty m:val="bi"/>
              </m:rPr>
              <w:rPr>
                <w:rFonts w:ascii="Cambria Math" w:hAnsi="Cambria Math"/>
                <w:lang w:val="sv-SE"/>
              </w:rPr>
              <m:t>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w:t>
      </w:r>
      <w:r>
        <w:rPr>
          <w:iCs/>
          <w:lang w:eastAsia="en-GB"/>
        </w:rPr>
        <w:t>t is not needed to be captured in the specifications.</w:t>
      </w:r>
    </w:p>
    <w:p w14:paraId="74213FDE" w14:textId="77777777" w:rsidR="009805B3" w:rsidRDefault="004E145E">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w:t>
      </w:r>
      <w:proofErr w:type="spellStart"/>
      <w:r>
        <w:rPr>
          <w:lang w:val="en-GB"/>
        </w:rPr>
        <w:t>TACommon</w:t>
      </w:r>
      <w:proofErr w:type="spellEnd"/>
      <w:r>
        <w:rPr>
          <w:lang w:val="en-GB"/>
        </w:rPr>
        <w:t xml:space="preserve">,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 xml:space="preserve">, if configured. As mentioned earlier, </w:t>
      </w:r>
      <w:proofErr w:type="gramStart"/>
      <w:r>
        <w:rPr>
          <w:lang w:val="en-GB"/>
        </w:rPr>
        <w:t>This</w:t>
      </w:r>
      <w:proofErr w:type="gramEnd"/>
      <w:r>
        <w:rPr>
          <w:lang w:val="en-GB"/>
        </w:rPr>
        <w:t xml:space="preserve">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w:t>
      </w:r>
      <w:r>
        <w:rPr>
          <w:lang w:val="en-GB"/>
        </w:rPr>
        <w:t>e useful to have in mind their feedback, recalled hereafter:</w:t>
      </w:r>
    </w:p>
    <w:tbl>
      <w:tblPr>
        <w:tblStyle w:val="aff2"/>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w:t>
            </w:r>
            <w:r>
              <w:t>he meeting.</w:t>
            </w:r>
          </w:p>
          <w:p w14:paraId="74213FE2" w14:textId="77777777" w:rsidR="009805B3" w:rsidRDefault="004E145E">
            <w:r>
              <w:t xml:space="preserve">First, the agreement </w:t>
            </w:r>
            <w:proofErr w:type="gramStart"/>
            <w:r>
              <w:t>says</w:t>
            </w:r>
            <w:proofErr w:type="gramEnd"/>
            <w:r>
              <w:t xml:space="preserve"> “the UE can”, not “the UE shall”. I interpret this as different algorithms can be used as long as the UE fulfills the requirements (“can” in specifications “indicates that something is possible”). Furthermore, as Aris </w:t>
            </w:r>
            <w:r>
              <w:t>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w:t>
            </w:r>
            <w:r>
              <w:t>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xml:space="preserve">” which I think decently well </w:t>
            </w:r>
            <w:r>
              <w:t>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w:t>
            </w:r>
            <w:r>
              <w:rPr>
                <w:lang w:eastAsia="en-GB"/>
              </w:rPr>
              <w:t>t since we anyway has not defined of to use that intermediate variable I don’t see much of a difference between 211 and the agreements.</w:t>
            </w:r>
          </w:p>
          <w:p w14:paraId="74213FE3" w14:textId="77777777" w:rsidR="009805B3" w:rsidRDefault="004E145E">
            <w:r>
              <w:t xml:space="preserve">So </w:t>
            </w:r>
            <w:proofErr w:type="gramStart"/>
            <w:r>
              <w:t>far</w:t>
            </w:r>
            <w:proofErr w:type="gramEnd"/>
            <w:r>
              <w:t xml:space="preserve"> my assumption has been to cover any additional details/requirements needed in 38.133, e.g. in section 7.3 (but I </w:t>
            </w:r>
            <w:r>
              <w:t xml:space="preserve">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N_TA,UE-specific, the agreements already says it is up to the implementation). Any a</w:t>
            </w:r>
            <w:r>
              <w:t xml:space="preserve">lgorithm would be allowed as long as it fulfills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74213FE4" w14:textId="77777777" w:rsidR="009805B3" w:rsidRDefault="004E145E">
            <w:r>
              <w:rPr>
                <w:b/>
                <w:lang w:val="en-GB"/>
              </w:rPr>
              <w:t xml:space="preserve">Some feedback from 38.213 spec editor during the </w:t>
            </w:r>
            <w:r>
              <w:rPr>
                <w:b/>
                <w:lang w:val="en-GB"/>
              </w:rPr>
              <w:t>107e email discussions:</w:t>
            </w:r>
          </w:p>
          <w:p w14:paraId="74213FE5" w14:textId="77777777" w:rsidR="009805B3" w:rsidRDefault="004E145E">
            <w:r>
              <w:t>I’m unsure of what needs to be in 213 and how it can be captured.</w:t>
            </w:r>
          </w:p>
          <w:p w14:paraId="74213FE6" w14:textId="77777777" w:rsidR="009805B3" w:rsidRDefault="004E145E">
            <w:r>
              <w:t xml:space="preserve">For example, I expected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w:t>
            </w:r>
          </w:p>
          <w:p w14:paraId="74213FE7" w14:textId="77777777" w:rsidR="009805B3" w:rsidRDefault="004E145E">
            <w:r>
              <w:lastRenderedPageBreak/>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m:t>
                  </m:r>
                  <m:r>
                    <m:rPr>
                      <m:sty m:val="bi"/>
                    </m:rPr>
                    <w:rPr>
                      <w:rFonts w:ascii="Cambria Math" w:hAnsi="Cambria Math"/>
                    </w:rPr>
                    <m:t>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w:t>
      </w:r>
      <w:r>
        <w:rPr>
          <w:b/>
          <w:lang w:val="en-GB"/>
        </w:rPr>
        <w:t>t the following TP for 3GPP TS 38.213:</w:t>
      </w:r>
    </w:p>
    <w:tbl>
      <w:tblPr>
        <w:tblStyle w:val="aff2"/>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of the tim</w:t>
            </w:r>
            <w:r>
              <w:rPr>
                <w:rFonts w:eastAsia="等线"/>
                <w:lang w:val="en-GB" w:eastAsia="zh-CN"/>
              </w:rPr>
              <w:t xml:space="preserve">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w:t>
            </w:r>
            <w:r>
              <w:rPr>
                <w:lang w:val="en-GB"/>
              </w:rPr>
              <w:t xml:space="preserve">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w:t>
            </w:r>
            <w:r>
              <w:rPr>
                <w:lang w:val="en-GB"/>
              </w:rPr>
              <w:t xml:space="preserve"> the uplink timing for PUSCH/SRS/PUCCH transmissions is the same for all the serving cells in the TAG. </w:t>
            </w:r>
          </w:p>
          <w:p w14:paraId="74213FF5" w14:textId="77777777" w:rsidR="009805B3" w:rsidRDefault="004E145E">
            <w:pPr>
              <w:rPr>
                <w:lang w:val="en-GB"/>
              </w:rPr>
            </w:pPr>
            <w:r>
              <w:rPr>
                <w:lang w:val="en-GB"/>
              </w:rPr>
              <w:t>For a band with synchronous contiguous intra-band EN-DC in a band combination with non-applicable maximum transmit timing difference requirements as des</w:t>
            </w:r>
            <w:r>
              <w:rPr>
                <w:lang w:val="en-GB"/>
              </w:rPr>
              <w:t>cribed in Note 1 of Table 7.5.3-1 of [10, TS 38.133], if the UE indicates ul-</w:t>
            </w:r>
            <w:proofErr w:type="spellStart"/>
            <w:r>
              <w:rPr>
                <w:lang w:val="en-GB"/>
              </w:rPr>
              <w:t>TimingAlignmentEUTRA</w:t>
            </w:r>
            <w:proofErr w:type="spellEnd"/>
            <w:r>
              <w:rPr>
                <w:lang w:val="en-GB"/>
              </w:rPr>
              <w:t xml:space="preserve">-NR as 'required' and uplink transmission timing based on timing adjustment indication for a TAG from MCG and a TAG from SCG are determined to be different by </w:t>
            </w:r>
            <w:r>
              <w:rPr>
                <w:lang w:val="en-GB"/>
              </w:rPr>
              <w:t xml:space="preserve">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w:t>
            </w:r>
            <w:r>
              <w:rPr>
                <w:lang w:val="en-GB"/>
              </w:rPr>
              <w: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t>UE can be provided satellite position by higher layer ephemeris parameters</w:t>
            </w:r>
            <w:r>
              <w:rPr>
                <w:color w:val="FF0000"/>
                <w:kern w:val="2"/>
                <w:lang w:eastAsia="zh-CN"/>
              </w:rPr>
              <w:t xml:space="preserve">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4E145E">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m:t>
                </m:r>
                <m:r>
                  <w:rPr>
                    <w:rFonts w:ascii="Cambria Math" w:hAnsi="Cambria Math"/>
                    <w:color w:val="FF0000"/>
                    <w:sz w:val="18"/>
                  </w:rPr>
                  <m:t>r</m:t>
                </m:r>
                <m:r>
                  <w:rPr>
                    <w:rFonts w:ascii="Cambria Math" w:hAnsi="Cambria Math"/>
                    <w:color w:val="FF0000"/>
                    <w:sz w:val="18"/>
                  </w:rPr>
                  <m:t>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4E145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is derived by the UE based o</w:t>
            </w:r>
            <w:r>
              <w:rPr>
                <w:rFonts w:eastAsia="Times New Roman"/>
                <w:color w:val="FF0000"/>
                <w:lang w:val="en-GB"/>
              </w:rPr>
              <w:t xml:space="preserve">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lastRenderedPageBreak/>
              <w:t xml:space="preserve">For a SCS of </w:t>
            </w:r>
            <w:r>
              <w:rPr>
                <w:noProof/>
                <w:position w:val="-6"/>
                <w:lang w:eastAsia="ko-KR"/>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f2"/>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0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Agree with the intention of initial proposal 12. Since the current agreements does not relate to the “shall” </w:t>
            </w:r>
            <w:r>
              <w:rPr>
                <w:rFonts w:eastAsia="宋体"/>
                <w:bCs/>
                <w:szCs w:val="22"/>
                <w:lang w:eastAsia="zh-CN"/>
              </w:rPr>
              <w:t>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affb"/>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7421400C" w14:textId="77777777" w:rsidR="009805B3" w:rsidRDefault="004E145E">
            <w:pPr>
              <w:pStyle w:val="affb"/>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DL and UL are fra</w:t>
            </w:r>
            <w:r>
              <w:t xml:space="preserve">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affb"/>
              <w:numPr>
                <w:ilvl w:val="0"/>
                <w:numId w:val="38"/>
              </w:numPr>
              <w:spacing w:after="0"/>
            </w:pPr>
            <w:r>
              <w:t>Since 38.213 is a normative specification, "can" should be avoided.</w:t>
            </w:r>
          </w:p>
          <w:p w14:paraId="7421400E" w14:textId="77777777" w:rsidR="009805B3" w:rsidRDefault="009805B3">
            <w:pPr>
              <w:pStyle w:val="affb"/>
              <w:adjustRightInd w:val="0"/>
              <w:snapToGrid w:val="0"/>
              <w:spacing w:after="120"/>
              <w:ind w:left="0"/>
              <w:rPr>
                <w:rFonts w:eastAsia="宋体"/>
                <w:bCs/>
                <w:szCs w:val="22"/>
                <w:lang w:eastAsia="zh-CN"/>
              </w:rPr>
            </w:pPr>
          </w:p>
          <w:p w14:paraId="7421400F"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w:t>
            </w:r>
            <w:r>
              <w:rPr>
                <w:rFonts w:eastAsia="宋体"/>
                <w:bCs/>
                <w:szCs w:val="22"/>
                <w:lang w:eastAsia="zh-CN"/>
              </w:rPr>
              <w:t xml:space="preserve">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w:delText>
              </w:r>
              <w:r>
                <w:rPr>
                  <w:color w:val="FF0000"/>
                  <w:kern w:val="2"/>
                  <w:lang w:eastAsia="zh-CN"/>
                </w:rPr>
                <w:delText>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w:proofErr w:type="gramStart"/>
                  <m:r>
                    <w:ins w:id="76" w:author="Stefan Eriksson Löwenmark" w:date="2022-02-22T02:42:00Z">
                      <m:rPr>
                        <m:nor/>
                      </m:rPr>
                      <w:rPr>
                        <w:rFonts w:eastAsia="Times New Roman"/>
                        <w:color w:val="FF0000"/>
                        <w:lang w:val="en-GB"/>
                      </w:rPr>
                      <m:t>TA,adj</m:t>
                    </w:ins>
                  </m:r>
                  <w:proofErr w:type="gramEnd"/>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4E145E">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m:t>
                </m:r>
                <m:r>
                  <w:rPr>
                    <w:rFonts w:ascii="Cambria Math" w:hAnsi="Cambria Math"/>
                    <w:color w:val="FF0000"/>
                    <w:sz w:val="18"/>
                  </w:rPr>
                  <m:t>DCommonDrift</m:t>
                </m:r>
                <m:r>
                  <w:rPr>
                    <w:rFonts w:ascii="Cambria Math" w:hAnsi="Cambria Math"/>
                    <w:color w:val="FF0000"/>
                    <w:sz w:val="18"/>
                  </w:rPr>
                  <m: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r>
                  <m:rPr>
                    <m:sty m:val="p"/>
                  </m:rPr>
                  <w:rPr>
                    <w:rFonts w:ascii="Cambria Math" w:hAnsi="Cambria Math"/>
                    <w:color w:val="FF0000"/>
                    <w:sz w:val="18"/>
                  </w:rPr>
                  <m:t>+</m:t>
                </m:r>
                <m:r>
                  <w:rPr>
                    <w:rFonts w:ascii="Cambria Math" w:hAnsi="Cambria Math"/>
                    <w:color w:val="FF0000"/>
                    <w:sz w:val="18"/>
                  </w:rPr>
                  <m:t>DCommonDriftVariation</m:t>
                </m:r>
                <m:r>
                  <w:rPr>
                    <w:rFonts w:ascii="Cambria Math" w:hAnsi="Cambria Math"/>
                    <w:color w:val="FF0000"/>
                    <w:sz w:val="18"/>
                  </w:rPr>
                  <m:t>×</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m:t>
                  </m:r>
                  <m:r>
                    <w:rPr>
                      <w:rFonts w:ascii="Cambria Math" w:hAnsi="Cambria Math"/>
                      <w:color w:val="FF0000"/>
                      <w:sz w:val="18"/>
                    </w:rPr>
                    <m:t>h</m:t>
                  </m:r>
                </m:sub>
              </m:sSub>
            </m:oMath>
            <w:r>
              <w:rPr>
                <w:rFonts w:eastAsiaTheme="minorEastAsia"/>
                <w:color w:val="FF0000"/>
                <w:sz w:val="22"/>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m:t>
              </m:r>
              <m:r>
                <w:rPr>
                  <w:rFonts w:ascii="Cambria Math" w:eastAsiaTheme="minorEastAsia" w:hAnsi="Cambria Math"/>
                  <w:color w:val="FF0000"/>
                  <w:sz w:val="18"/>
                </w:rPr>
                <m:t>TACommon</m:t>
              </m:r>
              <m:r>
                <w:rPr>
                  <w:rFonts w:ascii="Cambria Math" w:eastAsiaTheme="minorEastAsia" w:hAnsi="Cambria Math"/>
                  <w:color w:val="FF0000"/>
                  <w:sz w:val="18"/>
                </w:rPr>
                <m:t>/2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m:t>
              </m:r>
              <m:r>
                <w:rPr>
                  <w:rFonts w:ascii="Cambria Math" w:eastAsiaTheme="minorEastAsia" w:hAnsi="Cambria Math"/>
                  <w:color w:val="FF0000"/>
                  <w:sz w:val="18"/>
                </w:rPr>
                <m:t>TACommonDrift</m:t>
              </m:r>
              <m:r>
                <w:rPr>
                  <w:rFonts w:ascii="Cambria Math" w:eastAsiaTheme="minorEastAsia" w:hAnsi="Cambria Math"/>
                  <w:color w:val="FF0000"/>
                  <w:sz w:val="18"/>
                </w:rPr>
                <m: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m:t>
              </m:r>
              <m:r>
                <w:rPr>
                  <w:rFonts w:ascii="Cambria Math" w:eastAsiaTheme="minorEastAsia" w:hAnsi="Cambria Math"/>
                  <w:color w:val="FF0000"/>
                  <w:sz w:val="18"/>
                </w:rPr>
                <m:t>TACommonDriftVariation</m:t>
              </m:r>
              <m:r>
                <w:rPr>
                  <w:rFonts w:ascii="Cambria Math" w:eastAsiaTheme="minorEastAsia" w:hAnsi="Cambria Math"/>
                  <w:color w:val="FF0000"/>
                  <w:sz w:val="18"/>
                </w:rPr>
                <m:t>/2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m:t>
              </m:r>
              <m:r>
                <w:rPr>
                  <w:rFonts w:ascii="Cambria Math" w:eastAsia="Calibri" w:hAnsi="Cambria Math"/>
                  <w:color w:val="FF0000"/>
                  <w:sz w:val="22"/>
                </w:rPr>
                <m:t>t</m:t>
              </m:r>
              <m:r>
                <w:rPr>
                  <w:rFonts w:ascii="Cambria Math" w:eastAsia="Calibri" w:hAnsi="Cambria Math"/>
                  <w:color w:val="FF0000"/>
                  <w:sz w:val="22"/>
                </w:rPr>
                <m:t>)</m:t>
              </m:r>
            </m:oMath>
            <w:r>
              <w:rPr>
                <w:color w:val="FF0000"/>
              </w:rPr>
              <w:t xml:space="preserve"> gives the distance</w:t>
            </w:r>
            <w:r>
              <w:rPr>
                <w:color w:val="FF0000"/>
              </w:rPr>
              <w:t xml:space="preserv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The UE shall d</w:t>
              </w:r>
              <w:r>
                <w:rPr>
                  <w:color w:val="FF0000"/>
                  <w:lang w:val="en-GB"/>
                </w:rPr>
                <w:t xml:space="preserve">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01A"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01D"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w:t>
            </w:r>
            <w:r>
              <w:lastRenderedPageBreak/>
              <w:t xml:space="preserve">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w:t>
            </w:r>
            <w:r>
              <w:rPr>
                <w:rFonts w:eastAsia="宋体" w:hint="eastAsia"/>
                <w:lang w:eastAsia="zh-CN"/>
              </w:rPr>
              <w:t xml:space="preserve">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宋体"/>
                <w:bCs/>
                <w:szCs w:val="22"/>
                <w:lang w:eastAsia="zh-CN"/>
              </w:rPr>
            </w:pPr>
            <w:r>
              <w:lastRenderedPageBreak/>
              <w:t>NTT DOCOMO,</w:t>
            </w:r>
            <w:r>
              <w:t xml:space="preserve"> INC.</w:t>
            </w:r>
          </w:p>
        </w:tc>
        <w:tc>
          <w:tcPr>
            <w:tcW w:w="4068" w:type="pct"/>
          </w:tcPr>
          <w:p w14:paraId="74214020" w14:textId="77777777" w:rsidR="009805B3" w:rsidRDefault="004E145E">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74214022"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proofErr w:type="spellStart"/>
            <w:r>
              <w:rPr>
                <w:lang w:val="en-GB"/>
              </w:rPr>
              <w:t>μs</w:t>
            </w:r>
            <w:proofErr w:type="spellEnd"/>
            <w:r>
              <w:rPr>
                <w:rFonts w:eastAsia="宋体"/>
                <w:bCs/>
                <w:szCs w:val="22"/>
                <w:lang w:eastAsia="zh-CN"/>
              </w:rPr>
              <w:t>, and its relationship with e</w:t>
            </w:r>
            <w:r>
              <w:rPr>
                <w:rFonts w:eastAsia="宋体"/>
                <w:bCs/>
                <w:szCs w:val="22"/>
                <w:lang w:eastAsia="zh-CN"/>
              </w:rPr>
              <w:t xml:space="preserv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w:proofErr w:type="gramStart"/>
                  <m:r>
                    <m:rPr>
                      <m:nor/>
                    </m:rPr>
                    <w:rPr>
                      <w:rFonts w:eastAsia="Times New Roman"/>
                      <w:lang w:val="en-GB"/>
                    </w:rPr>
                    <m:t>TA,adj</m:t>
                  </m:r>
                  <w:proofErr w:type="gramEnd"/>
                </m:sub>
                <m:sup>
                  <m:r>
                    <m:rPr>
                      <m:nor/>
                    </m:rPr>
                    <w:rPr>
                      <w:rFonts w:eastAsia="Times New Roman"/>
                      <w:lang w:val="en-GB"/>
                    </w:rPr>
                    <m:t>common</m:t>
                  </m:r>
                </m:sup>
              </m:sSubSup>
            </m:oMath>
            <w:r>
              <w:rPr>
                <w:rFonts w:eastAsia="宋体"/>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w:t>
            </w:r>
            <w:proofErr w:type="spellStart"/>
            <w:r>
              <w:rPr>
                <w:rFonts w:eastAsia="宋体"/>
                <w:bCs/>
                <w:szCs w:val="22"/>
                <w:lang w:eastAsia="zh-CN"/>
              </w:rPr>
              <w:t>N_</w:t>
            </w:r>
            <w:proofErr w:type="gramStart"/>
            <w:r>
              <w:rPr>
                <w:rFonts w:eastAsia="宋体"/>
                <w:bCs/>
                <w:szCs w:val="22"/>
                <w:lang w:eastAsia="zh-CN"/>
              </w:rPr>
              <w:t>TA,common</w:t>
            </w:r>
            <w:proofErr w:type="spellEnd"/>
            <w:proofErr w:type="gramEnd"/>
            <w:r>
              <w:rPr>
                <w:rFonts w:eastAsia="宋体"/>
                <w:bCs/>
                <w:szCs w:val="22"/>
                <w:lang w:eastAsia="zh-CN"/>
              </w:rPr>
              <w:t xml:space="preserve"> based on this is still based on UE implementation. </w:t>
            </w:r>
          </w:p>
        </w:tc>
      </w:tr>
      <w:tr w:rsidR="009805B3" w14:paraId="74214029" w14:textId="77777777">
        <w:tc>
          <w:tcPr>
            <w:tcW w:w="932" w:type="pct"/>
          </w:tcPr>
          <w:p w14:paraId="74214027"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宋体"/>
                <w:bCs/>
                <w:szCs w:val="22"/>
                <w:lang w:eastAsia="zh-CN"/>
              </w:rPr>
            </w:pPr>
            <w:r>
              <w:rPr>
                <w:rFonts w:eastAsia="宋体"/>
                <w:bCs/>
                <w:szCs w:val="22"/>
                <w:lang w:eastAsia="zh-CN"/>
              </w:rPr>
              <w:t>We are generally fine with the p</w:t>
            </w:r>
            <w:r>
              <w:rPr>
                <w:rFonts w:eastAsia="宋体"/>
                <w:bCs/>
                <w:szCs w:val="22"/>
                <w:lang w:eastAsia="zh-CN"/>
              </w:rPr>
              <w:t>roposal.</w:t>
            </w:r>
          </w:p>
        </w:tc>
      </w:tr>
      <w:tr w:rsidR="009805B3" w14:paraId="7421402C" w14:textId="77777777">
        <w:tc>
          <w:tcPr>
            <w:tcW w:w="932" w:type="pct"/>
          </w:tcPr>
          <w:p w14:paraId="7421402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02B"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affb"/>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 xml:space="preserve">We are generally supportive of this TP. It is a useful clarification for the implementation, without </w:t>
            </w:r>
            <w:r>
              <w:rPr>
                <w:rFonts w:eastAsia="MS Mincho"/>
                <w:bCs/>
                <w:szCs w:val="22"/>
                <w:lang w:eastAsia="ja-JP"/>
              </w:rPr>
              <w:t>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In RAN1#107-e meeting, we agreed that the model of common TA should be known to UE, b</w:t>
            </w:r>
            <w:r>
              <w:rPr>
                <w:rFonts w:eastAsia="MS Mincho"/>
                <w:bCs/>
                <w:szCs w:val="22"/>
                <w:lang w:eastAsia="ja-JP"/>
              </w:rPr>
              <w:t xml:space="preserve">ut the UE should be allowed to determine the common TA using different algorithm, </w:t>
            </w:r>
            <w:proofErr w:type="gramStart"/>
            <w:r>
              <w:rPr>
                <w:rFonts w:eastAsia="MS Mincho"/>
                <w:bCs/>
                <w:szCs w:val="22"/>
                <w:lang w:eastAsia="ja-JP"/>
              </w:rPr>
              <w:t>I.e.</w:t>
            </w:r>
            <w:proofErr w:type="gramEnd"/>
            <w:r>
              <w:rPr>
                <w:rFonts w:eastAsia="MS Mincho"/>
                <w:bCs/>
                <w:szCs w:val="22"/>
                <w:lang w:eastAsia="ja-JP"/>
              </w:rPr>
              <w:t xml:space="preserv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w:t>
            </w:r>
            <w:r>
              <w:rPr>
                <w:rFonts w:eastAsia="MS Mincho"/>
                <w:bCs/>
                <w:szCs w:val="22"/>
                <w:lang w:eastAsia="ja-JP"/>
              </w:rPr>
              <w:t xml:space="preserve">support the initial proposal. </w:t>
            </w:r>
          </w:p>
          <w:p w14:paraId="74214036" w14:textId="77777777" w:rsidR="009805B3" w:rsidRDefault="009805B3">
            <w:pPr>
              <w:spacing w:after="0"/>
              <w:rPr>
                <w:color w:val="FF0000"/>
              </w:rPr>
            </w:pPr>
          </w:p>
          <w:p w14:paraId="74214037" w14:textId="77777777" w:rsidR="009805B3" w:rsidRDefault="009805B3">
            <w:pPr>
              <w:pStyle w:val="affb"/>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403D"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m:t>
                  </m:r>
                  <m:r>
                    <m:rPr>
                      <m:sty m:val="bi"/>
                    </m:rPr>
                    <w:rPr>
                      <w:rFonts w:ascii="Cambria Math" w:hAnsi="Cambria Math"/>
                      <w:color w:val="FF0000"/>
                    </w:rPr>
                    <m:t>o</m:t>
                  </m:r>
                  <m:r>
                    <m:rPr>
                      <m:sty m:val="bi"/>
                    </m:rPr>
                    <w:rPr>
                      <w:rFonts w:ascii="Cambria Math" w:hAnsi="Cambria Math"/>
                      <w:color w:val="FF0000"/>
                    </w:rPr>
                    <m:t>n</m:t>
                  </m:r>
                </m:sub>
              </m:sSub>
            </m:oMath>
            <w:r>
              <w:rPr>
                <w:color w:val="FF0000"/>
              </w:rPr>
              <w:t xml:space="preserve">  calculation as follows:</w:t>
            </w:r>
          </w:p>
          <w:p w14:paraId="74214043" w14:textId="77777777" w:rsidR="009805B3" w:rsidRDefault="004E145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m:t>
              </m:r>
              <m:r>
                <w:rPr>
                  <w:rFonts w:ascii="Cambria Math" w:eastAsiaTheme="minorEastAsia" w:hAnsi="Cambria Math"/>
                  <w:strike/>
                  <w:color w:val="9BBB59" w:themeColor="accent3"/>
                </w:rPr>
                <m:t>/2</m:t>
              </m:r>
            </m:oMath>
            <w:r>
              <w:rPr>
                <w:rFonts w:eastAsiaTheme="minorEastAsia"/>
                <w:iCs/>
                <w:strike/>
                <w:color w:val="9BBB59" w:themeColor="accent3"/>
              </w:rPr>
              <w:t xml:space="preserve">, </w:t>
            </w:r>
            <m:oMath>
              <m:r>
                <w:rPr>
                  <w:rFonts w:ascii="Cambria Math" w:hAnsi="Cambria Math"/>
                  <w:strike/>
                  <w:color w:val="9BBB59" w:themeColor="accent3"/>
                </w:rPr>
                <w:lastRenderedPageBreak/>
                <m:t>DCommonDrift</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TACommonDrift</m:t>
              </m:r>
              <m:r>
                <w:rPr>
                  <w:rFonts w:ascii="Cambria Math" w:eastAsiaTheme="minorEastAsia" w:hAnsi="Cambria Math"/>
                  <w:strike/>
                  <w:color w:val="9BBB59" w:themeColor="accent3"/>
                </w:rPr>
                <m: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m:t>
              </m:r>
              <m:r>
                <w:rPr>
                  <w:rFonts w:ascii="Cambria Math" w:eastAsiaTheme="minorEastAsia" w:hAnsi="Cambria Math"/>
                  <w:strike/>
                  <w:color w:val="9BBB59" w:themeColor="accent3"/>
                </w:rPr>
                <m:t>TACommonDriftVariation</m:t>
              </m:r>
              <m:r>
                <w:rPr>
                  <w:rFonts w:ascii="Cambria Math" w:eastAsiaTheme="minorEastAsia" w:hAnsi="Cambria Math"/>
                  <w:strike/>
                  <w:color w:val="9BBB59" w:themeColor="accent3"/>
                </w:rPr>
                <m:t>/2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m:t>
              </m:r>
              <m:r>
                <w:rPr>
                  <w:rFonts w:ascii="Cambria Math" w:eastAsia="Calibri" w:hAnsi="Cambria Math"/>
                  <w:strike/>
                  <w:color w:val="9BBB59" w:themeColor="accent3"/>
                </w:rPr>
                <m:t>t</m:t>
              </m:r>
              <m:r>
                <w:rPr>
                  <w:rFonts w:ascii="Cambria Math" w:eastAsia="Calibri" w:hAnsi="Cambria Math"/>
                  <w:strike/>
                  <w:color w:val="9BBB59" w:themeColor="accent3"/>
                </w:rPr>
                <m: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w:t>
            </w:r>
            <w:r>
              <w:rPr>
                <w:strike/>
                <w:color w:val="9BBB59" w:themeColor="accent3"/>
              </w:rPr>
              <w: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4E145E">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lastRenderedPageBreak/>
              <w:t>L</w:t>
            </w:r>
            <w:r>
              <w:rPr>
                <w:rFonts w:eastAsiaTheme="minorEastAsia"/>
                <w:bCs/>
                <w:lang w:eastAsia="zh-CN"/>
              </w:rPr>
              <w:t>enovo</w:t>
            </w:r>
          </w:p>
        </w:tc>
        <w:tc>
          <w:tcPr>
            <w:tcW w:w="4068" w:type="pct"/>
          </w:tcPr>
          <w:p w14:paraId="7421404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2"/>
      </w:pPr>
      <w:r>
        <w:t>Updated proposal and companies views’ collection for 2</w:t>
      </w:r>
      <w:proofErr w:type="gramStart"/>
      <w:r>
        <w:rPr>
          <w:vertAlign w:val="superscript"/>
        </w:rPr>
        <w:t>nd</w:t>
      </w:r>
      <w:r>
        <w:t xml:space="preserve">  round</w:t>
      </w:r>
      <w:proofErr w:type="gramEnd"/>
      <w:r>
        <w:t xml:space="preserve">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 xml:space="preserve">[ZTE, Huawei, </w:t>
      </w:r>
      <w:proofErr w:type="spellStart"/>
      <w:r>
        <w:rPr>
          <w:rFonts w:eastAsiaTheme="minorEastAsia"/>
          <w:lang w:val="en-GB" w:eastAsia="zh-CN"/>
        </w:rPr>
        <w:t>HiSilicon</w:t>
      </w:r>
      <w:proofErr w:type="spellEnd"/>
      <w:r>
        <w:rPr>
          <w:rFonts w:eastAsiaTheme="minorEastAsia"/>
          <w:lang w:val="en-GB" w:eastAsia="zh-CN"/>
        </w:rPr>
        <w:t>, CATT] do not support the proposal</w:t>
      </w:r>
      <w:r>
        <w:rPr>
          <w:rFonts w:eastAsiaTheme="minorEastAsia"/>
          <w:lang w:val="en-GB" w:eastAsia="zh-CN"/>
        </w:rPr>
        <w:t xml:space="preserve"> and share the view that even the one-way propagation delay formula is captured in the specification. How the UE would actually determine the </w:t>
      </w:r>
      <w:proofErr w:type="spellStart"/>
      <w:r>
        <w:rPr>
          <w:rFonts w:eastAsiaTheme="minorEastAsia"/>
          <w:lang w:val="en-GB" w:eastAsia="zh-CN"/>
        </w:rPr>
        <w:t>N_</w:t>
      </w:r>
      <w:proofErr w:type="gramStart"/>
      <w:r>
        <w:rPr>
          <w:rFonts w:eastAsiaTheme="minorEastAsia"/>
          <w:lang w:val="en-GB" w:eastAsia="zh-CN"/>
        </w:rPr>
        <w:t>TA,common</w:t>
      </w:r>
      <w:proofErr w:type="spellEnd"/>
      <w:proofErr w:type="gramEnd"/>
      <w:r>
        <w:rPr>
          <w:rFonts w:eastAsiaTheme="minorEastAsia"/>
          <w:lang w:val="en-GB" w:eastAsia="zh-CN"/>
        </w:rPr>
        <w:t xml:space="preserve">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w:t>
      </w:r>
      <w:r>
        <w:rPr>
          <w:rFonts w:eastAsiaTheme="minorEastAsia"/>
          <w:lang w:val="en-GB" w:eastAsia="zh-CN"/>
        </w:rPr>
        <w:t xml:space="preserve"> compute/derive the N_"</w:t>
      </w:r>
      <w:proofErr w:type="spellStart"/>
      <w:proofErr w:type="gramStart"/>
      <w:r>
        <w:rPr>
          <w:rFonts w:eastAsiaTheme="minorEastAsia"/>
          <w:lang w:val="en-GB" w:eastAsia="zh-CN"/>
        </w:rPr>
        <w:t>TA,adj</w:t>
      </w:r>
      <w:proofErr w:type="spellEnd"/>
      <w:proofErr w:type="gramEnd"/>
      <w:r>
        <w:rPr>
          <w:rFonts w:eastAsiaTheme="minorEastAsia"/>
          <w:lang w:val="en-GB" w:eastAsia="zh-CN"/>
        </w:rPr>
        <w:t xml:space="preserve">"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w:t>
      </w:r>
      <w:r>
        <w:rPr>
          <w:rFonts w:eastAsiaTheme="minorEastAsia"/>
          <w:lang w:val="en-GB" w:eastAsia="zh-CN"/>
        </w:rPr>
        <w:t>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aff2"/>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 xml:space="preserve">&lt;Unchanged Text </w:t>
            </w:r>
            <w:r>
              <w:rPr>
                <w:rFonts w:cs="Times New Roman"/>
                <w:color w:val="FF0000"/>
                <w:highlight w:val="yellow"/>
              </w:rPr>
              <w:t>Omitted&gt;</w:t>
            </w:r>
          </w:p>
          <w:p w14:paraId="74214058"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o</w:t>
            </w:r>
            <w:r>
              <w:rPr>
                <w:rFonts w:eastAsia="等线"/>
                <w:lang w:val="en-GB" w:eastAsia="zh-CN"/>
              </w:rPr>
              <w:t xml:space="preserve">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w:t>
            </w:r>
            <w:r>
              <w:rPr>
                <w:lang w:val="en-GB"/>
              </w:rPr>
              <w:t>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w:t>
            </w:r>
            <w:r>
              <w:rPr>
                <w:rFonts w:eastAsia="MS Mincho"/>
                <w:lang w:val="en-GB"/>
              </w:rPr>
              <w:t>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For a band with synchronous contiguous intra-band EN-DC in a band combination with non-applicable maximum transmit timing difference requiremen</w:t>
            </w:r>
            <w:r>
              <w:rPr>
                <w:lang w:val="en-GB"/>
              </w:rPr>
              <w:t>ts as described in Note 1 of Table 7.5.3-1 of [10, TS 38.133], if the UE indicates ul-</w:t>
            </w:r>
            <w:proofErr w:type="spellStart"/>
            <w:r>
              <w:rPr>
                <w:lang w:val="en-GB"/>
              </w:rPr>
              <w:t>TimingAlignmentEUTRA</w:t>
            </w:r>
            <w:proofErr w:type="spellEnd"/>
            <w:r>
              <w:rPr>
                <w:lang w:val="en-GB"/>
              </w:rPr>
              <w:t>-NR as 'required' and uplink transmission timing based on timing adjustment indication for a TAG from MCG and a TAG from SCG are determined to be diff</w:t>
            </w:r>
            <w:r>
              <w:rPr>
                <w:lang w:val="en-GB"/>
              </w:rPr>
              <w:t xml:space="preserve">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w:t>
            </w:r>
            <w:r>
              <w:rPr>
                <w:lang w:val="en-GB"/>
              </w:rPr>
              <w:t>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lastRenderedPageBreak/>
              <w:t>Using higher-layer ephemeris parameters for the serving satellite</w:t>
            </w:r>
            <w:r>
              <w:rPr>
                <w:color w:val="FF0000"/>
                <w:kern w:val="2"/>
                <w:lang w:eastAsia="zh-CN"/>
              </w:rPr>
              <w:t xml:space="preserv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4E145E">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m:t>
                    </m:r>
                    <m:r>
                      <w:rPr>
                        <w:rFonts w:ascii="Cambria Math" w:eastAsiaTheme="minorEastAsia" w:hAnsi="Cambria Math"/>
                        <w:color w:val="FF0000"/>
                        <w:lang w:eastAsia="ko-KR"/>
                      </w:rPr>
                      <m:t>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ko-KR"/>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w:t>
            </w:r>
            <w:r>
              <w:rPr>
                <w:lang w:val="en-GB"/>
              </w:rPr>
              <w: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w:t>
      </w:r>
      <w:r>
        <w:rPr>
          <w:rFonts w:ascii="Times New Roman" w:hAnsi="Times New Roman" w:cs="Times New Roman"/>
          <w:b w:val="0"/>
          <w:sz w:val="20"/>
        </w:rPr>
        <w:t>ews and comments within the following table:</w:t>
      </w:r>
    </w:p>
    <w:tbl>
      <w:tblPr>
        <w:tblStyle w:val="aff2"/>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We </w:t>
            </w:r>
            <w:proofErr w:type="gramStart"/>
            <w:r>
              <w:rPr>
                <w:rFonts w:eastAsia="Malgun Gothic"/>
                <w:bCs/>
                <w:szCs w:val="22"/>
                <w:lang w:eastAsia="ko-KR"/>
              </w:rPr>
              <w:t>thinks</w:t>
            </w:r>
            <w:proofErr w:type="gramEnd"/>
            <w:r>
              <w:rPr>
                <w:rFonts w:eastAsia="Malgun Gothic"/>
                <w:bCs/>
                <w:szCs w:val="22"/>
                <w:lang w:eastAsia="ko-KR"/>
              </w:rPr>
              <w:t xml:space="preserve">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m:t>
              </m:r>
              <m:r>
                <w:rPr>
                  <w:rFonts w:ascii="Cambria Math" w:eastAsia="Calibri" w:hAnsi="Cambria Math"/>
                  <w:strike/>
                  <w:color w:val="9BBB59" w:themeColor="accent3"/>
                  <w:sz w:val="22"/>
                  <w:lang w:eastAsia="ko-KR"/>
                </w:rPr>
                <m:t>t</m:t>
              </m:r>
              <m:r>
                <w:rPr>
                  <w:rFonts w:ascii="Cambria Math" w:eastAsia="Calibri" w:hAnsi="Cambria Math"/>
                  <w:strike/>
                  <w:color w:val="9BBB59" w:themeColor="accent3"/>
                  <w:sz w:val="22"/>
                  <w:lang w:eastAsia="ko-KR"/>
                </w:rPr>
                <m: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affb"/>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 xml:space="preserve">upport </w:t>
            </w:r>
            <w:r>
              <w:rPr>
                <w:rFonts w:eastAsiaTheme="minorEastAsia"/>
                <w:bCs/>
                <w:szCs w:val="22"/>
                <w:lang w:eastAsia="zh-CN"/>
              </w:rPr>
              <w:t>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affb"/>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affb"/>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Using higher-layer ephemeris parameters for the serving satellite</w:t>
            </w:r>
            <w:r>
              <w:rPr>
                <w:color w:val="FF0000"/>
                <w:kern w:val="2"/>
                <w:lang w:eastAsia="zh-CN"/>
              </w:rPr>
              <w:t xml:space="preserv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 xml:space="preserve">Using indicated higher-layer Common TA parameters, if </w:t>
            </w:r>
            <w:r>
              <w:rPr>
                <w:color w:val="FF0000"/>
                <w:lang w:eastAsia="ko-KR"/>
              </w:rPr>
              <w:t>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4E145E">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m:t>
                    </m:r>
                    <m:r>
                      <w:rPr>
                        <w:rFonts w:ascii="Cambria Math" w:eastAsiaTheme="minorEastAsia" w:hAnsi="Cambria Math"/>
                        <w:color w:val="FF0000"/>
                        <w:lang w:eastAsia="ko-KR"/>
                      </w:rPr>
                      <m:t>t</m:t>
                    </m:r>
                    <m:r>
                      <w:rPr>
                        <w:rFonts w:ascii="Cambria Math" w:eastAsiaTheme="minorEastAsia" w:hAnsi="Cambria Math"/>
                        <w:color w:val="FF0000"/>
                        <w:lang w:eastAsia="ko-KR"/>
                      </w:rPr>
                      <m: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affb"/>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宋体"/>
                <w:bCs/>
                <w:szCs w:val="22"/>
                <w:lang w:eastAsia="ja-JP"/>
              </w:rPr>
            </w:pPr>
            <w:r>
              <w:rPr>
                <w:rFonts w:eastAsia="宋体" w:hint="eastAsia"/>
                <w:bCs/>
                <w:szCs w:val="22"/>
                <w:lang w:eastAsia="zh-CN"/>
              </w:rPr>
              <w:lastRenderedPageBreak/>
              <w:t>ZTE</w:t>
            </w:r>
          </w:p>
        </w:tc>
        <w:tc>
          <w:tcPr>
            <w:tcW w:w="4068" w:type="pct"/>
          </w:tcPr>
          <w:p w14:paraId="7421408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宋体" w:hint="eastAsia"/>
                <w:bCs/>
                <w:szCs w:val="22"/>
                <w:lang w:eastAsia="zh-CN"/>
              </w:rPr>
              <w:t xml:space="preserve">. However, we still think specification should focus on </w:t>
            </w:r>
            <w:r>
              <w:rPr>
                <w:rFonts w:eastAsia="宋体" w:hint="eastAsia"/>
                <w:bCs/>
                <w:szCs w:val="22"/>
                <w:lang w:eastAsia="zh-CN"/>
              </w:rPr>
              <w:t>what UE should do. It is not preferred to introduce new but unnecessary terminology and description to just illustrate the purposes. Therefore, the first and last paragraphs illustrating the purposes of</w:t>
            </w:r>
            <w:r>
              <w:rPr>
                <w:rFonts w:eastAsia="宋体"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w:proofErr w:type="gramStart"/>
                  <m:r>
                    <m:rPr>
                      <m:nor/>
                    </m:rPr>
                    <w:rPr>
                      <w:rFonts w:eastAsia="Times New Roman"/>
                      <w:color w:val="FF0000"/>
                      <w:lang w:val="en-GB" w:eastAsia="ko-KR"/>
                    </w:rPr>
                    <m:t>TA,adj</m:t>
                  </m:r>
                  <w:proofErr w:type="gramEnd"/>
                </m:sub>
                <m:sup>
                  <m:r>
                    <m:rPr>
                      <m:nor/>
                    </m:rPr>
                    <w:rPr>
                      <w:rFonts w:eastAsia="Times New Roman"/>
                      <w:color w:val="FF0000"/>
                      <w:lang w:val="en-GB" w:eastAsia="ko-KR"/>
                    </w:rPr>
                    <m:t>UE</m:t>
                  </m:r>
                </m:sup>
              </m:sSubSup>
            </m:oMath>
            <w:r>
              <w:rPr>
                <w:rFonts w:eastAsia="宋体" w:hAnsi="Cambria Math" w:hint="eastAsia"/>
                <w:color w:val="FF0000"/>
                <w:sz w:val="24"/>
                <w:szCs w:val="24"/>
                <w:lang w:eastAsia="zh-CN"/>
              </w:rPr>
              <w:t xml:space="preserve"> </w:t>
            </w:r>
            <w:r>
              <w:rPr>
                <w:rFonts w:eastAsia="宋体" w:hint="eastAsia"/>
                <w:bCs/>
                <w:szCs w:val="22"/>
                <w:lang w:eastAsia="zh-CN"/>
              </w:rPr>
              <w:t>and</w:t>
            </w:r>
            <w:r>
              <w:rPr>
                <w:rFonts w:eastAsia="宋体"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宋体" w:hAnsi="Cambria Math" w:hint="eastAsia"/>
                <w:color w:val="FF0000"/>
                <w:sz w:val="24"/>
                <w:szCs w:val="24"/>
                <w:lang w:eastAsia="zh-CN"/>
              </w:rPr>
              <w:t xml:space="preserve"> </w:t>
            </w:r>
            <w:r>
              <w:rPr>
                <w:rFonts w:eastAsia="宋体" w:hint="eastAsia"/>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eastAsia="宋体" w:hint="eastAsia"/>
                <w:bCs/>
                <w:szCs w:val="22"/>
                <w:lang w:eastAsia="zh-CN"/>
              </w:rPr>
              <w:t>one-way propagation time</w:t>
            </w:r>
            <w:r>
              <w:rPr>
                <w:rFonts w:eastAsia="宋体"/>
                <w:bCs/>
                <w:szCs w:val="22"/>
                <w:lang w:eastAsia="zh-CN"/>
              </w:rPr>
              <w:t>”</w:t>
            </w:r>
            <w:r>
              <w:rPr>
                <w:rFonts w:eastAsia="宋体"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rFonts w:eastAsia="宋体"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m:t>
                  </m:r>
                  <m:r>
                    <w:rPr>
                      <w:rFonts w:ascii="Cambria Math" w:hAnsi="Cambria Math"/>
                      <w:color w:val="FF0000"/>
                      <w:sz w:val="18"/>
                      <w:lang w:eastAsia="ko-KR"/>
                    </w:rPr>
                    <m:t>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rFonts w:eastAsia="宋体" w:hint="eastAsia"/>
                <w:bCs/>
                <w:szCs w:val="22"/>
                <w:lang w:eastAsia="zh-CN"/>
              </w:rPr>
              <w:t>.</w:t>
            </w:r>
          </w:p>
          <w:p w14:paraId="7421408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w:proofErr w:type="gramStart"/>
                  <m:r>
                    <m:rPr>
                      <m:nor/>
                    </m:rPr>
                    <w:rPr>
                      <w:rFonts w:eastAsia="Times New Roman"/>
                      <w:strike/>
                      <w:color w:val="F79646" w:themeColor="accent6"/>
                      <w:lang w:val="en-GB" w:eastAsia="ko-KR"/>
                    </w:rPr>
                    <m:t>TA,adj</m:t>
                  </m:r>
                  <w:proofErr w:type="gramEnd"/>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 xml:space="preserve">using serving satellite position and its own </w:t>
            </w:r>
            <w:r>
              <w:rPr>
                <w:strike/>
                <w:color w:val="F79646" w:themeColor="accent6"/>
                <w:kern w:val="2"/>
                <w:lang w:eastAsia="zh-CN"/>
              </w:rPr>
              <w:t>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4E145E">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Pr>
                <w:rFonts w:eastAsia="Times New Roman"/>
                <w:color w:val="F79646" w:themeColor="accent6"/>
              </w:rPr>
              <w:t xml:space="preserve"> ,which can be obtained as</w:t>
            </w:r>
            <w:r>
              <w:rPr>
                <w:color w:val="FF0000"/>
              </w:rPr>
              <w:t>:</w:t>
            </w:r>
          </w:p>
          <w:p w14:paraId="7421408A" w14:textId="77777777" w:rsidR="009805B3" w:rsidRDefault="004E145E">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m:t>
                  </m:r>
                  <m:r>
                    <w:rPr>
                      <w:rFonts w:ascii="Cambria Math" w:hAnsi="Cambria Math"/>
                      <w:color w:val="FF0000"/>
                      <w:sz w:val="18"/>
                      <w:lang w:eastAsia="ko-KR"/>
                    </w:rPr>
                    <m:t>h</m:t>
                  </m:r>
                </m:sub>
              </m:sSub>
            </m:oMath>
            <w:r>
              <w:rPr>
                <w:rFonts w:eastAsiaTheme="minorEastAsia"/>
                <w:color w:val="FF0000"/>
                <w:sz w:val="22"/>
                <w:lang w:eastAsia="ko-KR"/>
              </w:rPr>
              <w:t xml:space="preserve"> is the epoch time of the </w:t>
            </w:r>
            <w:r>
              <w:rPr>
                <w:color w:val="FF0000"/>
                <w:lang w:eastAsia="ko-KR"/>
              </w:rPr>
              <w:t xml:space="preserve">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m:t>
              </m:r>
              <m:r>
                <w:rPr>
                  <w:rFonts w:ascii="Cambria Math" w:eastAsia="Calibri" w:hAnsi="Cambria Math"/>
                  <w:color w:val="FF0000"/>
                  <w:sz w:val="22"/>
                  <w:lang w:eastAsia="ko-KR"/>
                </w:rPr>
                <m:t>t</m:t>
              </m:r>
              <m:r>
                <w:rPr>
                  <w:rFonts w:ascii="Cambria Math" w:eastAsia="Calibri" w:hAnsi="Cambria Math"/>
                  <w:color w:val="FF0000"/>
                  <w:sz w:val="22"/>
                  <w:lang w:eastAsia="ko-KR"/>
                </w:rPr>
                <m: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w:proofErr w:type="gramStart"/>
                  <m:r>
                    <m:rPr>
                      <m:nor/>
                    </m:rPr>
                    <w:rPr>
                      <w:rFonts w:eastAsia="Times New Roman"/>
                      <w:strike/>
                      <w:color w:val="F79646" w:themeColor="accent6"/>
                      <w:lang w:val="en-GB" w:eastAsia="ko-KR"/>
                    </w:rPr>
                    <m:t>TA,adj</m:t>
                  </m:r>
                  <w:proofErr w:type="gramEnd"/>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affb"/>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宋体" w:hint="eastAsia"/>
                <w:bCs/>
                <w:szCs w:val="22"/>
                <w:lang w:eastAsia="zh-CN"/>
              </w:rPr>
            </w:pPr>
            <w:r>
              <w:t>NTT DOCOMO, INC.</w:t>
            </w:r>
          </w:p>
        </w:tc>
        <w:tc>
          <w:tcPr>
            <w:tcW w:w="4068" w:type="pct"/>
          </w:tcPr>
          <w:p w14:paraId="6CFCB54E" w14:textId="58DD4AD7" w:rsidR="007C6554" w:rsidRDefault="007C6554" w:rsidP="007C6554">
            <w:pPr>
              <w:pStyle w:val="affb"/>
              <w:adjustRightInd w:val="0"/>
              <w:snapToGrid w:val="0"/>
              <w:spacing w:after="120"/>
              <w:ind w:left="0"/>
              <w:rPr>
                <w:rFonts w:eastAsia="宋体" w:hint="eastAsia"/>
                <w:bCs/>
                <w:szCs w:val="22"/>
                <w:lang w:eastAsia="zh-CN"/>
              </w:rPr>
            </w:pPr>
            <w:r>
              <w:rPr>
                <w:rFonts w:eastAsiaTheme="minorEastAsia"/>
                <w:bCs/>
                <w:szCs w:val="22"/>
                <w:lang w:eastAsia="zh-CN"/>
              </w:rPr>
              <w:t>We agree with LG’s comment and revision.</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74214094" w14:textId="77777777" w:rsidR="009805B3" w:rsidRDefault="009805B3">
      <w:pPr>
        <w:rPr>
          <w:lang w:val="en-GB"/>
        </w:rPr>
      </w:pPr>
    </w:p>
    <w:p w14:paraId="74214095" w14:textId="77777777" w:rsidR="009805B3" w:rsidRDefault="004E145E">
      <w:pPr>
        <w:pStyle w:val="1"/>
      </w:pPr>
      <w:bookmarkStart w:id="91" w:name="_Toc96280733"/>
      <w:r>
        <w:t xml:space="preserve">[Active] Topic#13 Reply LS on NR </w:t>
      </w:r>
      <w:r>
        <w:t>NTN Neighbour Cell and Satellite Information</w:t>
      </w:r>
      <w:bookmarkEnd w:id="91"/>
    </w:p>
    <w:p w14:paraId="74214096" w14:textId="77777777" w:rsidR="009805B3" w:rsidRDefault="004E145E">
      <w:pPr>
        <w:pStyle w:val="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w:t>
      </w:r>
      <w:r>
        <w:rPr>
          <w:lang w:val="en-GB" w:eastAsia="zh-CN"/>
        </w:rPr>
        <w:t>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 xml:space="preserve">Original LS from RAN4 can be found in R4-2120309 LS on NR NTN </w:t>
      </w:r>
      <w:proofErr w:type="spellStart"/>
      <w:r>
        <w:rPr>
          <w:lang w:val="en-GB" w:eastAsia="zh-CN"/>
        </w:rPr>
        <w:t>Neighbor</w:t>
      </w:r>
      <w:proofErr w:type="spellEnd"/>
      <w:r>
        <w:rPr>
          <w:lang w:val="en-GB" w:eastAsia="zh-CN"/>
        </w:rPr>
        <w:t xml:space="preserve"> Cell and Satellite Information.</w:t>
      </w:r>
    </w:p>
    <w:tbl>
      <w:tblPr>
        <w:tblStyle w:val="aff2"/>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 xml:space="preserve">1. Overall </w:t>
            </w:r>
            <w:r>
              <w:rPr>
                <w:b/>
              </w:rPr>
              <w:t>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 xml:space="preserve">Question-1: Would the parameters listed above be relevant to measurements and mobility? If the answer is dependent on satellite types, </w:t>
            </w:r>
            <w:proofErr w:type="gramStart"/>
            <w:r>
              <w:rPr>
                <w:color w:val="000000"/>
                <w:lang w:eastAsia="ko-KR"/>
              </w:rPr>
              <w:t>e.g.</w:t>
            </w:r>
            <w:proofErr w:type="gramEnd"/>
            <w:r>
              <w:rPr>
                <w:color w:val="000000"/>
                <w:lang w:eastAsia="ko-KR"/>
              </w:rPr>
              <w:t xml:space="preserve"> GSO and NGSO,</w:t>
            </w:r>
            <w:r>
              <w:rPr>
                <w:color w:val="000000"/>
                <w:lang w:eastAsia="ko-KR"/>
              </w:rPr>
              <w:t xml:space="preserve">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RAN2 has agr</w:t>
            </w:r>
            <w:r>
              <w:rPr>
                <w:color w:val="0070C0"/>
                <w:lang w:eastAsia="ko-KR"/>
              </w:rPr>
              <w:t>eed the assumption that feeder link delay is known to and compensated by the network. The network can compensate feeder link delay to configure SMTCs to UEs in the connected mode. In addition, RAN2 has agreed for IDLE mode measurements that UE autonomously</w:t>
            </w:r>
            <w:r>
              <w:rPr>
                <w:color w:val="0070C0"/>
                <w:lang w:eastAsia="ko-KR"/>
              </w:rPr>
              <w:t xml:space="preserve">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 xml:space="preserve">RAN2 think feeder link delay (i.e., common TA and K_MAC) of the neighbor cell should also be provided to UE for neighbor cell </w:t>
            </w:r>
            <w:r>
              <w:rPr>
                <w:color w:val="0070C0"/>
                <w:lang w:eastAsia="ko-KR"/>
              </w:rPr>
              <w:t>SMTC adjustment. However, RAN1 feedback is needed to decide whether common TA parameters (</w:t>
            </w:r>
            <w:proofErr w:type="spellStart"/>
            <w:r>
              <w:rPr>
                <w:i/>
                <w:iCs/>
                <w:color w:val="0070C0"/>
                <w:lang w:eastAsia="ko-KR"/>
              </w:rPr>
              <w:t>TACommon</w:t>
            </w:r>
            <w:proofErr w:type="spellEnd"/>
            <w:r>
              <w:rPr>
                <w:color w:val="0070C0"/>
                <w:lang w:eastAsia="ko-KR"/>
              </w:rPr>
              <w:t xml:space="preserve">, </w:t>
            </w:r>
            <w:proofErr w:type="spellStart"/>
            <w:r>
              <w:rPr>
                <w:i/>
                <w:iCs/>
                <w:color w:val="0070C0"/>
                <w:lang w:eastAsia="ko-KR"/>
              </w:rPr>
              <w:t>TACommonDrift</w:t>
            </w:r>
            <w:proofErr w:type="spellEnd"/>
            <w:r>
              <w:rPr>
                <w:color w:val="0070C0"/>
                <w:lang w:eastAsia="ko-KR"/>
              </w:rPr>
              <w:t xml:space="preserve">, </w:t>
            </w:r>
            <w:proofErr w:type="spellStart"/>
            <w:r>
              <w:rPr>
                <w:i/>
                <w:iCs/>
                <w:color w:val="0070C0"/>
                <w:lang w:eastAsia="ko-KR"/>
              </w:rPr>
              <w:t>TACommonDriftVariation</w:t>
            </w:r>
            <w:proofErr w:type="spellEnd"/>
            <w:r>
              <w:rPr>
                <w:color w:val="0070C0"/>
                <w:lang w:eastAsia="ko-KR"/>
              </w:rPr>
              <w:t xml:space="preserve"> and [</w:t>
            </w:r>
            <w:proofErr w:type="spellStart"/>
            <w:r>
              <w:rPr>
                <w:i/>
                <w:iCs/>
                <w:color w:val="0070C0"/>
                <w:lang w:eastAsia="ko-KR"/>
              </w:rPr>
              <w:t>TACommonThirdOrder</w:t>
            </w:r>
            <w:proofErr w:type="spellEnd"/>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 xml:space="preserve">RAN2 </w:t>
            </w:r>
            <w:r>
              <w:rPr>
                <w:color w:val="0070C0"/>
                <w:lang w:eastAsia="ko-KR"/>
              </w:rPr>
              <w:t xml:space="preserve">assumes it is up to network whether to use PVT format or Keplerian format for both serving and neighbor cells. RAN1 feedback is needed to decide whether the validity timer information for </w:t>
            </w:r>
            <w:proofErr w:type="gramStart"/>
            <w:r>
              <w:rPr>
                <w:color w:val="0070C0"/>
                <w:lang w:eastAsia="ko-KR"/>
              </w:rPr>
              <w:t>serving</w:t>
            </w:r>
            <w:proofErr w:type="gramEnd"/>
            <w:r>
              <w:rPr>
                <w:color w:val="0070C0"/>
                <w:lang w:eastAsia="ko-KR"/>
              </w:rPr>
              <w:t xml:space="preserve"> and neighbor/target cell needs to be different or whether th</w:t>
            </w:r>
            <w:r>
              <w:rPr>
                <w:color w:val="0070C0"/>
                <w:lang w:eastAsia="ko-KR"/>
              </w:rPr>
              <w:t>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 xml:space="preserve">RAN1-107e had made the conclusion that DL frequency compensation by </w:t>
            </w:r>
            <w:proofErr w:type="spellStart"/>
            <w:r>
              <w:rPr>
                <w:color w:val="0070C0"/>
                <w:lang w:eastAsia="ko-KR"/>
              </w:rPr>
              <w:t>gNB</w:t>
            </w:r>
            <w:proofErr w:type="spellEnd"/>
            <w:r>
              <w:rPr>
                <w:color w:val="0070C0"/>
                <w:lang w:eastAsia="ko-KR"/>
              </w:rPr>
              <w:t xml:space="preserve">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w:t>
            </w:r>
            <w:r>
              <w:rPr>
                <w:color w:val="000000"/>
                <w:lang w:eastAsia="ko-KR"/>
              </w:rPr>
              <w:t xml:space="preserve">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w:t>
            </w:r>
            <w:r>
              <w:rPr>
                <w:color w:val="0070C0"/>
                <w:lang w:eastAsia="ko-KR"/>
              </w:rPr>
              <w:t xml:space="preserve">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w:t>
            </w:r>
            <w:proofErr w:type="spellStart"/>
            <w:r>
              <w:rPr>
                <w:color w:val="0070C0"/>
                <w:lang w:eastAsia="ko-KR"/>
              </w:rPr>
              <w:t>Kmac</w:t>
            </w:r>
            <w:proofErr w:type="spellEnd"/>
            <w:r>
              <w:rPr>
                <w:color w:val="0070C0"/>
                <w:lang w:eastAsia="ko-KR"/>
              </w:rPr>
              <w:t xml:space="preserve"> (to determine UE-</w:t>
            </w:r>
            <w:proofErr w:type="spellStart"/>
            <w:r>
              <w:rPr>
                <w:color w:val="0070C0"/>
                <w:lang w:eastAsia="ko-KR"/>
              </w:rPr>
              <w:t>gNB</w:t>
            </w:r>
            <w:proofErr w:type="spellEnd"/>
            <w:r>
              <w:rPr>
                <w:color w:val="0070C0"/>
                <w:lang w:eastAsia="ko-KR"/>
              </w:rPr>
              <w:t xml:space="preserve">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lastRenderedPageBreak/>
              <w:t>Que</w:t>
            </w:r>
            <w:r>
              <w:rPr>
                <w:color w:val="000000"/>
                <w:lang w:eastAsia="ko-KR"/>
              </w:rPr>
              <w:t xml:space="preserv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R</w:t>
            </w:r>
            <w:r>
              <w:rPr>
                <w:color w:val="0070C0"/>
                <w:lang w:eastAsia="ko-KR"/>
              </w:rPr>
              <w:t xml:space="preserve">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w:t>
            </w:r>
            <w:r>
              <w:rPr>
                <w:color w:val="000000"/>
                <w:lang w:eastAsia="ko-KR"/>
              </w:rPr>
              <w:t xml:space="preserve">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w:t>
            </w:r>
            <w:r>
              <w:rPr>
                <w:color w:val="0070C0"/>
                <w:lang w:eastAsia="ko-KR"/>
              </w:rPr>
              <w:t>es all the information needed for measurement and handover would be provided to the UE by the network. If any of the information is not available or is not valid, then the UE would have to acquire the system information of the target or neighbor cell which</w:t>
            </w:r>
            <w:r>
              <w:rPr>
                <w:color w:val="0070C0"/>
                <w:lang w:eastAsia="ko-KR"/>
              </w:rPr>
              <w:t xml:space="preserve">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 xml:space="preserve">RAN2 respectfully asks RAN1 to take </w:t>
            </w:r>
            <w:r>
              <w:rPr>
                <w:color w:val="000000"/>
                <w:highlight w:val="yellow"/>
              </w:rPr>
              <w:t>into account the above information and provide answer to the Question 1 on whether following parameters need to be provided to UEs for neighbor cell measurements and handover</w:t>
            </w:r>
          </w:p>
          <w:p w14:paraId="742140C1" w14:textId="77777777" w:rsidR="009805B3" w:rsidRDefault="004E145E">
            <w:pPr>
              <w:pStyle w:val="affb"/>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affb"/>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w:t>
            </w:r>
            <w:r>
              <w:rPr>
                <w:color w:val="000000"/>
                <w:highlight w:val="yellow"/>
              </w:rPr>
              <w:t xml:space="preserve">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742140C3" w14:textId="77777777" w:rsidR="009805B3" w:rsidRDefault="004E145E">
            <w:pPr>
              <w:pStyle w:val="affb"/>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affb"/>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aff2"/>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comp</w:t>
            </w:r>
            <w:r>
              <w:t>ensated by the network.</w:t>
            </w:r>
          </w:p>
          <w:p w14:paraId="742140CD" w14:textId="77777777" w:rsidR="009805B3" w:rsidRDefault="004E145E">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w:t>
            </w:r>
            <w:r>
              <w:rPr>
                <w:lang w:eastAsia="ja-JP"/>
              </w:rPr>
              <w:t xml:space="preserve">cated to the UE. Discussion on how these parameters </w:t>
            </w:r>
            <w:proofErr w:type="gramStart"/>
            <w:r>
              <w:rPr>
                <w:lang w:eastAsia="ja-JP"/>
              </w:rPr>
              <w:t>are</w:t>
            </w:r>
            <w:proofErr w:type="gramEnd"/>
            <w:r>
              <w:rPr>
                <w:lang w:eastAsia="ja-JP"/>
              </w:rPr>
              <w:t xml:space="preserve"> indicated to the UE is necessary.</w:t>
            </w:r>
          </w:p>
          <w:p w14:paraId="742140D1" w14:textId="77777777" w:rsidR="009805B3" w:rsidRDefault="004E145E">
            <w:pPr>
              <w:rPr>
                <w:lang w:eastAsia="ja-JP"/>
              </w:rPr>
            </w:pPr>
            <w:r>
              <w:rPr>
                <w:b/>
                <w:bCs/>
                <w:lang w:eastAsia="ja-JP"/>
              </w:rPr>
              <w:t xml:space="preserve">Proposal 3: </w:t>
            </w:r>
            <w:r>
              <w:rPr>
                <w:lang w:eastAsia="ja-JP"/>
              </w:rPr>
              <w:t>Because epoch time is expressed by SFN and subframe number, discussion on how the UE obtains the neighbor cell SFN would be necessary. The following optio</w:t>
            </w:r>
            <w:r>
              <w:rPr>
                <w:lang w:eastAsia="ja-JP"/>
              </w:rPr>
              <w:t xml:space="preserve">ns should be considered. </w:t>
            </w:r>
          </w:p>
          <w:p w14:paraId="742140D2" w14:textId="77777777" w:rsidR="009805B3" w:rsidRDefault="004E145E">
            <w:pPr>
              <w:rPr>
                <w:lang w:eastAsia="ja-JP"/>
              </w:rPr>
            </w:pPr>
            <w:r>
              <w:rPr>
                <w:lang w:eastAsia="ja-JP"/>
              </w:rPr>
              <w:t xml:space="preserve">Option 1: </w:t>
            </w:r>
            <w:proofErr w:type="spellStart"/>
            <w:r>
              <w:rPr>
                <w:lang w:eastAsia="ja-JP"/>
              </w:rPr>
              <w:t>gNB</w:t>
            </w:r>
            <w:proofErr w:type="spellEnd"/>
            <w:r>
              <w:rPr>
                <w:lang w:eastAsia="ja-JP"/>
              </w:rPr>
              <w:t xml:space="preserve">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w:t>
            </w:r>
            <w:r>
              <w:rPr>
                <w:bCs/>
                <w:lang w:val="fi-FI"/>
              </w:rPr>
              <w:t>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lastRenderedPageBreak/>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 xml:space="preserve">The need for </w:t>
            </w:r>
            <w:r>
              <w:rPr>
                <w:bCs/>
                <w:lang w:val="fi-FI"/>
              </w:rPr>
              <w:t>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w:t>
            </w:r>
            <w:r>
              <w:rPr>
                <w:bCs/>
              </w:rPr>
              <w:t>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2"/>
      </w:pPr>
      <w:bookmarkStart w:id="94" w:name="_Toc96280735"/>
      <w:r>
        <w:t xml:space="preserve">Initial proposal and </w:t>
      </w:r>
      <w:proofErr w:type="gramStart"/>
      <w:r>
        <w:t>companies</w:t>
      </w:r>
      <w:proofErr w:type="gramEnd"/>
      <w:r>
        <w:t xml:space="preserve"> views’ collection for 1st round</w:t>
      </w:r>
      <w:bookmarkEnd w:id="94"/>
      <w:r>
        <w:t xml:space="preserve"> </w:t>
      </w:r>
    </w:p>
    <w:p w14:paraId="742140E0" w14:textId="77777777" w:rsidR="009805B3" w:rsidRDefault="004E145E">
      <w:pPr>
        <w:rPr>
          <w:lang w:val="en-GB"/>
        </w:rPr>
      </w:pPr>
      <w:r>
        <w:rPr>
          <w:lang w:val="en-GB"/>
        </w:rPr>
        <w:t>In original LS from RAN4, the para</w:t>
      </w:r>
      <w:r>
        <w:rPr>
          <w:lang w:val="en-GB"/>
        </w:rPr>
        <w:t>meters are categorized into two groups as follows:</w:t>
      </w:r>
    </w:p>
    <w:p w14:paraId="742140E1" w14:textId="77777777" w:rsidR="009805B3" w:rsidRDefault="004E145E">
      <w:pPr>
        <w:rPr>
          <w:lang w:val="en-GB"/>
        </w:rPr>
      </w:pPr>
      <w:r>
        <w:rPr>
          <w:b/>
          <w:lang w:val="en-GB"/>
        </w:rPr>
        <w:t xml:space="preserve">For NTN UE measurements, </w:t>
      </w:r>
      <w:proofErr w:type="gramStart"/>
      <w:r>
        <w:rPr>
          <w:b/>
          <w:lang w:val="en-GB"/>
        </w:rPr>
        <w:t>e.g.</w:t>
      </w:r>
      <w:proofErr w:type="gramEnd"/>
      <w:r>
        <w:rPr>
          <w:b/>
          <w:lang w:val="en-GB"/>
        </w:rPr>
        <w:t xml:space="preserve"> </w:t>
      </w:r>
      <w:proofErr w:type="spellStart"/>
      <w:r>
        <w:rPr>
          <w:b/>
          <w:lang w:val="en-GB"/>
        </w:rPr>
        <w:t>neighbor</w:t>
      </w:r>
      <w:proofErr w:type="spellEnd"/>
      <w:r>
        <w:rPr>
          <w:b/>
          <w:lang w:val="en-GB"/>
        </w:rPr>
        <w:t xml:space="preserve"> cell measurement within- or inter-satellite</w:t>
      </w:r>
      <w:r>
        <w:rPr>
          <w:lang w:val="en-GB"/>
        </w:rPr>
        <w:t>:</w:t>
      </w:r>
    </w:p>
    <w:p w14:paraId="742140E2" w14:textId="77777777" w:rsidR="009805B3" w:rsidRDefault="004E145E">
      <w:pPr>
        <w:ind w:left="284"/>
        <w:rPr>
          <w:lang w:val="en-GB"/>
        </w:rPr>
      </w:pPr>
      <w:r>
        <w:rPr>
          <w:lang w:val="en-GB"/>
        </w:rPr>
        <w:t xml:space="preserve">(A1) </w:t>
      </w:r>
      <w:proofErr w:type="spellStart"/>
      <w:r>
        <w:rPr>
          <w:lang w:val="en-GB"/>
        </w:rPr>
        <w:t>Neighbor</w:t>
      </w:r>
      <w:proofErr w:type="spellEnd"/>
      <w:r>
        <w:rPr>
          <w:lang w:val="en-GB"/>
        </w:rPr>
        <w:t xml:space="preserve">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w:t>
      </w:r>
      <w:r>
        <w:rPr>
          <w:lang w:val="en-GB"/>
        </w:rPr>
        <w:t xml:space="preserve"> timer information for </w:t>
      </w:r>
      <w:proofErr w:type="spellStart"/>
      <w:r>
        <w:rPr>
          <w:lang w:val="en-GB"/>
        </w:rPr>
        <w:t>neighbor</w:t>
      </w:r>
      <w:proofErr w:type="spellEnd"/>
      <w:r>
        <w:rPr>
          <w:lang w:val="en-GB"/>
        </w:rPr>
        <w:t xml:space="preserve"> cell measurements, </w:t>
      </w:r>
      <w:proofErr w:type="gramStart"/>
      <w:r>
        <w:rPr>
          <w:lang w:val="en-GB"/>
        </w:rPr>
        <w:t>e.g.</w:t>
      </w:r>
      <w:proofErr w:type="gramEnd"/>
      <w:r>
        <w:rPr>
          <w:lang w:val="en-GB"/>
        </w:rPr>
        <w:t xml:space="preserve">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w:t>
      </w:r>
      <w:r>
        <w:rPr>
          <w:lang w:val="en-GB"/>
        </w:rPr>
        <w:t xml:space="preserve">eder link delay information for </w:t>
      </w:r>
      <w:proofErr w:type="spellStart"/>
      <w:r>
        <w:rPr>
          <w:lang w:val="en-GB"/>
        </w:rPr>
        <w:t>neighbor</w:t>
      </w:r>
      <w:proofErr w:type="spellEnd"/>
      <w:r>
        <w:rPr>
          <w:lang w:val="en-GB"/>
        </w:rPr>
        <w:t xml:space="preserve">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 xml:space="preserve">(A5) DL </w:t>
      </w:r>
      <w:r>
        <w:rPr>
          <w:lang w:val="en-GB"/>
        </w:rPr>
        <w:t>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 xml:space="preserve">For NTN UE mobility, </w:t>
      </w:r>
      <w:proofErr w:type="gramStart"/>
      <w:r>
        <w:rPr>
          <w:b/>
          <w:lang w:val="en-GB"/>
        </w:rPr>
        <w:t>e.g.</w:t>
      </w:r>
      <w:proofErr w:type="gramEnd"/>
      <w:r>
        <w:rPr>
          <w:b/>
          <w:lang w:val="en-GB"/>
        </w:rPr>
        <w:t xml:space="preserve">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 xml:space="preserve">(B1) Target cell Ephemeris information and the format, </w:t>
      </w:r>
      <w:proofErr w:type="gramStart"/>
      <w:r>
        <w:rPr>
          <w:lang w:val="en-GB"/>
        </w:rPr>
        <w:t>e.g.</w:t>
      </w:r>
      <w:proofErr w:type="gramEnd"/>
      <w:r>
        <w:rPr>
          <w:lang w:val="en-GB"/>
        </w:rPr>
        <w:t xml:space="preserve"> PVT format or </w:t>
      </w:r>
      <w:proofErr w:type="spellStart"/>
      <w:r>
        <w:rPr>
          <w:lang w:val="en-GB"/>
        </w:rPr>
        <w:t>Keplarian</w:t>
      </w:r>
      <w:proofErr w:type="spellEnd"/>
      <w:r>
        <w:rPr>
          <w:lang w:val="en-GB"/>
        </w:rPr>
        <w:t xml:space="preserve">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w:t>
      </w: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 xml:space="preserve">(B5) DL and UL </w:t>
      </w:r>
      <w:r>
        <w:rPr>
          <w:lang w:val="en-GB"/>
        </w:rPr>
        <w:t>Polarization information</w:t>
      </w:r>
    </w:p>
    <w:p w14:paraId="742140EF" w14:textId="77777777" w:rsidR="009805B3" w:rsidRDefault="004E145E">
      <w:pPr>
        <w:ind w:left="284"/>
        <w:rPr>
          <w:lang w:val="en-GB"/>
        </w:rPr>
      </w:pPr>
      <w:r>
        <w:rPr>
          <w:lang w:val="en-GB"/>
        </w:rPr>
        <w:t xml:space="preserve">(B6) </w:t>
      </w:r>
      <w:proofErr w:type="spellStart"/>
      <w:r>
        <w:rPr>
          <w:lang w:val="en-GB"/>
        </w:rPr>
        <w:t>K_offset</w:t>
      </w:r>
      <w:proofErr w:type="spellEnd"/>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affb"/>
        <w:numPr>
          <w:ilvl w:val="0"/>
          <w:numId w:val="40"/>
        </w:numPr>
        <w:spacing w:after="0"/>
        <w:rPr>
          <w:b/>
          <w:color w:val="000000"/>
        </w:rPr>
      </w:pPr>
      <w:r>
        <w:rPr>
          <w:b/>
          <w:color w:val="000000"/>
        </w:rPr>
        <w:t xml:space="preserve">A2/B2 (common TA parameters), </w:t>
      </w:r>
    </w:p>
    <w:p w14:paraId="742140F5" w14:textId="77777777" w:rsidR="009805B3" w:rsidRDefault="004E145E">
      <w:pPr>
        <w:pStyle w:val="affb"/>
        <w:numPr>
          <w:ilvl w:val="0"/>
          <w:numId w:val="40"/>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742140F6" w14:textId="77777777" w:rsidR="009805B3" w:rsidRDefault="004E145E">
      <w:pPr>
        <w:pStyle w:val="affb"/>
        <w:numPr>
          <w:ilvl w:val="0"/>
          <w:numId w:val="40"/>
        </w:numPr>
        <w:spacing w:after="0"/>
        <w:rPr>
          <w:b/>
          <w:color w:val="000000"/>
        </w:rPr>
      </w:pPr>
      <w:r>
        <w:rPr>
          <w:b/>
          <w:color w:val="000000"/>
        </w:rPr>
        <w:t xml:space="preserve">Separate validity durations for PVT parameters and </w:t>
      </w:r>
      <w:r>
        <w:rPr>
          <w:b/>
          <w:color w:val="000000"/>
        </w:rPr>
        <w:t>Orbital parameters, and</w:t>
      </w:r>
    </w:p>
    <w:p w14:paraId="742140F7" w14:textId="77777777" w:rsidR="009805B3" w:rsidRDefault="004E145E">
      <w:pPr>
        <w:pStyle w:val="affb"/>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2"/>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FE"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742140FF"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If satell</w:t>
            </w:r>
            <w:r>
              <w:rPr>
                <w:rFonts w:eastAsia="宋体"/>
                <w:bCs/>
                <w:szCs w:val="22"/>
                <w:lang w:eastAsia="zh-CN"/>
              </w:rPr>
              <w:t>ite for neighbor cell is different, different validity timers would need to apply.</w:t>
            </w:r>
          </w:p>
          <w:p w14:paraId="74214100"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74214101" w14:textId="77777777" w:rsidR="009805B3" w:rsidRDefault="004E145E">
            <w:pPr>
              <w:pStyle w:val="affb"/>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w:t>
            </w:r>
            <w:r>
              <w:rPr>
                <w:rFonts w:eastAsia="宋体"/>
                <w:bCs/>
                <w:szCs w:val="22"/>
                <w:lang w:eastAsia="zh-CN"/>
              </w:rPr>
              <w:t xml:space="preserve">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 xml:space="preserve">Needed in HO command. Also needed for </w:t>
            </w:r>
            <w:proofErr w:type="spellStart"/>
            <w:r>
              <w:rPr>
                <w:rFonts w:eastAsia="宋体"/>
                <w:bCs/>
                <w:szCs w:val="22"/>
                <w:lang w:eastAsia="zh-CN"/>
              </w:rPr>
              <w:t>neighbour</w:t>
            </w:r>
            <w:proofErr w:type="spellEnd"/>
            <w:r>
              <w:rPr>
                <w:rFonts w:eastAsia="宋体"/>
                <w:bCs/>
                <w:szCs w:val="22"/>
                <w:lang w:eastAsia="zh-CN"/>
              </w:rPr>
              <w:t xml:space="preserve"> cell measurements if UE is required to do autonomous </w:t>
            </w:r>
            <w:proofErr w:type="spellStart"/>
            <w:r>
              <w:rPr>
                <w:rFonts w:eastAsia="宋体"/>
                <w:bCs/>
                <w:szCs w:val="22"/>
                <w:lang w:eastAsia="zh-CN"/>
              </w:rPr>
              <w:t>neighbour</w:t>
            </w:r>
            <w:proofErr w:type="spellEnd"/>
            <w:r>
              <w:rPr>
                <w:rFonts w:eastAsia="宋体"/>
                <w:bCs/>
                <w:szCs w:val="22"/>
                <w:lang w:eastAsia="zh-CN"/>
              </w:rPr>
              <w:t xml:space="preserve"> cell SMTC adjustments.</w:t>
            </w:r>
          </w:p>
          <w:p w14:paraId="74214105"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74214106"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 xml:space="preserve">The validity </w:t>
            </w:r>
            <w:r>
              <w:rPr>
                <w:rFonts w:eastAsia="宋体"/>
                <w:bCs/>
                <w:szCs w:val="22"/>
                <w:lang w:eastAsia="zh-CN"/>
              </w:rPr>
              <w:t xml:space="preserve">duration may be different for serving/target and </w:t>
            </w:r>
            <w:proofErr w:type="spellStart"/>
            <w:r>
              <w:rPr>
                <w:rFonts w:eastAsia="宋体"/>
                <w:bCs/>
                <w:szCs w:val="22"/>
                <w:lang w:eastAsia="zh-CN"/>
              </w:rPr>
              <w:t>neighbour</w:t>
            </w:r>
            <w:proofErr w:type="spellEnd"/>
            <w:r>
              <w:rPr>
                <w:rFonts w:eastAsia="宋体"/>
                <w:bCs/>
                <w:szCs w:val="22"/>
                <w:lang w:eastAsia="zh-CN"/>
              </w:rPr>
              <w:t xml:space="preserve"> cells. The validity duration does not depend on ephemeris format (</w:t>
            </w:r>
            <w:proofErr w:type="gramStart"/>
            <w:r>
              <w:rPr>
                <w:rFonts w:eastAsia="宋体"/>
                <w:bCs/>
                <w:szCs w:val="22"/>
                <w:lang w:eastAsia="zh-CN"/>
              </w:rPr>
              <w:t>i.e.</w:t>
            </w:r>
            <w:proofErr w:type="gramEnd"/>
            <w:r>
              <w:rPr>
                <w:rFonts w:eastAsia="宋体"/>
                <w:bCs/>
                <w:szCs w:val="22"/>
                <w:lang w:eastAsia="zh-CN"/>
              </w:rPr>
              <w:t xml:space="preserve"> PVT parameters or Orbital parameters). It is up to the network to decide which ephemeris format to use for which cell.</w:t>
            </w:r>
          </w:p>
          <w:p w14:paraId="74214107" w14:textId="77777777" w:rsidR="009805B3" w:rsidRDefault="004E145E">
            <w:pPr>
              <w:pStyle w:val="affb"/>
              <w:numPr>
                <w:ilvl w:val="0"/>
                <w:numId w:val="42"/>
              </w:numPr>
              <w:adjustRightInd w:val="0"/>
              <w:snapToGrid w:val="0"/>
              <w:spacing w:after="120"/>
              <w:rPr>
                <w:rFonts w:eastAsia="宋体"/>
                <w:bCs/>
                <w:szCs w:val="22"/>
                <w:lang w:eastAsia="zh-CN"/>
              </w:rPr>
            </w:pPr>
            <w:r>
              <w:rPr>
                <w:rFonts w:eastAsia="宋体"/>
                <w:bCs/>
                <w:szCs w:val="22"/>
                <w:lang w:eastAsia="zh-CN"/>
              </w:rPr>
              <w:t>At RAN1</w:t>
            </w:r>
            <w:r>
              <w:rPr>
                <w:rFonts w:eastAsia="宋体"/>
                <w:bCs/>
                <w:szCs w:val="22"/>
                <w:lang w:eastAsia="zh-CN"/>
              </w:rPr>
              <w:t>#106-e, it was agreed that polarization information is to be included:</w:t>
            </w:r>
          </w:p>
          <w:p w14:paraId="74214108" w14:textId="77777777" w:rsidR="009805B3" w:rsidRDefault="004E145E">
            <w:pPr>
              <w:pStyle w:val="affb"/>
              <w:adjustRightInd w:val="0"/>
              <w:snapToGrid w:val="0"/>
              <w:spacing w:after="120"/>
              <w:rPr>
                <w:lang w:eastAsia="zh-CN"/>
              </w:rPr>
            </w:pPr>
            <w:r>
              <w:rPr>
                <w:highlight w:val="green"/>
                <w:lang w:eastAsia="zh-CN"/>
              </w:rPr>
              <w:t>Agreement:</w:t>
            </w:r>
          </w:p>
          <w:p w14:paraId="74214109" w14:textId="77777777" w:rsidR="009805B3" w:rsidRDefault="004E145E">
            <w:pPr>
              <w:pStyle w:val="affb"/>
              <w:adjustRightInd w:val="0"/>
              <w:snapToGrid w:val="0"/>
              <w:spacing w:after="120"/>
              <w:rPr>
                <w:lang w:eastAsia="zh-CN"/>
              </w:rPr>
            </w:pPr>
            <w:r>
              <w:rPr>
                <w:lang w:eastAsia="zh-CN"/>
              </w:rPr>
              <w:t xml:space="preserve">Support polarization </w:t>
            </w:r>
            <w:proofErr w:type="spellStart"/>
            <w:r>
              <w:rPr>
                <w:lang w:eastAsia="zh-CN"/>
              </w:rPr>
              <w:t>signalling</w:t>
            </w:r>
            <w:proofErr w:type="spellEnd"/>
            <w:r>
              <w:rPr>
                <w:lang w:eastAsia="zh-CN"/>
              </w:rPr>
              <w:t xml:space="preserve"> for target serving cell in handover command message.</w:t>
            </w:r>
          </w:p>
          <w:p w14:paraId="7421410A" w14:textId="77777777" w:rsidR="009805B3" w:rsidRDefault="004E145E">
            <w:pPr>
              <w:pStyle w:val="affb"/>
              <w:adjustRightInd w:val="0"/>
              <w:snapToGrid w:val="0"/>
              <w:spacing w:after="120"/>
              <w:rPr>
                <w:lang w:eastAsia="zh-CN"/>
              </w:rPr>
            </w:pPr>
            <w:r>
              <w:rPr>
                <w:highlight w:val="green"/>
                <w:lang w:eastAsia="zh-CN"/>
              </w:rPr>
              <w:t>Agreement:</w:t>
            </w:r>
          </w:p>
          <w:p w14:paraId="7421410B" w14:textId="77777777" w:rsidR="009805B3" w:rsidRDefault="004E145E">
            <w:pPr>
              <w:pStyle w:val="affb"/>
              <w:adjustRightInd w:val="0"/>
              <w:snapToGrid w:val="0"/>
              <w:spacing w:after="120"/>
              <w:rPr>
                <w:lang w:eastAsia="zh-CN"/>
              </w:rPr>
            </w:pPr>
            <w:r>
              <w:t xml:space="preserve">Support polarization </w:t>
            </w:r>
            <w:proofErr w:type="spellStart"/>
            <w:r>
              <w:t>signalling</w:t>
            </w:r>
            <w:proofErr w:type="spellEnd"/>
            <w:r>
              <w:t xml:space="preserve"> for non-serving cell in RRM </w:t>
            </w:r>
            <w:r>
              <w:t>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(3). We assume only one ephemeris parameter format is used in one time for a cell. Either PVT parameters or orbital parameters</w:t>
            </w:r>
            <w:r>
              <w:rPr>
                <w:rFonts w:eastAsiaTheme="minorEastAsia"/>
                <w:lang w:eastAsia="zh-CN"/>
              </w:rPr>
              <w:t xml:space="preserve">. The validity duration may be different.  </w:t>
            </w:r>
          </w:p>
          <w:p w14:paraId="74214111"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14"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For (2), validity timer information should be </w:t>
            </w:r>
            <w:r>
              <w:rPr>
                <w:rFonts w:eastAsia="宋体" w:hint="eastAsia"/>
                <w:bCs/>
                <w:szCs w:val="22"/>
                <w:lang w:eastAsia="zh-CN"/>
              </w:rPr>
              <w:t>provided based on neighbor cell since it may be different from the serving cell.</w:t>
            </w:r>
          </w:p>
          <w:p w14:paraId="74214116" w14:textId="77777777" w:rsidR="009805B3" w:rsidRDefault="004E145E">
            <w:pPr>
              <w:pStyle w:val="affb"/>
              <w:adjustRightInd w:val="0"/>
              <w:snapToGrid w:val="0"/>
              <w:spacing w:after="120"/>
              <w:ind w:left="0"/>
              <w:rPr>
                <w:rFonts w:eastAsia="宋体"/>
                <w:bCs/>
                <w:szCs w:val="22"/>
                <w:lang w:eastAsia="zh-CN"/>
              </w:rPr>
            </w:pPr>
            <w:r>
              <w:rPr>
                <w:rFonts w:eastAsia="宋体" w:hint="eastAsia"/>
                <w:bCs/>
                <w:szCs w:val="22"/>
                <w:lang w:eastAsia="zh-CN"/>
              </w:rPr>
              <w:t xml:space="preserve">For (3), PVT and Orbital parameters should share the same validity duration. For serving cell, only one UL sync validity duration is agreed for both ephemeris formats. Hence, </w:t>
            </w:r>
            <w:r>
              <w:rPr>
                <w:rFonts w:eastAsia="宋体" w:hint="eastAsia"/>
                <w:bCs/>
                <w:szCs w:val="22"/>
                <w:lang w:eastAsia="zh-CN"/>
              </w:rPr>
              <w:t>there is no need to separate validity duration for different ephemeris format for neighbor cell.</w:t>
            </w:r>
          </w:p>
          <w:p w14:paraId="74214117" w14:textId="77777777" w:rsidR="009805B3" w:rsidRDefault="004E145E">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宋体"/>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w:t>
            </w:r>
            <w:r>
              <w:rPr>
                <w:color w:val="000000"/>
              </w:rPr>
              <w:t>cell measurement and HO cases, (</w:t>
            </w:r>
            <w:proofErr w:type="gramStart"/>
            <w:r>
              <w:rPr>
                <w:color w:val="000000"/>
              </w:rPr>
              <w:t>1)common</w:t>
            </w:r>
            <w:proofErr w:type="gramEnd"/>
            <w:r>
              <w:rPr>
                <w:color w:val="000000"/>
              </w:rPr>
              <w:t xml:space="preserve"> TA parameters and (2)validity timer information are needed. </w:t>
            </w:r>
          </w:p>
          <w:p w14:paraId="7421411B" w14:textId="77777777" w:rsidR="009805B3" w:rsidRDefault="004E145E">
            <w:pPr>
              <w:spacing w:after="0"/>
              <w:rPr>
                <w:color w:val="000000"/>
              </w:rPr>
            </w:pPr>
            <w:r>
              <w:rPr>
                <w:color w:val="000000"/>
              </w:rPr>
              <w:t>When served by different satellites, (</w:t>
            </w:r>
            <w:proofErr w:type="gramStart"/>
            <w:r>
              <w:rPr>
                <w:color w:val="000000"/>
              </w:rPr>
              <w:t>3)separate</w:t>
            </w:r>
            <w:proofErr w:type="gramEnd"/>
            <w:r>
              <w:rPr>
                <w:color w:val="000000"/>
              </w:rPr>
              <w:t xml:space="preserve"> validity durations of satellite ephemeris will be needed.</w:t>
            </w:r>
          </w:p>
          <w:p w14:paraId="7421411C" w14:textId="77777777" w:rsidR="009805B3" w:rsidRDefault="004E145E">
            <w:pPr>
              <w:pStyle w:val="affb"/>
              <w:adjustRightInd w:val="0"/>
              <w:snapToGrid w:val="0"/>
              <w:spacing w:after="120"/>
              <w:ind w:left="0"/>
              <w:rPr>
                <w:rFonts w:eastAsia="宋体"/>
                <w:bCs/>
                <w:szCs w:val="22"/>
                <w:lang w:eastAsia="zh-CN"/>
              </w:rPr>
            </w:pPr>
            <w:r>
              <w:rPr>
                <w:color w:val="000000"/>
              </w:rPr>
              <w:t>The (</w:t>
            </w:r>
            <w:proofErr w:type="gramStart"/>
            <w:r>
              <w:rPr>
                <w:color w:val="000000"/>
              </w:rPr>
              <w:t>4)polarization</w:t>
            </w:r>
            <w:proofErr w:type="gramEnd"/>
            <w:r>
              <w:rPr>
                <w:color w:val="000000"/>
              </w:rPr>
              <w:t xml:space="preserve"> information is supported in</w:t>
            </w:r>
            <w:r>
              <w:rPr>
                <w:color w:val="000000"/>
              </w:rPr>
              <w:t xml:space="preserve">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宋体"/>
                <w:bCs/>
                <w:szCs w:val="22"/>
                <w:lang w:eastAsia="zh-CN"/>
              </w:rPr>
              <w:t xml:space="preserve">Huawei, </w:t>
            </w:r>
            <w:proofErr w:type="spellStart"/>
            <w:r>
              <w:rPr>
                <w:rFonts w:eastAsia="宋体"/>
                <w:bCs/>
                <w:szCs w:val="22"/>
                <w:lang w:eastAsia="zh-CN"/>
              </w:rPr>
              <w:t>HiSilicon</w:t>
            </w:r>
            <w:proofErr w:type="spellEnd"/>
          </w:p>
        </w:tc>
        <w:tc>
          <w:tcPr>
            <w:tcW w:w="4068" w:type="pct"/>
          </w:tcPr>
          <w:p w14:paraId="7421411F" w14:textId="77777777" w:rsidR="009805B3" w:rsidRDefault="004E145E">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4122" w14:textId="77777777" w:rsidR="009805B3" w:rsidRDefault="004E145E">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宋体"/>
                <w:bCs/>
                <w:szCs w:val="22"/>
                <w:lang w:eastAsia="zh-CN"/>
              </w:rPr>
            </w:pPr>
            <w:r>
              <w:rPr>
                <w:rFonts w:eastAsia="宋体"/>
                <w:bCs/>
                <w:szCs w:val="22"/>
                <w:lang w:eastAsia="zh-CN"/>
              </w:rPr>
              <w:lastRenderedPageBreak/>
              <w:t>Panasonic</w:t>
            </w:r>
          </w:p>
        </w:tc>
        <w:tc>
          <w:tcPr>
            <w:tcW w:w="4068" w:type="pct"/>
          </w:tcPr>
          <w:p w14:paraId="74214125"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宋体"/>
                <w:bCs/>
                <w:szCs w:val="22"/>
                <w:lang w:eastAsia="zh-CN"/>
              </w:rPr>
            </w:pPr>
            <w:r>
              <w:rPr>
                <w:rFonts w:eastAsia="宋体"/>
                <w:bCs/>
                <w:szCs w:val="22"/>
                <w:lang w:eastAsia="zh-CN"/>
              </w:rPr>
              <w:t>(3) v</w:t>
            </w:r>
            <w:r>
              <w:rPr>
                <w:rFonts w:eastAsia="宋体"/>
                <w:bCs/>
                <w:szCs w:val="22"/>
                <w:lang w:eastAsia="zh-CN"/>
              </w:rPr>
              <w:t xml:space="preserve">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(4) DL polarization </w:t>
            </w:r>
            <w:proofErr w:type="spellStart"/>
            <w:r>
              <w:rPr>
                <w:rFonts w:eastAsia="宋体"/>
                <w:bCs/>
                <w:szCs w:val="22"/>
                <w:lang w:eastAsia="zh-CN"/>
              </w:rPr>
              <w:t>infromation</w:t>
            </w:r>
            <w:proofErr w:type="spellEnd"/>
            <w:r>
              <w:rPr>
                <w:rFonts w:eastAsia="宋体"/>
                <w:bCs/>
                <w:szCs w:val="22"/>
                <w:lang w:eastAsia="zh-CN"/>
              </w:rPr>
              <w:t xml:space="preserve"> is necessary for</w:t>
            </w:r>
            <w:r>
              <w:rPr>
                <w:rFonts w:eastAsia="宋体"/>
                <w:bCs/>
                <w:szCs w:val="22"/>
                <w:lang w:eastAsia="zh-CN"/>
              </w:rPr>
              <w:t xml:space="preserve"> measurement. Both DL and UL polarization information is necessary for handover.</w:t>
            </w:r>
          </w:p>
          <w:p w14:paraId="74214128" w14:textId="77777777" w:rsidR="009805B3" w:rsidRDefault="004E145E">
            <w:pPr>
              <w:pStyle w:val="affb"/>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w:t>
            </w:r>
            <w:r>
              <w:rPr>
                <w:rFonts w:eastAsia="宋体"/>
                <w:bCs/>
                <w:szCs w:val="22"/>
                <w:lang w:eastAsia="zh-CN"/>
              </w:rPr>
              <w:t xml:space="preserve">me number may be different between the serving cell and the neighbor cell, and UE may not be able to detect SFN and subframe number of the neighbor cell. It is necessary to clarify which SFN and subframe number should be indicated as the epoch time of the </w:t>
            </w:r>
            <w:r>
              <w:rPr>
                <w:rFonts w:eastAsia="宋体"/>
                <w:bCs/>
                <w:szCs w:val="22"/>
                <w:lang w:eastAsia="zh-CN"/>
              </w:rPr>
              <w:t>neighbor cell assistance information.</w:t>
            </w:r>
          </w:p>
        </w:tc>
      </w:tr>
      <w:tr w:rsidR="009805B3" w14:paraId="7421412F" w14:textId="77777777">
        <w:tc>
          <w:tcPr>
            <w:tcW w:w="932" w:type="pct"/>
          </w:tcPr>
          <w:p w14:paraId="7421412A"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412B" w14:textId="77777777" w:rsidR="009805B3" w:rsidRDefault="004E145E">
            <w:pPr>
              <w:pStyle w:val="affb"/>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w:t>
            </w:r>
            <w:r>
              <w:rPr>
                <w:lang w:eastAsia="ko-KR"/>
              </w:rPr>
              <w:t>tion that feeder link delay is known to and compensated by the network.</w:t>
            </w:r>
          </w:p>
          <w:p w14:paraId="7421412C" w14:textId="77777777" w:rsidR="009805B3" w:rsidRDefault="004E145E">
            <w:pPr>
              <w:pStyle w:val="affb"/>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affb"/>
              <w:numPr>
                <w:ilvl w:val="0"/>
                <w:numId w:val="43"/>
              </w:numPr>
              <w:rPr>
                <w:rFonts w:eastAsiaTheme="minorEastAsia"/>
                <w:lang w:eastAsia="zh-CN"/>
              </w:rPr>
            </w:pPr>
            <w:r>
              <w:rPr>
                <w:rFonts w:eastAsiaTheme="minorEastAsia"/>
                <w:lang w:eastAsia="zh-CN"/>
              </w:rPr>
              <w:t xml:space="preserve">The validity duration could be different for PVT parameters and orbital parameters in principle, but the use </w:t>
            </w:r>
            <w:r>
              <w:rPr>
                <w:rFonts w:eastAsiaTheme="minorEastAsia"/>
                <w:lang w:eastAsia="zh-CN"/>
              </w:rPr>
              <w:t xml:space="preserve">case of broadcasting two formats of satellite </w:t>
            </w:r>
            <w:proofErr w:type="gramStart"/>
            <w:r>
              <w:rPr>
                <w:rFonts w:eastAsiaTheme="minorEastAsia"/>
                <w:lang w:eastAsia="zh-CN"/>
              </w:rPr>
              <w:t>ephemeris  should</w:t>
            </w:r>
            <w:proofErr w:type="gramEnd"/>
            <w:r>
              <w:rPr>
                <w:rFonts w:eastAsiaTheme="minorEastAsia"/>
                <w:lang w:eastAsia="zh-CN"/>
              </w:rPr>
              <w:t xml:space="preserve"> be clarified. However, even though there are two satellite ephemeris formats in the NTN SIB, considering the duration is used not only for satellite ephemeris, but also for other parameters su</w:t>
            </w:r>
            <w:r>
              <w:rPr>
                <w:rFonts w:eastAsiaTheme="minorEastAsia"/>
                <w:lang w:eastAsia="zh-CN"/>
              </w:rPr>
              <w:t>ch as common TA related parameters, we think that a single duration is enough.</w:t>
            </w:r>
          </w:p>
          <w:p w14:paraId="7421412E" w14:textId="77777777" w:rsidR="009805B3" w:rsidRDefault="004E145E">
            <w:pPr>
              <w:pStyle w:val="affb"/>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 xml:space="preserve">We support (1), (2), and (4). We see no need for (3), as the UE prediction time should not be different from one cell to </w:t>
            </w:r>
            <w:proofErr w:type="gramStart"/>
            <w:r>
              <w:rPr>
                <w:rFonts w:eastAsiaTheme="minorEastAsia"/>
                <w:lang w:eastAsia="zh-CN"/>
              </w:rPr>
              <w:t>an</w:t>
            </w:r>
            <w:r>
              <w:rPr>
                <w:rFonts w:eastAsiaTheme="minorEastAsia"/>
                <w:lang w:eastAsia="zh-CN"/>
              </w:rPr>
              <w:t>other, and</w:t>
            </w:r>
            <w:proofErr w:type="gramEnd"/>
            <w:r>
              <w:rPr>
                <w:rFonts w:eastAsiaTheme="minorEastAsia"/>
                <w:lang w:eastAsia="zh-CN"/>
              </w:rPr>
              <w:t xml:space="preserve">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w:t>
            </w:r>
            <w:proofErr w:type="gramStart"/>
            <w:r>
              <w:rPr>
                <w:rFonts w:eastAsiaTheme="minorEastAsia" w:hint="eastAsia"/>
                <w:lang w:eastAsia="zh-CN"/>
              </w:rPr>
              <w:t>belong</w:t>
            </w:r>
            <w:proofErr w:type="gramEnd"/>
            <w:r>
              <w:rPr>
                <w:rFonts w:eastAsiaTheme="minorEastAsia" w:hint="eastAsia"/>
                <w:lang w:eastAsia="zh-CN"/>
              </w:rPr>
              <w:t xml:space="preserve"> RAN2 or RAN1 scope. </w:t>
            </w:r>
          </w:p>
          <w:p w14:paraId="7421413E" w14:textId="77777777" w:rsidR="009805B3" w:rsidRDefault="004E145E">
            <w:pPr>
              <w:pStyle w:val="affb"/>
              <w:numPr>
                <w:ilvl w:val="0"/>
                <w:numId w:val="45"/>
              </w:numPr>
              <w:spacing w:after="0"/>
              <w:rPr>
                <w:b/>
                <w:color w:val="000000"/>
              </w:rPr>
            </w:pPr>
            <w:r>
              <w:rPr>
                <w:b/>
                <w:color w:val="000000"/>
              </w:rPr>
              <w:t>A2/B2 (common TA parameters)</w:t>
            </w:r>
          </w:p>
          <w:p w14:paraId="7421413F"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affb"/>
              <w:spacing w:after="0"/>
              <w:ind w:left="1080"/>
              <w:rPr>
                <w:rFonts w:eastAsiaTheme="minorEastAsia"/>
                <w:b/>
                <w:color w:val="000000"/>
                <w:u w:val="single"/>
                <w:lang w:eastAsia="zh-CN"/>
              </w:rPr>
            </w:pPr>
            <w:proofErr w:type="gramStart"/>
            <w:r>
              <w:rPr>
                <w:rFonts w:eastAsiaTheme="minorEastAsia"/>
                <w:b/>
                <w:color w:val="000000"/>
                <w:u w:val="single"/>
                <w:lang w:eastAsia="zh-CN"/>
              </w:rPr>
              <w:t>S</w:t>
            </w:r>
            <w:r>
              <w:rPr>
                <w:rFonts w:eastAsiaTheme="minorEastAsia" w:hint="eastAsia"/>
                <w:b/>
                <w:color w:val="000000"/>
                <w:u w:val="single"/>
                <w:lang w:eastAsia="zh-CN"/>
              </w:rPr>
              <w:t>o</w:t>
            </w:r>
            <w:proofErr w:type="gramEnd"/>
            <w:r>
              <w:rPr>
                <w:rFonts w:eastAsiaTheme="minorEastAsia" w:hint="eastAsia"/>
                <w:b/>
                <w:color w:val="000000"/>
                <w:u w:val="single"/>
                <w:lang w:eastAsia="zh-CN"/>
              </w:rPr>
              <w:t xml:space="preserve"> IF the </w:t>
            </w:r>
            <w:proofErr w:type="spellStart"/>
            <w:r>
              <w:rPr>
                <w:rFonts w:eastAsiaTheme="minorEastAsia" w:hint="eastAsia"/>
                <w:b/>
                <w:color w:val="000000"/>
                <w:u w:val="single"/>
                <w:lang w:eastAsia="zh-CN"/>
              </w:rPr>
              <w:t>gNB</w:t>
            </w:r>
            <w:proofErr w:type="spellEnd"/>
            <w:r>
              <w:rPr>
                <w:rFonts w:eastAsiaTheme="minorEastAsia" w:hint="eastAsia"/>
                <w:b/>
                <w:color w:val="000000"/>
                <w:u w:val="single"/>
                <w:lang w:eastAsia="zh-CN"/>
              </w:rPr>
              <w:t xml:space="preserve"> has not configured, UE will assume same common TA for neighboring cells.</w:t>
            </w:r>
          </w:p>
          <w:p w14:paraId="74214142" w14:textId="77777777" w:rsidR="009805B3" w:rsidRDefault="009805B3">
            <w:pPr>
              <w:pStyle w:val="affb"/>
              <w:spacing w:after="0"/>
              <w:ind w:left="1080"/>
              <w:rPr>
                <w:rFonts w:eastAsiaTheme="minorEastAsia"/>
                <w:b/>
                <w:color w:val="000000"/>
                <w:u w:val="single"/>
                <w:lang w:eastAsia="zh-CN"/>
              </w:rPr>
            </w:pPr>
          </w:p>
          <w:p w14:paraId="74214143" w14:textId="77777777" w:rsidR="009805B3" w:rsidRDefault="004E145E">
            <w:pPr>
              <w:pStyle w:val="affb"/>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w:t>
            </w:r>
            <w:r>
              <w:rPr>
                <w:b/>
                <w:color w:val="000000"/>
              </w:rPr>
              <w:t xml:space="preserve">y, </w:t>
            </w:r>
            <w:proofErr w:type="gramStart"/>
            <w:r>
              <w:rPr>
                <w:b/>
                <w:color w:val="000000"/>
              </w:rPr>
              <w:t>e.g.</w:t>
            </w:r>
            <w:proofErr w:type="gramEnd"/>
            <w:r>
              <w:rPr>
                <w:b/>
                <w:color w:val="000000"/>
              </w:rPr>
              <w:t xml:space="preserve"> if it is different from that for serving cell open loop TA control),</w:t>
            </w:r>
          </w:p>
          <w:p w14:paraId="74214144"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affb"/>
              <w:spacing w:after="0"/>
              <w:ind w:left="1080"/>
              <w:rPr>
                <w:b/>
                <w:color w:val="000000"/>
              </w:rPr>
            </w:pPr>
          </w:p>
          <w:p w14:paraId="74214146" w14:textId="77777777" w:rsidR="009805B3" w:rsidRDefault="004E145E">
            <w:pPr>
              <w:pStyle w:val="affb"/>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affb"/>
              <w:spacing w:after="0"/>
              <w:ind w:left="1080"/>
              <w:rPr>
                <w:rFonts w:eastAsiaTheme="minorEastAsia"/>
                <w:b/>
                <w:color w:val="000000"/>
                <w:lang w:eastAsia="zh-CN"/>
              </w:rPr>
            </w:pPr>
          </w:p>
          <w:p w14:paraId="74214148"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lastRenderedPageBreak/>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affb"/>
              <w:spacing w:after="0"/>
              <w:ind w:left="1080"/>
              <w:rPr>
                <w:rFonts w:eastAsiaTheme="minorEastAsia"/>
                <w:b/>
                <w:color w:val="000000"/>
                <w:lang w:eastAsia="zh-CN"/>
              </w:rPr>
            </w:pPr>
          </w:p>
          <w:p w14:paraId="7421414A" w14:textId="77777777" w:rsidR="009805B3" w:rsidRDefault="004E145E">
            <w:pPr>
              <w:pStyle w:val="affb"/>
              <w:numPr>
                <w:ilvl w:val="0"/>
                <w:numId w:val="45"/>
              </w:numPr>
              <w:spacing w:after="0"/>
              <w:rPr>
                <w:b/>
                <w:color w:val="000000"/>
              </w:rPr>
            </w:pPr>
            <w:r>
              <w:rPr>
                <w:b/>
                <w:color w:val="000000"/>
              </w:rPr>
              <w:t>A5/B5 (DL and UL Polarization information).</w:t>
            </w:r>
          </w:p>
          <w:p w14:paraId="7421414B" w14:textId="77777777" w:rsidR="009805B3" w:rsidRDefault="004E145E">
            <w:pPr>
              <w:pStyle w:val="affb"/>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414F"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 xml:space="preserve">First of all, the common TA </w:t>
            </w:r>
            <w:r>
              <w:rPr>
                <w:rFonts w:eastAsia="Malgun Gothic"/>
                <w:bCs/>
                <w:szCs w:val="22"/>
                <w:lang w:eastAsia="ko-KR"/>
              </w:rPr>
              <w:t>parameters (</w:t>
            </w:r>
            <w:proofErr w:type="spellStart"/>
            <w:r>
              <w:rPr>
                <w:rFonts w:eastAsia="Malgun Gothic"/>
                <w:bCs/>
                <w:i/>
                <w:szCs w:val="22"/>
                <w:lang w:eastAsia="ko-KR"/>
              </w:rPr>
              <w:t>TACommon</w:t>
            </w:r>
            <w:proofErr w:type="spellEnd"/>
            <w:r>
              <w:rPr>
                <w:rFonts w:eastAsia="Malgun Gothic"/>
                <w:bCs/>
                <w:szCs w:val="22"/>
                <w:lang w:eastAsia="ko-KR"/>
              </w:rPr>
              <w:t xml:space="preserve">, </w:t>
            </w:r>
            <w:proofErr w:type="spellStart"/>
            <w:r>
              <w:rPr>
                <w:rFonts w:eastAsia="Malgun Gothic"/>
                <w:bCs/>
                <w:i/>
                <w:szCs w:val="22"/>
                <w:lang w:eastAsia="ko-KR"/>
              </w:rPr>
              <w:t>TACommonDrift</w:t>
            </w:r>
            <w:proofErr w:type="spellEnd"/>
            <w:r>
              <w:rPr>
                <w:rFonts w:eastAsia="Malgun Gothic"/>
                <w:bCs/>
                <w:szCs w:val="22"/>
                <w:lang w:eastAsia="ko-KR"/>
              </w:rPr>
              <w:t xml:space="preserve"> and </w:t>
            </w:r>
            <w:proofErr w:type="spellStart"/>
            <w:r>
              <w:rPr>
                <w:rFonts w:eastAsia="Malgun Gothic"/>
                <w:bCs/>
                <w:i/>
                <w:szCs w:val="22"/>
                <w:lang w:eastAsia="ko-KR"/>
              </w:rPr>
              <w:t>TACommonDriftVariation</w:t>
            </w:r>
            <w:proofErr w:type="spellEnd"/>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affb"/>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w:t>
            </w:r>
            <w:r>
              <w:rPr>
                <w:rFonts w:eastAsia="Malgun Gothic"/>
                <w:bCs/>
                <w:szCs w:val="22"/>
                <w:lang w:eastAsia="ko-KR"/>
              </w:rPr>
              <w:t>ormats in Rel-17 NTN.</w:t>
            </w:r>
          </w:p>
          <w:p w14:paraId="74214152" w14:textId="77777777" w:rsidR="009805B3" w:rsidRDefault="004E145E">
            <w:pPr>
              <w:pStyle w:val="affb"/>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aff2"/>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 xml:space="preserve">Support polarization signalling for </w:t>
                  </w:r>
                  <w:r>
                    <w:rPr>
                      <w:rFonts w:ascii="Times" w:eastAsia="Batang" w:hAnsi="Times"/>
                      <w:szCs w:val="24"/>
                      <w:lang w:val="en-GB" w:eastAsia="zh-CN"/>
                    </w:rPr>
                    <w:t>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affb"/>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affb"/>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 xml:space="preserve">e think all of these should be provided to </w:t>
            </w:r>
            <w:proofErr w:type="gramStart"/>
            <w:r>
              <w:rPr>
                <w:rFonts w:eastAsiaTheme="minorEastAsia"/>
                <w:lang w:eastAsia="zh-CN"/>
              </w:rPr>
              <w:t>UEs  for</w:t>
            </w:r>
            <w:proofErr w:type="gramEnd"/>
            <w:r>
              <w:rPr>
                <w:rFonts w:eastAsiaTheme="minorEastAsia"/>
                <w:lang w:eastAsia="zh-CN"/>
              </w:rPr>
              <w:t xml:space="preserve"> neighbor cell measurements and </w:t>
            </w:r>
            <w:r>
              <w:rPr>
                <w:rFonts w:eastAsiaTheme="minorEastAsia"/>
                <w:lang w:eastAsia="zh-CN"/>
              </w:rPr>
              <w:t>handover.</w:t>
            </w:r>
          </w:p>
        </w:tc>
      </w:tr>
    </w:tbl>
    <w:p w14:paraId="7421415D" w14:textId="77777777" w:rsidR="009805B3" w:rsidRDefault="009805B3"/>
    <w:p w14:paraId="7421415E" w14:textId="77777777" w:rsidR="009805B3" w:rsidRDefault="004E145E">
      <w:pPr>
        <w:pStyle w:val="2"/>
      </w:pPr>
      <w:r>
        <w:t xml:space="preserve">TP for Draft Reply LS and </w:t>
      </w:r>
      <w:proofErr w:type="gramStart"/>
      <w:r>
        <w:t>companies</w:t>
      </w:r>
      <w:proofErr w:type="gramEnd"/>
      <w:r>
        <w:t xml:space="preserve">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 xml:space="preserve">Let’s work as </w:t>
      </w:r>
      <w:r>
        <w:rPr>
          <w:lang w:val="en-GB"/>
        </w:rPr>
        <w:t>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aff2"/>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3GPP TSG RAN WG1 Meeting #108-</w:t>
            </w:r>
            <w:proofErr w:type="gramStart"/>
            <w:r>
              <w:rPr>
                <w:b/>
                <w:lang w:eastAsia="fr-FR"/>
              </w:rPr>
              <w:t xml:space="preserve">e  </w:t>
            </w:r>
            <w:r>
              <w:rPr>
                <w:b/>
                <w:lang w:eastAsia="fr-FR"/>
              </w:rPr>
              <w:tab/>
            </w:r>
            <w:proofErr w:type="gramEnd"/>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proofErr w:type="gramStart"/>
            <w:r>
              <w:rPr>
                <w:b/>
                <w:vertAlign w:val="superscript"/>
                <w:lang w:eastAsia="fr-FR"/>
              </w:rPr>
              <w:t>th</w:t>
            </w:r>
            <w:r>
              <w:rPr>
                <w:b/>
                <w:lang w:eastAsia="fr-FR"/>
              </w:rPr>
              <w:t xml:space="preserve">  –</w:t>
            </w:r>
            <w:proofErr w:type="gramEnd"/>
            <w:r>
              <w:rPr>
                <w:b/>
                <w:lang w:eastAsia="fr-FR"/>
              </w:rPr>
              <w:t xml:space="preserve">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w:t>
            </w:r>
            <w:proofErr w:type="spellStart"/>
            <w:r>
              <w:rPr>
                <w:bCs/>
              </w:rPr>
              <w:t>Neighbour</w:t>
            </w:r>
            <w:proofErr w:type="spellEnd"/>
            <w:r>
              <w:rPr>
                <w:bCs/>
              </w:rPr>
              <w:t xml:space="preserve">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r>
            <w:proofErr w:type="spellStart"/>
            <w:r>
              <w:rPr>
                <w:bCs/>
              </w:rPr>
              <w:t>NR_NTN_solutions</w:t>
            </w:r>
            <w:proofErr w:type="spellEnd"/>
            <w:r>
              <w:rPr>
                <w:bCs/>
              </w:rPr>
              <w:t>-Core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w:t>
            </w:r>
            <w:r>
              <w:rPr>
                <w:b/>
              </w:rPr>
              <w:t>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74214172" w14:textId="77777777" w:rsidR="009805B3" w:rsidRDefault="004E145E">
            <w:pPr>
              <w:keepNext/>
              <w:tabs>
                <w:tab w:val="left" w:pos="2694"/>
              </w:tabs>
              <w:ind w:left="567"/>
              <w:outlineLvl w:val="3"/>
              <w:rPr>
                <w:lang w:val="de-DE"/>
              </w:rPr>
            </w:pPr>
            <w:r>
              <w:rPr>
                <w:b/>
                <w:bCs/>
                <w:lang w:val="de-DE"/>
              </w:rPr>
              <w:t>E-mail Address:</w:t>
            </w:r>
            <w:r>
              <w:rPr>
                <w:rFonts w:eastAsia="Times New Roman"/>
                <w:b/>
                <w:bCs/>
                <w:color w:val="0000FF"/>
                <w:lang w:val="de-DE"/>
              </w:rPr>
              <w:tab/>
            </w:r>
            <w:r>
              <w:rPr>
                <w:lang w:val="de-DE"/>
              </w:rPr>
              <w:t>mohamed.el-jaafari@thalesaleniaspace.com</w:t>
            </w:r>
            <w:r>
              <w:rPr>
                <w:rFonts w:eastAsia="Times New Roman"/>
                <w:bCs/>
                <w:lang w:val="de-DE"/>
              </w:rPr>
              <w:t xml:space="preserve"> </w:t>
            </w:r>
          </w:p>
          <w:p w14:paraId="74214173" w14:textId="77777777" w:rsidR="009805B3" w:rsidRDefault="004E145E">
            <w:pPr>
              <w:ind w:firstLine="567"/>
              <w:rPr>
                <w:bCs/>
              </w:rPr>
            </w:pPr>
            <w:r>
              <w:rPr>
                <w:b/>
                <w:bCs/>
              </w:rPr>
              <w:t xml:space="preserve">Send any </w:t>
            </w:r>
            <w:proofErr w:type="gramStart"/>
            <w:r>
              <w:rPr>
                <w:b/>
                <w:bCs/>
              </w:rPr>
              <w:t>reply</w:t>
            </w:r>
            <w:proofErr w:type="gramEnd"/>
            <w:r>
              <w:rPr>
                <w:b/>
                <w:bCs/>
              </w:rPr>
              <w:t xml:space="preserve"> LS to:</w:t>
            </w:r>
            <w:r>
              <w:rPr>
                <w:bCs/>
              </w:rPr>
              <w:tab/>
              <w:t xml:space="preserve">3GPP Liaisons Coordinator, </w:t>
            </w:r>
            <w:hyperlink r:id="rId30" w:history="1">
              <w:r>
                <w:rPr>
                  <w:rStyle w:val="aff8"/>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r>
            <w:r>
              <w:rPr>
                <w:b/>
              </w:rPr>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w:t>
            </w:r>
            <w:r>
              <w:rPr>
                <w:bCs/>
              </w:rPr>
              <w:t>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w:t>
            </w:r>
            <w:proofErr w:type="spellStart"/>
            <w:r>
              <w:rPr>
                <w:bCs/>
              </w:rPr>
              <w:t>TACommon</w:t>
            </w:r>
            <w:proofErr w:type="spellEnd"/>
            <w:r>
              <w:rPr>
                <w:bCs/>
              </w:rPr>
              <w:t xml:space="preserve">, </w:t>
            </w:r>
            <w:proofErr w:type="spellStart"/>
            <w:r>
              <w:rPr>
                <w:bCs/>
              </w:rPr>
              <w:t>TACommonDrift</w:t>
            </w:r>
            <w:proofErr w:type="spellEnd"/>
            <w:r>
              <w:rPr>
                <w:bCs/>
              </w:rPr>
              <w:t xml:space="preserve"> and </w:t>
            </w:r>
            <w:proofErr w:type="spellStart"/>
            <w:r>
              <w:rPr>
                <w:bCs/>
              </w:rPr>
              <w:t>TACommonDriftVariation</w:t>
            </w:r>
            <w:proofErr w:type="spellEnd"/>
            <w:r>
              <w:rPr>
                <w:bCs/>
              </w:rPr>
              <w:t>) should be provided to achieve UL synchronization in handover and estimat</w:t>
            </w:r>
            <w:r>
              <w:rPr>
                <w:bCs/>
              </w:rPr>
              <w: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w:t>
            </w:r>
            <w:r>
              <w:rPr>
                <w:bCs/>
              </w:rPr>
              <w:t xml:space="preserve"> the serving cell (</w:t>
            </w:r>
            <w:proofErr w:type="gramStart"/>
            <w:r>
              <w:rPr>
                <w:bCs/>
              </w:rPr>
              <w:t>e.g.</w:t>
            </w:r>
            <w:proofErr w:type="gramEnd"/>
            <w:r>
              <w:rPr>
                <w:bCs/>
              </w:rPr>
              <w:t xml:space="preserve"> satellite for neighbor cell is different). Further, from RAN1 perspective, the Epoch time of assistance information (</w:t>
            </w:r>
            <w:proofErr w:type="gramStart"/>
            <w:r>
              <w:rPr>
                <w:bCs/>
              </w:rPr>
              <w:t>i.e.</w:t>
            </w:r>
            <w:proofErr w:type="gramEnd"/>
            <w:r>
              <w:rPr>
                <w:bCs/>
              </w:rPr>
              <w:t xml:space="preserve"> Serving satellite ephemeris and Common TA parameters) should be also provided to the UE.</w:t>
            </w:r>
          </w:p>
          <w:p w14:paraId="7421417D" w14:textId="77777777" w:rsidR="009805B3" w:rsidRDefault="004E145E">
            <w:pPr>
              <w:rPr>
                <w:bCs/>
              </w:rPr>
            </w:pPr>
            <w:r>
              <w:rPr>
                <w:bCs/>
              </w:rPr>
              <w:t>Regarding the separat</w:t>
            </w:r>
            <w:r>
              <w:rPr>
                <w:bCs/>
              </w:rPr>
              <w: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w:t>
            </w:r>
            <w:proofErr w:type="gramStart"/>
            <w:r>
              <w:rPr>
                <w:bCs/>
              </w:rPr>
              <w:t>i.e.</w:t>
            </w:r>
            <w:proofErr w:type="gramEnd"/>
            <w:r>
              <w:rPr>
                <w:bCs/>
              </w:rPr>
              <w:t xml:space="preserve"> PVT parameters or Orbital pa</w:t>
            </w:r>
            <w:r>
              <w:rPr>
                <w:bCs/>
              </w:rPr>
              <w:t>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w:t>
            </w:r>
            <w:r>
              <w:rPr>
                <w:bCs/>
              </w:rPr>
              <w:t>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aff2"/>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 xml:space="preserve">Support polarization </w:t>
                  </w:r>
                  <w:proofErr w:type="spellStart"/>
                  <w:r>
                    <w:rPr>
                      <w:bCs/>
                    </w:rPr>
                    <w:t>signalling</w:t>
                  </w:r>
                  <w:proofErr w:type="spellEnd"/>
                  <w:r>
                    <w:rPr>
                      <w:bCs/>
                    </w:rPr>
                    <w:t xml:space="preserve"> for target serving cell in handover command message.</w:t>
                  </w:r>
                </w:p>
                <w:p w14:paraId="74214184" w14:textId="77777777" w:rsidR="009805B3" w:rsidRDefault="004E145E">
                  <w:pPr>
                    <w:spacing w:after="0"/>
                    <w:rPr>
                      <w:bCs/>
                    </w:rPr>
                  </w:pPr>
                  <w:r>
                    <w:rPr>
                      <w:b/>
                      <w:bCs/>
                    </w:rPr>
                    <w:t>RA</w:t>
                  </w:r>
                  <w:r>
                    <w:rPr>
                      <w:b/>
                      <w:bCs/>
                    </w:rPr>
                    <w:t>N1#106-e Agreement</w:t>
                  </w:r>
                  <w:r>
                    <w:rPr>
                      <w:bCs/>
                    </w:rPr>
                    <w:t>:</w:t>
                  </w:r>
                </w:p>
                <w:p w14:paraId="74214185" w14:textId="77777777" w:rsidR="009805B3" w:rsidRDefault="004E145E">
                  <w:pPr>
                    <w:spacing w:after="0"/>
                    <w:rPr>
                      <w:bCs/>
                    </w:rPr>
                  </w:pPr>
                  <w:r>
                    <w:rPr>
                      <w:bCs/>
                    </w:rPr>
                    <w:t xml:space="preserve">Support polarization </w:t>
                  </w:r>
                  <w:proofErr w:type="spellStart"/>
                  <w:r>
                    <w:rPr>
                      <w:bCs/>
                    </w:rPr>
                    <w:t>signalling</w:t>
                  </w:r>
                  <w:proofErr w:type="spellEnd"/>
                  <w:r>
                    <w:rPr>
                      <w:bCs/>
                    </w:rPr>
                    <w:t xml:space="preserve">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w:t>
            </w:r>
            <w:proofErr w:type="gramStart"/>
            <w:r>
              <w:rPr>
                <w:bCs/>
              </w:rPr>
              <w:t>reply</w:t>
            </w:r>
            <w:proofErr w:type="gramEnd"/>
            <w:r>
              <w:rPr>
                <w:bCs/>
              </w:rPr>
              <w:t xml:space="preserve">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aff2"/>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7421419D"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9805B3" w14:paraId="742141A1" w14:textId="77777777" w:rsidTr="003E1E70">
        <w:tc>
          <w:tcPr>
            <w:tcW w:w="932" w:type="pct"/>
          </w:tcPr>
          <w:p w14:paraId="7421419F"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41A0" w14:textId="77777777" w:rsidR="009805B3" w:rsidRDefault="004E145E">
            <w:pPr>
              <w:adjustRightInd w:val="0"/>
              <w:snapToGrid w:val="0"/>
              <w:spacing w:after="120"/>
              <w:rPr>
                <w:rFonts w:eastAsia="宋体"/>
                <w:bCs/>
                <w:szCs w:val="22"/>
                <w:lang w:eastAsia="zh-CN"/>
              </w:rPr>
            </w:pPr>
            <w:r>
              <w:rPr>
                <w:rFonts w:eastAsia="宋体"/>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 xml:space="preserve">The contents of the LS look ok, but discussion for clarification on SFN used for epoch time </w:t>
            </w:r>
            <w:r>
              <w:rPr>
                <w:rFonts w:eastAsia="Times New Roman"/>
                <w:lang w:eastAsia="de-DE"/>
              </w:rPr>
              <w:t>indication is necessary. In the RAN1's agreement, epoch time is indicated by SFN and subframe number. On the other hand, SFN and subframe number may be different between the serving cell and the neighbor cell, and UE may not be able to detect SFN and subfr</w:t>
            </w:r>
            <w:r>
              <w:rPr>
                <w:rFonts w:eastAsia="Times New Roman"/>
                <w:lang w:eastAsia="de-DE"/>
              </w:rPr>
              <w:t>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A6"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宋体"/>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宋体"/>
                <w:bCs/>
                <w:szCs w:val="22"/>
                <w:lang w:eastAsia="zh-CN"/>
              </w:rPr>
            </w:pPr>
            <w:r>
              <w:rPr>
                <w:rFonts w:eastAsia="宋体"/>
                <w:bCs/>
                <w:szCs w:val="22"/>
                <w:lang w:eastAsia="zh-CN"/>
              </w:rPr>
              <w:t>Support.</w:t>
            </w:r>
          </w:p>
        </w:tc>
      </w:tr>
    </w:tbl>
    <w:p w14:paraId="742141AB" w14:textId="77777777" w:rsidR="009805B3" w:rsidRDefault="009805B3">
      <w:pPr>
        <w:rPr>
          <w:lang w:val="en-GB"/>
        </w:rPr>
      </w:pPr>
    </w:p>
    <w:p w14:paraId="742141AC" w14:textId="77777777" w:rsidR="009805B3" w:rsidRDefault="009805B3">
      <w:pPr>
        <w:rPr>
          <w:lang w:val="en-GB"/>
        </w:rPr>
      </w:pPr>
    </w:p>
    <w:p w14:paraId="742141AD" w14:textId="77777777" w:rsidR="009805B3" w:rsidRDefault="009805B3">
      <w:pPr>
        <w:rPr>
          <w:lang w:val="en-GB"/>
        </w:rPr>
      </w:pPr>
    </w:p>
    <w:p w14:paraId="742141AE" w14:textId="77777777" w:rsidR="009805B3" w:rsidRDefault="004E145E">
      <w:pPr>
        <w:pStyle w:val="1"/>
      </w:pPr>
      <w:bookmarkStart w:id="95" w:name="_Toc96280736"/>
      <w:r>
        <w:t>Proposals for GTW on</w:t>
      </w:r>
      <w:bookmarkEnd w:id="95"/>
      <w:r>
        <w:t xml:space="preserve"> Feb 23</w:t>
      </w:r>
      <w:r>
        <w:rPr>
          <w:vertAlign w:val="superscript"/>
        </w:rPr>
        <w:t>rd</w:t>
      </w:r>
    </w:p>
    <w:p w14:paraId="742141AF" w14:textId="77777777" w:rsidR="009805B3" w:rsidRDefault="009805B3"/>
    <w:p w14:paraId="742141B0" w14:textId="77777777" w:rsidR="009805B3" w:rsidRDefault="004E145E">
      <w:pPr>
        <w:pStyle w:val="aff"/>
        <w:rPr>
          <w:b/>
          <w:sz w:val="20"/>
        </w:rPr>
      </w:pPr>
      <w:r>
        <w:rPr>
          <w:b/>
          <w:sz w:val="20"/>
          <w:highlight w:val="yellow"/>
        </w:rPr>
        <w:t>Updated Proposal 5</w:t>
      </w:r>
    </w:p>
    <w:p w14:paraId="742141B1" w14:textId="77777777" w:rsidR="009805B3" w:rsidRDefault="004E145E">
      <w:pPr>
        <w:pStyle w:val="affb"/>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742141B2" w14:textId="77777777" w:rsidR="009805B3" w:rsidRDefault="004E145E">
      <w:pPr>
        <w:pStyle w:val="affb"/>
        <w:numPr>
          <w:ilvl w:val="0"/>
          <w:numId w:val="16"/>
        </w:numPr>
        <w:rPr>
          <w:b/>
          <w:lang w:val="en-GB"/>
        </w:rPr>
      </w:pPr>
      <w:r>
        <w:rPr>
          <w:b/>
          <w:lang w:val="en-GB"/>
        </w:rPr>
        <w:t xml:space="preserve">The Network may not indicate </w:t>
      </w:r>
      <w:proofErr w:type="spellStart"/>
      <w:r>
        <w:rPr>
          <w:b/>
          <w:lang w:val="en-GB"/>
        </w:rPr>
        <w:t>ntnUlSyncValidityDuration</w:t>
      </w:r>
      <w:proofErr w:type="spellEnd"/>
      <w:r>
        <w:rPr>
          <w:b/>
          <w:lang w:val="en-GB"/>
        </w:rPr>
        <w:t xml:space="preserve">. </w:t>
      </w:r>
    </w:p>
    <w:p w14:paraId="742141B3" w14:textId="77777777" w:rsidR="009805B3" w:rsidRDefault="004E145E">
      <w:pPr>
        <w:pStyle w:val="affb"/>
        <w:numPr>
          <w:ilvl w:val="1"/>
          <w:numId w:val="16"/>
        </w:numPr>
        <w:rPr>
          <w:b/>
          <w:lang w:val="en-GB"/>
        </w:rPr>
      </w:pPr>
      <w:r>
        <w:rPr>
          <w:b/>
          <w:lang w:val="en-GB"/>
        </w:rPr>
        <w:t xml:space="preserve">Note: If it is not indicated, SIB update procedure (by incrementing </w:t>
      </w:r>
      <w:proofErr w:type="spellStart"/>
      <w:r>
        <w:rPr>
          <w:b/>
          <w:lang w:val="en-GB"/>
        </w:rPr>
        <w:t>ValueTag</w:t>
      </w:r>
      <w:proofErr w:type="spellEnd"/>
      <w:r>
        <w:rPr>
          <w:b/>
          <w:lang w:val="en-GB"/>
        </w:rPr>
        <w:t xml:space="preserve"> in SIB1) can be used </w:t>
      </w:r>
      <w:r>
        <w:rPr>
          <w:b/>
          <w:lang w:val="en-GB"/>
        </w:rPr>
        <w:t>to indicate that NTN SIB carrying the ephemeris and common TA parameters has changed.</w:t>
      </w:r>
    </w:p>
    <w:p w14:paraId="742141B4" w14:textId="77777777" w:rsidR="009805B3" w:rsidRDefault="004E145E">
      <w:pPr>
        <w:pStyle w:val="aff"/>
        <w:rPr>
          <w:b/>
          <w:sz w:val="20"/>
        </w:rPr>
      </w:pPr>
      <w:r>
        <w:rPr>
          <w:b/>
          <w:sz w:val="20"/>
          <w:highlight w:val="yellow"/>
        </w:rPr>
        <w:t>Updated Proposal 8</w:t>
      </w:r>
    </w:p>
    <w:p w14:paraId="742141B5" w14:textId="77777777" w:rsidR="009805B3" w:rsidRDefault="004E145E">
      <w:pPr>
        <w:pStyle w:val="aff"/>
        <w:rPr>
          <w:b/>
          <w:sz w:val="20"/>
        </w:rPr>
      </w:pPr>
      <w:r>
        <w:rPr>
          <w:b/>
          <w:sz w:val="20"/>
        </w:rPr>
        <w:t>Modify second bullet of RAN1#107-e agreement on Epoch time as follows:</w:t>
      </w:r>
    </w:p>
    <w:p w14:paraId="742141B6" w14:textId="77777777" w:rsidR="009805B3" w:rsidRDefault="004E145E">
      <w:pPr>
        <w:rPr>
          <w:b/>
        </w:rPr>
      </w:pPr>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41B7" w14:textId="77777777" w:rsidR="009805B3" w:rsidRDefault="009805B3">
      <w:pPr>
        <w:rPr>
          <w:b/>
        </w:rPr>
      </w:pPr>
    </w:p>
    <w:p w14:paraId="742141B8" w14:textId="77777777" w:rsidR="009805B3" w:rsidRDefault="004E145E">
      <w:pPr>
        <w:pStyle w:val="aff"/>
        <w:spacing w:before="0" w:beforeAutospacing="0" w:after="0" w:afterAutospacing="0"/>
        <w:rPr>
          <w:b/>
          <w:sz w:val="20"/>
        </w:rPr>
      </w:pPr>
      <w:r>
        <w:rPr>
          <w:b/>
          <w:sz w:val="20"/>
          <w:highlight w:val="yellow"/>
        </w:rPr>
        <w:t>Update Proposal 4:</w:t>
      </w:r>
    </w:p>
    <w:p w14:paraId="742141B9" w14:textId="77777777" w:rsidR="009805B3" w:rsidRDefault="004E145E">
      <w:pPr>
        <w:pStyle w:val="aff"/>
        <w:spacing w:before="0" w:beforeAutospacing="0" w:after="0" w:afterAutospacing="0"/>
      </w:pPr>
      <w:r>
        <w:rPr>
          <w:b/>
          <w:sz w:val="20"/>
        </w:rPr>
        <w:t>Confirm that the agreed posit</w:t>
      </w:r>
      <w:r>
        <w:rPr>
          <w:b/>
          <w:sz w:val="20"/>
        </w:rPr>
        <w:t>ion and velocity state vector ephemeris format for LEO/MEO/GEO is also applied for HAPS/ATG</w:t>
      </w:r>
      <w:r>
        <w:t>.</w:t>
      </w:r>
    </w:p>
    <w:p w14:paraId="742141BA" w14:textId="77777777" w:rsidR="009805B3" w:rsidRDefault="009805B3"/>
    <w:p w14:paraId="742141BB" w14:textId="77777777" w:rsidR="009805B3" w:rsidRDefault="004E145E">
      <w:pPr>
        <w:pStyle w:val="aff"/>
        <w:rPr>
          <w:b/>
          <w:sz w:val="20"/>
        </w:rPr>
      </w:pPr>
      <w:r>
        <w:rPr>
          <w:b/>
          <w:sz w:val="20"/>
          <w:highlight w:val="yellow"/>
        </w:rPr>
        <w:t>Updated Proposal 3</w:t>
      </w:r>
    </w:p>
    <w:p w14:paraId="742141BC" w14:textId="77777777" w:rsidR="009805B3" w:rsidRDefault="004E145E">
      <w:pPr>
        <w:pStyle w:val="Prop1"/>
        <w:rPr>
          <w:szCs w:val="20"/>
          <w:lang w:eastAsia="zh-TW"/>
        </w:rPr>
      </w:pPr>
      <w:r>
        <w:rPr>
          <w:szCs w:val="20"/>
          <w:lang w:eastAsia="zh-TW"/>
        </w:rPr>
        <w:t>Modify bit allocations for orbital parameters ephemeris format as follows:</w:t>
      </w:r>
    </w:p>
    <w:p w14:paraId="742141BD" w14:textId="77777777" w:rsidR="009805B3" w:rsidRDefault="004E145E">
      <w:pPr>
        <w:pStyle w:val="affb"/>
        <w:numPr>
          <w:ilvl w:val="0"/>
          <w:numId w:val="19"/>
        </w:numPr>
        <w:spacing w:after="0"/>
        <w:rPr>
          <w:b/>
          <w:lang w:eastAsia="zh-TW"/>
        </w:rPr>
      </w:pPr>
      <w:r>
        <w:rPr>
          <w:b/>
          <w:lang w:eastAsia="zh-TW"/>
        </w:rPr>
        <w:t>Orbital parameters are indicated in 21 bytes payload:</w:t>
      </w:r>
    </w:p>
    <w:p w14:paraId="742141BE" w14:textId="77777777" w:rsidR="009805B3" w:rsidRDefault="004E145E">
      <w:pPr>
        <w:numPr>
          <w:ilvl w:val="2"/>
          <w:numId w:val="18"/>
        </w:numPr>
        <w:spacing w:after="0"/>
        <w:rPr>
          <w:b/>
          <w:lang w:eastAsia="zh-TW"/>
        </w:rPr>
      </w:pPr>
      <w:r>
        <w:rPr>
          <w:b/>
          <w:lang w:eastAsia="zh-TW"/>
        </w:rPr>
        <w:lastRenderedPageBreak/>
        <w:t>Semi-major axi</w:t>
      </w:r>
      <w:r>
        <w:rPr>
          <w:b/>
          <w:lang w:eastAsia="zh-TW"/>
        </w:rPr>
        <w:t>s α (m) is 33 bits</w:t>
      </w:r>
    </w:p>
    <w:p w14:paraId="742141BF" w14:textId="77777777" w:rsidR="009805B3" w:rsidRDefault="004E145E">
      <w:pPr>
        <w:numPr>
          <w:ilvl w:val="3"/>
          <w:numId w:val="18"/>
        </w:numPr>
        <w:spacing w:after="0"/>
        <w:rPr>
          <w:b/>
          <w:lang w:eastAsia="zh-TW"/>
        </w:rPr>
      </w:pPr>
      <w:r>
        <w:rPr>
          <w:b/>
          <w:lang w:eastAsia="zh-TW"/>
        </w:rPr>
        <w:t>Range: [6500. 43000]km</w:t>
      </w:r>
    </w:p>
    <w:p w14:paraId="742141C0"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3</m:t>
            </m:r>
          </m:sup>
        </m:sSup>
      </m:oMath>
      <w:r>
        <w:rPr>
          <w:b/>
          <w:lang w:eastAsia="zh-TW"/>
        </w:rPr>
        <w:t>m</w:t>
      </w:r>
    </w:p>
    <w:p w14:paraId="742141C1" w14:textId="77777777" w:rsidR="009805B3" w:rsidRDefault="004E145E">
      <w:pPr>
        <w:numPr>
          <w:ilvl w:val="2"/>
          <w:numId w:val="18"/>
        </w:numPr>
        <w:spacing w:after="0"/>
        <w:rPr>
          <w:b/>
          <w:lang w:eastAsia="zh-TW"/>
        </w:rPr>
      </w:pPr>
      <w:r>
        <w:rPr>
          <w:b/>
          <w:lang w:eastAsia="zh-TW"/>
        </w:rPr>
        <w:t>Eccentricity e is 20 bits</w:t>
      </w:r>
    </w:p>
    <w:p w14:paraId="742141C2" w14:textId="77777777" w:rsidR="009805B3" w:rsidRDefault="004E145E">
      <w:pPr>
        <w:numPr>
          <w:ilvl w:val="3"/>
          <w:numId w:val="18"/>
        </w:numPr>
        <w:spacing w:after="0"/>
        <w:rPr>
          <w:b/>
          <w:lang w:eastAsia="zh-TW"/>
        </w:rPr>
      </w:pPr>
      <w:r>
        <w:rPr>
          <w:b/>
          <w:lang w:eastAsia="zh-TW"/>
        </w:rPr>
        <w:t>Range: ≤ 0.015</w:t>
      </w:r>
    </w:p>
    <w:p w14:paraId="742141C3"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p>
    <w:p w14:paraId="742141C4" w14:textId="77777777" w:rsidR="009805B3" w:rsidRDefault="004E145E">
      <w:pPr>
        <w:numPr>
          <w:ilvl w:val="2"/>
          <w:numId w:val="18"/>
        </w:numPr>
        <w:spacing w:after="0"/>
        <w:rPr>
          <w:b/>
          <w:lang w:eastAsia="zh-TW"/>
        </w:rPr>
      </w:pPr>
      <w:r>
        <w:rPr>
          <w:b/>
          <w:lang w:eastAsia="zh-TW"/>
        </w:rPr>
        <w:t>Argument of periapsis ω (rad) is 28 bits</w:t>
      </w:r>
    </w:p>
    <w:p w14:paraId="742141C5" w14:textId="77777777" w:rsidR="009805B3" w:rsidRDefault="004E145E">
      <w:pPr>
        <w:numPr>
          <w:ilvl w:val="3"/>
          <w:numId w:val="18"/>
        </w:numPr>
        <w:spacing w:after="0"/>
        <w:rPr>
          <w:b/>
          <w:lang w:eastAsia="zh-TW"/>
        </w:rPr>
      </w:pPr>
      <w:r>
        <w:rPr>
          <w:b/>
          <w:lang w:eastAsia="zh-TW"/>
        </w:rPr>
        <w:t>Range: [0. 2π]</w:t>
      </w:r>
    </w:p>
    <w:p w14:paraId="742141C6"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w:t>
      </w:r>
      <w:r>
        <w:rPr>
          <w:b/>
          <w:lang w:eastAsia="zh-TW"/>
        </w:rPr>
        <w:t>d</w:t>
      </w:r>
    </w:p>
    <w:p w14:paraId="742141C7" w14:textId="77777777" w:rsidR="009805B3" w:rsidRDefault="004E145E">
      <w:pPr>
        <w:numPr>
          <w:ilvl w:val="2"/>
          <w:numId w:val="18"/>
        </w:numPr>
        <w:spacing w:after="0"/>
        <w:rPr>
          <w:b/>
          <w:lang w:eastAsia="zh-TW"/>
        </w:rPr>
      </w:pPr>
      <w:r>
        <w:rPr>
          <w:b/>
          <w:lang w:eastAsia="zh-TW"/>
        </w:rPr>
        <w:t>Longitude of ascending node (Ω rad) is 28 bits</w:t>
      </w:r>
    </w:p>
    <w:p w14:paraId="742141C8" w14:textId="77777777" w:rsidR="009805B3" w:rsidRDefault="004E145E">
      <w:pPr>
        <w:numPr>
          <w:ilvl w:val="3"/>
          <w:numId w:val="18"/>
        </w:numPr>
        <w:spacing w:after="0"/>
        <w:rPr>
          <w:b/>
          <w:lang w:eastAsia="zh-TW"/>
        </w:rPr>
      </w:pPr>
      <w:r>
        <w:rPr>
          <w:b/>
          <w:lang w:eastAsia="zh-TW"/>
        </w:rPr>
        <w:t>Range: [0. 2π]</w:t>
      </w:r>
    </w:p>
    <w:p w14:paraId="742141C9"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41CA" w14:textId="77777777" w:rsidR="009805B3" w:rsidRDefault="004E145E">
      <w:pPr>
        <w:numPr>
          <w:ilvl w:val="2"/>
          <w:numId w:val="18"/>
        </w:numPr>
        <w:spacing w:after="0"/>
        <w:rPr>
          <w:b/>
          <w:lang w:eastAsia="zh-TW"/>
        </w:rPr>
      </w:pPr>
      <w:r>
        <w:rPr>
          <w:b/>
          <w:lang w:eastAsia="zh-TW"/>
        </w:rPr>
        <w:t xml:space="preserve">Inclination </w:t>
      </w:r>
      <w:proofErr w:type="spellStart"/>
      <w:r>
        <w:rPr>
          <w:b/>
          <w:lang w:eastAsia="zh-TW"/>
        </w:rPr>
        <w:t>i</w:t>
      </w:r>
      <w:proofErr w:type="spellEnd"/>
      <w:r>
        <w:rPr>
          <w:b/>
          <w:lang w:eastAsia="zh-TW"/>
        </w:rPr>
        <w:t xml:space="preserve"> (rad) is 27 bits</w:t>
      </w:r>
    </w:p>
    <w:p w14:paraId="742141CB" w14:textId="77777777" w:rsidR="009805B3" w:rsidRDefault="004E145E">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742141CC"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41CD" w14:textId="77777777" w:rsidR="009805B3" w:rsidRDefault="004E145E">
      <w:pPr>
        <w:numPr>
          <w:ilvl w:val="2"/>
          <w:numId w:val="18"/>
        </w:numPr>
        <w:spacing w:after="0"/>
        <w:rPr>
          <w:b/>
          <w:lang w:eastAsia="zh-TW"/>
        </w:rPr>
      </w:pPr>
      <w:r>
        <w:rPr>
          <w:b/>
          <w:lang w:eastAsia="zh-TW"/>
        </w:rPr>
        <w:t>Mean anomaly M (rad) at epoch time to is 28 bits</w:t>
      </w:r>
    </w:p>
    <w:p w14:paraId="742141CE" w14:textId="77777777" w:rsidR="009805B3" w:rsidRDefault="004E145E">
      <w:pPr>
        <w:numPr>
          <w:ilvl w:val="3"/>
          <w:numId w:val="18"/>
        </w:numPr>
        <w:spacing w:after="0"/>
        <w:rPr>
          <w:b/>
          <w:lang w:eastAsia="zh-TW"/>
        </w:rPr>
      </w:pPr>
      <w:r>
        <w:rPr>
          <w:b/>
          <w:lang w:eastAsia="zh-TW"/>
        </w:rPr>
        <w:t>Range: [0. 2π]</w:t>
      </w:r>
    </w:p>
    <w:p w14:paraId="742141CF"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m:t>
            </m:r>
            <m:r>
              <m:rPr>
                <m:sty m:val="b"/>
              </m:rPr>
              <w:rPr>
                <w:rFonts w:ascii="Cambria Math" w:hAnsi="Cambria Math"/>
                <w:lang w:eastAsia="zh-TW"/>
              </w:rPr>
              <m:t>10</m:t>
            </m:r>
          </m:e>
          <m:sup>
            <m:r>
              <m:rPr>
                <m:sty m:val="b"/>
              </m:rPr>
              <w:rPr>
                <w:rFonts w:ascii="Cambria Math" w:hAnsi="Cambria Math"/>
                <w:lang w:eastAsia="zh-TW"/>
              </w:rPr>
              <m:t>-</m:t>
            </m:r>
            <m:r>
              <m:rPr>
                <m:sty m:val="b"/>
              </m:rPr>
              <w:rPr>
                <w:rFonts w:ascii="Cambria Math" w:hAnsi="Cambria Math"/>
                <w:lang w:eastAsia="zh-TW"/>
              </w:rPr>
              <m:t>8</m:t>
            </m:r>
          </m:sup>
        </m:sSup>
      </m:oMath>
      <w:r>
        <w:rPr>
          <w:b/>
          <w:lang w:eastAsia="zh-TW"/>
        </w:rPr>
        <w:t xml:space="preserve"> rad</w:t>
      </w:r>
    </w:p>
    <w:p w14:paraId="742141D0" w14:textId="77777777" w:rsidR="009805B3" w:rsidRDefault="004E145E">
      <w:pPr>
        <w:pStyle w:val="aff"/>
        <w:rPr>
          <w:b/>
          <w:sz w:val="20"/>
        </w:rPr>
      </w:pPr>
      <w:r>
        <w:rPr>
          <w:b/>
          <w:sz w:val="20"/>
          <w:highlight w:val="yellow"/>
        </w:rPr>
        <w:t>Updated Proposal 1:</w:t>
      </w:r>
    </w:p>
    <w:p w14:paraId="742141D1" w14:textId="77777777" w:rsidR="009805B3" w:rsidRDefault="004E145E">
      <w:pPr>
        <w:pStyle w:val="Prop1"/>
        <w:rPr>
          <w:szCs w:val="20"/>
        </w:rPr>
      </w:pPr>
      <w:r>
        <w:rPr>
          <w:szCs w:val="20"/>
        </w:rPr>
        <w:t>Confirm the following working assumption made at RAN1#107-e:</w:t>
      </w:r>
    </w:p>
    <w:p w14:paraId="742141D2"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41D3" w14:textId="77777777" w:rsidR="009805B3" w:rsidRDefault="004E145E">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szCs w:val="20"/>
        </w:rPr>
        <w:t xml:space="preserve">. </w:t>
      </w:r>
    </w:p>
    <w:p w14:paraId="742141D4" w14:textId="77777777" w:rsidR="009805B3" w:rsidRDefault="004E145E">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41D5" w14:textId="77777777" w:rsidR="009805B3" w:rsidRDefault="009805B3"/>
    <w:p w14:paraId="742141D6" w14:textId="77777777" w:rsidR="009805B3" w:rsidRDefault="009805B3"/>
    <w:p w14:paraId="742141D7" w14:textId="77777777" w:rsidR="009805B3" w:rsidRDefault="009805B3"/>
    <w:p w14:paraId="742141D8" w14:textId="77777777" w:rsidR="009805B3" w:rsidRDefault="004E145E">
      <w:pPr>
        <w:pStyle w:val="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aff2"/>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1"/>
            <w:numPr>
              <w:ilvl w:val="0"/>
              <w:numId w:val="0"/>
            </w:numPr>
          </w:pPr>
          <w:r>
            <w:t>References</w:t>
          </w:r>
          <w:bookmarkEnd w:id="97"/>
        </w:p>
        <w:p w14:paraId="742141DE" w14:textId="77777777" w:rsidR="009805B3" w:rsidRDefault="004E145E">
          <w:pPr>
            <w:pStyle w:val="affb"/>
            <w:numPr>
              <w:ilvl w:val="0"/>
              <w:numId w:val="46"/>
            </w:numPr>
            <w:spacing w:after="0"/>
            <w:ind w:left="357" w:hanging="357"/>
          </w:pPr>
          <w:r>
            <w:t xml:space="preserve">R1-2112890 3GPP TSG-RAN WG1 Agreements under 8.4 up </w:t>
          </w:r>
          <w:r>
            <w:t xml:space="preserve">to </w:t>
          </w:r>
          <w:proofErr w:type="spellStart"/>
          <w:r>
            <w:t>eMeeting</w:t>
          </w:r>
          <w:proofErr w:type="spellEnd"/>
          <w:r>
            <w:t xml:space="preserve"> RAN1#107-e. WI rapporteur (Thales). November 2021</w:t>
          </w:r>
        </w:p>
        <w:p w14:paraId="742141DF" w14:textId="77777777" w:rsidR="009805B3" w:rsidRDefault="004E145E">
          <w:pPr>
            <w:pStyle w:val="affb"/>
            <w:numPr>
              <w:ilvl w:val="0"/>
              <w:numId w:val="46"/>
            </w:numPr>
            <w:spacing w:after="0"/>
            <w:ind w:left="357" w:hanging="357"/>
          </w:pPr>
          <w:r>
            <w:t>R1-2200938</w:t>
          </w:r>
          <w:r>
            <w:tab/>
            <w:t>Maintenance on UL time and frequency synchronization enhancement for NTN</w:t>
          </w:r>
          <w:r>
            <w:tab/>
            <w:t xml:space="preserve">Huawei, </w:t>
          </w:r>
          <w:proofErr w:type="spellStart"/>
          <w:r>
            <w:t>HiSilicon</w:t>
          </w:r>
          <w:proofErr w:type="spellEnd"/>
        </w:p>
        <w:p w14:paraId="742141E0" w14:textId="77777777" w:rsidR="009805B3" w:rsidRDefault="004E145E">
          <w:pPr>
            <w:pStyle w:val="affb"/>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affb"/>
            <w:numPr>
              <w:ilvl w:val="0"/>
              <w:numId w:val="46"/>
            </w:numPr>
            <w:spacing w:after="0"/>
            <w:ind w:left="357" w:hanging="357"/>
          </w:pPr>
          <w:r>
            <w:t>R1-2201216</w:t>
          </w:r>
          <w:r>
            <w:tab/>
            <w:t>E</w:t>
          </w:r>
          <w:r>
            <w:t xml:space="preserve">nhancements on UL Time and Frequency </w:t>
          </w:r>
          <w:proofErr w:type="spellStart"/>
          <w:r>
            <w:t>Synchronisation</w:t>
          </w:r>
          <w:proofErr w:type="spellEnd"/>
          <w:r>
            <w:t xml:space="preserve"> for NR-NTN</w:t>
          </w:r>
          <w:r>
            <w:tab/>
            <w:t>MediaTek Inc.</w:t>
          </w:r>
        </w:p>
        <w:p w14:paraId="742141E2" w14:textId="77777777" w:rsidR="009805B3" w:rsidRDefault="004E145E">
          <w:pPr>
            <w:pStyle w:val="affb"/>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affb"/>
            <w:numPr>
              <w:ilvl w:val="0"/>
              <w:numId w:val="46"/>
            </w:numPr>
            <w:spacing w:after="0"/>
            <w:ind w:left="357" w:hanging="357"/>
          </w:pPr>
          <w:r>
            <w:t>R1-2201359</w:t>
          </w:r>
          <w:r>
            <w:tab/>
            <w:t>Remaining issues on UL time and frequency synchronization enhancement for NTN</w:t>
          </w:r>
          <w:r>
            <w:tab/>
            <w:t>C</w:t>
          </w:r>
          <w:r>
            <w:t>ATT</w:t>
          </w:r>
        </w:p>
        <w:p w14:paraId="742141E4" w14:textId="77777777" w:rsidR="009805B3" w:rsidRDefault="004E145E">
          <w:pPr>
            <w:pStyle w:val="affb"/>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affb"/>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affb"/>
            <w:numPr>
              <w:ilvl w:val="0"/>
              <w:numId w:val="46"/>
            </w:numPr>
            <w:spacing w:after="0"/>
            <w:ind w:left="357" w:hanging="357"/>
          </w:pPr>
          <w:r>
            <w:t>R1-2201547</w:t>
          </w:r>
          <w:r>
            <w:tab/>
            <w:t>Discussion on enhancements on UL time an</w:t>
          </w:r>
          <w:r>
            <w:t>d frequency synchronization for NTN</w:t>
          </w:r>
          <w:r>
            <w:tab/>
          </w:r>
          <w:proofErr w:type="spellStart"/>
          <w:r>
            <w:t>Spreadtrum</w:t>
          </w:r>
          <w:proofErr w:type="spellEnd"/>
          <w:r>
            <w:t xml:space="preserve"> Communications</w:t>
          </w:r>
        </w:p>
        <w:p w14:paraId="742141E7" w14:textId="77777777" w:rsidR="009805B3" w:rsidRDefault="004E145E">
          <w:pPr>
            <w:pStyle w:val="affb"/>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affb"/>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affb"/>
            <w:numPr>
              <w:ilvl w:val="0"/>
              <w:numId w:val="46"/>
            </w:numPr>
            <w:spacing w:after="0"/>
            <w:ind w:left="357" w:hanging="357"/>
          </w:pPr>
          <w:r>
            <w:t>R1-2201745</w:t>
          </w:r>
          <w:r>
            <w:tab/>
            <w:t>Remaining issues on UL time/frequency synchronization for NTN</w:t>
          </w:r>
          <w:r>
            <w:tab/>
          </w:r>
          <w:proofErr w:type="spellStart"/>
          <w:r>
            <w:t>InterDigital</w:t>
          </w:r>
          <w:proofErr w:type="spellEnd"/>
          <w:r>
            <w:t>, Inc.</w:t>
          </w:r>
        </w:p>
        <w:p w14:paraId="742141EA" w14:textId="77777777" w:rsidR="009805B3" w:rsidRDefault="004E145E">
          <w:pPr>
            <w:pStyle w:val="affb"/>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affb"/>
            <w:numPr>
              <w:ilvl w:val="0"/>
              <w:numId w:val="46"/>
            </w:numPr>
            <w:spacing w:after="0"/>
            <w:ind w:left="357" w:hanging="357"/>
          </w:pPr>
          <w:r>
            <w:lastRenderedPageBreak/>
            <w:t>R1-2201805</w:t>
          </w:r>
          <w:r>
            <w:tab/>
            <w:t>On UL time and frequency synchronization maintenance issues for NTN</w:t>
          </w:r>
          <w:r>
            <w:tab/>
            <w:t>Erics</w:t>
          </w:r>
          <w:r>
            <w:t>son Hungary Ltd</w:t>
          </w:r>
        </w:p>
        <w:p w14:paraId="742141EC" w14:textId="77777777" w:rsidR="009805B3" w:rsidRDefault="004E145E">
          <w:pPr>
            <w:pStyle w:val="affb"/>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affb"/>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affb"/>
            <w:numPr>
              <w:ilvl w:val="0"/>
              <w:numId w:val="46"/>
            </w:numPr>
            <w:spacing w:after="0"/>
            <w:ind w:left="357" w:hanging="357"/>
          </w:pPr>
          <w:r>
            <w:t>R1-2202012</w:t>
          </w:r>
          <w:r>
            <w:tab/>
            <w:t xml:space="preserve">Maintenance issues on UL time and </w:t>
          </w:r>
          <w:r>
            <w:t>frequency synchronization for NTN</w:t>
          </w:r>
          <w:r>
            <w:tab/>
            <w:t>Samsung</w:t>
          </w:r>
        </w:p>
        <w:p w14:paraId="742141EF" w14:textId="77777777" w:rsidR="009805B3" w:rsidRDefault="004E145E">
          <w:pPr>
            <w:pStyle w:val="affb"/>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affb"/>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affb"/>
            <w:numPr>
              <w:ilvl w:val="0"/>
              <w:numId w:val="46"/>
            </w:numPr>
            <w:spacing w:after="0"/>
            <w:ind w:left="357" w:hanging="357"/>
          </w:pPr>
          <w:r>
            <w:t>R1-2202286</w:t>
          </w:r>
          <w:r>
            <w:tab/>
            <w:t>Remaining issues on UL time and frequen</w:t>
          </w:r>
          <w:r>
            <w:t>cy synchronization enhancements in NTN</w:t>
          </w:r>
          <w:r>
            <w:tab/>
            <w:t>LG Electronics</w:t>
          </w:r>
        </w:p>
        <w:p w14:paraId="742141F2" w14:textId="77777777" w:rsidR="009805B3" w:rsidRDefault="004E145E">
          <w:pPr>
            <w:pStyle w:val="affb"/>
            <w:numPr>
              <w:ilvl w:val="0"/>
              <w:numId w:val="46"/>
            </w:numPr>
            <w:spacing w:after="0"/>
            <w:ind w:left="357" w:hanging="357"/>
          </w:pPr>
          <w:r>
            <w:t>R1-2202359</w:t>
          </w:r>
          <w:r>
            <w:tab/>
            <w:t>Remaining issues on UL time and frequency synchronization enhancement for NTN</w:t>
          </w:r>
          <w:r>
            <w:tab/>
          </w:r>
          <w:proofErr w:type="spellStart"/>
          <w:r>
            <w:t>Baicells</w:t>
          </w:r>
          <w:proofErr w:type="spellEnd"/>
        </w:p>
        <w:p w14:paraId="742141F3" w14:textId="77777777" w:rsidR="009805B3" w:rsidRDefault="004E145E">
          <w:pPr>
            <w:pStyle w:val="affb"/>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1"/>
        <w:rPr>
          <w:lang w:val="en-US"/>
        </w:rPr>
      </w:pPr>
      <w:r>
        <w:rPr>
          <w:lang w:val="en-US"/>
        </w:rPr>
        <w:t xml:space="preserve"> </w:t>
      </w:r>
      <w:bookmarkStart w:id="98" w:name="_Toc96280739"/>
      <w:r>
        <w:rPr>
          <w:lang w:val="en-US"/>
        </w:rPr>
        <w:t xml:space="preserve">Appendix I: RAN1 agreements on </w:t>
      </w:r>
      <w:r>
        <w:rPr>
          <w:lang w:val="en-US"/>
        </w:rPr>
        <w:t>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4E145E">
            <w:pPr>
              <w:spacing w:after="0"/>
              <w:rPr>
                <w:rFonts w:eastAsia="Times New Roman"/>
                <w:b/>
                <w:bCs/>
                <w:u w:val="single"/>
                <w:lang w:val="fr-FR" w:eastAsia="fr-FR"/>
              </w:rPr>
            </w:pPr>
            <w:hyperlink r:id="rId31" w:history="1">
              <w:r>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 xml:space="preserve">Huawei, </w:t>
            </w:r>
            <w:proofErr w:type="spellStart"/>
            <w:r>
              <w:t>HiSilicon</w:t>
            </w:r>
            <w:proofErr w:type="spellEnd"/>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w:t>
            </w:r>
            <w:r>
              <w:rPr>
                <w:rFonts w:eastAsia="Batang"/>
                <w:lang w:eastAsia="zh-TW"/>
              </w:rPr>
              <w:t xml:space="preserve">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w:t>
            </w:r>
            <w:proofErr w:type="gramStart"/>
            <w:r>
              <w:rPr>
                <w:rFonts w:eastAsiaTheme="minorEastAsia"/>
                <w:bCs/>
                <w:lang w:eastAsia="zh-CN"/>
              </w:rPr>
              <w:t>e.g.</w:t>
            </w:r>
            <w:proofErr w:type="gramEnd"/>
            <w:r>
              <w:rPr>
                <w:rFonts w:eastAsiaTheme="minorEastAsia"/>
                <w:bCs/>
                <w:lang w:eastAsia="zh-CN"/>
              </w:rPr>
              <w:t xml:space="preserve">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Observation</w:t>
            </w:r>
            <w:r>
              <w:rPr>
                <w:rFonts w:eastAsiaTheme="minorEastAsia"/>
                <w:b/>
                <w:bCs/>
                <w:lang w:eastAsia="zh-CN"/>
              </w:rPr>
              <w:t xml:space="preserve">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4E145E">
            <w:pPr>
              <w:spacing w:after="0"/>
              <w:rPr>
                <w:rFonts w:eastAsia="Times New Roman"/>
                <w:b/>
                <w:bCs/>
                <w:u w:val="single"/>
                <w:lang w:val="fr-FR" w:eastAsia="fr-FR"/>
              </w:rPr>
            </w:pPr>
            <w:hyperlink r:id="rId32" w:history="1">
              <w:r>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w:t>
            </w:r>
            <w:r>
              <w:t>s with sufficient accuracy.</w:t>
            </w:r>
          </w:p>
          <w:p w14:paraId="74214201" w14:textId="77777777" w:rsidR="009805B3" w:rsidRDefault="004E145E">
            <w:pPr>
              <w:spacing w:after="0"/>
            </w:pPr>
            <w:r>
              <w:rPr>
                <w:b/>
              </w:rPr>
              <w:t>Observation 2.</w:t>
            </w:r>
            <w:r>
              <w:rPr>
                <w:b/>
              </w:rPr>
              <w:tab/>
            </w:r>
            <w:r>
              <w:t xml:space="preserve">When the network indicates ephemeris using Keplerian/orbital parameter format with the bit allocation agreed in RAN1#107-e. satellite position errors at the UE are high. An optimal quantization step is needed for </w:t>
            </w:r>
            <w:r>
              <w:t>Keplerian orbital parameters.</w:t>
            </w:r>
          </w:p>
          <w:p w14:paraId="74214202" w14:textId="77777777" w:rsidR="009805B3" w:rsidRDefault="004E145E">
            <w:pPr>
              <w:spacing w:after="0"/>
            </w:pPr>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74214203" w14:textId="77777777" w:rsidR="009805B3" w:rsidRDefault="004E145E">
            <w:pPr>
              <w:spacing w:after="0"/>
              <w:rPr>
                <w:b/>
              </w:rPr>
            </w:pPr>
            <w:r>
              <w:rPr>
                <w:b/>
              </w:rPr>
              <w:t>Observation 4.</w:t>
            </w:r>
            <w:r>
              <w:rPr>
                <w:b/>
              </w:rPr>
              <w:tab/>
              <w:t xml:space="preserve"> </w:t>
            </w:r>
            <w:r>
              <w:t xml:space="preserve">In Case of GEO based NTN. </w:t>
            </w:r>
            <w:proofErr w:type="spellStart"/>
            <w:r>
              <w:t>ntnUlSyncValidityDuration</w:t>
            </w:r>
            <w:proofErr w:type="spellEnd"/>
            <w:r>
              <w:t xml:space="preserve">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 xml:space="preserve">Orbital parameters are </w:t>
            </w:r>
            <w:r>
              <w:rPr>
                <w:lang w:eastAsia="zh-TW"/>
              </w:rPr>
              <w:t>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T</w:t>
            </w:r>
            <w:r>
              <w:rPr>
                <w:lang w:eastAsia="zh-TW"/>
              </w:rPr>
              <w:t xml:space="preserve">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 xml:space="preserve">Inclination </w:t>
            </w:r>
            <w:proofErr w:type="spellStart"/>
            <w:r>
              <w:rPr>
                <w:lang w:eastAsia="zh-TW"/>
              </w:rPr>
              <w:t>i</w:t>
            </w:r>
            <w:proofErr w:type="spellEnd"/>
            <w:r>
              <w:rPr>
                <w:lang w:eastAsia="zh-TW"/>
              </w:rPr>
              <w:t xml:space="preserve"> (rad) is 27 bits</w:t>
            </w:r>
          </w:p>
          <w:p w14:paraId="74214215" w14:textId="77777777" w:rsidR="009805B3" w:rsidRDefault="004E145E">
            <w:pPr>
              <w:numPr>
                <w:ilvl w:val="3"/>
                <w:numId w:val="13"/>
              </w:numPr>
              <w:spacing w:after="0"/>
              <w:rPr>
                <w:lang w:eastAsia="zh-TW"/>
              </w:rPr>
            </w:pPr>
            <w:r>
              <w:rPr>
                <w:lang w:eastAsia="zh-TW"/>
              </w:rPr>
              <w:t>Range: [- π/</w:t>
            </w:r>
            <w:proofErr w:type="gramStart"/>
            <w:r>
              <w:rPr>
                <w:lang w:eastAsia="zh-TW"/>
              </w:rPr>
              <w:t>2 .</w:t>
            </w:r>
            <w:proofErr w:type="gramEnd"/>
            <w:r>
              <w:rPr>
                <w:lang w:eastAsia="zh-TW"/>
              </w:rPr>
              <w:t xml:space="preserve">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 xml:space="preserve">Mean anomaly M </w:t>
            </w:r>
            <w:r>
              <w:rPr>
                <w:lang w:eastAsia="zh-TW"/>
              </w:rPr>
              <w:t>(rad)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m:t>
                  </m:r>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 xml:space="preserve">Value range </w:t>
            </w:r>
            <w:proofErr w:type="gramStart"/>
            <w:r>
              <w:rPr>
                <w:rFonts w:eastAsiaTheme="minorEastAsia"/>
                <w:lang w:eastAsia="zh-TW"/>
              </w:rPr>
              <w:t>{ 5</w:t>
            </w:r>
            <w:proofErr w:type="gramEnd"/>
            <w:r>
              <w:rPr>
                <w:rFonts w:eastAsiaTheme="minorEastAsia"/>
                <w:lang w:eastAsia="zh-TW"/>
              </w:rPr>
              <w:t>.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 xml:space="preserve">Unit is </w:t>
            </w:r>
            <w:r>
              <w:rPr>
                <w:rFonts w:eastAsiaTheme="minorEastAsia"/>
                <w:lang w:eastAsia="zh-TW"/>
              </w:rPr>
              <w:t>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4E145E">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m:t>
              </m:r>
              <m:r>
                <m:rPr>
                  <m:sty m:val="b"/>
                </m:rPr>
                <w:rPr>
                  <w:rFonts w:ascii="Cambria Math" w:eastAsiaTheme="minorEastAsia" w:hAnsi="Cambria Math"/>
                  <w:lang w:eastAsia="zh-CN"/>
                </w:rPr>
                <m:t>16</m:t>
              </m:r>
              <m:r>
                <m:rPr>
                  <m:sty m:val="b"/>
                </m:rPr>
                <w:rPr>
                  <w:rFonts w:ascii="Cambria Math" w:eastAsiaTheme="minorEastAsia" w:hAnsi="Cambria Math"/>
                  <w:lang w:eastAsia="zh-CN"/>
                </w:rPr>
                <m:t>⋅</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Pr>
                <w:rFonts w:eastAsiaTheme="minorEastAsia"/>
                <w:lang w:eastAsia="zh-CN"/>
              </w:rPr>
              <w:t xml:space="preserve">. </w:t>
            </w:r>
          </w:p>
          <w:p w14:paraId="74214224" w14:textId="77777777" w:rsidR="009805B3" w:rsidRDefault="004E145E">
            <w:pPr>
              <w:spacing w:after="0"/>
              <w:rPr>
                <w:rFonts w:eastAsiaTheme="minorEastAsia"/>
                <w:lang w:eastAsia="zh-CN"/>
              </w:rPr>
            </w:pPr>
            <w:proofErr w:type="gramStart"/>
            <w:r>
              <w:rPr>
                <w:rFonts w:eastAsiaTheme="minorEastAsia"/>
                <w:lang w:eastAsia="zh-CN"/>
              </w:rPr>
              <w:t>Where</w:t>
            </w:r>
            <w:proofErr w:type="gramEnd"/>
            <w:r>
              <w:rPr>
                <w:rFonts w:eastAsiaTheme="minorEastAsia"/>
                <w:lang w:eastAsia="zh-CN"/>
              </w:rPr>
              <w:t xml:space="preserv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4E145E">
            <w:pPr>
              <w:spacing w:after="0"/>
              <w:rPr>
                <w:rFonts w:eastAsia="Times New Roman"/>
                <w:b/>
                <w:bCs/>
                <w:u w:val="single"/>
                <w:lang w:val="fr-FR" w:eastAsia="fr-FR"/>
              </w:rPr>
            </w:pPr>
            <w:hyperlink r:id="rId33" w:history="1">
              <w:r>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w:t>
            </w:r>
            <w:proofErr w:type="spellStart"/>
            <w:r>
              <w:rPr>
                <w:bCs/>
                <w:iCs/>
                <w:lang w:eastAsia="zh-TW"/>
              </w:rPr>
              <w:t>behaviour</w:t>
            </w:r>
            <w:proofErr w:type="spellEnd"/>
            <w:r>
              <w:rPr>
                <w:bCs/>
                <w:iCs/>
                <w:lang w:eastAsia="zh-TW"/>
              </w:rPr>
              <w:t xml:space="preserve">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w:t>
            </w:r>
            <w:proofErr w:type="spellStart"/>
            <w:r>
              <w:rPr>
                <w:iCs/>
                <w:lang w:eastAsia="zh-TW"/>
              </w:rPr>
              <w:t>SIBx</w:t>
            </w:r>
            <w:proofErr w:type="spellEnd"/>
            <w:r>
              <w:rPr>
                <w:iCs/>
                <w:lang w:eastAsia="zh-TW"/>
              </w:rPr>
              <w:t xml:space="preserve">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w:t>
            </w:r>
            <w:r>
              <w:rPr>
                <w:b/>
                <w:bCs/>
                <w:iCs/>
                <w:lang w:eastAsia="zh-TW"/>
              </w:rPr>
              <w:t>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w:t>
            </w:r>
            <w:r>
              <w:rPr>
                <w:iCs/>
                <w:lang w:eastAsia="zh-TW"/>
              </w:rPr>
              <w:t>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w:t>
            </w:r>
            <w:proofErr w:type="spellStart"/>
            <w:r>
              <w:rPr>
                <w:iCs/>
                <w:lang w:eastAsia="zh-TW"/>
              </w:rPr>
              <w:t>Koffset</w:t>
            </w:r>
            <w:proofErr w:type="spellEnd"/>
            <w:r>
              <w:rPr>
                <w:iCs/>
                <w:lang w:eastAsia="zh-TW"/>
              </w:rPr>
              <w:t xml:space="preserve">, </w:t>
            </w:r>
            <w:proofErr w:type="spellStart"/>
            <w:r>
              <w:rPr>
                <w:iCs/>
                <w:lang w:eastAsia="zh-TW"/>
              </w:rPr>
              <w:t>k_mac</w:t>
            </w:r>
            <w:proofErr w:type="spellEnd"/>
            <w:r>
              <w:rPr>
                <w:iCs/>
                <w:lang w:eastAsia="zh-TW"/>
              </w:rPr>
              <w:t>, Indication</w:t>
            </w:r>
            <w:r>
              <w:rPr>
                <w:iCs/>
                <w:lang w:eastAsia="zh-TW"/>
              </w:rPr>
              <w:t xml:space="preserve">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w:t>
            </w:r>
            <w:r>
              <w:rPr>
                <w:rFonts w:eastAsiaTheme="minorEastAsia"/>
                <w:b/>
                <w:bCs/>
                <w:iCs/>
                <w:lang w:eastAsia="zh-CN"/>
              </w:rPr>
              <w:t>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 xml:space="preserve">Value range {5, 10, 15, 20, 25, </w:t>
            </w:r>
            <w:r>
              <w:rPr>
                <w:iCs/>
                <w:lang w:eastAsia="zh-CN"/>
              </w:rPr>
              <w:t>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Agr</w:t>
            </w:r>
            <w:r>
              <w:rPr>
                <w:rFonts w:eastAsiaTheme="minorEastAsia"/>
                <w:lang w:eastAsia="zh-CN"/>
              </w:rPr>
              <w:t xml:space="preserve">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4E145E">
            <w:pPr>
              <w:spacing w:after="0"/>
              <w:rPr>
                <w:rFonts w:eastAsia="Times New Roman"/>
                <w:b/>
                <w:bCs/>
                <w:u w:val="single"/>
                <w:lang w:val="fr-FR" w:eastAsia="fr-FR"/>
              </w:rPr>
            </w:pPr>
            <w:hyperlink r:id="rId34" w:history="1">
              <w:r>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4E145E">
            <w:pPr>
              <w:spacing w:after="0"/>
              <w:rPr>
                <w:rFonts w:eastAsia="Times New Roman"/>
                <w:b/>
                <w:bCs/>
                <w:u w:val="single"/>
                <w:lang w:val="fr-FR" w:eastAsia="fr-FR"/>
              </w:rPr>
            </w:pPr>
            <w:hyperlink r:id="rId35" w:history="1">
              <w:r>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 xml:space="preserve">Otherwise, when not indicated in SIB (other than SIB1), </w:t>
            </w:r>
            <w:r>
              <w:rPr>
                <w:lang w:eastAsia="zh-CN"/>
              </w:rPr>
              <w:t>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4E145E">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w:t>
            </w:r>
            <w:proofErr w:type="spellStart"/>
            <w:r>
              <w:rPr>
                <w:lang w:eastAsia="zh-CN"/>
              </w:rPr>
              <w:t>tervals</w:t>
            </w:r>
            <w:proofErr w:type="spellEnd"/>
            <w:r>
              <w:rPr>
                <w:lang w:eastAsia="zh-CN"/>
              </w:rPr>
              <w:t>.</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lastRenderedPageBreak/>
              <w:t xml:space="preserve">Updated CR 38.211:  </w:t>
            </w:r>
          </w:p>
          <w:tbl>
            <w:tblPr>
              <w:tblStyle w:val="aff2"/>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48" w:dyaOrig="282" w14:anchorId="74214391">
                      <v:shape id="_x0000_i1031" type="#_x0000_t75" style="width:7.4pt;height:14.1pt" o:ole="">
                        <v:imagedata r:id="rId19" o:title=""/>
                      </v:shape>
                      <o:OLEObject Type="Embed" ProgID="Equation.3" ShapeID="_x0000_i1031" DrawAspect="Content" ObjectID="_1707241793" r:id="rId36"/>
                    </w:object>
                  </w:r>
                  <w:r>
                    <w:rPr>
                      <w:rFonts w:eastAsia="Times New Roman"/>
                      <w:lang w:val="en-GB"/>
                    </w:rPr>
                    <w:t xml:space="preserve"> for transmission from the UE shall start  </w:t>
                  </w:r>
                </w:p>
                <w:p w14:paraId="7421424A" w14:textId="77777777" w:rsidR="009805B3" w:rsidRDefault="004E145E">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w:delText>
                    </w:r>
                    <w:r>
                      <w:rPr>
                        <w:rFonts w:eastAsia="Times New Roman"/>
                        <w:lang w:val="en-GB"/>
                      </w:rPr>
                      <w:delText xml:space="preserv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w:proofErr w:type="gramStart"/>
                        <m:r>
                          <m:rPr>
                            <m:nor/>
                          </m:rPr>
                          <w:rPr>
                            <w:rFonts w:eastAsia="Times New Roman"/>
                            <w:lang w:val="en-GB"/>
                          </w:rPr>
                          <m:t>TA,offset</m:t>
                        </m:r>
                        <w:proofErr w:type="gramEnd"/>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 xml:space="preserve">Updated CR 38.213 with added </w:t>
            </w:r>
            <w:r>
              <w:rPr>
                <w:lang w:eastAsia="zh-CN"/>
              </w:rPr>
              <w:t>wording in red color:</w:t>
            </w:r>
          </w:p>
          <w:tbl>
            <w:tblPr>
              <w:tblStyle w:val="aff2"/>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w:t>
                  </w:r>
                  <w:proofErr w:type="spellStart"/>
                  <w:r>
                    <w:rPr>
                      <w:kern w:val="2"/>
                      <w:lang w:eastAsia="zh-CN"/>
                    </w:rPr>
                    <w:t>commonTA</w:t>
                  </w:r>
                  <w:proofErr w:type="spellEnd"/>
                  <w:r>
                    <w:rPr>
                      <w:kern w:val="2"/>
                      <w:lang w:eastAsia="zh-CN"/>
                    </w:rPr>
                    <w:t xml:space="preserve"> parameter, and timing advance is adjusted according to UE GNSS position information and a</w:t>
                  </w:r>
                  <w:r>
                    <w:rPr>
                      <w:kern w:val="2"/>
                      <w:lang w:eastAsia="zh-CN"/>
                    </w:rPr>
                    <w:t xml:space="preserve">ssistance information indicated by the network. The network broadcast the validity duration for assistance information by high-level parameter </w:t>
                  </w:r>
                  <w:proofErr w:type="spellStart"/>
                  <w:r>
                    <w:rPr>
                      <w:kern w:val="2"/>
                      <w:lang w:eastAsia="zh-CN"/>
                    </w:rPr>
                    <w:t>ntnUlSyncValidityDuration</w:t>
                  </w:r>
                  <w:proofErr w:type="spellEnd"/>
                  <w:r>
                    <w:rPr>
                      <w:kern w:val="2"/>
                      <w:lang w:eastAsia="zh-CN"/>
                    </w:rPr>
                    <w:t xml:space="preserve">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w:t>
                  </w:r>
                  <w:r>
                    <w:rPr>
                      <w:rFonts w:eastAsia="等线"/>
                      <w:lang w:val="en-GB" w:eastAsia="zh-CN"/>
                    </w:rPr>
                    <w:t>y n-</w:t>
                  </w:r>
                  <w:proofErr w:type="spellStart"/>
                  <w:r>
                    <w:rPr>
                      <w:rFonts w:eastAsia="等线"/>
                      <w:lang w:val="en-GB" w:eastAsia="zh-CN"/>
                    </w:rPr>
                    <w:t>TimingAdvanceOffset</w:t>
                  </w:r>
                  <w:proofErr w:type="spellEnd"/>
                  <w:r>
                    <w:rPr>
                      <w:rFonts w:eastAsia="等线"/>
                      <w:lang w:val="en-GB" w:eastAsia="zh-CN"/>
                    </w:rPr>
                    <w:t xml:space="preserve"> for the serving cell. If the UE is not provided n-</w:t>
                  </w:r>
                  <w:proofErr w:type="spellStart"/>
                  <w:r>
                    <w:rPr>
                      <w:rFonts w:eastAsia="等线"/>
                      <w:lang w:val="en-GB" w:eastAsia="zh-CN"/>
                    </w:rPr>
                    <w:t>TimingAdvanceOffset</w:t>
                  </w:r>
                  <w:proofErr w:type="spellEnd"/>
                  <w:r>
                    <w:rPr>
                      <w:rFonts w:eastAsia="等线"/>
                      <w:lang w:val="en-GB" w:eastAsia="zh-CN"/>
                    </w:rPr>
                    <w:t xml:space="preserve">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256" w14:textId="77777777" w:rsidR="009805B3" w:rsidRDefault="004E145E">
                  <w:pPr>
                    <w:spacing w:after="0"/>
                    <w:rPr>
                      <w:rFonts w:eastAsia="MS Mincho"/>
                      <w:lang w:val="en-GB"/>
                    </w:rPr>
                  </w:pPr>
                  <w:r>
                    <w:rPr>
                      <w:lang w:val="en-GB"/>
                    </w:rPr>
                    <w:t>If a UE is co</w:t>
                  </w:r>
                  <w:r>
                    <w:rPr>
                      <w:lang w:val="en-GB"/>
                    </w:rPr>
                    <w:t xml:space="preserve">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w:t>
                  </w:r>
                  <w:r>
                    <w:rPr>
                      <w:rFonts w:eastAsia="MS Mincho"/>
                      <w:lang w:val="en-GB"/>
                    </w:rPr>
                    <w:t>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w:t>
                  </w:r>
                  <w:r>
                    <w:rPr>
                      <w:lang w:val="en-GB"/>
                    </w:rPr>
                    <w:t xml:space="preserve">lls in the TAG. </w:t>
                  </w:r>
                </w:p>
                <w:p w14:paraId="74214258" w14:textId="77777777" w:rsidR="009805B3" w:rsidRDefault="004E145E">
                  <w:pPr>
                    <w:spacing w:after="0"/>
                    <w:rPr>
                      <w:lang w:val="en-GB" w:eastAsia="zh-CN"/>
                    </w:rPr>
                  </w:pPr>
                  <w:r>
                    <w:rPr>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lang w:val="en-GB"/>
                    </w:rPr>
                    <w:t>TimingAlig</w:t>
                  </w:r>
                  <w:r>
                    <w:rPr>
                      <w:lang w:val="en-GB"/>
                    </w:rPr>
                    <w:t>nmentEUTRA</w:t>
                  </w:r>
                  <w:proofErr w:type="spellEnd"/>
                  <w:r>
                    <w:rPr>
                      <w:lang w:val="en-GB"/>
                    </w:rPr>
                    <w:t xml:space="preserve">-NR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w:t>
                  </w:r>
                  <w:r>
                    <w:rPr>
                      <w:lang w:val="en-GB"/>
                    </w:rPr>
                    <w:t xml:space="preserve">serving cells part of the band with the synchronous contiguous intra-band EN-DC based on timing adjustment indication for a TAG from a serving cell in MCG in the band. The UE is not expected to transmit a PUSCH/SRS/PUCCH in one CG when the PUSCH/SRS/PUCCH </w:t>
                  </w:r>
                  <w:r>
                    <w:rPr>
                      <w:lang w:val="en-GB"/>
                    </w:rPr>
                    <w:t>is overlapping in time, even partially, with random access preamble transmitted in another CG.</w:t>
                  </w:r>
                </w:p>
                <w:p w14:paraId="74214259" w14:textId="77777777" w:rsidR="009805B3" w:rsidRDefault="004E145E">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is derived from the higher-layer parameters </w:t>
                  </w:r>
                  <w:proofErr w:type="spellStart"/>
                  <w:r>
                    <w:rPr>
                      <w:rFonts w:eastAsia="Times New Roman"/>
                      <w:iCs/>
                      <w:lang w:val="en-GB"/>
                    </w:rPr>
                    <w:t>TACommon</w:t>
                  </w:r>
                  <w:proofErr w:type="spellEnd"/>
                  <w:r>
                    <w:rPr>
                      <w:rFonts w:eastAsia="Times New Roman"/>
                      <w:lang w:val="en-GB"/>
                    </w:rPr>
                    <w:t xml:space="preserve">, </w:t>
                  </w:r>
                  <w:proofErr w:type="spellStart"/>
                  <w:r>
                    <w:rPr>
                      <w:rFonts w:eastAsia="Times New Roman"/>
                      <w:iCs/>
                      <w:lang w:val="en-GB"/>
                    </w:rPr>
                    <w:t>TACommonDrift</w:t>
                  </w:r>
                  <w:proofErr w:type="spellEnd"/>
                  <w:r>
                    <w:rPr>
                      <w:rFonts w:eastAsia="Times New Roman"/>
                      <w:lang w:val="en-GB"/>
                    </w:rPr>
                    <w:t xml:space="preserve">, and </w:t>
                  </w:r>
                  <w:proofErr w:type="spellStart"/>
                  <w:r>
                    <w:rPr>
                      <w:rFonts w:eastAsia="Times New Roman"/>
                      <w:iCs/>
                      <w:lang w:val="en-GB"/>
                    </w:rPr>
                    <w:t>TACommonDriftVariation</w:t>
                  </w:r>
                  <w:proofErr w:type="spellEnd"/>
                  <w:r>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w:proofErr w:type="gramStart"/>
                        <m:r>
                          <m:rPr>
                            <m:nor/>
                          </m:rPr>
                          <w:rPr>
                            <w:rFonts w:eastAsia="Times New Roman"/>
                            <w:lang w:val="en-GB"/>
                          </w:rPr>
                          <m:t>TA,adj</m:t>
                        </m:r>
                        <w:proofErr w:type="gramEnd"/>
                      </m:sub>
                      <m:sup>
                        <m:r>
                          <m:rPr>
                            <m:nor/>
                          </m:rPr>
                          <w:rPr>
                            <w:rFonts w:eastAsia="Times New Roman"/>
                            <w:lang w:val="en-GB"/>
                          </w:rPr>
                          <m:t>common</m:t>
                        </m:r>
                      </m:sup>
                    </m:sSubSup>
                    <m:r>
                      <m:rPr>
                        <m:sty m:val="p"/>
                      </m:rPr>
                      <w:rPr>
                        <w:rFonts w:ascii="Cambria Math" w:eastAsia="Times New Roman" w:hAnsi="Cambria Math"/>
                        <w:lang w:val="en-GB"/>
                      </w:rPr>
                      <m:t>=0</m:t>
                    </m:r>
                  </m:oMath>
                  <w:r>
                    <w:rPr>
                      <w:rFonts w:eastAsiaTheme="minorEastAsia"/>
                      <w:lang w:val="en-GB" w:eastAsia="zh-CN"/>
                    </w:rPr>
                    <w:t>.</w:t>
                  </w:r>
                </w:p>
                <w:p w14:paraId="7421425A" w14:textId="77777777" w:rsidR="009805B3" w:rsidRDefault="004E145E">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w:t>
                  </w:r>
                  <w:r w:rsidRPr="003E1E70">
                    <w:rPr>
                      <w:kern w:val="2"/>
                      <w:lang w:eastAsia="zh-CN"/>
                    </w:rPr>
                    <w:t xml:space="preserve">is UE self-estimated TA to pre-compensate for the service link delay. And it </w:t>
                  </w:r>
                  <w:r>
                    <w:rPr>
                      <w:rFonts w:eastAsia="Times New Roman"/>
                      <w:lang w:val="en-GB"/>
                    </w:rPr>
                    <w:t>is</w:t>
                  </w:r>
                  <w:r>
                    <w:rPr>
                      <w:rFonts w:eastAsiaTheme="minorEastAsia"/>
                      <w:lang w:val="en-GB" w:eastAsia="zh-CN"/>
                    </w:rPr>
                    <w:t xml:space="preserve"> </w:t>
                  </w:r>
                  <w:r>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w:proofErr w:type="gramStart"/>
                        <m:r>
                          <m:rPr>
                            <m:nor/>
                          </m:rPr>
                          <w:rPr>
                            <w:rFonts w:eastAsia="Times New Roman"/>
                            <w:lang w:val="en-GB"/>
                          </w:rPr>
                          <m:t>TA,adj</m:t>
                        </m:r>
                        <w:proofErr w:type="gramEnd"/>
                      </m:sub>
                      <m:sup>
                        <m:r>
                          <m:rPr>
                            <m:nor/>
                          </m:rPr>
                          <w:rPr>
                            <w:rFonts w:eastAsia="Times New Roman"/>
                            <w:lang w:val="en-GB"/>
                          </w:rPr>
                          <m:t>UE</m:t>
                        </m:r>
                      </m:sup>
                    </m:sSubSup>
                  </m:oMath>
                  <w:r>
                    <w:rPr>
                      <w:rFonts w:eastAsiaTheme="minorEastAsia"/>
                      <w:lang w:val="en-GB" w:eastAsia="zh-CN"/>
                    </w:rPr>
                    <w:t xml:space="preserve"> is updated automatically by UE based on orbit model</w:t>
                  </w:r>
                  <w:r>
                    <w:rPr>
                      <w:rFonts w:eastAsiaTheme="minorEastAsia"/>
                      <w:lang w:val="en-GB" w:eastAsia="zh-CN"/>
                    </w:rPr>
                    <w:t>ling</w:t>
                  </w:r>
                  <w:r>
                    <w:rPr>
                      <w:rFonts w:eastAsia="Times New Roman"/>
                      <w:lang w:val="en-GB"/>
                    </w:rPr>
                    <w:t>.</w:t>
                  </w:r>
                </w:p>
                <w:p w14:paraId="7421425B" w14:textId="77777777" w:rsidR="009805B3" w:rsidRDefault="004E145E">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heme="minorEastAsia"/>
                      <w:lang w:val="en-GB" w:eastAsia="zh-CN"/>
                    </w:rPr>
                    <w:t xml:space="preserve"> </w:t>
                  </w:r>
                  <w:r w:rsidRPr="003E1E70">
                    <w:rPr>
                      <w:kern w:val="2"/>
                      <w:lang w:eastAsia="zh-CN"/>
                    </w:rPr>
                    <w:t xml:space="preserve">is Timing advance </w:t>
                  </w:r>
                  <w:proofErr w:type="gramStart"/>
                  <w:r w:rsidRPr="003E1E70">
                    <w:rPr>
                      <w:kern w:val="2"/>
                      <w:lang w:eastAsia="zh-CN"/>
                    </w:rPr>
                    <w:t>adjust</w:t>
                  </w:r>
                  <w:proofErr w:type="gramEnd"/>
                  <w:r w:rsidRPr="003E1E70">
                    <w:rPr>
                      <w:kern w:val="2"/>
                      <w:lang w:eastAsia="zh-CN"/>
                    </w:rPr>
                    <w:t xml:space="preserve"> value and updated based on TA Command field in msg2/</w:t>
                  </w:r>
                  <w:proofErr w:type="spellStart"/>
                  <w:r w:rsidRPr="003E1E70">
                    <w:rPr>
                      <w:kern w:val="2"/>
                      <w:lang w:eastAsia="zh-CN"/>
                    </w:rPr>
                    <w:t>msgB</w:t>
                  </w:r>
                  <w:proofErr w:type="spellEnd"/>
                  <w:r w:rsidRPr="003E1E70">
                    <w:rPr>
                      <w:kern w:val="2"/>
                      <w:lang w:eastAsia="zh-CN"/>
                    </w:rPr>
                    <w:t xml:space="preserve"> and MAC CE TA command</w:t>
                  </w:r>
                  <w:r>
                    <w:rPr>
                      <w:rFonts w:eastAsiaTheme="minorEastAsia"/>
                      <w:lang w:val="en-GB" w:eastAsia="zh-CN"/>
                    </w:rPr>
                    <w:t>. It</w:t>
                  </w:r>
                  <w:r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ko-KR"/>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w:t>
                  </w:r>
                  <w:r>
                    <w:rPr>
                      <w:lang w:val="en-GB"/>
                    </w:rPr>
                    <w:t>the current uplink timing for the TAG</w:t>
                  </w:r>
                  <w:r>
                    <w:rPr>
                      <w:rFonts w:eastAsia="MS Mincho"/>
                      <w:lang w:val="en-GB"/>
                    </w:rPr>
                    <w:t xml:space="preserve"> in</w:t>
                  </w:r>
                  <w:r>
                    <w:rPr>
                      <w:lang w:val="en-GB"/>
                    </w:rPr>
                    <w:t xml:space="preserve"> multiples of </w:t>
                  </w:r>
                  <w:r>
                    <w:rPr>
                      <w:noProof/>
                      <w:position w:val="-10"/>
                      <w:lang w:eastAsia="ko-KR"/>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4E145E">
            <w:pPr>
              <w:spacing w:after="0"/>
              <w:rPr>
                <w:rFonts w:eastAsia="Times New Roman"/>
                <w:b/>
                <w:bCs/>
                <w:u w:val="single"/>
                <w:lang w:val="fr-FR" w:eastAsia="fr-FR"/>
              </w:rPr>
            </w:pPr>
            <w:hyperlink r:id="rId37" w:history="1">
              <w:r>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w:t>
            </w:r>
            <w:r>
              <w:rPr>
                <w:lang w:eastAsia="zh-TW"/>
              </w:rPr>
              <w:t>,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Add to SIB-NTN a counter with at le</w:t>
            </w:r>
            <w:r>
              <w:rPr>
                <w:lang w:eastAsia="ja-JP"/>
              </w:rPr>
              <w:t xml:space="preserv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Because epoch time is expressed by SFN and subframe number, discussion on how the UE obtains the neighbor cell SFN would be neces</w:t>
            </w:r>
            <w:r>
              <w:rPr>
                <w:lang w:eastAsia="ja-JP"/>
              </w:rPr>
              <w:t xml:space="preserve">sary. The following options should be considered. </w:t>
            </w:r>
          </w:p>
          <w:p w14:paraId="7421426A" w14:textId="77777777" w:rsidR="009805B3" w:rsidRDefault="004E145E">
            <w:pPr>
              <w:spacing w:after="0"/>
              <w:ind w:firstLineChars="50" w:firstLine="100"/>
              <w:rPr>
                <w:lang w:eastAsia="ja-JP"/>
              </w:rPr>
            </w:pPr>
            <w:r>
              <w:rPr>
                <w:lang w:eastAsia="ja-JP"/>
              </w:rPr>
              <w:t xml:space="preserve">Option 1: </w:t>
            </w:r>
            <w:proofErr w:type="spellStart"/>
            <w:r>
              <w:rPr>
                <w:lang w:eastAsia="ja-JP"/>
              </w:rPr>
              <w:t>gNB</w:t>
            </w:r>
            <w:proofErr w:type="spellEnd"/>
            <w:r>
              <w:rPr>
                <w:lang w:eastAsia="ja-JP"/>
              </w:rPr>
              <w:t xml:space="preserve">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lastRenderedPageBreak/>
              <w:t xml:space="preserve">Proposal 4: </w:t>
            </w:r>
            <w:r>
              <w:rPr>
                <w:lang w:eastAsia="ja-JP"/>
              </w:rPr>
              <w:t>Content</w:t>
            </w:r>
            <w:r>
              <w:rPr>
                <w:lang w:eastAsia="ja-JP"/>
              </w:rPr>
              <w:t xml:space="preserve">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4E145E">
            <w:pPr>
              <w:spacing w:after="0"/>
              <w:rPr>
                <w:rFonts w:eastAsia="Times New Roman"/>
                <w:b/>
                <w:bCs/>
                <w:u w:val="single"/>
                <w:lang w:val="fr-FR" w:eastAsia="fr-FR"/>
              </w:rPr>
            </w:pPr>
            <w:hyperlink r:id="rId38" w:history="1">
              <w:r>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 xml:space="preserve">With the validity duration of 10 seconds, Common TA, Common TA drift rate and Common TA drift rate variation are </w:t>
            </w:r>
            <w:r>
              <w:rPr>
                <w:rFonts w:eastAsia="Yu Mincho"/>
              </w:rPr>
              <w:t>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 xml:space="preserve">LEO: Common TA, Common </w:t>
            </w:r>
            <w:r>
              <w:rPr>
                <w:rFonts w:eastAsia="Yu Mincho"/>
              </w:rPr>
              <w:t>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宋体"/>
                <w:b/>
                <w:bCs/>
                <w:u w:val="single"/>
                <w:lang w:eastAsia="zh-CN"/>
              </w:rPr>
            </w:pPr>
          </w:p>
          <w:p w14:paraId="74214277" w14:textId="77777777" w:rsidR="009805B3" w:rsidRDefault="004E145E">
            <w:pPr>
              <w:widowControl w:val="0"/>
              <w:spacing w:after="0"/>
              <w:jc w:val="both"/>
              <w:rPr>
                <w:rFonts w:eastAsia="Yu Mincho"/>
              </w:rPr>
            </w:pPr>
            <w:r>
              <w:rPr>
                <w:rFonts w:eastAsia="宋体"/>
                <w:b/>
                <w:bCs/>
                <w:u w:val="single"/>
                <w:lang w:eastAsia="zh-CN"/>
              </w:rPr>
              <w:t>Observat</w:t>
            </w:r>
            <w:r>
              <w:rPr>
                <w:rFonts w:eastAsia="宋体"/>
                <w:b/>
                <w:bCs/>
                <w:u w:val="single"/>
                <w:lang w:eastAsia="zh-CN"/>
              </w:rPr>
              <w: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w:t>
            </w:r>
            <w:r>
              <w:rPr>
                <w:rFonts w:eastAsia="Yu Mincho"/>
                <w:b/>
                <w:u w:val="single"/>
              </w:rPr>
              <w:t>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 xml:space="preserve">LEO: Common TA, Common TA drift rate and Common TA drift rate variation in mandatory, and Common TA </w:t>
            </w:r>
            <w:r>
              <w:rPr>
                <w:rFonts w:eastAsia="Yu Mincho"/>
              </w:rPr>
              <w:t>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w:t>
            </w:r>
            <w:r>
              <w:rPr>
                <w:rFonts w:eastAsia="宋体"/>
                <w:bCs/>
                <w:lang w:eastAsia="zh-CN"/>
              </w:rPr>
              <w:t xml:space="preserve">,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4280" w14:textId="77777777" w:rsidR="009805B3" w:rsidRDefault="004E145E">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Pr>
                <w:rFonts w:eastAsia="宋体"/>
                <w:bCs/>
                <w:lang w:eastAsia="zh-CN"/>
              </w:rPr>
              <w:t xml:space="preserve">is the </w:t>
            </w:r>
            <w:r>
              <w:rPr>
                <w:rFonts w:eastAsia="Yu Mincho"/>
              </w:rPr>
              <w:t>TAC field in msg2/</w:t>
            </w:r>
            <w:proofErr w:type="spellStart"/>
            <w:r>
              <w:rPr>
                <w:rFonts w:eastAsia="Yu Mincho"/>
              </w:rPr>
              <w:t>msgB</w:t>
            </w:r>
            <w:proofErr w:type="spellEnd"/>
          </w:p>
          <w:p w14:paraId="74214281" w14:textId="77777777" w:rsidR="009805B3" w:rsidRDefault="004E145E">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w:t>
            </w:r>
            <w:proofErr w:type="spellStart"/>
            <w:r>
              <w:rPr>
                <w:rFonts w:eastAsia="宋体"/>
                <w:bCs/>
                <w:lang w:eastAsia="zh-CN"/>
              </w:rPr>
              <w:t>N</w:t>
            </w:r>
            <w:r>
              <w:rPr>
                <w:rFonts w:eastAsia="宋体"/>
                <w:bCs/>
                <w:vertAlign w:val="subscript"/>
                <w:lang w:eastAsia="zh-CN"/>
              </w:rPr>
              <w:t>TA</w:t>
            </w:r>
            <w:r>
              <w:rPr>
                <w:rFonts w:eastAsia="宋体"/>
                <w:bCs/>
                <w:lang w:eastAsia="zh-CN"/>
              </w:rPr>
              <w:t>+</w:t>
            </w:r>
            <w:proofErr w:type="gramStart"/>
            <w:r>
              <w:rPr>
                <w:rFonts w:eastAsia="宋体"/>
                <w:bCs/>
                <w:lang w:eastAsia="zh-CN"/>
              </w:rPr>
              <w:t>N</w:t>
            </w:r>
            <w:r>
              <w:rPr>
                <w:rFonts w:eastAsia="宋体"/>
                <w:bCs/>
                <w:vertAlign w:val="subscript"/>
                <w:lang w:eastAsia="zh-CN"/>
              </w:rPr>
              <w:t>TA,offset</w:t>
            </w:r>
            <w:proofErr w:type="spellEnd"/>
            <w:proofErr w:type="gramEnd"/>
            <w:r>
              <w:rPr>
                <w:rFonts w:eastAsia="宋体"/>
                <w:bCs/>
                <w:lang w:eastAsia="zh-CN"/>
              </w:rPr>
              <w:t xml:space="preserve">+ </w:t>
            </w:r>
            <w:proofErr w:type="spellStart"/>
            <w:r>
              <w:rPr>
                <w:rFonts w:eastAsia="宋体"/>
                <w:bCs/>
                <w:lang w:eastAsia="zh-CN"/>
              </w:rPr>
              <w:t>N</w:t>
            </w:r>
            <w:r>
              <w:rPr>
                <w:rFonts w:eastAsia="宋体"/>
                <w:bCs/>
                <w:vertAlign w:val="subscript"/>
                <w:lang w:eastAsia="zh-CN"/>
              </w:rPr>
              <w:t>TA,adj</w:t>
            </w:r>
            <w:r>
              <w:rPr>
                <w:rFonts w:eastAsia="宋体"/>
                <w:bCs/>
                <w:vertAlign w:val="superscript"/>
                <w:lang w:eastAsia="zh-CN"/>
              </w:rPr>
              <w:t>UE</w:t>
            </w:r>
            <w:proofErr w:type="spellEnd"/>
            <w:r>
              <w:rPr>
                <w:rFonts w:eastAsia="宋体"/>
                <w:bCs/>
                <w:lang w:eastAsia="zh-CN"/>
              </w:rPr>
              <w:t>)*T</w:t>
            </w:r>
            <w:r>
              <w:rPr>
                <w:rFonts w:eastAsia="宋体"/>
                <w:bCs/>
                <w:vertAlign w:val="subscript"/>
                <w:lang w:eastAsia="zh-CN"/>
              </w:rPr>
              <w:t>c</w:t>
            </w:r>
            <w:r>
              <w:rPr>
                <w:rFonts w:eastAsia="宋体"/>
                <w:bCs/>
                <w:lang w:eastAsia="zh-CN"/>
              </w:rPr>
              <w:t xml:space="preserve"> +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where </w:t>
            </w:r>
            <w:proofErr w:type="spellStart"/>
            <w:r>
              <w:rPr>
                <w:rFonts w:eastAsia="宋体"/>
                <w:bCs/>
                <w:lang w:eastAsia="zh-CN"/>
              </w:rPr>
              <w:t>T</w:t>
            </w:r>
            <w:r>
              <w:rPr>
                <w:rFonts w:eastAsia="宋体"/>
                <w:bCs/>
                <w:vertAlign w:val="subscript"/>
                <w:lang w:eastAsia="zh-CN"/>
              </w:rPr>
              <w:t>TA,adj</w:t>
            </w:r>
            <w:r>
              <w:rPr>
                <w:rFonts w:eastAsia="宋体"/>
                <w:bCs/>
                <w:vertAlign w:val="superscript"/>
                <w:lang w:eastAsia="zh-CN"/>
              </w:rPr>
              <w:t>common</w:t>
            </w:r>
            <w:proofErr w:type="spellEnd"/>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4282" w14:textId="77777777" w:rsidR="009805B3" w:rsidRDefault="009805B3">
            <w:pPr>
              <w:spacing w:after="0"/>
              <w:rPr>
                <w:rFonts w:eastAsia="宋体"/>
                <w:b/>
                <w:bCs/>
                <w:lang w:eastAsia="zh-CN"/>
              </w:rPr>
            </w:pPr>
          </w:p>
          <w:p w14:paraId="74214283" w14:textId="77777777" w:rsidR="009805B3" w:rsidRDefault="004E145E">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w:t>
            </w:r>
            <w:proofErr w:type="spellStart"/>
            <w:r>
              <w:rPr>
                <w:bCs/>
                <w:lang w:eastAsia="ko-KR"/>
              </w:rPr>
              <w:t>signalling</w:t>
            </w:r>
            <w:proofErr w:type="spellEnd"/>
            <w:r>
              <w:rPr>
                <w:bCs/>
                <w:lang w:eastAsia="ko-KR"/>
              </w:rPr>
              <w:t xml:space="preserve"> </w:t>
            </w:r>
            <w:r>
              <w:rPr>
                <w:rFonts w:eastAsia="宋体"/>
                <w:bCs/>
                <w:lang w:eastAsia="zh-CN"/>
              </w:rPr>
              <w:t xml:space="preserve">to provide </w:t>
            </w:r>
            <w:r>
              <w:rPr>
                <w:bCs/>
                <w:lang w:eastAsia="ko-KR"/>
              </w:rPr>
              <w:t>the NTN validity duration together with common TA parameters and satellite ephe</w:t>
            </w:r>
            <w:r>
              <w:rPr>
                <w:bCs/>
                <w:lang w:eastAsia="ko-KR"/>
              </w:rPr>
              <w:t>meris, which has</w:t>
            </w:r>
            <w:r>
              <w:rPr>
                <w:rFonts w:eastAsia="宋体"/>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宋体"/>
                <w:b/>
                <w:bCs/>
                <w:lang w:eastAsia="zh-CN"/>
              </w:rPr>
            </w:pPr>
          </w:p>
          <w:p w14:paraId="74214286" w14:textId="77777777" w:rsidR="009805B3" w:rsidRDefault="004E145E">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宋体"/>
                <w:bCs/>
                <w:lang w:eastAsia="zh-CN"/>
              </w:rPr>
            </w:pPr>
            <w:r>
              <w:rPr>
                <w:rFonts w:eastAsia="宋体"/>
                <w:bCs/>
                <w:lang w:eastAsia="zh-CN"/>
              </w:rPr>
              <w:t>Position and velocity state vector ephemeris format 12 bytes p</w:t>
            </w:r>
            <w:r>
              <w:rPr>
                <w:rFonts w:eastAsia="宋体"/>
                <w:bCs/>
                <w:lang w:eastAsia="zh-CN"/>
              </w:rPr>
              <w:t xml:space="preserve">ayload. </w:t>
            </w:r>
          </w:p>
          <w:p w14:paraId="74214288" w14:textId="77777777" w:rsidR="009805B3" w:rsidRDefault="004E145E">
            <w:pPr>
              <w:numPr>
                <w:ilvl w:val="1"/>
                <w:numId w:val="48"/>
              </w:numPr>
              <w:spacing w:after="0"/>
              <w:jc w:val="both"/>
              <w:rPr>
                <w:rFonts w:eastAsia="宋体"/>
                <w:bCs/>
                <w:lang w:eastAsia="zh-CN"/>
              </w:rPr>
            </w:pPr>
            <w:r>
              <w:rPr>
                <w:rFonts w:eastAsia="宋体"/>
                <w:bCs/>
                <w:lang w:eastAsia="zh-CN"/>
              </w:rPr>
              <w:t>The field size for position [m] is 54 bits</w:t>
            </w:r>
          </w:p>
          <w:p w14:paraId="74214289" w14:textId="77777777" w:rsidR="009805B3" w:rsidRDefault="004E145E">
            <w:pPr>
              <w:numPr>
                <w:ilvl w:val="2"/>
                <w:numId w:val="48"/>
              </w:numPr>
              <w:spacing w:after="0"/>
              <w:jc w:val="both"/>
              <w:rPr>
                <w:rFonts w:eastAsia="宋体"/>
                <w:bCs/>
                <w:lang w:eastAsia="zh-CN"/>
              </w:rPr>
            </w:pPr>
            <w:r>
              <w:rPr>
                <w:rFonts w:eastAsia="宋体"/>
                <w:bCs/>
                <w:lang w:eastAsia="zh-CN"/>
              </w:rPr>
              <w:t>Position range is driven by HAPS: +/- 50 km</w:t>
            </w:r>
          </w:p>
          <w:p w14:paraId="7421428A" w14:textId="77777777" w:rsidR="009805B3" w:rsidRDefault="004E145E">
            <w:pPr>
              <w:numPr>
                <w:ilvl w:val="2"/>
                <w:numId w:val="48"/>
              </w:numPr>
              <w:spacing w:after="0"/>
              <w:jc w:val="both"/>
              <w:rPr>
                <w:rFonts w:eastAsia="宋体"/>
                <w:bCs/>
                <w:lang w:eastAsia="zh-CN"/>
              </w:rPr>
            </w:pPr>
            <w:r>
              <w:rPr>
                <w:rFonts w:eastAsia="宋体"/>
                <w:bCs/>
                <w:lang w:eastAsia="zh-CN"/>
              </w:rPr>
              <w:t>The quantization step is 0.38m for position</w:t>
            </w:r>
          </w:p>
          <w:p w14:paraId="7421428B" w14:textId="77777777" w:rsidR="009805B3" w:rsidRDefault="004E145E">
            <w:pPr>
              <w:numPr>
                <w:ilvl w:val="1"/>
                <w:numId w:val="48"/>
              </w:numPr>
              <w:spacing w:after="0"/>
              <w:jc w:val="both"/>
              <w:rPr>
                <w:rFonts w:eastAsia="宋体"/>
                <w:bCs/>
                <w:lang w:eastAsia="zh-CN"/>
              </w:rPr>
            </w:pPr>
            <w:r>
              <w:rPr>
                <w:rFonts w:eastAsia="宋体"/>
                <w:bCs/>
                <w:lang w:eastAsia="zh-CN"/>
              </w:rPr>
              <w:t>The field size for velocity [m/s] is 42 bits</w:t>
            </w:r>
          </w:p>
          <w:p w14:paraId="7421428C" w14:textId="77777777" w:rsidR="009805B3" w:rsidRDefault="004E145E">
            <w:pPr>
              <w:numPr>
                <w:ilvl w:val="2"/>
                <w:numId w:val="48"/>
              </w:numPr>
              <w:spacing w:after="0"/>
              <w:jc w:val="both"/>
              <w:rPr>
                <w:rFonts w:eastAsia="宋体"/>
                <w:bCs/>
                <w:lang w:eastAsia="zh-CN"/>
              </w:rPr>
            </w:pPr>
            <w:r>
              <w:rPr>
                <w:rFonts w:eastAsia="宋体"/>
                <w:bCs/>
                <w:lang w:eastAsia="zh-CN"/>
              </w:rPr>
              <w:t>Velocity range is driven by HAPS: +/- 140 m/s</w:t>
            </w:r>
          </w:p>
          <w:p w14:paraId="7421428D" w14:textId="77777777" w:rsidR="009805B3" w:rsidRDefault="004E145E">
            <w:pPr>
              <w:numPr>
                <w:ilvl w:val="2"/>
                <w:numId w:val="48"/>
              </w:numPr>
              <w:spacing w:after="0"/>
              <w:ind w:left="1259"/>
              <w:jc w:val="both"/>
              <w:rPr>
                <w:rFonts w:eastAsia="宋体"/>
                <w:bCs/>
                <w:lang w:eastAsia="zh-CN"/>
              </w:rPr>
            </w:pPr>
            <w:r>
              <w:rPr>
                <w:rFonts w:eastAsia="宋体"/>
                <w:bCs/>
                <w:lang w:eastAsia="zh-CN"/>
              </w:rPr>
              <w:t xml:space="preserve">The </w:t>
            </w:r>
            <w:r>
              <w:rPr>
                <w:rFonts w:eastAsia="宋体"/>
                <w:bCs/>
                <w:lang w:eastAsia="zh-CN"/>
              </w:rPr>
              <w:t>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4E145E">
            <w:pPr>
              <w:spacing w:after="0"/>
              <w:rPr>
                <w:rFonts w:eastAsia="Times New Roman"/>
                <w:b/>
                <w:bCs/>
                <w:u w:val="single"/>
                <w:lang w:val="fr-FR" w:eastAsia="fr-FR"/>
              </w:rPr>
            </w:pPr>
            <w:hyperlink r:id="rId39" w:history="1">
              <w:r>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proofErr w:type="spellStart"/>
            <w:r>
              <w:t>Spreadtrum</w:t>
            </w:r>
            <w:proofErr w:type="spellEnd"/>
            <w:r>
              <w:t xml:space="preserve">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 xml:space="preserve">Confirm the Working assumption on </w:t>
            </w:r>
            <w:proofErr w:type="spellStart"/>
            <w:r>
              <w:rPr>
                <w:lang w:eastAsia="zh-CN"/>
              </w:rPr>
              <w:t>on</w:t>
            </w:r>
            <w:proofErr w:type="spellEnd"/>
            <w:r>
              <w:rPr>
                <w:lang w:eastAsia="zh-CN"/>
              </w:rPr>
              <w:t xml:space="preserve"> TA update in </w:t>
            </w:r>
            <w:r>
              <w:rPr>
                <w:lang w:eastAsia="zh-CN"/>
              </w:rPr>
              <w:t>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m:t>
              </m:r>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lastRenderedPageBreak/>
              <w:t xml:space="preserve">Proposal 2: </w:t>
            </w:r>
            <w:r>
              <w:rPr>
                <w:lang w:val="en-GB" w:eastAsia="zh-CN"/>
              </w:rPr>
              <w:t xml:space="preserve">The solution to resolve the issue on </w:t>
            </w:r>
            <w:r>
              <w:rPr>
                <w:lang w:val="en-GB" w:eastAsia="zh-CN"/>
              </w:rPr>
              <w:t>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4E145E">
            <w:pPr>
              <w:spacing w:after="0"/>
              <w:rPr>
                <w:rFonts w:eastAsia="Times New Roman"/>
                <w:b/>
                <w:bCs/>
                <w:u w:val="single"/>
                <w:lang w:val="fr-FR" w:eastAsia="fr-FR"/>
              </w:rPr>
            </w:pPr>
            <w:hyperlink r:id="rId40" w:history="1">
              <w:r>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Pr>
                <w:position w:val="-6"/>
              </w:rPr>
              <w:object w:dxaOrig="148" w:dyaOrig="282" w14:anchorId="74214396">
                <v:shape id="_x0000_i1032" type="#_x0000_t75" style="width:7.4pt;height:14.1pt" o:ole="">
                  <v:imagedata r:id="rId19" o:title=""/>
                </v:shape>
                <o:OLEObject Type="Embed" ProgID="Equation.3" ShapeID="_x0000_i1032" DrawAspect="Content" ObjectID="_1707241794" r:id="rId4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w:proofErr w:type="gramStart"/>
                  <m:r>
                    <m:rPr>
                      <m:nor/>
                    </m:rPr>
                    <m:t>TA,offset</m:t>
                  </m:r>
                  <w:proofErr w:type="gramEnd"/>
                </m:sub>
              </m:sSub>
            </m:oMath>
            <w:r w:rsidRPr="007C6554">
              <w:t xml:space="preserve"> are given by clause 4.2 of [5, TS 38.213], except for </w:t>
            </w:r>
            <w:proofErr w:type="spellStart"/>
            <w:r w:rsidRPr="007C6554">
              <w:t>msgA</w:t>
            </w:r>
            <w:proofErr w:type="spellEnd"/>
            <w:r w:rsidRPr="007C6554">
              <w:t xml:space="preserve">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Default="004E145E">
            <w:pPr>
              <w:spacing w:after="0"/>
              <w:ind w:left="568" w:hanging="284"/>
              <w:rPr>
                <w:lang w:val="zh-CN"/>
              </w:rPr>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w:proofErr w:type="gramStart"/>
                  <m:r>
                    <m:rPr>
                      <m:nor/>
                    </m:rPr>
                    <m:t>TA,adj</m:t>
                  </m:r>
                  <w:proofErr w:type="gramEnd"/>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Pr>
                <w:highlight w:val="yellow"/>
                <w:lang w:val="zh-CN"/>
              </w:rPr>
              <w:t xml:space="preserve">If </w:t>
            </w:r>
            <w:r>
              <w:rPr>
                <w:iCs/>
                <w:highlight w:val="yellow"/>
                <w:lang w:val="zh-CN"/>
              </w:rPr>
              <w:t>TAInfo-r17</w:t>
            </w:r>
            <w:r>
              <w:rPr>
                <w:highlight w:val="yellow"/>
                <w:lang w:val="zh-CN"/>
              </w:rPr>
              <w:t xml:space="preserve"> is</w:t>
            </w:r>
            <w:r>
              <w:rPr>
                <w:highlight w:val="yellow"/>
              </w:rPr>
              <w:t xml:space="preserve"> not</w:t>
            </w:r>
            <w:r>
              <w:rPr>
                <w:highlight w:val="yellow"/>
                <w:lang w:val="zh-CN"/>
              </w:rPr>
              <w:t xml:space="preserve"> configured,</w:t>
            </w:r>
            <w:r>
              <w:rPr>
                <w:lang w:val="zh-CN"/>
              </w:rPr>
              <w:t xml:space="preserve">  </w:t>
            </w:r>
            <m:oMath>
              <m:sSubSup>
                <m:sSubSupPr>
                  <m:ctrlPr>
                    <w:rPr>
                      <w:rFonts w:ascii="Cambria Math" w:hAnsi="Cambria Math"/>
                      <w:lang w:val="zh-CN"/>
                    </w:rPr>
                  </m:ctrlPr>
                </m:sSubSupPr>
                <m:e>
                  <m:r>
                    <m:rPr>
                      <m:sty m:val="p"/>
                    </m:rPr>
                    <w:rPr>
                      <w:rFonts w:ascii="Cambria Math" w:hAnsi="Cambria Math"/>
                      <w:lang w:val="zh-CN"/>
                    </w:rPr>
                    <m:t>N</m:t>
                  </m:r>
                </m:e>
                <m:sub>
                  <m:r>
                    <m:rPr>
                      <m:nor/>
                    </m:rPr>
                    <w:rPr>
                      <w:lang w:val="zh-CN"/>
                    </w:rPr>
                    <m:t>TA,adj</m:t>
                  </m:r>
                </m:sub>
                <m:sup>
                  <m:r>
                    <m:rPr>
                      <m:nor/>
                    </m:rPr>
                    <w:rPr>
                      <w:lang w:val="zh-CN"/>
                    </w:rPr>
                    <m:t>common</m:t>
                  </m:r>
                </m:sup>
              </m:sSubSup>
              <m:r>
                <m:rPr>
                  <m:sty m:val="p"/>
                </m:rPr>
                <w:rPr>
                  <w:rFonts w:ascii="Cambria Math" w:hAnsi="Cambria Math"/>
                  <w:lang w:val="zh-CN"/>
                </w:rPr>
                <m:t>=0</m:t>
              </m:r>
            </m:oMath>
            <w:r>
              <w:rPr>
                <w:lang w:val="zh-CN"/>
              </w:rPr>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4E145E">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4E145E">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Pr>
                <w:highlight w:val="yellow"/>
              </w:rPr>
              <w:t xml:space="preserve"> and </w:t>
            </w:r>
            <m:oMath>
              <m:r>
                <m:rPr>
                  <m:sty m:val="p"/>
                </m:rPr>
                <w:rPr>
                  <w:rFonts w:ascii="Cambria Math" w:hAnsi="Cambria Math"/>
                  <w:highlight w:val="yellow"/>
                </w:rPr>
                <m:t>DC</m:t>
              </m:r>
              <m:r>
                <m:rPr>
                  <m:sty m:val="p"/>
                </m:rPr>
                <w:rPr>
                  <w:rFonts w:ascii="Cambria Math" w:hAnsi="Cambria Math"/>
                  <w:highlight w:val="yellow"/>
                </w:rPr>
                <m:t>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4E145E">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w:t>
            </w:r>
            <w:proofErr w:type="spellStart"/>
            <w:r>
              <w:rPr>
                <w:highlight w:val="yellow"/>
                <w:lang w:val="en-GB"/>
              </w:rPr>
              <w:t>signaling</w:t>
            </w:r>
            <w:proofErr w:type="spellEnd"/>
            <w:r>
              <w:rPr>
                <w:highlight w:val="yellow"/>
                <w:lang w:val="en-GB"/>
              </w:rPr>
              <w:t>].</w:t>
            </w:r>
          </w:p>
          <w:p w14:paraId="742142A9" w14:textId="77777777" w:rsidR="009805B3" w:rsidRDefault="004E145E">
            <w:pPr>
              <w:numPr>
                <w:ilvl w:val="1"/>
                <w:numId w:val="48"/>
              </w:numPr>
              <w:spacing w:after="0"/>
              <w:rPr>
                <w:highlight w:val="yellow"/>
                <w:lang w:val="en-GB"/>
              </w:rPr>
            </w:pPr>
            <w:r>
              <w:rPr>
                <w:highlight w:val="yellow"/>
                <w:lang w:val="en-GB"/>
              </w:rPr>
              <w:t xml:space="preserve">otherwise, when indicated in [SIB (other than SIB1)], epoch time of assistance information is </w:t>
            </w:r>
            <w:r>
              <w:rPr>
                <w:highlight w:val="yellow"/>
                <w:lang w:val="en-GB"/>
              </w:rPr>
              <w:t>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w:proofErr w:type="gramStart"/>
                  <m:r>
                    <m:rPr>
                      <m:nor/>
                    </m:rPr>
                    <m:t>TA,adj</m:t>
                  </m:r>
                  <w:proofErr w:type="gramEnd"/>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w:t>
            </w:r>
            <w:r>
              <w:t>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4E145E">
            <w:pPr>
              <w:spacing w:after="0"/>
              <w:rPr>
                <w:rFonts w:eastAsia="Times New Roman"/>
                <w:b/>
                <w:bCs/>
                <w:u w:val="single"/>
                <w:lang w:val="fr-FR" w:eastAsia="fr-FR"/>
              </w:rPr>
            </w:pPr>
            <w:hyperlink r:id="rId42" w:history="1">
              <w:r>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 xml:space="preserve">in RRC </w:t>
            </w:r>
            <w:r>
              <w:rPr>
                <w:rFonts w:eastAsia="Times New Roman"/>
                <w:bCs/>
              </w:rPr>
              <w:t>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If TAC is generated to fix a temporary deviation in the UE transmission timing, when UE updates their autonomous co</w:t>
            </w:r>
            <w:r>
              <w:rPr>
                <w:rFonts w:eastAsia="Times New Roman"/>
              </w:rPr>
              <w:t xml:space="preserve">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w:t>
            </w:r>
            <w:proofErr w:type="spellStart"/>
            <w:r>
              <w:rPr>
                <w:rFonts w:eastAsia="Times New Roman"/>
                <w:bCs/>
              </w:rPr>
              <w:t>gNB</w:t>
            </w:r>
            <w:proofErr w:type="spellEnd"/>
            <w:r>
              <w:rPr>
                <w:rFonts w:eastAsia="Times New Roman"/>
                <w:bCs/>
              </w:rPr>
              <w:t xml:space="preserve">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Observat</w:t>
            </w:r>
            <w:r>
              <w:rPr>
                <w:rFonts w:eastAsia="Times New Roman"/>
                <w:b/>
                <w:bCs/>
              </w:rPr>
              <w:t xml:space="preserve">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w:t>
            </w:r>
            <w:r>
              <w:rPr>
                <w:bCs/>
              </w:rPr>
              <w:t>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w:t>
            </w:r>
            <w:r>
              <w:rPr>
                <w:rFonts w:eastAsia="Times New Roman"/>
                <w:bCs/>
              </w:rPr>
              <w:t>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w:t>
            </w:r>
            <w:r>
              <w:rPr>
                <w:bCs/>
              </w:rPr>
              <w:t>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lastRenderedPageBreak/>
              <w:t xml:space="preserve">Observation 9: </w:t>
            </w:r>
            <w:r>
              <w:rPr>
                <w:bCs/>
              </w:rPr>
              <w:t>There may be periods with uncertainty related to UE’s UL synchronization statu</w:t>
            </w:r>
            <w:r>
              <w:rPr>
                <w:bCs/>
              </w:rPr>
              <w:t>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 xml:space="preserve">The update rate that the UE applies for both the UE-specific TA and Common TA should be such that the </w:t>
            </w:r>
            <w:r>
              <w:rPr>
                <w:bCs/>
              </w:rPr>
              <w:t xml:space="preserve">applied TA </w:t>
            </w:r>
            <w:proofErr w:type="spellStart"/>
            <w:r>
              <w:rPr>
                <w:bCs/>
              </w:rPr>
              <w:t>fulfilles</w:t>
            </w:r>
            <w:proofErr w:type="spellEnd"/>
            <w:r>
              <w:rPr>
                <w:bCs/>
              </w:rPr>
              <w:t xml:space="preserve">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w:t>
            </w:r>
            <w:r>
              <w:rPr>
                <w:rFonts w:eastAsia="Times New Roman"/>
                <w:bCs/>
              </w:rPr>
              <w:t>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w:t>
            </w:r>
            <w:proofErr w:type="spellStart"/>
            <w:r>
              <w:rPr>
                <w:rFonts w:eastAsia="Times New Roman"/>
                <w:bCs/>
              </w:rPr>
              <w:t>gNB</w:t>
            </w:r>
            <w:proofErr w:type="spellEnd"/>
            <w:r>
              <w:rPr>
                <w:rFonts w:eastAsia="Times New Roman"/>
                <w:bCs/>
              </w:rPr>
              <w:t xml:space="preserve"> should be able to use the closed-loop solution (Timing Advance Commands over DL MAC-CE) at an</w:t>
            </w:r>
            <w:r>
              <w:rPr>
                <w:rFonts w:eastAsia="Times New Roman"/>
                <w:bCs/>
              </w:rPr>
              <w:t xml:space="preserve">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w:t>
            </w:r>
            <w:r>
              <w:rPr>
                <w:bCs/>
              </w:rPr>
              <w:t xml:space="preserve">of the validity timer expiring, the UE is allowed to maintain its UL synchronization until the new Epoch time is reached. For this, the time interval from the expiration of the validity timer until the new Epoch time must not be larger than the </w:t>
            </w:r>
            <w:r>
              <w:t>new validit</w:t>
            </w:r>
            <w:r>
              <w:t xml:space="preserve">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w:t>
            </w:r>
            <w:r>
              <w:rPr>
                <w:bCs/>
              </w:rPr>
              <w:t>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 xml:space="preserve">In case the validity timer is about to expire, the UE informs the </w:t>
            </w:r>
            <w:proofErr w:type="spellStart"/>
            <w:r>
              <w:rPr>
                <w:rFonts w:eastAsia="Times New Roman"/>
                <w:bCs/>
              </w:rPr>
              <w:t>gNB</w:t>
            </w:r>
            <w:proofErr w:type="spellEnd"/>
            <w:r>
              <w:rPr>
                <w:rFonts w:eastAsia="Times New Roman"/>
                <w:bCs/>
              </w:rPr>
              <w:t xml:space="preserve">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 xml:space="preserve">Upon receiving a signal from the UE that the UE’s validity timer will expire soon, the </w:t>
            </w:r>
            <w:proofErr w:type="spellStart"/>
            <w:r>
              <w:rPr>
                <w:rFonts w:eastAsia="Times New Roman"/>
                <w:bCs/>
              </w:rPr>
              <w:t>gNB</w:t>
            </w:r>
            <w:proofErr w:type="spellEnd"/>
            <w:r>
              <w:rPr>
                <w:rFonts w:eastAsia="Times New Roman"/>
                <w:bCs/>
              </w:rPr>
              <w:t xml:space="preserve">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 xml:space="preserve">Stops </w:t>
            </w:r>
            <w:r>
              <w:rPr>
                <w:rFonts w:eastAsia="Times New Roman"/>
                <w:bCs/>
              </w:rPr>
              <w:t>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 xml:space="preserve">After having received UE-specific synchronization information or after having read the SIB again while having earlier informed the </w:t>
            </w:r>
            <w:proofErr w:type="spellStart"/>
            <w:r>
              <w:rPr>
                <w:rFonts w:eastAsia="Times New Roman"/>
                <w:bCs/>
              </w:rPr>
              <w:t>gNB</w:t>
            </w:r>
            <w:proofErr w:type="spellEnd"/>
            <w:r>
              <w:rPr>
                <w:rFonts w:eastAsia="Times New Roman"/>
                <w:bCs/>
              </w:rPr>
              <w:t xml:space="preserve"> on an oncoming validity timer expiration, the UE indicates to the </w:t>
            </w:r>
            <w:proofErr w:type="spellStart"/>
            <w:r>
              <w:rPr>
                <w:rFonts w:eastAsia="Times New Roman"/>
                <w:bCs/>
              </w:rPr>
              <w:t>gNB</w:t>
            </w:r>
            <w:proofErr w:type="spellEnd"/>
            <w:r>
              <w:rPr>
                <w:rFonts w:eastAsia="Times New Roman"/>
                <w:bCs/>
              </w:rPr>
              <w:t xml:space="preserve"> that it has maintained or re-establish</w:t>
            </w:r>
            <w:r>
              <w:rPr>
                <w:rFonts w:eastAsia="Times New Roman"/>
                <w:bCs/>
              </w:rPr>
              <w:t>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 xml:space="preserve">To reduce the </w:t>
            </w:r>
            <w:proofErr w:type="spellStart"/>
            <w:r>
              <w:rPr>
                <w:bCs/>
              </w:rPr>
              <w:t>signalling</w:t>
            </w:r>
            <w:proofErr w:type="spellEnd"/>
            <w:r>
              <w:rPr>
                <w:bCs/>
              </w:rPr>
              <w:t xml:space="preserve"> overhead for UE reporting, UE only informs </w:t>
            </w:r>
            <w:proofErr w:type="spellStart"/>
            <w:r>
              <w:rPr>
                <w:bCs/>
              </w:rPr>
              <w:t>gNB</w:t>
            </w:r>
            <w:proofErr w:type="spellEnd"/>
            <w:r>
              <w:rPr>
                <w:bCs/>
              </w:rPr>
              <w:t xml:space="preserve">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w:t>
            </w:r>
            <w:r>
              <w:rPr>
                <w:bCs/>
              </w:rPr>
              <w:t>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w:t>
            </w:r>
            <w:r>
              <w:rPr>
                <w:bCs/>
              </w:rPr>
              <w:t>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w:t>
            </w:r>
            <w:r>
              <w:rPr>
                <w:bCs/>
                <w:lang w:val="fi-FI"/>
              </w:rPr>
              <w:t>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w:t>
            </w:r>
            <w:r>
              <w:rPr>
                <w:bCs/>
                <w:lang w:val="fi-FI"/>
              </w:rPr>
              <w:t>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w:t>
            </w:r>
            <w:r>
              <w:rPr>
                <w:bCs/>
              </w:rPr>
              <w:t>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Proposal 1: Update the RRC pa</w:t>
            </w:r>
            <w:r>
              <w:rPr>
                <w:b/>
                <w:bCs/>
              </w:rPr>
              <w:t xml:space="preserve">rameter table such that the following parameters are marked as both cell-specific and UE specific parameters: </w:t>
            </w:r>
            <w:proofErr w:type="spellStart"/>
            <w:r>
              <w:rPr>
                <w:b/>
                <w:bCs/>
              </w:rPr>
              <w:t>TACommon</w:t>
            </w:r>
            <w:proofErr w:type="spellEnd"/>
            <w:r>
              <w:rPr>
                <w:b/>
                <w:bCs/>
              </w:rPr>
              <w:t xml:space="preserve">, </w:t>
            </w:r>
            <w:proofErr w:type="spellStart"/>
            <w:r>
              <w:rPr>
                <w:b/>
                <w:bCs/>
              </w:rPr>
              <w:lastRenderedPageBreak/>
              <w:t>TACommonDrift</w:t>
            </w:r>
            <w:proofErr w:type="spellEnd"/>
            <w:r>
              <w:rPr>
                <w:b/>
                <w:bCs/>
              </w:rPr>
              <w:t xml:space="preserve">, </w:t>
            </w:r>
            <w:proofErr w:type="spellStart"/>
            <w:r>
              <w:rPr>
                <w:b/>
                <w:bCs/>
              </w:rPr>
              <w:t>TACommonDriftVariation</w:t>
            </w:r>
            <w:proofErr w:type="spellEnd"/>
            <w:r>
              <w:rPr>
                <w:b/>
                <w:bCs/>
              </w:rPr>
              <w:t xml:space="preserve">, </w:t>
            </w:r>
            <w:proofErr w:type="spellStart"/>
            <w:r>
              <w:rPr>
                <w:b/>
                <w:bCs/>
              </w:rPr>
              <w:t>ServingSatelliteEphemerisStateVectorX</w:t>
            </w:r>
            <w:proofErr w:type="spellEnd"/>
            <w:r>
              <w:rPr>
                <w:b/>
                <w:bCs/>
              </w:rPr>
              <w:t xml:space="preserve">, </w:t>
            </w:r>
            <w:proofErr w:type="spellStart"/>
            <w:r>
              <w:rPr>
                <w:b/>
                <w:bCs/>
              </w:rPr>
              <w:t>ServingSatelliteEphemerisStateVectorY</w:t>
            </w:r>
            <w:proofErr w:type="spellEnd"/>
            <w:r>
              <w:rPr>
                <w:b/>
                <w:bCs/>
              </w:rPr>
              <w:t xml:space="preserve">, </w:t>
            </w:r>
            <w:proofErr w:type="spellStart"/>
            <w:r>
              <w:rPr>
                <w:b/>
                <w:bCs/>
              </w:rPr>
              <w:t>ServingSatelliteEph</w:t>
            </w:r>
            <w:r>
              <w:rPr>
                <w:b/>
                <w:bCs/>
              </w:rPr>
              <w:t>emerisStateVectorZ</w:t>
            </w:r>
            <w:proofErr w:type="spellEnd"/>
            <w:r>
              <w:rPr>
                <w:b/>
                <w:bCs/>
              </w:rPr>
              <w:t xml:space="preserve">, </w:t>
            </w:r>
            <w:proofErr w:type="spellStart"/>
            <w:r>
              <w:rPr>
                <w:b/>
                <w:bCs/>
              </w:rPr>
              <w:t>ServingSatelliteEphemerisStateVectorVx</w:t>
            </w:r>
            <w:proofErr w:type="spellEnd"/>
            <w:r>
              <w:rPr>
                <w:b/>
                <w:bCs/>
              </w:rPr>
              <w:t xml:space="preserve">, </w:t>
            </w:r>
            <w:proofErr w:type="spellStart"/>
            <w:r>
              <w:rPr>
                <w:b/>
                <w:bCs/>
              </w:rPr>
              <w:t>ServingSatelliteEphemerisStateVectorVy</w:t>
            </w:r>
            <w:proofErr w:type="spellEnd"/>
            <w:r>
              <w:rPr>
                <w:b/>
                <w:bCs/>
              </w:rPr>
              <w:t xml:space="preserve">, </w:t>
            </w:r>
            <w:proofErr w:type="spellStart"/>
            <w:r>
              <w:rPr>
                <w:b/>
                <w:bCs/>
              </w:rPr>
              <w:t>ServingSatelliteEphemerisStateVectorVz</w:t>
            </w:r>
            <w:proofErr w:type="spellEnd"/>
            <w:r>
              <w:rPr>
                <w:b/>
                <w:bCs/>
              </w:rPr>
              <w:t xml:space="preserve">, </w:t>
            </w:r>
            <w:proofErr w:type="spellStart"/>
            <w:r>
              <w:rPr>
                <w:b/>
                <w:bCs/>
              </w:rPr>
              <w:t>ServingSatelliteEphemerisSemiMajorAxis</w:t>
            </w:r>
            <w:proofErr w:type="spellEnd"/>
            <w:r>
              <w:rPr>
                <w:b/>
                <w:bCs/>
              </w:rPr>
              <w:t xml:space="preserve">, </w:t>
            </w:r>
            <w:proofErr w:type="spellStart"/>
            <w:r>
              <w:rPr>
                <w:b/>
                <w:bCs/>
              </w:rPr>
              <w:t>ServingSatelliteEphemerisEccentricityE</w:t>
            </w:r>
            <w:proofErr w:type="spellEnd"/>
            <w:r>
              <w:rPr>
                <w:b/>
                <w:bCs/>
              </w:rPr>
              <w:t xml:space="preserve">, </w:t>
            </w:r>
            <w:proofErr w:type="spellStart"/>
            <w:r>
              <w:rPr>
                <w:b/>
                <w:bCs/>
              </w:rPr>
              <w:t>ServingSatelliteEphemerisArgumentOfP</w:t>
            </w:r>
            <w:r>
              <w:rPr>
                <w:b/>
                <w:bCs/>
              </w:rPr>
              <w:t>eriapsis</w:t>
            </w:r>
            <w:proofErr w:type="spellEnd"/>
            <w:r>
              <w:rPr>
                <w:b/>
                <w:bCs/>
              </w:rPr>
              <w:t xml:space="preserve">, </w:t>
            </w:r>
            <w:proofErr w:type="spellStart"/>
            <w:r>
              <w:rPr>
                <w:b/>
                <w:bCs/>
              </w:rPr>
              <w:t>ServingSatellite</w:t>
            </w:r>
            <w:proofErr w:type="spellEnd"/>
            <w:r>
              <w:rPr>
                <w:b/>
                <w:bCs/>
              </w:rPr>
              <w:t xml:space="preserve"> </w:t>
            </w:r>
            <w:proofErr w:type="spellStart"/>
            <w:r>
              <w:rPr>
                <w:b/>
                <w:bCs/>
              </w:rPr>
              <w:t>EphemerisLongitudeOfAscendingNode</w:t>
            </w:r>
            <w:proofErr w:type="spellEnd"/>
            <w:r>
              <w:rPr>
                <w:b/>
                <w:bCs/>
              </w:rPr>
              <w:t xml:space="preserve">, </w:t>
            </w:r>
            <w:proofErr w:type="spellStart"/>
            <w:r>
              <w:rPr>
                <w:b/>
                <w:bCs/>
              </w:rPr>
              <w:t>ServingSatelliteEphemerisInclinationI</w:t>
            </w:r>
            <w:proofErr w:type="spellEnd"/>
            <w:r>
              <w:rPr>
                <w:b/>
                <w:bCs/>
              </w:rPr>
              <w:t xml:space="preserve">, </w:t>
            </w:r>
            <w:proofErr w:type="spellStart"/>
            <w:r>
              <w:rPr>
                <w:b/>
                <w:bCs/>
              </w:rPr>
              <w:t>ServingSatelliteEphemerisMeanAnomalyM</w:t>
            </w:r>
            <w:proofErr w:type="spellEnd"/>
            <w:r>
              <w:rPr>
                <w:b/>
                <w:bCs/>
              </w:rPr>
              <w:t xml:space="preserve">, </w:t>
            </w:r>
            <w:proofErr w:type="spellStart"/>
            <w:r>
              <w:rPr>
                <w:b/>
                <w:bCs/>
              </w:rPr>
              <w:t>ntnUlSyncValidityDuration</w:t>
            </w:r>
            <w:proofErr w:type="spellEnd"/>
            <w:r>
              <w:rPr>
                <w:b/>
                <w:bCs/>
              </w:rPr>
              <w:t xml:space="preserve">, </w:t>
            </w:r>
            <w:proofErr w:type="spellStart"/>
            <w:r>
              <w:rPr>
                <w:b/>
                <w:bCs/>
              </w:rPr>
              <w:t>EpochTime</w:t>
            </w:r>
            <w:proofErr w:type="spellEnd"/>
            <w:r>
              <w:rPr>
                <w:b/>
                <w:bCs/>
              </w:rPr>
              <w:t>.</w:t>
            </w:r>
          </w:p>
          <w:p w14:paraId="742142D3" w14:textId="77777777" w:rsidR="009805B3" w:rsidRDefault="004E145E">
            <w:pPr>
              <w:spacing w:after="0"/>
              <w:rPr>
                <w:b/>
                <w:bCs/>
              </w:rPr>
            </w:pPr>
            <w:r>
              <w:rPr>
                <w:b/>
                <w:bCs/>
              </w:rPr>
              <w:t xml:space="preserve">Proposal 2: Change the RRC parameter name of </w:t>
            </w:r>
            <w:proofErr w:type="spellStart"/>
            <w:r>
              <w:rPr>
                <w:b/>
                <w:bCs/>
              </w:rPr>
              <w:t>ServingSatelliteEphemerisInclinat</w:t>
            </w:r>
            <w:r>
              <w:rPr>
                <w:b/>
                <w:bCs/>
              </w:rPr>
              <w:t>ionI</w:t>
            </w:r>
            <w:proofErr w:type="spellEnd"/>
            <w:r>
              <w:rPr>
                <w:b/>
                <w:bCs/>
              </w:rPr>
              <w:t xml:space="preserve"> to </w:t>
            </w:r>
            <w:proofErr w:type="spellStart"/>
            <w:r>
              <w:rPr>
                <w:b/>
                <w:bCs/>
              </w:rPr>
              <w:t>ServingSatelliteEphemerisInclination</w:t>
            </w:r>
            <w:proofErr w:type="spellEnd"/>
            <w:r>
              <w:rPr>
                <w:b/>
                <w:bCs/>
              </w:rPr>
              <w:t>.</w:t>
            </w:r>
          </w:p>
          <w:p w14:paraId="742142D4" w14:textId="77777777" w:rsidR="009805B3" w:rsidRDefault="004E145E">
            <w:pPr>
              <w:spacing w:after="0"/>
              <w:rPr>
                <w:b/>
                <w:bCs/>
              </w:rPr>
            </w:pPr>
            <w:r>
              <w:rPr>
                <w:b/>
                <w:bCs/>
              </w:rPr>
              <w:t xml:space="preserve">Proposal 3: Change the RRC parameter name of </w:t>
            </w:r>
            <w:proofErr w:type="spellStart"/>
            <w:r>
              <w:rPr>
                <w:b/>
                <w:bCs/>
              </w:rPr>
              <w:t>ServingSatelliteEphemerisMeanAnomalyM</w:t>
            </w:r>
            <w:proofErr w:type="spellEnd"/>
            <w:r>
              <w:rPr>
                <w:b/>
                <w:bCs/>
              </w:rPr>
              <w:t xml:space="preserve"> to </w:t>
            </w:r>
            <w:proofErr w:type="spellStart"/>
            <w:r>
              <w:rPr>
                <w:b/>
                <w:bCs/>
              </w:rPr>
              <w:t>ServingSatelliteEphemerisMeanAnomaly</w:t>
            </w:r>
            <w:proofErr w:type="spellEnd"/>
            <w:r>
              <w:rPr>
                <w:b/>
                <w:bCs/>
              </w:rPr>
              <w:t>.</w:t>
            </w:r>
          </w:p>
          <w:p w14:paraId="742142D5" w14:textId="77777777" w:rsidR="009805B3" w:rsidRDefault="004E145E">
            <w:pPr>
              <w:spacing w:after="0"/>
              <w:rPr>
                <w:b/>
                <w:bCs/>
              </w:rPr>
            </w:pPr>
            <w:r>
              <w:rPr>
                <w:b/>
                <w:bCs/>
              </w:rPr>
              <w:t xml:space="preserve">Proposal 4: Update the RRC parameter table, such that </w:t>
            </w:r>
            <w:proofErr w:type="spellStart"/>
            <w:r>
              <w:rPr>
                <w:b/>
                <w:bCs/>
                <w:i/>
                <w:iCs/>
              </w:rPr>
              <w:t>CellSpecific_Koffset</w:t>
            </w:r>
            <w:proofErr w:type="spellEnd"/>
            <w:r>
              <w:rPr>
                <w:b/>
                <w:bCs/>
                <w:i/>
                <w:iCs/>
              </w:rPr>
              <w:t xml:space="preserve"> </w:t>
            </w:r>
            <w:r>
              <w:rPr>
                <w:b/>
                <w:bCs/>
              </w:rPr>
              <w:t xml:space="preserve">and </w:t>
            </w:r>
            <w:proofErr w:type="spellStart"/>
            <w:r>
              <w:rPr>
                <w:b/>
                <w:bCs/>
                <w:i/>
                <w:iCs/>
              </w:rPr>
              <w:t>K_mac</w:t>
            </w:r>
            <w:proofErr w:type="spellEnd"/>
            <w:r>
              <w:rPr>
                <w:b/>
                <w:bCs/>
              </w:rPr>
              <w:t xml:space="preserve"> </w:t>
            </w:r>
            <w:proofErr w:type="gramStart"/>
            <w:r>
              <w:rPr>
                <w:b/>
                <w:bCs/>
              </w:rPr>
              <w:t>a</w:t>
            </w:r>
            <w:r>
              <w:rPr>
                <w:b/>
                <w:bCs/>
              </w:rPr>
              <w:t>re</w:t>
            </w:r>
            <w:proofErr w:type="gramEnd"/>
            <w:r>
              <w:rPr>
                <w:b/>
                <w:bCs/>
              </w:rPr>
              <w:t xml:space="preserv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w:t>
            </w:r>
            <w:r>
              <w:rPr>
                <w:b/>
                <w:bCs/>
              </w:rPr>
              <w:t>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4E145E">
            <w:pPr>
              <w:spacing w:after="0"/>
              <w:rPr>
                <w:rFonts w:eastAsia="Times New Roman"/>
                <w:b/>
                <w:bCs/>
                <w:u w:val="single"/>
                <w:lang w:val="fr-FR" w:eastAsia="fr-FR"/>
              </w:rPr>
            </w:pPr>
            <w:hyperlink r:id="rId43" w:history="1">
              <w:r>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proofErr w:type="spellStart"/>
            <w:r>
              <w:t>InterDigital</w:t>
            </w:r>
            <w:proofErr w:type="spellEnd"/>
            <w:r>
              <w:t>,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w:t>
            </w:r>
            <w:r>
              <w:rPr>
                <w:lang w:eastAsia="sv-SE"/>
              </w:rPr>
              <w:t>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w:t>
            </w:r>
            <w:r>
              <w:rPr>
                <w:bCs/>
                <w:iCs/>
              </w:rPr>
              <w:t>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w:t>
            </w:r>
            <w:r>
              <w:rPr>
                <w:bCs/>
                <w:iCs/>
              </w:rPr>
              <w:t>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4E145E">
            <w:pPr>
              <w:spacing w:after="0"/>
              <w:rPr>
                <w:rFonts w:eastAsia="Times New Roman"/>
                <w:b/>
                <w:bCs/>
                <w:u w:val="single"/>
                <w:lang w:val="fr-FR" w:eastAsia="fr-FR"/>
              </w:rPr>
            </w:pPr>
            <w:hyperlink r:id="rId44" w:history="1">
              <w:r>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in msg2/msgB is received, UE receives the first adjust</w:t>
            </w:r>
            <w:proofErr w:type="spellStart"/>
            <w:r>
              <w:t>ment</w:t>
            </w:r>
            <w:proofErr w:type="spellEnd"/>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w:t>
            </w:r>
            <w:r>
              <w:rPr>
                <w:rFonts w:eastAsia="Malgun Gothic"/>
                <w:lang w:eastAsia="zh-CN"/>
              </w:rPr>
              <w:t>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4E145E">
            <w:pPr>
              <w:spacing w:after="0"/>
              <w:rPr>
                <w:rFonts w:eastAsia="Times New Roman"/>
                <w:b/>
                <w:bCs/>
                <w:u w:val="single"/>
                <w:lang w:val="fr-FR" w:eastAsia="fr-FR"/>
              </w:rPr>
            </w:pPr>
            <w:hyperlink r:id="rId45" w:history="1">
              <w:r>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 xml:space="preserve">It is unclear if serving satellite ephemeris is needed for HAPS since the propagation delay and Doppler shift </w:t>
              </w:r>
              <w:r>
                <w:rPr>
                  <w:rFonts w:eastAsiaTheme="minorHAnsi"/>
                  <w:u w:val="single"/>
                  <w:lang w:val="en-GB"/>
                </w:rPr>
                <w:t>are similar or equivalent to those in a terrestrial network.</w:t>
              </w:r>
            </w:hyperlink>
          </w:p>
          <w:p w14:paraId="742142F4" w14:textId="77777777" w:rsidR="009805B3" w:rsidRDefault="004E145E">
            <w:pPr>
              <w:tabs>
                <w:tab w:val="right" w:leader="dot" w:pos="9629"/>
              </w:tabs>
              <w:spacing w:after="0"/>
              <w:ind w:left="1701" w:hanging="1701"/>
              <w:rPr>
                <w:rFonts w:eastAsiaTheme="minorEastAsia"/>
                <w:lang w:val="sv-SE" w:eastAsia="sv-SE"/>
              </w:rPr>
            </w:pPr>
            <w:hyperlink w:anchor="_Toc95768503" w:history="1">
              <w:r>
                <w:rPr>
                  <w:rFonts w:eastAsiaTheme="minorHAnsi"/>
                  <w:b/>
                  <w:u w:val="single"/>
                  <w:lang w:val="en-GB"/>
                </w:rPr>
                <w:t>Observation 2</w:t>
              </w:r>
              <w:r>
                <w:rPr>
                  <w:rFonts w:eastAsiaTheme="minorEastAsia"/>
                  <w:lang w:val="sv-SE" w:eastAsia="sv-SE"/>
                </w:rPr>
                <w:tab/>
              </w:r>
              <w:r>
                <w:rPr>
                  <w:rFonts w:eastAsiaTheme="minorHAnsi"/>
                  <w:u w:val="single"/>
                  <w:lang w:val="en-GB"/>
                </w:rPr>
                <w:t>If serving satellite ephemeris is broadcast for a HAPS, the UE must be aware that the non-terrestrial node is a HAPS rather than a satellite since sa</w:t>
              </w:r>
              <w:r>
                <w:rPr>
                  <w:rFonts w:eastAsiaTheme="minorHAnsi"/>
                  <w:u w:val="single"/>
                  <w:lang w:val="en-GB"/>
                </w:rPr>
                <w:t>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lastRenderedPageBreak/>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w:t>
              </w:r>
              <w:r>
                <w:rPr>
                  <w:rFonts w:eastAsiaTheme="minorHAnsi"/>
                  <w:u w:val="single"/>
                </w:rPr>
                <w:t>, other values could be removed, e.g., {25 s, 35 s, 45 s, 55 s}.</w:t>
              </w:r>
            </w:hyperlink>
          </w:p>
          <w:p w14:paraId="742142F7" w14:textId="77777777" w:rsidR="009805B3" w:rsidRDefault="004E145E">
            <w:pPr>
              <w:tabs>
                <w:tab w:val="right" w:leader="dot" w:pos="9629"/>
              </w:tabs>
              <w:spacing w:after="0"/>
              <w:ind w:left="1701" w:hanging="1701"/>
              <w:rPr>
                <w:rFonts w:eastAsiaTheme="minorHAnsi"/>
                <w:b/>
                <w:u w:val="single"/>
              </w:rPr>
            </w:pPr>
            <w:hyperlink w:anchor="_Toc95768505" w:history="1">
              <w:r>
                <w:rPr>
                  <w:rFonts w:eastAsiaTheme="minorHAnsi"/>
                  <w:b/>
                  <w:u w:val="single"/>
                </w:rPr>
                <w:t>Proposal 2</w:t>
              </w:r>
              <w:r>
                <w:rPr>
                  <w:rFonts w:eastAsiaTheme="minorEastAsia"/>
                  <w:lang w:val="sv-SE" w:eastAsia="sv-SE"/>
                </w:rPr>
                <w:tab/>
              </w:r>
              <w:r>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xml:space="preserve">--------------------------------- Start of TP for 3GPP TS 38.211 </w:t>
            </w:r>
            <w:r>
              <w:t>---------------------------------</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Pr>
                <w:position w:val="-6"/>
              </w:rPr>
              <w:object w:dxaOrig="148" w:dyaOrig="282" w14:anchorId="74214397">
                <v:shape id="_x0000_i1033" type="#_x0000_t75" style="width:7.4pt;height:14.1pt" o:ole="">
                  <v:imagedata r:id="rId19" o:title=""/>
                </v:shape>
                <o:OLEObject Type="Embed" ProgID="Equation.3" ShapeID="_x0000_i1033" DrawAspect="Content" ObjectID="_1707241795" r:id="rId4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w:t>
            </w:r>
            <w:r>
              <w:t>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w:t>
            </w:r>
            <w:r>
              <w:t xml:space="preserve">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4E145E">
            <w:pPr>
              <w:tabs>
                <w:tab w:val="right" w:leader="dot" w:pos="9629"/>
              </w:tabs>
              <w:spacing w:after="0"/>
              <w:ind w:left="1701" w:hanging="1701"/>
              <w:rPr>
                <w:rFonts w:eastAsiaTheme="minorHAnsi"/>
                <w:b/>
                <w:u w:val="single"/>
              </w:rPr>
            </w:pPr>
            <w:hyperlink w:anchor="_Toc95768506" w:history="1">
              <w:r>
                <w:rPr>
                  <w:rFonts w:eastAsiaTheme="minorHAnsi"/>
                  <w:b/>
                  <w:u w:val="single"/>
                </w:rPr>
                <w:t>Proposal 3</w:t>
              </w:r>
              <w:r>
                <w:rPr>
                  <w:rFonts w:eastAsiaTheme="minorEastAsia"/>
                  <w:lang w:val="sv-SE" w:eastAsia="sv-SE"/>
                </w:rPr>
                <w:tab/>
              </w:r>
              <w:r>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w:t>
            </w: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gives the di</w:t>
              </w:r>
              <w:r>
                <w:t xml:space="preserve">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4E145E">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 xml:space="preserve">he UE shall </w:t>
              </w:r>
              <w:r>
                <w:t>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4E145E">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4E145E">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4E145E">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Pr>
                  <w:rFonts w:eastAsiaTheme="minorEastAsia"/>
                </w:rPr>
                <w:t xml:space="preserve"> is the </w:t>
              </w:r>
            </w:ins>
            <w:ins w:id="326" w:author="Stefan Eriksson Löwenmark" w:date="2022-02-14T12:33:00Z">
              <w:r>
                <w:rPr>
                  <w:rFonts w:eastAsiaTheme="minorEastAsia"/>
                </w:rPr>
                <w:t>transmission</w:t>
              </w:r>
            </w:ins>
            <w:ins w:id="327" w:author="Stefan Eriksson Löwenmark" w:date="2022-01-27T13:28:00Z">
              <w:r>
                <w:rPr>
                  <w:rFonts w:eastAsiaTheme="minorEastAsia"/>
                </w:rPr>
                <w:t xml:space="preserve"> time </w:t>
              </w:r>
            </w:ins>
            <w:ins w:id="328" w:author="Stefan Eriksson Löwenmark" w:date="2022-02-14T22:00:00Z">
              <w:r>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Pr>
                  <w:rFonts w:eastAsiaTheme="minorEastAsia"/>
                </w:rPr>
                <w:t xml:space="preserve"> </w:t>
              </w:r>
            </w:ins>
            <w:ins w:id="331" w:author="Stefan Eriksson Löwenmark" w:date="2022-02-14T12:34:00Z">
              <w:r>
                <w:rPr>
                  <w:rFonts w:eastAsiaTheme="minorEastAsia"/>
                </w:rPr>
                <w:t>from</w:t>
              </w:r>
            </w:ins>
            <w:ins w:id="332" w:author="Stefan Eriksson Löwenmark" w:date="2022-01-27T13:28:00Z">
              <w:r>
                <w:rPr>
                  <w:rFonts w:eastAsiaTheme="minorEastAsia"/>
                </w:rPr>
                <w:t xml:space="preserve"> the uplink time </w:t>
              </w:r>
            </w:ins>
            <w:ins w:id="333" w:author="Stefan Eriksson Löwenmark" w:date="2022-01-27T13:29:00Z">
              <w:r>
                <w:rPr>
                  <w:rFonts w:eastAsiaTheme="minorEastAsia"/>
                </w:rPr>
                <w:t xml:space="preserve">synchronization </w:t>
              </w:r>
            </w:ins>
            <w:ins w:id="334" w:author="Stefan Eriksson Löwenmark" w:date="2022-01-27T13:28:00Z">
              <w:r>
                <w:rPr>
                  <w:rFonts w:eastAsiaTheme="minorEastAsia"/>
                </w:rPr>
                <w:t>reference point</w:t>
              </w:r>
            </w:ins>
            <w:ins w:id="335" w:author="Stefan Eriksson Löwenmark" w:date="2022-02-14T12:35:00Z">
              <w:r>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4E145E">
            <w:pPr>
              <w:tabs>
                <w:tab w:val="right" w:leader="dot" w:pos="9629"/>
              </w:tabs>
              <w:spacing w:after="0"/>
              <w:ind w:left="1701" w:hanging="1701"/>
              <w:rPr>
                <w:rFonts w:eastAsiaTheme="minorHAnsi"/>
                <w:u w:val="single"/>
              </w:rPr>
            </w:pPr>
            <w:hyperlink w:anchor="_Toc95768507" w:history="1">
              <w:r>
                <w:rPr>
                  <w:rFonts w:eastAsiaTheme="minorHAnsi"/>
                  <w:b/>
                  <w:u w:val="single"/>
                </w:rPr>
                <w:t>Proposal 4</w:t>
              </w:r>
              <w:r>
                <w:rPr>
                  <w:rFonts w:eastAsiaTheme="minorEastAsia"/>
                  <w:lang w:val="sv-SE" w:eastAsia="sv-SE"/>
                </w:rPr>
                <w:tab/>
              </w:r>
              <w:r>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Pr>
                <w:position w:val="-6"/>
              </w:rPr>
              <w:object w:dxaOrig="148" w:dyaOrig="282" w14:anchorId="74214398">
                <v:shape id="_x0000_i1034" type="#_x0000_t75" style="width:7.4pt;height:14.1pt" o:ole="">
                  <v:imagedata r:id="rId19" o:title=""/>
                </v:shape>
                <o:OLEObject Type="Embed" ProgID="Equation.3" ShapeID="_x0000_i1034" DrawAspect="Content" ObjectID="_1707241796" r:id="rId47"/>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w:proofErr w:type="gramStart"/>
                      <m:r>
                        <m:rPr>
                          <m:nor/>
                        </m:rPr>
                        <m:t>TA,offset</m:t>
                      </m:r>
                      <w:proofErr w:type="gramEnd"/>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lastRenderedPageBreak/>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w:t>
            </w:r>
            <w:r>
              <w:t xml:space="preserve">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w:t>
            </w:r>
            <w:r>
              <w:t>-------- End of TP for 3GPP TS 38.211 -----------------------------------------</w:t>
            </w:r>
          </w:p>
          <w:p w14:paraId="7421431C" w14:textId="77777777" w:rsidR="009805B3" w:rsidRDefault="009805B3">
            <w:pPr>
              <w:spacing w:after="0"/>
            </w:pPr>
          </w:p>
          <w:p w14:paraId="7421431D" w14:textId="77777777" w:rsidR="009805B3" w:rsidRDefault="004E145E">
            <w:pPr>
              <w:tabs>
                <w:tab w:val="right" w:leader="dot" w:pos="9629"/>
              </w:tabs>
              <w:spacing w:after="0"/>
              <w:ind w:left="1701" w:hanging="1701"/>
              <w:rPr>
                <w:rFonts w:eastAsiaTheme="minorEastAsia"/>
                <w:lang w:val="sv-SE" w:eastAsia="sv-SE"/>
              </w:rPr>
            </w:pPr>
            <w:hyperlink w:anchor="_Toc95768508" w:history="1">
              <w:r>
                <w:rPr>
                  <w:rFonts w:eastAsiaTheme="minorHAnsi"/>
                  <w:b/>
                  <w:u w:val="single"/>
                  <w:lang w:val="en-GB"/>
                </w:rPr>
                <w:t>Proposal 5</w:t>
              </w:r>
              <w:r>
                <w:rPr>
                  <w:rFonts w:eastAsiaTheme="minorEastAsia"/>
                  <w:lang w:val="sv-SE" w:eastAsia="sv-SE"/>
                </w:rPr>
                <w:tab/>
              </w:r>
              <w:r>
                <w:rPr>
                  <w:rFonts w:eastAsiaTheme="minorHAnsi"/>
                  <w:u w:val="single"/>
                  <w:lang w:val="en-GB"/>
                </w:rPr>
                <w:t>If serving satellite ephemeris is broadcast for a HAPS, one of the existing serving satellite ephemeris formats can be used without mod</w:t>
              </w:r>
              <w:r>
                <w:rPr>
                  <w:rFonts w:eastAsiaTheme="minorHAnsi"/>
                  <w:u w:val="single"/>
                  <w:lang w:val="en-GB"/>
                </w:rPr>
                <w:t>ification.</w:t>
              </w:r>
            </w:hyperlink>
          </w:p>
          <w:p w14:paraId="7421431E" w14:textId="77777777" w:rsidR="009805B3" w:rsidRDefault="004E145E">
            <w:pPr>
              <w:tabs>
                <w:tab w:val="right" w:leader="dot" w:pos="9629"/>
              </w:tabs>
              <w:spacing w:after="0"/>
              <w:ind w:left="1701" w:hanging="1701"/>
              <w:rPr>
                <w:rFonts w:eastAsiaTheme="minorEastAsia"/>
                <w:lang w:val="sv-SE" w:eastAsia="sv-SE"/>
              </w:rPr>
            </w:pPr>
            <w:hyperlink w:anchor="_Toc95768509" w:history="1">
              <w:r>
                <w:rPr>
                  <w:rFonts w:eastAsiaTheme="minorHAnsi"/>
                  <w:b/>
                  <w:u w:val="single"/>
                  <w:lang w:val="en-GB"/>
                </w:rPr>
                <w:t>Proposal 6</w:t>
              </w:r>
              <w:r>
                <w:rPr>
                  <w:rFonts w:eastAsiaTheme="minorEastAsia"/>
                  <w:lang w:val="sv-SE" w:eastAsia="sv-SE"/>
                </w:rPr>
                <w:tab/>
              </w:r>
              <w:r>
                <w:rPr>
                  <w:rFonts w:eastAsiaTheme="minorHAnsi"/>
                  <w:u w:val="single"/>
                  <w:lang w:val="en-GB"/>
                </w:rPr>
                <w:t xml:space="preserve">It can be left to UE implementation </w:t>
              </w:r>
              <w:r>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4E145E">
            <w:pPr>
              <w:spacing w:after="0"/>
              <w:rPr>
                <w:rFonts w:eastAsia="Times New Roman"/>
                <w:b/>
                <w:bCs/>
                <w:u w:val="single"/>
                <w:lang w:val="fr-FR" w:eastAsia="fr-FR"/>
              </w:rPr>
            </w:pPr>
            <w:hyperlink r:id="rId48" w:history="1">
              <w:r>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w:t>
            </w:r>
            <w:r>
              <w:rPr>
                <w:bCs/>
                <w:iCs/>
              </w:rPr>
              <w:t xml:space="preserve">solutions for updating the assistance information. (e.g., Changes of </w:t>
            </w:r>
            <w:r>
              <w:rPr>
                <w:rFonts w:eastAsiaTheme="minorEastAsia"/>
                <w:bCs/>
                <w:iCs/>
              </w:rPr>
              <w:t xml:space="preserve">the </w:t>
            </w:r>
            <w:r>
              <w:rPr>
                <w:bCs/>
                <w:iCs/>
              </w:rPr>
              <w:t xml:space="preserve">assistance information should neither result in system information change notifications nor in a modification of </w:t>
            </w:r>
            <w:proofErr w:type="spellStart"/>
            <w:r>
              <w:rPr>
                <w:bCs/>
                <w:iCs/>
              </w:rPr>
              <w:t>valueTag</w:t>
            </w:r>
            <w:proofErr w:type="spellEnd"/>
            <w:r>
              <w:rPr>
                <w:bCs/>
                <w:iCs/>
              </w:rPr>
              <w:t xml:space="preserve"> in SIB1, just like “</w:t>
            </w:r>
            <w:proofErr w:type="spellStart"/>
            <w:r>
              <w:rPr>
                <w:bCs/>
                <w:iCs/>
              </w:rPr>
              <w:t>timeInfoUTC</w:t>
            </w:r>
            <w:proofErr w:type="spellEnd"/>
            <w:r>
              <w:rPr>
                <w:bCs/>
                <w:iCs/>
              </w:rPr>
              <w:t>” field acts in SIB9.)</w:t>
            </w:r>
          </w:p>
          <w:p w14:paraId="74214325" w14:textId="77777777" w:rsidR="009805B3" w:rsidRDefault="004E145E">
            <w:pPr>
              <w:spacing w:after="0"/>
              <w:rPr>
                <w:bCs/>
                <w:iCs/>
              </w:rPr>
            </w:pPr>
            <w:r>
              <w:rPr>
                <w:b/>
                <w:u w:val="single"/>
              </w:rPr>
              <w:t>Proposa</w:t>
            </w:r>
            <w:r>
              <w:rPr>
                <w:b/>
                <w:u w:val="single"/>
              </w:rPr>
              <w:t>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4E145E">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 xml:space="preserve">NTN validity duration </w:t>
            </w:r>
            <w:r>
              <w:t>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4E145E">
            <w:pPr>
              <w:spacing w:after="0"/>
              <w:rPr>
                <w:rFonts w:eastAsia="Times New Roman"/>
                <w:b/>
                <w:bCs/>
                <w:u w:val="single"/>
                <w:lang w:val="fr-FR" w:eastAsia="fr-FR"/>
              </w:rPr>
            </w:pPr>
            <w:hyperlink r:id="rId49" w:history="1">
              <w:r>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w:t>
            </w:r>
            <w:r>
              <w:t>uirements.</w:t>
            </w:r>
          </w:p>
          <w:p w14:paraId="7421432F" w14:textId="77777777" w:rsidR="009805B3" w:rsidRDefault="004E145E">
            <w:pPr>
              <w:spacing w:after="0"/>
            </w:pPr>
            <w:r>
              <w:rPr>
                <w:b/>
              </w:rPr>
              <w:t>Proposal 2:</w:t>
            </w:r>
            <w:r>
              <w:rPr>
                <w:lang w:eastAsia="zh-CN"/>
              </w:rPr>
              <w:t xml:space="preserve"> </w:t>
            </w:r>
            <w:r>
              <w:t xml:space="preserve">The common TA parameters of </w:t>
            </w:r>
            <w:proofErr w:type="spellStart"/>
            <w:r>
              <w:t>neighbour</w:t>
            </w:r>
            <w:proofErr w:type="spellEnd"/>
            <w:r>
              <w:t xml:space="preserve"> cells need to be provided to the UEs if the feeder link delay is not compensated by the network. The common TA </w:t>
            </w:r>
            <w:proofErr w:type="gramStart"/>
            <w:r>
              <w:t>parameters  of</w:t>
            </w:r>
            <w:proofErr w:type="gramEnd"/>
            <w:r>
              <w:t xml:space="preserve"> </w:t>
            </w:r>
            <w:proofErr w:type="spellStart"/>
            <w:r>
              <w:t>neighbour</w:t>
            </w:r>
            <w:proofErr w:type="spellEnd"/>
            <w:r>
              <w:t xml:space="preserve"> cells is not needed to the UEs if the feeder link delay is </w:t>
            </w:r>
            <w:r>
              <w:t>compensated by the network.</w:t>
            </w:r>
          </w:p>
          <w:p w14:paraId="74214330" w14:textId="77777777" w:rsidR="009805B3" w:rsidRDefault="004E145E">
            <w:pPr>
              <w:spacing w:after="0"/>
            </w:pPr>
            <w:r>
              <w:rPr>
                <w:b/>
              </w:rPr>
              <w:t>Proposal 3:</w:t>
            </w:r>
            <w:r>
              <w:rPr>
                <w:lang w:eastAsia="zh-CN"/>
              </w:rPr>
              <w:t xml:space="preserve"> </w:t>
            </w:r>
            <w:r>
              <w:t xml:space="preserve">The validity timer information for serving and </w:t>
            </w:r>
            <w:proofErr w:type="spellStart"/>
            <w:r>
              <w:t>neighbour</w:t>
            </w:r>
            <w:proofErr w:type="spellEnd"/>
            <w:r>
              <w:t>/target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4E145E">
            <w:pPr>
              <w:spacing w:after="0"/>
              <w:rPr>
                <w:rFonts w:eastAsia="Times New Roman"/>
                <w:b/>
                <w:bCs/>
                <w:u w:val="single"/>
                <w:lang w:val="fr-FR" w:eastAsia="fr-FR"/>
              </w:rPr>
            </w:pPr>
            <w:hyperlink r:id="rId50" w:history="1">
              <w:r>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Observation 2</w:t>
            </w:r>
            <w:r>
              <w:rPr>
                <w:b/>
              </w:rPr>
              <w:t xml:space="preserve">: </w:t>
            </w:r>
            <w:r>
              <w:t xml:space="preserve">The </w:t>
            </w:r>
            <w:proofErr w:type="spellStart"/>
            <w:r>
              <w:t>gNB</w:t>
            </w:r>
            <w:proofErr w:type="spellEnd"/>
            <w:r>
              <w:t xml:space="preserve">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w:t>
            </w:r>
            <w:proofErr w:type="spellStart"/>
            <w:r>
              <w:t>r_TA</w:t>
            </w:r>
            <w:proofErr w:type="spellEnd"/>
            <w:r>
              <w:t xml:space="preserve">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w:t>
            </w:r>
            <w:r>
              <w:t xml:space="preserve"> shift </w:t>
            </w:r>
            <w:proofErr w:type="spellStart"/>
            <w:r>
              <w:t>f_D</w:t>
            </w:r>
            <w:proofErr w:type="spellEnd"/>
            <w:r>
              <w:t xml:space="preserve">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xml:space="preserve">: </w:t>
            </w:r>
            <w:r>
              <w:t>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lastRenderedPageBreak/>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m:t>
              </m:r>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w:t>
            </w:r>
            <w:r>
              <w:rPr>
                <w:lang w:val="en-GB"/>
              </w:rPr>
              <w:t xml:space="preserve"> in msg2/</w:t>
            </w:r>
            <w:proofErr w:type="spellStart"/>
            <w:r>
              <w:rPr>
                <w:lang w:val="en-GB"/>
              </w:rPr>
              <w:t>msgB</w:t>
            </w:r>
            <w:proofErr w:type="spellEnd"/>
            <w:r>
              <w:rPr>
                <w:lang w:val="en-GB"/>
              </w:rPr>
              <w:t>.</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xml:space="preserve">: Each of the following options are supported based on the </w:t>
            </w:r>
            <w:proofErr w:type="spellStart"/>
            <w:r>
              <w:t>gNB</w:t>
            </w:r>
            <w:proofErr w:type="spellEnd"/>
            <w:r>
              <w:t xml:space="preserve">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w:t>
            </w:r>
            <w:r>
              <w:t xml:space="preserve">ation of </w:t>
            </w:r>
            <w:proofErr w:type="spellStart"/>
            <w:r>
              <w:t>open&amp;closed-loop</w:t>
            </w:r>
            <w:proofErr w:type="spellEnd"/>
            <w:r>
              <w:t xml:space="preserve">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 xml:space="preserve">A </w:t>
            </w:r>
            <w:proofErr w:type="spellStart"/>
            <w:r>
              <w:t>gNB</w:t>
            </w:r>
            <w:proofErr w:type="spellEnd"/>
            <w:r>
              <w:t xml:space="preserve"> signals residual common TA value to UEs such that UEs can derive common TA by adding to minimum common TA value, which can be obtained by UE from the </w:t>
            </w:r>
            <w:r>
              <w:t>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 xml:space="preserve">Multiple reference points and common TA values should be considered for extremely large </w:t>
            </w:r>
            <w:r>
              <w:t>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 xml:space="preserve">The </w:t>
            </w:r>
            <w:proofErr w:type="spellStart"/>
            <w:r>
              <w:t>gNB</w:t>
            </w:r>
            <w:proofErr w:type="spellEnd"/>
            <w:r>
              <w:t xml:space="preserve">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 xml:space="preserve">The </w:t>
            </w:r>
            <w:proofErr w:type="spellStart"/>
            <w:r>
              <w:t>gNB</w:t>
            </w:r>
            <w:proofErr w:type="spellEnd"/>
            <w:r>
              <w:t xml:space="preserve"> can jointly signal common TA drift rate and Doppler shift such as the UE derives Doppler shift from common TA drift rate signaled by </w:t>
            </w:r>
            <w:proofErr w:type="spellStart"/>
            <w:r>
              <w:t>gNB</w:t>
            </w:r>
            <w:proofErr w:type="spellEnd"/>
            <w:r>
              <w:t xml:space="preserve">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 xml:space="preserve">The </w:t>
            </w:r>
            <w:proofErr w:type="spellStart"/>
            <w:r>
              <w:t>gNB</w:t>
            </w:r>
            <w:proofErr w:type="spellEnd"/>
            <w:r>
              <w:t xml:space="preserve">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4E145E">
            <w:pPr>
              <w:spacing w:after="0"/>
              <w:rPr>
                <w:rFonts w:eastAsia="Times New Roman"/>
                <w:b/>
                <w:bCs/>
                <w:u w:val="single"/>
                <w:lang w:val="fr-FR" w:eastAsia="fr-FR"/>
              </w:rPr>
            </w:pPr>
            <w:hyperlink r:id="rId51" w:history="1">
              <w:r>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4E145E">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4E145E">
            <w:pPr>
              <w:spacing w:after="0"/>
              <w:rPr>
                <w:rFonts w:eastAsia="Times New Roman"/>
                <w:b/>
                <w:bCs/>
                <w:u w:val="single"/>
                <w:lang w:val="fr-FR" w:eastAsia="fr-FR"/>
              </w:rPr>
            </w:pPr>
            <w:hyperlink r:id="rId52" w:history="1">
              <w:r>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宋体"/>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w:t>
            </w:r>
            <w:r>
              <w:rPr>
                <w:iCs/>
              </w:rPr>
              <w:t>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4E145E">
            <w:pPr>
              <w:spacing w:after="0"/>
              <w:rPr>
                <w:rFonts w:eastAsia="Times New Roman"/>
                <w:b/>
                <w:bCs/>
                <w:u w:val="single"/>
                <w:lang w:val="fr-FR" w:eastAsia="fr-FR"/>
              </w:rPr>
            </w:pPr>
            <w:hyperlink r:id="rId53" w:history="1">
              <w:r>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m:t>
              </m:r>
              <m:r>
                <m:rPr>
                  <m:sty m:val="b"/>
                </m:rPr>
                <w:rPr>
                  <w:rFonts w:ascii="Cambria Math" w:eastAsia="Batang" w:hAnsi="Cambria Math"/>
                  <w:snapToGrid w:val="0"/>
                  <w:lang w:val="fr-FR" w:eastAsia="ko-KR"/>
                </w:rPr>
                <m:t>16</m:t>
              </m:r>
              <m:r>
                <m:rPr>
                  <m:sty m:val="b"/>
                </m:rPr>
                <w:rPr>
                  <w:rFonts w:ascii="Cambria Math" w:eastAsia="Batang" w:hAnsi="Cambria Math"/>
                  <w:snapToGrid w:val="0"/>
                  <w:lang w:val="fr-FR" w:eastAsia="ko-KR"/>
                </w:rPr>
                <m:t>⋅</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UE</m:t>
                  </m:r>
                  <m:r>
                    <m:rPr>
                      <m:sty m:val="b"/>
                    </m:rPr>
                    <w:rPr>
                      <w:rFonts w:ascii="Cambria Math" w:eastAsia="Batang" w:hAnsi="Cambria Math"/>
                      <w:snapToGrid w:val="0"/>
                      <w:lang w:eastAsia="ko-KR"/>
                    </w:rPr>
                    <m:t>-</m:t>
                  </m:r>
                  <m:r>
                    <m:rPr>
                      <m:sty m:val="b"/>
                    </m:rPr>
                    <w:rPr>
                      <w:rFonts w:ascii="Cambria Math" w:eastAsia="Batang" w:hAnsi="Cambria Math"/>
                      <w:snapToGrid w:val="0"/>
                      <w:lang w:eastAsia="ko-KR"/>
                    </w:rPr>
                    <m:t>sp</m:t>
                  </m:r>
                  <m:r>
                    <m:rPr>
                      <m:sty m:val="b"/>
                    </m:rPr>
                    <w:rPr>
                      <w:rFonts w:ascii="Cambria Math" w:eastAsia="Batang" w:hAnsi="Cambria Math"/>
                      <w:snapToGrid w:val="0"/>
                      <w:lang w:eastAsia="ko-KR"/>
                    </w:rPr>
                    <m:t>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4E145E">
            <w:pPr>
              <w:spacing w:after="0"/>
              <w:rPr>
                <w:rFonts w:eastAsia="Times New Roman"/>
                <w:b/>
                <w:bCs/>
                <w:u w:val="single"/>
                <w:lang w:val="fr-FR" w:eastAsia="fr-FR"/>
              </w:rPr>
            </w:pPr>
            <w:hyperlink r:id="rId54" w:history="1">
              <w:r>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proofErr w:type="spellStart"/>
            <w:r>
              <w:t>Baicells</w:t>
            </w:r>
            <w:proofErr w:type="spellEnd"/>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 xml:space="preserve">To ensure TA </w:t>
            </w:r>
            <w:r>
              <w:rPr>
                <w:rFonts w:eastAsiaTheme="minorEastAsia"/>
                <w:bCs/>
                <w:lang w:eastAsia="zh-CN"/>
              </w:rPr>
              <w:t xml:space="preserve">adjustment can handle both the large TAC latency and </w:t>
            </w:r>
            <w:proofErr w:type="gramStart"/>
            <w:r>
              <w:rPr>
                <w:rFonts w:eastAsiaTheme="minorEastAsia"/>
                <w:bCs/>
                <w:lang w:eastAsia="zh-CN"/>
              </w:rPr>
              <w:t>high speed</w:t>
            </w:r>
            <w:proofErr w:type="gramEnd"/>
            <w:r>
              <w:rPr>
                <w:rFonts w:eastAsiaTheme="minorEastAsia"/>
                <w:bCs/>
                <w:lang w:eastAsia="zh-CN"/>
              </w:rPr>
              <w:t xml:space="preserve">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4E145E">
            <w:pPr>
              <w:spacing w:after="0"/>
              <w:rPr>
                <w:rFonts w:eastAsia="Times New Roman"/>
                <w:b/>
                <w:bCs/>
                <w:u w:val="single"/>
                <w:lang w:val="fr-FR" w:eastAsia="fr-FR"/>
              </w:rPr>
            </w:pPr>
            <w:hyperlink r:id="rId55" w:history="1">
              <w:r>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w:t>
            </w:r>
            <w:r>
              <w:rPr>
                <w:bCs/>
                <w:lang w:eastAsia="ko-KR"/>
              </w:rPr>
              <w:t>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43A3" w14:textId="77777777" w:rsidR="00000000" w:rsidRDefault="004E145E">
      <w:pPr>
        <w:spacing w:after="0"/>
      </w:pPr>
      <w:r>
        <w:separator/>
      </w:r>
    </w:p>
  </w:endnote>
  <w:endnote w:type="continuationSeparator" w:id="0">
    <w:p w14:paraId="742143A5" w14:textId="77777777" w:rsidR="00000000" w:rsidRDefault="004E1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77777777" w:rsidR="009805B3" w:rsidRDefault="004E145E">
    <w:pPr>
      <w:pStyle w:val="af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Pr>
        <w:rStyle w:val="aff5"/>
      </w:rPr>
      <w:t>56</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rPr>
      <w:t>68</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4399" w14:textId="77777777" w:rsidR="009805B3" w:rsidRDefault="004E145E">
      <w:pPr>
        <w:spacing w:after="0"/>
      </w:pPr>
      <w:r>
        <w:separator/>
      </w:r>
    </w:p>
  </w:footnote>
  <w:footnote w:type="continuationSeparator" w:id="0">
    <w:p w14:paraId="7421439A" w14:textId="77777777" w:rsidR="009805B3" w:rsidRDefault="004E14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9805B3" w:rsidRDefault="004E14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0"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0"/>
  </w:num>
  <w:num w:numId="4">
    <w:abstractNumId w:val="32"/>
  </w:num>
  <w:num w:numId="5">
    <w:abstractNumId w:val="35"/>
  </w:num>
  <w:num w:numId="6">
    <w:abstractNumId w:val="36"/>
  </w:num>
  <w:num w:numId="7">
    <w:abstractNumId w:val="15"/>
  </w:num>
  <w:num w:numId="8">
    <w:abstractNumId w:val="24"/>
  </w:num>
  <w:num w:numId="9">
    <w:abstractNumId w:val="18"/>
  </w:num>
  <w:num w:numId="10">
    <w:abstractNumId w:val="19"/>
  </w:num>
  <w:num w:numId="11">
    <w:abstractNumId w:val="27"/>
  </w:num>
  <w:num w:numId="12">
    <w:abstractNumId w:val="10"/>
  </w:num>
  <w:num w:numId="13">
    <w:abstractNumId w:val="43"/>
  </w:num>
  <w:num w:numId="14">
    <w:abstractNumId w:val="28"/>
  </w:num>
  <w:num w:numId="15">
    <w:abstractNumId w:val="46"/>
  </w:num>
  <w:num w:numId="16">
    <w:abstractNumId w:val="40"/>
  </w:num>
  <w:num w:numId="17">
    <w:abstractNumId w:val="8"/>
  </w:num>
  <w:num w:numId="18">
    <w:abstractNumId w:val="22"/>
  </w:num>
  <w:num w:numId="19">
    <w:abstractNumId w:val="9"/>
  </w:num>
  <w:num w:numId="20">
    <w:abstractNumId w:val="45"/>
  </w:num>
  <w:num w:numId="21">
    <w:abstractNumId w:val="4"/>
  </w:num>
  <w:num w:numId="22">
    <w:abstractNumId w:val="30"/>
  </w:num>
  <w:num w:numId="23">
    <w:abstractNumId w:val="2"/>
  </w:num>
  <w:num w:numId="24">
    <w:abstractNumId w:val="14"/>
  </w:num>
  <w:num w:numId="25">
    <w:abstractNumId w:val="38"/>
  </w:num>
  <w:num w:numId="26">
    <w:abstractNumId w:val="17"/>
  </w:num>
  <w:num w:numId="27">
    <w:abstractNumId w:val="31"/>
  </w:num>
  <w:num w:numId="28">
    <w:abstractNumId w:val="47"/>
  </w:num>
  <w:num w:numId="29">
    <w:abstractNumId w:val="5"/>
  </w:num>
  <w:num w:numId="30">
    <w:abstractNumId w:val="16"/>
  </w:num>
  <w:num w:numId="31">
    <w:abstractNumId w:val="39"/>
  </w:num>
  <w:num w:numId="32">
    <w:abstractNumId w:val="41"/>
  </w:num>
  <w:num w:numId="33">
    <w:abstractNumId w:val="23"/>
  </w:num>
  <w:num w:numId="34">
    <w:abstractNumId w:val="29"/>
  </w:num>
  <w:num w:numId="35">
    <w:abstractNumId w:val="34"/>
  </w:num>
  <w:num w:numId="36">
    <w:abstractNumId w:val="3"/>
  </w:num>
  <w:num w:numId="37">
    <w:abstractNumId w:val="44"/>
  </w:num>
  <w:num w:numId="38">
    <w:abstractNumId w:val="12"/>
  </w:num>
  <w:num w:numId="39">
    <w:abstractNumId w:val="13"/>
  </w:num>
  <w:num w:numId="40">
    <w:abstractNumId w:val="7"/>
  </w:num>
  <w:num w:numId="41">
    <w:abstractNumId w:val="37"/>
  </w:num>
  <w:num w:numId="42">
    <w:abstractNumId w:val="25"/>
  </w:num>
  <w:num w:numId="43">
    <w:abstractNumId w:val="6"/>
  </w:num>
  <w:num w:numId="44">
    <w:abstractNumId w:val="0"/>
  </w:num>
  <w:num w:numId="45">
    <w:abstractNumId w:val="33"/>
  </w:num>
  <w:num w:numId="46">
    <w:abstractNumId w:val="11"/>
  </w:num>
  <w:num w:numId="47">
    <w:abstractNumId w:val="42"/>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70E"/>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1"/>
    <w:qFormat/>
    <w:pPr>
      <w:numPr>
        <w:ilvl w:val="2"/>
      </w:numPr>
      <w:tabs>
        <w:tab w:val="left" w:pos="-840"/>
      </w:tabs>
      <w:spacing w:before="120"/>
      <w:outlineLvl w:val="2"/>
    </w:pPr>
    <w:rPr>
      <w:sz w:val="28"/>
    </w:r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link w:val="ab"/>
    <w:qFormat/>
    <w:pPr>
      <w:shd w:val="clear" w:color="auto" w:fill="000080"/>
    </w:pPr>
    <w:rPr>
      <w:rFonts w:ascii="Tahoma" w:hAnsi="Tahoma"/>
    </w:rPr>
  </w:style>
  <w:style w:type="paragraph" w:styleId="ac">
    <w:name w:val="annotation text"/>
    <w:basedOn w:val="a1"/>
    <w:link w:val="ad"/>
    <w:qFormat/>
  </w:style>
  <w:style w:type="paragraph" w:styleId="ae">
    <w:name w:val="Body Text"/>
    <w:basedOn w:val="a1"/>
    <w:link w:val="af"/>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f0">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f1">
    <w:name w:val="Plain Text"/>
    <w:basedOn w:val="a1"/>
    <w:link w:val="af2"/>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3">
    <w:name w:val="endnote text"/>
    <w:basedOn w:val="a1"/>
    <w:link w:val="af4"/>
    <w:semiHidden/>
    <w:unhideWhenUsed/>
    <w:qFormat/>
    <w:pPr>
      <w:spacing w:after="0"/>
    </w:pPr>
  </w:style>
  <w:style w:type="paragraph" w:styleId="af5">
    <w:name w:val="Balloon Text"/>
    <w:basedOn w:val="a1"/>
    <w:link w:val="af6"/>
    <w:qFormat/>
    <w:pPr>
      <w:spacing w:after="0"/>
    </w:pPr>
    <w:rPr>
      <w:rFonts w:ascii="Tahoma" w:hAnsi="Tahoma"/>
      <w:sz w:val="16"/>
      <w:szCs w:val="16"/>
    </w:rPr>
  </w:style>
  <w:style w:type="paragraph" w:styleId="af7">
    <w:name w:val="footer"/>
    <w:basedOn w:val="af8"/>
    <w:link w:val="af9"/>
    <w:qFormat/>
    <w:pPr>
      <w:jc w:val="center"/>
    </w:pPr>
    <w:rPr>
      <w:i/>
    </w:rPr>
  </w:style>
  <w:style w:type="paragraph" w:styleId="af8">
    <w:name w:val="header"/>
    <w:link w:val="afa"/>
    <w:qFormat/>
    <w:pPr>
      <w:widowControl w:val="0"/>
    </w:pPr>
    <w:rPr>
      <w:rFonts w:ascii="Arial" w:hAnsi="Arial"/>
      <w:b/>
      <w:sz w:val="18"/>
      <w:lang w:val="en-GB" w:eastAsia="en-US"/>
    </w:rPr>
  </w:style>
  <w:style w:type="paragraph" w:styleId="afb">
    <w:name w:val="index heading"/>
    <w:basedOn w:val="a1"/>
    <w:next w:val="a1"/>
    <w:qFormat/>
    <w:pPr>
      <w:pBdr>
        <w:top w:val="single" w:sz="12" w:space="0" w:color="auto"/>
      </w:pBdr>
      <w:spacing w:before="360" w:after="240"/>
    </w:pPr>
    <w:rPr>
      <w:b/>
      <w:i/>
      <w:sz w:val="26"/>
    </w:rPr>
  </w:style>
  <w:style w:type="paragraph" w:styleId="afc">
    <w:name w:val="footnote text"/>
    <w:basedOn w:val="a1"/>
    <w:link w:val="afd"/>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e">
    <w:name w:val="table of figures"/>
    <w:basedOn w:val="ae"/>
    <w:next w:val="a1"/>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f">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0">
    <w:name w:val="annotation subject"/>
    <w:basedOn w:val="ac"/>
    <w:next w:val="ac"/>
    <w:link w:val="aff1"/>
    <w:qFormat/>
    <w:rPr>
      <w:b/>
      <w:bCs/>
    </w:rPr>
  </w:style>
  <w:style w:type="table" w:styleId="aff2">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semiHidden/>
    <w:unhideWhenUsed/>
    <w:qFormat/>
    <w:rPr>
      <w:vertAlign w:val="superscript"/>
    </w:rPr>
  </w:style>
  <w:style w:type="character" w:styleId="aff5">
    <w:name w:val="page number"/>
    <w:basedOn w:val="a2"/>
    <w:qFormat/>
  </w:style>
  <w:style w:type="character" w:styleId="aff6">
    <w:name w:val="FollowedHyperlink"/>
    <w:qFormat/>
    <w:rPr>
      <w:color w:val="800080"/>
      <w:u w:val="single"/>
    </w:rPr>
  </w:style>
  <w:style w:type="character" w:styleId="aff7">
    <w:name w:val="Emphasis"/>
    <w:basedOn w:val="a2"/>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qFormat/>
    <w:rPr>
      <w:sz w:val="16"/>
    </w:rPr>
  </w:style>
  <w:style w:type="character" w:styleId="affa">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6">
    <w:name w:val="批注框文本 字符"/>
    <w:link w:val="af5"/>
    <w:qFormat/>
    <w:rPr>
      <w:rFonts w:ascii="Tahoma" w:hAnsi="Tahoma" w:cs="Tahoma"/>
      <w:sz w:val="16"/>
      <w:szCs w:val="16"/>
      <w:lang w:val="en-GB" w:eastAsia="en-US"/>
    </w:rPr>
  </w:style>
  <w:style w:type="character" w:customStyle="1" w:styleId="20">
    <w:name w:val="标题 2 字符"/>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a">
    <w:name w:val="页眉 字符"/>
    <w:link w:val="af8"/>
    <w:qFormat/>
    <w:rPr>
      <w:rFonts w:ascii="Arial" w:hAnsi="Arial"/>
      <w:b/>
      <w:sz w:val="18"/>
      <w:lang w:val="en-GB" w:eastAsia="en-US" w:bidi="ar-SA"/>
    </w:rPr>
  </w:style>
  <w:style w:type="character" w:customStyle="1" w:styleId="a9">
    <w:name w:val="题注 字符"/>
    <w:link w:val="a8"/>
    <w:qFormat/>
    <w:rPr>
      <w:b/>
      <w:lang w:val="en-GB" w:eastAsia="en-US"/>
    </w:rPr>
  </w:style>
  <w:style w:type="character" w:customStyle="1" w:styleId="40">
    <w:name w:val="标题 4 字符"/>
    <w:link w:val="4"/>
    <w:qFormat/>
    <w:rPr>
      <w:sz w:val="24"/>
      <w:lang w:val="en-GB" w:eastAsia="en-US"/>
    </w:rPr>
  </w:style>
  <w:style w:type="paragraph" w:styleId="affb">
    <w:name w:val="List Paragraph"/>
    <w:basedOn w:val="a1"/>
    <w:link w:val="affc"/>
    <w:uiPriority w:val="34"/>
    <w:qFormat/>
    <w:pPr>
      <w:ind w:left="720"/>
    </w:pPr>
  </w:style>
  <w:style w:type="character" w:customStyle="1" w:styleId="afd">
    <w:name w:val="脚注文本 字符"/>
    <w:link w:val="afc"/>
    <w:qFormat/>
    <w:rPr>
      <w:sz w:val="16"/>
      <w:lang w:val="en-GB" w:eastAsia="en-US"/>
    </w:rPr>
  </w:style>
  <w:style w:type="character" w:customStyle="1" w:styleId="affc">
    <w:name w:val="列表段落 字符"/>
    <w:link w:val="affb"/>
    <w:uiPriority w:val="34"/>
    <w:qFormat/>
    <w:locked/>
    <w:rPr>
      <w:lang w:val="en-GB" w:eastAsia="en-US"/>
    </w:rPr>
  </w:style>
  <w:style w:type="character" w:customStyle="1" w:styleId="st1">
    <w:name w:val="st1"/>
    <w:qFormat/>
  </w:style>
  <w:style w:type="character" w:customStyle="1" w:styleId="af">
    <w:name w:val="正文文本 字符"/>
    <w:link w:val="ae"/>
    <w:qFormat/>
    <w:rPr>
      <w:lang w:val="en-GB"/>
    </w:rPr>
  </w:style>
  <w:style w:type="character" w:customStyle="1" w:styleId="ad">
    <w:name w:val="批注文字 字符"/>
    <w:link w:val="ac"/>
    <w:qFormat/>
    <w:rPr>
      <w:lang w:val="en-GB"/>
    </w:rPr>
  </w:style>
  <w:style w:type="character" w:customStyle="1" w:styleId="aff1">
    <w:name w:val="批注主题 字符"/>
    <w:link w:val="aff0"/>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e"/>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e"/>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e"/>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af9">
    <w:name w:val="页脚 字符"/>
    <w:link w:val="af7"/>
    <w:qFormat/>
    <w:rPr>
      <w:rFonts w:ascii="Arial" w:hAnsi="Arial"/>
      <w:b/>
      <w:i/>
      <w:sz w:val="18"/>
      <w:lang w:val="en-GB"/>
    </w:rPr>
  </w:style>
  <w:style w:type="character" w:customStyle="1" w:styleId="31">
    <w:name w:val="标题 3 字符"/>
    <w:link w:val="30"/>
    <w:qFormat/>
    <w:rPr>
      <w:sz w:val="28"/>
      <w:lang w:val="en-GB" w:eastAsia="en-US"/>
    </w:rPr>
  </w:style>
  <w:style w:type="character" w:customStyle="1" w:styleId="50">
    <w:name w:val="标题 5 字符"/>
    <w:link w:val="5"/>
    <w:qFormat/>
    <w:rPr>
      <w:sz w:val="22"/>
      <w:lang w:val="en-GB" w:eastAsia="en-US"/>
    </w:rPr>
  </w:style>
  <w:style w:type="character" w:customStyle="1" w:styleId="60">
    <w:name w:val="标题 6 字符"/>
    <w:link w:val="6"/>
    <w:qFormat/>
    <w:rPr>
      <w:lang w:val="en-GB" w:eastAsia="en-US"/>
    </w:rPr>
  </w:style>
  <w:style w:type="character" w:customStyle="1" w:styleId="70">
    <w:name w:val="标题 7 字符"/>
    <w:link w:val="7"/>
    <w:qFormat/>
    <w:rPr>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af2">
    <w:name w:val="纯文本 字符"/>
    <w:link w:val="af1"/>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b"/>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d">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e">
    <w:name w:val="表格文本"/>
    <w:qFormat/>
    <w:pPr>
      <w:tabs>
        <w:tab w:val="decimal" w:pos="0"/>
      </w:tabs>
    </w:pPr>
    <w:rPr>
      <w:rFonts w:ascii="Arial" w:eastAsia="宋体" w:hAnsi="Arial"/>
      <w:sz w:val="21"/>
      <w:szCs w:val="21"/>
    </w:rPr>
  </w:style>
  <w:style w:type="paragraph" w:customStyle="1" w:styleId="afff">
    <w:name w:val="表头文本"/>
    <w:qFormat/>
    <w:pPr>
      <w:jc w:val="center"/>
    </w:pPr>
    <w:rPr>
      <w:rFonts w:ascii="Arial" w:eastAsia="宋体" w:hAnsi="Arial"/>
      <w:b/>
      <w:sz w:val="21"/>
      <w:szCs w:val="21"/>
    </w:rPr>
  </w:style>
  <w:style w:type="table" w:customStyle="1" w:styleId="afff0">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f1">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f2">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f3">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f4">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f5">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f6">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f7">
    <w:name w:val="样式一"/>
    <w:basedOn w:val="a2"/>
    <w:qFormat/>
    <w:rPr>
      <w:rFonts w:ascii="宋体" w:hAnsi="宋体"/>
      <w:b/>
      <w:bCs/>
      <w:color w:val="000000"/>
      <w:sz w:val="36"/>
    </w:rPr>
  </w:style>
  <w:style w:type="character" w:customStyle="1" w:styleId="afff8">
    <w:name w:val="样式二"/>
    <w:basedOn w:val="afff7"/>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e"/>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b"/>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e"/>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fa">
    <w:name w:val="Quote"/>
    <w:basedOn w:val="a1"/>
    <w:next w:val="a1"/>
    <w:link w:val="afff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afffb">
    <w:name w:val="引用 字符"/>
    <w:basedOn w:val="a2"/>
    <w:link w:val="afffa"/>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e"/>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af4">
    <w:name w:val="尾注文本 字符"/>
    <w:basedOn w:val="a2"/>
    <w:link w:val="af3"/>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hyperlink" Target="https://www.3gpp.org/ftp/TSG_RAN/WG1_RL1/TSGR1_108-e/Docs/R1-2201547.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272.zip" TargetMode="External"/><Relationship Id="rId42" Type="http://schemas.openxmlformats.org/officeDocument/2006/relationships/hyperlink" Target="https://www.3gpp.org/ftp/TSG_RAN/WG1_RL1/TSGR1_108-e/Docs/R1-2201646.zip" TargetMode="External"/><Relationship Id="rId47" Type="http://schemas.openxmlformats.org/officeDocument/2006/relationships/oleObject" Target="embeddings/oleObject10.bin"/><Relationship Id="rId50" Type="http://schemas.openxmlformats.org/officeDocument/2006/relationships/hyperlink" Target="https://www.3gpp.org/ftp/TSG_RAN/WG1_RL1/TSGR1_108-e/Docs/R1-2202012.zip" TargetMode="External"/><Relationship Id="rId55" Type="http://schemas.openxmlformats.org/officeDocument/2006/relationships/hyperlink" Target="https://www.3gpp.org/ftp/TSG_RAN/WG1_RL1/TSGR1_108-e/Docs/R1-2202361.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8-e/Docs/R1-2201011.zip" TargetMode="External"/><Relationship Id="rId37" Type="http://schemas.openxmlformats.org/officeDocument/2006/relationships/hyperlink" Target="https://www.3gpp.org/ftp/TSG_RAN/WG1_RL1/TSGR1_108-e/Docs/R1-2201387.zip" TargetMode="External"/><Relationship Id="rId40" Type="http://schemas.openxmlformats.org/officeDocument/2006/relationships/hyperlink" Target="https://www.3gpp.org/ftp/TSG_RAN/WG1_RL1/TSGR1_108-e/Docs/R1-2201581.zip" TargetMode="External"/><Relationship Id="rId45" Type="http://schemas.openxmlformats.org/officeDocument/2006/relationships/hyperlink" Target="https://www.3gpp.org/ftp/TSG_RAN/WG1_RL1/TSGR1_108-e/Docs/R1-2201805.zip" TargetMode="External"/><Relationship Id="rId53" Type="http://schemas.openxmlformats.org/officeDocument/2006/relationships/hyperlink" Target="https://www.3gpp.org/ftp/TSG_RAN/WG1_RL1/TSGR1_108-e/Docs/R1-2202286.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7-e/Docs/R1-2112934.zip" TargetMode="External"/><Relationship Id="rId30" Type="http://schemas.openxmlformats.org/officeDocument/2006/relationships/hyperlink" Target="mailto:mailto:%203GPPLiaison@etsi.org" TargetMode="External"/><Relationship Id="rId35" Type="http://schemas.openxmlformats.org/officeDocument/2006/relationships/hyperlink" Target="https://www.3gpp.org/ftp/TSG_RAN/WG1_RL1/TSGR1_108-e/Docs/R1-2201359.zip" TargetMode="External"/><Relationship Id="rId43" Type="http://schemas.openxmlformats.org/officeDocument/2006/relationships/hyperlink" Target="https://www.3gpp.org/ftp/TSG_RAN/WG1_RL1/TSGR1_108-e/Docs/R1-2201745.zip" TargetMode="External"/><Relationship Id="rId48" Type="http://schemas.openxmlformats.org/officeDocument/2006/relationships/hyperlink" Target="https://www.3gpp.org/ftp/TSG_RAN/WG1_RL1/TSGR1_108-e/Docs/R1-2201853.zip" TargetMode="External"/><Relationship Id="rId56"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https://www.3gpp.org/ftp/TSG_RAN/WG1_RL1/TSGR1_108-e/Docs/R1-2202138.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s://www.3gpp.org/ftp/TSG_RAN/WG1_RL1/TSGR1_108-e/Docs/R1-2201216.zip" TargetMode="External"/><Relationship Id="rId38" Type="http://schemas.openxmlformats.org/officeDocument/2006/relationships/hyperlink" Target="https://www.3gpp.org/ftp/TSG_RAN/WG1_RL1/TSGR1_108-e/Docs/R1-2201477.zip" TargetMode="External"/><Relationship Id="rId46" Type="http://schemas.openxmlformats.org/officeDocument/2006/relationships/oleObject" Target="embeddings/oleObject9.bin"/><Relationship Id="rId59" Type="http://schemas.microsoft.com/office/2011/relationships/people" Target="people.xml"/><Relationship Id="rId20" Type="http://schemas.openxmlformats.org/officeDocument/2006/relationships/oleObject" Target="embeddings/oleObject1.bin"/><Relationship Id="rId41" Type="http://schemas.openxmlformats.org/officeDocument/2006/relationships/oleObject" Target="embeddings/oleObject8.bin"/><Relationship Id="rId54" Type="http://schemas.openxmlformats.org/officeDocument/2006/relationships/hyperlink" Target="https://www.3gpp.org/ftp/TSG_RAN/WG1_RL1/TSGR1_108-e/Docs/R1-22023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hyperlink" Target="https://www.3gpp.org/ftp/TSG_RAN/WG1_RL1/TSGR1_108-e/Docs/R1-2201922.zip" TargetMode="External"/><Relationship Id="rId57"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https://www.3gpp.org/ftp/TSG_RAN/WG1_RL1/TSGR1_108-e/Docs/R1-2200938.zip" TargetMode="External"/><Relationship Id="rId44" Type="http://schemas.openxmlformats.org/officeDocument/2006/relationships/hyperlink" Target="https://www.3gpp.org/ftp/TSG_RAN/WG1_RL1/TSGR1_108-e/Docs/R1-2201772.zip" TargetMode="External"/><Relationship Id="rId52" Type="http://schemas.openxmlformats.org/officeDocument/2006/relationships/hyperlink" Target="https://www.3gpp.org/ftp/TSG_RAN/WG1_RL1/TSGR1_108-e/Docs/R1-220220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A1D5E0-A103-4722-8599-3F6DEDD51183}">
  <ds:schemaRefs/>
</ds:datastoreItem>
</file>

<file path=customXml/itemProps2.xml><?xml version="1.0" encoding="utf-8"?>
<ds:datastoreItem xmlns:ds="http://schemas.openxmlformats.org/officeDocument/2006/customXml" ds:itemID="{CC7A3333-26C7-4FFE-958A-AF63BE2CD147}">
  <ds:schemaRefs/>
</ds:datastoreItem>
</file>

<file path=customXml/itemProps3.xml><?xml version="1.0" encoding="utf-8"?>
<ds:datastoreItem xmlns:ds="http://schemas.openxmlformats.org/officeDocument/2006/customXml" ds:itemID="{3C5E39D1-55DE-43F9-961A-2307C0E18767}">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0ABE3910-8BD7-4D9B-94B9-CF63E76A986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71</Pages>
  <Words>29033</Words>
  <Characters>166575</Characters>
  <Application>Microsoft Office Word</Application>
  <DocSecurity>0</DocSecurity>
  <Lines>1388</Lines>
  <Paragraphs>390</Paragraphs>
  <ScaleCrop>false</ScaleCrop>
  <Company>Thales SPACE</Company>
  <LinksUpToDate>false</LinksUpToDate>
  <CharactersWithSpaces>195218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YOU Luhua</cp:lastModifiedBy>
  <cp:revision>17</cp:revision>
  <cp:lastPrinted>2017-11-03T16:53:00Z</cp:lastPrinted>
  <dcterms:created xsi:type="dcterms:W3CDTF">2022-02-24T09:55:00Z</dcterms:created>
  <dcterms:modified xsi:type="dcterms:W3CDTF">2022-02-24T12:56:00Z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