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73EFB3C" w14:textId="77777777" w:rsidR="00A96D2B" w:rsidRDefault="00F83215">
      <w:pPr>
        <w:autoSpaceDE w:val="0"/>
        <w:autoSpaceDN w:val="0"/>
        <w:adjustRightInd w:val="0"/>
        <w:snapToGrid w:val="0"/>
        <w:spacing w:after="60"/>
        <w:ind w:left="1555" w:hanging="1555"/>
        <w:jc w:val="both"/>
        <w:rPr>
          <w:rFonts w:ascii="Times New Roman" w:eastAsia="宋体" w:hAnsi="Times New Roman"/>
          <w:b/>
          <w:kern w:val="2"/>
          <w:sz w:val="22"/>
          <w:szCs w:val="22"/>
          <w:lang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63264988" w14:textId="77777777" w:rsidR="00A96D2B" w:rsidRDefault="00F83215">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w:t>
      </w:r>
      <w:proofErr w:type="gramStart"/>
      <w:r>
        <w:rPr>
          <w:rFonts w:eastAsia="Times New Roman" w:cs="Times"/>
          <w:szCs w:val="20"/>
          <w:highlight w:val="cyan"/>
          <w:lang w:eastAsia="zh-CN"/>
        </w:rPr>
        <w:t>]  Issue</w:t>
      </w:r>
      <w:proofErr w:type="gramEnd"/>
      <w:r>
        <w:rPr>
          <w:rFonts w:eastAsia="Times New Roman" w:cs="Times"/>
          <w:szCs w:val="20"/>
          <w:highlight w:val="cyan"/>
          <w:lang w:eastAsia="zh-CN"/>
        </w:rPr>
        <w:t>#6: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14:paraId="77D77906" w14:textId="77777777" w:rsidR="00A96D2B" w:rsidRDefault="00A96D2B">
      <w:pPr>
        <w:pStyle w:val="CRCoverPage"/>
        <w:spacing w:after="0"/>
        <w:rPr>
          <w:rFonts w:ascii="Times" w:eastAsia="Batang" w:hAnsi="Times"/>
          <w:szCs w:val="24"/>
          <w:lang w:eastAsia="zh-CN"/>
        </w:rPr>
      </w:pPr>
    </w:p>
    <w:p w14:paraId="204AC009"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14:paraId="6EB5DFA0" w14:textId="77777777" w:rsidR="00A96D2B" w:rsidRDefault="00A96D2B">
      <w:pPr>
        <w:pStyle w:val="CRCoverPage"/>
        <w:spacing w:after="0"/>
        <w:rPr>
          <w:rFonts w:ascii="Times" w:eastAsia="Batang" w:hAnsi="Times"/>
          <w:szCs w:val="24"/>
          <w:lang w:eastAsia="zh-CN"/>
        </w:rPr>
      </w:pPr>
    </w:p>
    <w:p w14:paraId="5250EC78" w14:textId="77777777" w:rsidR="00A96D2B" w:rsidRDefault="00F83215">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058C8E7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w:t>
      </w:r>
      <w:proofErr w:type="gramStart"/>
      <w:r>
        <w:rPr>
          <w:lang w:eastAsia="zh-CN"/>
        </w:rPr>
        <w:t>a</w:t>
      </w:r>
      <w:proofErr w:type="gramEnd"/>
      <w:r>
        <w:rPr>
          <w:lang w:eastAsia="zh-CN"/>
        </w:rPr>
        <w:t xml:space="preserve">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r>
        <w:rPr>
          <w:rFonts w:hint="eastAsia"/>
          <w:i/>
          <w:lang w:eastAsia="zh-CN"/>
        </w:rPr>
        <w:t>resourceType</w:t>
      </w:r>
      <w:proofErr w:type="spell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 xml:space="preserve">[Moderator1]: Thanks a lot for the feedback. According to my understanding, when DCI 2_3 is triggering </w:t>
            </w:r>
            <w:proofErr w:type="gramStart"/>
            <w:r>
              <w:rPr>
                <w:rFonts w:eastAsia="MS Mincho"/>
                <w:color w:val="7030A0"/>
                <w:lang w:eastAsia="ja-JP"/>
              </w:rPr>
              <w:t>a</w:t>
            </w:r>
            <w:proofErr w:type="gramEnd"/>
            <w:r>
              <w:rPr>
                <w:rFonts w:eastAsia="MS Mincho"/>
                <w:color w:val="7030A0"/>
                <w:lang w:eastAsia="ja-JP"/>
              </w:rPr>
              <w:t xml:space="preserve">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af0"/>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宋体" w:hAnsi="Times New Roman"/>
                      <w:color w:val="7030A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typeA</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given by </w:t>
                  </w:r>
                  <w:r>
                    <w:rPr>
                      <w:rFonts w:ascii="Times New Roman" w:eastAsia="宋体" w:hAnsi="Times New Roman"/>
                      <w:i/>
                      <w:color w:val="7030A0"/>
                      <w:szCs w:val="20"/>
                    </w:rPr>
                    <w:t>SRS-</w:t>
                  </w:r>
                  <w:proofErr w:type="spellStart"/>
                  <w:r>
                    <w:rPr>
                      <w:rFonts w:ascii="Times New Roman" w:eastAsia="宋体" w:hAnsi="Times New Roman"/>
                      <w:i/>
                      <w:color w:val="7030A0"/>
                      <w:szCs w:val="20"/>
                    </w:rPr>
                    <w:t>CarrierSwitching</w:t>
                  </w:r>
                  <w:proofErr w:type="spellEnd"/>
                  <w:r>
                    <w:rPr>
                      <w:rFonts w:ascii="Times New Roman" w:eastAsia="宋体" w:hAnsi="Times New Roman"/>
                      <w:i/>
                      <w:color w:val="7030A0"/>
                      <w:szCs w:val="20"/>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宋体" w:hAnsi="Times New Roman"/>
                      <w:color w:val="7030A0"/>
                      <w:szCs w:val="20"/>
                    </w:rPr>
                    <w:t xml:space="preserve"> </w:t>
                  </w:r>
                  <w:r>
                    <w:rPr>
                      <w:rFonts w:ascii="Times New Roman" w:eastAsia="宋体" w:hAnsi="Times New Roman"/>
                      <w:color w:val="7030A0"/>
                      <w:szCs w:val="22"/>
                      <w:lang w:val="en-US"/>
                    </w:rPr>
                    <w:t xml:space="preserve">where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宋体" w:hAnsi="Times New Roman"/>
                      <w:color w:val="000000"/>
                      <w:szCs w:val="22"/>
                      <w:lang w:val="en-US"/>
                    </w:rPr>
                  </w:pPr>
                  <w:r>
                    <w:rPr>
                      <w:rFonts w:ascii="Times New Roman" w:eastAsia="宋体" w:hAnsi="Times New Roman"/>
                      <w:color w:val="7030A0"/>
                      <w:szCs w:val="22"/>
                      <w:lang w:val="en-US"/>
                    </w:rPr>
                    <w:t xml:space="preserve">For an aperiodic SRS triggered in </w:t>
                  </w:r>
                  <w:r>
                    <w:rPr>
                      <w:rFonts w:ascii="Times New Roman" w:eastAsia="宋体" w:hAnsi="Times New Roman"/>
                      <w:color w:val="7030A0"/>
                      <w:szCs w:val="22"/>
                      <w:highlight w:val="yellow"/>
                      <w:lang w:val="en-US"/>
                    </w:rPr>
                    <w:t>DCI format 2_3</w:t>
                  </w:r>
                  <w:r>
                    <w:rPr>
                      <w:rFonts w:ascii="Times New Roman" w:eastAsia="宋体" w:hAnsi="Times New Roman"/>
                      <w:color w:val="7030A0"/>
                      <w:szCs w:val="22"/>
                      <w:lang w:val="en-US"/>
                    </w:rPr>
                    <w:t xml:space="preserve"> and if the UE is configured with higher layer parameter </w:t>
                  </w:r>
                  <w:proofErr w:type="spellStart"/>
                  <w:r>
                    <w:rPr>
                      <w:rFonts w:ascii="Times New Roman" w:eastAsia="宋体" w:hAnsi="Times New Roman"/>
                      <w:i/>
                      <w:color w:val="7030A0"/>
                      <w:szCs w:val="20"/>
                    </w:rPr>
                    <w:t>srs</w:t>
                  </w:r>
                  <w:proofErr w:type="spellEnd"/>
                  <w:r>
                    <w:rPr>
                      <w:rFonts w:ascii="Times New Roman" w:eastAsia="宋体" w:hAnsi="Times New Roman"/>
                      <w:i/>
                      <w:color w:val="7030A0"/>
                      <w:szCs w:val="20"/>
                    </w:rPr>
                    <w:t>-TPC-PDCCH-Group</w:t>
                  </w:r>
                  <w:r>
                    <w:rPr>
                      <w:rFonts w:ascii="Times New Roman" w:eastAsia="宋体" w:hAnsi="Times New Roman"/>
                      <w:color w:val="7030A0"/>
                      <w:szCs w:val="22"/>
                      <w:lang w:val="en-US"/>
                    </w:rPr>
                    <w:t xml:space="preserve"> set to '</w:t>
                  </w:r>
                  <w:proofErr w:type="spellStart"/>
                  <w:r>
                    <w:rPr>
                      <w:rFonts w:ascii="Times New Roman" w:eastAsia="宋体" w:hAnsi="Times New Roman"/>
                      <w:color w:val="7030A0"/>
                      <w:szCs w:val="22"/>
                      <w:highlight w:val="yellow"/>
                      <w:lang w:val="en-US"/>
                    </w:rPr>
                    <w:t>typeB</w:t>
                  </w:r>
                  <w:proofErr w:type="spellEnd"/>
                  <w:r>
                    <w:rPr>
                      <w:rFonts w:ascii="Times New Roman" w:eastAsia="宋体" w:hAnsi="Times New Roman"/>
                      <w:color w:val="7030A0"/>
                      <w:szCs w:val="22"/>
                      <w:highlight w:val="yellow"/>
                      <w:lang w:val="en-US"/>
                    </w:rPr>
                    <w:t>'</w:t>
                  </w:r>
                  <w:r>
                    <w:rPr>
                      <w:rFonts w:ascii="Times New Roman" w:eastAsia="宋体"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宋体" w:hAnsi="Times New Roman"/>
                      <w:i/>
                      <w:color w:val="7030A0"/>
                      <w:szCs w:val="22"/>
                      <w:lang w:val="en-US"/>
                    </w:rPr>
                    <w:t>usage</w:t>
                  </w:r>
                  <w:r>
                    <w:rPr>
                      <w:rFonts w:ascii="Times New Roman" w:eastAsia="宋体" w:hAnsi="Times New Roman"/>
                      <w:color w:val="7030A0"/>
                      <w:szCs w:val="22"/>
                      <w:lang w:val="en-US"/>
                    </w:rPr>
                    <w:t xml:space="preserve"> set to </w:t>
                  </w:r>
                  <w:r>
                    <w:rPr>
                      <w:rFonts w:ascii="Times New Roman" w:eastAsia="宋体" w:hAnsi="Times New Roman"/>
                      <w:color w:val="7030A0"/>
                      <w:szCs w:val="22"/>
                      <w:highlight w:val="yellow"/>
                      <w:lang w:val="en-US"/>
                    </w:rPr>
                    <w:t>'</w:t>
                  </w:r>
                  <w:proofErr w:type="spellStart"/>
                  <w:r>
                    <w:rPr>
                      <w:rFonts w:ascii="Times New Roman" w:eastAsia="宋体" w:hAnsi="Times New Roman"/>
                      <w:color w:val="7030A0"/>
                      <w:szCs w:val="22"/>
                      <w:highlight w:val="yellow"/>
                      <w:lang w:val="en-US"/>
                    </w:rPr>
                    <w:t>antennaSwitching</w:t>
                  </w:r>
                  <w:proofErr w:type="spellEnd"/>
                  <w:r>
                    <w:rPr>
                      <w:rFonts w:ascii="Times New Roman" w:eastAsia="宋体" w:hAnsi="Times New Roman"/>
                      <w:color w:val="7030A0"/>
                      <w:szCs w:val="22"/>
                      <w:lang w:val="en-US"/>
                    </w:rPr>
                    <w:t xml:space="preserve">' and higher layer parameter </w:t>
                  </w:r>
                  <w:proofErr w:type="spellStart"/>
                  <w:r>
                    <w:rPr>
                      <w:rFonts w:ascii="Times New Roman" w:eastAsia="宋体" w:hAnsi="Times New Roman"/>
                      <w:i/>
                      <w:color w:val="7030A0"/>
                      <w:szCs w:val="22"/>
                      <w:lang w:val="en-US"/>
                    </w:rPr>
                    <w:t>resourceType</w:t>
                  </w:r>
                  <w:proofErr w:type="spellEnd"/>
                  <w:r>
                    <w:rPr>
                      <w:rFonts w:ascii="Times New Roman" w:eastAsia="宋体" w:hAnsi="Times New Roman"/>
                      <w:color w:val="7030A0"/>
                      <w:szCs w:val="22"/>
                      <w:lang w:val="en-US"/>
                    </w:rPr>
                    <w:t xml:space="preserve"> in </w:t>
                  </w:r>
                  <w:r>
                    <w:rPr>
                      <w:rFonts w:ascii="Times New Roman" w:eastAsia="宋体" w:hAnsi="Times New Roman"/>
                      <w:i/>
                      <w:color w:val="7030A0"/>
                      <w:szCs w:val="22"/>
                      <w:lang w:val="en-US"/>
                    </w:rPr>
                    <w:t>SRS-</w:t>
                  </w:r>
                  <w:proofErr w:type="spellStart"/>
                  <w:r>
                    <w:rPr>
                      <w:rFonts w:ascii="Times New Roman" w:eastAsia="宋体" w:hAnsi="Times New Roman"/>
                      <w:i/>
                      <w:color w:val="7030A0"/>
                      <w:szCs w:val="22"/>
                      <w:lang w:val="en-US"/>
                    </w:rPr>
                    <w:t>ResourceSet</w:t>
                  </w:r>
                  <w:proofErr w:type="spellEnd"/>
                  <w:r>
                    <w:rPr>
                      <w:rFonts w:ascii="Times New Roman" w:eastAsia="宋体"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14:paraId="0085A5CD" w14:textId="77777777" w:rsidR="00A96D2B" w:rsidRDefault="00F83215">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af0"/>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w:t>
      </w:r>
      <w:proofErr w:type="gramStart"/>
      <w:r>
        <w:rPr>
          <w:lang w:eastAsia="zh-CN"/>
        </w:rPr>
        <w:t>above mentioned</w:t>
      </w:r>
      <w:proofErr w:type="gramEnd"/>
      <w:r>
        <w:rPr>
          <w:lang w:eastAsia="zh-CN"/>
        </w:rPr>
        <w:t xml:space="preserve">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14:paraId="5D7344BA" w14:textId="77777777" w:rsidR="00A96D2B" w:rsidRDefault="00A96D2B">
      <w:pPr>
        <w:ind w:left="0" w:firstLine="0"/>
        <w:rPr>
          <w:rFonts w:ascii="Times New Roman" w:eastAsia="宋体"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af0"/>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Pr>
                <w:rFonts w:ascii="Times New Roman" w:eastAsia="宋体" w:hAnsi="Times New Roman"/>
                <w:b/>
                <w:i/>
                <w:sz w:val="22"/>
                <w:szCs w:val="22"/>
                <w:u w:val="single"/>
                <w:lang w:val="en-US" w:eastAsia="zh-CN"/>
              </w:rPr>
              <w:t>Proposal:</w:t>
            </w:r>
            <w:r>
              <w:rPr>
                <w:rFonts w:ascii="Times New Roman" w:eastAsia="宋体" w:hAnsi="Times New Roman"/>
                <w:b/>
                <w:i/>
                <w:sz w:val="22"/>
                <w:szCs w:val="22"/>
                <w:lang w:val="en-US" w:eastAsia="zh-CN"/>
              </w:rPr>
              <w:t xml:space="preserve"> The SRS resource set(s) with 'usage' set to '</w:t>
            </w:r>
            <w:proofErr w:type="spellStart"/>
            <w:r>
              <w:rPr>
                <w:rFonts w:ascii="Times New Roman" w:eastAsia="宋体" w:hAnsi="Times New Roman"/>
                <w:b/>
                <w:i/>
                <w:sz w:val="22"/>
                <w:szCs w:val="22"/>
                <w:lang w:val="en-US" w:eastAsia="zh-CN"/>
              </w:rPr>
              <w:t>antennaSwitching</w:t>
            </w:r>
            <w:proofErr w:type="spellEnd"/>
            <w:r>
              <w:rPr>
                <w:rFonts w:ascii="Times New Roman" w:eastAsia="宋体" w:hAnsi="Times New Roman"/>
                <w:b/>
                <w:i/>
                <w:sz w:val="22"/>
                <w:szCs w:val="22"/>
                <w:lang w:val="en-US" w:eastAsia="zh-CN"/>
              </w:rPr>
              <w:t xml:space="preserve">'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val="en-US" w:eastAsia="zh-CN"/>
              </w:rPr>
              <w:t>C</w:t>
            </w:r>
            <w:r>
              <w:rPr>
                <w:rFonts w:ascii="Times New Roman" w:eastAsia="宋体" w:hAnsi="Times New Roman"/>
                <w:b/>
                <w:i/>
                <w:sz w:val="22"/>
                <w:szCs w:val="22"/>
                <w:lang w:eastAsia="zh-CN"/>
              </w:rPr>
              <w:t xml:space="preserve">an only be configured for SRS resource set(s)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when both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宋体"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Can be configured in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if only </w:t>
            </w:r>
            <w:proofErr w:type="spellStart"/>
            <w:r>
              <w:rPr>
                <w:rFonts w:ascii="Times New Roman" w:eastAsia="宋体" w:hAnsi="Times New Roman"/>
                <w:b/>
                <w:i/>
                <w:sz w:val="22"/>
                <w:szCs w:val="22"/>
                <w:lang w:eastAsia="zh-CN"/>
              </w:rPr>
              <w:t>srs-ResourceSetToAddModList</w:t>
            </w:r>
            <w:proofErr w:type="spellEnd"/>
            <w:r>
              <w:rPr>
                <w:rFonts w:ascii="Times New Roman" w:eastAsia="宋体" w:hAnsi="Times New Roman"/>
                <w:b/>
                <w:i/>
                <w:sz w:val="22"/>
                <w:szCs w:val="22"/>
                <w:lang w:eastAsia="zh-CN"/>
              </w:rPr>
              <w:t xml:space="preserve"> is provided and can be configured in srs-ResourceSetToAddModListDCI-0-2 if only srs-ResourceSetToAddModListDCI-0-2 is provided</w:t>
            </w:r>
          </w:p>
          <w:p w14:paraId="6ED0E075" w14:textId="77777777" w:rsidR="00A96D2B" w:rsidRDefault="00A96D2B">
            <w:pPr>
              <w:ind w:left="0" w:firstLine="0"/>
              <w:rPr>
                <w:rFonts w:ascii="Times New Roman" w:eastAsia="宋体"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af0"/>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w:t>
            </w:r>
          </w:p>
          <w:p w14:paraId="67009C3D" w14:textId="77777777" w:rsidR="00A96D2B" w:rsidRDefault="00F83215">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w:t>
            </w:r>
            <w:proofErr w:type="gramStart"/>
            <w:r>
              <w:rPr>
                <w:rFonts w:eastAsia="Malgun Gothic"/>
                <w:lang w:val="en-US" w:eastAsia="ko-KR"/>
              </w:rPr>
              <w:t>So</w:t>
            </w:r>
            <w:proofErr w:type="gramEnd"/>
            <w:r>
              <w:rPr>
                <w:rFonts w:eastAsia="Malgun Gothic"/>
                <w:lang w:val="en-US" w:eastAsia="ko-KR"/>
              </w:rPr>
              <w:t xml:space="preserve">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Malgun Gothic"/>
                <w:lang w:val="en-US" w:eastAsia="ko-KR"/>
              </w:rPr>
            </w:pPr>
            <w:r>
              <w:rPr>
                <w:rFonts w:eastAsia="Malgun Gothic"/>
                <w:lang w:val="en-US" w:eastAsia="ko-KR"/>
              </w:rPr>
              <w:t>Option 1.</w:t>
            </w:r>
          </w:p>
          <w:p w14:paraId="7F2CC138" w14:textId="77777777" w:rsidR="00A96D2B" w:rsidRDefault="00F83215">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r>
        <w:rPr>
          <w:rFonts w:ascii="Times New Roman" w:eastAsia="宋体" w:hAnsi="Times New Roman"/>
          <w:sz w:val="22"/>
          <w:szCs w:val="22"/>
          <w:lang w:eastAsia="zh-CN"/>
        </w:rPr>
        <w:t xml:space="preserve">If you any have further aspect that should be </w:t>
      </w:r>
      <w:proofErr w:type="gramStart"/>
      <w:r>
        <w:rPr>
          <w:rFonts w:ascii="Times New Roman" w:eastAsia="宋体" w:hAnsi="Times New Roman"/>
          <w:sz w:val="22"/>
          <w:szCs w:val="22"/>
          <w:lang w:eastAsia="zh-CN"/>
        </w:rPr>
        <w:t>taken into account</w:t>
      </w:r>
      <w:proofErr w:type="gramEnd"/>
      <w:r>
        <w:rPr>
          <w:rFonts w:ascii="Times New Roman" w:eastAsia="宋体" w:hAnsi="Times New Roman"/>
          <w:sz w:val="22"/>
          <w:szCs w:val="22"/>
          <w:lang w:eastAsia="zh-CN"/>
        </w:rPr>
        <w:t xml:space="preserve">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af0"/>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w:t>
            </w:r>
            <w:proofErr w:type="spellStart"/>
            <w:r>
              <w:rPr>
                <w:lang w:eastAsia="zh-CN"/>
              </w:rPr>
              <w:t>Oppo</w:t>
            </w:r>
            <w:proofErr w:type="spellEnd"/>
            <w:r>
              <w:rPr>
                <w:lang w:eastAsia="zh-CN"/>
              </w:rPr>
              <w:t xml:space="preserve">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7E073D42" w14:textId="77777777" w:rsidR="00A96D2B" w:rsidRDefault="00A96D2B">
      <w:pPr>
        <w:ind w:left="0" w:firstLine="0"/>
        <w:rPr>
          <w:lang w:eastAsia="zh-CN"/>
        </w:rPr>
      </w:pPr>
    </w:p>
    <w:tbl>
      <w:tblPr>
        <w:tblStyle w:val="af0"/>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w:t>
            </w:r>
            <w:proofErr w:type="spellStart"/>
            <w:r>
              <w:rPr>
                <w:lang w:eastAsia="zh-CN"/>
              </w:rPr>
              <w:t>Oppo</w:t>
            </w:r>
            <w:proofErr w:type="spellEnd"/>
            <w:r>
              <w:rPr>
                <w:lang w:eastAsia="zh-CN"/>
              </w:rPr>
              <w:t xml:space="preserve">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w:t>
            </w:r>
            <w:proofErr w:type="spellStart"/>
            <w:r>
              <w:rPr>
                <w:lang w:eastAsia="zh-CN"/>
              </w:rPr>
              <w:t>HiSi</w:t>
            </w:r>
            <w:proofErr w:type="spellEnd"/>
          </w:p>
        </w:tc>
      </w:tr>
    </w:tbl>
    <w:p w14:paraId="3F94E0E1" w14:textId="77777777" w:rsidR="00A96D2B" w:rsidRDefault="00A96D2B">
      <w:pPr>
        <w:ind w:left="0" w:firstLine="0"/>
        <w:rPr>
          <w:lang w:eastAsia="zh-CN"/>
        </w:rPr>
      </w:pPr>
    </w:p>
    <w:p w14:paraId="4D83F626" w14:textId="77777777" w:rsidR="00A96D2B" w:rsidRDefault="00F83215">
      <w:pPr>
        <w:pStyle w:val="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af3"/>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af3"/>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14:paraId="4E0EBEBA" w14:textId="77777777" w:rsidR="00A96D2B" w:rsidRDefault="00F83215">
      <w:pPr>
        <w:pStyle w:val="af3"/>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af3"/>
        <w:numPr>
          <w:ilvl w:val="0"/>
          <w:numId w:val="5"/>
        </w:numPr>
        <w:rPr>
          <w:sz w:val="22"/>
          <w:szCs w:val="22"/>
          <w:lang w:eastAsia="zh-CN"/>
        </w:rPr>
      </w:pPr>
      <w:r>
        <w:rPr>
          <w:sz w:val="22"/>
          <w:szCs w:val="22"/>
          <w:lang w:eastAsia="zh-CN"/>
        </w:rPr>
        <w:t xml:space="preserve">A majority support (9 vs 1) to adopt Option 1 to resolve a potential ambiguity when </w:t>
      </w:r>
      <w:proofErr w:type="gramStart"/>
      <w:r>
        <w:rPr>
          <w:sz w:val="22"/>
          <w:szCs w:val="22"/>
          <w:lang w:eastAsia="zh-CN"/>
        </w:rPr>
        <w:t>a</w:t>
      </w:r>
      <w:proofErr w:type="gramEnd"/>
      <w:r>
        <w:rPr>
          <w:sz w:val="22"/>
          <w:szCs w:val="22"/>
          <w:lang w:eastAsia="zh-CN"/>
        </w:rPr>
        <w:t xml:space="preserve"> SRS resource set is triggered with DCI format 2_3 </w:t>
      </w:r>
    </w:p>
    <w:tbl>
      <w:tblPr>
        <w:tblStyle w:val="af0"/>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宋体" w:hAnsi="Times New Roman"/>
                <w:szCs w:val="20"/>
                <w:lang w:eastAsia="zh-CN"/>
              </w:rPr>
            </w:pPr>
            <w:proofErr w:type="gramStart"/>
            <w:r>
              <w:rPr>
                <w:rFonts w:ascii="Times New Roman" w:eastAsia="宋体" w:hAnsi="Times New Roman"/>
                <w:szCs w:val="20"/>
                <w:lang w:eastAsia="zh-CN"/>
              </w:rPr>
              <w:t>38.214 ,</w:t>
            </w:r>
            <w:proofErr w:type="gramEnd"/>
            <w:r>
              <w:rPr>
                <w:rFonts w:ascii="Times New Roman" w:eastAsia="宋体" w:hAnsi="Times New Roman"/>
                <w:szCs w:val="20"/>
                <w:lang w:eastAsia="zh-CN"/>
              </w:rPr>
              <w:t xml:space="preserve">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af3"/>
              <w:ind w:left="0" w:firstLine="0"/>
              <w:rPr>
                <w:rFonts w:ascii="Times New Roman" w:eastAsia="宋体" w:hAnsi="Times New Roman"/>
                <w:szCs w:val="20"/>
                <w:lang w:eastAsia="zh-CN"/>
              </w:rPr>
            </w:pPr>
          </w:p>
          <w:p w14:paraId="2CAE8DBA" w14:textId="77777777" w:rsidR="00A96D2B" w:rsidRDefault="00F83215">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af3"/>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This should be clarified to avoid misunderstanding between </w:t>
      </w:r>
      <w:proofErr w:type="spellStart"/>
      <w:r>
        <w:rPr>
          <w:sz w:val="22"/>
          <w:szCs w:val="22"/>
          <w:lang w:eastAsia="zh-CN"/>
        </w:rPr>
        <w:t>gNB</w:t>
      </w:r>
      <w:proofErr w:type="spellEnd"/>
      <w:r>
        <w:rPr>
          <w:sz w:val="22"/>
          <w:szCs w:val="22"/>
          <w:lang w:eastAsia="zh-CN"/>
        </w:rPr>
        <w:t xml:space="preserve">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af0"/>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af0"/>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1E0E6282" w14:textId="77777777" w:rsidR="00A96D2B" w:rsidRDefault="00F83215">
      <w:pPr>
        <w:pStyle w:val="af3"/>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28E5E447" w14:textId="77777777" w:rsidR="00A96D2B" w:rsidRDefault="00F83215">
      <w:pPr>
        <w:pStyle w:val="af3"/>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16734379" w14:textId="77777777" w:rsidR="00A96D2B" w:rsidRDefault="00F83215">
      <w:pPr>
        <w:pStyle w:val="af3"/>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4F632D71" w14:textId="77777777" w:rsidR="00A96D2B" w:rsidRDefault="00F83215">
      <w:pPr>
        <w:pStyle w:val="af3"/>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af0"/>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w:t>
            </w:r>
            <w:proofErr w:type="spellStart"/>
            <w:r>
              <w:rPr>
                <w:i/>
                <w:lang w:eastAsia="zh-CN"/>
              </w:rPr>
              <w:t>Opt</w:t>
            </w:r>
            <w:proofErr w:type="spellEnd"/>
            <w:r>
              <w:rPr>
                <w:i/>
                <w:lang w:eastAsia="zh-CN"/>
              </w:rPr>
              <w:t xml:space="preserve">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A similar issue regarding SRS resource set with usage</w:t>
            </w:r>
            <w:proofErr w:type="gramStart"/>
            <w:r w:rsidRPr="00A13F0B">
              <w:rPr>
                <w:rFonts w:eastAsia="MS Mincho"/>
                <w:iCs/>
                <w:szCs w:val="20"/>
                <w:lang w:eastAsia="ja-JP"/>
              </w:rPr>
              <w:t>=”codebook</w:t>
            </w:r>
            <w:proofErr w:type="gramEnd"/>
            <w:r w:rsidRPr="00A13F0B">
              <w:rPr>
                <w:rFonts w:eastAsia="MS Mincho"/>
                <w:iCs/>
                <w:szCs w:val="20"/>
                <w:lang w:eastAsia="ja-JP"/>
              </w:rPr>
              <w:t>” or “</w:t>
            </w:r>
            <w:proofErr w:type="spellStart"/>
            <w:r w:rsidRPr="00A13F0B">
              <w:rPr>
                <w:rFonts w:eastAsia="MS Mincho"/>
                <w:iCs/>
                <w:szCs w:val="20"/>
                <w:lang w:eastAsia="ja-JP"/>
              </w:rPr>
              <w:t>noncodebook</w:t>
            </w:r>
            <w:proofErr w:type="spellEnd"/>
            <w:r w:rsidRPr="00A13F0B">
              <w:rPr>
                <w:rFonts w:eastAsia="MS Mincho"/>
                <w:iCs/>
                <w:szCs w:val="20"/>
                <w:lang w:eastAsia="ja-JP"/>
              </w:rPr>
              <w:t>” was discussed in RAN1 105e, in which we agreed that the SRS resource set with usage equal to “codebook” or “</w:t>
            </w:r>
            <w:proofErr w:type="spellStart"/>
            <w:r w:rsidRPr="00A13F0B">
              <w:rPr>
                <w:rFonts w:eastAsia="MS Mincho"/>
                <w:iCs/>
                <w:szCs w:val="20"/>
                <w:lang w:eastAsia="ja-JP"/>
              </w:rPr>
              <w:t>noncodebook</w:t>
            </w:r>
            <w:proofErr w:type="spellEnd"/>
            <w:r w:rsidRPr="00A13F0B">
              <w:rPr>
                <w:rFonts w:eastAsia="MS Mincho"/>
                <w:iCs/>
                <w:szCs w:val="20"/>
                <w:lang w:eastAsia="ja-JP"/>
              </w:rPr>
              <w:t xml:space="preserve">”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proofErr w:type="spellStart"/>
            <w:r w:rsidRPr="00A13F0B">
              <w:rPr>
                <w:i/>
                <w:szCs w:val="20"/>
                <w:lang w:eastAsia="zh-CN"/>
              </w:rPr>
              <w:t>srs-</w:t>
            </w:r>
            <w:r w:rsidRPr="00A13F0B">
              <w:rPr>
                <w:i/>
                <w:color w:val="000000"/>
                <w:szCs w:val="20"/>
              </w:rPr>
              <w:t>ResourceSetToAddModList</w:t>
            </w:r>
            <w:proofErr w:type="spellEnd"/>
            <w:r w:rsidRPr="00A13F0B">
              <w:rPr>
                <w:i/>
                <w:color w:val="000000"/>
                <w:szCs w:val="20"/>
              </w:rPr>
              <w:t xml:space="preserve">. </w:t>
            </w:r>
            <w:r w:rsidRPr="00A13F0B">
              <w:rPr>
                <w:iCs/>
                <w:color w:val="000000"/>
                <w:szCs w:val="20"/>
              </w:rPr>
              <w:t>This way, the maximum number of SRS resource set that the UE need to support with usage equal to “codebook” or “</w:t>
            </w:r>
            <w:proofErr w:type="spellStart"/>
            <w:r w:rsidRPr="00A13F0B">
              <w:rPr>
                <w:iCs/>
                <w:color w:val="000000"/>
                <w:szCs w:val="20"/>
              </w:rPr>
              <w:t>noncodebook</w:t>
            </w:r>
            <w:proofErr w:type="spellEnd"/>
            <w:r w:rsidRPr="00A13F0B">
              <w:rPr>
                <w:iCs/>
                <w:color w:val="000000"/>
                <w:szCs w:val="20"/>
              </w:rPr>
              <w:t xml:space="preserve">”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w:t>
            </w:r>
            <w:proofErr w:type="spellStart"/>
            <w:r w:rsidRPr="00A13F0B">
              <w:rPr>
                <w:i/>
                <w:color w:val="000000"/>
                <w:szCs w:val="20"/>
              </w:rPr>
              <w:t>antennaswitching</w:t>
            </w:r>
            <w:proofErr w:type="spellEnd"/>
            <w:r w:rsidRPr="00A13F0B">
              <w:rPr>
                <w:i/>
                <w:color w:val="000000"/>
                <w:szCs w:val="20"/>
              </w:rPr>
              <w:t>’</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MS Mincho"/>
                <w:color w:val="7030A0"/>
                <w:lang w:eastAsia="ja-JP"/>
              </w:rPr>
            </w:pPr>
            <w:r>
              <w:rPr>
                <w:rFonts w:eastAsia="MS Mincho"/>
                <w:color w:val="7030A0"/>
                <w:lang w:eastAsia="ja-JP"/>
              </w:rPr>
              <w:lastRenderedPageBreak/>
              <w:t xml:space="preserve">[Moderator]: </w:t>
            </w:r>
            <w:r w:rsidRPr="00CD3BA6">
              <w:rPr>
                <w:rFonts w:eastAsia="MS Mincho"/>
                <w:color w:val="7030A0"/>
                <w:lang w:eastAsia="ja-JP"/>
              </w:rPr>
              <w:t xml:space="preserve">Thanks for sharing your thoughts. From the UE implementation </w:t>
            </w:r>
            <w:proofErr w:type="gramStart"/>
            <w:r w:rsidRPr="00CD3BA6">
              <w:rPr>
                <w:rFonts w:eastAsia="MS Mincho"/>
                <w:color w:val="7030A0"/>
                <w:lang w:eastAsia="ja-JP"/>
              </w:rPr>
              <w:t>perspective</w:t>
            </w:r>
            <w:proofErr w:type="gramEnd"/>
            <w:r w:rsidRPr="00CD3BA6">
              <w:rPr>
                <w:rFonts w:eastAsia="MS Mincho"/>
                <w:color w:val="7030A0"/>
                <w:lang w:eastAsia="ja-JP"/>
              </w:rPr>
              <w:t xml:space="preserve"> it would make sense to not increase the number of SRS resource sets.</w:t>
            </w:r>
            <w:r w:rsidR="00DC48D3" w:rsidRPr="00CD3BA6">
              <w:rPr>
                <w:rFonts w:eastAsia="MS Mincho"/>
                <w:color w:val="7030A0"/>
                <w:lang w:eastAsia="ja-JP"/>
              </w:rPr>
              <w:t xml:space="preserve"> </w:t>
            </w:r>
            <w:r w:rsidR="003D4605" w:rsidRPr="00CD3BA6">
              <w:rPr>
                <w:rFonts w:eastAsia="MS Mincho"/>
                <w:color w:val="7030A0"/>
                <w:lang w:eastAsia="ja-JP"/>
              </w:rPr>
              <w:t>This seems reasonable to me</w:t>
            </w:r>
            <w:r w:rsidR="00A85A33" w:rsidRPr="00CD3BA6">
              <w:rPr>
                <w:rFonts w:eastAsia="MS Mincho"/>
                <w:color w:val="7030A0"/>
                <w:lang w:eastAsia="ja-JP"/>
              </w:rPr>
              <w:t xml:space="preserve">. On the other hand, I am not sure if all companies would agree to this restriction </w:t>
            </w:r>
            <w:r w:rsidR="001E1292">
              <w:rPr>
                <w:rFonts w:eastAsia="MS Mincho"/>
                <w:color w:val="7030A0"/>
                <w:lang w:eastAsia="ja-JP"/>
              </w:rPr>
              <w:t xml:space="preserve">for </w:t>
            </w:r>
            <w:r w:rsidR="00A85A33" w:rsidRPr="00CD3BA6">
              <w:rPr>
                <w:rFonts w:eastAsia="MS Mincho"/>
                <w:color w:val="7030A0"/>
                <w:lang w:eastAsia="ja-JP"/>
              </w:rPr>
              <w:t>usage ‘</w:t>
            </w:r>
            <w:proofErr w:type="spellStart"/>
            <w:r w:rsidR="00A85A33" w:rsidRPr="00CD3BA6">
              <w:rPr>
                <w:rFonts w:eastAsia="MS Mincho"/>
                <w:color w:val="7030A0"/>
                <w:lang w:eastAsia="ja-JP"/>
              </w:rPr>
              <w:t>antannaSwitching</w:t>
            </w:r>
            <w:proofErr w:type="spellEnd"/>
            <w:r w:rsidR="00A85A33" w:rsidRPr="00CD3BA6">
              <w:rPr>
                <w:rFonts w:eastAsia="MS Mincho"/>
                <w:color w:val="7030A0"/>
                <w:lang w:eastAsia="ja-JP"/>
              </w:rPr>
              <w:t>’ and</w:t>
            </w:r>
            <w:r w:rsidR="003D4605" w:rsidRPr="00CD3BA6">
              <w:rPr>
                <w:rFonts w:eastAsia="MS Mincho"/>
                <w:color w:val="7030A0"/>
                <w:lang w:eastAsia="ja-JP"/>
              </w:rPr>
              <w:t xml:space="preserve"> it would be good to hear more views.</w:t>
            </w:r>
            <w:r w:rsidR="00CD3BA6">
              <w:rPr>
                <w:rFonts w:eastAsia="MS Mincho"/>
                <w:color w:val="7030A0"/>
                <w:lang w:eastAsia="ja-JP"/>
              </w:rPr>
              <w:t xml:space="preserve"> </w:t>
            </w:r>
            <w:r w:rsidR="00A85A33" w:rsidRPr="00CD3BA6">
              <w:rPr>
                <w:rFonts w:eastAsia="MS Mincho"/>
                <w:color w:val="7030A0"/>
                <w:lang w:eastAsia="ja-JP"/>
              </w:rPr>
              <w:t>I listed your solution under “alternative option” in the summary of this Round 2 discussion. Hope that I captured it correctly, please double check and correct me if needed.</w:t>
            </w:r>
            <w:r w:rsidR="00CD3BA6" w:rsidRPr="00CD3BA6">
              <w:rPr>
                <w:rFonts w:eastAsia="MS Mincho"/>
                <w:color w:val="7030A0"/>
                <w:lang w:eastAsia="ja-JP"/>
              </w:rPr>
              <w:t xml:space="preserve">  </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t>Q</w:t>
            </w:r>
            <w:r w:rsidRPr="00A13F0B">
              <w:rPr>
                <w:rFonts w:eastAsia="MS Mincho"/>
                <w:b/>
                <w:bCs/>
                <w:szCs w:val="20"/>
                <w:lang w:eastAsia="ja-JP"/>
              </w:rPr>
              <w:t>2_1b:</w:t>
            </w:r>
            <w:r w:rsidRPr="00A13F0B">
              <w:rPr>
                <w:rFonts w:eastAsia="MS Mincho"/>
                <w:szCs w:val="20"/>
                <w:lang w:eastAsia="ja-JP"/>
              </w:rPr>
              <w:t xml:space="preserve"> </w:t>
            </w:r>
          </w:p>
          <w:p w14:paraId="3C2EDF37" w14:textId="7D8AE78E" w:rsidR="00CD3BA6" w:rsidRPr="00972800" w:rsidRDefault="0066663F" w:rsidP="00972800">
            <w:pPr>
              <w:spacing w:after="240"/>
              <w:ind w:left="172" w:firstLine="0"/>
              <w:jc w:val="both"/>
              <w:rPr>
                <w:rFonts w:eastAsia="MS Mincho"/>
                <w:szCs w:val="20"/>
                <w:lang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14:paraId="12E80C9C" w14:textId="5F09C203"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Not clear from the spec point of view. But option 1 are Option 2 are fine for us, but the specification</w:t>
            </w:r>
            <w:r w:rsidR="00AE7A61">
              <w:rPr>
                <w:rFonts w:eastAsia="MS Mincho"/>
                <w:lang w:eastAsia="ja-JP"/>
              </w:rPr>
              <w:t xml:space="preserve"> should reflect it accordingly. </w:t>
            </w:r>
            <w:r w:rsidR="00701E7B">
              <w:rPr>
                <w:rFonts w:eastAsia="MS Mincho"/>
                <w:lang w:eastAsia="ja-JP"/>
              </w:rPr>
              <w:t xml:space="preserve">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MS Mincho"/>
                <w:lang w:eastAsia="ja-JP"/>
              </w:rPr>
            </w:pPr>
            <w:r>
              <w:rPr>
                <w:rFonts w:eastAsia="MS Mincho"/>
                <w:lang w:eastAsia="ja-JP"/>
              </w:rPr>
              <w:t>Q2_1a: Option 1</w:t>
            </w:r>
          </w:p>
          <w:p w14:paraId="00315A95" w14:textId="1D5805CE" w:rsidR="006F5BAC" w:rsidRDefault="006F5BAC" w:rsidP="006F5BAC">
            <w:pPr>
              <w:spacing w:after="240"/>
              <w:ind w:left="172" w:firstLine="0"/>
              <w:jc w:val="both"/>
              <w:rPr>
                <w:rFonts w:eastAsia="MS Mincho"/>
                <w:lang w:eastAsia="ja-JP"/>
              </w:rPr>
            </w:pPr>
            <w:r>
              <w:rPr>
                <w:rFonts w:eastAsia="MS Mincho"/>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af0"/>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14:paraId="20D361F2" w14:textId="77777777" w:rsidR="00DC48D3" w:rsidRDefault="00DC48D3" w:rsidP="00DC48D3">
            <w:pPr>
              <w:pStyle w:val="af3"/>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14:paraId="68615535" w14:textId="77777777" w:rsidR="00DC48D3" w:rsidRDefault="00DC48D3" w:rsidP="00DC48D3">
            <w:pPr>
              <w:pStyle w:val="af3"/>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14:paraId="0C90D64B" w14:textId="3075C859" w:rsidR="00F50FF7" w:rsidRPr="00DC48D3" w:rsidRDefault="00DC48D3" w:rsidP="00DC48D3">
            <w:pPr>
              <w:pStyle w:val="af3"/>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xml:space="preserve">, Samsung, </w:t>
            </w:r>
            <w:proofErr w:type="spellStart"/>
            <w:r w:rsidR="00591E57">
              <w:rPr>
                <w:color w:val="000000" w:themeColor="text1"/>
                <w:lang w:eastAsia="zh-CN"/>
              </w:rPr>
              <w:t>Hw</w:t>
            </w:r>
            <w:proofErr w:type="spellEnd"/>
            <w:r w:rsidR="00591E57">
              <w:rPr>
                <w:color w:val="000000" w:themeColor="text1"/>
                <w:lang w:eastAsia="zh-CN"/>
              </w:rPr>
              <w:t>/</w:t>
            </w:r>
            <w:proofErr w:type="spellStart"/>
            <w:r w:rsidR="00591E57">
              <w:rPr>
                <w:color w:val="000000" w:themeColor="text1"/>
                <w:lang w:eastAsia="zh-CN"/>
              </w:rPr>
              <w:t>HiSi</w:t>
            </w:r>
            <w:proofErr w:type="spellEnd"/>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proofErr w:type="spellStart"/>
            <w:r w:rsidR="00591E57" w:rsidRPr="00972800">
              <w:rPr>
                <w:color w:val="000000" w:themeColor="text1"/>
                <w:lang w:eastAsia="zh-CN"/>
              </w:rPr>
              <w:t>Hw</w:t>
            </w:r>
            <w:proofErr w:type="spellEnd"/>
            <w:r w:rsidR="00591E57" w:rsidRPr="00972800">
              <w:rPr>
                <w:color w:val="000000" w:themeColor="text1"/>
                <w:lang w:eastAsia="zh-CN"/>
              </w:rPr>
              <w:t>/</w:t>
            </w:r>
            <w:proofErr w:type="spellStart"/>
            <w:r w:rsidR="00591E57" w:rsidRPr="00972800">
              <w:rPr>
                <w:color w:val="000000" w:themeColor="text1"/>
                <w:lang w:eastAsia="zh-CN"/>
              </w:rPr>
              <w:t>HiSi</w:t>
            </w:r>
            <w:proofErr w:type="spellEnd"/>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af3"/>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w:t>
            </w:r>
            <w:proofErr w:type="spellStart"/>
            <w:r w:rsidR="00972800" w:rsidRPr="00972800">
              <w:rPr>
                <w:color w:val="000000" w:themeColor="text1"/>
                <w:lang w:eastAsia="zh-CN"/>
              </w:rPr>
              <w:t>antennaSwitching</w:t>
            </w:r>
            <w:proofErr w:type="spellEnd"/>
            <w:r w:rsidR="00972800" w:rsidRPr="00972800">
              <w:rPr>
                <w:color w:val="000000" w:themeColor="text1"/>
                <w:lang w:eastAsia="zh-CN"/>
              </w:rPr>
              <w:t>’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proofErr w:type="gramStart"/>
            <w:r w:rsidR="00972800" w:rsidRPr="00A13F0B">
              <w:rPr>
                <w:iCs/>
                <w:color w:val="000000"/>
                <w:szCs w:val="20"/>
              </w:rPr>
              <w:t>=”</w:t>
            </w:r>
            <w:proofErr w:type="spellStart"/>
            <w:r w:rsidR="00972800" w:rsidRPr="00A13F0B">
              <w:rPr>
                <w:i/>
                <w:color w:val="000000"/>
                <w:szCs w:val="20"/>
              </w:rPr>
              <w:t>antennaswitching</w:t>
            </w:r>
            <w:proofErr w:type="spellEnd"/>
            <w:proofErr w:type="gramEnd"/>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proofErr w:type="spellStart"/>
            <w:r w:rsidR="00972800" w:rsidRPr="00A13F0B">
              <w:rPr>
                <w:i/>
                <w:color w:val="000000"/>
                <w:szCs w:val="20"/>
              </w:rPr>
              <w:t>srs-ResourceSetToAddModListDCI</w:t>
            </w:r>
            <w:proofErr w:type="spellEnd"/>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af0"/>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14:paraId="02A18902" w14:textId="77777777" w:rsidR="00DC48D3" w:rsidRDefault="00DC48D3" w:rsidP="00DC48D3">
            <w:pPr>
              <w:pStyle w:val="af3"/>
              <w:numPr>
                <w:ilvl w:val="0"/>
                <w:numId w:val="7"/>
              </w:numPr>
              <w:rPr>
                <w:i/>
                <w:sz w:val="22"/>
                <w:szCs w:val="22"/>
                <w:lang w:eastAsia="zh-CN"/>
              </w:rPr>
            </w:pPr>
            <w:r>
              <w:rPr>
                <w:i/>
                <w:sz w:val="22"/>
                <w:szCs w:val="22"/>
                <w:lang w:eastAsia="zh-CN"/>
              </w:rPr>
              <w:t xml:space="preserve">For </w:t>
            </w:r>
            <w:proofErr w:type="gramStart"/>
            <w:r>
              <w:rPr>
                <w:i/>
                <w:sz w:val="22"/>
                <w:szCs w:val="22"/>
                <w:lang w:eastAsia="zh-CN"/>
              </w:rPr>
              <w:t>example</w:t>
            </w:r>
            <w:proofErr w:type="gramEnd"/>
            <w:r>
              <w:rPr>
                <w:i/>
                <w:sz w:val="22"/>
                <w:szCs w:val="22"/>
                <w:lang w:eastAsia="zh-CN"/>
              </w:rPr>
              <w:t xml:space="preserve"> for Opt1: </w:t>
            </w:r>
          </w:p>
          <w:tbl>
            <w:tblPr>
              <w:tblStyle w:val="af0"/>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proofErr w:type="gramStart"/>
                  <w:r>
                    <w:rPr>
                      <w:i/>
                      <w:sz w:val="22"/>
                      <w:szCs w:val="22"/>
                      <w:lang w:val="en-US" w:eastAsia="zh-CN"/>
                    </w:rPr>
                    <w:t>…..</w:t>
                  </w:r>
                  <w:proofErr w:type="gramEnd"/>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w:t>
      </w:r>
      <w:proofErr w:type="spellStart"/>
      <w:r w:rsidR="003D4605">
        <w:rPr>
          <w:sz w:val="22"/>
          <w:szCs w:val="22"/>
          <w:lang w:eastAsia="zh-CN"/>
        </w:rPr>
        <w:t>antennaSwitching</w:t>
      </w:r>
      <w:proofErr w:type="spellEnd"/>
      <w:r w:rsidR="003D4605">
        <w:rPr>
          <w:sz w:val="22"/>
          <w:szCs w:val="22"/>
          <w:lang w:eastAsia="zh-CN"/>
        </w:rPr>
        <w:t>’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af3"/>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proofErr w:type="spellStart"/>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proofErr w:type="spellEnd"/>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i.e.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w:t>
      </w:r>
      <w:proofErr w:type="spellStart"/>
      <w:r w:rsidR="006E6EB7">
        <w:rPr>
          <w:color w:val="000000"/>
          <w:szCs w:val="20"/>
        </w:rPr>
        <w:t>AntennaSwitching</w:t>
      </w:r>
      <w:proofErr w:type="spellEnd"/>
      <w:r w:rsidR="006E6EB7">
        <w:rPr>
          <w:color w:val="000000"/>
          <w:szCs w:val="20"/>
        </w:rPr>
        <w:t>’ in each list.</w:t>
      </w:r>
    </w:p>
    <w:p w14:paraId="05596BF2" w14:textId="7D487DEE" w:rsidR="00972800" w:rsidRDefault="006E6EB7" w:rsidP="00972800">
      <w:pPr>
        <w:pStyle w:val="af3"/>
        <w:numPr>
          <w:ilvl w:val="0"/>
          <w:numId w:val="9"/>
        </w:numPr>
        <w:rPr>
          <w:sz w:val="22"/>
          <w:szCs w:val="22"/>
          <w:lang w:eastAsia="zh-CN"/>
        </w:rPr>
      </w:pPr>
      <w:proofErr w:type="spellStart"/>
      <w:r>
        <w:rPr>
          <w:sz w:val="22"/>
          <w:szCs w:val="22"/>
          <w:lang w:eastAsia="zh-CN"/>
        </w:rPr>
        <w:t>Opt</w:t>
      </w:r>
      <w:proofErr w:type="spellEnd"/>
      <w:r>
        <w:rPr>
          <w:sz w:val="22"/>
          <w:szCs w:val="22"/>
          <w:lang w:eastAsia="zh-CN"/>
        </w:rPr>
        <w:t xml:space="preserve"> 2 - </w:t>
      </w:r>
      <w:r>
        <w:rPr>
          <w:iCs/>
          <w:color w:val="000000"/>
          <w:szCs w:val="20"/>
        </w:rPr>
        <w:t>T</w:t>
      </w:r>
      <w:r w:rsidRPr="00A13F0B">
        <w:rPr>
          <w:iCs/>
          <w:color w:val="000000"/>
          <w:szCs w:val="20"/>
        </w:rPr>
        <w:t>he SRS resource set(s) with usage</w:t>
      </w:r>
      <w:proofErr w:type="gramStart"/>
      <w:r w:rsidRPr="00A13F0B">
        <w:rPr>
          <w:iCs/>
          <w:color w:val="000000"/>
          <w:szCs w:val="20"/>
        </w:rPr>
        <w:t>=”</w:t>
      </w:r>
      <w:proofErr w:type="spellStart"/>
      <w:r w:rsidRPr="00A13F0B">
        <w:rPr>
          <w:i/>
          <w:color w:val="000000"/>
          <w:szCs w:val="20"/>
        </w:rPr>
        <w:t>antennaswitching</w:t>
      </w:r>
      <w:proofErr w:type="spellEnd"/>
      <w:proofErr w:type="gramEnd"/>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proofErr w:type="spellStart"/>
      <w:r w:rsidRPr="00A13F0B">
        <w:rPr>
          <w:i/>
          <w:color w:val="000000"/>
          <w:szCs w:val="20"/>
        </w:rPr>
        <w:t>srs-ResourceSetToAddModListDCI</w:t>
      </w:r>
      <w:proofErr w:type="spellEnd"/>
      <w:r w:rsidRPr="00A13F0B">
        <w:rPr>
          <w:iCs/>
          <w:color w:val="000000"/>
          <w:szCs w:val="20"/>
        </w:rPr>
        <w:t xml:space="preserve"> with the same usage</w:t>
      </w:r>
    </w:p>
    <w:p w14:paraId="044B7E5F" w14:textId="5F3BAB7F" w:rsidR="00F50FF7" w:rsidRDefault="00F50FF7" w:rsidP="00F50FF7">
      <w:pPr>
        <w:pStyle w:val="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proofErr w:type="spellStart"/>
      <w:r w:rsidRPr="006D4BAD">
        <w:rPr>
          <w:b/>
          <w:i/>
          <w:color w:val="000000"/>
          <w:sz w:val="22"/>
          <w:szCs w:val="22"/>
          <w:u w:val="single"/>
        </w:rPr>
        <w:t>srs-ResourceSetToAddModListDCI</w:t>
      </w:r>
      <w:proofErr w:type="spellEnd"/>
      <w:r w:rsidRPr="006D4BAD">
        <w:rPr>
          <w:b/>
          <w:i/>
          <w:color w:val="000000"/>
          <w:sz w:val="22"/>
          <w:szCs w:val="22"/>
          <w:u w:val="single"/>
        </w:rPr>
        <w:t xml:space="preserve">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宋体"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宋体" w:hAnsi="Times New Roman"/>
          <w:sz w:val="22"/>
          <w:szCs w:val="22"/>
          <w:lang w:eastAsia="zh-CN"/>
        </w:rPr>
        <w:t xml:space="preserve">, </w:t>
      </w:r>
      <w:r w:rsidR="00CE1A44">
        <w:rPr>
          <w:rFonts w:ascii="Times New Roman" w:eastAsia="宋体" w:hAnsi="Times New Roman"/>
          <w:sz w:val="22"/>
          <w:szCs w:val="22"/>
          <w:lang w:eastAsia="zh-CN"/>
        </w:rPr>
        <w:t xml:space="preserve">with a TP </w:t>
      </w:r>
      <w:r w:rsidR="009D5365">
        <w:rPr>
          <w:rFonts w:ascii="Times New Roman" w:eastAsia="宋体" w:hAnsi="Times New Roman"/>
          <w:sz w:val="22"/>
          <w:szCs w:val="22"/>
          <w:lang w:eastAsia="zh-CN"/>
        </w:rPr>
        <w:t xml:space="preserve">for </w:t>
      </w:r>
      <w:r w:rsidRPr="006D4BAD">
        <w:rPr>
          <w:rFonts w:ascii="Times New Roman" w:eastAsia="宋体" w:hAnsi="Times New Roman"/>
          <w:sz w:val="22"/>
          <w:szCs w:val="22"/>
          <w:lang w:eastAsia="zh-CN"/>
        </w:rPr>
        <w:t>section 6.2.1.</w:t>
      </w:r>
      <w:r w:rsidR="009D5365">
        <w:rPr>
          <w:rFonts w:ascii="Times New Roman" w:eastAsia="宋体" w:hAnsi="Times New Roman"/>
          <w:sz w:val="22"/>
          <w:szCs w:val="22"/>
          <w:lang w:eastAsia="zh-CN"/>
        </w:rPr>
        <w:t xml:space="preserve"> Is</w:t>
      </w:r>
      <w:r w:rsidR="00CE1A44">
        <w:rPr>
          <w:rFonts w:ascii="Times New Roman" w:eastAsia="宋体" w:hAnsi="Times New Roman"/>
          <w:sz w:val="22"/>
          <w:szCs w:val="22"/>
          <w:lang w:eastAsia="zh-CN"/>
        </w:rPr>
        <w:t xml:space="preserve"> the followi</w:t>
      </w:r>
      <w:r w:rsidR="009D5365">
        <w:rPr>
          <w:rFonts w:ascii="Times New Roman" w:eastAsia="宋体" w:hAnsi="Times New Roman"/>
          <w:sz w:val="22"/>
          <w:szCs w:val="22"/>
          <w:lang w:eastAsia="zh-CN"/>
        </w:rPr>
        <w:t xml:space="preserve">ng TP </w:t>
      </w:r>
      <w:proofErr w:type="gramStart"/>
      <w:r w:rsidR="009D5365">
        <w:rPr>
          <w:rFonts w:ascii="Times New Roman" w:eastAsia="宋体" w:hAnsi="Times New Roman"/>
          <w:sz w:val="22"/>
          <w:szCs w:val="22"/>
          <w:lang w:eastAsia="zh-CN"/>
        </w:rPr>
        <w:t>is</w:t>
      </w:r>
      <w:proofErr w:type="gramEnd"/>
      <w:r w:rsidR="009D5365">
        <w:rPr>
          <w:rFonts w:ascii="Times New Roman" w:eastAsia="宋体" w:hAnsi="Times New Roman"/>
          <w:sz w:val="22"/>
          <w:szCs w:val="22"/>
          <w:lang w:eastAsia="zh-CN"/>
        </w:rPr>
        <w:t xml:space="preserve"> agreeable to companies?</w:t>
      </w:r>
    </w:p>
    <w:p w14:paraId="13FDBB96" w14:textId="77777777" w:rsidR="00CE1A44" w:rsidRDefault="00CE1A44" w:rsidP="00CE1A44">
      <w:pPr>
        <w:ind w:left="0" w:firstLine="0"/>
        <w:rPr>
          <w:rFonts w:ascii="Times New Roman" w:eastAsia="宋体" w:hAnsi="Times New Roman"/>
          <w:b/>
          <w:szCs w:val="20"/>
          <w:highlight w:val="yellow"/>
          <w:lang w:eastAsia="zh-CN"/>
        </w:rPr>
      </w:pPr>
    </w:p>
    <w:p w14:paraId="62C959AC" w14:textId="77777777" w:rsidR="00CE1A44" w:rsidRPr="00B706A3" w:rsidRDefault="00CE1A44" w:rsidP="00CE1A44">
      <w:pPr>
        <w:ind w:left="0" w:firstLine="0"/>
        <w:rPr>
          <w:rFonts w:ascii="Times New Roman" w:eastAsia="宋体" w:hAnsi="Times New Roman"/>
          <w:b/>
          <w:szCs w:val="20"/>
          <w:lang w:eastAsia="zh-CN"/>
        </w:rPr>
      </w:pPr>
      <w:r w:rsidRPr="003A233B">
        <w:rPr>
          <w:rFonts w:ascii="Times New Roman" w:eastAsia="宋体" w:hAnsi="Times New Roman"/>
          <w:b/>
          <w:szCs w:val="20"/>
          <w:highlight w:val="yellow"/>
          <w:lang w:eastAsia="zh-CN"/>
        </w:rPr>
        <w:t>Proposal 1: Capture the following TP in the specification TS 38.</w:t>
      </w:r>
      <w:r>
        <w:rPr>
          <w:rFonts w:ascii="Times New Roman" w:eastAsia="宋体" w:hAnsi="Times New Roman"/>
          <w:b/>
          <w:szCs w:val="20"/>
          <w:highlight w:val="yellow"/>
          <w:lang w:eastAsia="zh-CN"/>
        </w:rPr>
        <w:t>214 in Section 6.2.1</w:t>
      </w:r>
    </w:p>
    <w:tbl>
      <w:tblPr>
        <w:tblStyle w:val="af0"/>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宋体"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af3"/>
              <w:ind w:left="0" w:firstLine="0"/>
              <w:rPr>
                <w:rFonts w:ascii="Times New Roman" w:eastAsia="宋体" w:hAnsi="Times New Roman"/>
                <w:szCs w:val="20"/>
                <w:lang w:eastAsia="zh-CN"/>
              </w:rPr>
            </w:pPr>
          </w:p>
          <w:p w14:paraId="0044DFE2" w14:textId="77777777" w:rsidR="00CE1A44" w:rsidRPr="0092505A" w:rsidRDefault="00CE1A44" w:rsidP="00900ED6">
            <w:pPr>
              <w:spacing w:after="180"/>
              <w:ind w:left="0" w:firstLine="0"/>
              <w:rPr>
                <w:rFonts w:ascii="Times New Roman" w:eastAsia="宋体" w:hAnsi="Times New Roman"/>
                <w:szCs w:val="20"/>
              </w:rPr>
            </w:pPr>
            <w:r>
              <w:rPr>
                <w:rFonts w:ascii="Times New Roman" w:eastAsia="宋体"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宋体" w:hAnsi="Times New Roman"/>
                <w:color w:val="FF0000"/>
                <w:szCs w:val="20"/>
                <w:u w:val="single"/>
              </w:rPr>
              <w:t xml:space="preserve">and defined by the entries of the higher layer parameter </w:t>
            </w:r>
            <w:proofErr w:type="spellStart"/>
            <w:r>
              <w:rPr>
                <w:rFonts w:ascii="Times New Roman" w:eastAsia="宋体" w:hAnsi="Times New Roman"/>
                <w:i/>
                <w:iCs/>
                <w:color w:val="FF0000"/>
                <w:szCs w:val="20"/>
                <w:u w:val="single"/>
              </w:rPr>
              <w:t>srs-ResourceSetToAddModList</w:t>
            </w:r>
            <w:proofErr w:type="spellEnd"/>
            <w:r>
              <w:rPr>
                <w:rFonts w:ascii="Times New Roman" w:eastAsia="宋体" w:hAnsi="Times New Roman"/>
                <w:color w:val="FF0000"/>
                <w:szCs w:val="20"/>
              </w:rPr>
              <w:t xml:space="preserve"> </w:t>
            </w:r>
            <w:r>
              <w:rPr>
                <w:rFonts w:ascii="Times New Roman" w:eastAsia="宋体" w:hAnsi="Times New Roman"/>
                <w:szCs w:val="20"/>
              </w:rPr>
              <w:t xml:space="preserve">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typeB</w:t>
            </w:r>
            <w:proofErr w:type="spellEnd"/>
            <w:r>
              <w:rPr>
                <w:rFonts w:ascii="Times New Roman" w:eastAsia="宋体"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宋体" w:hAnsi="Times New Roman"/>
                <w:szCs w:val="20"/>
              </w:rPr>
              <w:t>srs</w:t>
            </w:r>
            <w:proofErr w:type="spellEnd"/>
            <w:r>
              <w:rPr>
                <w:rFonts w:ascii="Times New Roman" w:eastAsia="宋体" w:hAnsi="Times New Roman"/>
                <w:szCs w:val="20"/>
              </w:rPr>
              <w:t>-TPC-PDCCH-Group set to '</w:t>
            </w:r>
            <w:proofErr w:type="spellStart"/>
            <w:r>
              <w:rPr>
                <w:rFonts w:ascii="Times New Roman" w:eastAsia="宋体" w:hAnsi="Times New Roman"/>
                <w:szCs w:val="20"/>
              </w:rPr>
              <w:t>typeA</w:t>
            </w:r>
            <w:proofErr w:type="spellEnd"/>
            <w:r>
              <w:rPr>
                <w:rFonts w:ascii="Times New Roman" w:eastAsia="宋体" w:hAnsi="Times New Roman"/>
                <w:szCs w:val="20"/>
              </w:rPr>
              <w:t>'.</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宋体"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2612D4C1" w:rsidR="00CE1A44"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091C1BE8" w14:textId="75156BC6" w:rsidR="00CE1A44" w:rsidRDefault="00422D58" w:rsidP="00900ED6">
            <w:pPr>
              <w:spacing w:after="240"/>
              <w:ind w:left="0" w:firstLine="0"/>
              <w:jc w:val="both"/>
              <w:rPr>
                <w:rFonts w:eastAsiaTheme="minorEastAsia"/>
                <w:iCs/>
                <w:lang w:eastAsia="zh-CN"/>
              </w:rPr>
            </w:pPr>
            <w:r>
              <w:rPr>
                <w:rFonts w:eastAsiaTheme="minorEastAsia"/>
                <w:iCs/>
                <w:lang w:eastAsia="zh-CN"/>
              </w:rPr>
              <w:t>Support.</w:t>
            </w:r>
          </w:p>
        </w:tc>
      </w:tr>
      <w:tr w:rsidR="00CE1A44" w14:paraId="0BAAE882" w14:textId="77777777" w:rsidTr="00900ED6">
        <w:tc>
          <w:tcPr>
            <w:tcW w:w="2542" w:type="dxa"/>
            <w:shd w:val="clear" w:color="auto" w:fill="auto"/>
          </w:tcPr>
          <w:p w14:paraId="11EA3F79" w14:textId="21FB3B1D" w:rsidR="00CE1A44" w:rsidRDefault="006D7BD1" w:rsidP="006D7BD1">
            <w:pPr>
              <w:spacing w:after="240"/>
              <w:ind w:left="0" w:firstLine="0"/>
              <w:jc w:val="both"/>
              <w:rPr>
                <w:lang w:eastAsia="ko-KR"/>
              </w:rPr>
            </w:pPr>
            <w:r>
              <w:rPr>
                <w:lang w:eastAsia="ko-KR"/>
              </w:rPr>
              <w:t xml:space="preserve">   Samsung</w:t>
            </w:r>
          </w:p>
        </w:tc>
        <w:tc>
          <w:tcPr>
            <w:tcW w:w="6474" w:type="dxa"/>
            <w:shd w:val="clear" w:color="auto" w:fill="auto"/>
          </w:tcPr>
          <w:p w14:paraId="6291BA74" w14:textId="64F90BAB" w:rsidR="00CE1A44" w:rsidRDefault="006D7BD1" w:rsidP="006D7BD1">
            <w:pPr>
              <w:spacing w:after="240"/>
              <w:rPr>
                <w:lang w:eastAsia="ko-KR"/>
              </w:rPr>
            </w:pPr>
            <w:r>
              <w:rPr>
                <w:rFonts w:hint="eastAsia"/>
                <w:lang w:eastAsia="ko-KR"/>
              </w:rPr>
              <w:t xml:space="preserve">Fine with this proposal. </w:t>
            </w:r>
          </w:p>
        </w:tc>
      </w:tr>
      <w:tr w:rsidR="00841234" w14:paraId="1AD74149" w14:textId="77777777" w:rsidTr="00900ED6">
        <w:tc>
          <w:tcPr>
            <w:tcW w:w="2542" w:type="dxa"/>
            <w:shd w:val="clear" w:color="auto" w:fill="auto"/>
          </w:tcPr>
          <w:p w14:paraId="36A67A13" w14:textId="0A458639"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2BA6033F" w14:textId="283AFE2B" w:rsidR="00841234" w:rsidRDefault="00841234" w:rsidP="0084123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841234" w14:paraId="50F5CC6F" w14:textId="77777777" w:rsidTr="00900ED6">
        <w:tc>
          <w:tcPr>
            <w:tcW w:w="2542" w:type="dxa"/>
            <w:shd w:val="clear" w:color="auto" w:fill="auto"/>
          </w:tcPr>
          <w:p w14:paraId="4EF0463D" w14:textId="77777777" w:rsidR="00841234" w:rsidRDefault="00841234" w:rsidP="00841234">
            <w:pPr>
              <w:spacing w:after="240"/>
              <w:ind w:left="172" w:firstLine="0"/>
              <w:jc w:val="both"/>
              <w:rPr>
                <w:lang w:eastAsia="ko-KR"/>
              </w:rPr>
            </w:pPr>
          </w:p>
        </w:tc>
        <w:tc>
          <w:tcPr>
            <w:tcW w:w="6474" w:type="dxa"/>
            <w:shd w:val="clear" w:color="auto" w:fill="auto"/>
          </w:tcPr>
          <w:p w14:paraId="72C37F41" w14:textId="77777777" w:rsidR="00841234" w:rsidRDefault="00841234" w:rsidP="00841234">
            <w:pPr>
              <w:spacing w:after="240"/>
              <w:ind w:left="172" w:firstLine="0"/>
              <w:rPr>
                <w:lang w:eastAsia="ko-KR"/>
              </w:rPr>
            </w:pP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宋体" w:hAnsi="Times New Roman"/>
          <w:szCs w:val="20"/>
          <w:lang w:eastAsia="zh-CN"/>
        </w:rPr>
      </w:pPr>
    </w:p>
    <w:p w14:paraId="54A763CE" w14:textId="77777777" w:rsidR="00CE1A44" w:rsidRPr="006D4BAD" w:rsidRDefault="00CE1A44" w:rsidP="00CE1A44">
      <w:pPr>
        <w:ind w:left="0" w:firstLine="0"/>
        <w:rPr>
          <w:rFonts w:ascii="Times New Roman" w:eastAsia="宋体" w:hAnsi="Times New Roman"/>
          <w:sz w:val="22"/>
          <w:szCs w:val="22"/>
          <w:lang w:eastAsia="zh-CN"/>
        </w:rPr>
      </w:pPr>
      <w:r w:rsidRPr="006D4BAD">
        <w:rPr>
          <w:rFonts w:ascii="Times New Roman" w:eastAsia="宋体" w:hAnsi="Times New Roman"/>
          <w:sz w:val="22"/>
          <w:szCs w:val="22"/>
          <w:lang w:eastAsia="zh-CN"/>
        </w:rPr>
        <w:t xml:space="preserve">From the outcome of Round 2, 4 companies were open for a further clarification of TS 38.214 in Section </w:t>
      </w:r>
      <w:r>
        <w:rPr>
          <w:rFonts w:ascii="Times New Roman" w:eastAsia="宋体" w:hAnsi="Times New Roman"/>
          <w:sz w:val="22"/>
          <w:szCs w:val="22"/>
          <w:lang w:eastAsia="zh-CN"/>
        </w:rPr>
        <w:t>6.2.1.3, and 4</w:t>
      </w:r>
      <w:r w:rsidRPr="006D4BAD">
        <w:rPr>
          <w:rFonts w:ascii="Times New Roman" w:eastAsia="宋体"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宋体" w:hAnsi="Times New Roman"/>
          <w:szCs w:val="20"/>
          <w:lang w:eastAsia="zh-CN"/>
        </w:rPr>
      </w:pPr>
    </w:p>
    <w:p w14:paraId="2C2F1D74" w14:textId="77777777" w:rsidR="00CE1A44" w:rsidRPr="006D4BAD" w:rsidRDefault="00CE1A44" w:rsidP="00CE1A44">
      <w:pPr>
        <w:ind w:left="0" w:firstLine="0"/>
        <w:rPr>
          <w:rFonts w:ascii="Times New Roman" w:eastAsia="宋体" w:hAnsi="Times New Roman"/>
          <w:sz w:val="22"/>
          <w:szCs w:val="22"/>
          <w:lang w:eastAsia="zh-CN"/>
        </w:rPr>
      </w:pPr>
      <w:r w:rsidRPr="006D4BAD">
        <w:rPr>
          <w:rFonts w:ascii="Times New Roman" w:eastAsia="宋体" w:hAnsi="Times New Roman"/>
          <w:sz w:val="22"/>
          <w:szCs w:val="22"/>
          <w:lang w:eastAsia="zh-CN"/>
        </w:rPr>
        <w:t xml:space="preserve">From the moderators’ perspective it seems beneficial to have a consistent description for </w:t>
      </w:r>
      <w:r w:rsidRPr="006D4BAD">
        <w:rPr>
          <w:rFonts w:ascii="Times New Roman" w:eastAsia="宋体" w:hAnsi="Times New Roman"/>
          <w:i/>
          <w:sz w:val="22"/>
          <w:szCs w:val="22"/>
          <w:lang w:eastAsia="zh-CN"/>
        </w:rPr>
        <w:t>usage</w:t>
      </w:r>
      <w:r w:rsidRPr="006D4BAD">
        <w:rPr>
          <w:rFonts w:ascii="Times New Roman" w:eastAsia="宋体" w:hAnsi="Times New Roman"/>
          <w:sz w:val="22"/>
          <w:szCs w:val="22"/>
          <w:lang w:eastAsia="zh-CN"/>
        </w:rPr>
        <w:t xml:space="preserve"> ‘codebook’ and ‘</w:t>
      </w:r>
      <w:proofErr w:type="spellStart"/>
      <w:r w:rsidRPr="006D4BAD">
        <w:rPr>
          <w:rFonts w:ascii="Times New Roman" w:eastAsia="宋体" w:hAnsi="Times New Roman"/>
          <w:sz w:val="22"/>
          <w:szCs w:val="22"/>
          <w:lang w:eastAsia="zh-CN"/>
        </w:rPr>
        <w:t>antennaSwitching</w:t>
      </w:r>
      <w:proofErr w:type="spellEnd"/>
      <w:r w:rsidRPr="006D4BAD">
        <w:rPr>
          <w:rFonts w:ascii="Times New Roman" w:eastAsia="宋体" w:hAnsi="Times New Roman"/>
          <w:sz w:val="22"/>
          <w:szCs w:val="22"/>
          <w:lang w:eastAsia="zh-CN"/>
        </w:rPr>
        <w:t xml:space="preserve">’ in the specification. </w:t>
      </w:r>
      <w:r>
        <w:rPr>
          <w:rFonts w:ascii="Times New Roman" w:eastAsia="宋体" w:hAnsi="Times New Roman"/>
          <w:sz w:val="22"/>
          <w:szCs w:val="22"/>
          <w:lang w:eastAsia="zh-CN"/>
        </w:rPr>
        <w:t>Considering that 4 companies were open</w:t>
      </w:r>
      <w:r w:rsidRPr="006D4BAD">
        <w:rPr>
          <w:rFonts w:ascii="Times New Roman" w:eastAsia="宋体" w:hAnsi="Times New Roman"/>
          <w:sz w:val="22"/>
          <w:szCs w:val="22"/>
          <w:lang w:eastAsia="zh-CN"/>
        </w:rPr>
        <w:t xml:space="preserve"> for clarification, I hope that the following TP is acceptable. Can all companies please check, and especially viv</w:t>
      </w:r>
      <w:r>
        <w:rPr>
          <w:rFonts w:ascii="Times New Roman" w:eastAsia="宋体" w:hAnsi="Times New Roman"/>
          <w:sz w:val="22"/>
          <w:szCs w:val="22"/>
          <w:lang w:eastAsia="zh-CN"/>
        </w:rPr>
        <w:t xml:space="preserve">o, ZTE, </w:t>
      </w:r>
      <w:r w:rsidRPr="006D4BAD">
        <w:rPr>
          <w:rFonts w:ascii="Times New Roman" w:eastAsia="宋体" w:hAnsi="Times New Roman"/>
          <w:sz w:val="22"/>
          <w:szCs w:val="22"/>
          <w:lang w:eastAsia="zh-CN"/>
        </w:rPr>
        <w:t>Samsung</w:t>
      </w:r>
      <w:r>
        <w:rPr>
          <w:rFonts w:ascii="Times New Roman" w:eastAsia="宋体" w:hAnsi="Times New Roman"/>
          <w:sz w:val="22"/>
          <w:szCs w:val="22"/>
          <w:lang w:eastAsia="zh-CN"/>
        </w:rPr>
        <w:t xml:space="preserve"> and Ericsson</w:t>
      </w:r>
      <w:r w:rsidRPr="006D4BAD">
        <w:rPr>
          <w:rFonts w:ascii="Times New Roman" w:eastAsia="宋体"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宋体" w:hAnsi="Times New Roman"/>
          <w:szCs w:val="20"/>
          <w:lang w:eastAsia="zh-CN"/>
        </w:rPr>
      </w:pPr>
    </w:p>
    <w:p w14:paraId="420D3DAE" w14:textId="77777777" w:rsidR="00CE1A44" w:rsidRDefault="00CE1A44" w:rsidP="00B706A3">
      <w:pPr>
        <w:ind w:left="0" w:firstLine="0"/>
        <w:rPr>
          <w:rFonts w:ascii="Times New Roman" w:eastAsia="宋体" w:hAnsi="Times New Roman"/>
          <w:szCs w:val="20"/>
          <w:lang w:eastAsia="zh-CN"/>
        </w:rPr>
      </w:pPr>
    </w:p>
    <w:p w14:paraId="01CE1EAB" w14:textId="3B6B5D4D" w:rsidR="00B706A3" w:rsidRPr="00B706A3" w:rsidRDefault="00CE1A44" w:rsidP="00B706A3">
      <w:pPr>
        <w:ind w:left="0" w:firstLine="0"/>
        <w:rPr>
          <w:rFonts w:ascii="Times New Roman" w:eastAsia="宋体" w:hAnsi="Times New Roman"/>
          <w:b/>
          <w:szCs w:val="20"/>
          <w:lang w:eastAsia="zh-CN"/>
        </w:rPr>
      </w:pPr>
      <w:r>
        <w:rPr>
          <w:rFonts w:ascii="Times New Roman" w:eastAsia="宋体" w:hAnsi="Times New Roman"/>
          <w:b/>
          <w:szCs w:val="20"/>
          <w:highlight w:val="yellow"/>
          <w:lang w:eastAsia="zh-CN"/>
        </w:rPr>
        <w:t>Proposal 2</w:t>
      </w:r>
      <w:r w:rsidR="00B706A3" w:rsidRPr="003A233B">
        <w:rPr>
          <w:rFonts w:ascii="Times New Roman" w:eastAsia="宋体" w:hAnsi="Times New Roman"/>
          <w:b/>
          <w:szCs w:val="20"/>
          <w:highlight w:val="yellow"/>
          <w:lang w:eastAsia="zh-CN"/>
        </w:rPr>
        <w:t>: Capture the following TP in the specification</w:t>
      </w:r>
      <w:r>
        <w:rPr>
          <w:rFonts w:ascii="Times New Roman" w:eastAsia="宋体" w:hAnsi="Times New Roman"/>
          <w:b/>
          <w:szCs w:val="20"/>
          <w:highlight w:val="yellow"/>
          <w:lang w:eastAsia="zh-CN"/>
        </w:rPr>
        <w:t xml:space="preserve"> TS 38.214 in Section </w:t>
      </w:r>
      <w:r w:rsidR="003A233B" w:rsidRPr="003A233B">
        <w:rPr>
          <w:rFonts w:ascii="Times New Roman" w:eastAsia="宋体" w:hAnsi="Times New Roman"/>
          <w:b/>
          <w:szCs w:val="20"/>
          <w:highlight w:val="yellow"/>
          <w:lang w:eastAsia="zh-CN"/>
        </w:rPr>
        <w:t>6.2.1.3</w:t>
      </w:r>
    </w:p>
    <w:tbl>
      <w:tblPr>
        <w:tblStyle w:val="af0"/>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宋体" w:hAnsi="Times New Roman"/>
                <w:color w:val="000000"/>
                <w:szCs w:val="22"/>
                <w:lang w:val="en-US"/>
              </w:rPr>
            </w:pPr>
            <w:r w:rsidRPr="00B706A3">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sidRPr="00B706A3">
              <w:rPr>
                <w:rFonts w:ascii="Times New Roman" w:eastAsia="宋体" w:hAnsi="Times New Roman"/>
                <w:i/>
                <w:szCs w:val="20"/>
              </w:rPr>
              <w:t>srs</w:t>
            </w:r>
            <w:proofErr w:type="spellEnd"/>
            <w:r w:rsidRPr="00B706A3">
              <w:rPr>
                <w:rFonts w:ascii="Times New Roman" w:eastAsia="宋体" w:hAnsi="Times New Roman"/>
                <w:i/>
                <w:szCs w:val="20"/>
              </w:rPr>
              <w:t>-TPC-PDCCH-Group</w:t>
            </w:r>
            <w:r w:rsidRPr="00B706A3">
              <w:rPr>
                <w:rFonts w:ascii="Times New Roman" w:eastAsia="宋体" w:hAnsi="Times New Roman"/>
                <w:color w:val="000000"/>
                <w:szCs w:val="22"/>
                <w:lang w:val="en-US"/>
              </w:rPr>
              <w:t xml:space="preserve"> set to '</w:t>
            </w:r>
            <w:proofErr w:type="spellStart"/>
            <w:r w:rsidRPr="00B706A3">
              <w:rPr>
                <w:rFonts w:ascii="Times New Roman" w:eastAsia="宋体" w:hAnsi="Times New Roman"/>
                <w:color w:val="000000"/>
                <w:szCs w:val="22"/>
                <w:lang w:val="en-US"/>
              </w:rPr>
              <w:t>typeA</w:t>
            </w:r>
            <w:proofErr w:type="spellEnd"/>
            <w:r w:rsidRPr="00B706A3">
              <w:rPr>
                <w:rFonts w:ascii="Times New Roman" w:eastAsia="宋体" w:hAnsi="Times New Roman"/>
                <w:color w:val="000000"/>
                <w:szCs w:val="22"/>
                <w:lang w:val="en-US"/>
              </w:rPr>
              <w:t xml:space="preserve">', and given by </w:t>
            </w:r>
            <w:r w:rsidRPr="00B706A3">
              <w:rPr>
                <w:rFonts w:ascii="Times New Roman" w:eastAsia="宋体" w:hAnsi="Times New Roman"/>
                <w:i/>
                <w:szCs w:val="20"/>
              </w:rPr>
              <w:t>SRS-</w:t>
            </w:r>
            <w:proofErr w:type="spellStart"/>
            <w:r w:rsidRPr="00B706A3">
              <w:rPr>
                <w:rFonts w:ascii="Times New Roman" w:eastAsia="宋体" w:hAnsi="Times New Roman"/>
                <w:i/>
                <w:szCs w:val="20"/>
              </w:rPr>
              <w:t>CarrierSwitching</w:t>
            </w:r>
            <w:proofErr w:type="spellEnd"/>
            <w:r w:rsidRPr="00B706A3">
              <w:rPr>
                <w:rFonts w:ascii="Times New Roman" w:eastAsia="宋体" w:hAnsi="Times New Roman"/>
                <w:i/>
                <w:szCs w:val="20"/>
              </w:rPr>
              <w:t>,</w:t>
            </w:r>
            <w:r w:rsidRPr="00B706A3">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宋体" w:hAnsi="Times New Roman"/>
                <w:szCs w:val="20"/>
              </w:rPr>
              <w:t xml:space="preserve"> </w:t>
            </w:r>
            <w:r w:rsidRPr="00B706A3">
              <w:rPr>
                <w:rFonts w:ascii="Times New Roman" w:eastAsia="宋体" w:hAnsi="Times New Roman"/>
                <w:color w:val="000000"/>
                <w:szCs w:val="22"/>
                <w:lang w:val="en-US"/>
              </w:rPr>
              <w:t xml:space="preserve">where the UE in each serving cell transmits the configured one or two SRS resource set(s) </w:t>
            </w:r>
            <w:r w:rsidR="003A233B" w:rsidRPr="003A233B">
              <w:rPr>
                <w:rFonts w:ascii="Times New Roman" w:eastAsia="宋体" w:hAnsi="Times New Roman"/>
                <w:i/>
                <w:color w:val="FF0000"/>
                <w:szCs w:val="22"/>
                <w:lang w:val="en-US"/>
              </w:rPr>
              <w:t xml:space="preserve">from </w:t>
            </w:r>
            <w:proofErr w:type="spellStart"/>
            <w:r w:rsidR="003A233B" w:rsidRPr="003A233B">
              <w:rPr>
                <w:rFonts w:ascii="Times New Roman" w:eastAsia="宋体" w:hAnsi="Times New Roman"/>
                <w:i/>
                <w:color w:val="FF0000"/>
                <w:szCs w:val="22"/>
                <w:lang w:val="en-US"/>
              </w:rPr>
              <w:t>srs-ResourceSetToAddModList</w:t>
            </w:r>
            <w:proofErr w:type="spellEnd"/>
            <w:r w:rsidR="003A233B" w:rsidRPr="003A233B">
              <w:rPr>
                <w:i/>
                <w:color w:val="FF0000"/>
                <w:sz w:val="22"/>
                <w:szCs w:val="22"/>
                <w:lang w:eastAsia="zh-CN"/>
              </w:rPr>
              <w:t xml:space="preserve"> </w:t>
            </w:r>
            <w:r w:rsidRPr="00B706A3">
              <w:rPr>
                <w:rFonts w:ascii="Times New Roman" w:eastAsia="宋体" w:hAnsi="Times New Roman"/>
                <w:color w:val="000000"/>
                <w:szCs w:val="22"/>
                <w:lang w:val="en-US"/>
              </w:rPr>
              <w:t xml:space="preserve">with higher layer parameter </w:t>
            </w:r>
            <w:r w:rsidRPr="00B706A3">
              <w:rPr>
                <w:rFonts w:ascii="Times New Roman" w:eastAsia="宋体" w:hAnsi="Times New Roman"/>
                <w:i/>
                <w:color w:val="000000"/>
                <w:szCs w:val="22"/>
                <w:lang w:val="en-US"/>
              </w:rPr>
              <w:t>usage</w:t>
            </w:r>
            <w:r w:rsidRPr="00B706A3">
              <w:rPr>
                <w:rFonts w:ascii="Times New Roman" w:eastAsia="宋体" w:hAnsi="Times New Roman"/>
                <w:color w:val="000000"/>
                <w:szCs w:val="22"/>
                <w:lang w:val="en-US"/>
              </w:rPr>
              <w:t xml:space="preserve"> set to '</w:t>
            </w:r>
            <w:proofErr w:type="spellStart"/>
            <w:r w:rsidRPr="00B706A3">
              <w:rPr>
                <w:rFonts w:ascii="Times New Roman" w:eastAsia="宋体" w:hAnsi="Times New Roman"/>
                <w:color w:val="000000"/>
                <w:szCs w:val="22"/>
                <w:lang w:val="en-US"/>
              </w:rPr>
              <w:t>antennaSwitching</w:t>
            </w:r>
            <w:proofErr w:type="spellEnd"/>
            <w:r w:rsidRPr="00B706A3">
              <w:rPr>
                <w:rFonts w:ascii="Times New Roman" w:eastAsia="宋体" w:hAnsi="Times New Roman"/>
                <w:color w:val="000000"/>
                <w:szCs w:val="22"/>
                <w:lang w:val="en-US"/>
              </w:rPr>
              <w:t xml:space="preserve">' and higher layer parameter </w:t>
            </w:r>
            <w:proofErr w:type="spellStart"/>
            <w:r w:rsidRPr="00B706A3">
              <w:rPr>
                <w:rFonts w:ascii="Times New Roman" w:eastAsia="宋体" w:hAnsi="Times New Roman"/>
                <w:i/>
                <w:color w:val="000000"/>
                <w:szCs w:val="22"/>
                <w:lang w:val="en-US"/>
              </w:rPr>
              <w:t>resourceType</w:t>
            </w:r>
            <w:proofErr w:type="spellEnd"/>
            <w:r w:rsidRPr="00B706A3">
              <w:rPr>
                <w:rFonts w:ascii="Times New Roman" w:eastAsia="宋体" w:hAnsi="Times New Roman"/>
                <w:color w:val="000000"/>
                <w:szCs w:val="22"/>
                <w:lang w:val="en-US"/>
              </w:rPr>
              <w:t xml:space="preserve"> in </w:t>
            </w:r>
            <w:r w:rsidRPr="00B706A3">
              <w:rPr>
                <w:rFonts w:ascii="Times New Roman" w:eastAsia="宋体" w:hAnsi="Times New Roman"/>
                <w:i/>
                <w:color w:val="000000"/>
                <w:szCs w:val="22"/>
                <w:lang w:val="en-US"/>
              </w:rPr>
              <w:t>SRS-</w:t>
            </w:r>
            <w:proofErr w:type="spellStart"/>
            <w:r w:rsidRPr="00B706A3">
              <w:rPr>
                <w:rFonts w:ascii="Times New Roman" w:eastAsia="宋体" w:hAnsi="Times New Roman"/>
                <w:i/>
                <w:color w:val="000000"/>
                <w:szCs w:val="22"/>
                <w:lang w:val="en-US"/>
              </w:rPr>
              <w:t>ResourceSet</w:t>
            </w:r>
            <w:proofErr w:type="spellEnd"/>
            <w:r w:rsidRPr="00B706A3">
              <w:rPr>
                <w:rFonts w:ascii="Times New Roman" w:eastAsia="宋体"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宋体" w:hAnsi="Times New Roman"/>
                <w:color w:val="000000"/>
                <w:szCs w:val="22"/>
                <w:lang w:val="en-US"/>
              </w:rPr>
            </w:pPr>
            <w:r w:rsidRPr="003A233B">
              <w:rPr>
                <w:rFonts w:ascii="Times New Roman" w:eastAsia="宋体" w:hAnsi="Times New Roman"/>
                <w:color w:val="000000"/>
                <w:szCs w:val="22"/>
                <w:lang w:val="en-US"/>
              </w:rPr>
              <w:t xml:space="preserve">For an aperiodic SRS triggered in DCI format 2_3 and if the UE is configured with higher layer parameter </w:t>
            </w:r>
            <w:proofErr w:type="spellStart"/>
            <w:r w:rsidRPr="003A233B">
              <w:rPr>
                <w:rFonts w:ascii="Times New Roman" w:eastAsia="宋体" w:hAnsi="Times New Roman"/>
                <w:i/>
                <w:szCs w:val="20"/>
              </w:rPr>
              <w:t>srs</w:t>
            </w:r>
            <w:proofErr w:type="spellEnd"/>
            <w:r w:rsidRPr="003A233B">
              <w:rPr>
                <w:rFonts w:ascii="Times New Roman" w:eastAsia="宋体" w:hAnsi="Times New Roman"/>
                <w:i/>
                <w:szCs w:val="20"/>
              </w:rPr>
              <w:t>-TPC-PDCCH-Group</w:t>
            </w:r>
            <w:r w:rsidRPr="003A233B">
              <w:rPr>
                <w:rFonts w:ascii="Times New Roman" w:eastAsia="宋体" w:hAnsi="Times New Roman"/>
                <w:color w:val="000000"/>
                <w:szCs w:val="22"/>
                <w:lang w:val="en-US"/>
              </w:rPr>
              <w:t xml:space="preserve"> set to '</w:t>
            </w:r>
            <w:proofErr w:type="spellStart"/>
            <w:r w:rsidRPr="003A233B">
              <w:rPr>
                <w:rFonts w:ascii="Times New Roman" w:eastAsia="宋体" w:hAnsi="Times New Roman"/>
                <w:color w:val="000000"/>
                <w:szCs w:val="22"/>
                <w:lang w:val="en-US"/>
              </w:rPr>
              <w:t>typeB</w:t>
            </w:r>
            <w:proofErr w:type="spellEnd"/>
            <w:r w:rsidRPr="003A233B">
              <w:rPr>
                <w:rFonts w:ascii="Times New Roman" w:eastAsia="宋体"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宋体" w:hAnsi="Times New Roman"/>
                <w:i/>
                <w:color w:val="FF0000"/>
                <w:szCs w:val="22"/>
                <w:lang w:val="en-US"/>
              </w:rPr>
              <w:t xml:space="preserve">from </w:t>
            </w:r>
            <w:proofErr w:type="spellStart"/>
            <w:r w:rsidRPr="003A233B">
              <w:rPr>
                <w:rFonts w:ascii="Times New Roman" w:eastAsia="宋体" w:hAnsi="Times New Roman"/>
                <w:i/>
                <w:color w:val="FF0000"/>
                <w:szCs w:val="22"/>
                <w:lang w:val="en-US"/>
              </w:rPr>
              <w:t>srs-ResourceSetToAddModList</w:t>
            </w:r>
            <w:proofErr w:type="spellEnd"/>
            <w:r w:rsidRPr="003A233B">
              <w:rPr>
                <w:i/>
                <w:color w:val="FF0000"/>
                <w:sz w:val="22"/>
                <w:szCs w:val="22"/>
                <w:lang w:eastAsia="zh-CN"/>
              </w:rPr>
              <w:t xml:space="preserve"> </w:t>
            </w:r>
            <w:r w:rsidRPr="003A233B">
              <w:rPr>
                <w:rFonts w:ascii="Times New Roman" w:eastAsia="宋体" w:hAnsi="Times New Roman"/>
                <w:color w:val="000000"/>
                <w:szCs w:val="22"/>
                <w:lang w:val="en-US"/>
              </w:rPr>
              <w:t xml:space="preserve">with higher layer parameter </w:t>
            </w:r>
            <w:r w:rsidRPr="003A233B">
              <w:rPr>
                <w:rFonts w:ascii="Times New Roman" w:eastAsia="宋体" w:hAnsi="Times New Roman"/>
                <w:i/>
                <w:color w:val="000000"/>
                <w:szCs w:val="22"/>
                <w:lang w:val="en-US"/>
              </w:rPr>
              <w:t>usage</w:t>
            </w:r>
            <w:r w:rsidRPr="003A233B">
              <w:rPr>
                <w:rFonts w:ascii="Times New Roman" w:eastAsia="宋体" w:hAnsi="Times New Roman"/>
                <w:color w:val="000000"/>
                <w:szCs w:val="22"/>
                <w:lang w:val="en-US"/>
              </w:rPr>
              <w:t xml:space="preserve"> set to '</w:t>
            </w:r>
            <w:proofErr w:type="spellStart"/>
            <w:r w:rsidRPr="003A233B">
              <w:rPr>
                <w:rFonts w:ascii="Times New Roman" w:eastAsia="宋体" w:hAnsi="Times New Roman"/>
                <w:color w:val="000000"/>
                <w:szCs w:val="22"/>
                <w:lang w:val="en-US"/>
              </w:rPr>
              <w:t>antennaSwitching</w:t>
            </w:r>
            <w:proofErr w:type="spellEnd"/>
            <w:r w:rsidRPr="003A233B">
              <w:rPr>
                <w:rFonts w:ascii="Times New Roman" w:eastAsia="宋体" w:hAnsi="Times New Roman"/>
                <w:color w:val="000000"/>
                <w:szCs w:val="22"/>
                <w:lang w:val="en-US"/>
              </w:rPr>
              <w:t xml:space="preserve">' and higher layer parameter </w:t>
            </w:r>
            <w:proofErr w:type="spellStart"/>
            <w:r w:rsidRPr="003A233B">
              <w:rPr>
                <w:rFonts w:ascii="Times New Roman" w:eastAsia="宋体" w:hAnsi="Times New Roman"/>
                <w:i/>
                <w:color w:val="000000"/>
                <w:szCs w:val="22"/>
                <w:lang w:val="en-US"/>
              </w:rPr>
              <w:t>resourceType</w:t>
            </w:r>
            <w:proofErr w:type="spellEnd"/>
            <w:r w:rsidRPr="003A233B">
              <w:rPr>
                <w:rFonts w:ascii="Times New Roman" w:eastAsia="宋体" w:hAnsi="Times New Roman"/>
                <w:color w:val="000000"/>
                <w:szCs w:val="22"/>
                <w:lang w:val="en-US"/>
              </w:rPr>
              <w:t xml:space="preserve"> in </w:t>
            </w:r>
            <w:r w:rsidRPr="003A233B">
              <w:rPr>
                <w:rFonts w:ascii="Times New Roman" w:eastAsia="宋体" w:hAnsi="Times New Roman"/>
                <w:i/>
                <w:color w:val="000000"/>
                <w:szCs w:val="22"/>
                <w:lang w:val="en-US"/>
              </w:rPr>
              <w:t>SRS-</w:t>
            </w:r>
            <w:proofErr w:type="spellStart"/>
            <w:r w:rsidRPr="003A233B">
              <w:rPr>
                <w:rFonts w:ascii="Times New Roman" w:eastAsia="宋体" w:hAnsi="Times New Roman"/>
                <w:i/>
                <w:color w:val="000000"/>
                <w:szCs w:val="22"/>
                <w:lang w:val="en-US"/>
              </w:rPr>
              <w:t>ResourceSet</w:t>
            </w:r>
            <w:proofErr w:type="spellEnd"/>
            <w:r w:rsidRPr="003A233B">
              <w:rPr>
                <w:rFonts w:ascii="Times New Roman" w:eastAsia="宋体"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宋体"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sidRPr="003A233B">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4A0106F1" w:rsidR="003A233B" w:rsidRDefault="006D7BD1" w:rsidP="001E1292">
            <w:pPr>
              <w:spacing w:after="240"/>
              <w:ind w:left="172" w:firstLine="0"/>
              <w:jc w:val="both"/>
              <w:rPr>
                <w:lang w:eastAsia="ko-KR"/>
              </w:rPr>
            </w:pPr>
            <w:r>
              <w:rPr>
                <w:rFonts w:hint="eastAsia"/>
                <w:lang w:eastAsia="ko-KR"/>
              </w:rPr>
              <w:t>Samsung</w:t>
            </w:r>
          </w:p>
        </w:tc>
        <w:tc>
          <w:tcPr>
            <w:tcW w:w="6474" w:type="dxa"/>
            <w:shd w:val="clear" w:color="auto" w:fill="auto"/>
          </w:tcPr>
          <w:p w14:paraId="7C45767F" w14:textId="184E9CE3" w:rsidR="003A233B" w:rsidRDefault="006D7BD1" w:rsidP="006D7BD1">
            <w:pPr>
              <w:spacing w:after="240"/>
              <w:rPr>
                <w:lang w:eastAsia="ko-KR"/>
              </w:rPr>
            </w:pPr>
            <w:r>
              <w:rPr>
                <w:lang w:eastAsia="ko-KR"/>
              </w:rPr>
              <w:t xml:space="preserve">We would not object this proposal if there are majority views. </w:t>
            </w:r>
          </w:p>
        </w:tc>
      </w:tr>
      <w:tr w:rsidR="00841234" w14:paraId="5BFAEE25" w14:textId="77777777" w:rsidTr="001E1292">
        <w:tc>
          <w:tcPr>
            <w:tcW w:w="2542" w:type="dxa"/>
            <w:shd w:val="clear" w:color="auto" w:fill="auto"/>
          </w:tcPr>
          <w:p w14:paraId="27173829" w14:textId="0B094F5D"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40D239A9" w14:textId="7F36658B" w:rsidR="00841234" w:rsidRDefault="00841234" w:rsidP="00841234">
            <w:pPr>
              <w:spacing w:after="240"/>
              <w:rPr>
                <w:lang w:eastAsia="ko-KR"/>
              </w:rPr>
            </w:pPr>
            <w:r>
              <w:rPr>
                <w:rFonts w:eastAsiaTheme="minorEastAsia"/>
                <w:lang w:eastAsia="zh-CN"/>
              </w:rPr>
              <w:t>We can live with the TP.</w:t>
            </w:r>
            <w:bookmarkStart w:id="1" w:name="_GoBack"/>
            <w:bookmarkEnd w:id="1"/>
          </w:p>
        </w:tc>
      </w:tr>
      <w:tr w:rsidR="00841234" w14:paraId="3B0F04D3" w14:textId="77777777" w:rsidTr="001E1292">
        <w:tc>
          <w:tcPr>
            <w:tcW w:w="2542" w:type="dxa"/>
            <w:shd w:val="clear" w:color="auto" w:fill="auto"/>
          </w:tcPr>
          <w:p w14:paraId="76AC5702" w14:textId="77777777" w:rsidR="00841234" w:rsidRDefault="00841234" w:rsidP="00841234">
            <w:pPr>
              <w:spacing w:after="240"/>
              <w:ind w:left="172" w:firstLine="0"/>
              <w:jc w:val="both"/>
              <w:rPr>
                <w:lang w:eastAsia="ko-KR"/>
              </w:rPr>
            </w:pPr>
          </w:p>
        </w:tc>
        <w:tc>
          <w:tcPr>
            <w:tcW w:w="6474" w:type="dxa"/>
            <w:shd w:val="clear" w:color="auto" w:fill="auto"/>
          </w:tcPr>
          <w:p w14:paraId="4C92E95A" w14:textId="77777777" w:rsidR="00841234" w:rsidRDefault="00841234" w:rsidP="00841234">
            <w:pPr>
              <w:spacing w:after="240"/>
              <w:ind w:left="172" w:firstLine="0"/>
              <w:rPr>
                <w:lang w:eastAsia="ko-KR"/>
              </w:rPr>
            </w:pPr>
          </w:p>
        </w:tc>
      </w:tr>
    </w:tbl>
    <w:p w14:paraId="6B5BD714" w14:textId="77777777" w:rsidR="00B706A3" w:rsidRPr="00B706A3" w:rsidRDefault="00B706A3" w:rsidP="00B706A3">
      <w:pPr>
        <w:ind w:left="0" w:firstLine="0"/>
        <w:rPr>
          <w:rFonts w:ascii="Times New Roman" w:eastAsia="宋体"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t>Maximum number of SRS resource sets with usage ‘</w:t>
      </w:r>
      <w:proofErr w:type="spellStart"/>
      <w:r w:rsidRPr="006F5BAC">
        <w:rPr>
          <w:b/>
          <w:sz w:val="22"/>
          <w:szCs w:val="22"/>
          <w:highlight w:val="yellow"/>
          <w:u w:val="single"/>
          <w:lang w:eastAsia="zh-CN"/>
        </w:rPr>
        <w:t>antennaSwitching</w:t>
      </w:r>
      <w:proofErr w:type="spellEnd"/>
      <w:r w:rsidRPr="006F5BAC">
        <w:rPr>
          <w:b/>
          <w:sz w:val="22"/>
          <w:szCs w:val="22"/>
          <w:highlight w:val="yellow"/>
          <w:u w:val="single"/>
          <w:lang w:eastAsia="zh-CN"/>
        </w:rPr>
        <w:t>’</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w:t>
      </w:r>
      <w:proofErr w:type="spellStart"/>
      <w:r w:rsidR="006F5BAC" w:rsidRPr="006F5BAC">
        <w:rPr>
          <w:sz w:val="22"/>
          <w:szCs w:val="22"/>
          <w:lang w:eastAsia="zh-CN"/>
        </w:rPr>
        <w:t>antennaSwitching</w:t>
      </w:r>
      <w:proofErr w:type="spellEnd"/>
      <w:r w:rsidR="006F5BAC" w:rsidRPr="006F5BAC">
        <w:rPr>
          <w:sz w:val="22"/>
          <w:szCs w:val="22"/>
          <w:lang w:eastAsia="zh-CN"/>
        </w:rPr>
        <w:t xml:space="preserve">’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proofErr w:type="spellStart"/>
      <w:r w:rsidR="006F5BAC" w:rsidRPr="006F5BAC">
        <w:rPr>
          <w:i/>
          <w:color w:val="000000"/>
          <w:sz w:val="22"/>
          <w:szCs w:val="22"/>
        </w:rPr>
        <w:t>srs-</w:t>
      </w:r>
      <w:r w:rsidR="006F5BAC" w:rsidRPr="006F5BAC">
        <w:rPr>
          <w:i/>
          <w:color w:val="000000"/>
          <w:sz w:val="22"/>
          <w:szCs w:val="22"/>
        </w:rPr>
        <w:lastRenderedPageBreak/>
        <w:t>ResourceSetToAddModListDCI</w:t>
      </w:r>
      <w:proofErr w:type="spellEnd"/>
      <w:r w:rsidR="006F5BAC" w:rsidRPr="006F5BAC">
        <w:rPr>
          <w:i/>
          <w:color w:val="000000"/>
          <w:sz w:val="22"/>
          <w:szCs w:val="22"/>
        </w:rPr>
        <w:t xml:space="preserve">, </w:t>
      </w:r>
      <w:r w:rsidR="009D5365">
        <w:rPr>
          <w:color w:val="000000"/>
          <w:sz w:val="22"/>
          <w:szCs w:val="22"/>
        </w:rPr>
        <w:t>it is unclear</w:t>
      </w:r>
      <w:r w:rsidR="006F5BAC" w:rsidRPr="006F5BAC">
        <w:rPr>
          <w:color w:val="000000"/>
          <w:sz w:val="22"/>
          <w:szCs w:val="22"/>
        </w:rPr>
        <w:t xml:space="preserve"> how many SRS resource sets with </w:t>
      </w:r>
      <w:r w:rsidR="006F5BAC" w:rsidRPr="00CE1A44">
        <w:rPr>
          <w:i/>
          <w:color w:val="000000"/>
          <w:sz w:val="22"/>
          <w:szCs w:val="22"/>
        </w:rPr>
        <w:t xml:space="preserve">usage </w:t>
      </w:r>
      <w:r w:rsidR="006F5BAC" w:rsidRPr="006F5BAC">
        <w:rPr>
          <w:color w:val="000000"/>
          <w:sz w:val="22"/>
          <w:szCs w:val="22"/>
        </w:rPr>
        <w:t>‘</w:t>
      </w:r>
      <w:proofErr w:type="spellStart"/>
      <w:r w:rsidR="006F5BAC" w:rsidRPr="006F5BAC">
        <w:rPr>
          <w:color w:val="000000"/>
          <w:sz w:val="22"/>
          <w:szCs w:val="22"/>
        </w:rPr>
        <w:t>antennaSwitching</w:t>
      </w:r>
      <w:proofErr w:type="spellEnd"/>
      <w:r w:rsidR="006F5BAC" w:rsidRPr="006F5BAC">
        <w:rPr>
          <w:color w:val="000000"/>
          <w:sz w:val="22"/>
          <w:szCs w:val="22"/>
        </w:rPr>
        <w:t xml:space="preserve">’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his has to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af3"/>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1 - The maximum number of SRS resource sets with usage ‘</w:t>
      </w:r>
      <w:proofErr w:type="spellStart"/>
      <w:r w:rsidRPr="0092505A">
        <w:rPr>
          <w:sz w:val="22"/>
          <w:szCs w:val="22"/>
          <w:lang w:eastAsia="zh-CN"/>
        </w:rPr>
        <w:t>antennaSwitching</w:t>
      </w:r>
      <w:proofErr w:type="spellEnd"/>
      <w:r w:rsidRPr="0092505A">
        <w:rPr>
          <w:sz w:val="22"/>
          <w:szCs w:val="22"/>
          <w:lang w:eastAsia="zh-CN"/>
        </w:rPr>
        <w:t xml:space="preserve">’ in </w:t>
      </w:r>
      <w:r w:rsidRPr="0092505A">
        <w:rPr>
          <w:i/>
          <w:color w:val="000000"/>
          <w:sz w:val="22"/>
          <w:szCs w:val="22"/>
        </w:rPr>
        <w:t xml:space="preserve">ResourceSetToAddModListDCI-0-2 </w:t>
      </w:r>
      <w:r w:rsidRPr="0092505A">
        <w:rPr>
          <w:color w:val="000000"/>
          <w:sz w:val="22"/>
          <w:szCs w:val="22"/>
        </w:rPr>
        <w:t>is the same as in Rel15, i.e. max two SRS resource sets can be configured with usage ‘</w:t>
      </w:r>
      <w:proofErr w:type="spellStart"/>
      <w:r w:rsidRPr="0092505A">
        <w:rPr>
          <w:color w:val="000000"/>
          <w:sz w:val="22"/>
          <w:szCs w:val="22"/>
        </w:rPr>
        <w:t>AntennaSwitching</w:t>
      </w:r>
      <w:proofErr w:type="spellEnd"/>
      <w:r w:rsidRPr="0092505A">
        <w:rPr>
          <w:color w:val="000000"/>
          <w:sz w:val="22"/>
          <w:szCs w:val="22"/>
        </w:rPr>
        <w:t>’ in each list.</w:t>
      </w:r>
    </w:p>
    <w:p w14:paraId="3684D976" w14:textId="3B889C94" w:rsidR="00033B2A" w:rsidRPr="0092505A" w:rsidRDefault="00033B2A" w:rsidP="00033B2A">
      <w:pPr>
        <w:pStyle w:val="af3"/>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af3"/>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w:t>
      </w:r>
      <w:proofErr w:type="spellStart"/>
      <w:r w:rsidR="00CE1A44">
        <w:rPr>
          <w:color w:val="000000"/>
          <w:sz w:val="22"/>
          <w:szCs w:val="22"/>
        </w:rPr>
        <w:t>antennaSwitching</w:t>
      </w:r>
      <w:proofErr w:type="spellEnd"/>
      <w:r w:rsidR="00CE1A44">
        <w:rPr>
          <w:color w:val="000000"/>
          <w:sz w:val="22"/>
          <w:szCs w:val="22"/>
        </w:rPr>
        <w:t>’ is doubled</w:t>
      </w:r>
    </w:p>
    <w:p w14:paraId="7146A228" w14:textId="6078EE8D" w:rsidR="00033B2A" w:rsidRPr="0092505A" w:rsidRDefault="00033B2A" w:rsidP="00033B2A">
      <w:pPr>
        <w:pStyle w:val="af3"/>
        <w:numPr>
          <w:ilvl w:val="0"/>
          <w:numId w:val="9"/>
        </w:numPr>
        <w:rPr>
          <w:sz w:val="22"/>
          <w:szCs w:val="22"/>
          <w:lang w:eastAsia="zh-CN"/>
        </w:rPr>
      </w:pPr>
      <w:proofErr w:type="spellStart"/>
      <w:r w:rsidRPr="0092505A">
        <w:rPr>
          <w:sz w:val="22"/>
          <w:szCs w:val="22"/>
          <w:lang w:eastAsia="zh-CN"/>
        </w:rPr>
        <w:t>Opt</w:t>
      </w:r>
      <w:proofErr w:type="spellEnd"/>
      <w:r w:rsidRPr="0092505A">
        <w:rPr>
          <w:sz w:val="22"/>
          <w:szCs w:val="22"/>
          <w:lang w:eastAsia="zh-CN"/>
        </w:rPr>
        <w:t xml:space="preserve"> 2 - </w:t>
      </w:r>
      <w:r w:rsidRPr="0092505A">
        <w:rPr>
          <w:iCs/>
          <w:color w:val="000000"/>
          <w:sz w:val="22"/>
          <w:szCs w:val="22"/>
        </w:rPr>
        <w:t xml:space="preserve">The SRS resource set(s) with </w:t>
      </w:r>
      <w:proofErr w:type="gramStart"/>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proofErr w:type="spellStart"/>
      <w:r w:rsidRPr="0092505A">
        <w:rPr>
          <w:i/>
          <w:color w:val="000000"/>
          <w:sz w:val="22"/>
          <w:szCs w:val="22"/>
        </w:rPr>
        <w:t>antennaswitching</w:t>
      </w:r>
      <w:proofErr w:type="spellEnd"/>
      <w:proofErr w:type="gramEnd"/>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proofErr w:type="spellStart"/>
      <w:r w:rsidRPr="0092505A">
        <w:rPr>
          <w:i/>
          <w:color w:val="000000"/>
          <w:sz w:val="22"/>
          <w:szCs w:val="22"/>
        </w:rPr>
        <w:t>srs-ResourceSetToAddModListDCI</w:t>
      </w:r>
      <w:proofErr w:type="spellEnd"/>
      <w:r w:rsidRPr="0092505A">
        <w:rPr>
          <w:iCs/>
          <w:color w:val="000000"/>
          <w:sz w:val="22"/>
          <w:szCs w:val="22"/>
        </w:rPr>
        <w:t xml:space="preserve"> with the same usage</w:t>
      </w:r>
    </w:p>
    <w:p w14:paraId="6AB063DE" w14:textId="5DB0966A" w:rsidR="001E1292" w:rsidRPr="0092505A" w:rsidRDefault="001E1292" w:rsidP="001E1292">
      <w:pPr>
        <w:pStyle w:val="af3"/>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af3"/>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w:t>
      </w:r>
      <w:proofErr w:type="spellStart"/>
      <w:r w:rsidR="006D4BAD" w:rsidRPr="0092505A">
        <w:rPr>
          <w:color w:val="000000"/>
          <w:sz w:val="22"/>
          <w:szCs w:val="22"/>
        </w:rPr>
        <w:t>antennaSwitching</w:t>
      </w:r>
      <w:proofErr w:type="spellEnd"/>
      <w:r w:rsidR="006D4BAD" w:rsidRPr="0092505A">
        <w:rPr>
          <w:color w:val="000000"/>
          <w:sz w:val="22"/>
          <w:szCs w:val="22"/>
        </w:rPr>
        <w:t>’</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w:t>
      </w:r>
      <w:proofErr w:type="spellStart"/>
      <w:r w:rsidRPr="000C18D6">
        <w:rPr>
          <w:sz w:val="22"/>
          <w:szCs w:val="22"/>
          <w:highlight w:val="yellow"/>
          <w:lang w:eastAsia="zh-CN"/>
        </w:rPr>
        <w:t>antennaSwitching</w:t>
      </w:r>
      <w:proofErr w:type="spellEnd"/>
      <w:r w:rsidRPr="000C18D6">
        <w:rPr>
          <w:sz w:val="22"/>
          <w:szCs w:val="22"/>
          <w:highlight w:val="yellow"/>
          <w:lang w:eastAsia="zh-CN"/>
        </w:rPr>
        <w:t>’,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af3"/>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1 - The maximum number of SRS resource sets with usage ‘</w:t>
      </w:r>
      <w:proofErr w:type="spellStart"/>
      <w:r w:rsidRPr="000C18D6">
        <w:rPr>
          <w:sz w:val="22"/>
          <w:szCs w:val="22"/>
          <w:lang w:eastAsia="zh-CN"/>
        </w:rPr>
        <w:t>antennaSwitching</w:t>
      </w:r>
      <w:proofErr w:type="spellEnd"/>
      <w:r w:rsidRPr="000C18D6">
        <w:rPr>
          <w:sz w:val="22"/>
          <w:szCs w:val="22"/>
          <w:lang w:eastAsia="zh-CN"/>
        </w:rPr>
        <w:t xml:space="preserve">’ in </w:t>
      </w:r>
      <w:r w:rsidRPr="000C18D6">
        <w:rPr>
          <w:i/>
          <w:color w:val="000000"/>
          <w:sz w:val="22"/>
          <w:szCs w:val="22"/>
        </w:rPr>
        <w:t xml:space="preserve">ResourceSetToAddModListDCI-0-2 </w:t>
      </w:r>
      <w:r w:rsidRPr="000C18D6">
        <w:rPr>
          <w:color w:val="000000"/>
          <w:sz w:val="22"/>
          <w:szCs w:val="22"/>
        </w:rPr>
        <w:t>is the same as in Rel15, i.e. max two SRS resource sets can be configured with usage ‘</w:t>
      </w:r>
      <w:proofErr w:type="spellStart"/>
      <w:r w:rsidRPr="000C18D6">
        <w:rPr>
          <w:color w:val="000000"/>
          <w:sz w:val="22"/>
          <w:szCs w:val="22"/>
        </w:rPr>
        <w:t>AntennaSwitching</w:t>
      </w:r>
      <w:proofErr w:type="spellEnd"/>
      <w:r w:rsidRPr="000C18D6">
        <w:rPr>
          <w:color w:val="000000"/>
          <w:sz w:val="22"/>
          <w:szCs w:val="22"/>
        </w:rPr>
        <w:t>’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w:t>
      </w:r>
      <w:proofErr w:type="spellStart"/>
      <w:r w:rsidR="0092505A" w:rsidRPr="000C18D6">
        <w:rPr>
          <w:color w:val="000000"/>
          <w:sz w:val="22"/>
          <w:szCs w:val="22"/>
        </w:rPr>
        <w:t>antennaSwitching</w:t>
      </w:r>
      <w:proofErr w:type="spellEnd"/>
      <w:r w:rsidR="0092505A" w:rsidRPr="000C18D6">
        <w:rPr>
          <w:color w:val="000000"/>
          <w:sz w:val="22"/>
          <w:szCs w:val="22"/>
        </w:rPr>
        <w:t>’ is then doubled</w:t>
      </w:r>
    </w:p>
    <w:p w14:paraId="6D260513" w14:textId="77777777" w:rsidR="006D4BAD" w:rsidRPr="000C18D6" w:rsidRDefault="006D4BAD" w:rsidP="006D4BAD">
      <w:pPr>
        <w:pStyle w:val="af3"/>
        <w:numPr>
          <w:ilvl w:val="0"/>
          <w:numId w:val="9"/>
        </w:numPr>
        <w:rPr>
          <w:sz w:val="22"/>
          <w:szCs w:val="22"/>
          <w:lang w:eastAsia="zh-CN"/>
        </w:rPr>
      </w:pPr>
      <w:proofErr w:type="spellStart"/>
      <w:r w:rsidRPr="000C18D6">
        <w:rPr>
          <w:sz w:val="22"/>
          <w:szCs w:val="22"/>
          <w:lang w:eastAsia="zh-CN"/>
        </w:rPr>
        <w:t>Opt</w:t>
      </w:r>
      <w:proofErr w:type="spellEnd"/>
      <w:r w:rsidRPr="000C18D6">
        <w:rPr>
          <w:sz w:val="22"/>
          <w:szCs w:val="22"/>
          <w:lang w:eastAsia="zh-CN"/>
        </w:rPr>
        <w:t xml:space="preserve"> 2 - </w:t>
      </w:r>
      <w:r w:rsidRPr="000C18D6">
        <w:rPr>
          <w:iCs/>
          <w:color w:val="000000"/>
          <w:sz w:val="22"/>
          <w:szCs w:val="22"/>
        </w:rPr>
        <w:t>The SRS resource set(s) with usage</w:t>
      </w:r>
      <w:proofErr w:type="gramStart"/>
      <w:r w:rsidRPr="000C18D6">
        <w:rPr>
          <w:iCs/>
          <w:color w:val="000000"/>
          <w:sz w:val="22"/>
          <w:szCs w:val="22"/>
        </w:rPr>
        <w:t>=”</w:t>
      </w:r>
      <w:proofErr w:type="spellStart"/>
      <w:r w:rsidRPr="000C18D6">
        <w:rPr>
          <w:i/>
          <w:color w:val="000000"/>
          <w:sz w:val="22"/>
          <w:szCs w:val="22"/>
        </w:rPr>
        <w:t>antennaswitching</w:t>
      </w:r>
      <w:proofErr w:type="spellEnd"/>
      <w:proofErr w:type="gramEnd"/>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proofErr w:type="spellStart"/>
      <w:r w:rsidRPr="000C18D6">
        <w:rPr>
          <w:i/>
          <w:color w:val="000000"/>
          <w:sz w:val="22"/>
          <w:szCs w:val="22"/>
        </w:rPr>
        <w:t>srs-ResourceSetToAddModListDCI</w:t>
      </w:r>
      <w:proofErr w:type="spellEnd"/>
      <w:r w:rsidRPr="000C18D6">
        <w:rPr>
          <w:iCs/>
          <w:color w:val="000000"/>
          <w:sz w:val="22"/>
          <w:szCs w:val="22"/>
        </w:rPr>
        <w:t xml:space="preserve"> with the same usage</w:t>
      </w:r>
    </w:p>
    <w:p w14:paraId="7E93C7AC" w14:textId="2B309E29" w:rsidR="006D4BAD" w:rsidRPr="000C18D6" w:rsidRDefault="006D4BAD" w:rsidP="006D4BAD">
      <w:pPr>
        <w:pStyle w:val="af3"/>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716C0E2A" w:rsidR="006D4BAD"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D206BF8" w14:textId="77777777" w:rsidR="00422D58" w:rsidRDefault="00422D58" w:rsidP="00900ED6">
            <w:pPr>
              <w:spacing w:after="240"/>
              <w:ind w:left="0" w:firstLine="0"/>
              <w:jc w:val="both"/>
              <w:rPr>
                <w:rFonts w:eastAsiaTheme="minorEastAsia"/>
                <w:iCs/>
                <w:lang w:eastAsia="zh-CN"/>
              </w:rPr>
            </w:pPr>
            <w:r>
              <w:rPr>
                <w:rFonts w:eastAsiaTheme="minorEastAsia"/>
                <w:iCs/>
                <w:lang w:eastAsia="zh-CN"/>
              </w:rPr>
              <w:t xml:space="preserve">Option 2. </w:t>
            </w:r>
          </w:p>
          <w:p w14:paraId="0A8B9A2E" w14:textId="60E64636" w:rsidR="006D4BAD" w:rsidRDefault="00422D58" w:rsidP="00900ED6">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6D4BAD" w14:paraId="456FD560" w14:textId="77777777" w:rsidTr="00900ED6">
        <w:tc>
          <w:tcPr>
            <w:tcW w:w="2542" w:type="dxa"/>
            <w:shd w:val="clear" w:color="auto" w:fill="auto"/>
          </w:tcPr>
          <w:p w14:paraId="15C89F5E" w14:textId="682BB974" w:rsidR="006D4BAD" w:rsidRDefault="00BF3FF4" w:rsidP="00900ED6">
            <w:pPr>
              <w:spacing w:after="240"/>
              <w:ind w:left="172" w:firstLine="0"/>
              <w:jc w:val="both"/>
              <w:rPr>
                <w:lang w:eastAsia="ko-KR"/>
              </w:rPr>
            </w:pPr>
            <w:r>
              <w:rPr>
                <w:lang w:eastAsia="ko-KR"/>
              </w:rPr>
              <w:t>Apple</w:t>
            </w:r>
          </w:p>
        </w:tc>
        <w:tc>
          <w:tcPr>
            <w:tcW w:w="6474" w:type="dxa"/>
            <w:shd w:val="clear" w:color="auto" w:fill="auto"/>
          </w:tcPr>
          <w:p w14:paraId="251C52F7" w14:textId="77777777" w:rsidR="006D4BAD" w:rsidRDefault="00BF3FF4" w:rsidP="00900ED6">
            <w:pPr>
              <w:spacing w:after="240"/>
              <w:ind w:left="172" w:firstLine="0"/>
              <w:rPr>
                <w:lang w:eastAsia="ko-KR"/>
              </w:rPr>
            </w:pPr>
            <w:r>
              <w:rPr>
                <w:lang w:eastAsia="ko-KR"/>
              </w:rPr>
              <w:t xml:space="preserve">Option 2 </w:t>
            </w:r>
          </w:p>
          <w:p w14:paraId="4C9684C2" w14:textId="0F8493FE" w:rsidR="00BF3FF4" w:rsidRDefault="00BF3FF4" w:rsidP="00900ED6">
            <w:pPr>
              <w:spacing w:after="240"/>
              <w:ind w:left="172" w:firstLine="0"/>
              <w:rPr>
                <w:lang w:eastAsia="ko-KR"/>
              </w:rPr>
            </w:pPr>
            <w:r>
              <w:rPr>
                <w:lang w:eastAsia="ko-KR"/>
              </w:rPr>
              <w:t xml:space="preserve"> </w:t>
            </w:r>
          </w:p>
        </w:tc>
      </w:tr>
      <w:tr w:rsidR="006D4BAD" w14:paraId="65D927A7" w14:textId="77777777" w:rsidTr="00900ED6">
        <w:tc>
          <w:tcPr>
            <w:tcW w:w="2542" w:type="dxa"/>
            <w:shd w:val="clear" w:color="auto" w:fill="auto"/>
          </w:tcPr>
          <w:p w14:paraId="6E59A7FA" w14:textId="11659ADD" w:rsidR="006D4BAD" w:rsidRDefault="005979EE" w:rsidP="00900ED6">
            <w:pPr>
              <w:spacing w:after="240"/>
              <w:ind w:left="172" w:firstLine="0"/>
              <w:jc w:val="both"/>
              <w:rPr>
                <w:lang w:eastAsia="ko-KR"/>
              </w:rPr>
            </w:pPr>
            <w:r>
              <w:rPr>
                <w:rFonts w:hint="eastAsia"/>
                <w:lang w:eastAsia="ko-KR"/>
              </w:rPr>
              <w:t>Samsung</w:t>
            </w:r>
          </w:p>
        </w:tc>
        <w:tc>
          <w:tcPr>
            <w:tcW w:w="6474" w:type="dxa"/>
            <w:shd w:val="clear" w:color="auto" w:fill="auto"/>
          </w:tcPr>
          <w:p w14:paraId="008E1570" w14:textId="7BF1DB79" w:rsidR="006D4BAD" w:rsidRDefault="005979EE" w:rsidP="006121D8">
            <w:pPr>
              <w:spacing w:after="240"/>
              <w:ind w:left="0" w:firstLine="0"/>
              <w:rPr>
                <w:lang w:eastAsia="ko-KR"/>
              </w:rPr>
            </w:pPr>
            <w:r>
              <w:rPr>
                <w:lang w:eastAsia="ko-KR"/>
              </w:rPr>
              <w:t>Slightly pref</w:t>
            </w:r>
            <w:r w:rsidR="006121D8">
              <w:rPr>
                <w:lang w:eastAsia="ko-KR"/>
              </w:rPr>
              <w:t>er option 2 assuming that this is for RAN1 conclusion without specification impact.</w:t>
            </w:r>
          </w:p>
        </w:tc>
      </w:tr>
      <w:tr w:rsidR="00841234" w14:paraId="25DE32AF" w14:textId="77777777" w:rsidTr="00900ED6">
        <w:tc>
          <w:tcPr>
            <w:tcW w:w="2542" w:type="dxa"/>
            <w:shd w:val="clear" w:color="auto" w:fill="auto"/>
          </w:tcPr>
          <w:p w14:paraId="43454605" w14:textId="05D54767" w:rsidR="00841234" w:rsidRDefault="00841234" w:rsidP="0084123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14:paraId="539C14FE" w14:textId="6220DF0E" w:rsidR="00841234" w:rsidRDefault="00841234" w:rsidP="00841234">
            <w:pPr>
              <w:spacing w:after="240"/>
              <w:ind w:left="172" w:firstLine="0"/>
              <w:rPr>
                <w:lang w:eastAsia="ko-KR"/>
              </w:rPr>
            </w:pPr>
            <w:r>
              <w:rPr>
                <w:lang w:eastAsia="ko-KR"/>
              </w:rPr>
              <w:t xml:space="preserve">Option 2 </w:t>
            </w:r>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lastRenderedPageBreak/>
        <w:t>Outcome</w:t>
      </w:r>
    </w:p>
    <w:p w14:paraId="73A2BA8B" w14:textId="77777777" w:rsidR="00A96D2B" w:rsidRDefault="00F83215">
      <w:pPr>
        <w:rPr>
          <w:lang w:eastAsia="zh-CN"/>
        </w:rPr>
      </w:pPr>
      <w:r>
        <w:rPr>
          <w:lang w:eastAsia="zh-CN"/>
        </w:rPr>
        <w:t>TBD</w:t>
      </w:r>
    </w:p>
    <w:p w14:paraId="44DB5DEF"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194EB0F4" w14:textId="77777777" w:rsidR="00A96D2B" w:rsidRDefault="00F83215">
      <w:pPr>
        <w:pStyle w:val="References"/>
        <w:rPr>
          <w:bCs/>
        </w:rPr>
      </w:pPr>
      <w:r>
        <w:rPr>
          <w:bCs/>
        </w:rPr>
        <w:t xml:space="preserve">R1-2201624 Corrections on SRS, RAN1#108-e, e-Meeting, February 21 – March 3, 2022, Huawei, </w:t>
      </w:r>
      <w:proofErr w:type="spellStart"/>
      <w:r>
        <w:rPr>
          <w:bCs/>
        </w:rPr>
        <w:t>HiSilicon</w:t>
      </w:r>
      <w:proofErr w:type="spellEnd"/>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F27D" w14:textId="77777777" w:rsidR="007476EB" w:rsidRDefault="007476EB" w:rsidP="00DF6144">
      <w:r>
        <w:separator/>
      </w:r>
    </w:p>
  </w:endnote>
  <w:endnote w:type="continuationSeparator" w:id="0">
    <w:p w14:paraId="17EB6F37" w14:textId="77777777" w:rsidR="007476EB" w:rsidRDefault="007476EB"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Droid Sans Fallback"/>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75360" w14:textId="77777777" w:rsidR="007476EB" w:rsidRDefault="007476EB" w:rsidP="00DF6144">
      <w:r>
        <w:separator/>
      </w:r>
    </w:p>
  </w:footnote>
  <w:footnote w:type="continuationSeparator" w:id="0">
    <w:p w14:paraId="70F50486" w14:textId="77777777" w:rsidR="007476EB" w:rsidRDefault="007476EB"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5108</Words>
  <Characters>29121</Characters>
  <Application>Microsoft Office Word</Application>
  <DocSecurity>0</DocSecurity>
  <Lines>242</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Zhi Lu</cp:lastModifiedBy>
  <cp:revision>6</cp:revision>
  <dcterms:created xsi:type="dcterms:W3CDTF">2022-02-24T07:06:00Z</dcterms:created>
  <dcterms:modified xsi:type="dcterms:W3CDTF">2022-02-24T07:33:00Z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