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E1159" w14:textId="68B44A19" w:rsidR="008D465E" w:rsidRPr="00071F4E" w:rsidRDefault="008D465E" w:rsidP="008D465E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bookmarkStart w:id="0" w:name="_Hlk4140155"/>
      <w:r w:rsidRPr="00071F4E">
        <w:rPr>
          <w:rFonts w:ascii="Times New Roman" w:eastAsia="SimSun" w:hAnsi="Times New Roman"/>
          <w:b/>
          <w:sz w:val="24"/>
          <w:lang w:val="en-US" w:eastAsia="zh-CN"/>
        </w:rPr>
        <w:t>3GPP TSG RAN WG1 #</w:t>
      </w:r>
      <w:r w:rsidR="00362F5A" w:rsidRPr="00071F4E">
        <w:rPr>
          <w:rFonts w:ascii="Times New Roman" w:eastAsia="SimSun" w:hAnsi="Times New Roman"/>
          <w:b/>
          <w:sz w:val="24"/>
          <w:lang w:val="en-US" w:eastAsia="zh-CN"/>
        </w:rPr>
        <w:t>10</w:t>
      </w:r>
      <w:r w:rsidR="00675639">
        <w:rPr>
          <w:rFonts w:ascii="Times New Roman" w:eastAsia="SimSun" w:hAnsi="Times New Roman"/>
          <w:b/>
          <w:sz w:val="24"/>
          <w:lang w:val="en-US" w:eastAsia="zh-CN"/>
        </w:rPr>
        <w:t>7</w:t>
      </w:r>
      <w:r w:rsidR="00B53646">
        <w:rPr>
          <w:rFonts w:ascii="Times New Roman" w:eastAsia="SimSun" w:hAnsi="Times New Roman"/>
          <w:b/>
          <w:sz w:val="24"/>
          <w:lang w:val="en-US" w:eastAsia="zh-CN"/>
        </w:rPr>
        <w:t>bis</w:t>
      </w:r>
      <w:r w:rsidR="000A60E2">
        <w:rPr>
          <w:rFonts w:ascii="Times New Roman" w:eastAsia="SimSun" w:hAnsi="Times New Roman"/>
          <w:b/>
          <w:sz w:val="24"/>
          <w:lang w:val="en-US" w:eastAsia="zh-CN"/>
        </w:rPr>
        <w:t>-e</w:t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783B3A" w:rsidRPr="00071F4E">
        <w:rPr>
          <w:rFonts w:ascii="Times New Roman" w:eastAsia="SimSun" w:hAnsi="Times New Roman"/>
          <w:b/>
          <w:sz w:val="24"/>
          <w:lang w:val="en-US" w:eastAsia="zh-CN"/>
        </w:rPr>
        <w:t xml:space="preserve">    </w:t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>R1-</w:t>
      </w:r>
      <w:r w:rsidR="00E265B4" w:rsidRPr="00EB4027">
        <w:rPr>
          <w:rFonts w:ascii="Times New Roman" w:eastAsia="SimSun" w:hAnsi="Times New Roman"/>
          <w:b/>
          <w:sz w:val="24"/>
          <w:lang w:val="en-US" w:eastAsia="zh-CN"/>
        </w:rPr>
        <w:t>2</w:t>
      </w:r>
      <w:r w:rsidR="00E265B4">
        <w:rPr>
          <w:rFonts w:ascii="Times New Roman" w:eastAsia="SimSun" w:hAnsi="Times New Roman"/>
          <w:b/>
          <w:sz w:val="24"/>
          <w:lang w:val="en-US" w:eastAsia="zh-CN"/>
        </w:rPr>
        <w:t>200</w:t>
      </w:r>
      <w:r w:rsidR="00F65D31">
        <w:rPr>
          <w:rFonts w:ascii="Times New Roman" w:eastAsia="SimSun" w:hAnsi="Times New Roman"/>
          <w:b/>
          <w:sz w:val="24"/>
          <w:lang w:val="en-US" w:eastAsia="zh-CN"/>
        </w:rPr>
        <w:t>190</w:t>
      </w:r>
    </w:p>
    <w:p w14:paraId="6C980C14" w14:textId="3D36B70F" w:rsidR="00B2275C" w:rsidRPr="00EB4027" w:rsidRDefault="00B2275C" w:rsidP="00B2275C">
      <w:pPr>
        <w:rPr>
          <w:rFonts w:ascii="Times New Roman" w:eastAsia="SimSun" w:hAnsi="Times New Roman" w:cs="Times New Roman"/>
          <w:b/>
          <w:szCs w:val="20"/>
          <w:lang w:eastAsia="zh-CN"/>
        </w:rPr>
      </w:pPr>
      <w:r w:rsidRPr="00EB4027">
        <w:rPr>
          <w:rFonts w:ascii="Times New Roman" w:eastAsia="SimSun" w:hAnsi="Times New Roman" w:cs="Times New Roman"/>
          <w:b/>
          <w:szCs w:val="20"/>
          <w:lang w:eastAsia="zh-CN"/>
        </w:rPr>
        <w:t xml:space="preserve">e-Meeting, </w:t>
      </w:r>
      <w:r w:rsidR="00B53646">
        <w:rPr>
          <w:rFonts w:ascii="Times New Roman" w:eastAsia="SimSun" w:hAnsi="Times New Roman" w:cs="Times New Roman"/>
          <w:b/>
          <w:szCs w:val="20"/>
          <w:lang w:eastAsia="zh-CN"/>
        </w:rPr>
        <w:t xml:space="preserve">January </w:t>
      </w:r>
      <w:r w:rsidR="001F7810">
        <w:rPr>
          <w:rFonts w:ascii="Times New Roman" w:eastAsia="SimSun" w:hAnsi="Times New Roman" w:cs="Times New Roman"/>
          <w:b/>
          <w:szCs w:val="20"/>
          <w:lang w:eastAsia="zh-CN"/>
        </w:rPr>
        <w:t>1</w:t>
      </w:r>
      <w:r w:rsidR="00B53646">
        <w:rPr>
          <w:rFonts w:ascii="Times New Roman" w:eastAsia="SimSun" w:hAnsi="Times New Roman" w:cs="Times New Roman"/>
          <w:b/>
          <w:szCs w:val="20"/>
          <w:lang w:eastAsia="zh-CN"/>
        </w:rPr>
        <w:t>7</w:t>
      </w:r>
      <w:r w:rsidR="00195124" w:rsidRPr="00631DAF">
        <w:rPr>
          <w:rFonts w:ascii="Times New Roman" w:eastAsia="SimSun" w:hAnsi="Times New Roman" w:cs="Times New Roman"/>
          <w:b/>
          <w:szCs w:val="20"/>
          <w:vertAlign w:val="superscript"/>
          <w:lang w:eastAsia="zh-CN"/>
        </w:rPr>
        <w:t>th</w:t>
      </w:r>
      <w:r w:rsidR="00195124">
        <w:rPr>
          <w:rFonts w:ascii="Times New Roman" w:eastAsia="SimSun" w:hAnsi="Times New Roman" w:cs="Times New Roman"/>
          <w:b/>
          <w:szCs w:val="20"/>
          <w:lang w:eastAsia="zh-CN"/>
        </w:rPr>
        <w:t xml:space="preserve"> </w:t>
      </w:r>
      <w:r w:rsidRPr="00EB4027">
        <w:rPr>
          <w:rFonts w:ascii="Times New Roman" w:eastAsia="SimSun" w:hAnsi="Times New Roman" w:cs="Times New Roman"/>
          <w:b/>
          <w:szCs w:val="20"/>
          <w:lang w:eastAsia="zh-CN"/>
        </w:rPr>
        <w:t>–</w:t>
      </w:r>
      <w:r w:rsidR="00B53646">
        <w:rPr>
          <w:rFonts w:ascii="Times New Roman" w:eastAsia="SimSun" w:hAnsi="Times New Roman" w:cs="Times New Roman"/>
          <w:b/>
          <w:szCs w:val="20"/>
          <w:lang w:eastAsia="zh-CN"/>
        </w:rPr>
        <w:t>25</w:t>
      </w:r>
      <w:r w:rsidR="00DA53E7" w:rsidRPr="00631DAF">
        <w:rPr>
          <w:rFonts w:ascii="Times New Roman" w:eastAsia="SimSun" w:hAnsi="Times New Roman" w:cs="Times New Roman"/>
          <w:b/>
          <w:szCs w:val="20"/>
          <w:vertAlign w:val="superscript"/>
          <w:lang w:eastAsia="zh-CN"/>
        </w:rPr>
        <w:t>th</w:t>
      </w:r>
      <w:r w:rsidRPr="00EB4027">
        <w:rPr>
          <w:rFonts w:ascii="Times New Roman" w:eastAsia="SimSun" w:hAnsi="Times New Roman" w:cs="Times New Roman"/>
          <w:b/>
          <w:szCs w:val="20"/>
          <w:lang w:eastAsia="zh-CN"/>
        </w:rPr>
        <w:t>, 202</w:t>
      </w:r>
      <w:r w:rsidR="00B53646">
        <w:rPr>
          <w:rFonts w:ascii="Times New Roman" w:eastAsia="SimSun" w:hAnsi="Times New Roman" w:cs="Times New Roman"/>
          <w:b/>
          <w:szCs w:val="20"/>
          <w:lang w:eastAsia="zh-CN"/>
        </w:rPr>
        <w:t>2</w:t>
      </w:r>
    </w:p>
    <w:bookmarkEnd w:id="0"/>
    <w:p w14:paraId="2ED28A93" w14:textId="77777777" w:rsidR="001E0E46" w:rsidRPr="00071F4E" w:rsidRDefault="001E0E46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6228E91A" w:rsidR="00FA20F7" w:rsidRPr="00071F4E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071F4E">
        <w:rPr>
          <w:rFonts w:ascii="Times New Roman" w:hAnsi="Times New Roman"/>
          <w:b/>
          <w:bCs/>
          <w:sz w:val="24"/>
          <w:lang w:val="en-US"/>
        </w:rPr>
        <w:t>Agenda Item:</w:t>
      </w:r>
      <w:r w:rsidRPr="00071F4E">
        <w:rPr>
          <w:rFonts w:ascii="Times New Roman" w:hAnsi="Times New Roman"/>
          <w:b/>
          <w:bCs/>
          <w:sz w:val="24"/>
          <w:lang w:val="en-US"/>
        </w:rPr>
        <w:tab/>
      </w:r>
      <w:r w:rsidR="00697126">
        <w:rPr>
          <w:rFonts w:ascii="Times New Roman" w:hAnsi="Times New Roman"/>
          <w:b/>
          <w:bCs/>
          <w:sz w:val="24"/>
          <w:lang w:val="en-US"/>
        </w:rPr>
        <w:t>8.11.</w:t>
      </w:r>
      <w:r w:rsidR="00A3638F">
        <w:rPr>
          <w:rFonts w:ascii="Times New Roman" w:hAnsi="Times New Roman"/>
          <w:b/>
          <w:bCs/>
          <w:sz w:val="24"/>
          <w:lang w:val="en-US"/>
        </w:rPr>
        <w:t>1</w:t>
      </w:r>
      <w:r w:rsidR="00697126">
        <w:rPr>
          <w:rFonts w:ascii="Times New Roman" w:hAnsi="Times New Roman"/>
          <w:b/>
          <w:bCs/>
          <w:sz w:val="24"/>
          <w:lang w:val="en-US"/>
        </w:rPr>
        <w:t>.</w:t>
      </w:r>
      <w:r w:rsidR="00A012E4">
        <w:rPr>
          <w:rFonts w:ascii="Times New Roman" w:hAnsi="Times New Roman"/>
          <w:b/>
          <w:bCs/>
          <w:sz w:val="24"/>
          <w:lang w:val="en-US"/>
        </w:rPr>
        <w:t>2</w:t>
      </w:r>
    </w:p>
    <w:p w14:paraId="186753AF" w14:textId="77AA5C27" w:rsidR="00FA20F7" w:rsidRPr="00071F4E" w:rsidRDefault="0092027E" w:rsidP="00FA20F7">
      <w:pPr>
        <w:tabs>
          <w:tab w:val="left" w:pos="1985"/>
        </w:tabs>
        <w:rPr>
          <w:rFonts w:ascii="Times New Roman" w:hAnsi="Times New Roman" w:cs="Times New Roman"/>
          <w:bCs/>
        </w:rPr>
      </w:pPr>
      <w:r w:rsidRPr="00071F4E">
        <w:rPr>
          <w:rFonts w:ascii="Times New Roman" w:hAnsi="Times New Roman" w:cs="Times New Roman"/>
          <w:b/>
          <w:bCs/>
        </w:rPr>
        <w:t>Source:</w:t>
      </w:r>
      <w:r w:rsidRPr="00071F4E">
        <w:rPr>
          <w:rFonts w:ascii="Times New Roman" w:hAnsi="Times New Roman" w:cs="Times New Roman"/>
          <w:b/>
          <w:bCs/>
        </w:rPr>
        <w:tab/>
        <w:t>InterDigital</w:t>
      </w:r>
      <w:r w:rsidR="00887039" w:rsidRPr="00071F4E">
        <w:rPr>
          <w:rFonts w:ascii="Times New Roman" w:hAnsi="Times New Roman" w:cs="Times New Roman"/>
          <w:b/>
          <w:bCs/>
        </w:rPr>
        <w:t>,</w:t>
      </w:r>
      <w:r w:rsidR="00E17A3B" w:rsidRPr="00071F4E">
        <w:rPr>
          <w:rFonts w:ascii="Times New Roman" w:hAnsi="Times New Roman" w:cs="Times New Roman"/>
          <w:b/>
          <w:bCs/>
        </w:rPr>
        <w:t xml:space="preserve"> </w:t>
      </w:r>
      <w:r w:rsidR="001E0E46" w:rsidRPr="00071F4E">
        <w:rPr>
          <w:rFonts w:ascii="Times New Roman" w:hAnsi="Times New Roman" w:cs="Times New Roman"/>
          <w:b/>
          <w:bCs/>
        </w:rPr>
        <w:t>Inc.</w:t>
      </w:r>
    </w:p>
    <w:p w14:paraId="4F02292E" w14:textId="149FE239" w:rsidR="00FA20F7" w:rsidRPr="00697126" w:rsidRDefault="00FA20F7" w:rsidP="00FA20F7">
      <w:pPr>
        <w:ind w:left="1985" w:hanging="1985"/>
        <w:rPr>
          <w:rFonts w:ascii="Times New Roman" w:hAnsi="Times New Roman" w:cs="Times New Roman"/>
          <w:b/>
          <w:bCs/>
          <w:lang w:val="en-GB"/>
        </w:rPr>
      </w:pPr>
      <w:r w:rsidRPr="00071F4E">
        <w:rPr>
          <w:rFonts w:ascii="Times New Roman" w:hAnsi="Times New Roman" w:cs="Times New Roman"/>
          <w:b/>
          <w:bCs/>
        </w:rPr>
        <w:t>Title:</w:t>
      </w:r>
      <w:r w:rsidRPr="00071F4E">
        <w:rPr>
          <w:rFonts w:ascii="Times New Roman" w:hAnsi="Times New Roman" w:cs="Times New Roman"/>
          <w:b/>
          <w:bCs/>
        </w:rPr>
        <w:tab/>
      </w:r>
      <w:r w:rsidR="00401346">
        <w:rPr>
          <w:rFonts w:ascii="Times New Roman" w:hAnsi="Times New Roman" w:cs="Times New Roman"/>
          <w:b/>
          <w:bCs/>
        </w:rPr>
        <w:t>Discussions o</w:t>
      </w:r>
      <w:r w:rsidR="004D3904">
        <w:rPr>
          <w:rFonts w:ascii="Times New Roman" w:hAnsi="Times New Roman" w:cs="Times New Roman"/>
          <w:b/>
          <w:bCs/>
        </w:rPr>
        <w:t>n</w:t>
      </w:r>
      <w:r w:rsidR="00944DF0" w:rsidRPr="00944DF0">
        <w:rPr>
          <w:rFonts w:ascii="Times New Roman" w:hAnsi="Times New Roman" w:cs="Times New Roman"/>
          <w:b/>
          <w:bCs/>
        </w:rPr>
        <w:t xml:space="preserve"> </w:t>
      </w:r>
      <w:r w:rsidR="007D4A64">
        <w:rPr>
          <w:rFonts w:ascii="Times New Roman" w:hAnsi="Times New Roman" w:cs="Times New Roman"/>
          <w:b/>
          <w:bCs/>
        </w:rPr>
        <w:t xml:space="preserve">remaining issues </w:t>
      </w:r>
      <w:r w:rsidR="00C83B64">
        <w:rPr>
          <w:rFonts w:ascii="Times New Roman" w:hAnsi="Times New Roman" w:cs="Times New Roman"/>
          <w:b/>
          <w:bCs/>
        </w:rPr>
        <w:t xml:space="preserve">for Mode 2 </w:t>
      </w:r>
      <w:r w:rsidR="00944DF0" w:rsidRPr="00944DF0">
        <w:rPr>
          <w:rFonts w:ascii="Times New Roman" w:hAnsi="Times New Roman" w:cs="Times New Roman"/>
          <w:b/>
          <w:bCs/>
        </w:rPr>
        <w:t>inter-UE coordinatio</w:t>
      </w:r>
      <w:r w:rsidR="004D3904">
        <w:rPr>
          <w:rFonts w:ascii="Times New Roman" w:hAnsi="Times New Roman" w:cs="Times New Roman"/>
          <w:b/>
          <w:bCs/>
        </w:rPr>
        <w:t>n</w:t>
      </w:r>
    </w:p>
    <w:p w14:paraId="20F2A3ED" w14:textId="3A078327" w:rsidR="00FA20F7" w:rsidRPr="00071F4E" w:rsidRDefault="00A51E32" w:rsidP="00FA20F7">
      <w:pPr>
        <w:ind w:left="1985" w:hanging="1985"/>
        <w:rPr>
          <w:rFonts w:ascii="Times New Roman" w:hAnsi="Times New Roman" w:cs="Times New Roman"/>
          <w:b/>
          <w:bCs/>
        </w:rPr>
      </w:pPr>
      <w:r w:rsidRPr="00071F4E">
        <w:rPr>
          <w:rFonts w:ascii="Times New Roman" w:hAnsi="Times New Roman" w:cs="Times New Roman"/>
          <w:b/>
          <w:bCs/>
        </w:rPr>
        <w:t>Document for:</w:t>
      </w:r>
      <w:r w:rsidRPr="00071F4E">
        <w:rPr>
          <w:rFonts w:ascii="Times New Roman" w:hAnsi="Times New Roman" w:cs="Times New Roman"/>
          <w:b/>
          <w:bCs/>
        </w:rPr>
        <w:tab/>
        <w:t>Discussion</w:t>
      </w:r>
      <w:r w:rsidR="00F17C46" w:rsidRPr="00071F4E">
        <w:rPr>
          <w:rFonts w:ascii="Times New Roman" w:hAnsi="Times New Roman" w:cs="Times New Roman"/>
          <w:b/>
          <w:bCs/>
        </w:rPr>
        <w:t xml:space="preserve"> and Decision</w:t>
      </w:r>
    </w:p>
    <w:p w14:paraId="45A92109" w14:textId="77777777" w:rsidR="00261A3A" w:rsidRPr="00071F4E" w:rsidRDefault="00A35469" w:rsidP="00C34D28">
      <w:pPr>
        <w:pStyle w:val="Heading1"/>
        <w:rPr>
          <w:rFonts w:ascii="Times New Roman" w:hAnsi="Times New Roman"/>
          <w:b/>
          <w:sz w:val="32"/>
          <w:szCs w:val="32"/>
        </w:rPr>
      </w:pPr>
      <w:bookmarkStart w:id="1" w:name="_Ref513464071"/>
      <w:r w:rsidRPr="00071F4E">
        <w:rPr>
          <w:rFonts w:ascii="Times New Roman" w:hAnsi="Times New Roman"/>
          <w:b/>
          <w:sz w:val="32"/>
          <w:szCs w:val="32"/>
        </w:rPr>
        <w:t>Introduction</w:t>
      </w:r>
      <w:bookmarkEnd w:id="1"/>
    </w:p>
    <w:p w14:paraId="00F3916C" w14:textId="32B44486" w:rsidR="001F643D" w:rsidRDefault="003C5E5B" w:rsidP="006A6B46">
      <w:pPr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RAN1 progress of R17 Mode </w:t>
      </w:r>
      <w:r w:rsidR="0033096B">
        <w:rPr>
          <w:rFonts w:ascii="Times New Roman" w:hAnsi="Times New Roman" w:cs="Times New Roman"/>
        </w:rPr>
        <w:t xml:space="preserve">2 </w:t>
      </w:r>
      <w:r>
        <w:rPr>
          <w:rFonts w:ascii="Times New Roman" w:hAnsi="Times New Roman" w:cs="Times New Roman"/>
        </w:rPr>
        <w:t>inter-UE coordination was</w:t>
      </w:r>
      <w:r w:rsidR="0033096B">
        <w:rPr>
          <w:rFonts w:ascii="Times New Roman" w:hAnsi="Times New Roman" w:cs="Times New Roman"/>
        </w:rPr>
        <w:t xml:space="preserve"> presented and</w:t>
      </w:r>
      <w:r>
        <w:rPr>
          <w:rFonts w:ascii="Times New Roman" w:hAnsi="Times New Roman" w:cs="Times New Roman"/>
        </w:rPr>
        <w:t xml:space="preserve"> discussed in RAN Plenary #94 and </w:t>
      </w:r>
      <w:r w:rsidR="0033096B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 xml:space="preserve">following </w:t>
      </w:r>
      <w:r w:rsidR="001D734E">
        <w:rPr>
          <w:rFonts w:ascii="Times New Roman" w:hAnsi="Times New Roman" w:cs="Times New Roman"/>
        </w:rPr>
        <w:t>proposals were endorsed</w:t>
      </w:r>
      <w:r w:rsidR="0033096B">
        <w:rPr>
          <w:rFonts w:ascii="Times New Roman" w:hAnsi="Times New Roman" w:cs="Times New Roman"/>
        </w:rPr>
        <w:t xml:space="preserve"> ([1])</w:t>
      </w:r>
      <w:r w:rsidR="001D734E">
        <w:rPr>
          <w:rFonts w:ascii="Times New Roman" w:hAnsi="Times New Roman" w:cs="Times New Roman"/>
        </w:rPr>
        <w:t xml:space="preserve">. </w:t>
      </w:r>
    </w:p>
    <w:tbl>
      <w:tblPr>
        <w:tblW w:w="0" w:type="auto"/>
        <w:tblInd w:w="11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0"/>
      </w:tblGrid>
      <w:tr w:rsidR="0033096B" w:rsidRPr="00335DCA" w14:paraId="5DC04A77" w14:textId="77777777" w:rsidTr="00B50C74">
        <w:trPr>
          <w:trHeight w:val="410"/>
        </w:trPr>
        <w:tc>
          <w:tcPr>
            <w:tcW w:w="9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73529F7" w14:textId="77777777" w:rsidR="000E51CE" w:rsidRPr="00B50C74" w:rsidRDefault="000E51CE" w:rsidP="00F65D31">
            <w:pPr>
              <w:jc w:val="both"/>
              <w:rPr>
                <w:rFonts w:ascii="Times New Roman" w:hAnsi="Times New Roman" w:cs="Times New Roman"/>
                <w:i/>
                <w:iCs/>
                <w:szCs w:val="20"/>
              </w:rPr>
            </w:pPr>
            <w:r w:rsidRPr="00B50C74">
              <w:rPr>
                <w:rFonts w:ascii="Times New Roman" w:hAnsi="Times New Roman" w:cs="Times New Roman"/>
                <w:i/>
                <w:iCs/>
                <w:szCs w:val="20"/>
              </w:rPr>
              <w:t>Proposal 1: RAN1 is tasked to complete the remaining normative work for Rel-17 NR sidelink enhancement by Q1 of 2022</w:t>
            </w:r>
          </w:p>
          <w:p w14:paraId="6D97AFD6" w14:textId="77777777" w:rsidR="000E51CE" w:rsidRPr="00B50C74" w:rsidRDefault="000E51CE" w:rsidP="000E51CE">
            <w:pPr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</w:pPr>
            <w:r w:rsidRPr="00B50C74"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  <w:t>All RAN1 decisions that impact other WGs should be finalized in RAN1#107bis-e</w:t>
            </w:r>
          </w:p>
          <w:p w14:paraId="6F418D0A" w14:textId="77777777" w:rsidR="000E51CE" w:rsidRPr="00B50C74" w:rsidRDefault="000E51CE" w:rsidP="00F65D31">
            <w:pPr>
              <w:spacing w:before="120"/>
              <w:jc w:val="both"/>
              <w:rPr>
                <w:rFonts w:ascii="Times New Roman" w:hAnsi="Times New Roman" w:cs="Times New Roman"/>
                <w:i/>
                <w:iCs/>
                <w:szCs w:val="20"/>
              </w:rPr>
            </w:pPr>
            <w:r w:rsidRPr="00B50C74">
              <w:rPr>
                <w:rFonts w:ascii="Times New Roman" w:hAnsi="Times New Roman" w:cs="Times New Roman"/>
                <w:i/>
                <w:iCs/>
                <w:szCs w:val="20"/>
              </w:rPr>
              <w:t>Proposal 2: Use the list of open issues provided RP-212880 (status report of WI: NR sidelink enhancement) as a starting point for technical discussions in RAN1.</w:t>
            </w:r>
          </w:p>
          <w:p w14:paraId="40CCB2D7" w14:textId="77777777" w:rsidR="000E51CE" w:rsidRPr="00B50C74" w:rsidRDefault="000E51CE" w:rsidP="00F65D31">
            <w:pPr>
              <w:numPr>
                <w:ilvl w:val="0"/>
                <w:numId w:val="39"/>
              </w:numPr>
              <w:spacing w:after="120"/>
              <w:jc w:val="both"/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</w:pPr>
            <w:r w:rsidRPr="00B50C74"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  <w:t>This does not mean that all the issues included in the list are considered essential or the list is complete</w:t>
            </w:r>
          </w:p>
          <w:p w14:paraId="5C60B275" w14:textId="107C5E48" w:rsidR="00BD35AF" w:rsidRPr="00BD35AF" w:rsidRDefault="000E51CE" w:rsidP="00F65D31">
            <w:pPr>
              <w:numPr>
                <w:ilvl w:val="0"/>
                <w:numId w:val="39"/>
              </w:numPr>
              <w:spacing w:after="120"/>
              <w:jc w:val="both"/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</w:pPr>
            <w:r w:rsidRPr="00B50C74"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  <w:t>RAN1 should not spend additional effort to further refine the list</w:t>
            </w:r>
          </w:p>
          <w:p w14:paraId="1FBAD669" w14:textId="77777777" w:rsidR="0033096B" w:rsidRPr="006D6049" w:rsidRDefault="0033096B" w:rsidP="00F65D31">
            <w:pPr>
              <w:ind w:left="720"/>
              <w:jc w:val="both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</w:p>
        </w:tc>
      </w:tr>
    </w:tbl>
    <w:p w14:paraId="39BD59AF" w14:textId="7E19E5D0" w:rsidR="000F1B8A" w:rsidRDefault="00375313" w:rsidP="00F65D31">
      <w:pPr>
        <w:spacing w:before="120"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remaining open issues </w:t>
      </w:r>
      <w:r w:rsidR="007F387F">
        <w:rPr>
          <w:rFonts w:ascii="Times New Roman" w:hAnsi="Times New Roman" w:cs="Times New Roman"/>
        </w:rPr>
        <w:t xml:space="preserve">indicated in Proposal 2 above are listed </w:t>
      </w:r>
      <w:r w:rsidR="00437925">
        <w:rPr>
          <w:rFonts w:ascii="Times New Roman" w:hAnsi="Times New Roman" w:cs="Times New Roman"/>
        </w:rPr>
        <w:t xml:space="preserve">below ([2]). </w:t>
      </w:r>
    </w:p>
    <w:tbl>
      <w:tblPr>
        <w:tblW w:w="0" w:type="auto"/>
        <w:tblInd w:w="11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0"/>
      </w:tblGrid>
      <w:tr w:rsidR="000F1B8A" w:rsidRPr="00335DCA" w14:paraId="6481A9E3" w14:textId="77777777" w:rsidTr="00B50C74">
        <w:trPr>
          <w:trHeight w:val="410"/>
        </w:trPr>
        <w:tc>
          <w:tcPr>
            <w:tcW w:w="9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AF60E80" w14:textId="77777777" w:rsidR="000F1B8A" w:rsidRPr="00B50C74" w:rsidRDefault="000F1B8A" w:rsidP="000F1B8A">
            <w:pPr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</w:pPr>
            <w:r w:rsidRPr="00B50C74"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  <w:t>Physical layer aspects on solution(s) on enhancement(s) in mode 2 for enhanced reliability and reduced latency including</w:t>
            </w:r>
          </w:p>
          <w:p w14:paraId="6C96F67A" w14:textId="77777777" w:rsidR="000F1B8A" w:rsidRPr="00B50C74" w:rsidRDefault="000F1B8A" w:rsidP="000F1B8A">
            <w:pPr>
              <w:numPr>
                <w:ilvl w:val="1"/>
                <w:numId w:val="40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</w:pPr>
            <w:r w:rsidRPr="00B50C74">
              <w:rPr>
                <w:rFonts w:ascii="Times New Roman" w:hAnsi="Times New Roman" w:cs="Times New Roman" w:hint="eastAsia"/>
                <w:i/>
                <w:iCs/>
                <w:color w:val="000000"/>
                <w:szCs w:val="20"/>
              </w:rPr>
              <w:t>Scheme 1</w:t>
            </w:r>
          </w:p>
          <w:p w14:paraId="767A8613" w14:textId="77777777" w:rsidR="000F1B8A" w:rsidRPr="00B50C74" w:rsidRDefault="000F1B8A" w:rsidP="000F1B8A">
            <w:pPr>
              <w:numPr>
                <w:ilvl w:val="2"/>
                <w:numId w:val="40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50C74">
              <w:rPr>
                <w:rFonts w:ascii="Times New Roman" w:hAnsi="Times New Roman" w:cs="Times New Roman"/>
                <w:i/>
                <w:iCs/>
                <w:color w:val="000000"/>
              </w:rPr>
              <w:t>Finalization of contents and containers of UE-A’s inter-UE coordination information and UE-B’s explicit request, including determination of destination UE(s) for UE-A’s inter-UE coordination information and UE-B’s explicit request</w:t>
            </w:r>
          </w:p>
          <w:p w14:paraId="55768C80" w14:textId="77777777" w:rsidR="000F1B8A" w:rsidRPr="00B50C74" w:rsidRDefault="000F1B8A" w:rsidP="000F1B8A">
            <w:pPr>
              <w:numPr>
                <w:ilvl w:val="2"/>
                <w:numId w:val="40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50C74">
              <w:rPr>
                <w:rFonts w:ascii="Times New Roman" w:hAnsi="Times New Roman" w:cs="Times New Roman"/>
                <w:i/>
                <w:iCs/>
                <w:color w:val="000000"/>
              </w:rPr>
              <w:t>Finalization of behaviour of UE-B receiving resource set(s) from UE-A(s)</w:t>
            </w:r>
          </w:p>
          <w:p w14:paraId="3FF8DF3F" w14:textId="77777777" w:rsidR="000F1B8A" w:rsidRPr="00B50C74" w:rsidRDefault="000F1B8A" w:rsidP="000F1B8A">
            <w:pPr>
              <w:numPr>
                <w:ilvl w:val="2"/>
                <w:numId w:val="40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50C74">
              <w:rPr>
                <w:rFonts w:ascii="Times New Roman" w:hAnsi="Times New Roman" w:cs="Times New Roman"/>
                <w:i/>
                <w:iCs/>
                <w:color w:val="000000"/>
              </w:rPr>
              <w:t>Finalization of when and with which information UE-A generates and/or transmits an inter-UE coordination information, including triggering based on condition(s) other than an explicit request</w:t>
            </w:r>
          </w:p>
          <w:p w14:paraId="49993812" w14:textId="77777777" w:rsidR="000F1B8A" w:rsidRPr="00B50C74" w:rsidRDefault="000F1B8A" w:rsidP="000F1B8A">
            <w:pPr>
              <w:numPr>
                <w:ilvl w:val="2"/>
                <w:numId w:val="40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50C74">
              <w:rPr>
                <w:rFonts w:ascii="Times New Roman" w:hAnsi="Times New Roman" w:cs="Times New Roman"/>
                <w:i/>
                <w:iCs/>
                <w:color w:val="000000"/>
              </w:rPr>
              <w:t>Finalization of when UE-B generates and/or transmits an explicit request</w:t>
            </w:r>
          </w:p>
          <w:p w14:paraId="1608EF9F" w14:textId="77777777" w:rsidR="000F1B8A" w:rsidRPr="00B50C74" w:rsidRDefault="000F1B8A" w:rsidP="000F1B8A">
            <w:pPr>
              <w:numPr>
                <w:ilvl w:val="2"/>
                <w:numId w:val="40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50C74">
              <w:rPr>
                <w:rFonts w:ascii="Times New Roman" w:hAnsi="Times New Roman" w:cs="Times New Roman"/>
                <w:i/>
                <w:iCs/>
                <w:color w:val="000000"/>
              </w:rPr>
              <w:t>Finalization of resource selection and/or multiplexing with sidelink transmissions for UE-A’s inter-UE coordination information and UE-B’s explicit request</w:t>
            </w:r>
          </w:p>
          <w:p w14:paraId="6FDD5B82" w14:textId="77777777" w:rsidR="000F1B8A" w:rsidRPr="00B50C74" w:rsidRDefault="000F1B8A" w:rsidP="000F1B8A">
            <w:pPr>
              <w:numPr>
                <w:ilvl w:val="2"/>
                <w:numId w:val="40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50C74">
              <w:rPr>
                <w:rFonts w:ascii="Times New Roman" w:hAnsi="Times New Roman" w:cs="Times New Roman"/>
                <w:i/>
                <w:iCs/>
                <w:color w:val="000000"/>
              </w:rPr>
              <w:t>Finalization of prioritization of inter-UE coordination information and explicit request</w:t>
            </w:r>
          </w:p>
          <w:p w14:paraId="1A0C85A3" w14:textId="77777777" w:rsidR="000F1B8A" w:rsidRPr="00B50C74" w:rsidRDefault="000F1B8A" w:rsidP="000F1B8A">
            <w:pPr>
              <w:numPr>
                <w:ilvl w:val="2"/>
                <w:numId w:val="40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50C74">
              <w:rPr>
                <w:rFonts w:ascii="Times New Roman" w:hAnsi="Times New Roman" w:cs="Times New Roman"/>
                <w:i/>
                <w:iCs/>
                <w:color w:val="000000"/>
              </w:rPr>
              <w:t>Combination of preferred/non-preferred resources with explicit request/condition triggers</w:t>
            </w:r>
          </w:p>
          <w:p w14:paraId="6D6F77FB" w14:textId="77777777" w:rsidR="000F1B8A" w:rsidRPr="00B50C74" w:rsidRDefault="000F1B8A" w:rsidP="000F1B8A">
            <w:pPr>
              <w:numPr>
                <w:ilvl w:val="1"/>
                <w:numId w:val="40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</w:pPr>
            <w:r w:rsidRPr="00B50C74"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  <w:t>Scheme 2</w:t>
            </w:r>
          </w:p>
          <w:p w14:paraId="685ADA1B" w14:textId="77777777" w:rsidR="000F1B8A" w:rsidRPr="00B50C74" w:rsidRDefault="000F1B8A" w:rsidP="000F1B8A">
            <w:pPr>
              <w:numPr>
                <w:ilvl w:val="2"/>
                <w:numId w:val="40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50C74">
              <w:rPr>
                <w:rFonts w:ascii="Times New Roman" w:hAnsi="Times New Roman" w:cs="Times New Roman"/>
                <w:i/>
                <w:iCs/>
                <w:color w:val="000000"/>
              </w:rPr>
              <w:t>Finalization of determination of PSFCH resource/index for conflict indication</w:t>
            </w:r>
          </w:p>
          <w:p w14:paraId="006E3CD1" w14:textId="77777777" w:rsidR="000F1B8A" w:rsidRPr="00B50C74" w:rsidRDefault="000F1B8A" w:rsidP="000F1B8A">
            <w:pPr>
              <w:numPr>
                <w:ilvl w:val="2"/>
                <w:numId w:val="40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50C74">
              <w:rPr>
                <w:rFonts w:ascii="Times New Roman" w:hAnsi="Times New Roman" w:cs="Times New Roman"/>
                <w:i/>
                <w:iCs/>
                <w:color w:val="000000"/>
              </w:rPr>
              <w:t>Finalization of behaviour of UE-B receiving a conflict indication from UE-A</w:t>
            </w:r>
          </w:p>
          <w:p w14:paraId="201FCCD5" w14:textId="77777777" w:rsidR="000F1B8A" w:rsidRPr="00B50C74" w:rsidRDefault="000F1B8A" w:rsidP="000F1B8A">
            <w:pPr>
              <w:numPr>
                <w:ilvl w:val="2"/>
                <w:numId w:val="40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50C74">
              <w:rPr>
                <w:rFonts w:ascii="Times New Roman" w:hAnsi="Times New Roman" w:cs="Times New Roman"/>
                <w:i/>
                <w:iCs/>
                <w:color w:val="000000"/>
              </w:rPr>
              <w:t>Finalization of prioritization of conflict indication</w:t>
            </w:r>
          </w:p>
          <w:p w14:paraId="7F01D5FA" w14:textId="77777777" w:rsidR="000F1B8A" w:rsidRPr="00B50C74" w:rsidRDefault="000F1B8A" w:rsidP="000F1B8A">
            <w:pPr>
              <w:numPr>
                <w:ilvl w:val="2"/>
                <w:numId w:val="40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50C74"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Finalization of how to determine UE-B among UEs scheduling conflicting TBs, including whether/how to handle, or differently handle, the case when at least one of UEs scheduling conflicting TBs doesn’t support Scheme 2</w:t>
            </w:r>
          </w:p>
          <w:p w14:paraId="073056E1" w14:textId="5DE2AB00" w:rsidR="000F1B8A" w:rsidRPr="000F1B8A" w:rsidRDefault="000F1B8A" w:rsidP="00F65D31">
            <w:pPr>
              <w:numPr>
                <w:ilvl w:val="0"/>
                <w:numId w:val="39"/>
              </w:numPr>
              <w:spacing w:after="120"/>
              <w:jc w:val="both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 w:rsidRPr="00B50C74"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  <w:t>Finalization of higher-layer parameters used in the physical layer</w:t>
            </w:r>
          </w:p>
        </w:tc>
      </w:tr>
    </w:tbl>
    <w:p w14:paraId="5D5F537D" w14:textId="6A53514E" w:rsidR="000F1B8A" w:rsidRDefault="000737AD" w:rsidP="000F1B8A">
      <w:pPr>
        <w:spacing w:before="120"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In addition, the following agreements </w:t>
      </w:r>
      <w:r w:rsidR="009B09AD">
        <w:rPr>
          <w:rFonts w:ascii="Times New Roman" w:hAnsi="Times New Roman" w:cs="Times New Roman"/>
        </w:rPr>
        <w:t xml:space="preserve">and working assumptions </w:t>
      </w:r>
      <w:r>
        <w:rPr>
          <w:rFonts w:ascii="Times New Roman" w:hAnsi="Times New Roman" w:cs="Times New Roman"/>
        </w:rPr>
        <w:t xml:space="preserve">were </w:t>
      </w:r>
      <w:r w:rsidR="009B09AD">
        <w:rPr>
          <w:rFonts w:ascii="Times New Roman" w:hAnsi="Times New Roman" w:cs="Times New Roman"/>
        </w:rPr>
        <w:t xml:space="preserve">reached </w:t>
      </w:r>
      <w:r>
        <w:rPr>
          <w:rFonts w:ascii="Times New Roman" w:hAnsi="Times New Roman" w:cs="Times New Roman"/>
        </w:rPr>
        <w:t>at RAN1 #107-e</w:t>
      </w:r>
      <w:r w:rsidR="00005F78">
        <w:rPr>
          <w:rFonts w:ascii="Times New Roman" w:hAnsi="Times New Roman" w:cs="Times New Roman"/>
        </w:rPr>
        <w:t xml:space="preserve"> ([3]). </w:t>
      </w:r>
    </w:p>
    <w:p w14:paraId="2579F457" w14:textId="77777777" w:rsidR="002568F2" w:rsidRPr="00F65D31" w:rsidRDefault="002568F2" w:rsidP="00F65D31">
      <w:pPr>
        <w:spacing w:before="120" w:after="120"/>
        <w:rPr>
          <w:rFonts w:ascii="Times New Roman" w:hAnsi="Times New Roman" w:cs="Times New Roman"/>
          <w:b/>
          <w:bCs/>
          <w:i/>
          <w:iCs/>
          <w:highlight w:val="green"/>
          <w:lang w:eastAsia="x-none"/>
        </w:rPr>
      </w:pPr>
      <w:r w:rsidRPr="00F65D31">
        <w:rPr>
          <w:rFonts w:ascii="Times New Roman" w:hAnsi="Times New Roman" w:cs="Times New Roman"/>
          <w:b/>
          <w:bCs/>
          <w:i/>
          <w:iCs/>
          <w:highlight w:val="green"/>
          <w:lang w:eastAsia="x-none"/>
        </w:rPr>
        <w:t>Agreement</w:t>
      </w:r>
    </w:p>
    <w:p w14:paraId="529F790F" w14:textId="77777777" w:rsidR="002568F2" w:rsidRPr="00F65D31" w:rsidRDefault="002568F2" w:rsidP="00F65D31">
      <w:pPr>
        <w:spacing w:after="120"/>
        <w:jc w:val="both"/>
        <w:rPr>
          <w:rFonts w:ascii="Times New Roman" w:hAnsi="Times New Roman" w:cs="Times New Roman"/>
          <w:i/>
          <w:iCs/>
          <w:szCs w:val="20"/>
        </w:rPr>
      </w:pPr>
      <w:r w:rsidRPr="00F65D31">
        <w:rPr>
          <w:rFonts w:ascii="Times New Roman" w:hAnsi="Times New Roman" w:cs="Times New Roman"/>
          <w:i/>
          <w:iCs/>
          <w:szCs w:val="20"/>
        </w:rPr>
        <w:t>A resource pool level (pre-)configuration uses either of the following options</w:t>
      </w:r>
    </w:p>
    <w:p w14:paraId="4AF40AEB" w14:textId="77777777" w:rsidR="002568F2" w:rsidRPr="00F65D31" w:rsidRDefault="002568F2" w:rsidP="00F65D31">
      <w:pPr>
        <w:numPr>
          <w:ilvl w:val="0"/>
          <w:numId w:val="39"/>
        </w:numPr>
        <w:jc w:val="both"/>
        <w:rPr>
          <w:rFonts w:ascii="Times New Roman" w:hAnsi="Times New Roman" w:cs="Times New Roman"/>
          <w:i/>
          <w:iCs/>
          <w:color w:val="000000"/>
          <w:szCs w:val="20"/>
        </w:rPr>
      </w:pPr>
      <w:r w:rsidRPr="00F65D31">
        <w:rPr>
          <w:rFonts w:ascii="Times New Roman" w:hAnsi="Times New Roman" w:cs="Times New Roman"/>
          <w:i/>
          <w:iCs/>
          <w:color w:val="000000"/>
          <w:szCs w:val="20"/>
        </w:rPr>
        <w:t>Option 1: PSFCH occasion is derived by a slot where UE-B’s SCI is transmitted</w:t>
      </w:r>
    </w:p>
    <w:p w14:paraId="0F53A461" w14:textId="196313F3" w:rsidR="002568F2" w:rsidRPr="00F65D31" w:rsidRDefault="002568F2" w:rsidP="00F65D31">
      <w:pPr>
        <w:numPr>
          <w:ilvl w:val="1"/>
          <w:numId w:val="40"/>
        </w:numPr>
        <w:jc w:val="both"/>
        <w:rPr>
          <w:rFonts w:ascii="Times New Roman" w:hAnsi="Times New Roman" w:cs="Times New Roman"/>
          <w:i/>
          <w:iCs/>
          <w:color w:val="000000"/>
          <w:szCs w:val="20"/>
        </w:rPr>
      </w:pPr>
      <w:r w:rsidRPr="00F65D31">
        <w:rPr>
          <w:rFonts w:ascii="Times New Roman" w:hAnsi="Times New Roman" w:cs="Times New Roman"/>
          <w:i/>
          <w:iCs/>
          <w:color w:val="000000"/>
          <w:szCs w:val="20"/>
        </w:rPr>
        <w:t>Reuse PSSCH-to-PSFCH timing as specified in TS 38.213 Section 16.3 to</w:t>
      </w:r>
      <w:r w:rsidR="00FA6993">
        <w:rPr>
          <w:rFonts w:ascii="Times New Roman" w:hAnsi="Times New Roman" w:cs="Times New Roman"/>
          <w:i/>
          <w:iCs/>
          <w:color w:val="000000"/>
          <w:szCs w:val="20"/>
        </w:rPr>
        <w:t xml:space="preserve"> </w:t>
      </w:r>
      <w:r w:rsidRPr="00F65D31">
        <w:rPr>
          <w:rFonts w:ascii="Times New Roman" w:hAnsi="Times New Roman" w:cs="Times New Roman"/>
          <w:i/>
          <w:iCs/>
          <w:color w:val="000000"/>
          <w:szCs w:val="20"/>
        </w:rPr>
        <w:t>determine the PSFCH occasion for resource conflict indication</w:t>
      </w:r>
    </w:p>
    <w:p w14:paraId="16D5C9E6" w14:textId="77777777" w:rsidR="002568F2" w:rsidRPr="00F65D31" w:rsidRDefault="002568F2" w:rsidP="00F65D31">
      <w:pPr>
        <w:numPr>
          <w:ilvl w:val="1"/>
          <w:numId w:val="40"/>
        </w:numPr>
        <w:jc w:val="both"/>
        <w:rPr>
          <w:rFonts w:ascii="Times New Roman" w:hAnsi="Times New Roman" w:cs="Times New Roman"/>
          <w:i/>
          <w:iCs/>
          <w:color w:val="000000"/>
          <w:szCs w:val="20"/>
        </w:rPr>
      </w:pPr>
      <w:r w:rsidRPr="00F65D31">
        <w:rPr>
          <w:rFonts w:ascii="Times New Roman" w:hAnsi="Times New Roman" w:cs="Times New Roman"/>
          <w:i/>
          <w:iCs/>
          <w:color w:val="000000"/>
          <w:szCs w:val="20"/>
        </w:rPr>
        <w:t>Time gap between the PSFCH and a slot where expected/potential resource conflict occurs is larger than or equal to T_3</w:t>
      </w:r>
    </w:p>
    <w:p w14:paraId="22AF39EC" w14:textId="77777777" w:rsidR="002568F2" w:rsidRPr="00F65D31" w:rsidRDefault="002568F2" w:rsidP="00F65D31">
      <w:pPr>
        <w:numPr>
          <w:ilvl w:val="0"/>
          <w:numId w:val="39"/>
        </w:numPr>
        <w:jc w:val="both"/>
        <w:rPr>
          <w:rFonts w:ascii="Times New Roman" w:hAnsi="Times New Roman" w:cs="Times New Roman"/>
          <w:i/>
          <w:iCs/>
          <w:color w:val="000000"/>
          <w:szCs w:val="20"/>
        </w:rPr>
      </w:pPr>
      <w:bookmarkStart w:id="2" w:name="_Hlk88088593"/>
      <w:r w:rsidRPr="00F65D31">
        <w:rPr>
          <w:rFonts w:ascii="Times New Roman" w:hAnsi="Times New Roman" w:cs="Times New Roman"/>
          <w:i/>
          <w:iCs/>
          <w:color w:val="000000"/>
          <w:szCs w:val="20"/>
        </w:rPr>
        <w:t>Option 2: PSFCH occasion is derived by a slot where expected/potential resource conflict occurs on PSSCH resource indicated by UE-B’s SCI</w:t>
      </w:r>
    </w:p>
    <w:p w14:paraId="374DE382" w14:textId="77777777" w:rsidR="002568F2" w:rsidRPr="00F65D31" w:rsidRDefault="002568F2" w:rsidP="00F65D31">
      <w:pPr>
        <w:numPr>
          <w:ilvl w:val="1"/>
          <w:numId w:val="40"/>
        </w:numPr>
        <w:jc w:val="both"/>
        <w:rPr>
          <w:rFonts w:ascii="Times New Roman" w:hAnsi="Times New Roman" w:cs="Times New Roman"/>
          <w:i/>
          <w:iCs/>
          <w:color w:val="000000"/>
          <w:szCs w:val="20"/>
        </w:rPr>
      </w:pPr>
      <w:r w:rsidRPr="00F65D31">
        <w:rPr>
          <w:rFonts w:ascii="Times New Roman" w:hAnsi="Times New Roman" w:cs="Times New Roman"/>
          <w:i/>
          <w:iCs/>
          <w:color w:val="000000"/>
          <w:szCs w:val="20"/>
        </w:rPr>
        <w:t>UE-A transmits the PSFCH in a latest slot that includes PSFCH resources for inter-UE coordination information and is at least T_3 slots of the resource pool before the PSSCH resource indicated by UE-B’s SCI in which expected/potential resource conflict occurs</w:t>
      </w:r>
    </w:p>
    <w:p w14:paraId="421DC4B9" w14:textId="77777777" w:rsidR="002568F2" w:rsidRPr="00F65D31" w:rsidRDefault="002568F2" w:rsidP="00F65D31">
      <w:pPr>
        <w:numPr>
          <w:ilvl w:val="1"/>
          <w:numId w:val="40"/>
        </w:numPr>
        <w:jc w:val="both"/>
        <w:rPr>
          <w:rFonts w:ascii="Times New Roman" w:hAnsi="Times New Roman" w:cs="Times New Roman"/>
          <w:i/>
          <w:iCs/>
          <w:color w:val="000000"/>
          <w:szCs w:val="20"/>
        </w:rPr>
      </w:pPr>
      <w:r w:rsidRPr="00F65D31">
        <w:rPr>
          <w:rFonts w:ascii="Times New Roman" w:hAnsi="Times New Roman" w:cs="Times New Roman"/>
          <w:i/>
          <w:iCs/>
          <w:color w:val="000000"/>
          <w:szCs w:val="20"/>
        </w:rPr>
        <w:t>FFS: How to account for processing timeline</w:t>
      </w:r>
    </w:p>
    <w:bookmarkEnd w:id="2"/>
    <w:p w14:paraId="0B10C686" w14:textId="77777777" w:rsidR="002568F2" w:rsidRPr="00F65D31" w:rsidRDefault="002568F2" w:rsidP="00F65D31">
      <w:pPr>
        <w:spacing w:after="120"/>
        <w:jc w:val="both"/>
        <w:rPr>
          <w:rFonts w:ascii="Times New Roman" w:hAnsi="Times New Roman" w:cs="Times New Roman"/>
          <w:i/>
          <w:iCs/>
          <w:szCs w:val="20"/>
        </w:rPr>
      </w:pPr>
      <w:r w:rsidRPr="00F65D31">
        <w:rPr>
          <w:rFonts w:ascii="Times New Roman" w:hAnsi="Times New Roman" w:cs="Times New Roman"/>
          <w:i/>
          <w:iCs/>
          <w:szCs w:val="20"/>
        </w:rPr>
        <w:t>Note that it is possible not to configure either option1 or option 2.</w:t>
      </w:r>
    </w:p>
    <w:p w14:paraId="22FBCC10" w14:textId="77777777" w:rsidR="002568F2" w:rsidRPr="00F65D31" w:rsidRDefault="002568F2" w:rsidP="00F65D31">
      <w:pPr>
        <w:spacing w:before="120" w:after="120"/>
        <w:rPr>
          <w:rFonts w:ascii="Times New Roman" w:hAnsi="Times New Roman" w:cs="Times New Roman"/>
          <w:b/>
          <w:bCs/>
          <w:i/>
          <w:iCs/>
          <w:highlight w:val="green"/>
          <w:lang w:eastAsia="x-none"/>
        </w:rPr>
      </w:pPr>
      <w:r w:rsidRPr="00F65D31">
        <w:rPr>
          <w:rFonts w:ascii="Times New Roman" w:hAnsi="Times New Roman" w:cs="Times New Roman"/>
          <w:b/>
          <w:bCs/>
          <w:i/>
          <w:iCs/>
          <w:highlight w:val="green"/>
          <w:lang w:eastAsia="x-none"/>
        </w:rPr>
        <w:t>Agreement</w:t>
      </w:r>
    </w:p>
    <w:p w14:paraId="30D04D6B" w14:textId="77777777" w:rsidR="002568F2" w:rsidRPr="00F65D31" w:rsidRDefault="002568F2" w:rsidP="00F65D31">
      <w:pPr>
        <w:spacing w:after="120"/>
        <w:jc w:val="both"/>
        <w:rPr>
          <w:rFonts w:ascii="Times New Roman" w:hAnsi="Times New Roman" w:cs="Times New Roman"/>
          <w:i/>
          <w:iCs/>
          <w:szCs w:val="20"/>
        </w:rPr>
      </w:pPr>
      <w:r w:rsidRPr="00F65D31">
        <w:rPr>
          <w:rFonts w:ascii="Times New Roman" w:hAnsi="Times New Roman" w:cs="Times New Roman"/>
          <w:i/>
          <w:iCs/>
          <w:szCs w:val="20"/>
        </w:rPr>
        <w:t>For Condition 1-A-2 of Scheme 1, the set of resources preferred for UE-B’s transmission is a form of candidate single-slot resource as specified in Rel-16 TS 38.214 Section 8.1.4</w:t>
      </w:r>
    </w:p>
    <w:p w14:paraId="4236BFE9" w14:textId="77777777" w:rsidR="002568F2" w:rsidRPr="00F65D31" w:rsidRDefault="002568F2" w:rsidP="00F65D31">
      <w:pPr>
        <w:numPr>
          <w:ilvl w:val="0"/>
          <w:numId w:val="39"/>
        </w:numPr>
        <w:jc w:val="both"/>
        <w:rPr>
          <w:rFonts w:ascii="Times New Roman" w:hAnsi="Times New Roman" w:cs="Times New Roman"/>
          <w:i/>
          <w:iCs/>
          <w:color w:val="000000"/>
          <w:szCs w:val="20"/>
        </w:rPr>
      </w:pPr>
      <w:r w:rsidRPr="00F65D31">
        <w:rPr>
          <w:rFonts w:ascii="Times New Roman" w:hAnsi="Times New Roman" w:cs="Times New Roman"/>
          <w:i/>
          <w:iCs/>
          <w:color w:val="000000"/>
          <w:szCs w:val="20"/>
        </w:rPr>
        <w:t>UE-A excludes candidate single-slot candidate(s) belonging to “slot(s) where UE-A, when it is intended receiver of UE-B, does not expect to perform SL reception from UE-B due to half duplex operation” after Step 6) of TS 38.214 Section 8.1.4</w:t>
      </w:r>
    </w:p>
    <w:p w14:paraId="7DDAF755" w14:textId="77777777" w:rsidR="002568F2" w:rsidRPr="00F65D31" w:rsidRDefault="002568F2" w:rsidP="00F65D31">
      <w:pPr>
        <w:spacing w:before="120" w:after="120"/>
        <w:rPr>
          <w:rFonts w:ascii="Times New Roman" w:hAnsi="Times New Roman" w:cs="Times New Roman"/>
          <w:b/>
          <w:bCs/>
          <w:i/>
          <w:iCs/>
          <w:highlight w:val="green"/>
          <w:lang w:eastAsia="x-none"/>
        </w:rPr>
      </w:pPr>
      <w:r w:rsidRPr="00F65D31">
        <w:rPr>
          <w:rFonts w:ascii="Times New Roman" w:hAnsi="Times New Roman" w:cs="Times New Roman"/>
          <w:b/>
          <w:bCs/>
          <w:i/>
          <w:iCs/>
          <w:highlight w:val="green"/>
          <w:lang w:eastAsia="x-none"/>
        </w:rPr>
        <w:t>Agreement</w:t>
      </w:r>
    </w:p>
    <w:p w14:paraId="544F7AED" w14:textId="77777777" w:rsidR="002568F2" w:rsidRPr="00F65D31" w:rsidRDefault="002568F2" w:rsidP="00F65D31">
      <w:pPr>
        <w:spacing w:after="120"/>
        <w:jc w:val="both"/>
        <w:rPr>
          <w:rFonts w:ascii="Times New Roman" w:hAnsi="Times New Roman" w:cs="Times New Roman"/>
          <w:i/>
          <w:iCs/>
          <w:szCs w:val="20"/>
        </w:rPr>
      </w:pPr>
      <w:r w:rsidRPr="00F65D31">
        <w:rPr>
          <w:rFonts w:ascii="Times New Roman" w:hAnsi="Times New Roman" w:cs="Times New Roman"/>
          <w:i/>
          <w:iCs/>
          <w:szCs w:val="20"/>
        </w:rPr>
        <w:t>When PSFCH TX/RX for Scheme 2 is overlapping with LTE SL TX/RX and/or UL in a UE, reuse prioritization rule as specified in TS 38.213 Section 16.2.4.1 and 16.2.4.3.1.</w:t>
      </w:r>
    </w:p>
    <w:p w14:paraId="1302EE15" w14:textId="77777777" w:rsidR="002568F2" w:rsidRPr="00F65D31" w:rsidRDefault="002568F2" w:rsidP="00F65D31">
      <w:pPr>
        <w:spacing w:after="120"/>
        <w:rPr>
          <w:rFonts w:ascii="Times New Roman" w:hAnsi="Times New Roman" w:cs="Times New Roman"/>
          <w:b/>
          <w:bCs/>
          <w:i/>
          <w:iCs/>
          <w:szCs w:val="20"/>
        </w:rPr>
      </w:pPr>
      <w:r w:rsidRPr="00F65D31">
        <w:rPr>
          <w:rFonts w:ascii="Times New Roman" w:hAnsi="Times New Roman" w:cs="Times New Roman"/>
          <w:b/>
          <w:bCs/>
          <w:i/>
          <w:iCs/>
          <w:szCs w:val="20"/>
        </w:rPr>
        <w:t>Conclusion</w:t>
      </w:r>
    </w:p>
    <w:p w14:paraId="72744D9A" w14:textId="77777777" w:rsidR="002568F2" w:rsidRPr="00F65D31" w:rsidRDefault="002568F2" w:rsidP="00F65D31">
      <w:pPr>
        <w:spacing w:after="120"/>
        <w:jc w:val="both"/>
        <w:rPr>
          <w:rFonts w:ascii="Times New Roman" w:hAnsi="Times New Roman" w:cs="Times New Roman"/>
          <w:i/>
          <w:iCs/>
          <w:szCs w:val="20"/>
        </w:rPr>
      </w:pPr>
      <w:r w:rsidRPr="00F65D31">
        <w:rPr>
          <w:rFonts w:ascii="Times New Roman" w:hAnsi="Times New Roman" w:cs="Times New Roman"/>
          <w:i/>
          <w:iCs/>
          <w:szCs w:val="20"/>
        </w:rPr>
        <w:t>For Scheme 2, the values of the following parameters are the same as those for SL HARQ-ACK feedback in the same resource pool</w:t>
      </w:r>
    </w:p>
    <w:p w14:paraId="72D21310" w14:textId="77777777" w:rsidR="002568F2" w:rsidRPr="00F65D31" w:rsidRDefault="002568F2" w:rsidP="00F65D31">
      <w:pPr>
        <w:numPr>
          <w:ilvl w:val="0"/>
          <w:numId w:val="39"/>
        </w:numPr>
        <w:jc w:val="both"/>
        <w:rPr>
          <w:rFonts w:ascii="Times New Roman" w:hAnsi="Times New Roman" w:cs="Times New Roman"/>
          <w:i/>
          <w:iCs/>
          <w:color w:val="000000"/>
          <w:szCs w:val="20"/>
        </w:rPr>
      </w:pPr>
      <w:r w:rsidRPr="00F65D31">
        <w:rPr>
          <w:rFonts w:ascii="Times New Roman" w:hAnsi="Times New Roman" w:cs="Times New Roman"/>
          <w:i/>
          <w:iCs/>
          <w:color w:val="000000"/>
          <w:szCs w:val="20"/>
        </w:rPr>
        <w:t>Period of PSFCH resources (sl-PSFCH-Period)</w:t>
      </w:r>
    </w:p>
    <w:p w14:paraId="0032526A" w14:textId="77777777" w:rsidR="002568F2" w:rsidRPr="00F65D31" w:rsidRDefault="002568F2" w:rsidP="00F65D31">
      <w:pPr>
        <w:numPr>
          <w:ilvl w:val="0"/>
          <w:numId w:val="39"/>
        </w:numPr>
        <w:jc w:val="both"/>
        <w:rPr>
          <w:rFonts w:ascii="Times New Roman" w:hAnsi="Times New Roman" w:cs="Times New Roman"/>
          <w:i/>
          <w:iCs/>
          <w:color w:val="000000"/>
          <w:szCs w:val="20"/>
        </w:rPr>
      </w:pPr>
      <w:r w:rsidRPr="00F65D31">
        <w:rPr>
          <w:rFonts w:ascii="Times New Roman" w:hAnsi="Times New Roman" w:cs="Times New Roman"/>
          <w:i/>
          <w:iCs/>
          <w:color w:val="000000"/>
          <w:szCs w:val="20"/>
        </w:rPr>
        <w:t>Number of cyclic shift pairs used for a PSFCH transmission that can be multiplexed in a PRB (sl-NumMuxCS-Pair)</w:t>
      </w:r>
    </w:p>
    <w:p w14:paraId="25905AE4" w14:textId="77777777" w:rsidR="002568F2" w:rsidRPr="00F65D31" w:rsidRDefault="002568F2" w:rsidP="00F65D31">
      <w:pPr>
        <w:numPr>
          <w:ilvl w:val="0"/>
          <w:numId w:val="39"/>
        </w:numPr>
        <w:jc w:val="both"/>
        <w:rPr>
          <w:rFonts w:ascii="Times New Roman" w:hAnsi="Times New Roman" w:cs="Times New Roman"/>
          <w:i/>
          <w:iCs/>
          <w:color w:val="000000"/>
          <w:szCs w:val="20"/>
        </w:rPr>
      </w:pPr>
      <w:r w:rsidRPr="00F65D31">
        <w:rPr>
          <w:rFonts w:ascii="Times New Roman" w:hAnsi="Times New Roman" w:cs="Times New Roman"/>
          <w:i/>
          <w:iCs/>
          <w:color w:val="000000"/>
          <w:szCs w:val="20"/>
        </w:rPr>
        <w:t>Number of PSFCH resources available for multiplexing information in a PSFCH transmission (sl-PSFCH-CandidateResourceType)</w:t>
      </w:r>
    </w:p>
    <w:p w14:paraId="71674558" w14:textId="77777777" w:rsidR="002568F2" w:rsidRPr="00F65D31" w:rsidRDefault="002568F2" w:rsidP="00F65D31">
      <w:pPr>
        <w:spacing w:before="120" w:after="120"/>
        <w:rPr>
          <w:rFonts w:ascii="Times New Roman" w:hAnsi="Times New Roman" w:cs="Times New Roman"/>
          <w:b/>
          <w:bCs/>
          <w:i/>
          <w:iCs/>
          <w:highlight w:val="green"/>
          <w:lang w:eastAsia="x-none"/>
        </w:rPr>
      </w:pPr>
      <w:r w:rsidRPr="00F65D31">
        <w:rPr>
          <w:rFonts w:ascii="Times New Roman" w:hAnsi="Times New Roman" w:cs="Times New Roman"/>
          <w:b/>
          <w:bCs/>
          <w:i/>
          <w:iCs/>
          <w:highlight w:val="green"/>
          <w:lang w:eastAsia="x-none"/>
        </w:rPr>
        <w:t>Agreement</w:t>
      </w:r>
    </w:p>
    <w:p w14:paraId="21DC42AC" w14:textId="77777777" w:rsidR="002568F2" w:rsidRPr="00F65D31" w:rsidRDefault="002568F2" w:rsidP="00F65D31">
      <w:pPr>
        <w:spacing w:after="120"/>
        <w:jc w:val="both"/>
        <w:rPr>
          <w:rFonts w:ascii="Times New Roman" w:hAnsi="Times New Roman" w:cs="Times New Roman"/>
          <w:i/>
          <w:iCs/>
          <w:szCs w:val="20"/>
        </w:rPr>
      </w:pPr>
      <w:r w:rsidRPr="00F65D31">
        <w:rPr>
          <w:rFonts w:ascii="Times New Roman" w:hAnsi="Times New Roman" w:cs="Times New Roman"/>
          <w:i/>
          <w:iCs/>
          <w:szCs w:val="20"/>
        </w:rPr>
        <w:t>For Scheme 1, a resource pool level (pre-)configuration can enable one of the following alternatives:</w:t>
      </w:r>
    </w:p>
    <w:p w14:paraId="19F68426" w14:textId="77777777" w:rsidR="002568F2" w:rsidRPr="00F65D31" w:rsidRDefault="002568F2" w:rsidP="00F65D31">
      <w:pPr>
        <w:numPr>
          <w:ilvl w:val="0"/>
          <w:numId w:val="39"/>
        </w:numPr>
        <w:jc w:val="both"/>
        <w:rPr>
          <w:rFonts w:ascii="Times New Roman" w:hAnsi="Times New Roman" w:cs="Times New Roman"/>
          <w:i/>
          <w:iCs/>
          <w:color w:val="000000"/>
          <w:szCs w:val="20"/>
        </w:rPr>
      </w:pPr>
      <w:r w:rsidRPr="00F65D31">
        <w:rPr>
          <w:rFonts w:ascii="Times New Roman" w:hAnsi="Times New Roman" w:cs="Times New Roman"/>
          <w:i/>
          <w:iCs/>
          <w:color w:val="000000"/>
          <w:szCs w:val="20"/>
        </w:rPr>
        <w:t>Alt 1 (</w:t>
      </w:r>
      <w:r w:rsidRPr="00F65D31">
        <w:rPr>
          <w:rFonts w:ascii="Times New Roman" w:hAnsi="Times New Roman" w:cs="Times New Roman"/>
          <w:b/>
          <w:bCs/>
          <w:i/>
          <w:iCs/>
          <w:color w:val="000000"/>
          <w:szCs w:val="20"/>
          <w:shd w:val="clear" w:color="auto" w:fill="948A54" w:themeFill="background2" w:themeFillShade="80"/>
        </w:rPr>
        <w:t>Working Assumption</w:t>
      </w:r>
      <w:r w:rsidRPr="00F65D31">
        <w:rPr>
          <w:rFonts w:ascii="Times New Roman" w:hAnsi="Times New Roman" w:cs="Times New Roman"/>
          <w:i/>
          <w:iCs/>
          <w:color w:val="000000"/>
          <w:szCs w:val="20"/>
        </w:rPr>
        <w:t>): MAC CE or 2</w:t>
      </w:r>
      <w:r w:rsidRPr="00F65D31">
        <w:rPr>
          <w:rFonts w:ascii="Times New Roman" w:hAnsi="Times New Roman" w:cs="Times New Roman"/>
          <w:i/>
          <w:iCs/>
          <w:color w:val="000000"/>
          <w:szCs w:val="20"/>
          <w:vertAlign w:val="superscript"/>
        </w:rPr>
        <w:t>nd</w:t>
      </w:r>
      <w:r w:rsidRPr="00F65D31">
        <w:rPr>
          <w:rFonts w:ascii="Times New Roman" w:hAnsi="Times New Roman" w:cs="Times New Roman"/>
          <w:i/>
          <w:iCs/>
          <w:color w:val="000000"/>
          <w:szCs w:val="20"/>
        </w:rPr>
        <w:t xml:space="preserve"> SCI are used as the container of inter-UE coordination information transmission from UE A to UE B.</w:t>
      </w:r>
    </w:p>
    <w:p w14:paraId="21385A1B" w14:textId="77777777" w:rsidR="002568F2" w:rsidRPr="00F65D31" w:rsidRDefault="002568F2" w:rsidP="00F65D31">
      <w:pPr>
        <w:numPr>
          <w:ilvl w:val="1"/>
          <w:numId w:val="40"/>
        </w:numPr>
        <w:jc w:val="both"/>
        <w:rPr>
          <w:rFonts w:ascii="Times New Roman" w:hAnsi="Times New Roman" w:cs="Times New Roman"/>
          <w:i/>
          <w:iCs/>
          <w:color w:val="000000"/>
          <w:szCs w:val="20"/>
        </w:rPr>
      </w:pPr>
      <w:r w:rsidRPr="00F65D31">
        <w:rPr>
          <w:rFonts w:ascii="Times New Roman" w:hAnsi="Times New Roman" w:cs="Times New Roman"/>
          <w:i/>
          <w:iCs/>
          <w:color w:val="000000"/>
          <w:szCs w:val="20"/>
        </w:rPr>
        <w:t>For the indication of resource set, the following is supported:</w:t>
      </w:r>
    </w:p>
    <w:p w14:paraId="09E58F69" w14:textId="77777777" w:rsidR="002568F2" w:rsidRPr="00F65D31" w:rsidRDefault="002568F2" w:rsidP="00F65D31">
      <w:pPr>
        <w:numPr>
          <w:ilvl w:val="2"/>
          <w:numId w:val="40"/>
        </w:numPr>
        <w:jc w:val="both"/>
        <w:rPr>
          <w:rFonts w:ascii="Times New Roman" w:hAnsi="Times New Roman" w:cs="Times New Roman"/>
          <w:i/>
          <w:iCs/>
          <w:color w:val="000000"/>
        </w:rPr>
      </w:pPr>
      <w:r w:rsidRPr="00F65D31">
        <w:rPr>
          <w:rFonts w:ascii="Times New Roman" w:hAnsi="Times New Roman" w:cs="Times New Roman"/>
          <w:i/>
          <w:iCs/>
          <w:color w:val="000000"/>
        </w:rPr>
        <w:t xml:space="preserve">N combinations of TRIV, FRIV, resource reservation period as specified in Rel-16 TS 38.214 Section 8.1.5 with following modification. The value of </w:t>
      </w:r>
      <w:r w:rsidRPr="00F65D31">
        <w:rPr>
          <w:rFonts w:ascii="Times New Roman" w:hAnsi="Times New Roman" w:cs="Times New Roman"/>
          <w:i/>
          <w:iCs/>
          <w:color w:val="000000"/>
        </w:rPr>
        <w:lastRenderedPageBreak/>
        <w:t>resource reservation period is omitted at least when the transmission of preferred resource set is triggered by UE-B’s explicit request.</w:t>
      </w:r>
    </w:p>
    <w:p w14:paraId="46BB5B34" w14:textId="77777777" w:rsidR="002568F2" w:rsidRPr="00F65D31" w:rsidRDefault="002568F2" w:rsidP="00F65D31">
      <w:pPr>
        <w:numPr>
          <w:ilvl w:val="3"/>
          <w:numId w:val="40"/>
        </w:numPr>
        <w:jc w:val="both"/>
        <w:rPr>
          <w:rFonts w:ascii="Times New Roman" w:hAnsi="Times New Roman" w:cs="Times New Roman"/>
          <w:i/>
          <w:iCs/>
          <w:color w:val="000000"/>
        </w:rPr>
      </w:pPr>
      <w:r w:rsidRPr="00F65D31">
        <w:rPr>
          <w:rFonts w:ascii="Times New Roman" w:hAnsi="Times New Roman" w:cs="Times New Roman"/>
          <w:i/>
          <w:iCs/>
          <w:color w:val="000000"/>
        </w:rPr>
        <w:t>First resource location of each TRIV is separately indicated by the inter-UE coordination information</w:t>
      </w:r>
    </w:p>
    <w:p w14:paraId="1CA6AC3D" w14:textId="77777777" w:rsidR="002568F2" w:rsidRPr="00F65D31" w:rsidRDefault="002568F2" w:rsidP="00F65D31">
      <w:pPr>
        <w:numPr>
          <w:ilvl w:val="2"/>
          <w:numId w:val="40"/>
        </w:numPr>
        <w:jc w:val="both"/>
        <w:rPr>
          <w:rFonts w:ascii="Times New Roman" w:hAnsi="Times New Roman" w:cs="Times New Roman"/>
          <w:i/>
          <w:iCs/>
          <w:color w:val="000000"/>
        </w:rPr>
      </w:pPr>
      <w:r w:rsidRPr="00F65D31">
        <w:rPr>
          <w:rFonts w:ascii="Times New Roman" w:hAnsi="Times New Roman" w:cs="Times New Roman"/>
          <w:i/>
          <w:iCs/>
          <w:color w:val="000000"/>
        </w:rPr>
        <w:t>If [N &lt;= 3], MAC CE is used and it is up to UE implementation to additionally use 2</w:t>
      </w:r>
      <w:r w:rsidRPr="00F65D31">
        <w:rPr>
          <w:rFonts w:ascii="Times New Roman" w:hAnsi="Times New Roman" w:cs="Times New Roman"/>
          <w:i/>
          <w:iCs/>
          <w:color w:val="000000"/>
          <w:vertAlign w:val="superscript"/>
        </w:rPr>
        <w:t>nd</w:t>
      </w:r>
      <w:r w:rsidRPr="00F65D31">
        <w:rPr>
          <w:rFonts w:ascii="Times New Roman" w:hAnsi="Times New Roman" w:cs="Times New Roman"/>
          <w:i/>
          <w:iCs/>
          <w:color w:val="000000"/>
        </w:rPr>
        <w:t xml:space="preserve"> SCI. When 2</w:t>
      </w:r>
      <w:r w:rsidRPr="00F65D31">
        <w:rPr>
          <w:rFonts w:ascii="Times New Roman" w:hAnsi="Times New Roman" w:cs="Times New Roman"/>
          <w:i/>
          <w:iCs/>
          <w:color w:val="000000"/>
          <w:vertAlign w:val="superscript"/>
        </w:rPr>
        <w:t>nd</w:t>
      </w:r>
      <w:r w:rsidRPr="00F65D31">
        <w:rPr>
          <w:rFonts w:ascii="Times New Roman" w:hAnsi="Times New Roman" w:cs="Times New Roman"/>
          <w:i/>
          <w:iCs/>
          <w:color w:val="000000"/>
        </w:rPr>
        <w:t xml:space="preserve"> SCI and MAC CE are both used, the same resource set is indicated in the 2</w:t>
      </w:r>
      <w:r w:rsidRPr="00F65D31">
        <w:rPr>
          <w:rFonts w:ascii="Times New Roman" w:hAnsi="Times New Roman" w:cs="Times New Roman"/>
          <w:i/>
          <w:iCs/>
          <w:color w:val="000000"/>
          <w:vertAlign w:val="superscript"/>
        </w:rPr>
        <w:t>nd</w:t>
      </w:r>
      <w:r w:rsidRPr="00F65D31">
        <w:rPr>
          <w:rFonts w:ascii="Times New Roman" w:hAnsi="Times New Roman" w:cs="Times New Roman"/>
          <w:i/>
          <w:iCs/>
          <w:color w:val="000000"/>
        </w:rPr>
        <w:t xml:space="preserve"> SCI and the MAC CE. If [N &gt; 3], only MAC CE is used.</w:t>
      </w:r>
    </w:p>
    <w:p w14:paraId="412A6B8A" w14:textId="77777777" w:rsidR="002568F2" w:rsidRPr="00F65D31" w:rsidRDefault="002568F2" w:rsidP="00F65D31">
      <w:pPr>
        <w:numPr>
          <w:ilvl w:val="3"/>
          <w:numId w:val="40"/>
        </w:numPr>
        <w:jc w:val="both"/>
        <w:rPr>
          <w:rFonts w:ascii="Times New Roman" w:hAnsi="Times New Roman" w:cs="Times New Roman"/>
          <w:i/>
          <w:iCs/>
          <w:color w:val="000000"/>
        </w:rPr>
      </w:pPr>
      <w:r w:rsidRPr="00F65D31">
        <w:rPr>
          <w:rFonts w:ascii="Times New Roman" w:hAnsi="Times New Roman" w:cs="Times New Roman"/>
          <w:i/>
          <w:iCs/>
          <w:color w:val="000000"/>
        </w:rPr>
        <w:t>FFS: UE capability details</w:t>
      </w:r>
    </w:p>
    <w:p w14:paraId="136C5CA3" w14:textId="77777777" w:rsidR="002568F2" w:rsidRPr="00F65D31" w:rsidRDefault="002568F2" w:rsidP="00F65D31">
      <w:pPr>
        <w:numPr>
          <w:ilvl w:val="3"/>
          <w:numId w:val="40"/>
        </w:numPr>
        <w:jc w:val="both"/>
        <w:rPr>
          <w:rFonts w:ascii="Times New Roman" w:hAnsi="Times New Roman" w:cs="Times New Roman"/>
          <w:i/>
          <w:iCs/>
          <w:color w:val="000000"/>
        </w:rPr>
      </w:pPr>
      <w:r w:rsidRPr="00F65D31">
        <w:rPr>
          <w:rFonts w:ascii="Times New Roman" w:hAnsi="Times New Roman" w:cs="Times New Roman"/>
          <w:i/>
          <w:iCs/>
          <w:color w:val="000000"/>
        </w:rPr>
        <w:t>2</w:t>
      </w:r>
      <w:r w:rsidRPr="00F65D31">
        <w:rPr>
          <w:rFonts w:ascii="Times New Roman" w:hAnsi="Times New Roman" w:cs="Times New Roman"/>
          <w:i/>
          <w:iCs/>
          <w:color w:val="000000"/>
          <w:vertAlign w:val="superscript"/>
        </w:rPr>
        <w:t>nd</w:t>
      </w:r>
      <w:r w:rsidRPr="00F65D31">
        <w:rPr>
          <w:rFonts w:ascii="Times New Roman" w:hAnsi="Times New Roman" w:cs="Times New Roman"/>
          <w:i/>
          <w:iCs/>
          <w:color w:val="000000"/>
        </w:rPr>
        <w:t xml:space="preserve"> SCI is UE RX optional</w:t>
      </w:r>
    </w:p>
    <w:p w14:paraId="3F2A81FA" w14:textId="77777777" w:rsidR="002568F2" w:rsidRPr="00F65D31" w:rsidRDefault="002568F2" w:rsidP="00F65D31">
      <w:pPr>
        <w:numPr>
          <w:ilvl w:val="0"/>
          <w:numId w:val="39"/>
        </w:numPr>
        <w:jc w:val="both"/>
        <w:rPr>
          <w:rFonts w:ascii="Times New Roman" w:hAnsi="Times New Roman" w:cs="Times New Roman"/>
          <w:i/>
          <w:iCs/>
          <w:color w:val="000000"/>
          <w:szCs w:val="20"/>
        </w:rPr>
      </w:pPr>
      <w:r w:rsidRPr="00F65D31">
        <w:rPr>
          <w:rFonts w:ascii="Times New Roman" w:hAnsi="Times New Roman" w:cs="Times New Roman"/>
          <w:i/>
          <w:iCs/>
          <w:color w:val="000000"/>
          <w:szCs w:val="20"/>
        </w:rPr>
        <w:t>Alt 2: MAC CE is used as the container of inter-UE coordination information transmission from UE A to UE B.</w:t>
      </w:r>
    </w:p>
    <w:p w14:paraId="5CC92677" w14:textId="77777777" w:rsidR="002568F2" w:rsidRPr="00F65D31" w:rsidRDefault="002568F2" w:rsidP="00F65D31">
      <w:pPr>
        <w:numPr>
          <w:ilvl w:val="1"/>
          <w:numId w:val="40"/>
        </w:numPr>
        <w:jc w:val="both"/>
        <w:rPr>
          <w:rFonts w:ascii="Times New Roman" w:hAnsi="Times New Roman" w:cs="Times New Roman"/>
          <w:i/>
          <w:iCs/>
          <w:color w:val="000000"/>
          <w:szCs w:val="20"/>
        </w:rPr>
      </w:pPr>
      <w:r w:rsidRPr="00F65D31">
        <w:rPr>
          <w:rFonts w:ascii="Times New Roman" w:hAnsi="Times New Roman" w:cs="Times New Roman"/>
          <w:i/>
          <w:iCs/>
          <w:color w:val="000000"/>
          <w:szCs w:val="20"/>
        </w:rPr>
        <w:t>For the indication of resource set, the following is supported:</w:t>
      </w:r>
    </w:p>
    <w:p w14:paraId="2BD58A7C" w14:textId="77777777" w:rsidR="002568F2" w:rsidRPr="00F65D31" w:rsidRDefault="002568F2" w:rsidP="00F65D31">
      <w:pPr>
        <w:numPr>
          <w:ilvl w:val="2"/>
          <w:numId w:val="40"/>
        </w:numPr>
        <w:jc w:val="both"/>
        <w:rPr>
          <w:rFonts w:ascii="Times New Roman" w:hAnsi="Times New Roman" w:cs="Times New Roman"/>
          <w:i/>
          <w:iCs/>
          <w:color w:val="000000"/>
        </w:rPr>
      </w:pPr>
      <w:r w:rsidRPr="00F65D31">
        <w:rPr>
          <w:rFonts w:ascii="Times New Roman" w:hAnsi="Times New Roman" w:cs="Times New Roman"/>
          <w:i/>
          <w:iCs/>
          <w:color w:val="000000"/>
        </w:rPr>
        <w:t>N combinations of TRIV, FRIV, resource reservation period as specified in Rel-16 TS 38.214 Section 8.1.5 with following modification. The value of resource reservation period is omitted at least when the transmission of preferred resource set is triggered by UE-B’s explicit request.</w:t>
      </w:r>
    </w:p>
    <w:p w14:paraId="3A2E7610" w14:textId="77777777" w:rsidR="002568F2" w:rsidRPr="00F65D31" w:rsidRDefault="002568F2" w:rsidP="00F65D31">
      <w:pPr>
        <w:numPr>
          <w:ilvl w:val="3"/>
          <w:numId w:val="40"/>
        </w:numPr>
        <w:jc w:val="both"/>
        <w:rPr>
          <w:rFonts w:ascii="Times New Roman" w:hAnsi="Times New Roman" w:cs="Times New Roman"/>
          <w:i/>
          <w:iCs/>
          <w:color w:val="000000"/>
        </w:rPr>
      </w:pPr>
      <w:r w:rsidRPr="00F65D31">
        <w:rPr>
          <w:rFonts w:ascii="Times New Roman" w:hAnsi="Times New Roman" w:cs="Times New Roman"/>
          <w:i/>
          <w:iCs/>
          <w:color w:val="000000"/>
        </w:rPr>
        <w:t>First resource location of each TRIV is separately indicated by the inter-UE coordination information</w:t>
      </w:r>
    </w:p>
    <w:p w14:paraId="23741470" w14:textId="77777777" w:rsidR="002568F2" w:rsidRPr="00F65D31" w:rsidRDefault="002568F2" w:rsidP="00F65D31">
      <w:pPr>
        <w:numPr>
          <w:ilvl w:val="0"/>
          <w:numId w:val="39"/>
        </w:numPr>
        <w:jc w:val="both"/>
        <w:rPr>
          <w:rFonts w:ascii="Times New Roman" w:hAnsi="Times New Roman" w:cs="Times New Roman"/>
          <w:i/>
          <w:iCs/>
          <w:color w:val="000000"/>
          <w:szCs w:val="20"/>
        </w:rPr>
      </w:pPr>
      <w:r w:rsidRPr="00F65D31">
        <w:rPr>
          <w:rFonts w:ascii="Times New Roman" w:hAnsi="Times New Roman" w:cs="Times New Roman"/>
          <w:i/>
          <w:iCs/>
          <w:color w:val="000000"/>
          <w:szCs w:val="20"/>
        </w:rPr>
        <w:t>FFS: Whether/How to use resource reservation information as coordination information</w:t>
      </w:r>
    </w:p>
    <w:p w14:paraId="4CA83F71" w14:textId="77777777" w:rsidR="002568F2" w:rsidRPr="00F65D31" w:rsidRDefault="002568F2" w:rsidP="00F65D31">
      <w:pPr>
        <w:spacing w:before="120" w:after="120"/>
        <w:rPr>
          <w:rFonts w:ascii="Times New Roman" w:hAnsi="Times New Roman" w:cs="Times New Roman"/>
          <w:b/>
          <w:bCs/>
          <w:i/>
          <w:iCs/>
          <w:szCs w:val="20"/>
          <w:highlight w:val="darkYellow"/>
        </w:rPr>
      </w:pPr>
      <w:r w:rsidRPr="00F65D31">
        <w:rPr>
          <w:rFonts w:ascii="Times New Roman" w:hAnsi="Times New Roman" w:cs="Times New Roman"/>
          <w:b/>
          <w:bCs/>
          <w:i/>
          <w:iCs/>
          <w:szCs w:val="20"/>
          <w:highlight w:val="darkYellow"/>
        </w:rPr>
        <w:t>Working Assumption</w:t>
      </w:r>
    </w:p>
    <w:p w14:paraId="6D96BEEB" w14:textId="77777777" w:rsidR="002568F2" w:rsidRPr="00F65D31" w:rsidRDefault="002568F2" w:rsidP="00F65D31">
      <w:pPr>
        <w:spacing w:after="120"/>
        <w:jc w:val="both"/>
        <w:rPr>
          <w:rFonts w:ascii="Times New Roman" w:hAnsi="Times New Roman" w:cs="Times New Roman"/>
          <w:i/>
          <w:iCs/>
          <w:szCs w:val="20"/>
        </w:rPr>
      </w:pPr>
      <w:r w:rsidRPr="00F65D31">
        <w:rPr>
          <w:rFonts w:ascii="Times New Roman" w:hAnsi="Times New Roman" w:cs="Times New Roman"/>
          <w:i/>
          <w:iCs/>
          <w:szCs w:val="20"/>
        </w:rPr>
        <w:t xml:space="preserve">A resource pool level (pre-)configuration can enable one of the following options: </w:t>
      </w:r>
    </w:p>
    <w:p w14:paraId="4B273AA7" w14:textId="77777777" w:rsidR="002568F2" w:rsidRPr="00F65D31" w:rsidRDefault="002568F2" w:rsidP="00F65D31">
      <w:pPr>
        <w:numPr>
          <w:ilvl w:val="0"/>
          <w:numId w:val="39"/>
        </w:numPr>
        <w:jc w:val="both"/>
        <w:rPr>
          <w:rFonts w:ascii="Times New Roman" w:hAnsi="Times New Roman" w:cs="Times New Roman"/>
          <w:i/>
          <w:iCs/>
          <w:color w:val="000000"/>
          <w:szCs w:val="20"/>
        </w:rPr>
      </w:pPr>
      <w:r w:rsidRPr="00F65D31">
        <w:rPr>
          <w:rFonts w:ascii="Times New Roman" w:hAnsi="Times New Roman" w:cs="Times New Roman"/>
          <w:i/>
          <w:iCs/>
          <w:color w:val="000000"/>
          <w:szCs w:val="20"/>
        </w:rPr>
        <w:t>Option 1:</w:t>
      </w:r>
    </w:p>
    <w:p w14:paraId="3B01E71E" w14:textId="77777777" w:rsidR="002568F2" w:rsidRPr="00F65D31" w:rsidRDefault="002568F2" w:rsidP="00F65D31">
      <w:pPr>
        <w:numPr>
          <w:ilvl w:val="1"/>
          <w:numId w:val="40"/>
        </w:numPr>
        <w:jc w:val="both"/>
        <w:rPr>
          <w:rFonts w:ascii="Times New Roman" w:hAnsi="Times New Roman" w:cs="Times New Roman"/>
          <w:i/>
          <w:iCs/>
          <w:color w:val="000000"/>
          <w:szCs w:val="20"/>
        </w:rPr>
      </w:pPr>
      <w:r w:rsidRPr="00F65D31">
        <w:rPr>
          <w:rFonts w:ascii="Times New Roman" w:hAnsi="Times New Roman" w:cs="Times New Roman"/>
          <w:i/>
          <w:iCs/>
          <w:color w:val="000000"/>
          <w:szCs w:val="20"/>
        </w:rPr>
        <w:t>For Condition 2-A-1 of Scheme 2, support following additional criteria to determine resource(s) where expected/potential resource conflict occurs</w:t>
      </w:r>
    </w:p>
    <w:p w14:paraId="530C4A8E" w14:textId="4D7A3D5D" w:rsidR="002568F2" w:rsidRDefault="002568F2" w:rsidP="00542D68">
      <w:pPr>
        <w:numPr>
          <w:ilvl w:val="2"/>
          <w:numId w:val="40"/>
        </w:numPr>
        <w:jc w:val="both"/>
        <w:rPr>
          <w:rFonts w:ascii="Times New Roman" w:hAnsi="Times New Roman" w:cs="Times New Roman"/>
          <w:i/>
          <w:iCs/>
          <w:color w:val="000000"/>
        </w:rPr>
      </w:pPr>
      <w:r w:rsidRPr="00F65D31">
        <w:rPr>
          <w:rFonts w:ascii="Times New Roman" w:hAnsi="Times New Roman" w:cs="Times New Roman"/>
          <w:i/>
          <w:iCs/>
          <w:color w:val="000000"/>
        </w:rPr>
        <w:t>For the case when UE-A is a destination UE of a TB transmitted by UE-B</w:t>
      </w:r>
    </w:p>
    <w:p w14:paraId="19950F91" w14:textId="77777777" w:rsidR="002568F2" w:rsidRPr="00F65D31" w:rsidRDefault="002568F2" w:rsidP="00F65D31">
      <w:pPr>
        <w:numPr>
          <w:ilvl w:val="3"/>
          <w:numId w:val="40"/>
        </w:numPr>
        <w:jc w:val="both"/>
        <w:rPr>
          <w:rFonts w:ascii="Times New Roman" w:hAnsi="Times New Roman" w:cs="Times New Roman"/>
          <w:i/>
          <w:iCs/>
          <w:color w:val="000000"/>
        </w:rPr>
      </w:pPr>
      <w:r w:rsidRPr="00F65D31">
        <w:rPr>
          <w:rFonts w:ascii="Times New Roman" w:hAnsi="Times New Roman" w:cs="Times New Roman"/>
          <w:i/>
          <w:iCs/>
          <w:color w:val="000000"/>
        </w:rPr>
        <w:t>The resource(s) are fully/partially overlapping in time-and-frequency with other UE’s reserved resource(s) whose RSRP measurement is larger than a RSRP threshold according to the priorities included in the SCI:</w:t>
      </w:r>
    </w:p>
    <w:p w14:paraId="0682E953" w14:textId="77777777" w:rsidR="002568F2" w:rsidRPr="00F65D31" w:rsidRDefault="002568F2" w:rsidP="00F65D31">
      <w:pPr>
        <w:numPr>
          <w:ilvl w:val="4"/>
          <w:numId w:val="40"/>
        </w:numPr>
        <w:jc w:val="both"/>
        <w:rPr>
          <w:rFonts w:ascii="Times New Roman" w:hAnsi="Times New Roman" w:cs="Times New Roman"/>
          <w:i/>
          <w:iCs/>
          <w:color w:val="000000"/>
        </w:rPr>
      </w:pPr>
      <w:r w:rsidRPr="00F65D31">
        <w:rPr>
          <w:rFonts w:ascii="Times New Roman" w:hAnsi="Times New Roman" w:cs="Times New Roman"/>
          <w:i/>
          <w:iCs/>
          <w:color w:val="000000"/>
        </w:rPr>
        <w:t>prio_TX and prio_RX are the priorities indicated in the SCI making the overlapping reservations for UE-B and other UE respectively</w:t>
      </w:r>
    </w:p>
    <w:p w14:paraId="673DB8BE" w14:textId="77777777" w:rsidR="002568F2" w:rsidRPr="00F65D31" w:rsidRDefault="002568F2" w:rsidP="00F65D31">
      <w:pPr>
        <w:numPr>
          <w:ilvl w:val="2"/>
          <w:numId w:val="40"/>
        </w:numPr>
        <w:jc w:val="both"/>
        <w:rPr>
          <w:rFonts w:ascii="Times New Roman" w:hAnsi="Times New Roman" w:cs="Times New Roman"/>
          <w:i/>
          <w:iCs/>
          <w:color w:val="000000"/>
        </w:rPr>
      </w:pPr>
      <w:r w:rsidRPr="00F65D31">
        <w:rPr>
          <w:rFonts w:ascii="Times New Roman" w:hAnsi="Times New Roman" w:cs="Times New Roman"/>
          <w:i/>
          <w:iCs/>
          <w:color w:val="000000"/>
        </w:rPr>
        <w:t>For the case when UE-A is a destination UE of a TB transmitted by another UE</w:t>
      </w:r>
    </w:p>
    <w:p w14:paraId="45E53594" w14:textId="77777777" w:rsidR="002568F2" w:rsidRPr="00F65D31" w:rsidRDefault="002568F2" w:rsidP="00F65D31">
      <w:pPr>
        <w:numPr>
          <w:ilvl w:val="3"/>
          <w:numId w:val="40"/>
        </w:numPr>
        <w:jc w:val="both"/>
        <w:rPr>
          <w:rFonts w:ascii="Times New Roman" w:hAnsi="Times New Roman" w:cs="Times New Roman"/>
          <w:i/>
          <w:iCs/>
          <w:color w:val="000000"/>
        </w:rPr>
      </w:pPr>
      <w:r w:rsidRPr="00F65D31">
        <w:rPr>
          <w:rFonts w:ascii="Times New Roman" w:hAnsi="Times New Roman" w:cs="Times New Roman"/>
          <w:i/>
          <w:iCs/>
          <w:color w:val="000000"/>
        </w:rPr>
        <w:t>The resource(s) are fully/partially overlapping in time-and-frequency with other UE’s reserved resource(s) when RSRP measurement of UE-B’s reserved resource is larger than a RSRP threshold according to the priorities included in the SCI:</w:t>
      </w:r>
    </w:p>
    <w:p w14:paraId="05453F78" w14:textId="77777777" w:rsidR="002568F2" w:rsidRPr="00F65D31" w:rsidRDefault="002568F2" w:rsidP="00F65D31">
      <w:pPr>
        <w:numPr>
          <w:ilvl w:val="4"/>
          <w:numId w:val="40"/>
        </w:numPr>
        <w:jc w:val="both"/>
        <w:rPr>
          <w:rFonts w:ascii="Times New Roman" w:hAnsi="Times New Roman" w:cs="Times New Roman"/>
          <w:i/>
          <w:iCs/>
          <w:color w:val="000000"/>
        </w:rPr>
      </w:pPr>
      <w:r w:rsidRPr="00F65D31">
        <w:rPr>
          <w:rFonts w:ascii="Times New Roman" w:hAnsi="Times New Roman" w:cs="Times New Roman"/>
          <w:i/>
          <w:iCs/>
          <w:color w:val="000000"/>
        </w:rPr>
        <w:t>prio_TX and prio_RX are the priorities indicated in the SCI making the overlapping reservations for other UE and UE-B respectively</w:t>
      </w:r>
    </w:p>
    <w:p w14:paraId="4CA083C2" w14:textId="77777777" w:rsidR="002568F2" w:rsidRPr="00F65D31" w:rsidRDefault="002568F2" w:rsidP="00F65D31">
      <w:pPr>
        <w:numPr>
          <w:ilvl w:val="0"/>
          <w:numId w:val="39"/>
        </w:numPr>
        <w:jc w:val="both"/>
        <w:rPr>
          <w:rFonts w:ascii="Times New Roman" w:hAnsi="Times New Roman" w:cs="Times New Roman"/>
          <w:i/>
          <w:iCs/>
          <w:color w:val="000000"/>
          <w:szCs w:val="20"/>
        </w:rPr>
      </w:pPr>
      <w:r w:rsidRPr="00F65D31">
        <w:rPr>
          <w:rFonts w:ascii="Times New Roman" w:hAnsi="Times New Roman" w:cs="Times New Roman"/>
          <w:i/>
          <w:iCs/>
          <w:color w:val="000000"/>
          <w:szCs w:val="20"/>
        </w:rPr>
        <w:t>Option 4:</w:t>
      </w:r>
    </w:p>
    <w:p w14:paraId="44EB86EA" w14:textId="77777777" w:rsidR="002568F2" w:rsidRPr="00F65D31" w:rsidRDefault="002568F2" w:rsidP="00F65D31">
      <w:pPr>
        <w:numPr>
          <w:ilvl w:val="1"/>
          <w:numId w:val="40"/>
        </w:numPr>
        <w:jc w:val="both"/>
        <w:rPr>
          <w:rFonts w:ascii="Times New Roman" w:hAnsi="Times New Roman" w:cs="Times New Roman"/>
          <w:i/>
          <w:iCs/>
          <w:color w:val="000000"/>
          <w:szCs w:val="20"/>
        </w:rPr>
      </w:pPr>
      <w:r w:rsidRPr="00F65D31">
        <w:rPr>
          <w:rFonts w:ascii="Times New Roman" w:hAnsi="Times New Roman" w:cs="Times New Roman"/>
          <w:i/>
          <w:iCs/>
          <w:color w:val="000000"/>
          <w:szCs w:val="20"/>
        </w:rPr>
        <w:t>For Condition 2-A-1 of Scheme 2, support following additional criteria to determine resource(s) where expected/potential resource conflict occurs</w:t>
      </w:r>
    </w:p>
    <w:p w14:paraId="1AA385E5" w14:textId="77777777" w:rsidR="002568F2" w:rsidRPr="00F65D31" w:rsidRDefault="002568F2" w:rsidP="00F65D31">
      <w:pPr>
        <w:numPr>
          <w:ilvl w:val="2"/>
          <w:numId w:val="40"/>
        </w:numPr>
        <w:jc w:val="both"/>
        <w:rPr>
          <w:rFonts w:ascii="Times New Roman" w:hAnsi="Times New Roman" w:cs="Times New Roman"/>
          <w:i/>
          <w:iCs/>
          <w:color w:val="000000"/>
        </w:rPr>
      </w:pPr>
      <w:r w:rsidRPr="00F65D31">
        <w:rPr>
          <w:rFonts w:ascii="Times New Roman" w:hAnsi="Times New Roman" w:cs="Times New Roman"/>
          <w:i/>
          <w:iCs/>
          <w:color w:val="000000"/>
        </w:rPr>
        <w:t>For the case when UE-A is a destination UE of a TB transmitted by UE-B</w:t>
      </w:r>
    </w:p>
    <w:p w14:paraId="0E544F3A" w14:textId="77777777" w:rsidR="002568F2" w:rsidRPr="00F65D31" w:rsidRDefault="002568F2" w:rsidP="00F65D31">
      <w:pPr>
        <w:numPr>
          <w:ilvl w:val="3"/>
          <w:numId w:val="40"/>
        </w:numPr>
        <w:jc w:val="both"/>
        <w:rPr>
          <w:rFonts w:ascii="Times New Roman" w:hAnsi="Times New Roman" w:cs="Times New Roman"/>
          <w:i/>
          <w:iCs/>
          <w:color w:val="000000"/>
        </w:rPr>
      </w:pPr>
      <w:r w:rsidRPr="00F65D31">
        <w:rPr>
          <w:rFonts w:ascii="Times New Roman" w:hAnsi="Times New Roman" w:cs="Times New Roman"/>
          <w:i/>
          <w:iCs/>
          <w:color w:val="000000"/>
        </w:rPr>
        <w:t xml:space="preserve">The resource(s) are fully/partially overlapping in time-and-frequency with other UE’s reserved resource(s) whose RSRP measurement is larger than a (pre)configured RSRP threshold compared to the RSRP measurement of UE-B’s reserved resource. </w:t>
      </w:r>
    </w:p>
    <w:p w14:paraId="53701DEA" w14:textId="77777777" w:rsidR="002568F2" w:rsidRPr="00F65D31" w:rsidRDefault="002568F2" w:rsidP="00F65D31">
      <w:pPr>
        <w:numPr>
          <w:ilvl w:val="2"/>
          <w:numId w:val="40"/>
        </w:numPr>
        <w:jc w:val="both"/>
        <w:rPr>
          <w:rFonts w:ascii="Times New Roman" w:hAnsi="Times New Roman" w:cs="Times New Roman"/>
          <w:i/>
          <w:iCs/>
          <w:color w:val="000000"/>
        </w:rPr>
      </w:pPr>
      <w:r w:rsidRPr="00F65D31">
        <w:rPr>
          <w:rFonts w:ascii="Times New Roman" w:hAnsi="Times New Roman" w:cs="Times New Roman"/>
          <w:i/>
          <w:iCs/>
          <w:color w:val="000000"/>
        </w:rPr>
        <w:lastRenderedPageBreak/>
        <w:t>For the case when UE-A is a destination UE of a TB transmitted by another UE</w:t>
      </w:r>
    </w:p>
    <w:p w14:paraId="0F387C8B" w14:textId="77777777" w:rsidR="002568F2" w:rsidRPr="00F65D31" w:rsidRDefault="002568F2" w:rsidP="00F65D31">
      <w:pPr>
        <w:numPr>
          <w:ilvl w:val="3"/>
          <w:numId w:val="40"/>
        </w:numPr>
        <w:jc w:val="both"/>
        <w:rPr>
          <w:rFonts w:ascii="Times New Roman" w:hAnsi="Times New Roman" w:cs="Times New Roman"/>
          <w:i/>
          <w:iCs/>
          <w:color w:val="000000"/>
        </w:rPr>
      </w:pPr>
      <w:r w:rsidRPr="00F65D31">
        <w:rPr>
          <w:rFonts w:ascii="Times New Roman" w:hAnsi="Times New Roman" w:cs="Times New Roman"/>
          <w:i/>
          <w:iCs/>
          <w:color w:val="000000"/>
        </w:rPr>
        <w:t xml:space="preserve">The resource(s) are fully/partially overlapping in time-and-frequency with other UE’s reserved resource(s) when RSRP measurement of UE-B’s reserved resource is larger than a (pre)configured RSRP threshold compared to the RSRP measurement of the resource(s). </w:t>
      </w:r>
    </w:p>
    <w:p w14:paraId="050E8E82" w14:textId="77777777" w:rsidR="002568F2" w:rsidRPr="00F65D31" w:rsidRDefault="002568F2" w:rsidP="00F65D31">
      <w:pPr>
        <w:numPr>
          <w:ilvl w:val="1"/>
          <w:numId w:val="40"/>
        </w:numPr>
        <w:jc w:val="both"/>
        <w:rPr>
          <w:rFonts w:ascii="Times New Roman" w:hAnsi="Times New Roman" w:cs="Times New Roman"/>
          <w:i/>
          <w:iCs/>
          <w:color w:val="000000"/>
          <w:szCs w:val="20"/>
        </w:rPr>
      </w:pPr>
      <w:r w:rsidRPr="00F65D31">
        <w:rPr>
          <w:rFonts w:ascii="Times New Roman" w:hAnsi="Times New Roman" w:cs="Times New Roman"/>
          <w:i/>
          <w:iCs/>
          <w:color w:val="000000"/>
          <w:szCs w:val="20"/>
        </w:rPr>
        <w:t>Support of Option 4 is subject to UE capability</w:t>
      </w:r>
    </w:p>
    <w:p w14:paraId="1A7DB293" w14:textId="77777777" w:rsidR="002568F2" w:rsidRPr="00F65D31" w:rsidRDefault="002568F2" w:rsidP="00F65D31">
      <w:pPr>
        <w:numPr>
          <w:ilvl w:val="0"/>
          <w:numId w:val="39"/>
        </w:numPr>
        <w:jc w:val="both"/>
        <w:rPr>
          <w:rFonts w:ascii="Times New Roman" w:hAnsi="Times New Roman" w:cs="Times New Roman"/>
          <w:i/>
          <w:iCs/>
          <w:color w:val="000000"/>
          <w:szCs w:val="20"/>
        </w:rPr>
      </w:pPr>
      <w:r w:rsidRPr="00F65D31">
        <w:rPr>
          <w:rFonts w:ascii="Times New Roman" w:hAnsi="Times New Roman" w:cs="Times New Roman"/>
          <w:i/>
          <w:iCs/>
          <w:color w:val="000000"/>
          <w:szCs w:val="20"/>
        </w:rPr>
        <w:t>FFS: Whether/how RSRP threshold depends on priority, MCS, overlap</w:t>
      </w:r>
    </w:p>
    <w:p w14:paraId="0488C8AA" w14:textId="77777777" w:rsidR="002568F2" w:rsidRPr="00F65D31" w:rsidRDefault="002568F2" w:rsidP="00F65D31">
      <w:pPr>
        <w:spacing w:before="120" w:after="120"/>
        <w:rPr>
          <w:rFonts w:ascii="Times New Roman" w:hAnsi="Times New Roman" w:cs="Times New Roman"/>
          <w:b/>
          <w:bCs/>
          <w:i/>
          <w:iCs/>
          <w:highlight w:val="green"/>
          <w:lang w:eastAsia="x-none"/>
        </w:rPr>
      </w:pPr>
      <w:r w:rsidRPr="00F65D31">
        <w:rPr>
          <w:rFonts w:ascii="Times New Roman" w:hAnsi="Times New Roman" w:cs="Times New Roman"/>
          <w:b/>
          <w:bCs/>
          <w:i/>
          <w:iCs/>
          <w:highlight w:val="green"/>
          <w:lang w:eastAsia="x-none"/>
        </w:rPr>
        <w:t>Agreement</w:t>
      </w:r>
    </w:p>
    <w:p w14:paraId="0E86E20D" w14:textId="77777777" w:rsidR="002568F2" w:rsidRPr="00F65D31" w:rsidRDefault="002568F2" w:rsidP="00F65D31">
      <w:pPr>
        <w:spacing w:after="120"/>
        <w:jc w:val="both"/>
        <w:rPr>
          <w:rFonts w:ascii="Times New Roman" w:hAnsi="Times New Roman" w:cs="Times New Roman"/>
          <w:i/>
          <w:iCs/>
          <w:szCs w:val="20"/>
        </w:rPr>
      </w:pPr>
      <w:r w:rsidRPr="00F65D31">
        <w:rPr>
          <w:rFonts w:ascii="Times New Roman" w:hAnsi="Times New Roman" w:cs="Times New Roman"/>
          <w:i/>
          <w:iCs/>
          <w:szCs w:val="20"/>
        </w:rPr>
        <w:t xml:space="preserve">For Scheme 1 with non-preferred resource set, </w:t>
      </w:r>
    </w:p>
    <w:p w14:paraId="679ABA5A" w14:textId="77777777" w:rsidR="002568F2" w:rsidRPr="00F65D31" w:rsidRDefault="002568F2" w:rsidP="00F65D31">
      <w:pPr>
        <w:numPr>
          <w:ilvl w:val="0"/>
          <w:numId w:val="39"/>
        </w:numPr>
        <w:jc w:val="both"/>
        <w:rPr>
          <w:rFonts w:ascii="Times New Roman" w:hAnsi="Times New Roman" w:cs="Times New Roman"/>
          <w:i/>
          <w:iCs/>
          <w:color w:val="000000"/>
          <w:szCs w:val="20"/>
        </w:rPr>
      </w:pPr>
      <w:r w:rsidRPr="00F65D31">
        <w:rPr>
          <w:rFonts w:ascii="Times New Roman" w:hAnsi="Times New Roman" w:cs="Times New Roman"/>
          <w:i/>
          <w:iCs/>
          <w:color w:val="000000"/>
          <w:szCs w:val="20"/>
        </w:rPr>
        <w:t>Physical layer at UE-B excludes in its resource (re-)selection, candidate single-slot resource(s) obtained after Step 6) of Rel-16 TS 38.214 Section 8.1.4 overlapping with the non-preferred resource set</w:t>
      </w:r>
    </w:p>
    <w:p w14:paraId="39D3D872" w14:textId="77777777" w:rsidR="002568F2" w:rsidRPr="00F65D31" w:rsidRDefault="002568F2" w:rsidP="00F65D31">
      <w:pPr>
        <w:spacing w:before="120" w:after="120"/>
        <w:rPr>
          <w:rFonts w:ascii="Times New Roman" w:hAnsi="Times New Roman" w:cs="Times New Roman"/>
          <w:b/>
          <w:bCs/>
          <w:i/>
          <w:iCs/>
          <w:highlight w:val="green"/>
          <w:lang w:eastAsia="x-none"/>
        </w:rPr>
      </w:pPr>
      <w:r w:rsidRPr="00F65D31">
        <w:rPr>
          <w:rFonts w:ascii="Times New Roman" w:hAnsi="Times New Roman" w:cs="Times New Roman"/>
          <w:b/>
          <w:bCs/>
          <w:i/>
          <w:iCs/>
          <w:highlight w:val="green"/>
          <w:lang w:eastAsia="x-none"/>
        </w:rPr>
        <w:t>Agreement</w:t>
      </w:r>
    </w:p>
    <w:p w14:paraId="0F2364C9" w14:textId="77777777" w:rsidR="002568F2" w:rsidRPr="00F65D31" w:rsidRDefault="002568F2" w:rsidP="00F65D31">
      <w:pPr>
        <w:spacing w:after="120"/>
        <w:jc w:val="both"/>
        <w:rPr>
          <w:rFonts w:ascii="Times New Roman" w:hAnsi="Times New Roman" w:cs="Times New Roman"/>
          <w:i/>
          <w:iCs/>
          <w:szCs w:val="20"/>
        </w:rPr>
      </w:pPr>
      <w:r w:rsidRPr="00F65D31">
        <w:rPr>
          <w:rFonts w:ascii="Times New Roman" w:hAnsi="Times New Roman" w:cs="Times New Roman"/>
          <w:i/>
          <w:iCs/>
          <w:szCs w:val="20"/>
        </w:rPr>
        <w:t>For Condition 1-A-1 of Scheme 1, when UE-A determines the set of resources preferred for UE-B’s transmission, apply RSRP threshold increase in the same way according to Rel-16 TS 38.214 Section 8.1.4.</w:t>
      </w:r>
    </w:p>
    <w:p w14:paraId="5BDE1E8D" w14:textId="77777777" w:rsidR="002568F2" w:rsidRPr="00F65D31" w:rsidRDefault="002568F2" w:rsidP="00F65D31">
      <w:pPr>
        <w:numPr>
          <w:ilvl w:val="0"/>
          <w:numId w:val="39"/>
        </w:numPr>
        <w:jc w:val="both"/>
        <w:rPr>
          <w:rFonts w:ascii="Times New Roman" w:hAnsi="Times New Roman" w:cs="Times New Roman"/>
          <w:i/>
          <w:iCs/>
          <w:color w:val="000000"/>
          <w:szCs w:val="20"/>
        </w:rPr>
      </w:pPr>
      <w:r w:rsidRPr="00F65D31">
        <w:rPr>
          <w:rFonts w:ascii="Times New Roman" w:hAnsi="Times New Roman" w:cs="Times New Roman"/>
          <w:i/>
          <w:iCs/>
          <w:color w:val="000000"/>
          <w:szCs w:val="20"/>
        </w:rPr>
        <w:t>FFS: Whether/how to introduce the maximum limit of RSRP threshold increase</w:t>
      </w:r>
    </w:p>
    <w:p w14:paraId="0445B12F" w14:textId="77777777" w:rsidR="002568F2" w:rsidRPr="00F65D31" w:rsidRDefault="002568F2" w:rsidP="00F65D31">
      <w:pPr>
        <w:spacing w:before="120" w:after="120"/>
        <w:rPr>
          <w:rFonts w:ascii="Times New Roman" w:hAnsi="Times New Roman" w:cs="Times New Roman"/>
          <w:b/>
          <w:bCs/>
          <w:i/>
          <w:iCs/>
          <w:highlight w:val="green"/>
          <w:lang w:eastAsia="x-none"/>
        </w:rPr>
      </w:pPr>
      <w:r w:rsidRPr="00F65D31">
        <w:rPr>
          <w:rFonts w:ascii="Times New Roman" w:hAnsi="Times New Roman" w:cs="Times New Roman"/>
          <w:b/>
          <w:bCs/>
          <w:i/>
          <w:iCs/>
          <w:highlight w:val="green"/>
          <w:lang w:eastAsia="x-none"/>
        </w:rPr>
        <w:t>Agreement</w:t>
      </w:r>
    </w:p>
    <w:p w14:paraId="00AAFEAB" w14:textId="77777777" w:rsidR="002568F2" w:rsidRPr="00F65D31" w:rsidRDefault="002568F2" w:rsidP="00F65D31">
      <w:pPr>
        <w:spacing w:after="120"/>
        <w:jc w:val="both"/>
        <w:rPr>
          <w:rFonts w:ascii="Times New Roman" w:hAnsi="Times New Roman" w:cs="Times New Roman"/>
          <w:i/>
          <w:iCs/>
          <w:szCs w:val="20"/>
        </w:rPr>
      </w:pPr>
      <w:r w:rsidRPr="00F65D31">
        <w:rPr>
          <w:rFonts w:ascii="Times New Roman" w:hAnsi="Times New Roman" w:cs="Times New Roman"/>
          <w:i/>
          <w:iCs/>
          <w:szCs w:val="20"/>
        </w:rPr>
        <w:t>For Scheme 1, at least following parameters are provided by UE-B’s request:</w:t>
      </w:r>
    </w:p>
    <w:p w14:paraId="3AF88824" w14:textId="77777777" w:rsidR="002568F2" w:rsidRPr="00F65D31" w:rsidRDefault="002568F2" w:rsidP="00F65D31">
      <w:pPr>
        <w:numPr>
          <w:ilvl w:val="0"/>
          <w:numId w:val="39"/>
        </w:numPr>
        <w:jc w:val="both"/>
        <w:rPr>
          <w:rFonts w:ascii="Times New Roman" w:hAnsi="Times New Roman" w:cs="Times New Roman"/>
          <w:i/>
          <w:iCs/>
          <w:color w:val="000000"/>
          <w:szCs w:val="20"/>
        </w:rPr>
      </w:pPr>
      <w:r w:rsidRPr="00F65D31">
        <w:rPr>
          <w:rFonts w:ascii="Times New Roman" w:hAnsi="Times New Roman" w:cs="Times New Roman"/>
          <w:i/>
          <w:iCs/>
          <w:color w:val="000000"/>
          <w:szCs w:val="20"/>
        </w:rPr>
        <w:t xml:space="preserve">Priority value to be used for PSCCH/PSSCH transmission </w:t>
      </w:r>
    </w:p>
    <w:p w14:paraId="6B8B9263" w14:textId="77777777" w:rsidR="002568F2" w:rsidRPr="00F65D31" w:rsidRDefault="002568F2" w:rsidP="00F65D31">
      <w:pPr>
        <w:numPr>
          <w:ilvl w:val="0"/>
          <w:numId w:val="39"/>
        </w:numPr>
        <w:jc w:val="both"/>
        <w:rPr>
          <w:rFonts w:ascii="Times New Roman" w:hAnsi="Times New Roman" w:cs="Times New Roman"/>
          <w:i/>
          <w:iCs/>
          <w:color w:val="000000"/>
          <w:szCs w:val="20"/>
        </w:rPr>
      </w:pPr>
      <w:r w:rsidRPr="00F65D31">
        <w:rPr>
          <w:rFonts w:ascii="Times New Roman" w:hAnsi="Times New Roman" w:cs="Times New Roman"/>
          <w:i/>
          <w:iCs/>
          <w:color w:val="000000"/>
          <w:szCs w:val="20"/>
        </w:rPr>
        <w:t>Number of sub-channels to be used for PSSCH/PSCCH transmission in a slot</w:t>
      </w:r>
    </w:p>
    <w:p w14:paraId="647BC5F1" w14:textId="77777777" w:rsidR="002568F2" w:rsidRPr="00F65D31" w:rsidRDefault="002568F2" w:rsidP="00F65D31">
      <w:pPr>
        <w:numPr>
          <w:ilvl w:val="0"/>
          <w:numId w:val="39"/>
        </w:numPr>
        <w:jc w:val="both"/>
        <w:rPr>
          <w:rFonts w:ascii="Times New Roman" w:hAnsi="Times New Roman" w:cs="Times New Roman"/>
          <w:i/>
          <w:iCs/>
          <w:color w:val="000000"/>
          <w:szCs w:val="20"/>
        </w:rPr>
      </w:pPr>
      <w:r w:rsidRPr="00F65D31">
        <w:rPr>
          <w:rFonts w:ascii="Times New Roman" w:hAnsi="Times New Roman" w:cs="Times New Roman"/>
          <w:i/>
          <w:iCs/>
          <w:color w:val="000000"/>
          <w:szCs w:val="20"/>
        </w:rPr>
        <w:t xml:space="preserve">Resource reservation interval </w:t>
      </w:r>
    </w:p>
    <w:p w14:paraId="026A67C7" w14:textId="77777777" w:rsidR="002568F2" w:rsidRPr="00F65D31" w:rsidRDefault="002568F2" w:rsidP="00F65D31">
      <w:pPr>
        <w:spacing w:before="120" w:after="120"/>
        <w:rPr>
          <w:rFonts w:ascii="Times New Roman" w:hAnsi="Times New Roman" w:cs="Times New Roman"/>
          <w:b/>
          <w:bCs/>
          <w:i/>
          <w:iCs/>
          <w:highlight w:val="green"/>
          <w:lang w:eastAsia="x-none"/>
        </w:rPr>
      </w:pPr>
      <w:r w:rsidRPr="00F65D31">
        <w:rPr>
          <w:rFonts w:ascii="Times New Roman" w:hAnsi="Times New Roman" w:cs="Times New Roman"/>
          <w:b/>
          <w:bCs/>
          <w:i/>
          <w:iCs/>
          <w:highlight w:val="green"/>
          <w:lang w:eastAsia="x-none"/>
        </w:rPr>
        <w:t>Agreement</w:t>
      </w:r>
    </w:p>
    <w:p w14:paraId="471BF75D" w14:textId="77777777" w:rsidR="002568F2" w:rsidRPr="00F65D31" w:rsidRDefault="002568F2" w:rsidP="00F65D31">
      <w:pPr>
        <w:spacing w:after="120"/>
        <w:jc w:val="both"/>
        <w:rPr>
          <w:rFonts w:ascii="Times New Roman" w:hAnsi="Times New Roman" w:cs="Times New Roman"/>
          <w:i/>
          <w:iCs/>
          <w:szCs w:val="20"/>
        </w:rPr>
      </w:pPr>
      <w:r w:rsidRPr="00F65D31">
        <w:rPr>
          <w:rFonts w:ascii="Times New Roman" w:hAnsi="Times New Roman" w:cs="Times New Roman"/>
          <w:i/>
          <w:iCs/>
          <w:szCs w:val="20"/>
        </w:rPr>
        <w:t xml:space="preserve">For Scheme 2, when PSFCH occasion is derived by a slot where expected/potential resource conflict occurs on PSSCH resource indicated by UE-B’s SCI, </w:t>
      </w:r>
    </w:p>
    <w:p w14:paraId="16ED7BDD" w14:textId="77777777" w:rsidR="002568F2" w:rsidRPr="00F65D31" w:rsidRDefault="002568F2" w:rsidP="00F65D31">
      <w:pPr>
        <w:numPr>
          <w:ilvl w:val="0"/>
          <w:numId w:val="39"/>
        </w:numPr>
        <w:jc w:val="both"/>
        <w:rPr>
          <w:rFonts w:ascii="Times New Roman" w:hAnsi="Times New Roman" w:cs="Times New Roman"/>
          <w:i/>
          <w:iCs/>
          <w:color w:val="000000"/>
          <w:szCs w:val="20"/>
        </w:rPr>
      </w:pPr>
      <w:r w:rsidRPr="00F65D31">
        <w:rPr>
          <w:rFonts w:ascii="Times New Roman" w:hAnsi="Times New Roman" w:cs="Times New Roman"/>
          <w:i/>
          <w:iCs/>
          <w:color w:val="000000"/>
          <w:szCs w:val="20"/>
        </w:rPr>
        <w:t xml:space="preserve">Time gap between the PSFCH and SCI(s) scheduling conflicting TBs is larger than or equal to X value. </w:t>
      </w:r>
    </w:p>
    <w:p w14:paraId="2FB585EF" w14:textId="77777777" w:rsidR="002568F2" w:rsidRPr="00F65D31" w:rsidRDefault="002568F2" w:rsidP="00F65D31">
      <w:pPr>
        <w:numPr>
          <w:ilvl w:val="2"/>
          <w:numId w:val="40"/>
        </w:numPr>
        <w:jc w:val="both"/>
        <w:rPr>
          <w:rFonts w:ascii="Times New Roman" w:hAnsi="Times New Roman" w:cs="Times New Roman"/>
          <w:i/>
          <w:iCs/>
          <w:color w:val="000000"/>
        </w:rPr>
      </w:pPr>
      <w:r w:rsidRPr="00F65D31">
        <w:rPr>
          <w:rFonts w:ascii="Times New Roman" w:hAnsi="Times New Roman" w:cs="Times New Roman"/>
          <w:i/>
          <w:iCs/>
          <w:color w:val="000000"/>
        </w:rPr>
        <w:t>FFS: Details of X</w:t>
      </w:r>
    </w:p>
    <w:p w14:paraId="64DE276F" w14:textId="77777777" w:rsidR="002568F2" w:rsidRPr="00F65D31" w:rsidRDefault="002568F2" w:rsidP="00F65D31">
      <w:pPr>
        <w:spacing w:before="120" w:after="120"/>
        <w:rPr>
          <w:rFonts w:ascii="Times New Roman" w:hAnsi="Times New Roman" w:cs="Times New Roman"/>
          <w:b/>
          <w:bCs/>
          <w:i/>
          <w:iCs/>
          <w:szCs w:val="20"/>
          <w:highlight w:val="darkYellow"/>
        </w:rPr>
      </w:pPr>
      <w:r w:rsidRPr="00F65D31">
        <w:rPr>
          <w:rFonts w:ascii="Times New Roman" w:hAnsi="Times New Roman" w:cs="Times New Roman"/>
          <w:b/>
          <w:bCs/>
          <w:i/>
          <w:iCs/>
          <w:szCs w:val="20"/>
          <w:highlight w:val="darkYellow"/>
        </w:rPr>
        <w:t>Working Assumption</w:t>
      </w:r>
    </w:p>
    <w:p w14:paraId="399BB566" w14:textId="77777777" w:rsidR="002568F2" w:rsidRPr="00F65D31" w:rsidRDefault="002568F2" w:rsidP="00F65D31">
      <w:pPr>
        <w:spacing w:after="120"/>
        <w:jc w:val="both"/>
        <w:rPr>
          <w:rFonts w:ascii="Times New Roman" w:hAnsi="Times New Roman" w:cs="Times New Roman"/>
          <w:i/>
          <w:iCs/>
          <w:szCs w:val="20"/>
        </w:rPr>
      </w:pPr>
      <w:r w:rsidRPr="00F65D31">
        <w:rPr>
          <w:rFonts w:ascii="Times New Roman" w:hAnsi="Times New Roman" w:cs="Times New Roman"/>
          <w:i/>
          <w:iCs/>
          <w:szCs w:val="20"/>
        </w:rPr>
        <w:t>For Condition 2-A-1 in Scheme 2, when “a non-destination UE of a TB transmitted by UE-B can be UE-A” is enabled or when “a non-destination UE of a TB transmitted by UE-B can be UE-A” is disabled and the destination UE of the conflicting TBs is UE-A, for each pair of UEs scheduling the conflicting TBs, a UE with the higher priority value is UE-B.</w:t>
      </w:r>
    </w:p>
    <w:p w14:paraId="258AEF5C" w14:textId="77777777" w:rsidR="002568F2" w:rsidRPr="00F65D31" w:rsidRDefault="002568F2" w:rsidP="00F65D31">
      <w:pPr>
        <w:numPr>
          <w:ilvl w:val="0"/>
          <w:numId w:val="39"/>
        </w:numPr>
        <w:jc w:val="both"/>
        <w:rPr>
          <w:rFonts w:ascii="Times New Roman" w:hAnsi="Times New Roman" w:cs="Times New Roman"/>
          <w:i/>
          <w:iCs/>
          <w:color w:val="000000"/>
          <w:szCs w:val="20"/>
        </w:rPr>
      </w:pPr>
      <w:r w:rsidRPr="00F65D31">
        <w:rPr>
          <w:rFonts w:ascii="Times New Roman" w:hAnsi="Times New Roman" w:cs="Times New Roman"/>
          <w:i/>
          <w:iCs/>
          <w:color w:val="000000"/>
          <w:szCs w:val="20"/>
        </w:rPr>
        <w:t>FFS whether/how to set additional condition for UE-A to send PSFCH.</w:t>
      </w:r>
    </w:p>
    <w:p w14:paraId="5E0D6613" w14:textId="77777777" w:rsidR="002568F2" w:rsidRPr="00F65D31" w:rsidRDefault="002568F2" w:rsidP="00F65D31">
      <w:pPr>
        <w:numPr>
          <w:ilvl w:val="0"/>
          <w:numId w:val="39"/>
        </w:numPr>
        <w:jc w:val="both"/>
        <w:rPr>
          <w:rFonts w:ascii="Times New Roman" w:hAnsi="Times New Roman" w:cs="Times New Roman"/>
          <w:i/>
          <w:iCs/>
          <w:color w:val="000000"/>
          <w:szCs w:val="20"/>
        </w:rPr>
      </w:pPr>
      <w:r w:rsidRPr="00F65D31">
        <w:rPr>
          <w:rFonts w:ascii="Times New Roman" w:hAnsi="Times New Roman" w:cs="Times New Roman"/>
          <w:i/>
          <w:iCs/>
          <w:color w:val="000000"/>
          <w:szCs w:val="20"/>
        </w:rPr>
        <w:t>Conclude on whether/how to handle, or differently handle, the case when at least one of UEs scheduling conflicting TBs doesn’t support Scheme 2 at the subsequent meetings</w:t>
      </w:r>
    </w:p>
    <w:p w14:paraId="1E498619" w14:textId="77777777" w:rsidR="002568F2" w:rsidRPr="00F65D31" w:rsidRDefault="002568F2" w:rsidP="00F65D31">
      <w:pPr>
        <w:spacing w:before="120" w:after="120"/>
        <w:rPr>
          <w:rFonts w:ascii="Times New Roman" w:hAnsi="Times New Roman" w:cs="Times New Roman"/>
          <w:b/>
          <w:bCs/>
          <w:i/>
          <w:iCs/>
          <w:highlight w:val="green"/>
          <w:lang w:eastAsia="x-none"/>
        </w:rPr>
      </w:pPr>
      <w:r w:rsidRPr="00F65D31">
        <w:rPr>
          <w:rFonts w:ascii="Times New Roman" w:hAnsi="Times New Roman" w:cs="Times New Roman"/>
          <w:b/>
          <w:bCs/>
          <w:i/>
          <w:iCs/>
          <w:highlight w:val="green"/>
          <w:lang w:eastAsia="x-none"/>
        </w:rPr>
        <w:t>Agreement</w:t>
      </w:r>
    </w:p>
    <w:p w14:paraId="05AA371D" w14:textId="77777777" w:rsidR="002568F2" w:rsidRPr="00F65D31" w:rsidRDefault="002568F2" w:rsidP="00F65D31">
      <w:pPr>
        <w:spacing w:after="120"/>
        <w:jc w:val="both"/>
        <w:rPr>
          <w:rFonts w:ascii="Times New Roman" w:hAnsi="Times New Roman" w:cs="Times New Roman"/>
          <w:i/>
          <w:iCs/>
          <w:szCs w:val="20"/>
        </w:rPr>
      </w:pPr>
      <w:r w:rsidRPr="00F65D31">
        <w:rPr>
          <w:rFonts w:ascii="Times New Roman" w:hAnsi="Times New Roman" w:cs="Times New Roman"/>
          <w:i/>
          <w:iCs/>
          <w:szCs w:val="20"/>
        </w:rPr>
        <w:t>For inter-UE coordination information triggered by an explicit request in Scheme 1,</w:t>
      </w:r>
    </w:p>
    <w:p w14:paraId="6E1118B1" w14:textId="77777777" w:rsidR="002568F2" w:rsidRPr="00F65D31" w:rsidRDefault="002568F2" w:rsidP="00F65D31">
      <w:pPr>
        <w:numPr>
          <w:ilvl w:val="0"/>
          <w:numId w:val="39"/>
        </w:numPr>
        <w:jc w:val="both"/>
        <w:rPr>
          <w:rFonts w:ascii="Times New Roman" w:hAnsi="Times New Roman" w:cs="Times New Roman"/>
          <w:i/>
          <w:iCs/>
          <w:color w:val="000000"/>
          <w:szCs w:val="20"/>
        </w:rPr>
      </w:pPr>
      <w:r w:rsidRPr="00F65D31">
        <w:rPr>
          <w:rFonts w:ascii="Times New Roman" w:hAnsi="Times New Roman" w:cs="Times New Roman"/>
          <w:i/>
          <w:iCs/>
          <w:color w:val="000000"/>
          <w:szCs w:val="20"/>
        </w:rPr>
        <w:t>UE-A uses a TX resource pool used for UE-B’s request transmission to determine the set of resources and to transmit the set of resources to UE-B</w:t>
      </w:r>
    </w:p>
    <w:p w14:paraId="4686E393" w14:textId="77777777" w:rsidR="002568F2" w:rsidRPr="00F65D31" w:rsidRDefault="002568F2" w:rsidP="00F65D31">
      <w:pPr>
        <w:spacing w:before="120" w:after="120"/>
        <w:rPr>
          <w:rFonts w:ascii="Times New Roman" w:hAnsi="Times New Roman" w:cs="Times New Roman"/>
          <w:b/>
          <w:bCs/>
          <w:i/>
          <w:iCs/>
          <w:highlight w:val="green"/>
          <w:lang w:eastAsia="x-none"/>
        </w:rPr>
      </w:pPr>
      <w:r w:rsidRPr="00F65D31">
        <w:rPr>
          <w:rFonts w:ascii="Times New Roman" w:hAnsi="Times New Roman" w:cs="Times New Roman"/>
          <w:b/>
          <w:bCs/>
          <w:i/>
          <w:iCs/>
          <w:highlight w:val="green"/>
          <w:lang w:eastAsia="x-none"/>
        </w:rPr>
        <w:t>Agreement</w:t>
      </w:r>
    </w:p>
    <w:p w14:paraId="3FD56641" w14:textId="77777777" w:rsidR="002568F2" w:rsidRPr="00F65D31" w:rsidRDefault="002568F2" w:rsidP="00F65D31">
      <w:pPr>
        <w:spacing w:after="120"/>
        <w:jc w:val="both"/>
        <w:rPr>
          <w:rFonts w:ascii="Times New Roman" w:hAnsi="Times New Roman" w:cs="Times New Roman"/>
          <w:i/>
          <w:iCs/>
          <w:szCs w:val="20"/>
        </w:rPr>
      </w:pPr>
      <w:r w:rsidRPr="00F65D31">
        <w:rPr>
          <w:rFonts w:ascii="Times New Roman" w:hAnsi="Times New Roman" w:cs="Times New Roman"/>
          <w:i/>
          <w:iCs/>
          <w:szCs w:val="20"/>
        </w:rPr>
        <w:lastRenderedPageBreak/>
        <w:t>For inter-UE coordination information triggered by a condition rather than request reception in Scheme 1,</w:t>
      </w:r>
    </w:p>
    <w:p w14:paraId="78C09C02" w14:textId="77777777" w:rsidR="002568F2" w:rsidRPr="00F65D31" w:rsidRDefault="002568F2" w:rsidP="00F65D31">
      <w:pPr>
        <w:numPr>
          <w:ilvl w:val="0"/>
          <w:numId w:val="39"/>
        </w:numPr>
        <w:jc w:val="both"/>
        <w:rPr>
          <w:rFonts w:ascii="Times New Roman" w:hAnsi="Times New Roman" w:cs="Times New Roman"/>
          <w:i/>
          <w:iCs/>
          <w:color w:val="000000"/>
          <w:szCs w:val="20"/>
        </w:rPr>
      </w:pPr>
      <w:r w:rsidRPr="00F65D31">
        <w:rPr>
          <w:rFonts w:ascii="Times New Roman" w:hAnsi="Times New Roman" w:cs="Times New Roman"/>
          <w:i/>
          <w:iCs/>
          <w:color w:val="000000"/>
          <w:szCs w:val="20"/>
        </w:rPr>
        <w:t>UE-A transmitting in a resource pool provides inter-UE coordination information associated with the same resource pool</w:t>
      </w:r>
    </w:p>
    <w:p w14:paraId="40D3A4A2" w14:textId="7B9908DD" w:rsidR="00EC31B8" w:rsidRDefault="00EC31B8" w:rsidP="00EA27E2">
      <w:pPr>
        <w:spacing w:before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this contribution, we </w:t>
      </w:r>
      <w:r w:rsidR="00A23731">
        <w:rPr>
          <w:rFonts w:ascii="Times New Roman" w:hAnsi="Times New Roman" w:cs="Times New Roman"/>
        </w:rPr>
        <w:t xml:space="preserve">continue discussing details of Inter-UE coordination </w:t>
      </w:r>
      <w:r w:rsidR="00055ED4">
        <w:rPr>
          <w:rFonts w:ascii="Times New Roman" w:hAnsi="Times New Roman" w:cs="Times New Roman"/>
        </w:rPr>
        <w:t>procedures with focus on the</w:t>
      </w:r>
      <w:r w:rsidR="004E6D07">
        <w:rPr>
          <w:rFonts w:ascii="Times New Roman" w:hAnsi="Times New Roman" w:cs="Times New Roman"/>
        </w:rPr>
        <w:t xml:space="preserve"> remaining open issues listed in the </w:t>
      </w:r>
      <w:r w:rsidR="003D5980">
        <w:rPr>
          <w:rFonts w:ascii="Times New Roman" w:hAnsi="Times New Roman" w:cs="Times New Roman"/>
        </w:rPr>
        <w:t xml:space="preserve">R17 </w:t>
      </w:r>
      <w:r w:rsidR="004E6D07">
        <w:rPr>
          <w:rFonts w:ascii="Times New Roman" w:hAnsi="Times New Roman" w:cs="Times New Roman"/>
        </w:rPr>
        <w:t>SL WI status report</w:t>
      </w:r>
      <w:r>
        <w:rPr>
          <w:rFonts w:ascii="Times New Roman" w:hAnsi="Times New Roman" w:cs="Times New Roman"/>
        </w:rPr>
        <w:t xml:space="preserve">. </w:t>
      </w:r>
    </w:p>
    <w:p w14:paraId="462B8C24" w14:textId="34879D3F" w:rsidR="00BF27FD" w:rsidRDefault="00F20614" w:rsidP="00BF27FD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szCs w:val="32"/>
        </w:rPr>
      </w:pPr>
      <w:r w:rsidRPr="00071F4E">
        <w:rPr>
          <w:rFonts w:ascii="Times New Roman" w:hAnsi="Times New Roman"/>
          <w:b/>
          <w:sz w:val="32"/>
          <w:szCs w:val="32"/>
        </w:rPr>
        <w:t>Discussion</w:t>
      </w:r>
    </w:p>
    <w:p w14:paraId="4A84B4EA" w14:textId="083583E4" w:rsidR="00137E2C" w:rsidRDefault="00B840A4" w:rsidP="00E528C6">
      <w:pPr>
        <w:pStyle w:val="Heading2"/>
      </w:pPr>
      <w:r>
        <w:t>Inter-UE Coordination Scheme 1</w:t>
      </w:r>
    </w:p>
    <w:p w14:paraId="28FDFEB7" w14:textId="6A90F9D3" w:rsidR="00013F91" w:rsidRDefault="00013F91" w:rsidP="000A60E2">
      <w:pPr>
        <w:pStyle w:val="Heading3"/>
        <w:tabs>
          <w:tab w:val="clear" w:pos="4500"/>
          <w:tab w:val="num" w:pos="1004"/>
        </w:tabs>
        <w:ind w:left="1004"/>
      </w:pPr>
      <w:r>
        <w:t>Selection of resource type</w:t>
      </w:r>
    </w:p>
    <w:p w14:paraId="6EB31BBD" w14:textId="035F50AC" w:rsidR="009B6E2F" w:rsidRDefault="009B6E2F" w:rsidP="006A6B46">
      <w:pPr>
        <w:pStyle w:val="3GPPText"/>
        <w:rPr>
          <w:lang w:val="en-GB"/>
        </w:rPr>
      </w:pPr>
      <w:r>
        <w:rPr>
          <w:lang w:val="en-GB"/>
        </w:rPr>
        <w:t xml:space="preserve">It was agreed to support </w:t>
      </w:r>
      <w:r w:rsidR="008C3DDD">
        <w:rPr>
          <w:lang w:val="en-GB"/>
        </w:rPr>
        <w:t>both</w:t>
      </w:r>
      <w:r>
        <w:rPr>
          <w:lang w:val="en-GB"/>
        </w:rPr>
        <w:t xml:space="preserve"> preferred </w:t>
      </w:r>
      <w:r w:rsidR="0045657E">
        <w:rPr>
          <w:lang w:val="en-GB"/>
        </w:rPr>
        <w:t>and</w:t>
      </w:r>
      <w:r>
        <w:rPr>
          <w:lang w:val="en-GB"/>
        </w:rPr>
        <w:t xml:space="preserve"> non-preferred resources in Scheme 1.</w:t>
      </w:r>
      <w:r w:rsidR="00AC7F01">
        <w:rPr>
          <w:lang w:val="en-GB"/>
        </w:rPr>
        <w:t xml:space="preserve"> </w:t>
      </w:r>
      <w:r w:rsidR="00D45EDA">
        <w:rPr>
          <w:lang w:val="en-GB"/>
        </w:rPr>
        <w:t xml:space="preserve">One important </w:t>
      </w:r>
      <w:r w:rsidR="0090770F">
        <w:rPr>
          <w:lang w:val="en-GB"/>
        </w:rPr>
        <w:t xml:space="preserve">application </w:t>
      </w:r>
      <w:r w:rsidR="00D45EDA">
        <w:rPr>
          <w:lang w:val="en-GB"/>
        </w:rPr>
        <w:t>for a preferred resource set</w:t>
      </w:r>
      <w:r w:rsidR="00DB3293">
        <w:rPr>
          <w:lang w:val="en-GB"/>
        </w:rPr>
        <w:t xml:space="preserve"> </w:t>
      </w:r>
      <w:r w:rsidR="00D45EDA">
        <w:rPr>
          <w:lang w:val="en-GB"/>
        </w:rPr>
        <w:t xml:space="preserve">is intended for </w:t>
      </w:r>
      <w:r w:rsidR="00BF2D1C">
        <w:rPr>
          <w:lang w:val="en-GB"/>
        </w:rPr>
        <w:t>a</w:t>
      </w:r>
      <w:r w:rsidR="001250C5">
        <w:rPr>
          <w:lang w:val="en-GB"/>
        </w:rPr>
        <w:t xml:space="preserve"> UE</w:t>
      </w:r>
      <w:r w:rsidR="00924F4C">
        <w:rPr>
          <w:lang w:val="en-GB"/>
        </w:rPr>
        <w:t>-B</w:t>
      </w:r>
      <w:r w:rsidR="001250C5">
        <w:rPr>
          <w:lang w:val="en-GB"/>
        </w:rPr>
        <w:t xml:space="preserve"> </w:t>
      </w:r>
      <w:r w:rsidR="00924F4C">
        <w:rPr>
          <w:lang w:val="en-GB"/>
        </w:rPr>
        <w:t>perform</w:t>
      </w:r>
      <w:r w:rsidR="00912EC4">
        <w:rPr>
          <w:lang w:val="en-GB"/>
        </w:rPr>
        <w:t>ing</w:t>
      </w:r>
      <w:r w:rsidR="00924F4C">
        <w:rPr>
          <w:lang w:val="en-GB"/>
        </w:rPr>
        <w:t xml:space="preserve"> resource selection solely within a received resource set without its own sensing</w:t>
      </w:r>
      <w:r w:rsidR="00D70947">
        <w:rPr>
          <w:lang w:val="en-GB"/>
        </w:rPr>
        <w:t>.</w:t>
      </w:r>
      <w:r w:rsidR="00912EC4">
        <w:rPr>
          <w:lang w:val="en-GB"/>
        </w:rPr>
        <w:t xml:space="preserve"> It can </w:t>
      </w:r>
      <w:r w:rsidR="00E44BE7">
        <w:rPr>
          <w:lang w:val="en-GB"/>
        </w:rPr>
        <w:t xml:space="preserve">be </w:t>
      </w:r>
      <w:r w:rsidR="00912EC4">
        <w:rPr>
          <w:lang w:val="en-GB"/>
        </w:rPr>
        <w:t xml:space="preserve">e.g., a UE in a power saving state. </w:t>
      </w:r>
      <w:r w:rsidR="005E1B1D">
        <w:rPr>
          <w:lang w:val="en-GB"/>
        </w:rPr>
        <w:t xml:space="preserve">On the other hand, non-preferred resources can be sufficient </w:t>
      </w:r>
      <w:r w:rsidR="00092BE1">
        <w:rPr>
          <w:lang w:val="en-GB"/>
        </w:rPr>
        <w:t xml:space="preserve">when a UE-B performs sensing and receives </w:t>
      </w:r>
      <w:r w:rsidR="00826A28">
        <w:rPr>
          <w:lang w:val="en-GB"/>
        </w:rPr>
        <w:t>the</w:t>
      </w:r>
      <w:r w:rsidR="00092BE1">
        <w:rPr>
          <w:lang w:val="en-GB"/>
        </w:rPr>
        <w:t xml:space="preserve"> resource information from </w:t>
      </w:r>
      <w:r w:rsidR="00826A28">
        <w:rPr>
          <w:lang w:val="en-GB"/>
        </w:rPr>
        <w:t>several</w:t>
      </w:r>
      <w:r w:rsidR="00092BE1">
        <w:rPr>
          <w:lang w:val="en-GB"/>
        </w:rPr>
        <w:t xml:space="preserve"> UE-As</w:t>
      </w:r>
      <w:r w:rsidR="00627FF2">
        <w:rPr>
          <w:lang w:val="en-GB"/>
        </w:rPr>
        <w:t>.</w:t>
      </w:r>
      <w:r w:rsidR="00AC7F01">
        <w:rPr>
          <w:lang w:val="en-GB"/>
        </w:rPr>
        <w:t xml:space="preserve"> It is thus beneficial t</w:t>
      </w:r>
      <w:r w:rsidR="007B153D">
        <w:rPr>
          <w:lang w:val="en-GB"/>
        </w:rPr>
        <w:t>o enable</w:t>
      </w:r>
      <w:r w:rsidR="00A30F47">
        <w:rPr>
          <w:lang w:val="en-GB"/>
        </w:rPr>
        <w:t xml:space="preserve"> a flexible</w:t>
      </w:r>
      <w:r w:rsidR="006816F7">
        <w:rPr>
          <w:lang w:val="en-GB"/>
        </w:rPr>
        <w:t xml:space="preserve"> and dynamic</w:t>
      </w:r>
      <w:r w:rsidR="007B153D">
        <w:rPr>
          <w:lang w:val="en-GB"/>
        </w:rPr>
        <w:t xml:space="preserve"> selection </w:t>
      </w:r>
      <w:r w:rsidR="00A30F47">
        <w:rPr>
          <w:lang w:val="en-GB"/>
        </w:rPr>
        <w:t>of</w:t>
      </w:r>
      <w:r w:rsidR="009646D6">
        <w:rPr>
          <w:lang w:val="en-GB"/>
        </w:rPr>
        <w:t xml:space="preserve"> Scheme 1</w:t>
      </w:r>
      <w:r w:rsidR="00A30F47">
        <w:rPr>
          <w:lang w:val="en-GB"/>
        </w:rPr>
        <w:t xml:space="preserve"> resource type</w:t>
      </w:r>
      <w:r w:rsidR="009646D6">
        <w:rPr>
          <w:lang w:val="en-GB"/>
        </w:rPr>
        <w:t xml:space="preserve"> based on the coordination scenarios</w:t>
      </w:r>
      <w:r w:rsidR="00DB319F">
        <w:rPr>
          <w:lang w:val="en-GB"/>
        </w:rPr>
        <w:t xml:space="preserve">. For example, </w:t>
      </w:r>
      <w:r w:rsidR="009646D6">
        <w:rPr>
          <w:lang w:val="en-GB"/>
        </w:rPr>
        <w:t xml:space="preserve">the </w:t>
      </w:r>
      <w:r w:rsidR="003948A9">
        <w:rPr>
          <w:lang w:val="en-GB"/>
        </w:rPr>
        <w:t>enabled/disabled</w:t>
      </w:r>
      <w:r w:rsidR="009646D6">
        <w:rPr>
          <w:lang w:val="en-GB"/>
        </w:rPr>
        <w:t xml:space="preserve"> setting of </w:t>
      </w:r>
      <w:r w:rsidR="00DB319F">
        <w:rPr>
          <w:lang w:val="en-GB"/>
        </w:rPr>
        <w:t xml:space="preserve">Scheme 1 is (pre)configured </w:t>
      </w:r>
      <w:r w:rsidR="001539CA">
        <w:rPr>
          <w:lang w:val="en-GB"/>
        </w:rPr>
        <w:t xml:space="preserve">in a resource pool and </w:t>
      </w:r>
      <w:r w:rsidR="00900282">
        <w:rPr>
          <w:lang w:val="en-GB"/>
        </w:rPr>
        <w:t xml:space="preserve">UE-A </w:t>
      </w:r>
      <w:r w:rsidR="009646D6">
        <w:rPr>
          <w:lang w:val="en-GB"/>
        </w:rPr>
        <w:t>provides</w:t>
      </w:r>
      <w:r w:rsidR="00900282">
        <w:rPr>
          <w:lang w:val="en-GB"/>
        </w:rPr>
        <w:t xml:space="preserve"> either a preferred or non-preferred resource set </w:t>
      </w:r>
      <w:r w:rsidR="006972D4">
        <w:rPr>
          <w:lang w:val="en-GB"/>
        </w:rPr>
        <w:t>according to the resource type indicated in a</w:t>
      </w:r>
      <w:r w:rsidR="006816F7">
        <w:rPr>
          <w:lang w:val="en-GB"/>
        </w:rPr>
        <w:t>n explicit</w:t>
      </w:r>
      <w:r w:rsidR="006972D4">
        <w:rPr>
          <w:lang w:val="en-GB"/>
        </w:rPr>
        <w:t xml:space="preserve"> request from UE-B. </w:t>
      </w:r>
    </w:p>
    <w:p w14:paraId="36F1874D" w14:textId="7963DB02" w:rsidR="001539CA" w:rsidRDefault="001539CA" w:rsidP="001539CA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6B7E8C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 w:rsidR="005D4FE7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Scheme 1 request indicates </w:t>
      </w:r>
      <w:r w:rsidR="00E818AA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whether preferred or non-preferred resources are</w:t>
      </w:r>
      <w:r w:rsidR="006972D4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to be provided by UE-A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. </w:t>
      </w:r>
    </w:p>
    <w:p w14:paraId="569121D0" w14:textId="59984FBA" w:rsidR="00E721EC" w:rsidRDefault="009A090E" w:rsidP="000A60E2">
      <w:pPr>
        <w:pStyle w:val="Heading3"/>
        <w:tabs>
          <w:tab w:val="clear" w:pos="4500"/>
          <w:tab w:val="num" w:pos="1004"/>
        </w:tabs>
        <w:ind w:left="1004"/>
      </w:pPr>
      <w:r>
        <w:t>Triggering</w:t>
      </w:r>
      <w:r w:rsidR="00435275">
        <w:t xml:space="preserve"> of coordination</w:t>
      </w:r>
    </w:p>
    <w:p w14:paraId="5FED19B1" w14:textId="753B7ADD" w:rsidR="00E721EC" w:rsidRDefault="00ED2BA3" w:rsidP="006A6B46">
      <w:pPr>
        <w:pStyle w:val="3GPPText"/>
        <w:rPr>
          <w:lang w:val="en-GB"/>
        </w:rPr>
      </w:pPr>
      <w:r>
        <w:rPr>
          <w:lang w:val="en-GB"/>
        </w:rPr>
        <w:t>Explicit request-</w:t>
      </w:r>
      <w:r w:rsidR="008D792C">
        <w:rPr>
          <w:lang w:val="en-GB"/>
        </w:rPr>
        <w:t>triggered</w:t>
      </w:r>
      <w:r>
        <w:rPr>
          <w:lang w:val="en-GB"/>
        </w:rPr>
        <w:t xml:space="preserve"> Scheme 1 was agreed in RAN#106e </w:t>
      </w:r>
      <w:r w:rsidR="00DE0F34">
        <w:rPr>
          <w:lang w:val="en-GB"/>
        </w:rPr>
        <w:t xml:space="preserve">with a </w:t>
      </w:r>
      <w:r w:rsidR="0085390E">
        <w:rPr>
          <w:lang w:val="en-GB"/>
        </w:rPr>
        <w:t>WA</w:t>
      </w:r>
      <w:r w:rsidR="00DE0F34">
        <w:rPr>
          <w:lang w:val="en-GB"/>
        </w:rPr>
        <w:t xml:space="preserve"> </w:t>
      </w:r>
      <w:r w:rsidR="0052063B">
        <w:rPr>
          <w:lang w:val="en-GB"/>
        </w:rPr>
        <w:t>of “</w:t>
      </w:r>
      <w:r w:rsidR="0052063B" w:rsidRPr="000A60E2">
        <w:rPr>
          <w:i/>
          <w:iCs/>
          <w:lang w:val="en-GB"/>
        </w:rPr>
        <w:t>At least a destination UE of a TB transmitted by UE-B can be UE-A</w:t>
      </w:r>
      <w:r w:rsidR="0052063B">
        <w:rPr>
          <w:lang w:val="en-GB"/>
        </w:rPr>
        <w:t xml:space="preserve">”. </w:t>
      </w:r>
      <w:r w:rsidR="00D9775D">
        <w:rPr>
          <w:lang w:val="en-GB"/>
        </w:rPr>
        <w:t xml:space="preserve">It is </w:t>
      </w:r>
      <w:r w:rsidR="0085390E">
        <w:rPr>
          <w:lang w:val="en-GB"/>
        </w:rPr>
        <w:t xml:space="preserve">demonstrated in evaluation </w:t>
      </w:r>
      <w:r w:rsidR="00CC277C">
        <w:rPr>
          <w:lang w:val="en-GB"/>
        </w:rPr>
        <w:t>(</w:t>
      </w:r>
      <w:r w:rsidR="0085390E">
        <w:rPr>
          <w:lang w:val="en-GB"/>
        </w:rPr>
        <w:t>[</w:t>
      </w:r>
      <w:r w:rsidR="00CC277C">
        <w:rPr>
          <w:lang w:val="en-GB"/>
        </w:rPr>
        <w:t>4</w:t>
      </w:r>
      <w:r w:rsidR="0085390E">
        <w:rPr>
          <w:lang w:val="en-GB"/>
        </w:rPr>
        <w:t>]</w:t>
      </w:r>
      <w:r w:rsidR="00CC277C">
        <w:rPr>
          <w:lang w:val="en-GB"/>
        </w:rPr>
        <w:t>)</w:t>
      </w:r>
      <w:r w:rsidR="00D9775D">
        <w:rPr>
          <w:lang w:val="en-GB"/>
        </w:rPr>
        <w:t xml:space="preserve"> that </w:t>
      </w:r>
      <w:r w:rsidR="00665E3D">
        <w:rPr>
          <w:lang w:val="en-GB"/>
        </w:rPr>
        <w:t>explicit resource</w:t>
      </w:r>
      <w:r w:rsidR="00D9775D">
        <w:rPr>
          <w:lang w:val="en-GB"/>
        </w:rPr>
        <w:t>s provided in Scheme 1 can</w:t>
      </w:r>
      <w:r w:rsidR="0085390E">
        <w:rPr>
          <w:lang w:val="en-GB"/>
        </w:rPr>
        <w:t xml:space="preserve"> improve reliability and </w:t>
      </w:r>
      <w:r w:rsidR="00D9775D">
        <w:rPr>
          <w:lang w:val="en-GB"/>
        </w:rPr>
        <w:t>address</w:t>
      </w:r>
      <w:r w:rsidR="00802B27">
        <w:rPr>
          <w:lang w:val="en-GB"/>
        </w:rPr>
        <w:t xml:space="preserve"> issues </w:t>
      </w:r>
      <w:r w:rsidR="0085390E">
        <w:rPr>
          <w:lang w:val="en-GB"/>
        </w:rPr>
        <w:t>such as</w:t>
      </w:r>
      <w:r w:rsidR="00D9775D">
        <w:rPr>
          <w:lang w:val="en-GB"/>
        </w:rPr>
        <w:t xml:space="preserve"> hidden node and </w:t>
      </w:r>
      <w:r w:rsidR="00802B27">
        <w:rPr>
          <w:lang w:val="en-GB"/>
        </w:rPr>
        <w:t>half-duplex</w:t>
      </w:r>
      <w:r w:rsidR="00D9775D">
        <w:rPr>
          <w:lang w:val="en-GB"/>
        </w:rPr>
        <w:t xml:space="preserve"> conflict</w:t>
      </w:r>
      <w:r w:rsidR="006100EB">
        <w:rPr>
          <w:lang w:val="en-GB"/>
        </w:rPr>
        <w:t>.</w:t>
      </w:r>
      <w:r w:rsidR="00A95AA9">
        <w:rPr>
          <w:lang w:val="en-GB"/>
        </w:rPr>
        <w:t xml:space="preserve"> T</w:t>
      </w:r>
      <w:r w:rsidR="006100EB">
        <w:rPr>
          <w:lang w:val="en-GB"/>
        </w:rPr>
        <w:t xml:space="preserve">his benefit </w:t>
      </w:r>
      <w:r w:rsidR="00A95AA9">
        <w:rPr>
          <w:lang w:val="en-GB"/>
        </w:rPr>
        <w:t>is</w:t>
      </w:r>
      <w:r w:rsidR="005E00FE">
        <w:rPr>
          <w:lang w:val="en-GB"/>
        </w:rPr>
        <w:t xml:space="preserve"> however</w:t>
      </w:r>
      <w:r w:rsidR="00A95AA9">
        <w:rPr>
          <w:lang w:val="en-GB"/>
        </w:rPr>
        <w:t xml:space="preserve"> conditioned on that</w:t>
      </w:r>
      <w:r w:rsidR="001D4D05">
        <w:rPr>
          <w:lang w:val="en-GB"/>
        </w:rPr>
        <w:t xml:space="preserve"> UE-A is a destination UE of a TB transmitted by UE-B. </w:t>
      </w:r>
      <w:r w:rsidR="00611B9A">
        <w:rPr>
          <w:lang w:val="en-GB"/>
        </w:rPr>
        <w:t xml:space="preserve">Therefore, the explicit request for Scheme 1 </w:t>
      </w:r>
      <w:r w:rsidR="00EA7D1F">
        <w:rPr>
          <w:lang w:val="en-GB"/>
        </w:rPr>
        <w:t xml:space="preserve">in our view </w:t>
      </w:r>
      <w:r w:rsidR="00611B9A">
        <w:rPr>
          <w:lang w:val="en-GB"/>
        </w:rPr>
        <w:t>should</w:t>
      </w:r>
      <w:r w:rsidR="005E00FE">
        <w:rPr>
          <w:lang w:val="en-GB"/>
        </w:rPr>
        <w:t xml:space="preserve"> only be sent to a destination UE.</w:t>
      </w:r>
      <w:r w:rsidR="00CC277C">
        <w:rPr>
          <w:lang w:val="en-GB"/>
        </w:rPr>
        <w:t xml:space="preserve"> </w:t>
      </w:r>
      <w:r>
        <w:rPr>
          <w:lang w:val="en-GB"/>
        </w:rPr>
        <w:t xml:space="preserve"> </w:t>
      </w:r>
    </w:p>
    <w:p w14:paraId="58109FB1" w14:textId="06D5C3BB" w:rsidR="001D4D05" w:rsidRDefault="001D4D05" w:rsidP="001D4D05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6B7E8C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2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 w:rsidR="008D792C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For an explicit request-triggered Scheme 1, UE-A is the </w:t>
      </w:r>
      <w:r w:rsidR="00FB373E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destination UE of a TB transmitted by UE-B. </w:t>
      </w:r>
    </w:p>
    <w:p w14:paraId="704D36C3" w14:textId="3857DBA5" w:rsidR="00B060A9" w:rsidRPr="000A60E2" w:rsidRDefault="00C0521D" w:rsidP="000A60E2">
      <w:pPr>
        <w:pStyle w:val="3GPPText"/>
        <w:rPr>
          <w:b/>
        </w:rPr>
      </w:pPr>
      <w:r>
        <w:t xml:space="preserve">Scheme 1 coordination triggered by </w:t>
      </w:r>
      <w:r w:rsidR="00813AAE">
        <w:t>a condition other than request reception was subsequently agreed</w:t>
      </w:r>
      <w:r w:rsidR="00DD5E45">
        <w:t xml:space="preserve"> and such </w:t>
      </w:r>
      <w:r w:rsidR="00DD5E45">
        <w:rPr>
          <w:lang w:val="en-GB"/>
        </w:rPr>
        <w:t>a</w:t>
      </w:r>
      <w:r w:rsidR="00142351">
        <w:rPr>
          <w:lang w:val="en-GB"/>
        </w:rPr>
        <w:t>n explicit</w:t>
      </w:r>
      <w:r w:rsidR="00813AAE">
        <w:rPr>
          <w:lang w:val="en-GB"/>
        </w:rPr>
        <w:t xml:space="preserve"> resource set triggered based on conditions occurring at UE-A can be advantageous for </w:t>
      </w:r>
      <w:r w:rsidR="00142351">
        <w:rPr>
          <w:lang w:val="en-GB"/>
        </w:rPr>
        <w:t xml:space="preserve">UE-B’s </w:t>
      </w:r>
      <w:r w:rsidR="00813AAE">
        <w:rPr>
          <w:lang w:val="en-GB"/>
        </w:rPr>
        <w:t xml:space="preserve">on-going </w:t>
      </w:r>
      <w:r w:rsidR="00142351">
        <w:rPr>
          <w:lang w:val="en-GB"/>
        </w:rPr>
        <w:t>periodic transmission</w:t>
      </w:r>
      <w:r w:rsidR="00813AAE">
        <w:rPr>
          <w:lang w:val="en-GB"/>
        </w:rPr>
        <w:t xml:space="preserve">. For example, a destination UE of the semi-persistent reservation may evaluate </w:t>
      </w:r>
      <w:r w:rsidR="00DD5E45">
        <w:rPr>
          <w:lang w:val="en-GB"/>
        </w:rPr>
        <w:t xml:space="preserve">(pre)configured </w:t>
      </w:r>
      <w:r w:rsidR="00813AAE">
        <w:rPr>
          <w:lang w:val="en-GB"/>
        </w:rPr>
        <w:t xml:space="preserve">triggering conditions (e.g., </w:t>
      </w:r>
      <w:r w:rsidR="00DD5E45">
        <w:rPr>
          <w:lang w:val="en-GB"/>
        </w:rPr>
        <w:t xml:space="preserve">related to </w:t>
      </w:r>
      <w:r w:rsidR="00813AAE">
        <w:rPr>
          <w:lang w:val="en-GB"/>
        </w:rPr>
        <w:t xml:space="preserve">reception status) </w:t>
      </w:r>
      <w:r w:rsidR="00DD5E45">
        <w:rPr>
          <w:lang w:val="en-GB"/>
        </w:rPr>
        <w:t xml:space="preserve">over certain </w:t>
      </w:r>
      <w:r w:rsidR="00813AAE">
        <w:rPr>
          <w:lang w:val="en-GB"/>
        </w:rPr>
        <w:t>reservation interval</w:t>
      </w:r>
      <w:r w:rsidR="00DD5E45">
        <w:rPr>
          <w:lang w:val="en-GB"/>
        </w:rPr>
        <w:t>s</w:t>
      </w:r>
      <w:r w:rsidR="00813AAE">
        <w:rPr>
          <w:lang w:val="en-GB"/>
        </w:rPr>
        <w:t xml:space="preserve"> and determine whether to trigger a Scheme 1 transmission</w:t>
      </w:r>
      <w:r w:rsidR="00142351">
        <w:rPr>
          <w:lang w:val="en-GB"/>
        </w:rPr>
        <w:t>.</w:t>
      </w:r>
      <w:r w:rsidR="00DD5E45">
        <w:rPr>
          <w:lang w:val="en-GB"/>
        </w:rPr>
        <w:t xml:space="preserve"> </w:t>
      </w:r>
      <w:r w:rsidR="00DD5E45">
        <w:t>A</w:t>
      </w:r>
      <w:r w:rsidR="000E6B0B">
        <w:t xml:space="preserve"> resource set provided by </w:t>
      </w:r>
      <w:r w:rsidR="003D06E9" w:rsidRPr="000A60E2">
        <w:t>UE</w:t>
      </w:r>
      <w:r w:rsidR="009C742B" w:rsidRPr="000A60E2">
        <w:t>-A(</w:t>
      </w:r>
      <w:r w:rsidR="003D06E9" w:rsidRPr="000A60E2">
        <w:t>s</w:t>
      </w:r>
      <w:r w:rsidR="009C742B" w:rsidRPr="000A60E2">
        <w:t>)</w:t>
      </w:r>
      <w:r w:rsidR="003D06E9" w:rsidRPr="000A60E2">
        <w:t xml:space="preserve"> that are not the destination UE(s) of </w:t>
      </w:r>
      <w:r w:rsidR="009C742B" w:rsidRPr="000A60E2">
        <w:t xml:space="preserve">UE-B’s transmission may not </w:t>
      </w:r>
      <w:r w:rsidR="00DD5E45">
        <w:t>have such benefits</w:t>
      </w:r>
      <w:r w:rsidR="00460770">
        <w:t xml:space="preserve"> and </w:t>
      </w:r>
      <w:r w:rsidR="00DD5E45">
        <w:t>thus for Scheme 1 coordination triggered by a condition other than request reception</w:t>
      </w:r>
      <w:r w:rsidR="00460770">
        <w:t xml:space="preserve">, </w:t>
      </w:r>
      <w:r w:rsidR="00904D70">
        <w:t xml:space="preserve">UE-A should also be </w:t>
      </w:r>
      <w:r w:rsidR="00460770">
        <w:t>a</w:t>
      </w:r>
      <w:r w:rsidR="00904D70">
        <w:t xml:space="preserve"> destination UE of a TB transmitted by UE-B. </w:t>
      </w:r>
    </w:p>
    <w:p w14:paraId="7FD3BB94" w14:textId="0AA08095" w:rsidR="00C60EC4" w:rsidRDefault="00C60EC4" w:rsidP="00C60EC4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DD5E45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3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For </w:t>
      </w:r>
      <w:r w:rsidR="00570971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a</w:t>
      </w:r>
      <w:r w:rsidR="00904D70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condition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-triggered Scheme 1, UE-A is </w:t>
      </w:r>
      <w:r w:rsidR="00460770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a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destination UE of a TB transmitted by UE-B. </w:t>
      </w:r>
    </w:p>
    <w:p w14:paraId="7139C893" w14:textId="453B05B8" w:rsidR="00957AD5" w:rsidRDefault="00460770" w:rsidP="006A6B46">
      <w:pPr>
        <w:pStyle w:val="3GPPText"/>
      </w:pPr>
      <w:r>
        <w:t>With the request and resource set transmissions for Scheme 1</w:t>
      </w:r>
      <w:r w:rsidR="00AC6ADD">
        <w:t xml:space="preserve">, </w:t>
      </w:r>
      <w:r w:rsidR="00881852">
        <w:t xml:space="preserve">a trade-off between </w:t>
      </w:r>
      <w:r>
        <w:t>the incurred signaling overhead</w:t>
      </w:r>
      <w:r w:rsidR="00881852">
        <w:t xml:space="preserve"> and the </w:t>
      </w:r>
      <w:r>
        <w:t>desired</w:t>
      </w:r>
      <w:r w:rsidR="00881852">
        <w:t xml:space="preserve"> reliability improvement</w:t>
      </w:r>
      <w:r>
        <w:t xml:space="preserve"> should be considered</w:t>
      </w:r>
      <w:r w:rsidR="00881852">
        <w:t xml:space="preserve">. For SL traffic with low priority and/or reliability requirement, </w:t>
      </w:r>
      <w:r w:rsidR="00DC1225">
        <w:t xml:space="preserve">the </w:t>
      </w:r>
      <w:r w:rsidR="00DD38E4">
        <w:t xml:space="preserve">data </w:t>
      </w:r>
      <w:r w:rsidR="00DC1225">
        <w:t>transmissions can rely o</w:t>
      </w:r>
      <w:r w:rsidR="0062446A">
        <w:t xml:space="preserve">n R16 V2X </w:t>
      </w:r>
      <w:r w:rsidR="00DD38E4">
        <w:t>baseline</w:t>
      </w:r>
      <w:r w:rsidR="0062446A">
        <w:t xml:space="preserve"> such as HARQ and blind re-transmissions </w:t>
      </w:r>
      <w:r w:rsidR="00DD38E4">
        <w:t xml:space="preserve">and Scheme 1 </w:t>
      </w:r>
      <w:r w:rsidR="00957AD5">
        <w:t>should</w:t>
      </w:r>
      <w:r w:rsidR="00DD38E4">
        <w:t xml:space="preserve"> be applied for data with high priority</w:t>
      </w:r>
      <w:r w:rsidR="009E172C">
        <w:t xml:space="preserve">. </w:t>
      </w:r>
    </w:p>
    <w:p w14:paraId="75273881" w14:textId="68A77118" w:rsidR="00716C38" w:rsidRDefault="00FC1D25" w:rsidP="006A6B46">
      <w:pPr>
        <w:pStyle w:val="3GPPText"/>
      </w:pPr>
      <w:r>
        <w:lastRenderedPageBreak/>
        <w:t>For example, a priority threshold can be (pre)configured in a resource pool</w:t>
      </w:r>
      <w:r w:rsidR="00957AD5">
        <w:t xml:space="preserve">. For </w:t>
      </w:r>
      <w:r w:rsidR="00852A36">
        <w:t xml:space="preserve">condition-triggered Scheme 1, </w:t>
      </w:r>
      <w:r w:rsidR="00957AD5">
        <w:t xml:space="preserve">one of the triggering conditions </w:t>
      </w:r>
      <w:r w:rsidR="00852A36">
        <w:t>can be</w:t>
      </w:r>
      <w:r w:rsidR="00957AD5">
        <w:t xml:space="preserve"> </w:t>
      </w:r>
      <w:r>
        <w:t>the priority of the TB indicated</w:t>
      </w:r>
      <w:r w:rsidR="009E172C">
        <w:t xml:space="preserve"> </w:t>
      </w:r>
      <w:r w:rsidR="00852A36">
        <w:t xml:space="preserve">in the SCI </w:t>
      </w:r>
      <w:r w:rsidR="009E172C">
        <w:t>by the UE-B is higher than the threshold.</w:t>
      </w:r>
      <w:r w:rsidR="00852A36">
        <w:t xml:space="preserve"> </w:t>
      </w:r>
      <w:r w:rsidR="008D3B56">
        <w:t>For</w:t>
      </w:r>
      <w:r w:rsidR="009E172C">
        <w:t xml:space="preserve"> explicit request-triggered Scheme 1, </w:t>
      </w:r>
      <w:r w:rsidR="008D3B56">
        <w:t>the priority</w:t>
      </w:r>
      <w:r w:rsidR="009E172C">
        <w:t xml:space="preserve"> can </w:t>
      </w:r>
      <w:r w:rsidR="008D3B56">
        <w:t xml:space="preserve">also </w:t>
      </w:r>
      <w:r w:rsidR="009E172C">
        <w:t xml:space="preserve">be </w:t>
      </w:r>
      <w:r w:rsidR="00852A36">
        <w:t xml:space="preserve">used as one of the conditions to </w:t>
      </w:r>
      <w:r w:rsidR="009E172C">
        <w:t xml:space="preserve">determine whether </w:t>
      </w:r>
      <w:r w:rsidR="00852A36">
        <w:t xml:space="preserve">to send </w:t>
      </w:r>
      <w:r w:rsidR="009E172C">
        <w:t>a request.</w:t>
      </w:r>
      <w:r w:rsidR="007152DA">
        <w:t xml:space="preserve"> </w:t>
      </w:r>
    </w:p>
    <w:p w14:paraId="1BFA99D0" w14:textId="4A7182BC" w:rsidR="00DD38E4" w:rsidRPr="00E456C9" w:rsidRDefault="00DD38E4" w:rsidP="00DD38E4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E456C9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9701A7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4</w:t>
      </w:r>
      <w:r w:rsidRPr="00E456C9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E456C9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Support Scheme 1</w:t>
      </w:r>
      <w:r w:rsidR="00852A3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for TBs with priority higher than a threshold (pre)configured in a resource pool</w:t>
      </w:r>
      <w:r w:rsidR="00DC4525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.</w:t>
      </w:r>
    </w:p>
    <w:p w14:paraId="0CDD16E3" w14:textId="2834F594" w:rsidR="007910B5" w:rsidRDefault="0033653D" w:rsidP="006A6B46">
      <w:pPr>
        <w:pStyle w:val="3GPPText"/>
      </w:pPr>
      <w:r>
        <w:t xml:space="preserve">For a unicast transmission by UE-B, </w:t>
      </w:r>
      <w:r w:rsidR="00663549">
        <w:t xml:space="preserve">it is straightforward to identify </w:t>
      </w:r>
      <w:r w:rsidR="000B24A8">
        <w:t xml:space="preserve">a single </w:t>
      </w:r>
      <w:r w:rsidR="00663549">
        <w:t>UE-A</w:t>
      </w:r>
      <w:r w:rsidR="000B24A8">
        <w:t xml:space="preserve"> </w:t>
      </w:r>
      <w:r w:rsidR="009E1004">
        <w:t>who</w:t>
      </w:r>
      <w:r w:rsidR="000B24A8">
        <w:t xml:space="preserve"> is the destination UE of </w:t>
      </w:r>
      <w:r w:rsidR="00F553F4">
        <w:t>a</w:t>
      </w:r>
      <w:r w:rsidR="00DC4525">
        <w:t xml:space="preserve"> TB transmitted</w:t>
      </w:r>
      <w:r w:rsidR="000B24A8">
        <w:t xml:space="preserve"> by UE-B. However, </w:t>
      </w:r>
      <w:r w:rsidR="008C3E66">
        <w:t>multiple</w:t>
      </w:r>
      <w:r w:rsidR="00F553F4">
        <w:t xml:space="preserve"> </w:t>
      </w:r>
      <w:r w:rsidR="00272808">
        <w:t>destination UEs of a TB for a groupcast or a broadcast transmission from a UE-B,</w:t>
      </w:r>
      <w:r w:rsidR="008C3E66">
        <w:t xml:space="preserve"> </w:t>
      </w:r>
      <w:r w:rsidR="00272808">
        <w:t xml:space="preserve">can conceivably </w:t>
      </w:r>
      <w:r w:rsidR="008C3E66">
        <w:t>become UE-As</w:t>
      </w:r>
      <w:r w:rsidR="00272808">
        <w:t xml:space="preserve">. </w:t>
      </w:r>
      <w:r w:rsidR="00333E3C">
        <w:t xml:space="preserve">In this scenario, </w:t>
      </w:r>
      <w:r w:rsidR="007910B5">
        <w:t>it is desir</w:t>
      </w:r>
      <w:r w:rsidR="00471DDA">
        <w:t>able</w:t>
      </w:r>
      <w:r w:rsidR="007910B5">
        <w:t xml:space="preserve"> to</w:t>
      </w:r>
      <w:r w:rsidR="00471DDA">
        <w:t xml:space="preserve"> introduce</w:t>
      </w:r>
      <w:r w:rsidR="00284EF9">
        <w:t xml:space="preserve"> </w:t>
      </w:r>
      <w:r w:rsidR="00F553F4">
        <w:t>further selection regarding which destination UE(s) can become UE-A to reduce unnecessary transmissions, e.g., from a UE-A outside MCR. This selection can be performed</w:t>
      </w:r>
      <w:r w:rsidR="00471DDA">
        <w:t xml:space="preserve"> at UE-B (for explicit request-based) and UE-A (for triggering condition-based)</w:t>
      </w:r>
      <w:r w:rsidR="00F553F4">
        <w:t xml:space="preserve"> based on criteria including e.g., </w:t>
      </w:r>
      <w:r w:rsidR="00FC5019">
        <w:t xml:space="preserve">UE distance, RSRP, </w:t>
      </w:r>
      <w:r w:rsidR="0094644D">
        <w:t xml:space="preserve">power </w:t>
      </w:r>
      <w:r w:rsidR="00390D1C">
        <w:t xml:space="preserve">saving </w:t>
      </w:r>
      <w:r w:rsidR="0094644D">
        <w:t>state</w:t>
      </w:r>
      <w:r w:rsidR="00F553F4">
        <w:t>, etc</w:t>
      </w:r>
      <w:r w:rsidR="00823C01">
        <w:t xml:space="preserve">. </w:t>
      </w:r>
    </w:p>
    <w:p w14:paraId="536C412E" w14:textId="7FB13F62" w:rsidR="00823C01" w:rsidRDefault="00823C01" w:rsidP="00823C01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9701A7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5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 w:rsidR="00FB20BB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Support selection of destination UE</w:t>
      </w:r>
      <w:r w:rsidR="00F553F4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(</w:t>
      </w:r>
      <w:r w:rsidR="00FB20BB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s</w:t>
      </w:r>
      <w:r w:rsidR="00F553F4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)</w:t>
      </w:r>
      <w:r w:rsidR="00FB20BB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to become UE-A in Scheme 1 based on </w:t>
      </w:r>
      <w:r w:rsidR="00F553F4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criteria</w:t>
      </w:r>
      <w:r w:rsidR="00FB20BB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including</w:t>
      </w:r>
      <w:r w:rsidR="00390D1C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e.g., UE distance, RSRP, power saving state</w:t>
      </w:r>
      <w:r w:rsidR="00FB20BB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, etc.</w:t>
      </w:r>
    </w:p>
    <w:p w14:paraId="779D784F" w14:textId="12642293" w:rsidR="00807021" w:rsidRDefault="000D6D3C" w:rsidP="000A60E2">
      <w:pPr>
        <w:pStyle w:val="Heading3"/>
        <w:tabs>
          <w:tab w:val="clear" w:pos="4500"/>
          <w:tab w:val="num" w:pos="1004"/>
        </w:tabs>
        <w:ind w:left="1004"/>
      </w:pPr>
      <w:r>
        <w:t>Resource determination</w:t>
      </w:r>
      <w:r w:rsidR="002B16BC">
        <w:t xml:space="preserve"> </w:t>
      </w:r>
    </w:p>
    <w:p w14:paraId="6D610AC7" w14:textId="0DFE5822" w:rsidR="00525C71" w:rsidRDefault="009E22A3" w:rsidP="006A6B46">
      <w:pPr>
        <w:pStyle w:val="3GPPText"/>
      </w:pPr>
      <w:r>
        <w:t xml:space="preserve">A WA specific to </w:t>
      </w:r>
      <w:r w:rsidR="00476BDB" w:rsidRPr="000A60E2">
        <w:t>Condition 1-B-1</w:t>
      </w:r>
      <w:r w:rsidR="00204A8B">
        <w:t xml:space="preserve"> </w:t>
      </w:r>
      <w:r w:rsidR="00476BDB" w:rsidRPr="000A60E2">
        <w:t xml:space="preserve">below </w:t>
      </w:r>
      <w:r w:rsidR="003E69B8">
        <w:t>was</w:t>
      </w:r>
      <w:r w:rsidR="003E69B8" w:rsidRPr="000A60E2">
        <w:t xml:space="preserve"> </w:t>
      </w:r>
      <w:r w:rsidR="00476BDB" w:rsidRPr="000A60E2">
        <w:t xml:space="preserve">agreed </w:t>
      </w:r>
      <w:r w:rsidR="006D6049">
        <w:t xml:space="preserve">in RAN1 #106bis-e </w:t>
      </w:r>
      <w:r w:rsidR="00476BDB" w:rsidRPr="000A60E2">
        <w:t>to determine information for a non-preferred resource set</w:t>
      </w:r>
      <w:r w:rsidR="003E69B8">
        <w:t xml:space="preserve"> and </w:t>
      </w:r>
      <w:r w:rsidR="00204A8B">
        <w:t>no agreement was made for this topic during RAN1 #107-e</w:t>
      </w:r>
      <w:r w:rsidR="00476BDB" w:rsidRPr="000A60E2">
        <w:t>.</w:t>
      </w:r>
    </w:p>
    <w:tbl>
      <w:tblPr>
        <w:tblW w:w="0" w:type="auto"/>
        <w:tblInd w:w="11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0"/>
      </w:tblGrid>
      <w:tr w:rsidR="00FF2E43" w:rsidRPr="00335DCA" w14:paraId="7054D67C" w14:textId="77777777" w:rsidTr="000A60E2">
        <w:trPr>
          <w:trHeight w:val="410"/>
        </w:trPr>
        <w:tc>
          <w:tcPr>
            <w:tcW w:w="9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ACC136B" w14:textId="77777777" w:rsidR="006D6049" w:rsidRPr="000F77D3" w:rsidRDefault="006D6049" w:rsidP="00F65D31">
            <w:pPr>
              <w:spacing w:before="120" w:after="120"/>
              <w:rPr>
                <w:rFonts w:ascii="Times New Roman" w:hAnsi="Times New Roman" w:cs="Times New Roman"/>
                <w:b/>
                <w:bCs/>
                <w:i/>
                <w:iCs/>
                <w:szCs w:val="20"/>
                <w:highlight w:val="darkYellow"/>
                <w:lang w:eastAsia="x-none"/>
              </w:rPr>
            </w:pPr>
            <w:r w:rsidRPr="000F77D3">
              <w:rPr>
                <w:rFonts w:ascii="Times New Roman" w:hAnsi="Times New Roman" w:cs="Times New Roman"/>
                <w:b/>
                <w:bCs/>
                <w:i/>
                <w:iCs/>
                <w:szCs w:val="20"/>
                <w:highlight w:val="darkYellow"/>
              </w:rPr>
              <w:t>Working Assumption</w:t>
            </w:r>
          </w:p>
          <w:p w14:paraId="7211BA6C" w14:textId="77777777" w:rsidR="006D6049" w:rsidRPr="000F77D3" w:rsidRDefault="006D6049" w:rsidP="00F65D31">
            <w:pPr>
              <w:spacing w:after="120"/>
              <w:jc w:val="both"/>
              <w:rPr>
                <w:rFonts w:ascii="Times New Roman" w:hAnsi="Times New Roman" w:cs="Times New Roman"/>
                <w:i/>
                <w:iCs/>
                <w:szCs w:val="20"/>
              </w:rPr>
            </w:pPr>
            <w:r w:rsidRPr="000F77D3">
              <w:rPr>
                <w:rFonts w:ascii="Times New Roman" w:hAnsi="Times New Roman" w:cs="Times New Roman"/>
                <w:i/>
                <w:iCs/>
                <w:szCs w:val="20"/>
              </w:rPr>
              <w:t>For Condition 1-B-1 of Scheme 1, the following two options are supported</w:t>
            </w:r>
          </w:p>
          <w:p w14:paraId="2D29B72C" w14:textId="77777777" w:rsidR="006D6049" w:rsidRPr="007D3776" w:rsidRDefault="006D6049" w:rsidP="007D3776">
            <w:pPr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7D3776">
              <w:rPr>
                <w:rFonts w:ascii="Times New Roman" w:hAnsi="Times New Roman" w:cs="Times New Roman"/>
                <w:i/>
                <w:iCs/>
                <w:color w:val="000000"/>
              </w:rPr>
              <w:t>Option 1: Reserved resource(s) of other UE(s) identified by UE-A whose RSRP measurement is larger than a (pre)configured RSRP threshold which is determined by at least priority value indicated by SCI of the UE(s)</w:t>
            </w:r>
          </w:p>
          <w:p w14:paraId="3464E93A" w14:textId="77777777" w:rsidR="006D6049" w:rsidRPr="007D3776" w:rsidRDefault="006D6049" w:rsidP="007D3776">
            <w:pPr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7D3776">
              <w:rPr>
                <w:rFonts w:ascii="Times New Roman" w:hAnsi="Times New Roman" w:cs="Times New Roman"/>
                <w:i/>
                <w:iCs/>
                <w:color w:val="000000"/>
              </w:rPr>
              <w:t>Option 2: Reserved resource(s) of other UE identified by UE-A whose RSRP measurement is smaller than a (pre)configured RSRP threshold which is determined by at least priority value indicated by SCI of the UE(s) when UE-A is a destination of a TB transmitted by the UE(s)</w:t>
            </w:r>
          </w:p>
          <w:p w14:paraId="2441187A" w14:textId="7AC5175B" w:rsidR="00FF2E43" w:rsidRPr="006D6049" w:rsidRDefault="00FF2E43" w:rsidP="00B966B3">
            <w:pPr>
              <w:ind w:left="2160"/>
              <w:jc w:val="both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</w:p>
        </w:tc>
      </w:tr>
    </w:tbl>
    <w:p w14:paraId="6A506504" w14:textId="68117E26" w:rsidR="00411DDA" w:rsidRDefault="00411DDA" w:rsidP="00077CC4">
      <w:pPr>
        <w:pStyle w:val="3GPPText"/>
      </w:pPr>
      <w:r>
        <w:t>F</w:t>
      </w:r>
      <w:r w:rsidR="00C70143">
        <w:t xml:space="preserve">or Option 1, </w:t>
      </w:r>
      <w:r w:rsidR="00AC7C12">
        <w:t xml:space="preserve">sensing </w:t>
      </w:r>
      <w:r w:rsidR="00204A8B">
        <w:t>is performed to</w:t>
      </w:r>
      <w:r w:rsidR="00AC7C12">
        <w:t xml:space="preserve"> acquire the </w:t>
      </w:r>
      <w:r w:rsidR="00BA27EA">
        <w:t xml:space="preserve">resource </w:t>
      </w:r>
      <w:r w:rsidR="00AC7C12">
        <w:t xml:space="preserve">information </w:t>
      </w:r>
      <w:r w:rsidR="004B3382">
        <w:t xml:space="preserve">based on </w:t>
      </w:r>
      <w:r w:rsidR="001B5ECA">
        <w:t>the</w:t>
      </w:r>
      <w:r w:rsidR="00D729FE">
        <w:t xml:space="preserve"> e</w:t>
      </w:r>
      <w:r w:rsidR="00395027" w:rsidRPr="00E528C6">
        <w:t>xcluded resources</w:t>
      </w:r>
      <w:r w:rsidR="00B36747">
        <w:t xml:space="preserve">. </w:t>
      </w:r>
      <w:r w:rsidR="009178D0">
        <w:t>The</w:t>
      </w:r>
      <w:r w:rsidR="00A77816">
        <w:t xml:space="preserve"> RSRP threshold</w:t>
      </w:r>
      <w:r w:rsidR="001B5ECA">
        <w:t xml:space="preserve"> applied</w:t>
      </w:r>
      <w:r w:rsidR="00D729FE">
        <w:t xml:space="preserve"> for the exclusion can be</w:t>
      </w:r>
      <w:r w:rsidR="009178D0">
        <w:t xml:space="preserve"> set</w:t>
      </w:r>
      <w:r w:rsidR="00A77816">
        <w:t xml:space="preserve"> in accordance with the </w:t>
      </w:r>
      <w:r w:rsidR="007C1C08">
        <w:t xml:space="preserve">L1 </w:t>
      </w:r>
      <w:r w:rsidR="00A77816">
        <w:t>priority</w:t>
      </w:r>
      <w:r w:rsidR="0037657C">
        <w:t xml:space="preserve"> of UE</w:t>
      </w:r>
      <w:r w:rsidR="00D729FE">
        <w:t>-</w:t>
      </w:r>
      <w:r w:rsidR="0037657C">
        <w:t>B’s transmission</w:t>
      </w:r>
      <w:r w:rsidR="009178D0">
        <w:t xml:space="preserve"> that can be either</w:t>
      </w:r>
      <w:r w:rsidR="00A77816">
        <w:t xml:space="preserve"> </w:t>
      </w:r>
      <w:r w:rsidR="0037657C">
        <w:t>provided by UE</w:t>
      </w:r>
      <w:r w:rsidR="00D729FE">
        <w:t>-</w:t>
      </w:r>
      <w:r w:rsidR="0037657C">
        <w:t>B or determined by UE</w:t>
      </w:r>
      <w:r w:rsidR="00D729FE">
        <w:t>-A</w:t>
      </w:r>
      <w:r w:rsidR="009178D0">
        <w:t>.</w:t>
      </w:r>
      <w:r w:rsidR="00BA27EA">
        <w:t xml:space="preserve"> For</w:t>
      </w:r>
      <w:r w:rsidR="00C2260F">
        <w:t xml:space="preserve"> </w:t>
      </w:r>
      <w:r w:rsidR="00BA27EA">
        <w:t xml:space="preserve">Option 2, </w:t>
      </w:r>
      <w:r w:rsidR="007E15E4">
        <w:t xml:space="preserve">our understanding is </w:t>
      </w:r>
      <w:r w:rsidR="0053245A">
        <w:t>the reserved resource</w:t>
      </w:r>
      <w:r w:rsidR="00573A21">
        <w:t>(</w:t>
      </w:r>
      <w:r w:rsidR="0053245A">
        <w:t>s</w:t>
      </w:r>
      <w:r w:rsidR="00573A21">
        <w:t>)</w:t>
      </w:r>
      <w:r w:rsidR="0053245A">
        <w:t xml:space="preserve"> of other UE are</w:t>
      </w:r>
      <w:r w:rsidR="0004213B">
        <w:t xml:space="preserve"> </w:t>
      </w:r>
      <w:r w:rsidR="00185E63">
        <w:t xml:space="preserve">the </w:t>
      </w:r>
      <w:r w:rsidR="0004213B">
        <w:t>resource</w:t>
      </w:r>
      <w:r w:rsidR="00573A21">
        <w:t>(s)</w:t>
      </w:r>
      <w:r w:rsidR="00B0156C">
        <w:t xml:space="preserve"> within which UE-A is expecting to receive a SL TB from </w:t>
      </w:r>
      <w:r w:rsidR="00185E63">
        <w:t>another UE reserving the resource</w:t>
      </w:r>
      <w:r w:rsidR="005D7A4C">
        <w:t>(s)</w:t>
      </w:r>
      <w:r w:rsidR="00185E63">
        <w:t xml:space="preserve">. </w:t>
      </w:r>
    </w:p>
    <w:p w14:paraId="5C387300" w14:textId="4CBE54ED" w:rsidR="00925454" w:rsidRDefault="00810466" w:rsidP="00077CC4">
      <w:pPr>
        <w:pStyle w:val="3GPPText"/>
      </w:pPr>
      <w:r>
        <w:t>I</w:t>
      </w:r>
      <w:r w:rsidR="00F01B98">
        <w:t xml:space="preserve">n </w:t>
      </w:r>
      <w:r w:rsidR="00411DDA">
        <w:t>the</w:t>
      </w:r>
      <w:r w:rsidR="00F01B98">
        <w:t xml:space="preserve"> scenario</w:t>
      </w:r>
      <w:r w:rsidR="00411DDA">
        <w:t xml:space="preserve"> for Option 2</w:t>
      </w:r>
      <w:r w:rsidR="00F01B98">
        <w:t>,</w:t>
      </w:r>
      <w:r w:rsidR="00185E63">
        <w:t xml:space="preserve"> when the RSRP measurement of the resource</w:t>
      </w:r>
      <w:r w:rsidR="00F01B98">
        <w:t>(s)</w:t>
      </w:r>
      <w:r w:rsidR="00185E63">
        <w:t xml:space="preserve"> is larger than a threshold, the resources will not be indicated as non-preferred resource to UE-B</w:t>
      </w:r>
      <w:r w:rsidR="00F01B98">
        <w:t xml:space="preserve">. </w:t>
      </w:r>
      <w:r w:rsidR="00345913">
        <w:t xml:space="preserve">As a result, </w:t>
      </w:r>
      <w:r w:rsidR="00185E63">
        <w:t>the resource</w:t>
      </w:r>
      <w:r w:rsidR="00345913">
        <w:t>(s)</w:t>
      </w:r>
      <w:r w:rsidR="00185E63">
        <w:t xml:space="preserve"> may be selected by UE-B for transmission to UE-A, e.g. when another UE is a hidden node and UE-B</w:t>
      </w:r>
      <w:r w:rsidR="00FE5F42">
        <w:t>’s</w:t>
      </w:r>
      <w:r w:rsidR="00185E63">
        <w:t xml:space="preserve"> sensing does not </w:t>
      </w:r>
      <w:r w:rsidR="00FE5F42">
        <w:t>detect this reservation</w:t>
      </w:r>
      <w:r w:rsidR="00185E63">
        <w:t xml:space="preserve">. This </w:t>
      </w:r>
      <w:r w:rsidR="00FE5F42">
        <w:t>may</w:t>
      </w:r>
      <w:r w:rsidR="00185E63">
        <w:t xml:space="preserve"> result in a collision between UE-B and another UE’s transmissions</w:t>
      </w:r>
      <w:r w:rsidR="00FE5F42">
        <w:t xml:space="preserve"> at UE-A.</w:t>
      </w:r>
      <w:r w:rsidR="00CB44B0">
        <w:t xml:space="preserve"> </w:t>
      </w:r>
      <w:r w:rsidR="00077CC4">
        <w:t>Considering the</w:t>
      </w:r>
      <w:r w:rsidR="00CB44B0">
        <w:t xml:space="preserve"> RSRP measurement of the resource</w:t>
      </w:r>
      <w:r w:rsidR="00411DDA">
        <w:t>(s)</w:t>
      </w:r>
      <w:r w:rsidR="00CB44B0">
        <w:t xml:space="preserve"> </w:t>
      </w:r>
      <w:r w:rsidR="00077CC4">
        <w:t>can be high depending on the threshold, the performance of UE-B’s transmission to UE-A using this resource will be significantly degraded.</w:t>
      </w:r>
      <w:r w:rsidR="00925454">
        <w:t xml:space="preserve"> </w:t>
      </w:r>
    </w:p>
    <w:p w14:paraId="1EB48D16" w14:textId="1FF67128" w:rsidR="00185E63" w:rsidRDefault="00E82D6F" w:rsidP="00077CC4">
      <w:pPr>
        <w:pStyle w:val="3GPPText"/>
      </w:pPr>
      <w:r>
        <w:t>Therefore,</w:t>
      </w:r>
      <w:r w:rsidR="00077CC4">
        <w:t xml:space="preserve"> </w:t>
      </w:r>
      <w:r>
        <w:t xml:space="preserve">in our view, </w:t>
      </w:r>
      <w:r w:rsidR="00E3497B">
        <w:t>there is no gain by excluding this resource from non-preferred resource set based on RSRP measurement and thereby allowing UE-B to potentially use the resource for transmission to UE-A. A</w:t>
      </w:r>
      <w:r w:rsidR="00925454">
        <w:t xml:space="preserve"> simple and equally effective solution is </w:t>
      </w:r>
      <w:r w:rsidR="00077CC4">
        <w:t>to indicate this resource as non-preferred resource to UE-B</w:t>
      </w:r>
      <w:r>
        <w:t xml:space="preserve"> regardless RSRP measurement</w:t>
      </w:r>
      <w:r w:rsidR="000B0427">
        <w:t xml:space="preserve">. </w:t>
      </w:r>
    </w:p>
    <w:p w14:paraId="43C0C1D8" w14:textId="3CCCEBAE" w:rsidR="00D02DAB" w:rsidRDefault="00D02DAB" w:rsidP="001034A6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9701A7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6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 w:rsidR="00A464D9" w:rsidRPr="00B966B3">
        <w:rPr>
          <w:rFonts w:ascii="Times New Roman" w:hAnsi="Times New Roman"/>
          <w:b w:val="0"/>
          <w:bCs w:val="0"/>
          <w:i/>
          <w:sz w:val="22"/>
          <w:szCs w:val="22"/>
          <w:lang w:val="en-US"/>
        </w:rPr>
        <w:t xml:space="preserve">Confirm WA </w:t>
      </w:r>
      <w:r w:rsidR="00532D9D">
        <w:rPr>
          <w:rFonts w:ascii="Times New Roman" w:hAnsi="Times New Roman"/>
          <w:b w:val="0"/>
          <w:bCs w:val="0"/>
          <w:i/>
          <w:sz w:val="22"/>
          <w:szCs w:val="22"/>
          <w:lang w:val="en-US"/>
        </w:rPr>
        <w:t xml:space="preserve">for support of Option 1 </w:t>
      </w:r>
      <w:r w:rsidR="0053364B">
        <w:rPr>
          <w:rFonts w:ascii="Times New Roman" w:hAnsi="Times New Roman"/>
          <w:b w:val="0"/>
          <w:bCs w:val="0"/>
          <w:i/>
          <w:sz w:val="22"/>
          <w:szCs w:val="22"/>
          <w:lang w:val="en-US"/>
        </w:rPr>
        <w:t xml:space="preserve">only </w:t>
      </w:r>
      <w:r w:rsidR="00532D9D">
        <w:rPr>
          <w:rFonts w:ascii="Times New Roman" w:hAnsi="Times New Roman"/>
          <w:b w:val="0"/>
          <w:bCs w:val="0"/>
          <w:i/>
          <w:sz w:val="22"/>
          <w:szCs w:val="22"/>
          <w:lang w:val="en-US"/>
        </w:rPr>
        <w:t xml:space="preserve">for </w:t>
      </w:r>
      <w:r w:rsidR="00A464D9" w:rsidRPr="00B966B3">
        <w:rPr>
          <w:rFonts w:ascii="Times New Roman" w:hAnsi="Times New Roman"/>
          <w:b w:val="0"/>
          <w:bCs w:val="0"/>
          <w:i/>
          <w:sz w:val="22"/>
          <w:szCs w:val="22"/>
          <w:lang w:val="en-US"/>
        </w:rPr>
        <w:t xml:space="preserve">Condition 1-B-1 of Scheme 1 </w:t>
      </w:r>
      <w:r w:rsidR="00532D9D">
        <w:rPr>
          <w:rFonts w:ascii="Times New Roman" w:hAnsi="Times New Roman"/>
          <w:b w:val="0"/>
          <w:bCs w:val="0"/>
          <w:i/>
          <w:sz w:val="22"/>
          <w:szCs w:val="22"/>
          <w:lang w:val="en-US"/>
        </w:rPr>
        <w:t>based on sensing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. </w:t>
      </w:r>
    </w:p>
    <w:p w14:paraId="5F5247A8" w14:textId="4848A526" w:rsidR="001E70BC" w:rsidRDefault="00190FBC" w:rsidP="00F711AA">
      <w:pPr>
        <w:pStyle w:val="3GPPText"/>
        <w:rPr>
          <w:lang w:val="en-GB"/>
        </w:rPr>
      </w:pPr>
      <w:r>
        <w:rPr>
          <w:lang w:val="en-GB"/>
        </w:rPr>
        <w:lastRenderedPageBreak/>
        <w:t>A</w:t>
      </w:r>
      <w:r w:rsidR="001E70BC">
        <w:rPr>
          <w:lang w:val="en-GB"/>
        </w:rPr>
        <w:t>dditional information</w:t>
      </w:r>
      <w:r>
        <w:rPr>
          <w:lang w:val="en-GB"/>
        </w:rPr>
        <w:t xml:space="preserve"> can be appended</w:t>
      </w:r>
      <w:r w:rsidR="001E70BC">
        <w:rPr>
          <w:lang w:val="en-GB"/>
        </w:rPr>
        <w:t xml:space="preserve"> to </w:t>
      </w:r>
      <w:r w:rsidR="00F711AA">
        <w:rPr>
          <w:lang w:val="en-GB"/>
        </w:rPr>
        <w:t xml:space="preserve">the </w:t>
      </w:r>
      <w:r>
        <w:rPr>
          <w:lang w:val="en-GB"/>
        </w:rPr>
        <w:t>preferred</w:t>
      </w:r>
      <w:r w:rsidR="00F711AA">
        <w:rPr>
          <w:lang w:val="en-GB"/>
        </w:rPr>
        <w:t xml:space="preserve"> resource set</w:t>
      </w:r>
      <w:r w:rsidR="001E70BC">
        <w:rPr>
          <w:lang w:val="en-GB"/>
        </w:rPr>
        <w:t>, e.g., parameters used for sensing</w:t>
      </w:r>
      <w:r w:rsidR="006F2A6B">
        <w:rPr>
          <w:lang w:val="en-GB"/>
        </w:rPr>
        <w:t xml:space="preserve"> (L1 priority)</w:t>
      </w:r>
      <w:r w:rsidR="001E70BC">
        <w:rPr>
          <w:lang w:val="en-GB"/>
        </w:rPr>
        <w:t xml:space="preserve">, </w:t>
      </w:r>
      <w:r w:rsidR="006F2A6B">
        <w:rPr>
          <w:lang w:val="en-GB"/>
        </w:rPr>
        <w:t>UE-A’s</w:t>
      </w:r>
      <w:r w:rsidR="001E70BC">
        <w:rPr>
          <w:lang w:val="en-GB"/>
        </w:rPr>
        <w:t xml:space="preserve"> </w:t>
      </w:r>
      <w:r w:rsidR="006F2A6B">
        <w:rPr>
          <w:lang w:val="en-GB"/>
        </w:rPr>
        <w:t>location information (</w:t>
      </w:r>
      <w:r w:rsidR="001E70BC">
        <w:rPr>
          <w:lang w:val="en-GB"/>
        </w:rPr>
        <w:t>Zone ID</w:t>
      </w:r>
      <w:r w:rsidR="006F2A6B">
        <w:rPr>
          <w:lang w:val="en-GB"/>
        </w:rPr>
        <w:t>)</w:t>
      </w:r>
      <w:r w:rsidR="001E70BC">
        <w:rPr>
          <w:lang w:val="en-GB"/>
        </w:rPr>
        <w:t xml:space="preserve">, measured RSRP of UE-B’s transmissions, </w:t>
      </w:r>
      <w:r w:rsidR="00472F1C">
        <w:rPr>
          <w:lang w:val="en-GB"/>
        </w:rPr>
        <w:t>etc.</w:t>
      </w:r>
      <w:r w:rsidR="002F736E">
        <w:rPr>
          <w:lang w:val="en-GB"/>
        </w:rPr>
        <w:t xml:space="preserve">, </w:t>
      </w:r>
      <w:r w:rsidR="008464E5">
        <w:rPr>
          <w:lang w:val="en-GB"/>
        </w:rPr>
        <w:t>for</w:t>
      </w:r>
      <w:r w:rsidR="002F736E">
        <w:rPr>
          <w:lang w:val="en-GB"/>
        </w:rPr>
        <w:t xml:space="preserve"> </w:t>
      </w:r>
      <w:r w:rsidR="008464E5">
        <w:rPr>
          <w:lang w:val="en-GB"/>
        </w:rPr>
        <w:t xml:space="preserve">a </w:t>
      </w:r>
      <w:r w:rsidR="002F736E">
        <w:rPr>
          <w:lang w:val="en-GB"/>
        </w:rPr>
        <w:t xml:space="preserve">condition-triggered </w:t>
      </w:r>
      <w:r w:rsidR="008464E5">
        <w:rPr>
          <w:lang w:val="en-GB"/>
        </w:rPr>
        <w:t>Scheme 1</w:t>
      </w:r>
      <w:r w:rsidR="002F736E">
        <w:rPr>
          <w:lang w:val="en-GB"/>
        </w:rPr>
        <w:t>.</w:t>
      </w:r>
      <w:r w:rsidR="00472F1C">
        <w:rPr>
          <w:lang w:val="en-GB"/>
        </w:rPr>
        <w:t xml:space="preserve"> </w:t>
      </w:r>
      <w:r w:rsidR="006F2A6B">
        <w:rPr>
          <w:lang w:val="en-GB"/>
        </w:rPr>
        <w:t xml:space="preserve">One benefit of the additional information is to enable </w:t>
      </w:r>
      <w:r w:rsidR="001E70BC">
        <w:rPr>
          <w:lang w:val="en-GB"/>
        </w:rPr>
        <w:t>UE-B</w:t>
      </w:r>
      <w:r w:rsidR="006F2A6B">
        <w:rPr>
          <w:lang w:val="en-GB"/>
        </w:rPr>
        <w:t xml:space="preserve">’s determination on </w:t>
      </w:r>
      <w:r w:rsidR="001E70BC">
        <w:rPr>
          <w:lang w:val="en-GB"/>
        </w:rPr>
        <w:t>whether to apply received resource</w:t>
      </w:r>
      <w:r w:rsidR="00757E5F">
        <w:rPr>
          <w:lang w:val="en-GB"/>
        </w:rPr>
        <w:t xml:space="preserve"> information from a UE-A</w:t>
      </w:r>
      <w:r w:rsidR="001E70BC">
        <w:rPr>
          <w:lang w:val="en-GB"/>
        </w:rPr>
        <w:t>. For example, when the L1 priority of the TB to transmit by UE-B is higher than the L1 priority sent by UE-A, UE-B can determine not to use the provided resources</w:t>
      </w:r>
      <w:r w:rsidR="00A96918">
        <w:rPr>
          <w:lang w:val="en-GB"/>
        </w:rPr>
        <w:t xml:space="preserve">, because some of these resources </w:t>
      </w:r>
      <w:r w:rsidR="00670B56">
        <w:rPr>
          <w:lang w:val="en-GB"/>
        </w:rPr>
        <w:t>would have</w:t>
      </w:r>
      <w:r w:rsidR="00A96918">
        <w:rPr>
          <w:lang w:val="en-GB"/>
        </w:rPr>
        <w:t xml:space="preserve"> be</w:t>
      </w:r>
      <w:r w:rsidR="00670B56">
        <w:rPr>
          <w:lang w:val="en-GB"/>
        </w:rPr>
        <w:t>en</w:t>
      </w:r>
      <w:r w:rsidR="00A96918">
        <w:rPr>
          <w:lang w:val="en-GB"/>
        </w:rPr>
        <w:t xml:space="preserve"> excluded</w:t>
      </w:r>
      <w:r w:rsidR="00670B56">
        <w:rPr>
          <w:lang w:val="en-GB"/>
        </w:rPr>
        <w:t xml:space="preserve"> (thus not usable)</w:t>
      </w:r>
      <w:r w:rsidR="00A96918">
        <w:rPr>
          <w:lang w:val="en-GB"/>
        </w:rPr>
        <w:t xml:space="preserve"> if the L1 priority of UE-B’s TB were used</w:t>
      </w:r>
      <w:r w:rsidR="006F2A6B">
        <w:rPr>
          <w:lang w:val="en-GB"/>
        </w:rPr>
        <w:t xml:space="preserve"> in sensing</w:t>
      </w:r>
      <w:r w:rsidR="00472F1C">
        <w:rPr>
          <w:lang w:val="en-GB"/>
        </w:rPr>
        <w:t>.</w:t>
      </w:r>
      <w:r w:rsidR="00A96918">
        <w:rPr>
          <w:lang w:val="en-GB"/>
        </w:rPr>
        <w:t xml:space="preserve"> </w:t>
      </w:r>
    </w:p>
    <w:p w14:paraId="136B83CC" w14:textId="1C7A350D" w:rsidR="00A96918" w:rsidRDefault="00A96918" w:rsidP="00A96918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9701A7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7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Support </w:t>
      </w:r>
      <w:r w:rsidR="004809A0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additional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coordination information</w:t>
      </w:r>
      <w:r w:rsidR="004809A0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, e.g. sensing parameter and location information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for Scheme 1. </w:t>
      </w:r>
    </w:p>
    <w:p w14:paraId="310FBDB5" w14:textId="05240E15" w:rsidR="00BC7C7B" w:rsidRDefault="00BC7C7B" w:rsidP="00BC7C7B">
      <w:pPr>
        <w:pStyle w:val="3GPPText"/>
        <w:rPr>
          <w:lang w:val="en-GB"/>
        </w:rPr>
      </w:pPr>
      <w:r>
        <w:rPr>
          <w:lang w:val="en-GB"/>
        </w:rPr>
        <w:t xml:space="preserve">For sensing-based resource set, it is important that sensing is performed in accordance with the QoS requirements of UE- B’s SL transmission. </w:t>
      </w:r>
      <w:r w:rsidR="00810466">
        <w:rPr>
          <w:lang w:val="en-GB"/>
        </w:rPr>
        <w:t xml:space="preserve">The following was agreed at RAN1 #107e </w:t>
      </w:r>
      <w:r w:rsidR="00AF261F">
        <w:rPr>
          <w:lang w:val="en-GB"/>
        </w:rPr>
        <w:t xml:space="preserve">for Scheme 1 coordination triggered by an explicit request from </w:t>
      </w:r>
      <w:r>
        <w:rPr>
          <w:lang w:val="en-GB"/>
        </w:rPr>
        <w:t>UE-B</w:t>
      </w:r>
      <w:r w:rsidR="00AF261F">
        <w:rPr>
          <w:lang w:val="en-GB"/>
        </w:rPr>
        <w:t>.</w:t>
      </w:r>
    </w:p>
    <w:tbl>
      <w:tblPr>
        <w:tblW w:w="0" w:type="auto"/>
        <w:tblInd w:w="11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0"/>
      </w:tblGrid>
      <w:tr w:rsidR="00000F0C" w:rsidRPr="00335DCA" w14:paraId="688259C1" w14:textId="77777777" w:rsidTr="00B50C74">
        <w:trPr>
          <w:trHeight w:val="410"/>
        </w:trPr>
        <w:tc>
          <w:tcPr>
            <w:tcW w:w="9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3F5DCB9" w14:textId="77777777" w:rsidR="00000F0C" w:rsidRPr="00B50C74" w:rsidRDefault="00000F0C" w:rsidP="00000F0C">
            <w:pPr>
              <w:spacing w:before="120" w:after="120"/>
              <w:rPr>
                <w:rFonts w:ascii="Times New Roman" w:hAnsi="Times New Roman" w:cs="Times New Roman"/>
                <w:b/>
                <w:bCs/>
                <w:i/>
                <w:iCs/>
                <w:highlight w:val="green"/>
                <w:lang w:eastAsia="x-none"/>
              </w:rPr>
            </w:pPr>
            <w:r w:rsidRPr="00B50C74">
              <w:rPr>
                <w:rFonts w:ascii="Times New Roman" w:hAnsi="Times New Roman" w:cs="Times New Roman"/>
                <w:b/>
                <w:bCs/>
                <w:i/>
                <w:iCs/>
                <w:highlight w:val="green"/>
                <w:lang w:eastAsia="x-none"/>
              </w:rPr>
              <w:t>Agreement</w:t>
            </w:r>
          </w:p>
          <w:p w14:paraId="0A214BA6" w14:textId="77777777" w:rsidR="00000F0C" w:rsidRPr="00B50C74" w:rsidRDefault="00000F0C" w:rsidP="00000F0C">
            <w:pPr>
              <w:spacing w:after="120"/>
              <w:jc w:val="both"/>
              <w:rPr>
                <w:rFonts w:ascii="Times New Roman" w:hAnsi="Times New Roman" w:cs="Times New Roman"/>
                <w:i/>
                <w:iCs/>
                <w:szCs w:val="20"/>
              </w:rPr>
            </w:pPr>
            <w:r w:rsidRPr="00B50C74">
              <w:rPr>
                <w:rFonts w:ascii="Times New Roman" w:hAnsi="Times New Roman" w:cs="Times New Roman"/>
                <w:i/>
                <w:iCs/>
                <w:szCs w:val="20"/>
              </w:rPr>
              <w:t>For Scheme 1, at least following parameters are provided by UE-B’s request:</w:t>
            </w:r>
          </w:p>
          <w:p w14:paraId="3A5FD9C0" w14:textId="77777777" w:rsidR="00000F0C" w:rsidRPr="007D3776" w:rsidRDefault="00000F0C" w:rsidP="007D3776">
            <w:pPr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7D377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Priority value to be used for PSCCH/PSSCH transmission </w:t>
            </w:r>
          </w:p>
          <w:p w14:paraId="0A31684E" w14:textId="77777777" w:rsidR="00000F0C" w:rsidRPr="007D3776" w:rsidRDefault="00000F0C" w:rsidP="007D3776">
            <w:pPr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7D3776">
              <w:rPr>
                <w:rFonts w:ascii="Times New Roman" w:hAnsi="Times New Roman" w:cs="Times New Roman"/>
                <w:i/>
                <w:iCs/>
                <w:color w:val="000000"/>
              </w:rPr>
              <w:t>Number of sub-channels to be used for PSSCH/PSCCH transmission in a slot</w:t>
            </w:r>
          </w:p>
          <w:p w14:paraId="21C6F3C4" w14:textId="6E89DF4F" w:rsidR="00000F0C" w:rsidRPr="00F65D31" w:rsidRDefault="00000F0C" w:rsidP="00F65D31">
            <w:pPr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</w:pPr>
            <w:r w:rsidRPr="007D3776">
              <w:rPr>
                <w:rFonts w:ascii="Times New Roman" w:hAnsi="Times New Roman" w:cs="Times New Roman"/>
                <w:i/>
                <w:iCs/>
                <w:color w:val="000000"/>
              </w:rPr>
              <w:t>Resource reservation interval</w:t>
            </w:r>
            <w:r w:rsidRPr="00B50C74"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  <w:t xml:space="preserve"> </w:t>
            </w:r>
          </w:p>
        </w:tc>
      </w:tr>
    </w:tbl>
    <w:p w14:paraId="0F2A2B65" w14:textId="73DB9EFC" w:rsidR="00BC7C7B" w:rsidRDefault="006C038C" w:rsidP="00BC7C7B">
      <w:pPr>
        <w:pStyle w:val="3GPPText"/>
        <w:rPr>
          <w:lang w:val="en-GB"/>
        </w:rPr>
      </w:pPr>
      <w:r>
        <w:rPr>
          <w:lang w:val="en-GB"/>
        </w:rPr>
        <w:t xml:space="preserve">For Scheme 1 coordination triggered by a condition at UE-A, </w:t>
      </w:r>
      <w:r w:rsidR="00351E63">
        <w:rPr>
          <w:lang w:val="en-GB"/>
        </w:rPr>
        <w:t>such</w:t>
      </w:r>
      <w:r w:rsidR="00BC7C7B">
        <w:rPr>
          <w:lang w:val="en-GB"/>
        </w:rPr>
        <w:t xml:space="preserve"> applicable sensing parameters </w:t>
      </w:r>
      <w:r w:rsidR="00DA3DF8">
        <w:rPr>
          <w:lang w:val="en-GB"/>
        </w:rPr>
        <w:t xml:space="preserve">can be </w:t>
      </w:r>
      <w:r w:rsidR="00BC7C7B">
        <w:rPr>
          <w:lang w:val="en-GB"/>
        </w:rPr>
        <w:t>derived by UE-A based on received UE-B’s transmissions, e.g., from the L1 priority</w:t>
      </w:r>
      <w:r w:rsidR="00DA3DF8">
        <w:rPr>
          <w:lang w:val="en-GB"/>
        </w:rPr>
        <w:t>, number of reserve</w:t>
      </w:r>
      <w:r w:rsidR="008302F8">
        <w:rPr>
          <w:lang w:val="en-GB"/>
        </w:rPr>
        <w:t>d</w:t>
      </w:r>
      <w:r w:rsidR="00DA3DF8">
        <w:rPr>
          <w:lang w:val="en-GB"/>
        </w:rPr>
        <w:t xml:space="preserve"> sub-channels</w:t>
      </w:r>
      <w:r w:rsidR="00BC7C7B">
        <w:rPr>
          <w:lang w:val="en-GB"/>
        </w:rPr>
        <w:t xml:space="preserve"> and reservation interval </w:t>
      </w:r>
      <w:r w:rsidR="00DA3DF8">
        <w:rPr>
          <w:lang w:val="en-GB"/>
        </w:rPr>
        <w:t xml:space="preserve">indicated </w:t>
      </w:r>
      <w:r w:rsidR="00BC7C7B">
        <w:rPr>
          <w:lang w:val="en-GB"/>
        </w:rPr>
        <w:t xml:space="preserve">in the </w:t>
      </w:r>
      <w:r w:rsidR="008302F8">
        <w:rPr>
          <w:lang w:val="en-GB"/>
        </w:rPr>
        <w:t xml:space="preserve">received </w:t>
      </w:r>
      <w:r w:rsidR="00BC7C7B">
        <w:rPr>
          <w:lang w:val="en-GB"/>
        </w:rPr>
        <w:t>SCI</w:t>
      </w:r>
      <w:r w:rsidR="008302F8">
        <w:rPr>
          <w:lang w:val="en-GB"/>
        </w:rPr>
        <w:t xml:space="preserve"> associated with a </w:t>
      </w:r>
      <w:r w:rsidR="00BC7C7B">
        <w:rPr>
          <w:lang w:val="en-GB"/>
        </w:rPr>
        <w:t xml:space="preserve">semi-persistently reserved transmission from UE-B. </w:t>
      </w:r>
    </w:p>
    <w:p w14:paraId="5FCF6BE0" w14:textId="4B6F19F0" w:rsidR="00BC7C7B" w:rsidRDefault="00BC7C7B" w:rsidP="00BC7C7B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D657F0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8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6D2459">
        <w:rPr>
          <w:rFonts w:ascii="Times New Roman" w:eastAsiaTheme="minorEastAsia" w:hAnsi="Times New Roman"/>
          <w:b w:val="0"/>
          <w:i/>
          <w:sz w:val="22"/>
          <w:szCs w:val="22"/>
          <w:u w:val="single"/>
          <w:lang w:val="en-US"/>
        </w:rPr>
        <w:t xml:space="preserve"> </w:t>
      </w:r>
      <w:r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UE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-A</w:t>
      </w:r>
      <w:r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determines sensing parameters applicable to a reserved semi-persistent transmission by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UE-B</w:t>
      </w:r>
      <w:r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based on the received SCI of the semi-persistent transmission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.</w:t>
      </w:r>
    </w:p>
    <w:p w14:paraId="0DA94E99" w14:textId="34476077" w:rsidR="00807021" w:rsidRDefault="00807021" w:rsidP="00807021">
      <w:pPr>
        <w:pStyle w:val="Heading3"/>
        <w:tabs>
          <w:tab w:val="clear" w:pos="4500"/>
          <w:tab w:val="num" w:pos="1004"/>
        </w:tabs>
        <w:ind w:left="1004"/>
      </w:pPr>
      <w:r w:rsidRPr="000A60E2">
        <w:t>Container of</w:t>
      </w:r>
      <w:r w:rsidR="00355BE3">
        <w:t xml:space="preserve"> request and</w:t>
      </w:r>
      <w:r w:rsidRPr="000A60E2">
        <w:t xml:space="preserve"> resource set </w:t>
      </w:r>
    </w:p>
    <w:p w14:paraId="13172475" w14:textId="38FAF92E" w:rsidR="006805F7" w:rsidRDefault="006805F7" w:rsidP="006805F7">
      <w:pPr>
        <w:pStyle w:val="3GPPText"/>
      </w:pPr>
      <w:r>
        <w:t xml:space="preserve">In an explicit request-based Scheme 1 coordination, it can be helpful to include sensing information specific to UE-B’s transmission intended for coordination, e.g. the L1 priority of the TB, TB size, number of sub-channels, etc. Thus, PSSCH can be a suitable container of the request, e.g. using a MAC CE. Another advantage of using PSSCH for the request is to re-use mechanisms applied to improve the reliability of PSSCH carrying the coordination information. For example, a specific L1 priority can be assigned to the request and corresponding coordination information transmissions and dedicated resources can be applied for both transmissions, e.g. a resource pool or a set frequency resources. Also, an implicit association can be configured between the resources used for the PSSCH carrying the request and corresponding coordination information.    </w:t>
      </w:r>
    </w:p>
    <w:p w14:paraId="79DE6003" w14:textId="0042F7B7" w:rsidR="006805F7" w:rsidRDefault="006805F7" w:rsidP="006805F7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881BBA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9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Support Mode 2 mechanisms to improve reliability of the transmissions carrying the </w:t>
      </w:r>
      <w:r w:rsidR="009D41C1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resource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information and/or the associated request. </w:t>
      </w:r>
    </w:p>
    <w:p w14:paraId="057E4C36" w14:textId="2691EFB6" w:rsidR="00FF5246" w:rsidRPr="000A60E2" w:rsidRDefault="00893997" w:rsidP="000A60E2">
      <w:pPr>
        <w:pStyle w:val="Heading2"/>
      </w:pPr>
      <w:r w:rsidRPr="000A60E2">
        <w:t xml:space="preserve">Inter-UE </w:t>
      </w:r>
      <w:r w:rsidR="002E4B7F" w:rsidRPr="000A60E2">
        <w:t>C</w:t>
      </w:r>
      <w:r w:rsidRPr="000A60E2">
        <w:t xml:space="preserve">oordination </w:t>
      </w:r>
      <w:r w:rsidR="002E4B7F" w:rsidRPr="000A60E2">
        <w:t>S</w:t>
      </w:r>
      <w:r w:rsidRPr="000A60E2">
        <w:t>cheme 2</w:t>
      </w:r>
    </w:p>
    <w:p w14:paraId="4AB490B1" w14:textId="675F5122" w:rsidR="00435275" w:rsidRDefault="00435275" w:rsidP="000A60E2">
      <w:pPr>
        <w:pStyle w:val="Heading3"/>
        <w:tabs>
          <w:tab w:val="clear" w:pos="4500"/>
          <w:tab w:val="num" w:pos="1004"/>
        </w:tabs>
        <w:ind w:left="1004"/>
      </w:pPr>
      <w:r>
        <w:t xml:space="preserve">Triggering </w:t>
      </w:r>
      <w:r w:rsidR="00527076">
        <w:t>and timing</w:t>
      </w:r>
    </w:p>
    <w:p w14:paraId="425198FD" w14:textId="068D20DC" w:rsidR="0058216A" w:rsidRDefault="00C06264" w:rsidP="003721F5">
      <w:pPr>
        <w:pStyle w:val="3GPPText"/>
      </w:pPr>
      <w:r>
        <w:t xml:space="preserve">For Scheme 2, </w:t>
      </w:r>
      <w:r w:rsidR="00DE24CA">
        <w:t>the following</w:t>
      </w:r>
      <w:r w:rsidR="002D6D02">
        <w:t xml:space="preserve"> </w:t>
      </w:r>
      <w:r w:rsidR="003A13E8">
        <w:t>was</w:t>
      </w:r>
      <w:r w:rsidR="00DE24CA">
        <w:t xml:space="preserve"> agreed </w:t>
      </w:r>
      <w:r w:rsidR="004E172C">
        <w:t xml:space="preserve">in RAN1 106bis-e </w:t>
      </w:r>
      <w:r w:rsidR="002D6D02">
        <w:t>regarding</w:t>
      </w:r>
      <w:r w:rsidR="00DE24CA">
        <w:t xml:space="preserve"> </w:t>
      </w:r>
      <w:r w:rsidR="00022190">
        <w:t>the triggering</w:t>
      </w:r>
      <w:r w:rsidR="00CA2793">
        <w:t xml:space="preserve"> of coordination transmission</w:t>
      </w:r>
      <w:r w:rsidR="005B7742">
        <w:t>.</w:t>
      </w:r>
      <w:r w:rsidR="00022190">
        <w:t xml:space="preserve"> </w:t>
      </w:r>
      <w:r w:rsidR="00667536">
        <w:t xml:space="preserve"> </w:t>
      </w:r>
    </w:p>
    <w:tbl>
      <w:tblPr>
        <w:tblW w:w="0" w:type="auto"/>
        <w:tblInd w:w="11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0"/>
      </w:tblGrid>
      <w:tr w:rsidR="003A5F10" w:rsidRPr="00335DCA" w14:paraId="4C71CD7F" w14:textId="77777777" w:rsidTr="00B632ED">
        <w:trPr>
          <w:trHeight w:val="410"/>
        </w:trPr>
        <w:tc>
          <w:tcPr>
            <w:tcW w:w="9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CF9E952" w14:textId="77777777" w:rsidR="003A5F10" w:rsidRPr="00FE7285" w:rsidRDefault="003A5F10" w:rsidP="003A5F10">
            <w:pPr>
              <w:rPr>
                <w:rFonts w:ascii="Times New Roman" w:hAnsi="Times New Roman" w:cs="Times New Roman"/>
                <w:b/>
                <w:bCs/>
                <w:i/>
                <w:iCs/>
                <w:highlight w:val="green"/>
                <w:lang w:eastAsia="x-none"/>
              </w:rPr>
            </w:pPr>
            <w:r w:rsidRPr="00FE7285">
              <w:rPr>
                <w:rFonts w:ascii="Times New Roman" w:hAnsi="Times New Roman" w:cs="Times New Roman"/>
                <w:b/>
                <w:bCs/>
                <w:i/>
                <w:iCs/>
                <w:highlight w:val="green"/>
                <w:lang w:eastAsia="x-none"/>
              </w:rPr>
              <w:t>Agreement</w:t>
            </w:r>
          </w:p>
          <w:p w14:paraId="2A78D13F" w14:textId="77777777" w:rsidR="003A5F10" w:rsidRPr="00FE7285" w:rsidRDefault="003A5F10" w:rsidP="003A5F10">
            <w:pPr>
              <w:overflowPunct w:val="0"/>
              <w:jc w:val="both"/>
              <w:rPr>
                <w:rFonts w:ascii="Times New Roman" w:eastAsia="Malgun Gothic" w:hAnsi="Times New Roman" w:cs="Times New Roman"/>
                <w:i/>
                <w:iCs/>
                <w:lang w:eastAsia="ja-JP"/>
              </w:rPr>
            </w:pPr>
            <w:r w:rsidRPr="00FE7285">
              <w:rPr>
                <w:rFonts w:ascii="Times New Roman" w:eastAsia="Malgun Gothic" w:hAnsi="Times New Roman" w:cs="Times New Roman"/>
                <w:i/>
                <w:iCs/>
                <w:lang w:eastAsia="ja-JP"/>
              </w:rPr>
              <w:t>In scheme 2, at least the following is supported for UE(s) to be UE-A(s)/UE-B(s) in the inter-UE coordination transmission triggered by a detection of expected/potential resource conflict(s) in Mode 2:</w:t>
            </w:r>
          </w:p>
          <w:p w14:paraId="78002B49" w14:textId="77777777" w:rsidR="003A5F10" w:rsidRPr="00FE7285" w:rsidRDefault="003A5F10" w:rsidP="003A5F10">
            <w:pPr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FE7285"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A UE that transmitted PSCCH/PSSCH with SCI indicating reserved resource(s) to be used for its transmission, received inter-UE coordination information from UE-A indicating expected/potential resource conflict(s) for the reserved resource(s), and uses it to determine resource re-selection is UE-B</w:t>
            </w:r>
          </w:p>
          <w:p w14:paraId="398981B6" w14:textId="77777777" w:rsidR="003A5F10" w:rsidRPr="00FE7285" w:rsidRDefault="003A5F10" w:rsidP="003A5F10">
            <w:pPr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FE7285">
              <w:rPr>
                <w:rFonts w:ascii="Times New Roman" w:hAnsi="Times New Roman" w:cs="Times New Roman"/>
                <w:i/>
                <w:iCs/>
                <w:color w:val="000000"/>
              </w:rPr>
              <w:t>A UE that detects expected/potential resource conflict(s) on resource(s) indicated by UE-B’s SCI sends inter-UE coordination information to UE-B, subject to satisfy one of the following conditions, is UE-A</w:t>
            </w:r>
          </w:p>
          <w:p w14:paraId="6B41F60F" w14:textId="77777777" w:rsidR="003A5F10" w:rsidRPr="00FE7285" w:rsidRDefault="003A5F10" w:rsidP="003A5F10">
            <w:pPr>
              <w:numPr>
                <w:ilvl w:val="1"/>
                <w:numId w:val="40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FE7285">
              <w:rPr>
                <w:rFonts w:ascii="Times New Roman" w:hAnsi="Times New Roman" w:cs="Times New Roman"/>
                <w:i/>
                <w:iCs/>
                <w:color w:val="000000"/>
                <w:highlight w:val="darkYellow"/>
              </w:rPr>
              <w:t>Working assumption</w:t>
            </w:r>
            <w:r w:rsidRPr="00FE7285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At least a destination UE of one of the conflicting TBs, i.e., TBs to be transmitted in the expected/potential conflicting resource(s)</w:t>
            </w:r>
          </w:p>
          <w:p w14:paraId="5C89A093" w14:textId="77777777" w:rsidR="003A5F10" w:rsidRPr="00FE7285" w:rsidRDefault="003A5F10" w:rsidP="003A5F10">
            <w:pPr>
              <w:numPr>
                <w:ilvl w:val="2"/>
                <w:numId w:val="40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FE7285">
              <w:rPr>
                <w:rFonts w:ascii="Times New Roman" w:eastAsia="Malgun Gothic" w:hAnsi="Times New Roman" w:cs="Times New Roman"/>
                <w:i/>
                <w:iCs/>
                <w:lang w:eastAsia="ja-JP"/>
              </w:rPr>
              <w:t>Whether a non-destination UE of a TB transmitted by UE-B can be UE-A is (pre-)configured</w:t>
            </w:r>
          </w:p>
          <w:p w14:paraId="26E1FC73" w14:textId="77777777" w:rsidR="003A5F10" w:rsidRPr="00B632ED" w:rsidRDefault="003A5F10" w:rsidP="003A5F10">
            <w:pPr>
              <w:numPr>
                <w:ilvl w:val="1"/>
                <w:numId w:val="40"/>
              </w:num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B632ED">
              <w:rPr>
                <w:rFonts w:ascii="Times New Roman" w:hAnsi="Times New Roman" w:cs="Times New Roman"/>
                <w:i/>
                <w:iCs/>
              </w:rPr>
              <w:t>FFS: Additional details and condition(s) on UE-A and UE-B</w:t>
            </w:r>
          </w:p>
          <w:p w14:paraId="469E8179" w14:textId="77777777" w:rsidR="003A5F10" w:rsidRPr="00FE7285" w:rsidRDefault="003A5F10" w:rsidP="003A5F10">
            <w:pPr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FE7285">
              <w:rPr>
                <w:rFonts w:ascii="Times New Roman" w:hAnsi="Times New Roman" w:cs="Times New Roman"/>
                <w:i/>
                <w:iCs/>
                <w:color w:val="000000"/>
              </w:rPr>
              <w:t>The above feature can be enabled or disabled or controlled by (pre-)configuration</w:t>
            </w:r>
          </w:p>
          <w:p w14:paraId="49D9D38D" w14:textId="77777777" w:rsidR="003A5F10" w:rsidRPr="00B632ED" w:rsidRDefault="003A5F10" w:rsidP="003A5F10">
            <w:pPr>
              <w:numPr>
                <w:ilvl w:val="1"/>
                <w:numId w:val="40"/>
              </w:num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B632ED">
              <w:rPr>
                <w:rFonts w:ascii="Times New Roman" w:hAnsi="Times New Roman" w:cs="Times New Roman"/>
                <w:i/>
                <w:iCs/>
              </w:rPr>
              <w:t>FFS: Details on how to support this, including (pre-)configuration signaling granularity</w:t>
            </w:r>
          </w:p>
          <w:p w14:paraId="4495A4D6" w14:textId="77777777" w:rsidR="003A5F10" w:rsidRPr="00FE7285" w:rsidRDefault="003A5F10" w:rsidP="003A5F10">
            <w:pPr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FE7285">
              <w:rPr>
                <w:rFonts w:ascii="Times New Roman" w:hAnsi="Times New Roman" w:cs="Times New Roman"/>
                <w:i/>
                <w:iCs/>
                <w:color w:val="000000"/>
              </w:rPr>
              <w:t>FFS: Definition of expected/potential resource conflict(s) and other details (if any)</w:t>
            </w:r>
          </w:p>
          <w:p w14:paraId="634AECF8" w14:textId="77777777" w:rsidR="003A5F10" w:rsidRPr="00335DCA" w:rsidRDefault="003A5F10" w:rsidP="00B632ED">
            <w:pPr>
              <w:spacing w:after="120" w:line="225" w:lineRule="atLeast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</w:p>
        </w:tc>
      </w:tr>
    </w:tbl>
    <w:p w14:paraId="3B56A2E4" w14:textId="58F305D4" w:rsidR="003228CB" w:rsidRDefault="003228CB" w:rsidP="003721F5">
      <w:pPr>
        <w:pStyle w:val="3GPPText"/>
      </w:pPr>
      <w:r>
        <w:lastRenderedPageBreak/>
        <w:t xml:space="preserve">It is </w:t>
      </w:r>
      <w:r w:rsidR="00587CF9">
        <w:t>clear</w:t>
      </w:r>
      <w:r w:rsidR="00B44C83">
        <w:t>ly laid out</w:t>
      </w:r>
      <w:r w:rsidR="00911F1C">
        <w:t xml:space="preserve"> in the agreement above that a Scheme 2 transmission, e.g., a conflict indication transmission, is trigged by a </w:t>
      </w:r>
      <w:r w:rsidR="00EB1757">
        <w:t>detection of expected/potential resource conflict(s).</w:t>
      </w:r>
      <w:r w:rsidR="00C57797">
        <w:t xml:space="preserve"> </w:t>
      </w:r>
      <w:r w:rsidR="00B44C83">
        <w:t>In addition, when a</w:t>
      </w:r>
      <w:r w:rsidR="008F219B">
        <w:t xml:space="preserve"> detection of expected/potential resource conflict(s) </w:t>
      </w:r>
      <w:r w:rsidR="00B44C83">
        <w:t>is</w:t>
      </w:r>
      <w:r w:rsidR="008F219B">
        <w:t xml:space="preserve"> triggered </w:t>
      </w:r>
      <w:r w:rsidR="00B44C83">
        <w:t>should be discussed</w:t>
      </w:r>
      <w:r w:rsidR="00461517">
        <w:t xml:space="preserve">. We think </w:t>
      </w:r>
      <w:r w:rsidR="00B44C83">
        <w:t>for Scheme 2 (pre)configured</w:t>
      </w:r>
      <w:r w:rsidR="00461517">
        <w:t xml:space="preserve"> conditions </w:t>
      </w:r>
      <w:r w:rsidR="00B44C83">
        <w:t>can</w:t>
      </w:r>
      <w:r w:rsidR="00461517">
        <w:t xml:space="preserve"> be used by a UE to determine whether to </w:t>
      </w:r>
      <w:r w:rsidR="00C57797">
        <w:t>become a UE-A and initiate a conflict detection specific to resource(s) reserved in the received SCI</w:t>
      </w:r>
      <w:r w:rsidR="00461517">
        <w:t xml:space="preserve">. </w:t>
      </w:r>
      <w:r w:rsidR="00B44C83">
        <w:t>For example</w:t>
      </w:r>
      <w:r w:rsidR="007B414F">
        <w:t>, the</w:t>
      </w:r>
      <w:r w:rsidR="00721499">
        <w:t xml:space="preserve"> following</w:t>
      </w:r>
      <w:r w:rsidR="007B414F">
        <w:t xml:space="preserve"> </w:t>
      </w:r>
      <w:r w:rsidR="00B44C83">
        <w:t>can</w:t>
      </w:r>
      <w:r w:rsidR="007B414F">
        <w:t xml:space="preserve"> be considered for the conflict detection triggering:</w:t>
      </w:r>
      <w:r w:rsidR="00721499">
        <w:t xml:space="preserve"> </w:t>
      </w:r>
    </w:p>
    <w:p w14:paraId="464A24A1" w14:textId="11735C40" w:rsidR="008133DA" w:rsidRPr="000A60E2" w:rsidRDefault="00FE3F33" w:rsidP="001C0C9A">
      <w:pPr>
        <w:numPr>
          <w:ilvl w:val="0"/>
          <w:numId w:val="39"/>
        </w:numPr>
        <w:jc w:val="both"/>
        <w:rPr>
          <w:color w:val="000000"/>
        </w:rPr>
      </w:pPr>
      <w:r w:rsidRPr="000A60E2">
        <w:rPr>
          <w:rFonts w:ascii="Times New Roman" w:hAnsi="Times New Roman" w:cs="Times New Roman"/>
          <w:color w:val="000000"/>
        </w:rPr>
        <w:t xml:space="preserve">A destination </w:t>
      </w:r>
      <w:r w:rsidR="00D37607">
        <w:rPr>
          <w:rFonts w:ascii="Times New Roman" w:hAnsi="Times New Roman" w:cs="Times New Roman"/>
          <w:color w:val="000000"/>
        </w:rPr>
        <w:t xml:space="preserve">or non-destination </w:t>
      </w:r>
      <w:r w:rsidRPr="000A60E2">
        <w:rPr>
          <w:rFonts w:ascii="Times New Roman" w:hAnsi="Times New Roman" w:cs="Times New Roman"/>
          <w:color w:val="000000"/>
        </w:rPr>
        <w:t xml:space="preserve">UE of </w:t>
      </w:r>
      <w:r w:rsidR="00DE33EB" w:rsidRPr="000A60E2">
        <w:rPr>
          <w:rFonts w:ascii="Times New Roman" w:hAnsi="Times New Roman" w:cs="Times New Roman"/>
          <w:color w:val="000000"/>
        </w:rPr>
        <w:t>a TB transmitted by UE-B</w:t>
      </w:r>
    </w:p>
    <w:p w14:paraId="68E8A8EA" w14:textId="3D9E1016" w:rsidR="00DE33EB" w:rsidRDefault="00DE33EB" w:rsidP="001C0C9A">
      <w:pPr>
        <w:pStyle w:val="3GPPText"/>
        <w:numPr>
          <w:ilvl w:val="0"/>
          <w:numId w:val="60"/>
        </w:numPr>
        <w:spacing w:before="0" w:after="0"/>
      </w:pPr>
      <w:r>
        <w:t xml:space="preserve">Information indicated in the SCI </w:t>
      </w:r>
      <w:r w:rsidR="00B44C83">
        <w:t>reserving the resource(s) for conflict detection</w:t>
      </w:r>
    </w:p>
    <w:p w14:paraId="62E6C3A2" w14:textId="0B9E305B" w:rsidR="007B414F" w:rsidRDefault="007B414F" w:rsidP="001C0C9A">
      <w:pPr>
        <w:pStyle w:val="3GPPText"/>
        <w:numPr>
          <w:ilvl w:val="0"/>
          <w:numId w:val="60"/>
        </w:numPr>
        <w:spacing w:before="0" w:after="0"/>
      </w:pPr>
      <w:r>
        <w:t xml:space="preserve">Timing </w:t>
      </w:r>
      <w:r w:rsidR="00127F88">
        <w:t>aspects of conflict detection and indication</w:t>
      </w:r>
    </w:p>
    <w:p w14:paraId="731AA0F1" w14:textId="612CFDDE" w:rsidR="00945BE7" w:rsidRDefault="001C4385" w:rsidP="003721F5">
      <w:pPr>
        <w:pStyle w:val="3GPPText"/>
      </w:pPr>
      <w:r>
        <w:t xml:space="preserve">A UE </w:t>
      </w:r>
      <w:r w:rsidR="004E5C02">
        <w:t>can receive a number of reservations in SCI</w:t>
      </w:r>
      <w:r w:rsidR="00D7705F">
        <w:t>s</w:t>
      </w:r>
      <w:r w:rsidR="004E5C02">
        <w:t xml:space="preserve"> </w:t>
      </w:r>
      <w:r w:rsidR="00D7705F">
        <w:t xml:space="preserve">received </w:t>
      </w:r>
      <w:r w:rsidR="004E5C02">
        <w:t>from different UEs</w:t>
      </w:r>
      <w:r w:rsidR="00E97532">
        <w:t xml:space="preserve"> and to perform a conflict detection of each received resource reservation </w:t>
      </w:r>
      <w:r w:rsidR="00254216">
        <w:t>may</w:t>
      </w:r>
      <w:r w:rsidR="00E97532">
        <w:t xml:space="preserve"> incur </w:t>
      </w:r>
      <w:r w:rsidR="00214031">
        <w:t xml:space="preserve">significant processing and battery consumption. </w:t>
      </w:r>
      <w:r w:rsidR="00D37607">
        <w:t xml:space="preserve">It was agreed to introduce an </w:t>
      </w:r>
      <w:r w:rsidR="003948A9">
        <w:t>enabled/disabled</w:t>
      </w:r>
      <w:r w:rsidR="00D37607">
        <w:t xml:space="preserve"> configuration specific to a resource pool to indicate whether a non-destination UE is enabled to become UE-A in Scheme 2. </w:t>
      </w:r>
      <w:r w:rsidR="00945BE7">
        <w:t xml:space="preserve"> </w:t>
      </w:r>
    </w:p>
    <w:p w14:paraId="0B9CCA19" w14:textId="1A560DBD" w:rsidR="0036343E" w:rsidRDefault="00CA603E" w:rsidP="003721F5">
      <w:pPr>
        <w:pStyle w:val="3GPPText"/>
      </w:pPr>
      <w:r>
        <w:t>Considering</w:t>
      </w:r>
      <w:r w:rsidR="00B7354A">
        <w:t xml:space="preserve"> the </w:t>
      </w:r>
      <w:r w:rsidR="0036343E">
        <w:t>required</w:t>
      </w:r>
      <w:r>
        <w:t xml:space="preserve"> </w:t>
      </w:r>
      <w:r w:rsidR="00B7354A">
        <w:t xml:space="preserve">processing and </w:t>
      </w:r>
      <w:r>
        <w:t>indication</w:t>
      </w:r>
      <w:r w:rsidR="00B7354A">
        <w:t xml:space="preserve"> transmission</w:t>
      </w:r>
      <w:r>
        <w:t>s</w:t>
      </w:r>
      <w:r w:rsidR="00B7354A">
        <w:t xml:space="preserve">, it </w:t>
      </w:r>
      <w:r w:rsidR="0036343E">
        <w:t>may not be efficient for a UE-A to</w:t>
      </w:r>
      <w:r w:rsidR="00B7354A">
        <w:t xml:space="preserve"> </w:t>
      </w:r>
      <w:r>
        <w:t>perform Scheme 2 for all received reservations</w:t>
      </w:r>
      <w:r w:rsidR="00A41201">
        <w:t xml:space="preserve">. </w:t>
      </w:r>
      <w:r w:rsidR="00306830">
        <w:t xml:space="preserve">One option is </w:t>
      </w:r>
      <w:r>
        <w:t xml:space="preserve">that an indication in </w:t>
      </w:r>
      <w:r w:rsidR="00EA4F91">
        <w:t>the SCI reserving the resource(s)</w:t>
      </w:r>
      <w:r>
        <w:t xml:space="preserve"> indicates </w:t>
      </w:r>
      <w:r w:rsidR="00440663">
        <w:t xml:space="preserve">whether </w:t>
      </w:r>
      <w:r>
        <w:t>Scheme 2</w:t>
      </w:r>
      <w:r w:rsidR="00440663">
        <w:t xml:space="preserve"> </w:t>
      </w:r>
      <w:r w:rsidR="00304759">
        <w:t xml:space="preserve">is enabled for </w:t>
      </w:r>
      <w:r>
        <w:t>the reservation</w:t>
      </w:r>
      <w:r w:rsidR="00304759">
        <w:t xml:space="preserve">. For example, UE-B can determine whether a </w:t>
      </w:r>
      <w:r w:rsidR="00793162">
        <w:t xml:space="preserve">reservation </w:t>
      </w:r>
      <w:r w:rsidR="0036343E">
        <w:t>is subject to</w:t>
      </w:r>
      <w:r w:rsidR="00793162">
        <w:t xml:space="preserve"> a conflict detection based on </w:t>
      </w:r>
      <w:r w:rsidR="0036343E">
        <w:t>L1</w:t>
      </w:r>
      <w:r w:rsidR="00793162">
        <w:t xml:space="preserve"> priority of the TB to be transmitted in the reserved resource(s). When the priority is higher than a (pre)configured threshold, </w:t>
      </w:r>
      <w:r w:rsidR="00820AE6">
        <w:t xml:space="preserve">UE-B will set the Scheme 2 </w:t>
      </w:r>
      <w:r w:rsidR="003948A9">
        <w:t>enabled/disabled</w:t>
      </w:r>
      <w:r w:rsidR="0036343E">
        <w:t xml:space="preserve"> </w:t>
      </w:r>
      <w:r w:rsidR="00820AE6">
        <w:t>indication as enable</w:t>
      </w:r>
      <w:r w:rsidR="004F16FC">
        <w:t>d</w:t>
      </w:r>
      <w:r w:rsidR="00820AE6">
        <w:t xml:space="preserve">. UE-B can also set the </w:t>
      </w:r>
      <w:r w:rsidR="0036343E">
        <w:t>indication</w:t>
      </w:r>
      <w:r w:rsidR="00820AE6">
        <w:t xml:space="preserve"> based on its power saving state and/or capability. For example, when a UE-B is a Type A UE without RX capability and thus not able to receive any coordination transmission</w:t>
      </w:r>
      <w:r w:rsidR="00E2136E">
        <w:t xml:space="preserve"> and perform </w:t>
      </w:r>
      <w:r w:rsidR="00E4237F">
        <w:t>resource re-selection</w:t>
      </w:r>
      <w:r w:rsidR="00820AE6">
        <w:t>, UE-B can set the value as disabled.</w:t>
      </w:r>
      <w:r w:rsidR="00927DB1">
        <w:t xml:space="preserve"> </w:t>
      </w:r>
    </w:p>
    <w:p w14:paraId="511C08D8" w14:textId="3C66C231" w:rsidR="00440663" w:rsidRDefault="00927DB1" w:rsidP="003721F5">
      <w:pPr>
        <w:pStyle w:val="3GPPText"/>
      </w:pPr>
      <w:r>
        <w:t xml:space="preserve">Another option is </w:t>
      </w:r>
      <w:r w:rsidR="00E4237F">
        <w:t>UE-A</w:t>
      </w:r>
      <w:r>
        <w:t xml:space="preserve"> determines whether to perform a conflict detection specific to a received resource reservation based on </w:t>
      </w:r>
      <w:r w:rsidR="0036343E">
        <w:t xml:space="preserve">information </w:t>
      </w:r>
      <w:r>
        <w:t xml:space="preserve">indicated in the SCI. For example, a destination UE </w:t>
      </w:r>
      <w:r w:rsidR="0036343E">
        <w:t>can trigger</w:t>
      </w:r>
      <w:r>
        <w:t xml:space="preserve"> a conflict detection and becomes UE-A when the priority</w:t>
      </w:r>
      <w:r w:rsidR="0036343E">
        <w:t xml:space="preserve"> indicated in the SCI</w:t>
      </w:r>
      <w:r>
        <w:t xml:space="preserve"> is higher than a threshold (pre)configured for the resource pool.</w:t>
      </w:r>
    </w:p>
    <w:p w14:paraId="434E8FA4" w14:textId="3E6A2469" w:rsidR="00927DB1" w:rsidRDefault="00927DB1" w:rsidP="00927DB1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</w:pPr>
      <w:r w:rsidRPr="00DC361A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ED0C7F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10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 w:rsidR="006E35B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In Scheme 2, </w:t>
      </w:r>
      <w:r w:rsidR="00E4237F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UE-A triggers Scheme 2</w:t>
      </w:r>
      <w:r w:rsidR="006E35B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based on information indicated in the SCI from UE-B, e.g., </w:t>
      </w:r>
      <w:r w:rsidR="0036343E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L1 </w:t>
      </w:r>
      <w:r w:rsidR="006E35B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priority and</w:t>
      </w:r>
      <w:r w:rsidR="0036343E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/or</w:t>
      </w:r>
      <w:r w:rsidR="006E35B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Scheme 2 </w:t>
      </w:r>
      <w:r w:rsidR="003948A9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enabled/disabled</w:t>
      </w:r>
      <w:r w:rsidR="006E35B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indication</w:t>
      </w:r>
      <w:r w:rsidR="009B477A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.</w:t>
      </w:r>
      <w:r w:rsidR="006E35B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</w:p>
    <w:p w14:paraId="77F0C6DA" w14:textId="77777777" w:rsidR="005E07BF" w:rsidRDefault="005E07BF" w:rsidP="005E07BF">
      <w:pPr>
        <w:spacing w:line="276" w:lineRule="auto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Furthermore, it is important to consider the t</w:t>
      </w:r>
      <w:r w:rsidRPr="001830B9">
        <w:rPr>
          <w:rFonts w:ascii="Times New Roman" w:hAnsi="Times New Roman" w:cs="Times New Roman"/>
          <w:szCs w:val="20"/>
        </w:rPr>
        <w:t>iming</w:t>
      </w:r>
      <w:r>
        <w:rPr>
          <w:rFonts w:ascii="Times New Roman" w:hAnsi="Times New Roman" w:cs="Times New Roman"/>
          <w:szCs w:val="20"/>
        </w:rPr>
        <w:t xml:space="preserve"> aspect of a conflict detection and corresponding indication based on physical layer signaling, which can include the following:</w:t>
      </w:r>
    </w:p>
    <w:p w14:paraId="6B09A1A3" w14:textId="77777777" w:rsidR="005E07BF" w:rsidRPr="00F23D4A" w:rsidRDefault="005E07BF" w:rsidP="001C0C9A">
      <w:pPr>
        <w:pStyle w:val="ListParagraph"/>
        <w:numPr>
          <w:ilvl w:val="0"/>
          <w:numId w:val="38"/>
        </w:numPr>
        <w:spacing w:line="276" w:lineRule="auto"/>
        <w:jc w:val="both"/>
        <w:rPr>
          <w:rFonts w:ascii="Times New Roman" w:eastAsiaTheme="minorHAnsi" w:hAnsi="Times New Roman" w:cs="Times New Roman"/>
          <w:szCs w:val="20"/>
        </w:rPr>
      </w:pPr>
      <w:r>
        <w:rPr>
          <w:rFonts w:ascii="Times New Roman" w:eastAsiaTheme="minorHAnsi" w:hAnsi="Times New Roman" w:cs="Times New Roman"/>
          <w:szCs w:val="20"/>
        </w:rPr>
        <w:t>Triggering timing of a conflict detection</w:t>
      </w:r>
    </w:p>
    <w:p w14:paraId="6B8AE193" w14:textId="77777777" w:rsidR="005E07BF" w:rsidRPr="00F23D4A" w:rsidRDefault="005E07BF" w:rsidP="001C0C9A">
      <w:pPr>
        <w:pStyle w:val="ListParagraph"/>
        <w:numPr>
          <w:ilvl w:val="0"/>
          <w:numId w:val="38"/>
        </w:numPr>
        <w:spacing w:line="276" w:lineRule="auto"/>
        <w:jc w:val="both"/>
        <w:rPr>
          <w:rFonts w:ascii="Times New Roman" w:eastAsiaTheme="minorHAnsi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lastRenderedPageBreak/>
        <w:t>Processing time for UE-A to</w:t>
      </w:r>
      <w:r w:rsidRPr="00F23D4A">
        <w:rPr>
          <w:rFonts w:ascii="Times New Roman" w:hAnsi="Times New Roman" w:cs="Times New Roman"/>
          <w:szCs w:val="20"/>
        </w:rPr>
        <w:t xml:space="preserve"> perform a conflict detection </w:t>
      </w:r>
      <w:r>
        <w:rPr>
          <w:rFonts w:ascii="Times New Roman" w:hAnsi="Times New Roman" w:cs="Times New Roman"/>
          <w:szCs w:val="20"/>
        </w:rPr>
        <w:t>and</w:t>
      </w:r>
      <w:r w:rsidRPr="00F23D4A">
        <w:rPr>
          <w:rFonts w:ascii="Times New Roman" w:hAnsi="Times New Roman" w:cs="Times New Roman"/>
          <w:szCs w:val="20"/>
        </w:rPr>
        <w:t xml:space="preserve"> an indication if a conflict is detected  </w:t>
      </w:r>
    </w:p>
    <w:p w14:paraId="49FCABE1" w14:textId="5749F170" w:rsidR="005E07BF" w:rsidRPr="00F23D4A" w:rsidRDefault="005E07BF" w:rsidP="001C0C9A">
      <w:pPr>
        <w:pStyle w:val="ListParagraph"/>
        <w:numPr>
          <w:ilvl w:val="0"/>
          <w:numId w:val="38"/>
        </w:numPr>
        <w:spacing w:line="276" w:lineRule="auto"/>
        <w:jc w:val="both"/>
        <w:rPr>
          <w:rFonts w:ascii="Times New Roman" w:eastAsiaTheme="minorHAnsi" w:hAnsi="Times New Roman" w:cs="Times New Roman"/>
          <w:szCs w:val="20"/>
        </w:rPr>
      </w:pPr>
      <w:r>
        <w:rPr>
          <w:rFonts w:ascii="Times New Roman" w:eastAsiaTheme="minorHAnsi" w:hAnsi="Times New Roman" w:cs="Times New Roman"/>
          <w:szCs w:val="20"/>
        </w:rPr>
        <w:t xml:space="preserve">Timing of indication transmission </w:t>
      </w:r>
      <w:r w:rsidR="00F0283D">
        <w:rPr>
          <w:rFonts w:ascii="Times New Roman" w:eastAsiaTheme="minorHAnsi" w:hAnsi="Times New Roman" w:cs="Times New Roman"/>
          <w:szCs w:val="20"/>
        </w:rPr>
        <w:t xml:space="preserve">(PSFCH) </w:t>
      </w:r>
      <w:r>
        <w:rPr>
          <w:rFonts w:ascii="Times New Roman" w:eastAsiaTheme="minorHAnsi" w:hAnsi="Times New Roman" w:cs="Times New Roman"/>
          <w:szCs w:val="20"/>
        </w:rPr>
        <w:t>occasion</w:t>
      </w:r>
    </w:p>
    <w:p w14:paraId="7D5AAABB" w14:textId="5E092E65" w:rsidR="005E07BF" w:rsidRPr="00F23D4A" w:rsidRDefault="005E07BF" w:rsidP="001C0C9A">
      <w:pPr>
        <w:pStyle w:val="ListParagraph"/>
        <w:numPr>
          <w:ilvl w:val="0"/>
          <w:numId w:val="38"/>
        </w:numPr>
        <w:spacing w:line="276" w:lineRule="auto"/>
        <w:jc w:val="both"/>
        <w:rPr>
          <w:rFonts w:ascii="Times New Roman" w:eastAsiaTheme="minorHAnsi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Time for UE-B to receive a conflict indication </w:t>
      </w:r>
      <w:r w:rsidR="00127F88">
        <w:rPr>
          <w:rFonts w:ascii="Times New Roman" w:hAnsi="Times New Roman" w:cs="Times New Roman"/>
          <w:szCs w:val="20"/>
        </w:rPr>
        <w:t>and perform resource re-selection</w:t>
      </w:r>
    </w:p>
    <w:p w14:paraId="3003CEC7" w14:textId="48CCACA6" w:rsidR="007D3776" w:rsidRDefault="007D3776" w:rsidP="007D3776">
      <w:pPr>
        <w:pStyle w:val="3GPPText"/>
      </w:pPr>
      <w:r>
        <w:t xml:space="preserve">The following </w:t>
      </w:r>
      <w:r w:rsidR="00597480">
        <w:t>are</w:t>
      </w:r>
      <w:r>
        <w:t xml:space="preserve"> agreed in RAN1 107-e related to</w:t>
      </w:r>
      <w:r w:rsidR="00597480">
        <w:t xml:space="preserve"> PSFCH transmission occasion</w:t>
      </w:r>
      <w:r w:rsidR="00433C99">
        <w:t xml:space="preserve">. </w:t>
      </w:r>
      <w:r w:rsidR="00597480">
        <w:t xml:space="preserve"> </w:t>
      </w:r>
    </w:p>
    <w:tbl>
      <w:tblPr>
        <w:tblW w:w="0" w:type="auto"/>
        <w:tblInd w:w="11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0"/>
      </w:tblGrid>
      <w:tr w:rsidR="007D3776" w:rsidRPr="00335DCA" w14:paraId="6D3AD4DC" w14:textId="77777777" w:rsidTr="00B50C74">
        <w:trPr>
          <w:trHeight w:val="410"/>
        </w:trPr>
        <w:tc>
          <w:tcPr>
            <w:tcW w:w="9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43C32AC" w14:textId="77777777" w:rsidR="00597480" w:rsidRPr="00B50C74" w:rsidRDefault="00597480" w:rsidP="00597480">
            <w:pPr>
              <w:spacing w:before="120" w:after="120"/>
              <w:rPr>
                <w:rFonts w:ascii="Times New Roman" w:hAnsi="Times New Roman" w:cs="Times New Roman"/>
                <w:b/>
                <w:bCs/>
                <w:i/>
                <w:iCs/>
                <w:highlight w:val="green"/>
                <w:lang w:eastAsia="x-none"/>
              </w:rPr>
            </w:pPr>
            <w:r w:rsidRPr="00B50C74">
              <w:rPr>
                <w:rFonts w:ascii="Times New Roman" w:hAnsi="Times New Roman" w:cs="Times New Roman"/>
                <w:b/>
                <w:bCs/>
                <w:i/>
                <w:iCs/>
                <w:highlight w:val="green"/>
                <w:lang w:eastAsia="x-none"/>
              </w:rPr>
              <w:t>Agreement</w:t>
            </w:r>
          </w:p>
          <w:p w14:paraId="7470CD78" w14:textId="77777777" w:rsidR="00597480" w:rsidRPr="00B50C74" w:rsidRDefault="00597480" w:rsidP="00597480">
            <w:pPr>
              <w:spacing w:after="120"/>
              <w:jc w:val="both"/>
              <w:rPr>
                <w:rFonts w:ascii="Times New Roman" w:hAnsi="Times New Roman" w:cs="Times New Roman"/>
                <w:i/>
                <w:iCs/>
                <w:szCs w:val="20"/>
              </w:rPr>
            </w:pPr>
            <w:r w:rsidRPr="00B50C74">
              <w:rPr>
                <w:rFonts w:ascii="Times New Roman" w:hAnsi="Times New Roman" w:cs="Times New Roman"/>
                <w:i/>
                <w:iCs/>
                <w:szCs w:val="20"/>
              </w:rPr>
              <w:t>A resource pool level (pre-)configuration uses either of the following options</w:t>
            </w:r>
          </w:p>
          <w:p w14:paraId="26875E65" w14:textId="77777777" w:rsidR="00597480" w:rsidRPr="00B50C74" w:rsidRDefault="00597480" w:rsidP="00597480">
            <w:pPr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</w:pPr>
            <w:r w:rsidRPr="00B50C74"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  <w:t>Option 1: PSFCH occasion is derived by a slot where UE-B’s SCI is transmitted</w:t>
            </w:r>
          </w:p>
          <w:p w14:paraId="323D0E73" w14:textId="77777777" w:rsidR="00597480" w:rsidRPr="00B50C74" w:rsidRDefault="00597480" w:rsidP="00597480">
            <w:pPr>
              <w:numPr>
                <w:ilvl w:val="1"/>
                <w:numId w:val="40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</w:pPr>
            <w:r w:rsidRPr="00B50C74"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  <w:t>Reuse PSSCH-to-PSFCH timing as specified in TS 38.213 Section 16.3 to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  <w:t xml:space="preserve"> </w:t>
            </w:r>
            <w:r w:rsidRPr="00B50C74"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  <w:t>determine the PSFCH occasion for resource conflict indication</w:t>
            </w:r>
          </w:p>
          <w:p w14:paraId="6B602FBC" w14:textId="77777777" w:rsidR="00597480" w:rsidRPr="00B50C74" w:rsidRDefault="00597480" w:rsidP="00597480">
            <w:pPr>
              <w:numPr>
                <w:ilvl w:val="1"/>
                <w:numId w:val="40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</w:pPr>
            <w:r w:rsidRPr="00B50C74"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  <w:t>Time gap between the PSFCH and a slot where expected/potential resource conflict occurs is larger than or equal to T_3</w:t>
            </w:r>
          </w:p>
          <w:p w14:paraId="641436F5" w14:textId="77777777" w:rsidR="00597480" w:rsidRPr="00B50C74" w:rsidRDefault="00597480" w:rsidP="00597480">
            <w:pPr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</w:pPr>
            <w:r w:rsidRPr="00B50C74"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  <w:t>Option 2: PSFCH occasion is derived by a slot where expected/potential resource conflict occurs on PSSCH resource indicated by UE-B’s SCI</w:t>
            </w:r>
          </w:p>
          <w:p w14:paraId="768D31FD" w14:textId="77777777" w:rsidR="00597480" w:rsidRPr="00B50C74" w:rsidRDefault="00597480" w:rsidP="00597480">
            <w:pPr>
              <w:numPr>
                <w:ilvl w:val="1"/>
                <w:numId w:val="40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</w:pPr>
            <w:r w:rsidRPr="00B50C74"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  <w:t>UE-A transmits the PSFCH in a latest slot that includes PSFCH resources for inter-UE coordination information and is at least T_3 slots of the resource pool before the PSSCH resource indicated by UE-B’s SCI in which expected/potential resource conflict occurs</w:t>
            </w:r>
          </w:p>
          <w:p w14:paraId="21C3A0B6" w14:textId="77777777" w:rsidR="00597480" w:rsidRPr="00B50C74" w:rsidRDefault="00597480" w:rsidP="00597480">
            <w:pPr>
              <w:numPr>
                <w:ilvl w:val="1"/>
                <w:numId w:val="40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</w:pPr>
            <w:r w:rsidRPr="00B50C74"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  <w:t>FFS: How to account for processing timeline</w:t>
            </w:r>
          </w:p>
          <w:p w14:paraId="68F92BE0" w14:textId="77777777" w:rsidR="00597480" w:rsidRPr="00B50C74" w:rsidRDefault="00597480" w:rsidP="00597480">
            <w:pPr>
              <w:spacing w:after="120"/>
              <w:jc w:val="both"/>
              <w:rPr>
                <w:rFonts w:ascii="Times New Roman" w:hAnsi="Times New Roman" w:cs="Times New Roman"/>
                <w:i/>
                <w:iCs/>
                <w:szCs w:val="20"/>
              </w:rPr>
            </w:pPr>
            <w:r w:rsidRPr="00B50C74">
              <w:rPr>
                <w:rFonts w:ascii="Times New Roman" w:hAnsi="Times New Roman" w:cs="Times New Roman"/>
                <w:i/>
                <w:iCs/>
                <w:szCs w:val="20"/>
              </w:rPr>
              <w:t>Note that it is possible not to configure either option1 or option 2.</w:t>
            </w:r>
          </w:p>
          <w:p w14:paraId="0DC4EAFC" w14:textId="3610DAAA" w:rsidR="007D3776" w:rsidRPr="00B50C74" w:rsidRDefault="007D3776" w:rsidP="007D3776">
            <w:pPr>
              <w:spacing w:before="120" w:after="120"/>
              <w:rPr>
                <w:rFonts w:ascii="Times New Roman" w:hAnsi="Times New Roman" w:cs="Times New Roman"/>
                <w:b/>
                <w:bCs/>
                <w:i/>
                <w:iCs/>
                <w:highlight w:val="green"/>
                <w:lang w:eastAsia="x-none"/>
              </w:rPr>
            </w:pPr>
            <w:r w:rsidRPr="00B50C74">
              <w:rPr>
                <w:rFonts w:ascii="Times New Roman" w:hAnsi="Times New Roman" w:cs="Times New Roman"/>
                <w:b/>
                <w:bCs/>
                <w:i/>
                <w:iCs/>
                <w:highlight w:val="green"/>
                <w:lang w:eastAsia="x-none"/>
              </w:rPr>
              <w:t>Agreement</w:t>
            </w:r>
          </w:p>
          <w:p w14:paraId="5677786C" w14:textId="77777777" w:rsidR="007D3776" w:rsidRPr="00B50C74" w:rsidRDefault="007D3776" w:rsidP="007D3776">
            <w:pPr>
              <w:spacing w:after="120"/>
              <w:jc w:val="both"/>
              <w:rPr>
                <w:rFonts w:ascii="Times New Roman" w:hAnsi="Times New Roman" w:cs="Times New Roman"/>
                <w:i/>
                <w:iCs/>
                <w:szCs w:val="20"/>
              </w:rPr>
            </w:pPr>
            <w:r w:rsidRPr="00B50C74">
              <w:rPr>
                <w:rFonts w:ascii="Times New Roman" w:hAnsi="Times New Roman" w:cs="Times New Roman"/>
                <w:i/>
                <w:iCs/>
                <w:szCs w:val="20"/>
              </w:rPr>
              <w:t xml:space="preserve">For Scheme 2, when PSFCH occasion is derived by a slot where expected/potential resource conflict occurs on PSSCH resource indicated by UE-B’s SCI, </w:t>
            </w:r>
          </w:p>
          <w:p w14:paraId="4053ADE3" w14:textId="77777777" w:rsidR="007D3776" w:rsidRPr="00B50C74" w:rsidRDefault="007D3776" w:rsidP="007D3776">
            <w:pPr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</w:pPr>
            <w:r w:rsidRPr="00B50C74"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  <w:t xml:space="preserve">Time gap between the PSFCH and SCI(s) scheduling conflicting TBs is larger than or equal to X value. </w:t>
            </w:r>
          </w:p>
          <w:p w14:paraId="2253779D" w14:textId="394696B2" w:rsidR="00F0283D" w:rsidRPr="00B50C74" w:rsidRDefault="007D3776" w:rsidP="007D3776">
            <w:pPr>
              <w:numPr>
                <w:ilvl w:val="2"/>
                <w:numId w:val="40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50C74">
              <w:rPr>
                <w:rFonts w:ascii="Times New Roman" w:hAnsi="Times New Roman" w:cs="Times New Roman"/>
                <w:i/>
                <w:iCs/>
                <w:color w:val="000000"/>
              </w:rPr>
              <w:t>FFS: Details of X</w:t>
            </w:r>
          </w:p>
          <w:p w14:paraId="15AAB44D" w14:textId="77777777" w:rsidR="00F0283D" w:rsidRPr="00B50C74" w:rsidRDefault="00F0283D" w:rsidP="00F0283D">
            <w:pPr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szCs w:val="20"/>
              </w:rPr>
            </w:pPr>
            <w:r w:rsidRPr="00B50C74">
              <w:rPr>
                <w:rFonts w:ascii="Times New Roman" w:hAnsi="Times New Roman" w:cs="Times New Roman"/>
                <w:b/>
                <w:bCs/>
                <w:i/>
                <w:iCs/>
                <w:szCs w:val="20"/>
              </w:rPr>
              <w:t>Conclusion</w:t>
            </w:r>
          </w:p>
          <w:p w14:paraId="50D3AC63" w14:textId="77777777" w:rsidR="00F0283D" w:rsidRPr="00B50C74" w:rsidRDefault="00F0283D" w:rsidP="00F0283D">
            <w:pPr>
              <w:spacing w:after="120"/>
              <w:jc w:val="both"/>
              <w:rPr>
                <w:rFonts w:ascii="Times New Roman" w:hAnsi="Times New Roman" w:cs="Times New Roman"/>
                <w:i/>
                <w:iCs/>
                <w:szCs w:val="20"/>
              </w:rPr>
            </w:pPr>
            <w:r w:rsidRPr="00B50C74">
              <w:rPr>
                <w:rFonts w:ascii="Times New Roman" w:hAnsi="Times New Roman" w:cs="Times New Roman"/>
                <w:i/>
                <w:iCs/>
                <w:szCs w:val="20"/>
              </w:rPr>
              <w:t>For Scheme 2, the values of the following parameters are the same as those for SL HARQ-ACK feedback in the same resource pool</w:t>
            </w:r>
          </w:p>
          <w:p w14:paraId="63893791" w14:textId="77777777" w:rsidR="00F0283D" w:rsidRPr="00B50C74" w:rsidRDefault="00F0283D" w:rsidP="00F0283D">
            <w:pPr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</w:pPr>
            <w:r w:rsidRPr="00B50C74"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  <w:t>Period of PSFCH resources (sl-PSFCH-Period)</w:t>
            </w:r>
          </w:p>
          <w:p w14:paraId="22259B35" w14:textId="77777777" w:rsidR="00F0283D" w:rsidRPr="00B50C74" w:rsidRDefault="00F0283D" w:rsidP="00F0283D">
            <w:pPr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</w:pPr>
            <w:r w:rsidRPr="00B50C74"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  <w:t>Number of cyclic shift pairs used for a PSFCH transmission that can be multiplexed in a PRB (sl-NumMuxCS-Pair)</w:t>
            </w:r>
          </w:p>
          <w:p w14:paraId="5A864CBD" w14:textId="57EB0DCA" w:rsidR="00F0283D" w:rsidRPr="00F65D31" w:rsidRDefault="00F0283D" w:rsidP="00F65D31">
            <w:pPr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</w:pPr>
            <w:r w:rsidRPr="00B50C74"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  <w:t>Number of PSFCH resources available for multiplexing information in a PSFCH transmission (sl-PSFCH-CandidateResourceType)</w:t>
            </w:r>
          </w:p>
        </w:tc>
      </w:tr>
    </w:tbl>
    <w:p w14:paraId="09783FF5" w14:textId="3096BFD6" w:rsidR="00F0283D" w:rsidRDefault="00127F88" w:rsidP="00F0283D">
      <w:pPr>
        <w:pStyle w:val="3GPPText"/>
        <w:rPr>
          <w:lang w:val="en-GB"/>
        </w:rPr>
      </w:pPr>
      <w:r>
        <w:rPr>
          <w:lang w:val="en-GB"/>
        </w:rPr>
        <w:t>The</w:t>
      </w:r>
      <w:r w:rsidR="00467C30">
        <w:rPr>
          <w:lang w:val="en-GB"/>
        </w:rPr>
        <w:t xml:space="preserve"> triggering of a conflict detection can depend on </w:t>
      </w:r>
      <w:r w:rsidR="00F14B50">
        <w:rPr>
          <w:lang w:val="en-GB"/>
        </w:rPr>
        <w:t>the timing of the reserved resources(s) and</w:t>
      </w:r>
      <w:r w:rsidR="00467C30">
        <w:rPr>
          <w:lang w:val="en-GB"/>
        </w:rPr>
        <w:t xml:space="preserve"> the SCI reserving the resource(s). </w:t>
      </w:r>
      <w:r w:rsidR="00F14B50">
        <w:rPr>
          <w:lang w:val="en-GB"/>
        </w:rPr>
        <w:t>A</w:t>
      </w:r>
      <w:r w:rsidR="00723415">
        <w:rPr>
          <w:lang w:val="en-GB"/>
        </w:rPr>
        <w:t xml:space="preserve"> minimum amount of</w:t>
      </w:r>
      <w:r w:rsidR="00925D0C">
        <w:rPr>
          <w:lang w:val="en-GB"/>
        </w:rPr>
        <w:t xml:space="preserve"> time</w:t>
      </w:r>
      <w:r w:rsidR="00F14B50">
        <w:rPr>
          <w:lang w:val="en-GB"/>
        </w:rPr>
        <w:t xml:space="preserve"> for Scheme 2 is required to accommodate the</w:t>
      </w:r>
      <w:r w:rsidR="00723415">
        <w:rPr>
          <w:lang w:val="en-GB"/>
        </w:rPr>
        <w:t xml:space="preserve"> </w:t>
      </w:r>
      <w:r w:rsidR="00F14B50">
        <w:rPr>
          <w:lang w:val="en-GB"/>
        </w:rPr>
        <w:t xml:space="preserve">processing </w:t>
      </w:r>
      <w:r w:rsidR="00723415">
        <w:rPr>
          <w:lang w:val="en-GB"/>
        </w:rPr>
        <w:t xml:space="preserve">time </w:t>
      </w:r>
      <w:r w:rsidR="00925D0C">
        <w:rPr>
          <w:lang w:val="en-GB"/>
        </w:rPr>
        <w:t>for conflict detection</w:t>
      </w:r>
      <w:r w:rsidR="00570BB5">
        <w:rPr>
          <w:lang w:val="en-GB"/>
        </w:rPr>
        <w:t xml:space="preserve"> by UE-A</w:t>
      </w:r>
      <w:r w:rsidR="000F44F7">
        <w:rPr>
          <w:lang w:val="en-GB"/>
        </w:rPr>
        <w:t xml:space="preserve">, </w:t>
      </w:r>
      <w:r w:rsidR="00C775F9">
        <w:rPr>
          <w:lang w:val="en-GB"/>
        </w:rPr>
        <w:t>PSFCH</w:t>
      </w:r>
      <w:r w:rsidR="000F44F7">
        <w:rPr>
          <w:lang w:val="en-GB"/>
        </w:rPr>
        <w:t xml:space="preserve"> </w:t>
      </w:r>
      <w:r w:rsidR="00785349">
        <w:rPr>
          <w:lang w:val="en-GB"/>
        </w:rPr>
        <w:t xml:space="preserve">occasion </w:t>
      </w:r>
      <w:r w:rsidR="000F44F7">
        <w:rPr>
          <w:lang w:val="en-GB"/>
        </w:rPr>
        <w:t>and</w:t>
      </w:r>
      <w:r w:rsidR="00570BB5">
        <w:rPr>
          <w:lang w:val="en-GB"/>
        </w:rPr>
        <w:t xml:space="preserve"> </w:t>
      </w:r>
      <w:r w:rsidR="00F14B50">
        <w:rPr>
          <w:lang w:val="en-GB"/>
        </w:rPr>
        <w:t xml:space="preserve">time for </w:t>
      </w:r>
      <w:r w:rsidR="00570BB5">
        <w:rPr>
          <w:lang w:val="en-GB"/>
        </w:rPr>
        <w:t xml:space="preserve">resource re-selection by UE-B when </w:t>
      </w:r>
      <w:r w:rsidR="00AA6CB4">
        <w:rPr>
          <w:lang w:val="en-GB"/>
        </w:rPr>
        <w:t>receiving the indication</w:t>
      </w:r>
      <w:r w:rsidR="00570BB5">
        <w:rPr>
          <w:lang w:val="en-GB"/>
        </w:rPr>
        <w:t xml:space="preserve"> transmission</w:t>
      </w:r>
      <w:r w:rsidR="00AA6CB4">
        <w:rPr>
          <w:lang w:val="en-GB"/>
        </w:rPr>
        <w:t>.</w:t>
      </w:r>
      <w:r w:rsidR="00785349">
        <w:rPr>
          <w:lang w:val="en-GB"/>
        </w:rPr>
        <w:t xml:space="preserve"> The processing time for conflict detection and resource re-selection can be a (pre)defined time based on UE capability. </w:t>
      </w:r>
    </w:p>
    <w:p w14:paraId="09FF8FA1" w14:textId="1B7DA739" w:rsidR="00440663" w:rsidRPr="000A60E2" w:rsidRDefault="003000C1" w:rsidP="003721F5">
      <w:pPr>
        <w:pStyle w:val="3GPPText"/>
        <w:rPr>
          <w:lang w:val="en-GB"/>
        </w:rPr>
      </w:pPr>
      <w:r>
        <w:rPr>
          <w:lang w:val="en-GB"/>
        </w:rPr>
        <w:t xml:space="preserve">Thus, </w:t>
      </w:r>
      <w:r w:rsidR="004718F3">
        <w:rPr>
          <w:lang w:val="en-GB"/>
        </w:rPr>
        <w:t>the</w:t>
      </w:r>
      <w:r>
        <w:rPr>
          <w:lang w:val="en-GB"/>
        </w:rPr>
        <w:t xml:space="preserve"> </w:t>
      </w:r>
      <w:r w:rsidR="00723415">
        <w:rPr>
          <w:lang w:val="en-GB"/>
        </w:rPr>
        <w:t xml:space="preserve">minimum amount of processing time of Scheme 2 </w:t>
      </w:r>
      <w:r w:rsidR="00207A7C">
        <w:rPr>
          <w:lang w:val="en-GB"/>
        </w:rPr>
        <w:t xml:space="preserve">coordination </w:t>
      </w:r>
      <w:r w:rsidR="00B942AB">
        <w:rPr>
          <w:lang w:val="en-GB"/>
        </w:rPr>
        <w:t xml:space="preserve">can </w:t>
      </w:r>
      <w:r w:rsidR="001A5BC5">
        <w:rPr>
          <w:lang w:val="en-GB"/>
        </w:rPr>
        <w:t>be</w:t>
      </w:r>
      <w:r w:rsidR="00B942AB">
        <w:rPr>
          <w:lang w:val="en-GB"/>
        </w:rPr>
        <w:t xml:space="preserve"> used</w:t>
      </w:r>
      <w:r w:rsidR="00723415">
        <w:rPr>
          <w:lang w:val="en-GB"/>
        </w:rPr>
        <w:t xml:space="preserve"> by </w:t>
      </w:r>
      <w:r w:rsidR="00F14B50">
        <w:rPr>
          <w:lang w:val="en-GB"/>
        </w:rPr>
        <w:t xml:space="preserve">a </w:t>
      </w:r>
      <w:r w:rsidR="00723415">
        <w:rPr>
          <w:lang w:val="en-GB"/>
        </w:rPr>
        <w:t>UE to determine a</w:t>
      </w:r>
      <w:r>
        <w:rPr>
          <w:lang w:val="en-GB"/>
        </w:rPr>
        <w:t xml:space="preserve"> latest </w:t>
      </w:r>
      <w:r w:rsidR="004718F3">
        <w:rPr>
          <w:lang w:val="en-GB"/>
        </w:rPr>
        <w:t xml:space="preserve">triggering </w:t>
      </w:r>
      <w:r>
        <w:rPr>
          <w:lang w:val="en-GB"/>
        </w:rPr>
        <w:t>occasion before which a conflict detection</w:t>
      </w:r>
      <w:r w:rsidR="00207A7C">
        <w:rPr>
          <w:lang w:val="en-GB"/>
        </w:rPr>
        <w:t xml:space="preserve"> can be triggered</w:t>
      </w:r>
      <w:r>
        <w:rPr>
          <w:lang w:val="en-GB"/>
        </w:rPr>
        <w:t xml:space="preserve">. When the time gap between the reserved resource and the SCI including the reservation is smaller than the </w:t>
      </w:r>
      <w:r w:rsidR="00656C75">
        <w:rPr>
          <w:lang w:val="en-GB"/>
        </w:rPr>
        <w:t xml:space="preserve">determined </w:t>
      </w:r>
      <w:r>
        <w:rPr>
          <w:lang w:val="en-GB"/>
        </w:rPr>
        <w:t>minimum amount of processing time, a UE should not trigger Scheme 2 conflict detection.</w:t>
      </w:r>
      <w:r w:rsidR="004B4B26">
        <w:rPr>
          <w:lang w:val="en-GB"/>
        </w:rPr>
        <w:t xml:space="preserve"> For a semi-persistent resource reservation, </w:t>
      </w:r>
      <w:r w:rsidR="00207A7C">
        <w:rPr>
          <w:lang w:val="en-GB"/>
        </w:rPr>
        <w:t>a UE can determine a</w:t>
      </w:r>
      <w:r w:rsidR="004B4B26">
        <w:rPr>
          <w:lang w:val="en-GB"/>
        </w:rPr>
        <w:t xml:space="preserve"> triggering occasion for each period. </w:t>
      </w:r>
    </w:p>
    <w:p w14:paraId="39755C5A" w14:textId="5627A6AA" w:rsidR="00E04BE7" w:rsidRDefault="00E04BE7" w:rsidP="00E04BE7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DC361A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lastRenderedPageBreak/>
        <w:t xml:space="preserve">Proposal </w:t>
      </w:r>
      <w:r w:rsidR="00ED0C7F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11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 w:rsidR="00723415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A UE determine </w:t>
      </w:r>
      <w:r w:rsidR="00B942AB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a latest triggering occasion for </w:t>
      </w:r>
      <w:r w:rsidR="00723415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Scheme 2</w:t>
      </w:r>
      <w:r w:rsidR="009A0CF9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coordination</w:t>
      </w:r>
      <w:r w:rsidR="003000C1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 w:rsidR="00B942AB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based on</w:t>
      </w:r>
      <w:r w:rsidR="003000C1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 w:rsidR="001A5BC5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UE</w:t>
      </w:r>
      <w:r w:rsidR="003000C1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 w:rsidR="00656C75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capability</w:t>
      </w:r>
      <w:r w:rsidR="001A5BC5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and coordination transmission resource configuration</w:t>
      </w:r>
      <w:r w:rsidR="003000C1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.</w:t>
      </w:r>
    </w:p>
    <w:p w14:paraId="1B12AD05" w14:textId="705B765C" w:rsidR="00600EF5" w:rsidRDefault="00992852" w:rsidP="00507997">
      <w:pPr>
        <w:pStyle w:val="3GPPText"/>
        <w:rPr>
          <w:lang w:val="en-GB"/>
        </w:rPr>
      </w:pPr>
      <w:r>
        <w:rPr>
          <w:lang w:val="en-GB"/>
        </w:rPr>
        <w:t>Also, t</w:t>
      </w:r>
      <w:r w:rsidR="00394CD3">
        <w:rPr>
          <w:lang w:val="en-GB"/>
        </w:rPr>
        <w:t>here may be multiple PSFCH occasions</w:t>
      </w:r>
      <w:r>
        <w:rPr>
          <w:lang w:val="en-GB"/>
        </w:rPr>
        <w:t xml:space="preserve"> between the reserved resource and the SCI reserving the resources. The number of such PSFCH occasions depends on the p</w:t>
      </w:r>
      <w:r w:rsidRPr="00992852">
        <w:rPr>
          <w:lang w:val="en-GB"/>
        </w:rPr>
        <w:t>eriod of PSFCH resources (</w:t>
      </w:r>
      <w:r w:rsidRPr="00F65D31">
        <w:rPr>
          <w:i/>
          <w:iCs/>
          <w:lang w:val="en-GB"/>
        </w:rPr>
        <w:t>sl-PSFCH-Period</w:t>
      </w:r>
      <w:r w:rsidRPr="00992852">
        <w:rPr>
          <w:lang w:val="en-GB"/>
        </w:rPr>
        <w:t>)</w:t>
      </w:r>
      <w:r>
        <w:rPr>
          <w:lang w:val="en-GB"/>
        </w:rPr>
        <w:t>, which is concluded as part of PSFCH resource pool configuration as indicated in the agreement abov</w:t>
      </w:r>
      <w:r w:rsidR="007F3A04">
        <w:rPr>
          <w:lang w:val="en-GB"/>
        </w:rPr>
        <w:t>e.</w:t>
      </w:r>
    </w:p>
    <w:p w14:paraId="499E66B3" w14:textId="05213228" w:rsidR="00507997" w:rsidRDefault="00ED0C7F" w:rsidP="00507997">
      <w:pPr>
        <w:pStyle w:val="3GPPText"/>
        <w:rPr>
          <w:lang w:val="en-GB"/>
        </w:rPr>
      </w:pPr>
      <w:r>
        <w:rPr>
          <w:lang w:val="en-GB"/>
        </w:rPr>
        <w:t>When</w:t>
      </w:r>
      <w:r w:rsidR="00507997" w:rsidRPr="00F0283D">
        <w:rPr>
          <w:lang w:val="en-GB"/>
        </w:rPr>
        <w:t xml:space="preserve"> PSFCH occasion is derived by a slot where expected/potential resource conflict occurs on PSSCH resource indicated by UE-B’s SCI,</w:t>
      </w:r>
      <w:r w:rsidR="00507997">
        <w:rPr>
          <w:lang w:val="en-GB"/>
        </w:rPr>
        <w:t xml:space="preserve"> the time</w:t>
      </w:r>
      <w:r w:rsidR="00507997" w:rsidRPr="00F0283D">
        <w:rPr>
          <w:lang w:val="en-GB"/>
        </w:rPr>
        <w:t xml:space="preserve"> gap</w:t>
      </w:r>
      <w:r w:rsidR="00600EF5">
        <w:rPr>
          <w:lang w:val="en-GB"/>
        </w:rPr>
        <w:t xml:space="preserve"> (e.g., X slots)</w:t>
      </w:r>
      <w:r w:rsidR="00507997" w:rsidRPr="00F0283D">
        <w:rPr>
          <w:lang w:val="en-GB"/>
        </w:rPr>
        <w:t xml:space="preserve"> between </w:t>
      </w:r>
      <w:r w:rsidR="00715785">
        <w:rPr>
          <w:lang w:val="en-GB"/>
        </w:rPr>
        <w:t xml:space="preserve">a selected </w:t>
      </w:r>
      <w:r w:rsidR="00507997" w:rsidRPr="00F0283D">
        <w:rPr>
          <w:lang w:val="en-GB"/>
        </w:rPr>
        <w:t xml:space="preserve">PSFCH </w:t>
      </w:r>
      <w:r w:rsidR="00600EF5">
        <w:rPr>
          <w:lang w:val="en-GB"/>
        </w:rPr>
        <w:t xml:space="preserve">occasion </w:t>
      </w:r>
      <w:r w:rsidR="00507997" w:rsidRPr="00F0283D">
        <w:rPr>
          <w:lang w:val="en-GB"/>
        </w:rPr>
        <w:t>and SCI</w:t>
      </w:r>
      <w:r w:rsidR="00600EF5">
        <w:rPr>
          <w:lang w:val="en-GB"/>
        </w:rPr>
        <w:t xml:space="preserve"> reserving the</w:t>
      </w:r>
      <w:r w:rsidR="00507997" w:rsidRPr="00F0283D">
        <w:rPr>
          <w:lang w:val="en-GB"/>
        </w:rPr>
        <w:t xml:space="preserve"> conflicting TBs</w:t>
      </w:r>
      <w:r w:rsidR="00715785">
        <w:rPr>
          <w:lang w:val="en-GB"/>
        </w:rPr>
        <w:t xml:space="preserve"> must be equal to or larger than the p</w:t>
      </w:r>
      <w:r w:rsidR="00715785" w:rsidRPr="00715785">
        <w:rPr>
          <w:lang w:val="en-GB"/>
        </w:rPr>
        <w:t xml:space="preserve">rocessing time for UE-A to perform a conflict detection and </w:t>
      </w:r>
      <w:r w:rsidR="00715785">
        <w:rPr>
          <w:lang w:val="en-GB"/>
        </w:rPr>
        <w:t xml:space="preserve">prepare for a PSFCH transmission. </w:t>
      </w:r>
      <w:r>
        <w:rPr>
          <w:lang w:val="en-GB"/>
        </w:rPr>
        <w:t xml:space="preserve">This time gap can be similar to the time period of </w:t>
      </w:r>
      <w:r w:rsidRPr="00F65D31">
        <w:rPr>
          <w:i/>
          <w:iCs/>
          <w:lang w:val="en-GB"/>
        </w:rPr>
        <w:t>T</w:t>
      </w:r>
      <w:r w:rsidRPr="00F65D31">
        <w:rPr>
          <w:i/>
          <w:iCs/>
          <w:vertAlign w:val="subscript"/>
          <w:lang w:val="en-GB"/>
        </w:rPr>
        <w:t>_proc,1</w:t>
      </w:r>
      <w:r>
        <w:rPr>
          <w:lang w:val="en-GB"/>
        </w:rPr>
        <w:t xml:space="preserve">, which accounts for sensing processing and </w:t>
      </w:r>
      <w:r w:rsidR="00BF2D8C" w:rsidRPr="00BF2D8C">
        <w:rPr>
          <w:lang w:val="en-GB"/>
        </w:rPr>
        <w:t xml:space="preserve">is defined </w:t>
      </w:r>
      <w:r>
        <w:rPr>
          <w:lang w:val="en-GB"/>
        </w:rPr>
        <w:t xml:space="preserve">(TS 38.214) </w:t>
      </w:r>
      <w:r w:rsidR="00BF2D8C" w:rsidRPr="00BF2D8C">
        <w:rPr>
          <w:lang w:val="en-GB"/>
        </w:rPr>
        <w:t xml:space="preserve">in slots </w:t>
      </w:r>
      <w:r>
        <w:rPr>
          <w:lang w:val="en-GB"/>
        </w:rPr>
        <w:t xml:space="preserve">corresponding to SCS </w:t>
      </w:r>
      <w:r w:rsidR="00BF2D8C" w:rsidRPr="00BF2D8C">
        <w:rPr>
          <w:lang w:val="en-GB"/>
        </w:rPr>
        <w:t>configuration of the SL BWP</w:t>
      </w:r>
      <w:r w:rsidR="007F3A04">
        <w:rPr>
          <w:lang w:val="en-GB"/>
        </w:rPr>
        <w:t xml:space="preserve">. We think the value of X can be based on </w:t>
      </w:r>
      <w:r w:rsidR="007F3A04" w:rsidRPr="00B50C74">
        <w:rPr>
          <w:i/>
          <w:iCs/>
          <w:lang w:val="en-GB"/>
        </w:rPr>
        <w:t>T</w:t>
      </w:r>
      <w:r w:rsidR="007F3A04" w:rsidRPr="00B50C74">
        <w:rPr>
          <w:i/>
          <w:iCs/>
          <w:vertAlign w:val="subscript"/>
          <w:lang w:val="en-GB"/>
        </w:rPr>
        <w:t>_proc,1</w:t>
      </w:r>
      <w:r w:rsidR="007F3A04">
        <w:rPr>
          <w:i/>
          <w:iCs/>
          <w:vertAlign w:val="subscript"/>
          <w:lang w:val="en-GB"/>
        </w:rPr>
        <w:t xml:space="preserve"> </w:t>
      </w:r>
      <w:r w:rsidR="007F3A04">
        <w:rPr>
          <w:lang w:val="en-GB"/>
        </w:rPr>
        <w:t xml:space="preserve">taking into account potential processing reduction as discussed in the next section.  </w:t>
      </w:r>
      <w:r w:rsidR="00715785" w:rsidRPr="00715785">
        <w:rPr>
          <w:lang w:val="en-GB"/>
        </w:rPr>
        <w:t xml:space="preserve"> </w:t>
      </w:r>
      <w:r w:rsidR="00715785">
        <w:rPr>
          <w:lang w:val="en-GB"/>
        </w:rPr>
        <w:t xml:space="preserve"> </w:t>
      </w:r>
    </w:p>
    <w:p w14:paraId="4CD647EE" w14:textId="59897FEC" w:rsidR="007F3A04" w:rsidRPr="00385AE9" w:rsidRDefault="007F3A04" w:rsidP="007F3A04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DC361A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12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Define a minimum time gap between Scheme 2 triggering time and selected PSFCH occasion, e.g. based </w:t>
      </w:r>
      <w:r w:rsidRPr="007F3A04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on </w:t>
      </w:r>
      <w:r w:rsidRPr="00385AE9">
        <w:rPr>
          <w:rFonts w:ascii="Times New Roman" w:hAnsi="Times New Roman"/>
          <w:b w:val="0"/>
          <w:i/>
          <w:iCs/>
        </w:rPr>
        <w:t>T</w:t>
      </w:r>
      <w:r w:rsidRPr="00385AE9">
        <w:rPr>
          <w:rFonts w:ascii="Times New Roman" w:hAnsi="Times New Roman"/>
          <w:b w:val="0"/>
          <w:i/>
          <w:iCs/>
          <w:vertAlign w:val="subscript"/>
        </w:rPr>
        <w:t>_proc,1</w:t>
      </w:r>
      <w:r w:rsidRPr="00385AE9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.</w:t>
      </w:r>
    </w:p>
    <w:p w14:paraId="3E43EC69" w14:textId="68DAE23B" w:rsidR="00303217" w:rsidRDefault="00303217" w:rsidP="00303217">
      <w:pPr>
        <w:pStyle w:val="Heading3"/>
        <w:tabs>
          <w:tab w:val="clear" w:pos="4500"/>
          <w:tab w:val="num" w:pos="1004"/>
        </w:tabs>
        <w:ind w:left="1004"/>
      </w:pPr>
      <w:r>
        <w:t xml:space="preserve">Conflict determination </w:t>
      </w:r>
    </w:p>
    <w:p w14:paraId="5747DF95" w14:textId="62BC9B70" w:rsidR="00D665F9" w:rsidRDefault="001D7B76" w:rsidP="007E769B">
      <w:pPr>
        <w:pStyle w:val="3GPPText"/>
      </w:pPr>
      <w:r>
        <w:t>For</w:t>
      </w:r>
      <w:r w:rsidR="00711980">
        <w:t xml:space="preserve"> Scheme 2</w:t>
      </w:r>
      <w:r w:rsidR="0098343D">
        <w:t xml:space="preserve"> coordination</w:t>
      </w:r>
      <w:r w:rsidR="0071134F">
        <w:t xml:space="preserve">, </w:t>
      </w:r>
      <w:r w:rsidR="00F37E9D">
        <w:t>UE</w:t>
      </w:r>
      <w:r w:rsidR="00711980">
        <w:t>-</w:t>
      </w:r>
      <w:r w:rsidR="00F37E9D">
        <w:t xml:space="preserve">A </w:t>
      </w:r>
      <w:r w:rsidR="0071134F">
        <w:t>indicate</w:t>
      </w:r>
      <w:r w:rsidR="004B4B26">
        <w:t>s in a coordination</w:t>
      </w:r>
      <w:r w:rsidR="0098343D">
        <w:t xml:space="preserve"> information</w:t>
      </w:r>
      <w:r w:rsidR="004B4B26">
        <w:t xml:space="preserve"> transmission</w:t>
      </w:r>
      <w:r w:rsidR="0071134F">
        <w:t xml:space="preserve"> </w:t>
      </w:r>
      <w:r w:rsidR="00711980">
        <w:t xml:space="preserve">that </w:t>
      </w:r>
      <w:r w:rsidR="004B4B26">
        <w:t xml:space="preserve">a conflict is detected on </w:t>
      </w:r>
      <w:r w:rsidR="00711980">
        <w:t xml:space="preserve">resources reserved by UE-B </w:t>
      </w:r>
      <w:r w:rsidR="00DB6479">
        <w:t>based on</w:t>
      </w:r>
      <w:r w:rsidR="00642B76">
        <w:t xml:space="preserve"> determination of </w:t>
      </w:r>
      <w:r w:rsidR="000027FF">
        <w:t>a</w:t>
      </w:r>
      <w:r w:rsidR="004B4B26">
        <w:t xml:space="preserve">n expected/potential </w:t>
      </w:r>
      <w:r w:rsidR="00DB6479">
        <w:t>conflict</w:t>
      </w:r>
      <w:r w:rsidR="00642B76">
        <w:t>.</w:t>
      </w:r>
      <w:r w:rsidR="00D665F9">
        <w:t xml:space="preserve"> A WA was reached regarding the determination of such conflicts at RAN1 #107e</w:t>
      </w:r>
      <w:r w:rsidR="00942363">
        <w:t xml:space="preserve"> based on Condition 2-A-1</w:t>
      </w:r>
      <w:r w:rsidR="00D665F9">
        <w:t xml:space="preserve">. </w:t>
      </w:r>
    </w:p>
    <w:tbl>
      <w:tblPr>
        <w:tblW w:w="0" w:type="auto"/>
        <w:tblInd w:w="11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0"/>
      </w:tblGrid>
      <w:tr w:rsidR="00D665F9" w:rsidRPr="00335DCA" w14:paraId="0B2FDB04" w14:textId="77777777" w:rsidTr="00EF5655">
        <w:trPr>
          <w:trHeight w:val="410"/>
        </w:trPr>
        <w:tc>
          <w:tcPr>
            <w:tcW w:w="9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491337E" w14:textId="77777777" w:rsidR="00D665F9" w:rsidRPr="00EF5655" w:rsidRDefault="00D665F9" w:rsidP="00D665F9">
            <w:pPr>
              <w:spacing w:before="120" w:after="120"/>
              <w:rPr>
                <w:rFonts w:ascii="Times New Roman" w:hAnsi="Times New Roman" w:cs="Times New Roman"/>
                <w:b/>
                <w:bCs/>
                <w:i/>
                <w:iCs/>
                <w:szCs w:val="20"/>
                <w:highlight w:val="darkYellow"/>
              </w:rPr>
            </w:pPr>
            <w:r w:rsidRPr="00EF5655">
              <w:rPr>
                <w:rFonts w:ascii="Times New Roman" w:hAnsi="Times New Roman" w:cs="Times New Roman"/>
                <w:b/>
                <w:bCs/>
                <w:i/>
                <w:iCs/>
                <w:szCs w:val="20"/>
                <w:highlight w:val="darkYellow"/>
              </w:rPr>
              <w:t>Working Assumption</w:t>
            </w:r>
          </w:p>
          <w:p w14:paraId="417143D0" w14:textId="77777777" w:rsidR="00D665F9" w:rsidRPr="00EF5655" w:rsidRDefault="00D665F9" w:rsidP="00D665F9">
            <w:pPr>
              <w:spacing w:after="120"/>
              <w:jc w:val="both"/>
              <w:rPr>
                <w:rFonts w:ascii="Times New Roman" w:hAnsi="Times New Roman" w:cs="Times New Roman"/>
                <w:i/>
                <w:iCs/>
                <w:szCs w:val="20"/>
              </w:rPr>
            </w:pPr>
            <w:r w:rsidRPr="00EF5655">
              <w:rPr>
                <w:rFonts w:ascii="Times New Roman" w:hAnsi="Times New Roman" w:cs="Times New Roman"/>
                <w:i/>
                <w:iCs/>
                <w:szCs w:val="20"/>
              </w:rPr>
              <w:t xml:space="preserve">A resource pool level (pre-)configuration can enable one of the following options: </w:t>
            </w:r>
          </w:p>
          <w:p w14:paraId="314350A4" w14:textId="77777777" w:rsidR="00D665F9" w:rsidRPr="00EF5655" w:rsidRDefault="00D665F9" w:rsidP="00D665F9">
            <w:pPr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</w:pPr>
            <w:r w:rsidRPr="00EF5655"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  <w:t>Option 1:</w:t>
            </w:r>
          </w:p>
          <w:p w14:paraId="7E796164" w14:textId="77777777" w:rsidR="00D665F9" w:rsidRPr="00EF5655" w:rsidRDefault="00D665F9" w:rsidP="00D665F9">
            <w:pPr>
              <w:numPr>
                <w:ilvl w:val="1"/>
                <w:numId w:val="40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</w:pPr>
            <w:r w:rsidRPr="00EF5655"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  <w:t>For Condition 2-A-1 of Scheme 2, support following additional criteria to determine resource(s) where expected/potential resource conflict occurs</w:t>
            </w:r>
          </w:p>
          <w:p w14:paraId="119A33EA" w14:textId="77777777" w:rsidR="00D665F9" w:rsidRDefault="00D665F9" w:rsidP="00D665F9">
            <w:pPr>
              <w:numPr>
                <w:ilvl w:val="2"/>
                <w:numId w:val="40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F5655">
              <w:rPr>
                <w:rFonts w:ascii="Times New Roman" w:hAnsi="Times New Roman" w:cs="Times New Roman"/>
                <w:i/>
                <w:iCs/>
                <w:color w:val="000000"/>
              </w:rPr>
              <w:t>For the case when UE-A is a destination UE of a TB transmitted by UE-B</w:t>
            </w:r>
          </w:p>
          <w:p w14:paraId="63C651C7" w14:textId="77777777" w:rsidR="00D665F9" w:rsidRPr="00EF5655" w:rsidRDefault="00D665F9" w:rsidP="00D665F9">
            <w:pPr>
              <w:numPr>
                <w:ilvl w:val="3"/>
                <w:numId w:val="40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F5655">
              <w:rPr>
                <w:rFonts w:ascii="Times New Roman" w:hAnsi="Times New Roman" w:cs="Times New Roman"/>
                <w:i/>
                <w:iCs/>
                <w:color w:val="000000"/>
              </w:rPr>
              <w:t>The resource(s) are fully/partially overlapping in time-and-frequency with other UE’s reserved resource(s) whose RSRP measurement is larger than a RSRP threshold according to the priorities included in the SCI:</w:t>
            </w:r>
          </w:p>
          <w:p w14:paraId="4A3C1ADB" w14:textId="77777777" w:rsidR="00D665F9" w:rsidRPr="00EF5655" w:rsidRDefault="00D665F9" w:rsidP="00D665F9">
            <w:pPr>
              <w:numPr>
                <w:ilvl w:val="4"/>
                <w:numId w:val="40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F5655">
              <w:rPr>
                <w:rFonts w:ascii="Times New Roman" w:hAnsi="Times New Roman" w:cs="Times New Roman"/>
                <w:i/>
                <w:iCs/>
                <w:color w:val="000000"/>
              </w:rPr>
              <w:t>prio_TX and prio_RX are the priorities indicated in the SCI making the overlapping reservations for UE-B and other UE respectively</w:t>
            </w:r>
          </w:p>
          <w:p w14:paraId="7EDF1C0C" w14:textId="77777777" w:rsidR="00D665F9" w:rsidRPr="00EF5655" w:rsidRDefault="00D665F9" w:rsidP="00D665F9">
            <w:pPr>
              <w:numPr>
                <w:ilvl w:val="2"/>
                <w:numId w:val="40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F5655">
              <w:rPr>
                <w:rFonts w:ascii="Times New Roman" w:hAnsi="Times New Roman" w:cs="Times New Roman"/>
                <w:i/>
                <w:iCs/>
                <w:color w:val="000000"/>
              </w:rPr>
              <w:t>For the case when UE-A is a destination UE of a TB transmitted by another UE</w:t>
            </w:r>
          </w:p>
          <w:p w14:paraId="5043E60E" w14:textId="77777777" w:rsidR="00D665F9" w:rsidRPr="00EF5655" w:rsidRDefault="00D665F9" w:rsidP="00D665F9">
            <w:pPr>
              <w:numPr>
                <w:ilvl w:val="3"/>
                <w:numId w:val="40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F5655">
              <w:rPr>
                <w:rFonts w:ascii="Times New Roman" w:hAnsi="Times New Roman" w:cs="Times New Roman"/>
                <w:i/>
                <w:iCs/>
                <w:color w:val="000000"/>
              </w:rPr>
              <w:t>The resource(s) are fully/partially overlapping in time-and-frequency with other UE’s reserved resource(s) when RSRP measurement of UE-B’s reserved resource is larger than a RSRP threshold according to the priorities included in the SCI:</w:t>
            </w:r>
          </w:p>
          <w:p w14:paraId="57DD7DED" w14:textId="77777777" w:rsidR="00D665F9" w:rsidRPr="00EF5655" w:rsidRDefault="00D665F9" w:rsidP="00D665F9">
            <w:pPr>
              <w:numPr>
                <w:ilvl w:val="4"/>
                <w:numId w:val="40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F5655">
              <w:rPr>
                <w:rFonts w:ascii="Times New Roman" w:hAnsi="Times New Roman" w:cs="Times New Roman"/>
                <w:i/>
                <w:iCs/>
                <w:color w:val="000000"/>
              </w:rPr>
              <w:t>prio_TX and prio_RX are the priorities indicated in the SCI making the overlapping reservations for other UE and UE-B respectively</w:t>
            </w:r>
          </w:p>
          <w:p w14:paraId="6734DAF1" w14:textId="77777777" w:rsidR="00D665F9" w:rsidRPr="00EF5655" w:rsidRDefault="00D665F9" w:rsidP="00D665F9">
            <w:pPr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</w:pPr>
            <w:r w:rsidRPr="00EF5655"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  <w:t>Option 4:</w:t>
            </w:r>
          </w:p>
          <w:p w14:paraId="71C03454" w14:textId="77777777" w:rsidR="00D665F9" w:rsidRPr="00EF5655" w:rsidRDefault="00D665F9" w:rsidP="00D665F9">
            <w:pPr>
              <w:numPr>
                <w:ilvl w:val="1"/>
                <w:numId w:val="40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</w:pPr>
            <w:r w:rsidRPr="00EF5655"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  <w:t>For Condition 2-A-1 of Scheme 2, support following additional criteria to determine resource(s) where expected/potential resource conflict occurs</w:t>
            </w:r>
          </w:p>
          <w:p w14:paraId="75A4601E" w14:textId="77777777" w:rsidR="00D665F9" w:rsidRPr="00EF5655" w:rsidRDefault="00D665F9" w:rsidP="00D665F9">
            <w:pPr>
              <w:numPr>
                <w:ilvl w:val="2"/>
                <w:numId w:val="40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F5655">
              <w:rPr>
                <w:rFonts w:ascii="Times New Roman" w:hAnsi="Times New Roman" w:cs="Times New Roman"/>
                <w:i/>
                <w:iCs/>
                <w:color w:val="000000"/>
              </w:rPr>
              <w:t>For the case when UE-A is a destination UE of a TB transmitted by UE-B</w:t>
            </w:r>
          </w:p>
          <w:p w14:paraId="3E08446D" w14:textId="77777777" w:rsidR="00D665F9" w:rsidRPr="00EF5655" w:rsidRDefault="00D665F9" w:rsidP="00D665F9">
            <w:pPr>
              <w:numPr>
                <w:ilvl w:val="3"/>
                <w:numId w:val="40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F5655"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 xml:space="preserve">The resource(s) are fully/partially overlapping in time-and-frequency with other UE’s reserved resource(s) whose RSRP measurement is larger than a (pre)configured RSRP threshold compared to the RSRP measurement of UE-B’s reserved resource. </w:t>
            </w:r>
          </w:p>
          <w:p w14:paraId="5E35E83B" w14:textId="77777777" w:rsidR="00D665F9" w:rsidRPr="00EF5655" w:rsidRDefault="00D665F9" w:rsidP="00D665F9">
            <w:pPr>
              <w:numPr>
                <w:ilvl w:val="2"/>
                <w:numId w:val="40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F5655">
              <w:rPr>
                <w:rFonts w:ascii="Times New Roman" w:hAnsi="Times New Roman" w:cs="Times New Roman"/>
                <w:i/>
                <w:iCs/>
                <w:color w:val="000000"/>
              </w:rPr>
              <w:t>For the case when UE-A is a destination UE of a TB transmitted by another UE</w:t>
            </w:r>
          </w:p>
          <w:p w14:paraId="551B0915" w14:textId="77777777" w:rsidR="00D665F9" w:rsidRPr="00EF5655" w:rsidRDefault="00D665F9" w:rsidP="00D665F9">
            <w:pPr>
              <w:numPr>
                <w:ilvl w:val="3"/>
                <w:numId w:val="40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F5655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The resource(s) are fully/partially overlapping in time-and-frequency with other UE’s reserved resource(s) when RSRP measurement of UE-B’s reserved resource is larger than a (pre)configured RSRP threshold compared to the RSRP measurement of the resource(s). </w:t>
            </w:r>
          </w:p>
          <w:p w14:paraId="093848D1" w14:textId="77777777" w:rsidR="00D665F9" w:rsidRPr="00EF5655" w:rsidRDefault="00D665F9" w:rsidP="00D665F9">
            <w:pPr>
              <w:numPr>
                <w:ilvl w:val="1"/>
                <w:numId w:val="40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</w:pPr>
            <w:r w:rsidRPr="00EF5655"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  <w:t>Support of Option 4 is subject to UE capability</w:t>
            </w:r>
          </w:p>
          <w:p w14:paraId="07E5851A" w14:textId="0B25FA72" w:rsidR="00D665F9" w:rsidRPr="00D665F9" w:rsidRDefault="00D665F9" w:rsidP="00D665F9">
            <w:pPr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</w:pPr>
            <w:r w:rsidRPr="00EF5655"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  <w:t>FFS: Whether/how RSRP threshold depends on priority, MCS, overlap</w:t>
            </w:r>
          </w:p>
        </w:tc>
      </w:tr>
    </w:tbl>
    <w:p w14:paraId="4B8D8021" w14:textId="771E5E11" w:rsidR="00AD0270" w:rsidRDefault="00216CE5" w:rsidP="008D4168">
      <w:pPr>
        <w:spacing w:before="120" w:line="276" w:lineRule="auto"/>
        <w:jc w:val="both"/>
        <w:rPr>
          <w:rFonts w:ascii="Times New Roman" w:hAnsi="Times New Roman" w:cs="Times New Roman"/>
          <w:szCs w:val="20"/>
        </w:rPr>
      </w:pPr>
      <w:r w:rsidRPr="000A60E2">
        <w:rPr>
          <w:rFonts w:ascii="Times New Roman" w:hAnsi="Times New Roman" w:cs="Times New Roman"/>
          <w:szCs w:val="20"/>
        </w:rPr>
        <w:lastRenderedPageBreak/>
        <w:t xml:space="preserve">The detection of conflicts </w:t>
      </w:r>
      <w:r w:rsidR="0045190A">
        <w:rPr>
          <w:rFonts w:ascii="Times New Roman" w:hAnsi="Times New Roman" w:cs="Times New Roman"/>
          <w:szCs w:val="20"/>
        </w:rPr>
        <w:t>for both options</w:t>
      </w:r>
      <w:r w:rsidRPr="000A60E2">
        <w:rPr>
          <w:rFonts w:ascii="Times New Roman" w:hAnsi="Times New Roman" w:cs="Times New Roman"/>
          <w:szCs w:val="20"/>
        </w:rPr>
        <w:t xml:space="preserve"> above can be based on sensing.</w:t>
      </w:r>
      <w:r w:rsidR="00127F88">
        <w:rPr>
          <w:rFonts w:ascii="Times New Roman" w:hAnsi="Times New Roman" w:cs="Times New Roman"/>
          <w:szCs w:val="20"/>
        </w:rPr>
        <w:t xml:space="preserve"> However, the triggering time should ensure enough time for a conflict detection processing and an indication transmission occasion before the reserved resource subject to the detection. </w:t>
      </w:r>
      <w:r w:rsidR="0045190A">
        <w:rPr>
          <w:rFonts w:ascii="Times New Roman" w:hAnsi="Times New Roman" w:cs="Times New Roman"/>
          <w:szCs w:val="20"/>
        </w:rPr>
        <w:t>As discussed above</w:t>
      </w:r>
      <w:r w:rsidR="00127F88">
        <w:rPr>
          <w:rFonts w:ascii="Times New Roman" w:hAnsi="Times New Roman" w:cs="Times New Roman"/>
          <w:szCs w:val="20"/>
        </w:rPr>
        <w:t>, the sensing processing time (</w:t>
      </w:r>
      <w:r w:rsidR="00127F88" w:rsidRPr="00F23D4A">
        <w:rPr>
          <w:rFonts w:ascii="Times New Roman" w:hAnsi="Times New Roman" w:cs="Times New Roman"/>
          <w:i/>
          <w:iCs/>
          <w:szCs w:val="20"/>
        </w:rPr>
        <w:t>T</w:t>
      </w:r>
      <w:r w:rsidR="00127F88" w:rsidRPr="00F23D4A">
        <w:rPr>
          <w:rFonts w:ascii="Times New Roman" w:hAnsi="Times New Roman" w:cs="Times New Roman"/>
          <w:i/>
          <w:iCs/>
          <w:szCs w:val="20"/>
          <w:vertAlign w:val="subscript"/>
        </w:rPr>
        <w:t>proc_1</w:t>
      </w:r>
      <w:r w:rsidR="00127F88">
        <w:rPr>
          <w:rFonts w:ascii="Times New Roman" w:hAnsi="Times New Roman" w:cs="Times New Roman"/>
          <w:szCs w:val="20"/>
        </w:rPr>
        <w:t xml:space="preserve">) as specified in TS 38.214 is three slots for 15-kHz SCS. </w:t>
      </w:r>
    </w:p>
    <w:p w14:paraId="7425AC9C" w14:textId="41782132" w:rsidR="00127F88" w:rsidRDefault="00127F88" w:rsidP="008D4168">
      <w:pPr>
        <w:spacing w:before="120" w:line="276" w:lineRule="auto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Therefore, a conflict detection can be based on sensing with further modifications to reduce the processing time, e.g. removing exclusion and RSRP increment steps, because the purpose is to detect a conflict on a specific resource and not to provide a Set A with a minimum number of resources as required in sensing.</w:t>
      </w:r>
      <w:r w:rsidR="00AD0270">
        <w:rPr>
          <w:rFonts w:ascii="Times New Roman" w:hAnsi="Times New Roman" w:cs="Times New Roman"/>
          <w:szCs w:val="20"/>
        </w:rPr>
        <w:t xml:space="preserve"> For example, the SCI decoding and RSRP measurement can be performed only in slots related to the reserved resource(s) subject to the conflict detection. </w:t>
      </w:r>
      <w:r>
        <w:rPr>
          <w:rFonts w:ascii="Times New Roman" w:hAnsi="Times New Roman" w:cs="Times New Roman"/>
          <w:szCs w:val="20"/>
        </w:rPr>
        <w:t xml:space="preserve"> </w:t>
      </w:r>
    </w:p>
    <w:p w14:paraId="645BC379" w14:textId="630BBBAB" w:rsidR="00127F88" w:rsidRDefault="00127F88" w:rsidP="00127F88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</w:pPr>
      <w:r w:rsidRPr="00E528C6">
        <w:rPr>
          <w:rFonts w:ascii="Times New Roman" w:eastAsia="SimSun" w:hAnsi="Times New Roman"/>
          <w:i/>
          <w:iCs/>
          <w:sz w:val="22"/>
          <w:u w:val="single"/>
          <w:lang w:val="en-US"/>
        </w:rPr>
        <w:t xml:space="preserve">Proposal </w:t>
      </w:r>
      <w:r w:rsidR="00D818CC">
        <w:rPr>
          <w:rFonts w:ascii="Times New Roman" w:eastAsia="SimSun" w:hAnsi="Times New Roman"/>
          <w:i/>
          <w:iCs/>
          <w:sz w:val="22"/>
          <w:u w:val="single"/>
          <w:lang w:val="en-US"/>
        </w:rPr>
        <w:t>13</w:t>
      </w:r>
      <w:r w:rsidRPr="00E528C6">
        <w:rPr>
          <w:rFonts w:ascii="Times New Roman" w:eastAsia="SimSun" w:hAnsi="Times New Roman"/>
          <w:i/>
          <w:iCs/>
          <w:sz w:val="22"/>
          <w:u w:val="single"/>
          <w:lang w:val="en-US"/>
        </w:rPr>
        <w:t>:</w:t>
      </w:r>
      <w:r w:rsidRPr="00E528C6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 </w:t>
      </w:r>
      <w:r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>Support a conflict detection based on sensing with modification to reduce processing time.</w:t>
      </w:r>
    </w:p>
    <w:p w14:paraId="0A8D7FB5" w14:textId="4CD770D7" w:rsidR="007E769B" w:rsidRPr="00E265B4" w:rsidRDefault="00FD7309" w:rsidP="00F65D31">
      <w:pPr>
        <w:spacing w:before="120" w:line="276" w:lineRule="auto"/>
        <w:jc w:val="both"/>
      </w:pPr>
      <w:r w:rsidRPr="00F65D31">
        <w:rPr>
          <w:rFonts w:ascii="Times New Roman" w:hAnsi="Times New Roman" w:cs="Times New Roman"/>
          <w:szCs w:val="20"/>
        </w:rPr>
        <w:t xml:space="preserve">Due to mobility, it is important to </w:t>
      </w:r>
      <w:r w:rsidR="000027FF" w:rsidRPr="00F65D31">
        <w:rPr>
          <w:rFonts w:ascii="Times New Roman" w:hAnsi="Times New Roman" w:cs="Times New Roman"/>
          <w:szCs w:val="20"/>
        </w:rPr>
        <w:t>determine</w:t>
      </w:r>
      <w:r w:rsidRPr="00F65D31">
        <w:rPr>
          <w:rFonts w:ascii="Times New Roman" w:hAnsi="Times New Roman" w:cs="Times New Roman"/>
          <w:szCs w:val="20"/>
        </w:rPr>
        <w:t xml:space="preserve"> </w:t>
      </w:r>
      <w:r w:rsidR="00C45BB5" w:rsidRPr="00F65D31">
        <w:rPr>
          <w:rFonts w:ascii="Times New Roman" w:hAnsi="Times New Roman" w:cs="Times New Roman"/>
          <w:szCs w:val="20"/>
        </w:rPr>
        <w:t xml:space="preserve">whether a detected conflict is </w:t>
      </w:r>
      <w:r w:rsidRPr="00F65D31">
        <w:rPr>
          <w:rFonts w:ascii="Times New Roman" w:hAnsi="Times New Roman" w:cs="Times New Roman"/>
          <w:szCs w:val="20"/>
        </w:rPr>
        <w:t xml:space="preserve">transient or </w:t>
      </w:r>
      <w:r w:rsidR="009C0FC4" w:rsidRPr="00F65D31">
        <w:rPr>
          <w:rFonts w:ascii="Times New Roman" w:hAnsi="Times New Roman" w:cs="Times New Roman"/>
          <w:szCs w:val="20"/>
        </w:rPr>
        <w:t>persistent</w:t>
      </w:r>
      <w:r w:rsidR="00092907" w:rsidRPr="00F65D31">
        <w:rPr>
          <w:rFonts w:ascii="Times New Roman" w:hAnsi="Times New Roman" w:cs="Times New Roman"/>
          <w:szCs w:val="20"/>
        </w:rPr>
        <w:t>, e.g.</w:t>
      </w:r>
      <w:r w:rsidR="00C31D4A" w:rsidRPr="00F65D31">
        <w:rPr>
          <w:rFonts w:ascii="Times New Roman" w:hAnsi="Times New Roman" w:cs="Times New Roman"/>
          <w:szCs w:val="20"/>
        </w:rPr>
        <w:t>,</w:t>
      </w:r>
      <w:r w:rsidR="00092907" w:rsidRPr="00F65D31">
        <w:rPr>
          <w:rFonts w:ascii="Times New Roman" w:hAnsi="Times New Roman" w:cs="Times New Roman"/>
          <w:szCs w:val="20"/>
        </w:rPr>
        <w:t xml:space="preserve"> UE</w:t>
      </w:r>
      <w:r w:rsidR="00711980" w:rsidRPr="00F65D31">
        <w:rPr>
          <w:rFonts w:ascii="Times New Roman" w:hAnsi="Times New Roman" w:cs="Times New Roman"/>
          <w:szCs w:val="20"/>
        </w:rPr>
        <w:t>-</w:t>
      </w:r>
      <w:r w:rsidR="00092907" w:rsidRPr="00F65D31">
        <w:rPr>
          <w:rFonts w:ascii="Times New Roman" w:hAnsi="Times New Roman" w:cs="Times New Roman"/>
          <w:szCs w:val="20"/>
        </w:rPr>
        <w:t xml:space="preserve">A can observe a number of </w:t>
      </w:r>
      <w:r w:rsidR="00690790" w:rsidRPr="00F65D31">
        <w:rPr>
          <w:rFonts w:ascii="Times New Roman" w:hAnsi="Times New Roman" w:cs="Times New Roman"/>
          <w:szCs w:val="20"/>
        </w:rPr>
        <w:t xml:space="preserve">reservation intervals and </w:t>
      </w:r>
      <w:r w:rsidR="00481E7D" w:rsidRPr="00F65D31">
        <w:rPr>
          <w:rFonts w:ascii="Times New Roman" w:hAnsi="Times New Roman" w:cs="Times New Roman"/>
          <w:szCs w:val="20"/>
        </w:rPr>
        <w:t>to determine if the conflict is persistent</w:t>
      </w:r>
      <w:r w:rsidR="00717A05" w:rsidRPr="00F65D31">
        <w:rPr>
          <w:rFonts w:ascii="Times New Roman" w:hAnsi="Times New Roman" w:cs="Times New Roman"/>
          <w:szCs w:val="20"/>
        </w:rPr>
        <w:t xml:space="preserve"> </w:t>
      </w:r>
      <w:r w:rsidR="00AC1162" w:rsidRPr="00F65D31">
        <w:rPr>
          <w:rFonts w:ascii="Times New Roman" w:hAnsi="Times New Roman" w:cs="Times New Roman"/>
          <w:szCs w:val="20"/>
        </w:rPr>
        <w:t xml:space="preserve">before sending the conflict </w:t>
      </w:r>
      <w:r w:rsidR="00481E7D" w:rsidRPr="00F65D31">
        <w:rPr>
          <w:rFonts w:ascii="Times New Roman" w:hAnsi="Times New Roman" w:cs="Times New Roman"/>
          <w:szCs w:val="20"/>
        </w:rPr>
        <w:t xml:space="preserve">indication </w:t>
      </w:r>
      <w:r w:rsidR="00AC1162" w:rsidRPr="00F65D31">
        <w:rPr>
          <w:rFonts w:ascii="Times New Roman" w:hAnsi="Times New Roman" w:cs="Times New Roman"/>
          <w:szCs w:val="20"/>
        </w:rPr>
        <w:t>to UE</w:t>
      </w:r>
      <w:r w:rsidR="00711980" w:rsidRPr="00F65D31">
        <w:rPr>
          <w:rFonts w:ascii="Times New Roman" w:hAnsi="Times New Roman" w:cs="Times New Roman"/>
          <w:szCs w:val="20"/>
        </w:rPr>
        <w:t>-</w:t>
      </w:r>
      <w:r w:rsidR="00AC1162" w:rsidRPr="00F65D31">
        <w:rPr>
          <w:rFonts w:ascii="Times New Roman" w:hAnsi="Times New Roman" w:cs="Times New Roman"/>
          <w:szCs w:val="20"/>
        </w:rPr>
        <w:t>B</w:t>
      </w:r>
      <w:r w:rsidR="004B4B26" w:rsidRPr="00F65D31">
        <w:rPr>
          <w:rFonts w:ascii="Times New Roman" w:hAnsi="Times New Roman" w:cs="Times New Roman"/>
          <w:szCs w:val="20"/>
        </w:rPr>
        <w:t>.</w:t>
      </w:r>
      <w:r w:rsidR="00156E16" w:rsidRPr="00F65D31">
        <w:rPr>
          <w:rFonts w:ascii="Times New Roman" w:hAnsi="Times New Roman" w:cs="Times New Roman"/>
          <w:szCs w:val="20"/>
        </w:rPr>
        <w:t xml:space="preserve"> </w:t>
      </w:r>
      <w:r w:rsidR="003A2131" w:rsidRPr="00F65D31">
        <w:rPr>
          <w:rFonts w:ascii="Times New Roman" w:hAnsi="Times New Roman" w:cs="Times New Roman"/>
          <w:szCs w:val="20"/>
        </w:rPr>
        <w:t xml:space="preserve">A persistent collision can be determined </w:t>
      </w:r>
      <w:r w:rsidR="0098343D" w:rsidRPr="00F65D31">
        <w:rPr>
          <w:rFonts w:ascii="Times New Roman" w:hAnsi="Times New Roman" w:cs="Times New Roman"/>
          <w:szCs w:val="20"/>
        </w:rPr>
        <w:t>based on</w:t>
      </w:r>
      <w:r w:rsidR="003A2131" w:rsidRPr="00F65D31">
        <w:rPr>
          <w:rFonts w:ascii="Times New Roman" w:hAnsi="Times New Roman" w:cs="Times New Roman"/>
          <w:szCs w:val="20"/>
        </w:rPr>
        <w:t xml:space="preserve"> the reservation period values indicated in the SCIs reserving the overlapping resources. </w:t>
      </w:r>
    </w:p>
    <w:p w14:paraId="1A64E727" w14:textId="0AA1FCBD" w:rsidR="00C31D4A" w:rsidRDefault="00C31D4A" w:rsidP="00C31D4A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DC361A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452AC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14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Support UE determination whether a detected expected/potential resource conflict is one</w:t>
      </w:r>
      <w:r w:rsidR="00AA73A2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-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time or persistent based on the reservation period indicated in the SCI .</w:t>
      </w:r>
    </w:p>
    <w:p w14:paraId="531F42A8" w14:textId="03D8DD3C" w:rsidR="00D36940" w:rsidRPr="00D36940" w:rsidRDefault="00452AC4" w:rsidP="00C23220">
      <w:pPr>
        <w:pStyle w:val="3GPPText"/>
        <w:rPr>
          <w:lang w:val="en-GB"/>
        </w:rPr>
      </w:pPr>
      <w:r>
        <w:rPr>
          <w:lang w:val="en-GB"/>
        </w:rPr>
        <w:t>Also, t</w:t>
      </w:r>
      <w:r w:rsidR="00216CE5">
        <w:rPr>
          <w:lang w:val="en-GB"/>
        </w:rPr>
        <w:t xml:space="preserve">he resources applicable to Condition 2-A-2 </w:t>
      </w:r>
      <w:r w:rsidR="00DF1F2C">
        <w:rPr>
          <w:lang w:val="en-GB"/>
        </w:rPr>
        <w:t xml:space="preserve">can </w:t>
      </w:r>
      <w:r w:rsidR="00216CE5">
        <w:rPr>
          <w:lang w:val="en-GB"/>
        </w:rPr>
        <w:t xml:space="preserve">include e.g., the following and </w:t>
      </w:r>
      <w:r w:rsidR="00DF1F2C">
        <w:rPr>
          <w:lang w:val="en-GB"/>
        </w:rPr>
        <w:t xml:space="preserve">a UE can determine these conflicts </w:t>
      </w:r>
      <w:r w:rsidR="00216CE5">
        <w:rPr>
          <w:lang w:val="en-GB"/>
        </w:rPr>
        <w:t>without performing a sensing-like conflict detection:</w:t>
      </w:r>
    </w:p>
    <w:p w14:paraId="36B5F3FA" w14:textId="1E3C3CD0" w:rsidR="00B24F01" w:rsidRDefault="00163ED0" w:rsidP="001C0C9A">
      <w:pPr>
        <w:pStyle w:val="3GPPText"/>
        <w:numPr>
          <w:ilvl w:val="0"/>
          <w:numId w:val="33"/>
        </w:numPr>
        <w:spacing w:before="0" w:after="0"/>
        <w:ind w:left="821"/>
      </w:pPr>
      <w:r>
        <w:t>Resource use c</w:t>
      </w:r>
      <w:r w:rsidR="008A3DCA">
        <w:t xml:space="preserve">onflict </w:t>
      </w:r>
      <w:r w:rsidR="004B7610">
        <w:t>between TX and RX</w:t>
      </w:r>
      <w:r w:rsidR="00FE2917">
        <w:t xml:space="preserve"> </w:t>
      </w:r>
      <w:r w:rsidR="004B7610">
        <w:t>by UE</w:t>
      </w:r>
      <w:r w:rsidR="00711980">
        <w:t>-</w:t>
      </w:r>
      <w:r w:rsidR="004B7610">
        <w:t>A.</w:t>
      </w:r>
      <w:r w:rsidR="00BD0DA3">
        <w:t xml:space="preserve"> Due to the half-duplex constraint, UE</w:t>
      </w:r>
      <w:r w:rsidR="00711980">
        <w:t>-</w:t>
      </w:r>
      <w:r w:rsidR="00BD0DA3">
        <w:t xml:space="preserve">A </w:t>
      </w:r>
      <w:r w:rsidR="00FF717C">
        <w:t xml:space="preserve">is not able to receive </w:t>
      </w:r>
      <w:r w:rsidR="00F305D7">
        <w:t xml:space="preserve">within a slot </w:t>
      </w:r>
      <w:r w:rsidR="003855B9">
        <w:t xml:space="preserve">reserved for its own SL transmission. The </w:t>
      </w:r>
      <w:r w:rsidR="00B81901">
        <w:t>conflict resources</w:t>
      </w:r>
      <w:r w:rsidR="003855B9">
        <w:t xml:space="preserve"> can </w:t>
      </w:r>
      <w:r w:rsidR="00481E7D">
        <w:t xml:space="preserve">therefore </w:t>
      </w:r>
      <w:r w:rsidR="003855B9">
        <w:t xml:space="preserve">include </w:t>
      </w:r>
      <w:r w:rsidR="00B81901">
        <w:t xml:space="preserve">the </w:t>
      </w:r>
      <w:r w:rsidR="00481E7D">
        <w:t>slots</w:t>
      </w:r>
      <w:r w:rsidR="002A48AA">
        <w:t xml:space="preserve"> reserved for upcoming </w:t>
      </w:r>
      <w:r w:rsidR="00ED2AF5">
        <w:t>PSSCH and PSFCH transmissions</w:t>
      </w:r>
      <w:r w:rsidR="002A48AA">
        <w:t xml:space="preserve"> by UE</w:t>
      </w:r>
      <w:r w:rsidR="00711980">
        <w:t>-</w:t>
      </w:r>
      <w:r w:rsidR="002A48AA">
        <w:t>A</w:t>
      </w:r>
      <w:r w:rsidR="001F4533">
        <w:t>.</w:t>
      </w:r>
      <w:r w:rsidR="00723002">
        <w:t xml:space="preserve"> </w:t>
      </w:r>
      <w:r w:rsidR="001731AA">
        <w:t>A such</w:t>
      </w:r>
      <w:r w:rsidR="00723002">
        <w:t xml:space="preserve"> TX/RX conflict </w:t>
      </w:r>
      <w:r w:rsidR="001731AA">
        <w:t xml:space="preserve">indication provided </w:t>
      </w:r>
      <w:r w:rsidR="00723002">
        <w:t>can enable UE</w:t>
      </w:r>
      <w:r w:rsidR="00711980">
        <w:t>-</w:t>
      </w:r>
      <w:r w:rsidR="00723002">
        <w:t xml:space="preserve">B to avoid </w:t>
      </w:r>
      <w:r w:rsidR="00372049">
        <w:t>select</w:t>
      </w:r>
      <w:r w:rsidR="00C91D3E">
        <w:t>ion</w:t>
      </w:r>
      <w:r w:rsidR="003315AD">
        <w:t xml:space="preserve"> of</w:t>
      </w:r>
      <w:r w:rsidR="00372049">
        <w:t xml:space="preserve"> a transmission resource </w:t>
      </w:r>
      <w:r w:rsidR="00C91D3E">
        <w:t>in which UE</w:t>
      </w:r>
      <w:r w:rsidR="00711980">
        <w:t>-</w:t>
      </w:r>
      <w:r w:rsidR="00C91D3E">
        <w:t>A is not able to receive.</w:t>
      </w:r>
      <w:r w:rsidR="00711980">
        <w:t xml:space="preserve"> Also, in </w:t>
      </w:r>
      <w:r w:rsidR="00FB1FE0">
        <w:t xml:space="preserve">the </w:t>
      </w:r>
      <w:r w:rsidR="00711980">
        <w:t>slots scheduled for UL transmission</w:t>
      </w:r>
      <w:r w:rsidR="00FB1FE0">
        <w:t xml:space="preserve"> by gNB</w:t>
      </w:r>
      <w:r w:rsidR="00711980">
        <w:t xml:space="preserve">, UE-A </w:t>
      </w:r>
      <w:r w:rsidR="00FB1FE0">
        <w:t>will not be able to receive from transmissions from UE-B</w:t>
      </w:r>
      <w:r w:rsidR="004B4B26">
        <w:t>.</w:t>
      </w:r>
    </w:p>
    <w:p w14:paraId="07F5BD40" w14:textId="6837AEA9" w:rsidR="00216CE5" w:rsidRDefault="00216CE5" w:rsidP="001C0C9A">
      <w:pPr>
        <w:pStyle w:val="3GPPText"/>
        <w:numPr>
          <w:ilvl w:val="0"/>
          <w:numId w:val="33"/>
        </w:numPr>
        <w:spacing w:before="0" w:after="0"/>
        <w:ind w:left="821"/>
      </w:pPr>
      <w:r>
        <w:t>Resource use conflict between RX and RX by UE-A. UE-A detects an overlapping between the resource(s) reserved by UE-B and a semi-persistent resource reservation</w:t>
      </w:r>
      <w:r w:rsidR="00D36940">
        <w:t xml:space="preserve"> UE-A has received previously. UE-A may be the destination UE of the TBs transmitted in both reservations</w:t>
      </w:r>
      <w:r w:rsidR="00D8413F">
        <w:t xml:space="preserve"> (as indicated in FFS in the </w:t>
      </w:r>
      <w:r w:rsidR="00691F0E">
        <w:t xml:space="preserve">RAN1 106bis-e </w:t>
      </w:r>
      <w:r w:rsidR="00D8413F">
        <w:t>agreement above)</w:t>
      </w:r>
      <w:r w:rsidR="00D36940">
        <w:t>.</w:t>
      </w:r>
      <w:r>
        <w:t xml:space="preserve"> </w:t>
      </w:r>
    </w:p>
    <w:p w14:paraId="5C04ECE8" w14:textId="7EC6C754" w:rsidR="00D5365C" w:rsidRDefault="00B24F01" w:rsidP="001C0C9A">
      <w:pPr>
        <w:pStyle w:val="3GPPText"/>
        <w:numPr>
          <w:ilvl w:val="0"/>
          <w:numId w:val="33"/>
        </w:numPr>
        <w:spacing w:before="0" w:after="0"/>
        <w:ind w:left="821"/>
      </w:pPr>
      <w:r>
        <w:t>Resource use conflict between TX and TX</w:t>
      </w:r>
      <w:r w:rsidR="007252D2">
        <w:t xml:space="preserve"> by UE</w:t>
      </w:r>
      <w:r w:rsidR="00FB1FE0">
        <w:t>-</w:t>
      </w:r>
      <w:r w:rsidR="007252D2">
        <w:t xml:space="preserve">A. </w:t>
      </w:r>
      <w:r w:rsidR="00EF413B">
        <w:t>When UE</w:t>
      </w:r>
      <w:r w:rsidR="00385E7C">
        <w:t>-</w:t>
      </w:r>
      <w:r w:rsidR="00EF413B">
        <w:t xml:space="preserve">A </w:t>
      </w:r>
      <w:r w:rsidR="00817FC4">
        <w:t>performs multiple transmission</w:t>
      </w:r>
      <w:r w:rsidR="00B33850">
        <w:t>s</w:t>
      </w:r>
      <w:r w:rsidR="00817FC4">
        <w:t>, e.g. PSFCHs</w:t>
      </w:r>
      <w:r w:rsidR="00A36848">
        <w:t>,</w:t>
      </w:r>
      <w:r w:rsidR="00817FC4">
        <w:t xml:space="preserve"> within the same slot,</w:t>
      </w:r>
      <w:r w:rsidR="00304A60">
        <w:t xml:space="preserve"> UE</w:t>
      </w:r>
      <w:r w:rsidR="00B966E1">
        <w:t>-</w:t>
      </w:r>
      <w:r w:rsidR="00304A60">
        <w:t xml:space="preserve">A will </w:t>
      </w:r>
      <w:r w:rsidR="00A36848">
        <w:t xml:space="preserve">determine </w:t>
      </w:r>
      <w:r w:rsidR="00B2792E">
        <w:t xml:space="preserve">the number </w:t>
      </w:r>
      <w:r w:rsidR="00CC450E">
        <w:t xml:space="preserve">of the PSFCHs to transmit and related </w:t>
      </w:r>
      <w:r w:rsidR="00A36848">
        <w:t>power sharing</w:t>
      </w:r>
      <w:r w:rsidR="00694B29">
        <w:t xml:space="preserve"> as specified</w:t>
      </w:r>
      <w:r w:rsidR="001731AA">
        <w:t xml:space="preserve"> and can potentially drop a PSFCH transmission</w:t>
      </w:r>
      <w:r w:rsidR="00465B84">
        <w:t>.</w:t>
      </w:r>
      <w:r w:rsidR="001731AA">
        <w:t xml:space="preserve"> The power sharing among simultaneously PSFCH transmissions and </w:t>
      </w:r>
      <w:r w:rsidR="00FB1FE0">
        <w:t xml:space="preserve">potential </w:t>
      </w:r>
      <w:r w:rsidR="001731AA">
        <w:t xml:space="preserve">drop of a PSFCH transmission leads to sub-optimal performance. </w:t>
      </w:r>
      <w:r w:rsidR="008208C3">
        <w:t>UE</w:t>
      </w:r>
      <w:r w:rsidR="00FB1FE0">
        <w:t>-</w:t>
      </w:r>
      <w:r w:rsidR="008208C3">
        <w:t>A</w:t>
      </w:r>
      <w:r w:rsidR="00465B84">
        <w:t xml:space="preserve"> can </w:t>
      </w:r>
      <w:r w:rsidR="001731AA">
        <w:t xml:space="preserve">mitigate this </w:t>
      </w:r>
      <w:r w:rsidR="001731AA">
        <w:lastRenderedPageBreak/>
        <w:t>performance degradation</w:t>
      </w:r>
      <w:r w:rsidR="00465B84">
        <w:t xml:space="preserve"> by providing </w:t>
      </w:r>
      <w:r w:rsidR="001731AA">
        <w:t xml:space="preserve">future </w:t>
      </w:r>
      <w:r w:rsidR="00847685">
        <w:t xml:space="preserve">TX/TX conflict </w:t>
      </w:r>
      <w:r w:rsidR="001731AA">
        <w:t xml:space="preserve">indication </w:t>
      </w:r>
      <w:r w:rsidR="008C53B5">
        <w:t xml:space="preserve">so </w:t>
      </w:r>
      <w:r w:rsidR="001731AA">
        <w:t xml:space="preserve">that </w:t>
      </w:r>
      <w:r w:rsidR="008C53B5">
        <w:t>UE</w:t>
      </w:r>
      <w:r w:rsidR="00FB1FE0">
        <w:t>-</w:t>
      </w:r>
      <w:r w:rsidR="008C53B5">
        <w:t xml:space="preserve">B can adjust the time resource of a PSSCH to ensure the </w:t>
      </w:r>
      <w:r w:rsidR="001731AA">
        <w:t xml:space="preserve">corresponding </w:t>
      </w:r>
      <w:r w:rsidR="008C53B5">
        <w:t xml:space="preserve">PSFCH </w:t>
      </w:r>
      <w:r w:rsidR="001731AA">
        <w:t xml:space="preserve">transmission </w:t>
      </w:r>
      <w:r w:rsidR="008C53B5">
        <w:t>from UE</w:t>
      </w:r>
      <w:r w:rsidR="00FB1FE0">
        <w:t>-</w:t>
      </w:r>
      <w:r w:rsidR="00F34CB6">
        <w:t xml:space="preserve">A is </w:t>
      </w:r>
      <w:r w:rsidR="001731AA">
        <w:t>within</w:t>
      </w:r>
      <w:r w:rsidR="00483577">
        <w:t xml:space="preserve"> a </w:t>
      </w:r>
      <w:r w:rsidR="001731AA">
        <w:t>slot with no or reduced TX/TX conflict</w:t>
      </w:r>
      <w:r w:rsidR="009E5335">
        <w:t>.</w:t>
      </w:r>
    </w:p>
    <w:p w14:paraId="5DBF2CAD" w14:textId="31AC07C3" w:rsidR="00003D37" w:rsidDel="007A2104" w:rsidRDefault="00003D37" w:rsidP="001C0C9A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spacing w:before="120"/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0F44E3" w:rsidDel="007A210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452AC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15</w:t>
      </w:r>
      <w:r w:rsidRPr="000F44E3" w:rsidDel="007A210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 w:rsidDel="007A2104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 w:rsidR="00216CE5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Confirm WA</w:t>
      </w:r>
      <w:r w:rsidR="0029094D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 w:rsidR="0029094D" w:rsidRPr="0029094D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Condition 2-A-2</w:t>
      </w:r>
      <w:r w:rsidR="00216CE5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and support</w:t>
      </w:r>
      <w:r w:rsidDel="007A2104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indication</w:t>
      </w:r>
      <w:r w:rsidR="00B75641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 w:rsidR="0012476D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of</w:t>
      </w:r>
      <w:r w:rsidR="00B75641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conflicts</w:t>
      </w:r>
      <w:r w:rsidR="00436D15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 w:rsidR="0012476D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determined </w:t>
      </w:r>
      <w:r w:rsidR="00436D15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based on</w:t>
      </w:r>
      <w:r w:rsidR="00B75641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 w:rsidR="001731AA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at least </w:t>
      </w:r>
      <w:r w:rsidDel="007A2104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half-duplex limitation</w:t>
      </w:r>
      <w:r w:rsidR="00BC770F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and</w:t>
      </w:r>
      <w:r w:rsidR="00396450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an</w:t>
      </w:r>
      <w:r w:rsidR="00BC770F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overlapping with previously reserved resources</w:t>
      </w:r>
      <w:r w:rsidDel="007A2104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.</w:t>
      </w:r>
    </w:p>
    <w:p w14:paraId="35C5C9B6" w14:textId="4BB0454D" w:rsidR="009D41C1" w:rsidRDefault="009D41C1" w:rsidP="000A60E2">
      <w:pPr>
        <w:pStyle w:val="Heading3"/>
        <w:tabs>
          <w:tab w:val="clear" w:pos="4500"/>
          <w:tab w:val="num" w:pos="1004"/>
        </w:tabs>
        <w:ind w:left="1004"/>
      </w:pPr>
      <w:r>
        <w:t>Conflict indication transmission</w:t>
      </w:r>
      <w:r w:rsidRPr="009B56CC">
        <w:t xml:space="preserve"> </w:t>
      </w:r>
    </w:p>
    <w:p w14:paraId="73465375" w14:textId="7BB0AD28" w:rsidR="00BA3E05" w:rsidRDefault="00BA3E05" w:rsidP="00F91982">
      <w:pPr>
        <w:pStyle w:val="3GPPText"/>
      </w:pPr>
      <w:r>
        <w:t xml:space="preserve">The following </w:t>
      </w:r>
      <w:r w:rsidR="00DD1B79">
        <w:t>were agreed in RAN1 #106bis-e regarding the indication transmission of Scheme 2.</w:t>
      </w:r>
      <w:r w:rsidR="00520298">
        <w:t xml:space="preserve"> </w:t>
      </w:r>
    </w:p>
    <w:tbl>
      <w:tblPr>
        <w:tblW w:w="0" w:type="auto"/>
        <w:tblInd w:w="11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0"/>
      </w:tblGrid>
      <w:tr w:rsidR="00F91982" w:rsidRPr="00335DCA" w14:paraId="4D28DBC8" w14:textId="77777777" w:rsidTr="00612D67">
        <w:trPr>
          <w:trHeight w:val="410"/>
        </w:trPr>
        <w:tc>
          <w:tcPr>
            <w:tcW w:w="9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82CD262" w14:textId="77777777" w:rsidR="00101927" w:rsidRPr="00612D67" w:rsidRDefault="00101927" w:rsidP="00101927">
            <w:pPr>
              <w:rPr>
                <w:rFonts w:ascii="Times New Roman" w:hAnsi="Times New Roman" w:cs="Times New Roman"/>
                <w:b/>
                <w:bCs/>
                <w:i/>
                <w:iCs/>
                <w:highlight w:val="green"/>
                <w:lang w:eastAsia="x-none"/>
              </w:rPr>
            </w:pPr>
            <w:r w:rsidRPr="00612D67">
              <w:rPr>
                <w:rFonts w:ascii="Times New Roman" w:hAnsi="Times New Roman" w:cs="Times New Roman"/>
                <w:b/>
                <w:bCs/>
                <w:i/>
                <w:iCs/>
                <w:highlight w:val="green"/>
                <w:lang w:eastAsia="x-none"/>
              </w:rPr>
              <w:t>Agreement</w:t>
            </w:r>
          </w:p>
          <w:p w14:paraId="2A8FD936" w14:textId="77777777" w:rsidR="00101927" w:rsidRPr="00612D67" w:rsidRDefault="00101927" w:rsidP="00101927">
            <w:pPr>
              <w:jc w:val="both"/>
              <w:rPr>
                <w:rFonts w:ascii="Times New Roman" w:hAnsi="Times New Roman" w:cs="Times New Roman"/>
                <w:i/>
                <w:iCs/>
                <w:szCs w:val="20"/>
              </w:rPr>
            </w:pPr>
            <w:r w:rsidRPr="00612D67">
              <w:rPr>
                <w:rFonts w:ascii="Times New Roman" w:hAnsi="Times New Roman" w:cs="Times New Roman"/>
                <w:i/>
                <w:iCs/>
                <w:szCs w:val="20"/>
              </w:rPr>
              <w:t xml:space="preserve">For Scheme 2, </w:t>
            </w:r>
          </w:p>
          <w:p w14:paraId="6B8CBDC3" w14:textId="77777777" w:rsidR="00101927" w:rsidRPr="00612D67" w:rsidRDefault="00101927" w:rsidP="00101927">
            <w:pPr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</w:pPr>
            <w:r w:rsidRPr="00612D67"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  <w:t>Index of a PSFCH resource for inter-UE coordination information transmission is determined in the same way according to Rel-16 TS 38.213 Section 16.3 with at least following modification</w:t>
            </w:r>
          </w:p>
          <w:p w14:paraId="1158D72E" w14:textId="77777777" w:rsidR="00101927" w:rsidRPr="00612D67" w:rsidRDefault="00101927" w:rsidP="00101927">
            <w:pPr>
              <w:numPr>
                <w:ilvl w:val="1"/>
                <w:numId w:val="40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</w:pPr>
            <w:r w:rsidRPr="00612D67"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  <w:t>P_ID is L1-Source ID indicated by UE-B’s SCI</w:t>
            </w:r>
          </w:p>
          <w:p w14:paraId="1843C493" w14:textId="77777777" w:rsidR="00101927" w:rsidRPr="00612D67" w:rsidRDefault="00101927" w:rsidP="00101927">
            <w:pPr>
              <w:numPr>
                <w:ilvl w:val="1"/>
                <w:numId w:val="40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</w:pPr>
            <w:r w:rsidRPr="00612D67"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  <w:t>M_ID is 0</w:t>
            </w:r>
          </w:p>
          <w:p w14:paraId="7AD8EC1A" w14:textId="77777777" w:rsidR="00101927" w:rsidRPr="00612D67" w:rsidRDefault="00101927" w:rsidP="00101927">
            <w:pPr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</w:pPr>
            <w:r w:rsidRPr="00612D67"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  <w:t>FFS: How to set m_CS</w:t>
            </w:r>
          </w:p>
          <w:p w14:paraId="6EE6A431" w14:textId="77777777" w:rsidR="00101927" w:rsidRPr="00612D67" w:rsidRDefault="00101927" w:rsidP="00101927">
            <w:pPr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</w:pPr>
            <w:r w:rsidRPr="00612D67"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  <w:t>FFS: How to set m_0</w:t>
            </w:r>
          </w:p>
          <w:p w14:paraId="2135EAA8" w14:textId="77777777" w:rsidR="00101927" w:rsidRPr="00612D67" w:rsidRDefault="00101927" w:rsidP="00101927">
            <w:pPr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</w:pPr>
            <w:r w:rsidRPr="00612D67"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  <w:t>FFS: Whether M_ID can be (pre)configured</w:t>
            </w:r>
          </w:p>
          <w:p w14:paraId="5F2C9A50" w14:textId="567467A0" w:rsidR="00F91982" w:rsidRPr="00AE311E" w:rsidRDefault="00F91982" w:rsidP="00B966B3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</w:tbl>
    <w:p w14:paraId="537DEA69" w14:textId="4209D6A5" w:rsidR="00F91982" w:rsidRDefault="007F01AA" w:rsidP="001C0C9A">
      <w:pPr>
        <w:spacing w:before="120" w:line="276" w:lineRule="auto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We think addition information</w:t>
      </w:r>
      <w:r w:rsidR="00DC0FA8">
        <w:rPr>
          <w:rFonts w:ascii="Times New Roman" w:hAnsi="Times New Roman" w:cs="Times New Roman"/>
          <w:szCs w:val="20"/>
        </w:rPr>
        <w:t>, e.g. the type of the conflict,</w:t>
      </w:r>
      <w:r>
        <w:rPr>
          <w:rFonts w:ascii="Times New Roman" w:hAnsi="Times New Roman" w:cs="Times New Roman"/>
          <w:szCs w:val="20"/>
        </w:rPr>
        <w:t xml:space="preserve"> </w:t>
      </w:r>
      <w:r w:rsidR="008C3A22">
        <w:rPr>
          <w:rFonts w:ascii="Times New Roman" w:hAnsi="Times New Roman" w:cs="Times New Roman"/>
          <w:szCs w:val="20"/>
        </w:rPr>
        <w:t>can be conveyed in the PSFCH to</w:t>
      </w:r>
      <w:r w:rsidR="006B06E0">
        <w:rPr>
          <w:rFonts w:ascii="Times New Roman" w:hAnsi="Times New Roman" w:cs="Times New Roman"/>
          <w:szCs w:val="20"/>
        </w:rPr>
        <w:t xml:space="preserve"> </w:t>
      </w:r>
      <w:r w:rsidR="00D83A5F">
        <w:rPr>
          <w:rFonts w:ascii="Times New Roman" w:hAnsi="Times New Roman" w:cs="Times New Roman"/>
          <w:szCs w:val="20"/>
        </w:rPr>
        <w:t xml:space="preserve">enable more efficient UE-B </w:t>
      </w:r>
      <w:r w:rsidR="000116E4">
        <w:rPr>
          <w:rFonts w:ascii="Times New Roman" w:hAnsi="Times New Roman" w:cs="Times New Roman"/>
          <w:szCs w:val="20"/>
        </w:rPr>
        <w:t xml:space="preserve">resource selection. For example, for a semi-persistent resource reservation from a UE-B, it can be beneficial </w:t>
      </w:r>
      <w:r w:rsidR="00DD05AC">
        <w:rPr>
          <w:rFonts w:ascii="Times New Roman" w:hAnsi="Times New Roman" w:cs="Times New Roman"/>
          <w:szCs w:val="20"/>
        </w:rPr>
        <w:t>for UE-B to know whether the indicated conflict is a one-time conflict (</w:t>
      </w:r>
      <w:r w:rsidR="00BC50A3">
        <w:rPr>
          <w:rFonts w:ascii="Times New Roman" w:hAnsi="Times New Roman" w:cs="Times New Roman"/>
          <w:szCs w:val="20"/>
        </w:rPr>
        <w:t xml:space="preserve">a conflict with a resource reservation for an aperiodic re-transmission) </w:t>
      </w:r>
      <w:r w:rsidR="00DD05AC">
        <w:rPr>
          <w:rFonts w:ascii="Times New Roman" w:hAnsi="Times New Roman" w:cs="Times New Roman"/>
          <w:szCs w:val="20"/>
        </w:rPr>
        <w:t>or persistent conflict</w:t>
      </w:r>
      <w:r w:rsidR="00BC50A3">
        <w:rPr>
          <w:rFonts w:ascii="Times New Roman" w:hAnsi="Times New Roman" w:cs="Times New Roman"/>
          <w:szCs w:val="20"/>
        </w:rPr>
        <w:t xml:space="preserve"> (a conflict with another semi-persistent resource reservation)</w:t>
      </w:r>
      <w:r w:rsidR="00DD05AC">
        <w:rPr>
          <w:rFonts w:ascii="Times New Roman" w:hAnsi="Times New Roman" w:cs="Times New Roman"/>
          <w:szCs w:val="20"/>
        </w:rPr>
        <w:t>.</w:t>
      </w:r>
      <w:r w:rsidR="00BC50A3">
        <w:rPr>
          <w:rFonts w:ascii="Times New Roman" w:hAnsi="Times New Roman" w:cs="Times New Roman"/>
          <w:szCs w:val="20"/>
        </w:rPr>
        <w:t xml:space="preserve"> </w:t>
      </w:r>
      <w:r w:rsidR="00690AA0">
        <w:rPr>
          <w:rFonts w:ascii="Times New Roman" w:hAnsi="Times New Roman" w:cs="Times New Roman"/>
          <w:szCs w:val="20"/>
        </w:rPr>
        <w:t>UE-B may perform</w:t>
      </w:r>
      <w:r w:rsidR="00021FB5">
        <w:rPr>
          <w:rFonts w:ascii="Times New Roman" w:hAnsi="Times New Roman" w:cs="Times New Roman"/>
          <w:szCs w:val="20"/>
        </w:rPr>
        <w:t xml:space="preserve"> resource re-selection for one period only for the one-time conflict and a full</w:t>
      </w:r>
      <w:r w:rsidR="00690AA0">
        <w:rPr>
          <w:rFonts w:ascii="Times New Roman" w:hAnsi="Times New Roman" w:cs="Times New Roman"/>
          <w:szCs w:val="20"/>
        </w:rPr>
        <w:t xml:space="preserve"> resource re-selection </w:t>
      </w:r>
      <w:r w:rsidR="00021FB5">
        <w:rPr>
          <w:rFonts w:ascii="Times New Roman" w:hAnsi="Times New Roman" w:cs="Times New Roman"/>
          <w:szCs w:val="20"/>
        </w:rPr>
        <w:t>to avoid the persistent conflict.</w:t>
      </w:r>
      <w:r w:rsidR="00DC0FA8">
        <w:rPr>
          <w:rFonts w:ascii="Times New Roman" w:hAnsi="Times New Roman" w:cs="Times New Roman"/>
          <w:szCs w:val="20"/>
        </w:rPr>
        <w:t xml:space="preserve"> Also, an indication of a conflict due to duplex condition may enable UE-B to exclude the entire SL slot from resource re-selection.</w:t>
      </w:r>
      <w:r w:rsidR="00643A1E">
        <w:rPr>
          <w:rFonts w:ascii="Times New Roman" w:hAnsi="Times New Roman" w:cs="Times New Roman"/>
          <w:szCs w:val="20"/>
        </w:rPr>
        <w:t xml:space="preserve"> </w:t>
      </w:r>
    </w:p>
    <w:p w14:paraId="10EC1F5D" w14:textId="18222945" w:rsidR="00DC0FA8" w:rsidRDefault="00DC0FA8" w:rsidP="00DC0FA8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</w:pPr>
      <w:r w:rsidRPr="00E528C6">
        <w:rPr>
          <w:rFonts w:ascii="Times New Roman" w:eastAsia="SimSun" w:hAnsi="Times New Roman"/>
          <w:i/>
          <w:iCs/>
          <w:sz w:val="22"/>
          <w:u w:val="single"/>
          <w:lang w:val="en-US"/>
        </w:rPr>
        <w:t xml:space="preserve">Proposal </w:t>
      </w:r>
      <w:r w:rsidR="00B564F9">
        <w:rPr>
          <w:rFonts w:ascii="Times New Roman" w:eastAsia="SimSun" w:hAnsi="Times New Roman"/>
          <w:i/>
          <w:iCs/>
          <w:sz w:val="22"/>
          <w:u w:val="single"/>
          <w:lang w:val="en-US"/>
        </w:rPr>
        <w:t>16</w:t>
      </w:r>
      <w:r w:rsidRPr="00E528C6">
        <w:rPr>
          <w:rFonts w:ascii="Times New Roman" w:eastAsia="SimSun" w:hAnsi="Times New Roman"/>
          <w:i/>
          <w:iCs/>
          <w:sz w:val="22"/>
          <w:u w:val="single"/>
          <w:lang w:val="en-US"/>
        </w:rPr>
        <w:t>:</w:t>
      </w:r>
      <w:r w:rsidRPr="00E528C6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 </w:t>
      </w:r>
      <w:r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>Support indication of conflict type in PSFCH format 0</w:t>
      </w:r>
      <w:r w:rsidR="00B675A3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>, e.g., using m_CS</w:t>
      </w:r>
      <w:r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>.</w:t>
      </w:r>
    </w:p>
    <w:p w14:paraId="3F54CB0A" w14:textId="219D4774" w:rsidR="00B564F9" w:rsidRPr="00E265B4" w:rsidRDefault="000C7E55" w:rsidP="00F65D31">
      <w:pPr>
        <w:spacing w:before="120" w:line="276" w:lineRule="auto"/>
        <w:jc w:val="both"/>
      </w:pPr>
      <w:r>
        <w:rPr>
          <w:rFonts w:ascii="Times New Roman" w:hAnsi="Times New Roman" w:cs="Times New Roman"/>
          <w:szCs w:val="20"/>
        </w:rPr>
        <w:t>When</w:t>
      </w:r>
      <w:r w:rsidR="00D066CE">
        <w:rPr>
          <w:rFonts w:ascii="Times New Roman" w:hAnsi="Times New Roman" w:cs="Times New Roman"/>
          <w:szCs w:val="20"/>
        </w:rPr>
        <w:t xml:space="preserve"> a UE-A is </w:t>
      </w:r>
      <w:r w:rsidR="00396450">
        <w:rPr>
          <w:rFonts w:ascii="Times New Roman" w:hAnsi="Times New Roman" w:cs="Times New Roman"/>
          <w:szCs w:val="20"/>
        </w:rPr>
        <w:t xml:space="preserve">a destination UE </w:t>
      </w:r>
      <w:r w:rsidR="00D066CE">
        <w:rPr>
          <w:rFonts w:ascii="Times New Roman" w:hAnsi="Times New Roman" w:cs="Times New Roman"/>
          <w:szCs w:val="20"/>
        </w:rPr>
        <w:t>of a UE-B</w:t>
      </w:r>
      <w:r w:rsidR="007D466A">
        <w:rPr>
          <w:rFonts w:ascii="Times New Roman" w:hAnsi="Times New Roman" w:cs="Times New Roman"/>
          <w:szCs w:val="20"/>
        </w:rPr>
        <w:t>’s transmission</w:t>
      </w:r>
      <w:r w:rsidR="00D066CE">
        <w:rPr>
          <w:rFonts w:ascii="Times New Roman" w:hAnsi="Times New Roman" w:cs="Times New Roman"/>
          <w:szCs w:val="20"/>
        </w:rPr>
        <w:t xml:space="preserve"> and triggers a conflict detection for resource(s) indicated in the UE-B’s SCI,</w:t>
      </w:r>
      <w:r w:rsidR="004C3F28">
        <w:rPr>
          <w:rFonts w:ascii="Times New Roman" w:hAnsi="Times New Roman" w:cs="Times New Roman"/>
          <w:szCs w:val="20"/>
        </w:rPr>
        <w:t xml:space="preserve"> it can detect </w:t>
      </w:r>
      <w:r w:rsidR="00810E4D">
        <w:rPr>
          <w:rFonts w:ascii="Times New Roman" w:hAnsi="Times New Roman" w:cs="Times New Roman"/>
          <w:szCs w:val="20"/>
        </w:rPr>
        <w:t>an overlapping resource reservation</w:t>
      </w:r>
      <w:r w:rsidR="00B238CB">
        <w:rPr>
          <w:rFonts w:ascii="Times New Roman" w:hAnsi="Times New Roman" w:cs="Times New Roman"/>
          <w:szCs w:val="20"/>
        </w:rPr>
        <w:t xml:space="preserve"> (</w:t>
      </w:r>
      <w:r w:rsidR="008239EC">
        <w:rPr>
          <w:rFonts w:ascii="Times New Roman" w:hAnsi="Times New Roman" w:cs="Times New Roman"/>
          <w:szCs w:val="20"/>
        </w:rPr>
        <w:t>thus</w:t>
      </w:r>
      <w:r w:rsidR="00B238CB">
        <w:rPr>
          <w:rFonts w:ascii="Times New Roman" w:hAnsi="Times New Roman" w:cs="Times New Roman"/>
          <w:szCs w:val="20"/>
        </w:rPr>
        <w:t xml:space="preserve"> a conflict)</w:t>
      </w:r>
      <w:r w:rsidR="00810E4D">
        <w:rPr>
          <w:rFonts w:ascii="Times New Roman" w:hAnsi="Times New Roman" w:cs="Times New Roman"/>
          <w:szCs w:val="20"/>
        </w:rPr>
        <w:t xml:space="preserve"> by </w:t>
      </w:r>
      <w:r w:rsidR="00B238CB">
        <w:rPr>
          <w:rFonts w:ascii="Times New Roman" w:hAnsi="Times New Roman" w:cs="Times New Roman"/>
          <w:szCs w:val="20"/>
        </w:rPr>
        <w:t>another UE</w:t>
      </w:r>
      <w:r w:rsidR="006D6C21">
        <w:rPr>
          <w:rFonts w:ascii="Times New Roman" w:hAnsi="Times New Roman" w:cs="Times New Roman"/>
          <w:szCs w:val="20"/>
        </w:rPr>
        <w:t>, for whom the UE-A</w:t>
      </w:r>
      <w:r w:rsidR="00267A0F">
        <w:rPr>
          <w:rFonts w:ascii="Times New Roman" w:hAnsi="Times New Roman" w:cs="Times New Roman"/>
          <w:szCs w:val="20"/>
        </w:rPr>
        <w:t xml:space="preserve"> may or may not be </w:t>
      </w:r>
      <w:r w:rsidR="006D6C21">
        <w:rPr>
          <w:rFonts w:ascii="Times New Roman" w:hAnsi="Times New Roman" w:cs="Times New Roman"/>
          <w:szCs w:val="20"/>
        </w:rPr>
        <w:t>the intended receiver.</w:t>
      </w:r>
      <w:r w:rsidR="00B564F9">
        <w:rPr>
          <w:rFonts w:ascii="Times New Roman" w:hAnsi="Times New Roman" w:cs="Times New Roman"/>
          <w:szCs w:val="20"/>
        </w:rPr>
        <w:t xml:space="preserve"> The scenario is applicable to the agreement below from RAN1 #107e. </w:t>
      </w:r>
    </w:p>
    <w:tbl>
      <w:tblPr>
        <w:tblW w:w="0" w:type="auto"/>
        <w:tblInd w:w="11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0"/>
      </w:tblGrid>
      <w:tr w:rsidR="00B564F9" w:rsidRPr="00335DCA" w14:paraId="08CB9F00" w14:textId="77777777" w:rsidTr="00EF5655">
        <w:trPr>
          <w:trHeight w:val="410"/>
        </w:trPr>
        <w:tc>
          <w:tcPr>
            <w:tcW w:w="9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2FE16C0" w14:textId="77777777" w:rsidR="00B564F9" w:rsidRPr="00B50C74" w:rsidRDefault="00B564F9" w:rsidP="00EF5655">
            <w:pPr>
              <w:spacing w:before="120" w:after="120"/>
              <w:rPr>
                <w:rFonts w:ascii="Times New Roman" w:hAnsi="Times New Roman" w:cs="Times New Roman"/>
                <w:b/>
                <w:bCs/>
                <w:i/>
                <w:iCs/>
                <w:szCs w:val="20"/>
                <w:highlight w:val="darkYellow"/>
              </w:rPr>
            </w:pPr>
            <w:r w:rsidRPr="00B50C74">
              <w:rPr>
                <w:rFonts w:ascii="Times New Roman" w:hAnsi="Times New Roman" w:cs="Times New Roman"/>
                <w:b/>
                <w:bCs/>
                <w:i/>
                <w:iCs/>
                <w:szCs w:val="20"/>
                <w:highlight w:val="darkYellow"/>
              </w:rPr>
              <w:t>Working Assumption</w:t>
            </w:r>
          </w:p>
          <w:p w14:paraId="58BB8E9A" w14:textId="77777777" w:rsidR="00B564F9" w:rsidRPr="00B50C74" w:rsidRDefault="00B564F9" w:rsidP="00EF5655">
            <w:pPr>
              <w:spacing w:after="120"/>
              <w:jc w:val="both"/>
              <w:rPr>
                <w:rFonts w:ascii="Times New Roman" w:hAnsi="Times New Roman" w:cs="Times New Roman"/>
                <w:i/>
                <w:iCs/>
                <w:szCs w:val="20"/>
              </w:rPr>
            </w:pPr>
            <w:r w:rsidRPr="00B50C74">
              <w:rPr>
                <w:rFonts w:ascii="Times New Roman" w:hAnsi="Times New Roman" w:cs="Times New Roman"/>
                <w:i/>
                <w:iCs/>
                <w:szCs w:val="20"/>
              </w:rPr>
              <w:t>For Condition 2-A-1 in Scheme 2, when “a non-destination UE of a TB transmitted by UE-B can be UE-A” is enabled or when “a non-destination UE of a TB transmitted by UE-B can be UE-A” is disabled and the destination UE of the conflicting TBs is UE-A, for each pair of UEs scheduling the conflicting TBs, a UE with the higher priority value is UE-B.</w:t>
            </w:r>
          </w:p>
          <w:p w14:paraId="2E5A9565" w14:textId="77777777" w:rsidR="00B564F9" w:rsidRPr="00B50C74" w:rsidRDefault="00B564F9" w:rsidP="00EF5655">
            <w:pPr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</w:pPr>
            <w:r w:rsidRPr="00B50C74"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  <w:t>FFS whether/how to set additional condition for UE-A to send PSFCH.</w:t>
            </w:r>
          </w:p>
          <w:p w14:paraId="6422094C" w14:textId="77777777" w:rsidR="00B564F9" w:rsidRPr="00582208" w:rsidRDefault="00B564F9" w:rsidP="00EF5655">
            <w:pPr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50C74">
              <w:rPr>
                <w:rFonts w:ascii="Times New Roman" w:hAnsi="Times New Roman" w:cs="Times New Roman"/>
                <w:i/>
                <w:iCs/>
                <w:color w:val="000000"/>
                <w:szCs w:val="20"/>
              </w:rPr>
              <w:t>Conclude on whether/how to handle, or differently handle, the case when at least one of UEs scheduling conflicting TBs doesn’t support Scheme 2 at the subsequent meetings</w:t>
            </w:r>
          </w:p>
        </w:tc>
      </w:tr>
    </w:tbl>
    <w:p w14:paraId="5F6A5B6B" w14:textId="7259CE45" w:rsidR="00AE6A26" w:rsidRPr="00EF5655" w:rsidRDefault="00AD2B2E" w:rsidP="00ED5396">
      <w:pPr>
        <w:spacing w:before="120" w:line="276" w:lineRule="auto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It was proposed</w:t>
      </w:r>
      <w:r w:rsidR="00ED5396" w:rsidRPr="00F65D31">
        <w:rPr>
          <w:rFonts w:ascii="Times New Roman" w:hAnsi="Times New Roman" w:cs="Times New Roman"/>
          <w:szCs w:val="20"/>
        </w:rPr>
        <w:t xml:space="preserve"> the UE-A send</w:t>
      </w:r>
      <w:r w:rsidR="00AE6A26">
        <w:rPr>
          <w:rFonts w:ascii="Times New Roman" w:hAnsi="Times New Roman" w:cs="Times New Roman"/>
          <w:szCs w:val="20"/>
        </w:rPr>
        <w:t>s</w:t>
      </w:r>
      <w:r w:rsidR="00ED5396" w:rsidRPr="00F65D31">
        <w:rPr>
          <w:rFonts w:ascii="Times New Roman" w:hAnsi="Times New Roman" w:cs="Times New Roman"/>
          <w:szCs w:val="20"/>
        </w:rPr>
        <w:t xml:space="preserve"> the conflict indication </w:t>
      </w:r>
      <w:r w:rsidR="00AE6A26">
        <w:rPr>
          <w:rFonts w:ascii="Times New Roman" w:hAnsi="Times New Roman" w:cs="Times New Roman"/>
          <w:szCs w:val="20"/>
        </w:rPr>
        <w:t xml:space="preserve">(PSFCH) </w:t>
      </w:r>
      <w:r w:rsidR="00ED5396" w:rsidRPr="00F65D31">
        <w:rPr>
          <w:rFonts w:ascii="Times New Roman" w:hAnsi="Times New Roman" w:cs="Times New Roman"/>
          <w:szCs w:val="20"/>
        </w:rPr>
        <w:t xml:space="preserve">to </w:t>
      </w:r>
      <w:r w:rsidR="00D060FC">
        <w:rPr>
          <w:rFonts w:ascii="Times New Roman" w:hAnsi="Times New Roman" w:cs="Times New Roman"/>
          <w:szCs w:val="20"/>
        </w:rPr>
        <w:t>one UE</w:t>
      </w:r>
      <w:r w:rsidR="00036EC4">
        <w:rPr>
          <w:rFonts w:ascii="Times New Roman" w:hAnsi="Times New Roman" w:cs="Times New Roman"/>
          <w:szCs w:val="20"/>
        </w:rPr>
        <w:t xml:space="preserve"> based on the priority of the TBs indicated in the SCIs from the pair of UEs scheduling the conflicting TB</w:t>
      </w:r>
      <w:r w:rsidR="0030093C">
        <w:rPr>
          <w:rFonts w:ascii="Times New Roman" w:hAnsi="Times New Roman" w:cs="Times New Roman"/>
          <w:szCs w:val="20"/>
        </w:rPr>
        <w:t xml:space="preserve">. In our view, the priority-based determination may apply </w:t>
      </w:r>
      <w:r w:rsidR="00AE6A26">
        <w:rPr>
          <w:rFonts w:ascii="Times New Roman" w:hAnsi="Times New Roman" w:cs="Times New Roman"/>
          <w:szCs w:val="20"/>
        </w:rPr>
        <w:t>when both UEs support Scheme 2</w:t>
      </w:r>
      <w:r w:rsidR="00ED5396" w:rsidRPr="00F65D31">
        <w:rPr>
          <w:rFonts w:ascii="Times New Roman" w:hAnsi="Times New Roman" w:cs="Times New Roman"/>
          <w:szCs w:val="20"/>
        </w:rPr>
        <w:t xml:space="preserve">. </w:t>
      </w:r>
      <w:r w:rsidR="00AE6A26">
        <w:rPr>
          <w:rFonts w:ascii="Times New Roman" w:hAnsi="Times New Roman" w:cs="Times New Roman"/>
          <w:szCs w:val="20"/>
        </w:rPr>
        <w:t xml:space="preserve">When </w:t>
      </w:r>
      <w:r w:rsidR="0030093C">
        <w:rPr>
          <w:rFonts w:ascii="Times New Roman" w:hAnsi="Times New Roman" w:cs="Times New Roman"/>
          <w:szCs w:val="20"/>
        </w:rPr>
        <w:t>one of the</w:t>
      </w:r>
      <w:r w:rsidR="00AE6A26">
        <w:rPr>
          <w:rFonts w:ascii="Times New Roman" w:hAnsi="Times New Roman" w:cs="Times New Roman"/>
          <w:szCs w:val="20"/>
        </w:rPr>
        <w:t xml:space="preserve"> UE does not support Scheme 2 (e.g., ,due to capability limit)</w:t>
      </w:r>
      <w:r w:rsidR="004049D4">
        <w:rPr>
          <w:rFonts w:ascii="Times New Roman" w:hAnsi="Times New Roman" w:cs="Times New Roman"/>
          <w:szCs w:val="20"/>
        </w:rPr>
        <w:t>,</w:t>
      </w:r>
      <w:r w:rsidR="00A85F47">
        <w:rPr>
          <w:rFonts w:ascii="Times New Roman" w:hAnsi="Times New Roman" w:cs="Times New Roman"/>
          <w:szCs w:val="20"/>
        </w:rPr>
        <w:t xml:space="preserve"> </w:t>
      </w:r>
      <w:r w:rsidR="004049D4">
        <w:rPr>
          <w:rFonts w:ascii="Times New Roman" w:hAnsi="Times New Roman" w:cs="Times New Roman"/>
          <w:szCs w:val="20"/>
        </w:rPr>
        <w:t>the UE</w:t>
      </w:r>
      <w:r w:rsidR="00AE6A26">
        <w:rPr>
          <w:rFonts w:ascii="Times New Roman" w:hAnsi="Times New Roman" w:cs="Times New Roman"/>
          <w:szCs w:val="20"/>
        </w:rPr>
        <w:t xml:space="preserve"> may </w:t>
      </w:r>
      <w:r w:rsidR="004049D4">
        <w:rPr>
          <w:rFonts w:ascii="Times New Roman" w:hAnsi="Times New Roman" w:cs="Times New Roman"/>
          <w:szCs w:val="20"/>
        </w:rPr>
        <w:t xml:space="preserve">set a Scheme 2 </w:t>
      </w:r>
      <w:r w:rsidR="003948A9">
        <w:rPr>
          <w:rFonts w:ascii="Times New Roman" w:hAnsi="Times New Roman" w:cs="Times New Roman"/>
          <w:szCs w:val="20"/>
        </w:rPr>
        <w:t>enabled/disabled</w:t>
      </w:r>
      <w:r w:rsidR="004049D4">
        <w:rPr>
          <w:rFonts w:ascii="Times New Roman" w:hAnsi="Times New Roman" w:cs="Times New Roman"/>
          <w:szCs w:val="20"/>
        </w:rPr>
        <w:t xml:space="preserve"> indicator as disable</w:t>
      </w:r>
      <w:r w:rsidR="003948A9">
        <w:rPr>
          <w:rFonts w:ascii="Times New Roman" w:hAnsi="Times New Roman" w:cs="Times New Roman"/>
          <w:szCs w:val="20"/>
        </w:rPr>
        <w:t>d</w:t>
      </w:r>
      <w:r w:rsidR="00BE1C2E">
        <w:rPr>
          <w:rFonts w:ascii="Times New Roman" w:hAnsi="Times New Roman" w:cs="Times New Roman"/>
          <w:szCs w:val="20"/>
        </w:rPr>
        <w:t xml:space="preserve"> </w:t>
      </w:r>
      <w:r w:rsidR="00A85F47">
        <w:rPr>
          <w:rFonts w:ascii="Times New Roman" w:hAnsi="Times New Roman" w:cs="Times New Roman"/>
          <w:szCs w:val="20"/>
        </w:rPr>
        <w:t>(as discussed in section 2.2.1)</w:t>
      </w:r>
      <w:r w:rsidR="004049D4">
        <w:rPr>
          <w:rFonts w:ascii="Times New Roman" w:hAnsi="Times New Roman" w:cs="Times New Roman"/>
          <w:szCs w:val="20"/>
        </w:rPr>
        <w:t xml:space="preserve">. Accordingly, </w:t>
      </w:r>
      <w:r w:rsidR="00A85F47">
        <w:rPr>
          <w:rFonts w:ascii="Times New Roman" w:hAnsi="Times New Roman" w:cs="Times New Roman"/>
          <w:szCs w:val="20"/>
        </w:rPr>
        <w:t>a</w:t>
      </w:r>
      <w:r w:rsidR="00AE6A26">
        <w:rPr>
          <w:rFonts w:ascii="Times New Roman" w:hAnsi="Times New Roman" w:cs="Times New Roman"/>
          <w:szCs w:val="20"/>
        </w:rPr>
        <w:t xml:space="preserve"> UE-A </w:t>
      </w:r>
      <w:r w:rsidR="004049D4">
        <w:rPr>
          <w:rFonts w:ascii="Times New Roman" w:hAnsi="Times New Roman" w:cs="Times New Roman"/>
          <w:szCs w:val="20"/>
        </w:rPr>
        <w:t>will</w:t>
      </w:r>
      <w:r w:rsidR="00A85F47">
        <w:rPr>
          <w:rFonts w:ascii="Times New Roman" w:hAnsi="Times New Roman" w:cs="Times New Roman"/>
          <w:szCs w:val="20"/>
        </w:rPr>
        <w:t xml:space="preserve"> determine </w:t>
      </w:r>
      <w:r w:rsidR="00E86B79">
        <w:rPr>
          <w:rFonts w:ascii="Times New Roman" w:hAnsi="Times New Roman" w:cs="Times New Roman"/>
          <w:szCs w:val="20"/>
        </w:rPr>
        <w:t>to</w:t>
      </w:r>
      <w:r w:rsidR="00A85F47">
        <w:rPr>
          <w:rFonts w:ascii="Times New Roman" w:hAnsi="Times New Roman" w:cs="Times New Roman"/>
          <w:szCs w:val="20"/>
        </w:rPr>
        <w:t xml:space="preserve"> transmit </w:t>
      </w:r>
      <w:r w:rsidR="00A85F47">
        <w:rPr>
          <w:rFonts w:ascii="Times New Roman" w:hAnsi="Times New Roman" w:cs="Times New Roman"/>
          <w:szCs w:val="20"/>
        </w:rPr>
        <w:lastRenderedPageBreak/>
        <w:t xml:space="preserve">PSFCH </w:t>
      </w:r>
      <w:r w:rsidR="00E86B79">
        <w:rPr>
          <w:rFonts w:ascii="Times New Roman" w:hAnsi="Times New Roman" w:cs="Times New Roman"/>
          <w:szCs w:val="20"/>
        </w:rPr>
        <w:t xml:space="preserve">to </w:t>
      </w:r>
      <w:r w:rsidR="004049D4">
        <w:rPr>
          <w:rFonts w:ascii="Times New Roman" w:hAnsi="Times New Roman" w:cs="Times New Roman"/>
          <w:szCs w:val="20"/>
        </w:rPr>
        <w:t>the other UE</w:t>
      </w:r>
      <w:r w:rsidR="00E86B79">
        <w:rPr>
          <w:rFonts w:ascii="Times New Roman" w:hAnsi="Times New Roman" w:cs="Times New Roman"/>
          <w:szCs w:val="20"/>
        </w:rPr>
        <w:t xml:space="preserve"> whose SCI indicates </w:t>
      </w:r>
      <w:r w:rsidR="00A85F47">
        <w:rPr>
          <w:rFonts w:ascii="Times New Roman" w:hAnsi="Times New Roman" w:cs="Times New Roman"/>
          <w:szCs w:val="20"/>
        </w:rPr>
        <w:t>Scheme 2 is supported</w:t>
      </w:r>
      <w:r w:rsidR="004049D4">
        <w:rPr>
          <w:rFonts w:ascii="Times New Roman" w:hAnsi="Times New Roman" w:cs="Times New Roman"/>
          <w:szCs w:val="20"/>
        </w:rPr>
        <w:t xml:space="preserve">. In this scenario, priority-based determination </w:t>
      </w:r>
      <w:r w:rsidR="0099678E">
        <w:rPr>
          <w:rFonts w:ascii="Times New Roman" w:hAnsi="Times New Roman" w:cs="Times New Roman"/>
          <w:szCs w:val="20"/>
        </w:rPr>
        <w:t>may not be</w:t>
      </w:r>
      <w:r w:rsidR="004049D4">
        <w:rPr>
          <w:rFonts w:ascii="Times New Roman" w:hAnsi="Times New Roman" w:cs="Times New Roman"/>
          <w:szCs w:val="20"/>
        </w:rPr>
        <w:t xml:space="preserve"> applied. </w:t>
      </w:r>
    </w:p>
    <w:p w14:paraId="65A24478" w14:textId="02318924" w:rsidR="00996258" w:rsidRPr="00F65D31" w:rsidRDefault="00996258" w:rsidP="003666AC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</w:pPr>
      <w:r w:rsidRPr="00E528C6">
        <w:rPr>
          <w:rFonts w:ascii="Times New Roman" w:eastAsia="SimSun" w:hAnsi="Times New Roman"/>
          <w:i/>
          <w:iCs/>
          <w:sz w:val="22"/>
          <w:u w:val="single"/>
          <w:lang w:val="en-US"/>
        </w:rPr>
        <w:t xml:space="preserve">Proposal </w:t>
      </w:r>
      <w:r w:rsidR="004A6843">
        <w:rPr>
          <w:rFonts w:ascii="Times New Roman" w:eastAsia="SimSun" w:hAnsi="Times New Roman"/>
          <w:i/>
          <w:iCs/>
          <w:sz w:val="22"/>
          <w:u w:val="single"/>
          <w:lang w:val="en-US"/>
        </w:rPr>
        <w:t>17</w:t>
      </w:r>
      <w:r w:rsidRPr="00E528C6">
        <w:rPr>
          <w:rFonts w:ascii="Times New Roman" w:eastAsia="SimSun" w:hAnsi="Times New Roman"/>
          <w:i/>
          <w:iCs/>
          <w:sz w:val="22"/>
          <w:u w:val="single"/>
          <w:lang w:val="en-US"/>
        </w:rPr>
        <w:t>:</w:t>
      </w:r>
      <w:r w:rsidRPr="00E528C6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 </w:t>
      </w:r>
      <w:r w:rsidR="00A0288A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U</w:t>
      </w:r>
      <w:r w:rsidR="003666AC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E-A</w:t>
      </w:r>
      <w:r w:rsidR="00B06991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 w:rsidR="008F415C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determines which UE scheduling the conflicting TB to send</w:t>
      </w:r>
      <w:r w:rsidR="002E4BA0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PSFCH </w:t>
      </w:r>
      <w:r w:rsidR="008F415C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based on the Scheme 2 </w:t>
      </w:r>
      <w:r w:rsidR="003948A9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enabled/disabled</w:t>
      </w:r>
      <w:r w:rsidR="008F415C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and priority indicated in the SCIs from the UEs</w:t>
      </w:r>
      <w:r w:rsidR="003666AC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. </w:t>
      </w:r>
    </w:p>
    <w:p w14:paraId="73A555FC" w14:textId="77777777" w:rsidR="000A5764" w:rsidRPr="00071F4E" w:rsidRDefault="000A5764" w:rsidP="000A5764">
      <w:pPr>
        <w:pStyle w:val="Heading1"/>
        <w:rPr>
          <w:rFonts w:ascii="Times New Roman" w:hAnsi="Times New Roman"/>
          <w:b/>
          <w:sz w:val="32"/>
          <w:szCs w:val="32"/>
          <w:lang w:val="en-US"/>
        </w:rPr>
      </w:pPr>
      <w:r w:rsidRPr="00071F4E">
        <w:rPr>
          <w:rFonts w:ascii="Times New Roman" w:hAnsi="Times New Roman"/>
          <w:b/>
          <w:sz w:val="32"/>
          <w:szCs w:val="32"/>
        </w:rPr>
        <w:t>Conclusion</w:t>
      </w:r>
    </w:p>
    <w:p w14:paraId="031B3A47" w14:textId="23FADF60" w:rsidR="00BC3164" w:rsidRDefault="000A1836" w:rsidP="007F142E">
      <w:pPr>
        <w:jc w:val="both"/>
        <w:rPr>
          <w:rFonts w:ascii="Times New Roman" w:hAnsi="Times New Roman" w:cs="Times New Roman"/>
        </w:rPr>
      </w:pPr>
      <w:r w:rsidRPr="00071F4E">
        <w:rPr>
          <w:rFonts w:ascii="Times New Roman" w:hAnsi="Times New Roman" w:cs="Times New Roman"/>
        </w:rPr>
        <w:t xml:space="preserve">In this contribution, we </w:t>
      </w:r>
      <w:r w:rsidR="00EB2724">
        <w:rPr>
          <w:rFonts w:ascii="Times New Roman" w:hAnsi="Times New Roman" w:cs="Times New Roman"/>
        </w:rPr>
        <w:t xml:space="preserve">have examined </w:t>
      </w:r>
      <w:r w:rsidR="005C5EB0">
        <w:rPr>
          <w:rFonts w:ascii="Times New Roman" w:hAnsi="Times New Roman" w:cs="Times New Roman"/>
        </w:rPr>
        <w:t xml:space="preserve">procedural design </w:t>
      </w:r>
      <w:r w:rsidR="009F2ACA">
        <w:rPr>
          <w:rFonts w:ascii="Times New Roman" w:hAnsi="Times New Roman" w:cs="Times New Roman"/>
        </w:rPr>
        <w:t xml:space="preserve">details of the </w:t>
      </w:r>
      <w:r w:rsidR="00E50283">
        <w:rPr>
          <w:rFonts w:ascii="Times New Roman" w:hAnsi="Times New Roman" w:cs="Times New Roman"/>
        </w:rPr>
        <w:t>identified</w:t>
      </w:r>
      <w:r w:rsidR="009F2ACA">
        <w:rPr>
          <w:rFonts w:ascii="Times New Roman" w:hAnsi="Times New Roman" w:cs="Times New Roman"/>
        </w:rPr>
        <w:t xml:space="preserve"> inter-UE coordination schemes</w:t>
      </w:r>
      <w:r w:rsidR="003106B0">
        <w:rPr>
          <w:rFonts w:ascii="Times New Roman" w:hAnsi="Times New Roman" w:cs="Times New Roman"/>
        </w:rPr>
        <w:t>. W</w:t>
      </w:r>
      <w:r w:rsidR="00721760" w:rsidRPr="00071F4E">
        <w:rPr>
          <w:rFonts w:ascii="Times New Roman" w:hAnsi="Times New Roman" w:cs="Times New Roman"/>
        </w:rPr>
        <w:t>e propose the following:</w:t>
      </w:r>
    </w:p>
    <w:p w14:paraId="4F3F74BF" w14:textId="77777777" w:rsidR="00163272" w:rsidRDefault="00163272" w:rsidP="00163272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Scheme 1 request indicates whether preferred or non-preferred resources are to be provided by UE-A. </w:t>
      </w:r>
    </w:p>
    <w:p w14:paraId="2897F9A1" w14:textId="77777777" w:rsidR="00163272" w:rsidRDefault="00163272" w:rsidP="00163272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2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For an explicit request-triggered Scheme 1, UE-A is the destination UE of a TB transmitted by UE-B. </w:t>
      </w:r>
    </w:p>
    <w:p w14:paraId="497BECD9" w14:textId="77777777" w:rsidR="00163272" w:rsidRDefault="00163272" w:rsidP="00163272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3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For a condition-triggered Scheme 1, UE-A is a destination UE of a TB transmitted by UE-B. </w:t>
      </w:r>
    </w:p>
    <w:p w14:paraId="7B06F094" w14:textId="77777777" w:rsidR="00163272" w:rsidRPr="00E456C9" w:rsidRDefault="00163272" w:rsidP="00163272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E456C9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4</w:t>
      </w:r>
      <w:r w:rsidRPr="00E456C9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E456C9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Support Scheme 1 for TBs with priority higher than a threshold (pre)configured in a resource pool.</w:t>
      </w:r>
    </w:p>
    <w:p w14:paraId="76A8CC14" w14:textId="77777777" w:rsidR="00163272" w:rsidRDefault="00163272" w:rsidP="00163272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5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Support selection of destination UE(s) to become UE-A in Scheme 1 based on criteria including e.g., UE distance, RSRP, power saving state, etc.</w:t>
      </w:r>
    </w:p>
    <w:p w14:paraId="357CC11F" w14:textId="14F0096E" w:rsidR="00163272" w:rsidRDefault="00163272" w:rsidP="00163272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6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 w:rsidRPr="00B966B3">
        <w:rPr>
          <w:rFonts w:ascii="Times New Roman" w:hAnsi="Times New Roman"/>
          <w:b w:val="0"/>
          <w:bCs w:val="0"/>
          <w:i/>
          <w:sz w:val="22"/>
          <w:szCs w:val="22"/>
          <w:lang w:val="en-US"/>
        </w:rPr>
        <w:t xml:space="preserve">Confirm WA </w:t>
      </w:r>
      <w:r>
        <w:rPr>
          <w:rFonts w:ascii="Times New Roman" w:hAnsi="Times New Roman"/>
          <w:b w:val="0"/>
          <w:bCs w:val="0"/>
          <w:i/>
          <w:sz w:val="22"/>
          <w:szCs w:val="22"/>
          <w:lang w:val="en-US"/>
        </w:rPr>
        <w:t xml:space="preserve">for support of Option 1 only for </w:t>
      </w:r>
      <w:r w:rsidRPr="00B966B3">
        <w:rPr>
          <w:rFonts w:ascii="Times New Roman" w:hAnsi="Times New Roman"/>
          <w:b w:val="0"/>
          <w:bCs w:val="0"/>
          <w:i/>
          <w:sz w:val="22"/>
          <w:szCs w:val="22"/>
          <w:lang w:val="en-US"/>
        </w:rPr>
        <w:t xml:space="preserve">Condition 1-B-1 of Scheme 1 </w:t>
      </w:r>
      <w:r>
        <w:rPr>
          <w:rFonts w:ascii="Times New Roman" w:hAnsi="Times New Roman"/>
          <w:b w:val="0"/>
          <w:bCs w:val="0"/>
          <w:i/>
          <w:sz w:val="22"/>
          <w:szCs w:val="22"/>
          <w:lang w:val="en-US"/>
        </w:rPr>
        <w:t>based on sensing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. </w:t>
      </w:r>
    </w:p>
    <w:p w14:paraId="213DA88D" w14:textId="77777777" w:rsidR="00163272" w:rsidRDefault="00163272" w:rsidP="00163272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7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Support additional coordination information, e.g. sensing parameter and location information for Scheme 1. </w:t>
      </w:r>
    </w:p>
    <w:p w14:paraId="0364A75F" w14:textId="3CABF95A" w:rsidR="00163272" w:rsidRDefault="00163272" w:rsidP="00163272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Proposal 8:</w:t>
      </w:r>
      <w:r w:rsidRPr="006D2459">
        <w:rPr>
          <w:rFonts w:ascii="Times New Roman" w:eastAsiaTheme="minorEastAsia" w:hAnsi="Times New Roman"/>
          <w:b w:val="0"/>
          <w:i/>
          <w:sz w:val="22"/>
          <w:szCs w:val="22"/>
          <w:u w:val="single"/>
          <w:lang w:val="en-US"/>
        </w:rPr>
        <w:t xml:space="preserve"> </w:t>
      </w:r>
      <w:r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UE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-A</w:t>
      </w:r>
      <w:r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determines sensing parameters applicable to a reserved semi-persistent transmission by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UE-B</w:t>
      </w:r>
      <w:r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based on the received SCI of the semi-persistent transmission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.</w:t>
      </w:r>
    </w:p>
    <w:p w14:paraId="4FF1CEAF" w14:textId="32061E69" w:rsidR="00163272" w:rsidRDefault="00163272" w:rsidP="00163272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9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Support Mode 2 mechanisms to improve reliability of the transmissions carrying the resource information and/or the associated request. </w:t>
      </w:r>
    </w:p>
    <w:p w14:paraId="189FC314" w14:textId="215A0D41" w:rsidR="00163272" w:rsidRDefault="00163272" w:rsidP="00163272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</w:pPr>
      <w:r w:rsidRPr="00DC361A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10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In Scheme 2, UE-A triggers Scheme 2 based on information indicated in the SCI from UE-B, e.g., L1 priority and/or Scheme 2 </w:t>
      </w:r>
      <w:r w:rsidR="003948A9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enabled/disabled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indication. </w:t>
      </w:r>
    </w:p>
    <w:p w14:paraId="11B1B5BC" w14:textId="1D8D0274" w:rsidR="00163272" w:rsidRDefault="00163272" w:rsidP="00163272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DC361A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11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A UE determine a latest triggering occasion for Scheme 2 coordination based on UE capability and coordination transmission resource configuration.</w:t>
      </w:r>
    </w:p>
    <w:p w14:paraId="2B959213" w14:textId="5DF840C8" w:rsidR="00163272" w:rsidRDefault="00163272" w:rsidP="00163272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DC361A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12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Define a minimum time gap between Scheme 2 triggering time and selected PSFCH occasion, e.g. based </w:t>
      </w:r>
      <w:r w:rsidRPr="006C351B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on </w:t>
      </w:r>
      <w:r w:rsidRPr="006C351B">
        <w:rPr>
          <w:rFonts w:ascii="Times New Roman" w:hAnsi="Times New Roman"/>
          <w:b w:val="0"/>
          <w:i/>
          <w:iCs/>
        </w:rPr>
        <w:t>T</w:t>
      </w:r>
      <w:r w:rsidRPr="006C351B">
        <w:rPr>
          <w:rFonts w:ascii="Times New Roman" w:hAnsi="Times New Roman"/>
          <w:b w:val="0"/>
          <w:i/>
          <w:iCs/>
          <w:vertAlign w:val="subscript"/>
        </w:rPr>
        <w:t>_proc,1</w:t>
      </w:r>
      <w:r w:rsidRPr="007F3A04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.</w:t>
      </w:r>
    </w:p>
    <w:p w14:paraId="356722CC" w14:textId="7BC0EA38" w:rsidR="00163272" w:rsidRDefault="00163272" w:rsidP="00163272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</w:pPr>
      <w:r w:rsidRPr="00E528C6">
        <w:rPr>
          <w:rFonts w:ascii="Times New Roman" w:eastAsia="SimSun" w:hAnsi="Times New Roman"/>
          <w:i/>
          <w:iCs/>
          <w:sz w:val="22"/>
          <w:u w:val="single"/>
          <w:lang w:val="en-US"/>
        </w:rPr>
        <w:t xml:space="preserve">Proposal </w:t>
      </w:r>
      <w:r>
        <w:rPr>
          <w:rFonts w:ascii="Times New Roman" w:eastAsia="SimSun" w:hAnsi="Times New Roman"/>
          <w:i/>
          <w:iCs/>
          <w:sz w:val="22"/>
          <w:u w:val="single"/>
          <w:lang w:val="en-US"/>
        </w:rPr>
        <w:t>13</w:t>
      </w:r>
      <w:r w:rsidRPr="00E528C6">
        <w:rPr>
          <w:rFonts w:ascii="Times New Roman" w:eastAsia="SimSun" w:hAnsi="Times New Roman"/>
          <w:i/>
          <w:iCs/>
          <w:sz w:val="22"/>
          <w:u w:val="single"/>
          <w:lang w:val="en-US"/>
        </w:rPr>
        <w:t>:</w:t>
      </w:r>
      <w:r w:rsidRPr="00E528C6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 </w:t>
      </w:r>
      <w:r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>Support a conflict detection based on sensing with modification to reduce processing time.</w:t>
      </w:r>
    </w:p>
    <w:p w14:paraId="20EBAA85" w14:textId="257E2BAD" w:rsidR="00163272" w:rsidRDefault="00163272" w:rsidP="00163272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DC361A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14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Support UE determination whether a detected expected/potential resource conflict is one-time or persistent based on the reservation period indicated in the SCI .</w:t>
      </w:r>
    </w:p>
    <w:p w14:paraId="23424C9A" w14:textId="156E750F" w:rsidR="00163272" w:rsidDel="007A2104" w:rsidRDefault="00163272" w:rsidP="00163272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spacing w:before="120"/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0F44E3" w:rsidDel="007A210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15</w:t>
      </w:r>
      <w:r w:rsidRPr="000F44E3" w:rsidDel="007A210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 w:rsidDel="007A2104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Confirm WA </w:t>
      </w:r>
      <w:r w:rsidRPr="0029094D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Condition 2-A-2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and support</w:t>
      </w:r>
      <w:r w:rsidDel="007A2104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indication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of conflicts determined based on at least </w:t>
      </w:r>
      <w:r w:rsidDel="007A2104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half-duplex limitation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and an overlapping with previously reserved resources</w:t>
      </w:r>
      <w:r w:rsidDel="007A2104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.</w:t>
      </w:r>
    </w:p>
    <w:p w14:paraId="27F093C9" w14:textId="09E0FFB0" w:rsidR="00163272" w:rsidRDefault="00163272" w:rsidP="00163272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</w:pPr>
      <w:r w:rsidRPr="00E528C6">
        <w:rPr>
          <w:rFonts w:ascii="Times New Roman" w:eastAsia="SimSun" w:hAnsi="Times New Roman"/>
          <w:i/>
          <w:iCs/>
          <w:sz w:val="22"/>
          <w:u w:val="single"/>
          <w:lang w:val="en-US"/>
        </w:rPr>
        <w:t xml:space="preserve">Proposal </w:t>
      </w:r>
      <w:r>
        <w:rPr>
          <w:rFonts w:ascii="Times New Roman" w:eastAsia="SimSun" w:hAnsi="Times New Roman"/>
          <w:i/>
          <w:iCs/>
          <w:sz w:val="22"/>
          <w:u w:val="single"/>
          <w:lang w:val="en-US"/>
        </w:rPr>
        <w:t>16</w:t>
      </w:r>
      <w:r w:rsidRPr="00E528C6">
        <w:rPr>
          <w:rFonts w:ascii="Times New Roman" w:eastAsia="SimSun" w:hAnsi="Times New Roman"/>
          <w:i/>
          <w:iCs/>
          <w:sz w:val="22"/>
          <w:u w:val="single"/>
          <w:lang w:val="en-US"/>
        </w:rPr>
        <w:t>:</w:t>
      </w:r>
      <w:r w:rsidRPr="00E528C6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 </w:t>
      </w:r>
      <w:r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>Support indication of conflict type in PSFCH format 0, e.g., using m_CS.</w:t>
      </w:r>
    </w:p>
    <w:p w14:paraId="70D02359" w14:textId="296C5670" w:rsidR="005F266D" w:rsidRPr="00EF5655" w:rsidRDefault="005F266D" w:rsidP="005F266D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</w:pPr>
      <w:r w:rsidRPr="00E528C6">
        <w:rPr>
          <w:rFonts w:ascii="Times New Roman" w:eastAsia="SimSun" w:hAnsi="Times New Roman"/>
          <w:i/>
          <w:iCs/>
          <w:sz w:val="22"/>
          <w:u w:val="single"/>
          <w:lang w:val="en-US"/>
        </w:rPr>
        <w:t xml:space="preserve">Proposal </w:t>
      </w:r>
      <w:r>
        <w:rPr>
          <w:rFonts w:ascii="Times New Roman" w:eastAsia="SimSun" w:hAnsi="Times New Roman"/>
          <w:i/>
          <w:iCs/>
          <w:sz w:val="22"/>
          <w:u w:val="single"/>
          <w:lang w:val="en-US"/>
        </w:rPr>
        <w:t>17</w:t>
      </w:r>
      <w:r w:rsidRPr="00E528C6">
        <w:rPr>
          <w:rFonts w:ascii="Times New Roman" w:eastAsia="SimSun" w:hAnsi="Times New Roman"/>
          <w:i/>
          <w:iCs/>
          <w:sz w:val="22"/>
          <w:u w:val="single"/>
          <w:lang w:val="en-US"/>
        </w:rPr>
        <w:t>:</w:t>
      </w:r>
      <w:r w:rsidRPr="00E528C6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UE-A determines which UE scheduling the conflicting TB to send PSFCH based on the Scheme 2 </w:t>
      </w:r>
      <w:r w:rsidR="003948A9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enabled/disabled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and priority indicated in the SCIs from the UEs. </w:t>
      </w:r>
    </w:p>
    <w:p w14:paraId="53DC85C7" w14:textId="77777777" w:rsidR="000A5764" w:rsidRPr="00071F4E" w:rsidRDefault="000A5764" w:rsidP="000A5764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071F4E">
        <w:rPr>
          <w:rFonts w:ascii="Times New Roman" w:hAnsi="Times New Roman"/>
          <w:b/>
          <w:sz w:val="32"/>
          <w:lang w:val="en-US"/>
        </w:rPr>
        <w:t>References</w:t>
      </w:r>
    </w:p>
    <w:p w14:paraId="0B8C524E" w14:textId="30745A53" w:rsidR="00BC6E35" w:rsidRDefault="00C03B34" w:rsidP="008F3FCE">
      <w:pPr>
        <w:pStyle w:val="ListParagraph"/>
        <w:numPr>
          <w:ilvl w:val="0"/>
          <w:numId w:val="10"/>
        </w:numPr>
        <w:spacing w:before="120"/>
        <w:contextualSpacing/>
        <w:jc w:val="both"/>
        <w:rPr>
          <w:rFonts w:ascii="Times New Roman" w:hAnsi="Times New Roman" w:cs="Times New Roman"/>
        </w:rPr>
      </w:pPr>
      <w:bookmarkStart w:id="3" w:name="_Ref16600053"/>
      <w:bookmarkStart w:id="4" w:name="_Ref20991475"/>
      <w:bookmarkStart w:id="5" w:name="_Ref524941128"/>
      <w:r>
        <w:rPr>
          <w:rFonts w:ascii="Times New Roman" w:hAnsi="Times New Roman" w:cs="Times New Roman"/>
        </w:rPr>
        <w:t>RP-213660, “</w:t>
      </w:r>
      <w:r w:rsidR="00BC6E35" w:rsidRPr="00BC6E35">
        <w:rPr>
          <w:rFonts w:ascii="Times New Roman" w:hAnsi="Times New Roman" w:cs="Times New Roman"/>
        </w:rPr>
        <w:t>Moderator's summary of discussion [94e-37-R17-Sidelink-WI]</w:t>
      </w:r>
      <w:r>
        <w:rPr>
          <w:rFonts w:ascii="Times New Roman" w:hAnsi="Times New Roman" w:cs="Times New Roman"/>
        </w:rPr>
        <w:t>”, RAN1 Chair</w:t>
      </w:r>
    </w:p>
    <w:p w14:paraId="755F4A16" w14:textId="7AB9FA0A" w:rsidR="00342AFA" w:rsidRDefault="00342AFA" w:rsidP="008F3FCE">
      <w:pPr>
        <w:pStyle w:val="ListParagraph"/>
        <w:numPr>
          <w:ilvl w:val="0"/>
          <w:numId w:val="10"/>
        </w:numPr>
        <w:spacing w:before="120"/>
        <w:contextualSpacing/>
        <w:jc w:val="both"/>
        <w:rPr>
          <w:rFonts w:ascii="Times New Roman" w:hAnsi="Times New Roman" w:cs="Times New Roman"/>
        </w:rPr>
      </w:pPr>
      <w:r w:rsidRPr="00342AFA">
        <w:rPr>
          <w:rFonts w:ascii="Times New Roman" w:hAnsi="Times New Roman" w:cs="Times New Roman"/>
        </w:rPr>
        <w:t>RP-212880</w:t>
      </w:r>
      <w:r>
        <w:rPr>
          <w:rFonts w:ascii="Times New Roman" w:hAnsi="Times New Roman" w:cs="Times New Roman"/>
        </w:rPr>
        <w:t>, “</w:t>
      </w:r>
      <w:r w:rsidR="00E21A99" w:rsidRPr="00E21A99">
        <w:rPr>
          <w:rFonts w:ascii="Times New Roman" w:hAnsi="Times New Roman" w:cs="Times New Roman"/>
        </w:rPr>
        <w:t>Status Report to TSG</w:t>
      </w:r>
      <w:r w:rsidR="00E21A99">
        <w:rPr>
          <w:rFonts w:ascii="Times New Roman" w:hAnsi="Times New Roman" w:cs="Times New Roman"/>
        </w:rPr>
        <w:t xml:space="preserve">”, </w:t>
      </w:r>
      <w:r w:rsidR="00CF3443">
        <w:rPr>
          <w:rFonts w:ascii="Times New Roman" w:hAnsi="Times New Roman" w:cs="Times New Roman"/>
        </w:rPr>
        <w:t>LG Electronics</w:t>
      </w:r>
    </w:p>
    <w:p w14:paraId="36F19B68" w14:textId="77777777" w:rsidR="00EE2DFD" w:rsidRDefault="00EE2DFD" w:rsidP="00EE2DFD">
      <w:pPr>
        <w:pStyle w:val="ListParagraph"/>
        <w:numPr>
          <w:ilvl w:val="0"/>
          <w:numId w:val="10"/>
        </w:numPr>
        <w:spacing w:before="120"/>
        <w:contextualSpacing/>
        <w:jc w:val="both"/>
        <w:rPr>
          <w:rFonts w:ascii="Times New Roman" w:hAnsi="Times New Roman" w:cs="Times New Roman"/>
        </w:rPr>
      </w:pPr>
      <w:r w:rsidRPr="00007C0F">
        <w:rPr>
          <w:rFonts w:ascii="Times New Roman" w:hAnsi="Times New Roman" w:cs="Times New Roman"/>
        </w:rPr>
        <w:t>RAN1#</w:t>
      </w:r>
      <w:r>
        <w:rPr>
          <w:rFonts w:ascii="Times New Roman" w:hAnsi="Times New Roman" w:cs="Times New Roman"/>
        </w:rPr>
        <w:t xml:space="preserve">107-e </w:t>
      </w:r>
      <w:r w:rsidRPr="00007C0F">
        <w:rPr>
          <w:rFonts w:ascii="Times New Roman" w:hAnsi="Times New Roman" w:cs="Times New Roman"/>
        </w:rPr>
        <w:t xml:space="preserve">Chairman’s Notes, </w:t>
      </w:r>
      <w:r>
        <w:rPr>
          <w:rFonts w:ascii="Times New Roman" w:hAnsi="Times New Roman" w:cs="Times New Roman"/>
        </w:rPr>
        <w:t>October</w:t>
      </w:r>
      <w:r w:rsidRPr="00007C0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2021</w:t>
      </w:r>
    </w:p>
    <w:p w14:paraId="66E95A6C" w14:textId="2AF17117" w:rsidR="008F3FCE" w:rsidRPr="00A224A1" w:rsidRDefault="008F3FCE" w:rsidP="008F3FCE">
      <w:pPr>
        <w:pStyle w:val="ListParagraph"/>
        <w:numPr>
          <w:ilvl w:val="0"/>
          <w:numId w:val="10"/>
        </w:numPr>
        <w:spacing w:before="120"/>
        <w:contextualSpacing/>
        <w:jc w:val="both"/>
        <w:rPr>
          <w:rFonts w:ascii="Times New Roman" w:hAnsi="Times New Roman" w:cs="Times New Roman"/>
        </w:rPr>
      </w:pPr>
      <w:r w:rsidRPr="00A224A1">
        <w:rPr>
          <w:rFonts w:ascii="Times New Roman" w:hAnsi="Times New Roman" w:cs="Times New Roman"/>
        </w:rPr>
        <w:t>RP-2021</w:t>
      </w:r>
      <w:r w:rsidR="00A9181B">
        <w:rPr>
          <w:rFonts w:ascii="Times New Roman" w:hAnsi="Times New Roman" w:cs="Times New Roman"/>
        </w:rPr>
        <w:t>66</w:t>
      </w:r>
      <w:r w:rsidRPr="00A224A1">
        <w:rPr>
          <w:rFonts w:ascii="Times New Roman" w:hAnsi="Times New Roman" w:cs="Times New Roman"/>
        </w:rPr>
        <w:t>, “</w:t>
      </w:r>
      <w:r w:rsidR="00511553" w:rsidRPr="00EA27E2">
        <w:rPr>
          <w:rFonts w:ascii="Times New Roman" w:hAnsi="Times New Roman" w:cs="Times New Roman"/>
        </w:rPr>
        <w:t>Detailed observations from evaluation results</w:t>
      </w:r>
      <w:r>
        <w:rPr>
          <w:rFonts w:ascii="Times New Roman" w:hAnsi="Times New Roman" w:cs="Times New Roman"/>
        </w:rPr>
        <w:t>”, RAN1</w:t>
      </w:r>
    </w:p>
    <w:p w14:paraId="1395125E" w14:textId="5DDBC0EB" w:rsidR="00B668A9" w:rsidRPr="00E528C6" w:rsidRDefault="00D1149D" w:rsidP="00F65D31">
      <w:pPr>
        <w:pStyle w:val="ListParagraph"/>
        <w:numPr>
          <w:ilvl w:val="0"/>
          <w:numId w:val="10"/>
        </w:numPr>
        <w:spacing w:before="120"/>
        <w:contextualSpacing/>
        <w:jc w:val="both"/>
      </w:pPr>
      <w:r w:rsidRPr="00071F4E">
        <w:rPr>
          <w:rFonts w:ascii="Times New Roman" w:hAnsi="Times New Roman" w:cs="Times New Roman"/>
        </w:rPr>
        <w:lastRenderedPageBreak/>
        <w:t>RP-</w:t>
      </w:r>
      <w:r w:rsidR="000C1EC2">
        <w:rPr>
          <w:rFonts w:ascii="Times New Roman" w:hAnsi="Times New Roman" w:cs="Times New Roman"/>
        </w:rPr>
        <w:t>20</w:t>
      </w:r>
      <w:r w:rsidR="00240BE3">
        <w:rPr>
          <w:rFonts w:ascii="Times New Roman" w:hAnsi="Times New Roman" w:cs="Times New Roman"/>
        </w:rPr>
        <w:t>2846</w:t>
      </w:r>
      <w:r w:rsidRPr="00071F4E">
        <w:rPr>
          <w:rFonts w:ascii="Times New Roman" w:hAnsi="Times New Roman" w:cs="Times New Roman"/>
        </w:rPr>
        <w:t>, “</w:t>
      </w:r>
      <w:r w:rsidR="000C1EC2" w:rsidRPr="000C1EC2">
        <w:rPr>
          <w:rFonts w:ascii="Times New Roman" w:hAnsi="Times New Roman" w:cs="Times New Roman"/>
        </w:rPr>
        <w:t>WID revision: NR sidelink enhancement</w:t>
      </w:r>
      <w:r w:rsidRPr="00071F4E">
        <w:rPr>
          <w:rFonts w:ascii="Times New Roman" w:hAnsi="Times New Roman" w:cs="Times New Roman"/>
        </w:rPr>
        <w:t>”, LG Electronics</w:t>
      </w:r>
      <w:bookmarkEnd w:id="3"/>
      <w:bookmarkEnd w:id="4"/>
      <w:bookmarkEnd w:id="5"/>
    </w:p>
    <w:sectPr w:rsidR="00B668A9" w:rsidRPr="00E528C6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00F05" w14:textId="77777777" w:rsidR="002F6460" w:rsidRDefault="002F6460">
      <w:r>
        <w:separator/>
      </w:r>
    </w:p>
  </w:endnote>
  <w:endnote w:type="continuationSeparator" w:id="0">
    <w:p w14:paraId="63655AA5" w14:textId="77777777" w:rsidR="002F6460" w:rsidRDefault="002F6460">
      <w:r>
        <w:continuationSeparator/>
      </w:r>
    </w:p>
  </w:endnote>
  <w:endnote w:type="continuationNotice" w:id="1">
    <w:p w14:paraId="12A858CD" w14:textId="77777777" w:rsidR="002F6460" w:rsidRDefault="002F64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altName w:val="Corbel"/>
    <w:panose1 w:val="020B0604020202020204"/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80555" w14:textId="77777777" w:rsidR="002F6460" w:rsidRDefault="002F6460">
      <w:r>
        <w:separator/>
      </w:r>
    </w:p>
  </w:footnote>
  <w:footnote w:type="continuationSeparator" w:id="0">
    <w:p w14:paraId="7C956B19" w14:textId="77777777" w:rsidR="002F6460" w:rsidRDefault="002F6460">
      <w:r>
        <w:continuationSeparator/>
      </w:r>
    </w:p>
  </w:footnote>
  <w:footnote w:type="continuationNotice" w:id="1">
    <w:p w14:paraId="63C5C8FF" w14:textId="77777777" w:rsidR="002F6460" w:rsidRDefault="002F646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246DDB"/>
    <w:multiLevelType w:val="hybridMultilevel"/>
    <w:tmpl w:val="74824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6528297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500"/>
        </w:tabs>
        <w:ind w:left="4500" w:hanging="720"/>
      </w:pPr>
      <w:rPr>
        <w:rFonts w:hint="default"/>
        <w:b w:val="0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2AD4E27"/>
    <w:multiLevelType w:val="hybridMultilevel"/>
    <w:tmpl w:val="238AC3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DD0495BA">
      <w:start w:val="1"/>
      <w:numFmt w:val="bullet"/>
      <w:lvlText w:val="‐"/>
      <w:lvlJc w:val="left"/>
      <w:pPr>
        <w:ind w:left="2800" w:hanging="400"/>
      </w:pPr>
      <w:rPr>
        <w:rFonts w:ascii="SimSun" w:eastAsia="SimSun" w:hAnsi="SimSun" w:hint="eastAsia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51D6589"/>
    <w:multiLevelType w:val="multilevel"/>
    <w:tmpl w:val="E6A84A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30D120C"/>
    <w:multiLevelType w:val="hybridMultilevel"/>
    <w:tmpl w:val="E5B4E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B1C66"/>
    <w:multiLevelType w:val="hybridMultilevel"/>
    <w:tmpl w:val="70A6F21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2" w:tplc="04090009">
      <w:start w:val="1"/>
      <w:numFmt w:val="bullet"/>
      <w:lvlText w:val=""/>
      <w:lvlJc w:val="left"/>
      <w:pPr>
        <w:ind w:left="826" w:hanging="400"/>
      </w:pPr>
      <w:rPr>
        <w:rFonts w:ascii="Wingdings" w:hAnsi="Wingdings" w:hint="default"/>
        <w:color w:val="000000"/>
      </w:rPr>
    </w:lvl>
    <w:lvl w:ilvl="3" w:tplc="A80C6476">
      <w:start w:val="1"/>
      <w:numFmt w:val="bullet"/>
      <w:lvlText w:val="−"/>
      <w:lvlJc w:val="left"/>
      <w:pPr>
        <w:ind w:left="1251" w:hanging="400"/>
      </w:pPr>
      <w:rPr>
        <w:rFonts w:ascii="Calibri" w:hAnsi="Calibri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4BF0D74"/>
    <w:multiLevelType w:val="hybridMultilevel"/>
    <w:tmpl w:val="BC000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447698"/>
    <w:multiLevelType w:val="hybridMultilevel"/>
    <w:tmpl w:val="FE2ED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4F51C1"/>
    <w:multiLevelType w:val="hybridMultilevel"/>
    <w:tmpl w:val="249CD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AF3251"/>
    <w:multiLevelType w:val="hybridMultilevel"/>
    <w:tmpl w:val="38BE38EE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1A142157"/>
    <w:multiLevelType w:val="hybridMultilevel"/>
    <w:tmpl w:val="7770A3EA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2" w15:restartNumberingAfterBreak="0">
    <w:nsid w:val="264F6786"/>
    <w:multiLevelType w:val="hybridMultilevel"/>
    <w:tmpl w:val="BBA88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336486"/>
    <w:multiLevelType w:val="multilevel"/>
    <w:tmpl w:val="8348F37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4" w15:restartNumberingAfterBreak="0">
    <w:nsid w:val="2F993AEA"/>
    <w:multiLevelType w:val="hybridMultilevel"/>
    <w:tmpl w:val="D9762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A31FC3"/>
    <w:multiLevelType w:val="multilevel"/>
    <w:tmpl w:val="7A462B24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8" w15:restartNumberingAfterBreak="0">
    <w:nsid w:val="36010ADE"/>
    <w:multiLevelType w:val="hybridMultilevel"/>
    <w:tmpl w:val="E654B9B2"/>
    <w:lvl w:ilvl="0" w:tplc="52F84A4A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97E55EC"/>
    <w:multiLevelType w:val="multilevel"/>
    <w:tmpl w:val="0C8A584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b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0" w15:restartNumberingAfterBreak="0">
    <w:nsid w:val="3A4C3B39"/>
    <w:multiLevelType w:val="hybridMultilevel"/>
    <w:tmpl w:val="5218E5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A9D5DF8"/>
    <w:multiLevelType w:val="multilevel"/>
    <w:tmpl w:val="94AADFE0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2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CA83630"/>
    <w:multiLevelType w:val="hybridMultilevel"/>
    <w:tmpl w:val="C4AC8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7C23E4">
      <w:numFmt w:val="bullet"/>
      <w:lvlText w:val="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7F6AFB"/>
    <w:multiLevelType w:val="multilevel"/>
    <w:tmpl w:val="E33E68D6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o"/>
      <w:lvlJc w:val="left"/>
      <w:pPr>
        <w:ind w:left="851" w:hanging="284"/>
      </w:pPr>
      <w:rPr>
        <w:rFonts w:ascii="Courier New" w:hAnsi="Courier New" w:cs="Courier New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9D7A86"/>
    <w:multiLevelType w:val="hybridMultilevel"/>
    <w:tmpl w:val="7E3E7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7C645C5"/>
    <w:multiLevelType w:val="hybridMultilevel"/>
    <w:tmpl w:val="15AE0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C93DCF"/>
    <w:multiLevelType w:val="hybridMultilevel"/>
    <w:tmpl w:val="F384B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F61C71"/>
    <w:multiLevelType w:val="multilevel"/>
    <w:tmpl w:val="B53E8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4B333A24"/>
    <w:multiLevelType w:val="hybridMultilevel"/>
    <w:tmpl w:val="880EEDE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4BA96489"/>
    <w:multiLevelType w:val="hybridMultilevel"/>
    <w:tmpl w:val="3962C694"/>
    <w:lvl w:ilvl="0" w:tplc="1E808208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hint="default"/>
      </w:rPr>
    </w:lvl>
    <w:lvl w:ilvl="2" w:tplc="0C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43962B9"/>
    <w:multiLevelType w:val="hybridMultilevel"/>
    <w:tmpl w:val="636CC6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47E2F52"/>
    <w:multiLevelType w:val="multilevel"/>
    <w:tmpl w:val="26D2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55001BDD"/>
    <w:multiLevelType w:val="hybridMultilevel"/>
    <w:tmpl w:val="39A8730A"/>
    <w:lvl w:ilvl="0" w:tplc="040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39" w15:restartNumberingAfterBreak="0">
    <w:nsid w:val="56F77ECB"/>
    <w:multiLevelType w:val="multilevel"/>
    <w:tmpl w:val="F30A6506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40" w15:restartNumberingAfterBreak="0">
    <w:nsid w:val="57442196"/>
    <w:multiLevelType w:val="hybridMultilevel"/>
    <w:tmpl w:val="2B74619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313673FE">
      <w:numFmt w:val="bullet"/>
      <w:lvlText w:val="·"/>
      <w:lvlJc w:val="left"/>
      <w:pPr>
        <w:ind w:left="1600" w:hanging="400"/>
      </w:pPr>
      <w:rPr>
        <w:rFonts w:ascii="Times" w:eastAsia="Batang" w:hAnsi="Times" w:cs="Times" w:hint="default"/>
        <w:b/>
        <w:sz w:val="28"/>
        <w:szCs w:val="28"/>
      </w:rPr>
    </w:lvl>
    <w:lvl w:ilvl="3" w:tplc="18FE499A">
      <w:numFmt w:val="bullet"/>
      <w:lvlText w:val="›"/>
      <w:lvlJc w:val="left"/>
      <w:pPr>
        <w:ind w:left="2000" w:hanging="400"/>
      </w:pPr>
      <w:rPr>
        <w:rFonts w:ascii="Ericsson Capital TT" w:hAnsi="Ericsson Capital TT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DD0495BA">
      <w:start w:val="1"/>
      <w:numFmt w:val="bullet"/>
      <w:lvlText w:val="‐"/>
      <w:lvlJc w:val="left"/>
      <w:pPr>
        <w:ind w:left="2800" w:hanging="400"/>
      </w:pPr>
      <w:rPr>
        <w:rFonts w:ascii="SimSun" w:eastAsia="SimSun" w:hAnsi="SimSun" w:hint="eastAsia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C6D01D4"/>
    <w:multiLevelType w:val="hybridMultilevel"/>
    <w:tmpl w:val="BFFA7136"/>
    <w:lvl w:ilvl="0" w:tplc="040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43" w15:restartNumberingAfterBreak="0">
    <w:nsid w:val="61456157"/>
    <w:multiLevelType w:val="hybridMultilevel"/>
    <w:tmpl w:val="A438932C"/>
    <w:lvl w:ilvl="0" w:tplc="1E808208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hint="default"/>
      </w:rPr>
    </w:lvl>
    <w:lvl w:ilvl="2" w:tplc="B7D04E4C">
      <w:numFmt w:val="bullet"/>
      <w:lvlText w:val="•"/>
      <w:lvlJc w:val="left"/>
      <w:pPr>
        <w:ind w:left="1600" w:hanging="400"/>
      </w:pPr>
      <w:rPr>
        <w:rFonts w:ascii="Times New Roman" w:hAnsi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62065531"/>
    <w:multiLevelType w:val="multilevel"/>
    <w:tmpl w:val="F620E848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45" w15:restartNumberingAfterBreak="0">
    <w:nsid w:val="66533CE5"/>
    <w:multiLevelType w:val="multilevel"/>
    <w:tmpl w:val="DA6888CC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46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7" w15:restartNumberingAfterBreak="0">
    <w:nsid w:val="6AB205CF"/>
    <w:multiLevelType w:val="multilevel"/>
    <w:tmpl w:val="236A17C4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48" w15:restartNumberingAfterBreak="0">
    <w:nsid w:val="702B75B4"/>
    <w:multiLevelType w:val="multilevel"/>
    <w:tmpl w:val="3DF8E71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"/>
      <w:lvlJc w:val="left"/>
      <w:pPr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49" w15:restartNumberingAfterBreak="0">
    <w:nsid w:val="7306730B"/>
    <w:multiLevelType w:val="hybridMultilevel"/>
    <w:tmpl w:val="E528DE0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C53AD4B0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  <w:color w:val="auto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0" w15:restartNumberingAfterBreak="0">
    <w:nsid w:val="73892789"/>
    <w:multiLevelType w:val="multilevel"/>
    <w:tmpl w:val="FE36FEC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51" w15:restartNumberingAfterBreak="0">
    <w:nsid w:val="74DE27C2"/>
    <w:multiLevelType w:val="multilevel"/>
    <w:tmpl w:val="E86623A0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5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4"/>
  </w:num>
  <w:num w:numId="3">
    <w:abstractNumId w:val="22"/>
  </w:num>
  <w:num w:numId="4">
    <w:abstractNumId w:val="23"/>
  </w:num>
  <w:num w:numId="5">
    <w:abstractNumId w:val="15"/>
  </w:num>
  <w:num w:numId="6">
    <w:abstractNumId w:val="26"/>
  </w:num>
  <w:num w:numId="7">
    <w:abstractNumId w:val="41"/>
  </w:num>
  <w:num w:numId="8">
    <w:abstractNumId w:val="16"/>
  </w:num>
  <w:num w:numId="9">
    <w:abstractNumId w:val="52"/>
  </w:num>
  <w:num w:numId="10">
    <w:abstractNumId w:val="18"/>
  </w:num>
  <w:num w:numId="11">
    <w:abstractNumId w:val="25"/>
  </w:num>
  <w:num w:numId="12">
    <w:abstractNumId w:val="35"/>
  </w:num>
  <w:num w:numId="13">
    <w:abstractNumId w:val="10"/>
  </w:num>
  <w:num w:numId="14">
    <w:abstractNumId w:val="42"/>
  </w:num>
  <w:num w:numId="15">
    <w:abstractNumId w:val="38"/>
  </w:num>
  <w:num w:numId="16">
    <w:abstractNumId w:val="36"/>
  </w:num>
  <w:num w:numId="17">
    <w:abstractNumId w:val="20"/>
  </w:num>
  <w:num w:numId="18">
    <w:abstractNumId w:val="4"/>
  </w:num>
  <w:num w:numId="19">
    <w:abstractNumId w:val="17"/>
  </w:num>
  <w:num w:numId="20">
    <w:abstractNumId w:val="46"/>
  </w:num>
  <w:num w:numId="21">
    <w:abstractNumId w:val="27"/>
  </w:num>
  <w:num w:numId="22">
    <w:abstractNumId w:val="8"/>
  </w:num>
  <w:num w:numId="23">
    <w:abstractNumId w:val="32"/>
  </w:num>
  <w:num w:numId="24">
    <w:abstractNumId w:val="24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35"/>
  </w:num>
  <w:num w:numId="27">
    <w:abstractNumId w:val="9"/>
  </w:num>
  <w:num w:numId="28">
    <w:abstractNumId w:val="29"/>
  </w:num>
  <w:num w:numId="29">
    <w:abstractNumId w:val="14"/>
  </w:num>
  <w:num w:numId="30">
    <w:abstractNumId w:val="6"/>
  </w:num>
  <w:num w:numId="31">
    <w:abstractNumId w:val="7"/>
  </w:num>
  <w:num w:numId="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40"/>
  </w:num>
  <w:num w:numId="35">
    <w:abstractNumId w:val="5"/>
  </w:num>
  <w:num w:numId="36">
    <w:abstractNumId w:val="12"/>
  </w:num>
  <w:num w:numId="37">
    <w:abstractNumId w:val="3"/>
  </w:num>
  <w:num w:numId="38">
    <w:abstractNumId w:val="1"/>
  </w:num>
  <w:num w:numId="39">
    <w:abstractNumId w:val="37"/>
  </w:num>
  <w:num w:numId="40">
    <w:abstractNumId w:val="31"/>
  </w:num>
  <w:num w:numId="41">
    <w:abstractNumId w:val="50"/>
  </w:num>
  <w:num w:numId="42">
    <w:abstractNumId w:val="13"/>
  </w:num>
  <w:num w:numId="43">
    <w:abstractNumId w:val="45"/>
  </w:num>
  <w:num w:numId="44">
    <w:abstractNumId w:val="21"/>
  </w:num>
  <w:num w:numId="45">
    <w:abstractNumId w:val="39"/>
  </w:num>
  <w:num w:numId="46">
    <w:abstractNumId w:val="2"/>
  </w:num>
  <w:num w:numId="47">
    <w:abstractNumId w:val="2"/>
  </w:num>
  <w:num w:numId="48">
    <w:abstractNumId w:val="2"/>
  </w:num>
  <w:num w:numId="49">
    <w:abstractNumId w:val="2"/>
  </w:num>
  <w:num w:numId="50">
    <w:abstractNumId w:val="2"/>
  </w:num>
  <w:num w:numId="51">
    <w:abstractNumId w:val="2"/>
  </w:num>
  <w:num w:numId="52">
    <w:abstractNumId w:val="2"/>
  </w:num>
  <w:num w:numId="53">
    <w:abstractNumId w:val="2"/>
  </w:num>
  <w:num w:numId="54">
    <w:abstractNumId w:val="2"/>
  </w:num>
  <w:num w:numId="55">
    <w:abstractNumId w:val="2"/>
  </w:num>
  <w:num w:numId="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2"/>
  </w:num>
  <w:num w:numId="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2"/>
  </w:num>
  <w:num w:numId="60">
    <w:abstractNumId w:val="30"/>
  </w:num>
  <w:num w:numId="61">
    <w:abstractNumId w:val="43"/>
  </w:num>
  <w:num w:numId="62">
    <w:abstractNumId w:val="33"/>
  </w:num>
  <w:num w:numId="63">
    <w:abstractNumId w:val="48"/>
  </w:num>
  <w:num w:numId="64">
    <w:abstractNumId w:val="49"/>
  </w:num>
  <w:num w:numId="65">
    <w:abstractNumId w:val="28"/>
  </w:num>
  <w:num w:numId="66">
    <w:abstractNumId w:val="19"/>
  </w:num>
  <w:num w:numId="67">
    <w:abstractNumId w:val="47"/>
  </w:num>
  <w:num w:numId="68">
    <w:abstractNumId w:val="44"/>
  </w:num>
  <w:num w:numId="69">
    <w:abstractNumId w:val="51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2C1"/>
    <w:rsid w:val="00000633"/>
    <w:rsid w:val="000006E1"/>
    <w:rsid w:val="00000EE0"/>
    <w:rsid w:val="00000F0C"/>
    <w:rsid w:val="00000FDE"/>
    <w:rsid w:val="00000FFC"/>
    <w:rsid w:val="00001645"/>
    <w:rsid w:val="0000168C"/>
    <w:rsid w:val="00001EEF"/>
    <w:rsid w:val="000024C8"/>
    <w:rsid w:val="000027FF"/>
    <w:rsid w:val="00002A83"/>
    <w:rsid w:val="00002BC4"/>
    <w:rsid w:val="00002F99"/>
    <w:rsid w:val="0000325C"/>
    <w:rsid w:val="00003493"/>
    <w:rsid w:val="00003D37"/>
    <w:rsid w:val="00003E50"/>
    <w:rsid w:val="00003EC3"/>
    <w:rsid w:val="00003FB2"/>
    <w:rsid w:val="00004187"/>
    <w:rsid w:val="00004B03"/>
    <w:rsid w:val="00004C2D"/>
    <w:rsid w:val="00004C9A"/>
    <w:rsid w:val="00005012"/>
    <w:rsid w:val="000057CB"/>
    <w:rsid w:val="00005F78"/>
    <w:rsid w:val="000062CF"/>
    <w:rsid w:val="00006446"/>
    <w:rsid w:val="00006896"/>
    <w:rsid w:val="0000730A"/>
    <w:rsid w:val="00007741"/>
    <w:rsid w:val="00007C0F"/>
    <w:rsid w:val="00007C90"/>
    <w:rsid w:val="00007CDC"/>
    <w:rsid w:val="000101EC"/>
    <w:rsid w:val="000104C6"/>
    <w:rsid w:val="00010EF5"/>
    <w:rsid w:val="000110C9"/>
    <w:rsid w:val="000116E4"/>
    <w:rsid w:val="00011B28"/>
    <w:rsid w:val="00011EE8"/>
    <w:rsid w:val="00012714"/>
    <w:rsid w:val="000127B9"/>
    <w:rsid w:val="0001288B"/>
    <w:rsid w:val="00012B9F"/>
    <w:rsid w:val="00012C16"/>
    <w:rsid w:val="00013F91"/>
    <w:rsid w:val="00014744"/>
    <w:rsid w:val="00014B23"/>
    <w:rsid w:val="000153E9"/>
    <w:rsid w:val="00015BA1"/>
    <w:rsid w:val="00015D15"/>
    <w:rsid w:val="0001611C"/>
    <w:rsid w:val="000165C0"/>
    <w:rsid w:val="00016788"/>
    <w:rsid w:val="0001694D"/>
    <w:rsid w:val="00016B9B"/>
    <w:rsid w:val="00017074"/>
    <w:rsid w:val="00017464"/>
    <w:rsid w:val="0002066A"/>
    <w:rsid w:val="000208E4"/>
    <w:rsid w:val="00020D4A"/>
    <w:rsid w:val="00021143"/>
    <w:rsid w:val="000215CC"/>
    <w:rsid w:val="00021FB5"/>
    <w:rsid w:val="00022190"/>
    <w:rsid w:val="00022522"/>
    <w:rsid w:val="00022888"/>
    <w:rsid w:val="00022A36"/>
    <w:rsid w:val="00022C6C"/>
    <w:rsid w:val="00023233"/>
    <w:rsid w:val="00023942"/>
    <w:rsid w:val="000244A8"/>
    <w:rsid w:val="00024548"/>
    <w:rsid w:val="00024F2F"/>
    <w:rsid w:val="00025050"/>
    <w:rsid w:val="0002564D"/>
    <w:rsid w:val="000257AB"/>
    <w:rsid w:val="00025D5F"/>
    <w:rsid w:val="00025ECA"/>
    <w:rsid w:val="00026309"/>
    <w:rsid w:val="000263BE"/>
    <w:rsid w:val="0002681B"/>
    <w:rsid w:val="00026CB5"/>
    <w:rsid w:val="00026DB5"/>
    <w:rsid w:val="00026E30"/>
    <w:rsid w:val="0002743F"/>
    <w:rsid w:val="00027D85"/>
    <w:rsid w:val="00027DEF"/>
    <w:rsid w:val="00030C64"/>
    <w:rsid w:val="00030EA6"/>
    <w:rsid w:val="000310E1"/>
    <w:rsid w:val="00031297"/>
    <w:rsid w:val="00031598"/>
    <w:rsid w:val="00031EC3"/>
    <w:rsid w:val="000323D3"/>
    <w:rsid w:val="000325B8"/>
    <w:rsid w:val="00033351"/>
    <w:rsid w:val="0003410A"/>
    <w:rsid w:val="00034625"/>
    <w:rsid w:val="00034C15"/>
    <w:rsid w:val="000352E0"/>
    <w:rsid w:val="00035EA8"/>
    <w:rsid w:val="00035F74"/>
    <w:rsid w:val="00036071"/>
    <w:rsid w:val="00036B84"/>
    <w:rsid w:val="00036BA1"/>
    <w:rsid w:val="00036EC4"/>
    <w:rsid w:val="00037098"/>
    <w:rsid w:val="00037187"/>
    <w:rsid w:val="00037E0F"/>
    <w:rsid w:val="000405A0"/>
    <w:rsid w:val="00040ADA"/>
    <w:rsid w:val="00040B78"/>
    <w:rsid w:val="00040F12"/>
    <w:rsid w:val="0004149C"/>
    <w:rsid w:val="00041879"/>
    <w:rsid w:val="00041938"/>
    <w:rsid w:val="0004213B"/>
    <w:rsid w:val="000422E2"/>
    <w:rsid w:val="00042970"/>
    <w:rsid w:val="00042BE0"/>
    <w:rsid w:val="00042F22"/>
    <w:rsid w:val="000437FA"/>
    <w:rsid w:val="00043CCA"/>
    <w:rsid w:val="00043DDF"/>
    <w:rsid w:val="000441DD"/>
    <w:rsid w:val="00044278"/>
    <w:rsid w:val="000444EF"/>
    <w:rsid w:val="00044A9C"/>
    <w:rsid w:val="00045061"/>
    <w:rsid w:val="000455AE"/>
    <w:rsid w:val="00045651"/>
    <w:rsid w:val="00045735"/>
    <w:rsid w:val="00045AD3"/>
    <w:rsid w:val="00045C24"/>
    <w:rsid w:val="000465B3"/>
    <w:rsid w:val="000471E8"/>
    <w:rsid w:val="0004780E"/>
    <w:rsid w:val="00050195"/>
    <w:rsid w:val="00050717"/>
    <w:rsid w:val="000508D6"/>
    <w:rsid w:val="00050D83"/>
    <w:rsid w:val="00050E2C"/>
    <w:rsid w:val="000511FA"/>
    <w:rsid w:val="0005193A"/>
    <w:rsid w:val="00051ACF"/>
    <w:rsid w:val="0005264F"/>
    <w:rsid w:val="00052A07"/>
    <w:rsid w:val="000534DD"/>
    <w:rsid w:val="000534E3"/>
    <w:rsid w:val="00053756"/>
    <w:rsid w:val="00053B5C"/>
    <w:rsid w:val="00053C47"/>
    <w:rsid w:val="00053E7E"/>
    <w:rsid w:val="00054303"/>
    <w:rsid w:val="00054805"/>
    <w:rsid w:val="00054815"/>
    <w:rsid w:val="00054EE4"/>
    <w:rsid w:val="000552CB"/>
    <w:rsid w:val="00055378"/>
    <w:rsid w:val="00055E34"/>
    <w:rsid w:val="00055ED4"/>
    <w:rsid w:val="00055FDB"/>
    <w:rsid w:val="0005601D"/>
    <w:rsid w:val="0005606A"/>
    <w:rsid w:val="00056718"/>
    <w:rsid w:val="00056A67"/>
    <w:rsid w:val="00056C6F"/>
    <w:rsid w:val="00056F02"/>
    <w:rsid w:val="00056F8A"/>
    <w:rsid w:val="00056FD0"/>
    <w:rsid w:val="00057117"/>
    <w:rsid w:val="000571B8"/>
    <w:rsid w:val="0005757D"/>
    <w:rsid w:val="000575ED"/>
    <w:rsid w:val="00057A74"/>
    <w:rsid w:val="00057EFC"/>
    <w:rsid w:val="0006007B"/>
    <w:rsid w:val="000602FF"/>
    <w:rsid w:val="000604D2"/>
    <w:rsid w:val="00061221"/>
    <w:rsid w:val="00061427"/>
    <w:rsid w:val="000616E7"/>
    <w:rsid w:val="00061829"/>
    <w:rsid w:val="00061941"/>
    <w:rsid w:val="00061B36"/>
    <w:rsid w:val="00062035"/>
    <w:rsid w:val="0006232B"/>
    <w:rsid w:val="000625C8"/>
    <w:rsid w:val="000631A0"/>
    <w:rsid w:val="0006363D"/>
    <w:rsid w:val="00063AC3"/>
    <w:rsid w:val="00063EF3"/>
    <w:rsid w:val="000640BB"/>
    <w:rsid w:val="000641AA"/>
    <w:rsid w:val="0006437B"/>
    <w:rsid w:val="000644C5"/>
    <w:rsid w:val="000645B8"/>
    <w:rsid w:val="0006487E"/>
    <w:rsid w:val="0006495D"/>
    <w:rsid w:val="00065243"/>
    <w:rsid w:val="00065952"/>
    <w:rsid w:val="00065E1A"/>
    <w:rsid w:val="00065F7E"/>
    <w:rsid w:val="00066726"/>
    <w:rsid w:val="000674D8"/>
    <w:rsid w:val="00070074"/>
    <w:rsid w:val="00070D25"/>
    <w:rsid w:val="00070E98"/>
    <w:rsid w:val="000711C4"/>
    <w:rsid w:val="00071225"/>
    <w:rsid w:val="000715A7"/>
    <w:rsid w:val="00071684"/>
    <w:rsid w:val="00071812"/>
    <w:rsid w:val="00071DCA"/>
    <w:rsid w:val="00071EFB"/>
    <w:rsid w:val="00071F4E"/>
    <w:rsid w:val="000725A0"/>
    <w:rsid w:val="000737AD"/>
    <w:rsid w:val="0007415D"/>
    <w:rsid w:val="00074621"/>
    <w:rsid w:val="00074C64"/>
    <w:rsid w:val="00074F35"/>
    <w:rsid w:val="00075131"/>
    <w:rsid w:val="00075141"/>
    <w:rsid w:val="00075998"/>
    <w:rsid w:val="00075BF1"/>
    <w:rsid w:val="00076646"/>
    <w:rsid w:val="0007787A"/>
    <w:rsid w:val="0007798E"/>
    <w:rsid w:val="00077A1C"/>
    <w:rsid w:val="00077CC4"/>
    <w:rsid w:val="00077CCD"/>
    <w:rsid w:val="00077CF3"/>
    <w:rsid w:val="00077D54"/>
    <w:rsid w:val="00077E5F"/>
    <w:rsid w:val="0008004D"/>
    <w:rsid w:val="00080281"/>
    <w:rsid w:val="0008036A"/>
    <w:rsid w:val="000806B5"/>
    <w:rsid w:val="00080849"/>
    <w:rsid w:val="00080E94"/>
    <w:rsid w:val="00080F0F"/>
    <w:rsid w:val="00081AE6"/>
    <w:rsid w:val="00082135"/>
    <w:rsid w:val="00082A50"/>
    <w:rsid w:val="00083BDA"/>
    <w:rsid w:val="00083BE4"/>
    <w:rsid w:val="00084532"/>
    <w:rsid w:val="00084559"/>
    <w:rsid w:val="000853AF"/>
    <w:rsid w:val="00085543"/>
    <w:rsid w:val="000855EB"/>
    <w:rsid w:val="00085667"/>
    <w:rsid w:val="00085883"/>
    <w:rsid w:val="000858BB"/>
    <w:rsid w:val="00085A01"/>
    <w:rsid w:val="00085B52"/>
    <w:rsid w:val="00085E11"/>
    <w:rsid w:val="000862B6"/>
    <w:rsid w:val="000866F2"/>
    <w:rsid w:val="00086A43"/>
    <w:rsid w:val="0008785D"/>
    <w:rsid w:val="0009009F"/>
    <w:rsid w:val="0009010A"/>
    <w:rsid w:val="000905A9"/>
    <w:rsid w:val="00090A9B"/>
    <w:rsid w:val="00090AF4"/>
    <w:rsid w:val="00090CD9"/>
    <w:rsid w:val="00090D19"/>
    <w:rsid w:val="00090E75"/>
    <w:rsid w:val="00090ED7"/>
    <w:rsid w:val="00090EF3"/>
    <w:rsid w:val="00091504"/>
    <w:rsid w:val="00091557"/>
    <w:rsid w:val="00091842"/>
    <w:rsid w:val="00091F2C"/>
    <w:rsid w:val="000923AF"/>
    <w:rsid w:val="000924C1"/>
    <w:rsid w:val="000924F0"/>
    <w:rsid w:val="00092761"/>
    <w:rsid w:val="00092907"/>
    <w:rsid w:val="00092A35"/>
    <w:rsid w:val="00092B27"/>
    <w:rsid w:val="00092BE1"/>
    <w:rsid w:val="00092F82"/>
    <w:rsid w:val="00093009"/>
    <w:rsid w:val="00093474"/>
    <w:rsid w:val="0009356A"/>
    <w:rsid w:val="00093A02"/>
    <w:rsid w:val="00094022"/>
    <w:rsid w:val="00094047"/>
    <w:rsid w:val="00094180"/>
    <w:rsid w:val="000944EC"/>
    <w:rsid w:val="000945DA"/>
    <w:rsid w:val="00094796"/>
    <w:rsid w:val="000949FC"/>
    <w:rsid w:val="00094BD2"/>
    <w:rsid w:val="00094DA8"/>
    <w:rsid w:val="0009510F"/>
    <w:rsid w:val="00096A7E"/>
    <w:rsid w:val="00096C23"/>
    <w:rsid w:val="00097774"/>
    <w:rsid w:val="000A0028"/>
    <w:rsid w:val="000A0276"/>
    <w:rsid w:val="000A1169"/>
    <w:rsid w:val="000A12E3"/>
    <w:rsid w:val="000A1836"/>
    <w:rsid w:val="000A18F7"/>
    <w:rsid w:val="000A1B7B"/>
    <w:rsid w:val="000A1F37"/>
    <w:rsid w:val="000A22F2"/>
    <w:rsid w:val="000A2538"/>
    <w:rsid w:val="000A2CC1"/>
    <w:rsid w:val="000A2F14"/>
    <w:rsid w:val="000A3063"/>
    <w:rsid w:val="000A3249"/>
    <w:rsid w:val="000A4087"/>
    <w:rsid w:val="000A447B"/>
    <w:rsid w:val="000A4BD1"/>
    <w:rsid w:val="000A56F2"/>
    <w:rsid w:val="000A5764"/>
    <w:rsid w:val="000A5F87"/>
    <w:rsid w:val="000A60E2"/>
    <w:rsid w:val="000A6468"/>
    <w:rsid w:val="000A7DC3"/>
    <w:rsid w:val="000B00AA"/>
    <w:rsid w:val="000B0223"/>
    <w:rsid w:val="000B02A2"/>
    <w:rsid w:val="000B0427"/>
    <w:rsid w:val="000B0640"/>
    <w:rsid w:val="000B08D0"/>
    <w:rsid w:val="000B0A01"/>
    <w:rsid w:val="000B1D2F"/>
    <w:rsid w:val="000B1E5F"/>
    <w:rsid w:val="000B1EC5"/>
    <w:rsid w:val="000B1EDE"/>
    <w:rsid w:val="000B2299"/>
    <w:rsid w:val="000B24A8"/>
    <w:rsid w:val="000B254C"/>
    <w:rsid w:val="000B26D5"/>
    <w:rsid w:val="000B2719"/>
    <w:rsid w:val="000B3347"/>
    <w:rsid w:val="000B3516"/>
    <w:rsid w:val="000B3557"/>
    <w:rsid w:val="000B398A"/>
    <w:rsid w:val="000B3A8F"/>
    <w:rsid w:val="000B3F88"/>
    <w:rsid w:val="000B45F7"/>
    <w:rsid w:val="000B4AB9"/>
    <w:rsid w:val="000B516D"/>
    <w:rsid w:val="000B58C3"/>
    <w:rsid w:val="000B5E2E"/>
    <w:rsid w:val="000B61E9"/>
    <w:rsid w:val="000B64DA"/>
    <w:rsid w:val="000B66CF"/>
    <w:rsid w:val="000B6BB9"/>
    <w:rsid w:val="000B730C"/>
    <w:rsid w:val="000B7708"/>
    <w:rsid w:val="000B7771"/>
    <w:rsid w:val="000B781C"/>
    <w:rsid w:val="000C0A82"/>
    <w:rsid w:val="000C0B76"/>
    <w:rsid w:val="000C12C6"/>
    <w:rsid w:val="000C14A2"/>
    <w:rsid w:val="000C165A"/>
    <w:rsid w:val="000C189A"/>
    <w:rsid w:val="000C192A"/>
    <w:rsid w:val="000C1E19"/>
    <w:rsid w:val="000C1EC2"/>
    <w:rsid w:val="000C200B"/>
    <w:rsid w:val="000C20FB"/>
    <w:rsid w:val="000C2365"/>
    <w:rsid w:val="000C2C1D"/>
    <w:rsid w:val="000C2CD0"/>
    <w:rsid w:val="000C2E19"/>
    <w:rsid w:val="000C3794"/>
    <w:rsid w:val="000C3B59"/>
    <w:rsid w:val="000C464C"/>
    <w:rsid w:val="000C4DD3"/>
    <w:rsid w:val="000C501B"/>
    <w:rsid w:val="000C50FA"/>
    <w:rsid w:val="000C64E6"/>
    <w:rsid w:val="000C6638"/>
    <w:rsid w:val="000C665A"/>
    <w:rsid w:val="000C6B62"/>
    <w:rsid w:val="000C6F9D"/>
    <w:rsid w:val="000C7009"/>
    <w:rsid w:val="000C738F"/>
    <w:rsid w:val="000C782B"/>
    <w:rsid w:val="000C7E55"/>
    <w:rsid w:val="000D0962"/>
    <w:rsid w:val="000D0A64"/>
    <w:rsid w:val="000D0D07"/>
    <w:rsid w:val="000D162D"/>
    <w:rsid w:val="000D1945"/>
    <w:rsid w:val="000D1B3F"/>
    <w:rsid w:val="000D21FE"/>
    <w:rsid w:val="000D22EA"/>
    <w:rsid w:val="000D2D35"/>
    <w:rsid w:val="000D2F63"/>
    <w:rsid w:val="000D2FB2"/>
    <w:rsid w:val="000D365D"/>
    <w:rsid w:val="000D4439"/>
    <w:rsid w:val="000D4797"/>
    <w:rsid w:val="000D4888"/>
    <w:rsid w:val="000D4BC0"/>
    <w:rsid w:val="000D4D63"/>
    <w:rsid w:val="000D4EE6"/>
    <w:rsid w:val="000D51D9"/>
    <w:rsid w:val="000D54C4"/>
    <w:rsid w:val="000D57A7"/>
    <w:rsid w:val="000D5C17"/>
    <w:rsid w:val="000D5D21"/>
    <w:rsid w:val="000D6339"/>
    <w:rsid w:val="000D6642"/>
    <w:rsid w:val="000D6D3C"/>
    <w:rsid w:val="000D6F18"/>
    <w:rsid w:val="000D7BC3"/>
    <w:rsid w:val="000E0170"/>
    <w:rsid w:val="000E0527"/>
    <w:rsid w:val="000E0563"/>
    <w:rsid w:val="000E0669"/>
    <w:rsid w:val="000E06E5"/>
    <w:rsid w:val="000E17D0"/>
    <w:rsid w:val="000E18EA"/>
    <w:rsid w:val="000E1E92"/>
    <w:rsid w:val="000E20F9"/>
    <w:rsid w:val="000E22A6"/>
    <w:rsid w:val="000E23FF"/>
    <w:rsid w:val="000E2786"/>
    <w:rsid w:val="000E2970"/>
    <w:rsid w:val="000E371D"/>
    <w:rsid w:val="000E3ECF"/>
    <w:rsid w:val="000E43AB"/>
    <w:rsid w:val="000E51CE"/>
    <w:rsid w:val="000E5324"/>
    <w:rsid w:val="000E5BBB"/>
    <w:rsid w:val="000E5EBB"/>
    <w:rsid w:val="000E66EF"/>
    <w:rsid w:val="000E6988"/>
    <w:rsid w:val="000E6B0B"/>
    <w:rsid w:val="000E6C65"/>
    <w:rsid w:val="000E6F04"/>
    <w:rsid w:val="000E6FD5"/>
    <w:rsid w:val="000E6FF3"/>
    <w:rsid w:val="000E700D"/>
    <w:rsid w:val="000E70AD"/>
    <w:rsid w:val="000E7644"/>
    <w:rsid w:val="000E78E3"/>
    <w:rsid w:val="000E7C59"/>
    <w:rsid w:val="000F06D6"/>
    <w:rsid w:val="000F0709"/>
    <w:rsid w:val="000F0EB1"/>
    <w:rsid w:val="000F1049"/>
    <w:rsid w:val="000F1106"/>
    <w:rsid w:val="000F184F"/>
    <w:rsid w:val="000F1854"/>
    <w:rsid w:val="000F1AE1"/>
    <w:rsid w:val="000F1B8A"/>
    <w:rsid w:val="000F2E41"/>
    <w:rsid w:val="000F323D"/>
    <w:rsid w:val="000F375B"/>
    <w:rsid w:val="000F3A4F"/>
    <w:rsid w:val="000F3BE9"/>
    <w:rsid w:val="000F3F6C"/>
    <w:rsid w:val="000F44E3"/>
    <w:rsid w:val="000F44F7"/>
    <w:rsid w:val="000F47BE"/>
    <w:rsid w:val="000F4930"/>
    <w:rsid w:val="000F4935"/>
    <w:rsid w:val="000F4ED8"/>
    <w:rsid w:val="000F4F48"/>
    <w:rsid w:val="000F4F9E"/>
    <w:rsid w:val="000F528A"/>
    <w:rsid w:val="000F5397"/>
    <w:rsid w:val="000F557E"/>
    <w:rsid w:val="000F5AB7"/>
    <w:rsid w:val="000F5D31"/>
    <w:rsid w:val="000F68BA"/>
    <w:rsid w:val="000F68D9"/>
    <w:rsid w:val="000F6BF1"/>
    <w:rsid w:val="000F6DF3"/>
    <w:rsid w:val="000F6F49"/>
    <w:rsid w:val="000F73B4"/>
    <w:rsid w:val="000F7738"/>
    <w:rsid w:val="000F7925"/>
    <w:rsid w:val="000F7936"/>
    <w:rsid w:val="0010021A"/>
    <w:rsid w:val="001005FF"/>
    <w:rsid w:val="00100770"/>
    <w:rsid w:val="0010105B"/>
    <w:rsid w:val="00101244"/>
    <w:rsid w:val="001012B7"/>
    <w:rsid w:val="00101927"/>
    <w:rsid w:val="00101BCC"/>
    <w:rsid w:val="0010203E"/>
    <w:rsid w:val="00102BB7"/>
    <w:rsid w:val="00103174"/>
    <w:rsid w:val="001034A6"/>
    <w:rsid w:val="00103851"/>
    <w:rsid w:val="001038DC"/>
    <w:rsid w:val="00103ADA"/>
    <w:rsid w:val="00103DC4"/>
    <w:rsid w:val="001045CB"/>
    <w:rsid w:val="001048B7"/>
    <w:rsid w:val="00104A7C"/>
    <w:rsid w:val="00104BF1"/>
    <w:rsid w:val="00105347"/>
    <w:rsid w:val="00105461"/>
    <w:rsid w:val="0010563B"/>
    <w:rsid w:val="00105E18"/>
    <w:rsid w:val="00106117"/>
    <w:rsid w:val="001062FB"/>
    <w:rsid w:val="001063E6"/>
    <w:rsid w:val="0010657F"/>
    <w:rsid w:val="00106B59"/>
    <w:rsid w:val="00106D29"/>
    <w:rsid w:val="001070B9"/>
    <w:rsid w:val="001071C2"/>
    <w:rsid w:val="00107FCA"/>
    <w:rsid w:val="00110032"/>
    <w:rsid w:val="0011092E"/>
    <w:rsid w:val="00110EBC"/>
    <w:rsid w:val="00111846"/>
    <w:rsid w:val="00111A22"/>
    <w:rsid w:val="00111D66"/>
    <w:rsid w:val="00112036"/>
    <w:rsid w:val="00112144"/>
    <w:rsid w:val="0011224B"/>
    <w:rsid w:val="00112B01"/>
    <w:rsid w:val="00112DEF"/>
    <w:rsid w:val="00112E62"/>
    <w:rsid w:val="00113A31"/>
    <w:rsid w:val="00113CF4"/>
    <w:rsid w:val="00113E2D"/>
    <w:rsid w:val="00114331"/>
    <w:rsid w:val="001146CB"/>
    <w:rsid w:val="001148C3"/>
    <w:rsid w:val="00114A33"/>
    <w:rsid w:val="00115027"/>
    <w:rsid w:val="001153EA"/>
    <w:rsid w:val="00115643"/>
    <w:rsid w:val="00115D9E"/>
    <w:rsid w:val="001163DC"/>
    <w:rsid w:val="00116765"/>
    <w:rsid w:val="00116896"/>
    <w:rsid w:val="00116C54"/>
    <w:rsid w:val="0011747E"/>
    <w:rsid w:val="00117AE6"/>
    <w:rsid w:val="00117CEA"/>
    <w:rsid w:val="00117D13"/>
    <w:rsid w:val="00117D5D"/>
    <w:rsid w:val="001203FC"/>
    <w:rsid w:val="0012189E"/>
    <w:rsid w:val="001218CE"/>
    <w:rsid w:val="001219F5"/>
    <w:rsid w:val="00121A20"/>
    <w:rsid w:val="00121AF7"/>
    <w:rsid w:val="00121CF8"/>
    <w:rsid w:val="00121D09"/>
    <w:rsid w:val="00122126"/>
    <w:rsid w:val="00122BB4"/>
    <w:rsid w:val="0012315D"/>
    <w:rsid w:val="00123549"/>
    <w:rsid w:val="00123CA8"/>
    <w:rsid w:val="00123D2C"/>
    <w:rsid w:val="0012400D"/>
    <w:rsid w:val="0012476D"/>
    <w:rsid w:val="001248FC"/>
    <w:rsid w:val="001250C5"/>
    <w:rsid w:val="00125448"/>
    <w:rsid w:val="00125B92"/>
    <w:rsid w:val="00125D8C"/>
    <w:rsid w:val="00125FDB"/>
    <w:rsid w:val="0012619C"/>
    <w:rsid w:val="0012628E"/>
    <w:rsid w:val="00126305"/>
    <w:rsid w:val="0012637D"/>
    <w:rsid w:val="00126967"/>
    <w:rsid w:val="00126B4A"/>
    <w:rsid w:val="00127757"/>
    <w:rsid w:val="00127931"/>
    <w:rsid w:val="00127D88"/>
    <w:rsid w:val="00127F88"/>
    <w:rsid w:val="001312E7"/>
    <w:rsid w:val="001316C9"/>
    <w:rsid w:val="0013192D"/>
    <w:rsid w:val="00131BF9"/>
    <w:rsid w:val="00131FE9"/>
    <w:rsid w:val="00132149"/>
    <w:rsid w:val="001327EB"/>
    <w:rsid w:val="00132FD0"/>
    <w:rsid w:val="001330B8"/>
    <w:rsid w:val="001338CA"/>
    <w:rsid w:val="0013399F"/>
    <w:rsid w:val="00133BD9"/>
    <w:rsid w:val="00133C35"/>
    <w:rsid w:val="001342C9"/>
    <w:rsid w:val="001344C0"/>
    <w:rsid w:val="001344EA"/>
    <w:rsid w:val="001346FA"/>
    <w:rsid w:val="00134A27"/>
    <w:rsid w:val="00135169"/>
    <w:rsid w:val="00135218"/>
    <w:rsid w:val="00135252"/>
    <w:rsid w:val="0013526B"/>
    <w:rsid w:val="00135394"/>
    <w:rsid w:val="0013580A"/>
    <w:rsid w:val="001358D4"/>
    <w:rsid w:val="00135999"/>
    <w:rsid w:val="00135D21"/>
    <w:rsid w:val="001360E1"/>
    <w:rsid w:val="001366E3"/>
    <w:rsid w:val="00136790"/>
    <w:rsid w:val="00136C7E"/>
    <w:rsid w:val="001373A3"/>
    <w:rsid w:val="001375CD"/>
    <w:rsid w:val="001376DA"/>
    <w:rsid w:val="001376E6"/>
    <w:rsid w:val="00137AB5"/>
    <w:rsid w:val="00137E2C"/>
    <w:rsid w:val="00137F0B"/>
    <w:rsid w:val="001409CF"/>
    <w:rsid w:val="00141078"/>
    <w:rsid w:val="00141601"/>
    <w:rsid w:val="00141990"/>
    <w:rsid w:val="001419DD"/>
    <w:rsid w:val="00141A18"/>
    <w:rsid w:val="00141BE7"/>
    <w:rsid w:val="00141E60"/>
    <w:rsid w:val="001420DF"/>
    <w:rsid w:val="00142351"/>
    <w:rsid w:val="00142366"/>
    <w:rsid w:val="001425FB"/>
    <w:rsid w:val="00142A72"/>
    <w:rsid w:val="00142ADE"/>
    <w:rsid w:val="00143127"/>
    <w:rsid w:val="00143140"/>
    <w:rsid w:val="00143658"/>
    <w:rsid w:val="00143E76"/>
    <w:rsid w:val="001440CD"/>
    <w:rsid w:val="001440F0"/>
    <w:rsid w:val="001445CE"/>
    <w:rsid w:val="00144726"/>
    <w:rsid w:val="001447B7"/>
    <w:rsid w:val="00144851"/>
    <w:rsid w:val="00144916"/>
    <w:rsid w:val="00145B01"/>
    <w:rsid w:val="001465F4"/>
    <w:rsid w:val="00146904"/>
    <w:rsid w:val="00146964"/>
    <w:rsid w:val="00146989"/>
    <w:rsid w:val="001474AB"/>
    <w:rsid w:val="00147BDE"/>
    <w:rsid w:val="001500FB"/>
    <w:rsid w:val="001506B3"/>
    <w:rsid w:val="00150C1E"/>
    <w:rsid w:val="001510DF"/>
    <w:rsid w:val="001515A6"/>
    <w:rsid w:val="001516EE"/>
    <w:rsid w:val="0015190F"/>
    <w:rsid w:val="00151D5A"/>
    <w:rsid w:val="00151E23"/>
    <w:rsid w:val="00152219"/>
    <w:rsid w:val="001523B7"/>
    <w:rsid w:val="001526E0"/>
    <w:rsid w:val="001539CA"/>
    <w:rsid w:val="00153AD5"/>
    <w:rsid w:val="00153B76"/>
    <w:rsid w:val="00153C45"/>
    <w:rsid w:val="00154220"/>
    <w:rsid w:val="0015446D"/>
    <w:rsid w:val="001549FC"/>
    <w:rsid w:val="001551B5"/>
    <w:rsid w:val="0015546B"/>
    <w:rsid w:val="00155847"/>
    <w:rsid w:val="00155A65"/>
    <w:rsid w:val="00155CDF"/>
    <w:rsid w:val="00156DC4"/>
    <w:rsid w:val="00156E16"/>
    <w:rsid w:val="0015701B"/>
    <w:rsid w:val="00157883"/>
    <w:rsid w:val="00157A90"/>
    <w:rsid w:val="00157B7B"/>
    <w:rsid w:val="00157F10"/>
    <w:rsid w:val="00160461"/>
    <w:rsid w:val="00160EEB"/>
    <w:rsid w:val="00160F6E"/>
    <w:rsid w:val="001615E7"/>
    <w:rsid w:val="001616B6"/>
    <w:rsid w:val="00162135"/>
    <w:rsid w:val="001629FC"/>
    <w:rsid w:val="00162BD1"/>
    <w:rsid w:val="00162E25"/>
    <w:rsid w:val="00163272"/>
    <w:rsid w:val="001632B0"/>
    <w:rsid w:val="00163554"/>
    <w:rsid w:val="0016396A"/>
    <w:rsid w:val="00163ED0"/>
    <w:rsid w:val="00163FBD"/>
    <w:rsid w:val="00165475"/>
    <w:rsid w:val="00165975"/>
    <w:rsid w:val="001659C1"/>
    <w:rsid w:val="00166220"/>
    <w:rsid w:val="0016660C"/>
    <w:rsid w:val="001669BD"/>
    <w:rsid w:val="0016726A"/>
    <w:rsid w:val="001678CA"/>
    <w:rsid w:val="00167A2F"/>
    <w:rsid w:val="00167A6C"/>
    <w:rsid w:val="00167BD7"/>
    <w:rsid w:val="00167CEB"/>
    <w:rsid w:val="00170182"/>
    <w:rsid w:val="0017038C"/>
    <w:rsid w:val="001711A9"/>
    <w:rsid w:val="00171478"/>
    <w:rsid w:val="00171C6F"/>
    <w:rsid w:val="00171E9B"/>
    <w:rsid w:val="00171FAE"/>
    <w:rsid w:val="0017264A"/>
    <w:rsid w:val="00172D1D"/>
    <w:rsid w:val="001731AA"/>
    <w:rsid w:val="001735B9"/>
    <w:rsid w:val="00173879"/>
    <w:rsid w:val="00173A8E"/>
    <w:rsid w:val="0017437B"/>
    <w:rsid w:val="00174407"/>
    <w:rsid w:val="001746D1"/>
    <w:rsid w:val="001747A2"/>
    <w:rsid w:val="00174FE7"/>
    <w:rsid w:val="001750CB"/>
    <w:rsid w:val="00175A10"/>
    <w:rsid w:val="00175A7C"/>
    <w:rsid w:val="00175B80"/>
    <w:rsid w:val="001762DB"/>
    <w:rsid w:val="00176850"/>
    <w:rsid w:val="00176B71"/>
    <w:rsid w:val="00176E09"/>
    <w:rsid w:val="00176E1A"/>
    <w:rsid w:val="00176FB5"/>
    <w:rsid w:val="00177656"/>
    <w:rsid w:val="00177938"/>
    <w:rsid w:val="00180304"/>
    <w:rsid w:val="001809E8"/>
    <w:rsid w:val="00180B6F"/>
    <w:rsid w:val="00180DFD"/>
    <w:rsid w:val="001810B2"/>
    <w:rsid w:val="001810E1"/>
    <w:rsid w:val="0018143F"/>
    <w:rsid w:val="00181796"/>
    <w:rsid w:val="00181BFA"/>
    <w:rsid w:val="00181C5A"/>
    <w:rsid w:val="00181D12"/>
    <w:rsid w:val="00181D50"/>
    <w:rsid w:val="00182252"/>
    <w:rsid w:val="001826DE"/>
    <w:rsid w:val="001830B9"/>
    <w:rsid w:val="001833D1"/>
    <w:rsid w:val="001833FB"/>
    <w:rsid w:val="00183599"/>
    <w:rsid w:val="00183B7F"/>
    <w:rsid w:val="00184226"/>
    <w:rsid w:val="00184245"/>
    <w:rsid w:val="001846F2"/>
    <w:rsid w:val="00185251"/>
    <w:rsid w:val="001852A8"/>
    <w:rsid w:val="001855AA"/>
    <w:rsid w:val="001856D0"/>
    <w:rsid w:val="00185E63"/>
    <w:rsid w:val="00186721"/>
    <w:rsid w:val="00186795"/>
    <w:rsid w:val="00186B8D"/>
    <w:rsid w:val="00186F7A"/>
    <w:rsid w:val="00187149"/>
    <w:rsid w:val="00187FF9"/>
    <w:rsid w:val="00190AC1"/>
    <w:rsid w:val="00190BFA"/>
    <w:rsid w:val="00190CC7"/>
    <w:rsid w:val="00190FBC"/>
    <w:rsid w:val="00190FD9"/>
    <w:rsid w:val="00191514"/>
    <w:rsid w:val="00191850"/>
    <w:rsid w:val="00191AE5"/>
    <w:rsid w:val="0019210F"/>
    <w:rsid w:val="001921DE"/>
    <w:rsid w:val="00192432"/>
    <w:rsid w:val="001924F7"/>
    <w:rsid w:val="001927C8"/>
    <w:rsid w:val="00192B67"/>
    <w:rsid w:val="00192C79"/>
    <w:rsid w:val="00192D14"/>
    <w:rsid w:val="00193075"/>
    <w:rsid w:val="0019341A"/>
    <w:rsid w:val="00193A15"/>
    <w:rsid w:val="00193ABA"/>
    <w:rsid w:val="00193B86"/>
    <w:rsid w:val="00194249"/>
    <w:rsid w:val="0019443B"/>
    <w:rsid w:val="001944CD"/>
    <w:rsid w:val="0019468F"/>
    <w:rsid w:val="00194B56"/>
    <w:rsid w:val="00194E68"/>
    <w:rsid w:val="00194F02"/>
    <w:rsid w:val="00194F6B"/>
    <w:rsid w:val="00195124"/>
    <w:rsid w:val="0019593A"/>
    <w:rsid w:val="00196356"/>
    <w:rsid w:val="001965C4"/>
    <w:rsid w:val="001968FC"/>
    <w:rsid w:val="001975F2"/>
    <w:rsid w:val="00197DF9"/>
    <w:rsid w:val="001A0314"/>
    <w:rsid w:val="001A099B"/>
    <w:rsid w:val="001A0A85"/>
    <w:rsid w:val="001A11F0"/>
    <w:rsid w:val="001A1986"/>
    <w:rsid w:val="001A1987"/>
    <w:rsid w:val="001A2564"/>
    <w:rsid w:val="001A2625"/>
    <w:rsid w:val="001A26FB"/>
    <w:rsid w:val="001A2854"/>
    <w:rsid w:val="001A2A7A"/>
    <w:rsid w:val="001A3076"/>
    <w:rsid w:val="001A38BB"/>
    <w:rsid w:val="001A3CE3"/>
    <w:rsid w:val="001A45D5"/>
    <w:rsid w:val="001A4737"/>
    <w:rsid w:val="001A4812"/>
    <w:rsid w:val="001A48FC"/>
    <w:rsid w:val="001A4EF4"/>
    <w:rsid w:val="001A5065"/>
    <w:rsid w:val="001A5951"/>
    <w:rsid w:val="001A5BC5"/>
    <w:rsid w:val="001A5E00"/>
    <w:rsid w:val="001A5E45"/>
    <w:rsid w:val="001A6173"/>
    <w:rsid w:val="001A61D1"/>
    <w:rsid w:val="001A6ABE"/>
    <w:rsid w:val="001A6CEB"/>
    <w:rsid w:val="001A73FD"/>
    <w:rsid w:val="001A771A"/>
    <w:rsid w:val="001B0051"/>
    <w:rsid w:val="001B0578"/>
    <w:rsid w:val="001B05EC"/>
    <w:rsid w:val="001B0A03"/>
    <w:rsid w:val="001B0D97"/>
    <w:rsid w:val="001B0DB6"/>
    <w:rsid w:val="001B0DFF"/>
    <w:rsid w:val="001B11A7"/>
    <w:rsid w:val="001B14BE"/>
    <w:rsid w:val="001B1523"/>
    <w:rsid w:val="001B1D92"/>
    <w:rsid w:val="001B2093"/>
    <w:rsid w:val="001B21A6"/>
    <w:rsid w:val="001B3010"/>
    <w:rsid w:val="001B34D1"/>
    <w:rsid w:val="001B36D6"/>
    <w:rsid w:val="001B3C08"/>
    <w:rsid w:val="001B4292"/>
    <w:rsid w:val="001B473F"/>
    <w:rsid w:val="001B56D1"/>
    <w:rsid w:val="001B57A3"/>
    <w:rsid w:val="001B5A5D"/>
    <w:rsid w:val="001B5C14"/>
    <w:rsid w:val="001B5D94"/>
    <w:rsid w:val="001B5EC7"/>
    <w:rsid w:val="001B5ECA"/>
    <w:rsid w:val="001B653E"/>
    <w:rsid w:val="001B66D0"/>
    <w:rsid w:val="001B69DB"/>
    <w:rsid w:val="001B7034"/>
    <w:rsid w:val="001B74F6"/>
    <w:rsid w:val="001B7A96"/>
    <w:rsid w:val="001C02A9"/>
    <w:rsid w:val="001C04B4"/>
    <w:rsid w:val="001C04ED"/>
    <w:rsid w:val="001C07F8"/>
    <w:rsid w:val="001C0AAE"/>
    <w:rsid w:val="001C0B35"/>
    <w:rsid w:val="001C0C9A"/>
    <w:rsid w:val="001C10CE"/>
    <w:rsid w:val="001C1A1A"/>
    <w:rsid w:val="001C1CE5"/>
    <w:rsid w:val="001C1E61"/>
    <w:rsid w:val="001C1E98"/>
    <w:rsid w:val="001C1FAC"/>
    <w:rsid w:val="001C2740"/>
    <w:rsid w:val="001C27E1"/>
    <w:rsid w:val="001C284C"/>
    <w:rsid w:val="001C2B53"/>
    <w:rsid w:val="001C3D2A"/>
    <w:rsid w:val="001C3D34"/>
    <w:rsid w:val="001C4385"/>
    <w:rsid w:val="001C4ADB"/>
    <w:rsid w:val="001C4C0B"/>
    <w:rsid w:val="001C508D"/>
    <w:rsid w:val="001C54A0"/>
    <w:rsid w:val="001C558C"/>
    <w:rsid w:val="001C5804"/>
    <w:rsid w:val="001C5ACF"/>
    <w:rsid w:val="001C5B0C"/>
    <w:rsid w:val="001C6312"/>
    <w:rsid w:val="001C65BF"/>
    <w:rsid w:val="001C664F"/>
    <w:rsid w:val="001C6907"/>
    <w:rsid w:val="001C6B4F"/>
    <w:rsid w:val="001C7611"/>
    <w:rsid w:val="001D0064"/>
    <w:rsid w:val="001D0744"/>
    <w:rsid w:val="001D11ED"/>
    <w:rsid w:val="001D1296"/>
    <w:rsid w:val="001D1452"/>
    <w:rsid w:val="001D1B44"/>
    <w:rsid w:val="001D2B1F"/>
    <w:rsid w:val="001D2C6B"/>
    <w:rsid w:val="001D2DB5"/>
    <w:rsid w:val="001D331B"/>
    <w:rsid w:val="001D33B5"/>
    <w:rsid w:val="001D36A9"/>
    <w:rsid w:val="001D377E"/>
    <w:rsid w:val="001D37A0"/>
    <w:rsid w:val="001D37DE"/>
    <w:rsid w:val="001D3974"/>
    <w:rsid w:val="001D3BAF"/>
    <w:rsid w:val="001D412C"/>
    <w:rsid w:val="001D4CB3"/>
    <w:rsid w:val="001D4D05"/>
    <w:rsid w:val="001D4EE6"/>
    <w:rsid w:val="001D501F"/>
    <w:rsid w:val="001D51BA"/>
    <w:rsid w:val="001D520E"/>
    <w:rsid w:val="001D52F5"/>
    <w:rsid w:val="001D53B5"/>
    <w:rsid w:val="001D5C84"/>
    <w:rsid w:val="001D5FFA"/>
    <w:rsid w:val="001D6342"/>
    <w:rsid w:val="001D677A"/>
    <w:rsid w:val="001D67BB"/>
    <w:rsid w:val="001D6B50"/>
    <w:rsid w:val="001D6BE6"/>
    <w:rsid w:val="001D6D53"/>
    <w:rsid w:val="001D72EB"/>
    <w:rsid w:val="001D734E"/>
    <w:rsid w:val="001D783F"/>
    <w:rsid w:val="001D79A1"/>
    <w:rsid w:val="001D7A02"/>
    <w:rsid w:val="001D7B76"/>
    <w:rsid w:val="001D7C9C"/>
    <w:rsid w:val="001E018C"/>
    <w:rsid w:val="001E0427"/>
    <w:rsid w:val="001E076C"/>
    <w:rsid w:val="001E07CA"/>
    <w:rsid w:val="001E0B68"/>
    <w:rsid w:val="001E0DC2"/>
    <w:rsid w:val="001E0E46"/>
    <w:rsid w:val="001E217E"/>
    <w:rsid w:val="001E2356"/>
    <w:rsid w:val="001E23E4"/>
    <w:rsid w:val="001E2958"/>
    <w:rsid w:val="001E2AD7"/>
    <w:rsid w:val="001E2B5C"/>
    <w:rsid w:val="001E341C"/>
    <w:rsid w:val="001E3A33"/>
    <w:rsid w:val="001E3F06"/>
    <w:rsid w:val="001E4B82"/>
    <w:rsid w:val="001E58E2"/>
    <w:rsid w:val="001E5F35"/>
    <w:rsid w:val="001E60F9"/>
    <w:rsid w:val="001E69BC"/>
    <w:rsid w:val="001E6CE7"/>
    <w:rsid w:val="001E70BC"/>
    <w:rsid w:val="001E7AED"/>
    <w:rsid w:val="001F0150"/>
    <w:rsid w:val="001F0A04"/>
    <w:rsid w:val="001F0B56"/>
    <w:rsid w:val="001F0CCF"/>
    <w:rsid w:val="001F12F4"/>
    <w:rsid w:val="001F2F31"/>
    <w:rsid w:val="001F36C3"/>
    <w:rsid w:val="001F3916"/>
    <w:rsid w:val="001F3CE5"/>
    <w:rsid w:val="001F4037"/>
    <w:rsid w:val="001F4260"/>
    <w:rsid w:val="001F4533"/>
    <w:rsid w:val="001F4676"/>
    <w:rsid w:val="001F474C"/>
    <w:rsid w:val="001F4829"/>
    <w:rsid w:val="001F4FFE"/>
    <w:rsid w:val="001F54C5"/>
    <w:rsid w:val="001F58C2"/>
    <w:rsid w:val="001F5B50"/>
    <w:rsid w:val="001F5C7D"/>
    <w:rsid w:val="001F61DB"/>
    <w:rsid w:val="001F643D"/>
    <w:rsid w:val="001F662C"/>
    <w:rsid w:val="001F6CDC"/>
    <w:rsid w:val="001F6CEB"/>
    <w:rsid w:val="001F7074"/>
    <w:rsid w:val="001F727D"/>
    <w:rsid w:val="001F7810"/>
    <w:rsid w:val="001F7A85"/>
    <w:rsid w:val="001F7D99"/>
    <w:rsid w:val="00200490"/>
    <w:rsid w:val="002009A4"/>
    <w:rsid w:val="00201F3A"/>
    <w:rsid w:val="00202037"/>
    <w:rsid w:val="0020327F"/>
    <w:rsid w:val="00203A34"/>
    <w:rsid w:val="00203B34"/>
    <w:rsid w:val="00203E01"/>
    <w:rsid w:val="00203E29"/>
    <w:rsid w:val="00203F96"/>
    <w:rsid w:val="002041BF"/>
    <w:rsid w:val="0020481B"/>
    <w:rsid w:val="00204831"/>
    <w:rsid w:val="00204883"/>
    <w:rsid w:val="002049C3"/>
    <w:rsid w:val="00204A8B"/>
    <w:rsid w:val="00204E32"/>
    <w:rsid w:val="00204E3C"/>
    <w:rsid w:val="002050C4"/>
    <w:rsid w:val="00205CEA"/>
    <w:rsid w:val="00206069"/>
    <w:rsid w:val="0020640E"/>
    <w:rsid w:val="002069B2"/>
    <w:rsid w:val="002073BE"/>
    <w:rsid w:val="00207A7C"/>
    <w:rsid w:val="00207B0B"/>
    <w:rsid w:val="00207B53"/>
    <w:rsid w:val="00207BC3"/>
    <w:rsid w:val="00207F57"/>
    <w:rsid w:val="00207FA3"/>
    <w:rsid w:val="00210241"/>
    <w:rsid w:val="00210748"/>
    <w:rsid w:val="002111FD"/>
    <w:rsid w:val="00211269"/>
    <w:rsid w:val="00212596"/>
    <w:rsid w:val="00212842"/>
    <w:rsid w:val="00212903"/>
    <w:rsid w:val="00212A6D"/>
    <w:rsid w:val="00212D1B"/>
    <w:rsid w:val="00212D2F"/>
    <w:rsid w:val="00212DC7"/>
    <w:rsid w:val="0021336E"/>
    <w:rsid w:val="00213530"/>
    <w:rsid w:val="00213848"/>
    <w:rsid w:val="002138FC"/>
    <w:rsid w:val="00213C09"/>
    <w:rsid w:val="00214031"/>
    <w:rsid w:val="00214307"/>
    <w:rsid w:val="002145BB"/>
    <w:rsid w:val="00214AE0"/>
    <w:rsid w:val="00214DA8"/>
    <w:rsid w:val="0021529E"/>
    <w:rsid w:val="00215423"/>
    <w:rsid w:val="002158FA"/>
    <w:rsid w:val="00215991"/>
    <w:rsid w:val="00215D3F"/>
    <w:rsid w:val="00215F14"/>
    <w:rsid w:val="002160C0"/>
    <w:rsid w:val="00216540"/>
    <w:rsid w:val="00216742"/>
    <w:rsid w:val="00216CE5"/>
    <w:rsid w:val="00216E6D"/>
    <w:rsid w:val="00216F10"/>
    <w:rsid w:val="00217082"/>
    <w:rsid w:val="002178E0"/>
    <w:rsid w:val="002179C2"/>
    <w:rsid w:val="00220249"/>
    <w:rsid w:val="00220495"/>
    <w:rsid w:val="002204CD"/>
    <w:rsid w:val="00220600"/>
    <w:rsid w:val="00220819"/>
    <w:rsid w:val="00220EAB"/>
    <w:rsid w:val="00221136"/>
    <w:rsid w:val="00221404"/>
    <w:rsid w:val="00221A10"/>
    <w:rsid w:val="00221CB1"/>
    <w:rsid w:val="002221C0"/>
    <w:rsid w:val="002224DB"/>
    <w:rsid w:val="00223844"/>
    <w:rsid w:val="00223C28"/>
    <w:rsid w:val="00223FCB"/>
    <w:rsid w:val="002240DB"/>
    <w:rsid w:val="0022419F"/>
    <w:rsid w:val="00224506"/>
    <w:rsid w:val="0022451F"/>
    <w:rsid w:val="0022452C"/>
    <w:rsid w:val="002245DE"/>
    <w:rsid w:val="00224849"/>
    <w:rsid w:val="00224A96"/>
    <w:rsid w:val="00224CC9"/>
    <w:rsid w:val="00224CEE"/>
    <w:rsid w:val="00224D07"/>
    <w:rsid w:val="0022523C"/>
    <w:rsid w:val="002252C3"/>
    <w:rsid w:val="002252E4"/>
    <w:rsid w:val="00225343"/>
    <w:rsid w:val="002254D5"/>
    <w:rsid w:val="0022591B"/>
    <w:rsid w:val="00225C54"/>
    <w:rsid w:val="00225C71"/>
    <w:rsid w:val="00226197"/>
    <w:rsid w:val="00226404"/>
    <w:rsid w:val="00226662"/>
    <w:rsid w:val="00226BE1"/>
    <w:rsid w:val="00227027"/>
    <w:rsid w:val="002276E2"/>
    <w:rsid w:val="00227D97"/>
    <w:rsid w:val="00230248"/>
    <w:rsid w:val="00230765"/>
    <w:rsid w:val="00230BDB"/>
    <w:rsid w:val="002310AB"/>
    <w:rsid w:val="00231470"/>
    <w:rsid w:val="0023156D"/>
    <w:rsid w:val="002319E4"/>
    <w:rsid w:val="002320DA"/>
    <w:rsid w:val="00232491"/>
    <w:rsid w:val="00232994"/>
    <w:rsid w:val="00232B84"/>
    <w:rsid w:val="00233449"/>
    <w:rsid w:val="00233E89"/>
    <w:rsid w:val="00234176"/>
    <w:rsid w:val="002341D8"/>
    <w:rsid w:val="002346E3"/>
    <w:rsid w:val="0023470D"/>
    <w:rsid w:val="00234864"/>
    <w:rsid w:val="002349E8"/>
    <w:rsid w:val="0023533C"/>
    <w:rsid w:val="00235632"/>
    <w:rsid w:val="002356DD"/>
    <w:rsid w:val="00235872"/>
    <w:rsid w:val="00235CAB"/>
    <w:rsid w:val="00235DAD"/>
    <w:rsid w:val="00236493"/>
    <w:rsid w:val="00236ED3"/>
    <w:rsid w:val="00237918"/>
    <w:rsid w:val="0024083C"/>
    <w:rsid w:val="00240BE3"/>
    <w:rsid w:val="00240C91"/>
    <w:rsid w:val="00240D1F"/>
    <w:rsid w:val="002413CC"/>
    <w:rsid w:val="00241559"/>
    <w:rsid w:val="00242362"/>
    <w:rsid w:val="0024267E"/>
    <w:rsid w:val="002426E0"/>
    <w:rsid w:val="00242895"/>
    <w:rsid w:val="00242930"/>
    <w:rsid w:val="00242D99"/>
    <w:rsid w:val="00242EC4"/>
    <w:rsid w:val="00243179"/>
    <w:rsid w:val="0024345E"/>
    <w:rsid w:val="002434D0"/>
    <w:rsid w:val="0024350A"/>
    <w:rsid w:val="002435B3"/>
    <w:rsid w:val="00244040"/>
    <w:rsid w:val="00245092"/>
    <w:rsid w:val="0024566A"/>
    <w:rsid w:val="00245766"/>
    <w:rsid w:val="002458EB"/>
    <w:rsid w:val="002462D0"/>
    <w:rsid w:val="00246594"/>
    <w:rsid w:val="002466E0"/>
    <w:rsid w:val="002468B7"/>
    <w:rsid w:val="00246CCD"/>
    <w:rsid w:val="00246ECB"/>
    <w:rsid w:val="0024729C"/>
    <w:rsid w:val="002502F9"/>
    <w:rsid w:val="00250461"/>
    <w:rsid w:val="00250F7F"/>
    <w:rsid w:val="00251316"/>
    <w:rsid w:val="002514DB"/>
    <w:rsid w:val="00251615"/>
    <w:rsid w:val="00251876"/>
    <w:rsid w:val="002518B0"/>
    <w:rsid w:val="00251B4A"/>
    <w:rsid w:val="00251DE3"/>
    <w:rsid w:val="00251F8F"/>
    <w:rsid w:val="0025243C"/>
    <w:rsid w:val="00252933"/>
    <w:rsid w:val="00253017"/>
    <w:rsid w:val="002536A0"/>
    <w:rsid w:val="00253A30"/>
    <w:rsid w:val="00254216"/>
    <w:rsid w:val="0025555E"/>
    <w:rsid w:val="00255D36"/>
    <w:rsid w:val="00255E89"/>
    <w:rsid w:val="00256784"/>
    <w:rsid w:val="002568F2"/>
    <w:rsid w:val="00257543"/>
    <w:rsid w:val="002576DA"/>
    <w:rsid w:val="002577E6"/>
    <w:rsid w:val="00257A53"/>
    <w:rsid w:val="002602EB"/>
    <w:rsid w:val="00260656"/>
    <w:rsid w:val="00260A05"/>
    <w:rsid w:val="00261782"/>
    <w:rsid w:val="002617E7"/>
    <w:rsid w:val="00261A3A"/>
    <w:rsid w:val="00261AB1"/>
    <w:rsid w:val="002629D4"/>
    <w:rsid w:val="00262A43"/>
    <w:rsid w:val="00262A45"/>
    <w:rsid w:val="00263141"/>
    <w:rsid w:val="002637AE"/>
    <w:rsid w:val="00264177"/>
    <w:rsid w:val="00264189"/>
    <w:rsid w:val="00264228"/>
    <w:rsid w:val="00264334"/>
    <w:rsid w:val="0026473E"/>
    <w:rsid w:val="00264779"/>
    <w:rsid w:val="00264B3E"/>
    <w:rsid w:val="00265521"/>
    <w:rsid w:val="002659D2"/>
    <w:rsid w:val="00265C81"/>
    <w:rsid w:val="00266214"/>
    <w:rsid w:val="00266CC2"/>
    <w:rsid w:val="00267A0F"/>
    <w:rsid w:val="00267A3C"/>
    <w:rsid w:val="00267C83"/>
    <w:rsid w:val="00270F4D"/>
    <w:rsid w:val="0027144F"/>
    <w:rsid w:val="00271919"/>
    <w:rsid w:val="00271A63"/>
    <w:rsid w:val="00271F3A"/>
    <w:rsid w:val="00272710"/>
    <w:rsid w:val="00272808"/>
    <w:rsid w:val="00272ABD"/>
    <w:rsid w:val="00272D82"/>
    <w:rsid w:val="00272EDF"/>
    <w:rsid w:val="00273278"/>
    <w:rsid w:val="002737F4"/>
    <w:rsid w:val="00273D70"/>
    <w:rsid w:val="00273E0E"/>
    <w:rsid w:val="00273E84"/>
    <w:rsid w:val="00274BB8"/>
    <w:rsid w:val="00274C41"/>
    <w:rsid w:val="00274DFF"/>
    <w:rsid w:val="00275236"/>
    <w:rsid w:val="0027561C"/>
    <w:rsid w:val="00275BBE"/>
    <w:rsid w:val="00276081"/>
    <w:rsid w:val="0027640F"/>
    <w:rsid w:val="00276B67"/>
    <w:rsid w:val="00277097"/>
    <w:rsid w:val="00277185"/>
    <w:rsid w:val="00277490"/>
    <w:rsid w:val="0027796D"/>
    <w:rsid w:val="00280211"/>
    <w:rsid w:val="002805F5"/>
    <w:rsid w:val="00280751"/>
    <w:rsid w:val="002808E6"/>
    <w:rsid w:val="00280E8F"/>
    <w:rsid w:val="0028136D"/>
    <w:rsid w:val="00281579"/>
    <w:rsid w:val="00281605"/>
    <w:rsid w:val="002819A4"/>
    <w:rsid w:val="00281C9B"/>
    <w:rsid w:val="002821B7"/>
    <w:rsid w:val="0028265E"/>
    <w:rsid w:val="0028280A"/>
    <w:rsid w:val="002828CE"/>
    <w:rsid w:val="0028305E"/>
    <w:rsid w:val="00283523"/>
    <w:rsid w:val="0028355C"/>
    <w:rsid w:val="0028360D"/>
    <w:rsid w:val="002838A1"/>
    <w:rsid w:val="00283A0A"/>
    <w:rsid w:val="00283DE5"/>
    <w:rsid w:val="0028409E"/>
    <w:rsid w:val="0028411B"/>
    <w:rsid w:val="0028487A"/>
    <w:rsid w:val="002849D3"/>
    <w:rsid w:val="00284AA5"/>
    <w:rsid w:val="00284EF9"/>
    <w:rsid w:val="002850AC"/>
    <w:rsid w:val="002852A9"/>
    <w:rsid w:val="0028606E"/>
    <w:rsid w:val="00286560"/>
    <w:rsid w:val="00286ACD"/>
    <w:rsid w:val="00286B9D"/>
    <w:rsid w:val="00286BFC"/>
    <w:rsid w:val="002870FC"/>
    <w:rsid w:val="00287136"/>
    <w:rsid w:val="002871CF"/>
    <w:rsid w:val="00287838"/>
    <w:rsid w:val="00287AD8"/>
    <w:rsid w:val="002907B5"/>
    <w:rsid w:val="0029094D"/>
    <w:rsid w:val="00290CC2"/>
    <w:rsid w:val="002911CE"/>
    <w:rsid w:val="00291260"/>
    <w:rsid w:val="002912B7"/>
    <w:rsid w:val="002912C6"/>
    <w:rsid w:val="0029133F"/>
    <w:rsid w:val="0029135D"/>
    <w:rsid w:val="00291685"/>
    <w:rsid w:val="00291B78"/>
    <w:rsid w:val="00291D3B"/>
    <w:rsid w:val="00291FC4"/>
    <w:rsid w:val="00292174"/>
    <w:rsid w:val="00292EB7"/>
    <w:rsid w:val="00293291"/>
    <w:rsid w:val="002937A1"/>
    <w:rsid w:val="00294544"/>
    <w:rsid w:val="00294EFD"/>
    <w:rsid w:val="002955E3"/>
    <w:rsid w:val="00295943"/>
    <w:rsid w:val="00295BE1"/>
    <w:rsid w:val="00295FCF"/>
    <w:rsid w:val="00296227"/>
    <w:rsid w:val="00296314"/>
    <w:rsid w:val="00296F44"/>
    <w:rsid w:val="00297297"/>
    <w:rsid w:val="0029777D"/>
    <w:rsid w:val="002A048E"/>
    <w:rsid w:val="002A055E"/>
    <w:rsid w:val="002A0EB5"/>
    <w:rsid w:val="002A1733"/>
    <w:rsid w:val="002A1C69"/>
    <w:rsid w:val="002A1D4E"/>
    <w:rsid w:val="002A1F3F"/>
    <w:rsid w:val="002A2107"/>
    <w:rsid w:val="002A2499"/>
    <w:rsid w:val="002A2869"/>
    <w:rsid w:val="002A2B92"/>
    <w:rsid w:val="002A2EF2"/>
    <w:rsid w:val="002A31D3"/>
    <w:rsid w:val="002A3257"/>
    <w:rsid w:val="002A377A"/>
    <w:rsid w:val="002A37EE"/>
    <w:rsid w:val="002A3FC3"/>
    <w:rsid w:val="002A4063"/>
    <w:rsid w:val="002A4199"/>
    <w:rsid w:val="002A48AA"/>
    <w:rsid w:val="002A4C62"/>
    <w:rsid w:val="002A4CC1"/>
    <w:rsid w:val="002A5F35"/>
    <w:rsid w:val="002A6158"/>
    <w:rsid w:val="002A6758"/>
    <w:rsid w:val="002A6CFF"/>
    <w:rsid w:val="002A6FF8"/>
    <w:rsid w:val="002A7683"/>
    <w:rsid w:val="002A7940"/>
    <w:rsid w:val="002A7F9A"/>
    <w:rsid w:val="002B013F"/>
    <w:rsid w:val="002B0199"/>
    <w:rsid w:val="002B1642"/>
    <w:rsid w:val="002B16BC"/>
    <w:rsid w:val="002B1834"/>
    <w:rsid w:val="002B24D6"/>
    <w:rsid w:val="002B2C00"/>
    <w:rsid w:val="002B36E3"/>
    <w:rsid w:val="002B3A7C"/>
    <w:rsid w:val="002B3B0D"/>
    <w:rsid w:val="002B3FE9"/>
    <w:rsid w:val="002B461C"/>
    <w:rsid w:val="002B47DE"/>
    <w:rsid w:val="002B49BE"/>
    <w:rsid w:val="002B4EC3"/>
    <w:rsid w:val="002B63FC"/>
    <w:rsid w:val="002B6D00"/>
    <w:rsid w:val="002B6FA2"/>
    <w:rsid w:val="002B74C5"/>
    <w:rsid w:val="002B77BF"/>
    <w:rsid w:val="002C0976"/>
    <w:rsid w:val="002C0AF0"/>
    <w:rsid w:val="002C0DD0"/>
    <w:rsid w:val="002C0ED2"/>
    <w:rsid w:val="002C1174"/>
    <w:rsid w:val="002C1324"/>
    <w:rsid w:val="002C151A"/>
    <w:rsid w:val="002C1961"/>
    <w:rsid w:val="002C2995"/>
    <w:rsid w:val="002C2ED2"/>
    <w:rsid w:val="002C31B3"/>
    <w:rsid w:val="002C3772"/>
    <w:rsid w:val="002C38A5"/>
    <w:rsid w:val="002C3DE4"/>
    <w:rsid w:val="002C3FD2"/>
    <w:rsid w:val="002C400F"/>
    <w:rsid w:val="002C402B"/>
    <w:rsid w:val="002C404E"/>
    <w:rsid w:val="002C41E6"/>
    <w:rsid w:val="002C4435"/>
    <w:rsid w:val="002C4558"/>
    <w:rsid w:val="002C465D"/>
    <w:rsid w:val="002C53F7"/>
    <w:rsid w:val="002C5DD1"/>
    <w:rsid w:val="002C6360"/>
    <w:rsid w:val="002C6364"/>
    <w:rsid w:val="002C6443"/>
    <w:rsid w:val="002C6BE4"/>
    <w:rsid w:val="002C6E1A"/>
    <w:rsid w:val="002C6FCD"/>
    <w:rsid w:val="002C7166"/>
    <w:rsid w:val="002C71A1"/>
    <w:rsid w:val="002C76BF"/>
    <w:rsid w:val="002C78A3"/>
    <w:rsid w:val="002D02C7"/>
    <w:rsid w:val="002D0371"/>
    <w:rsid w:val="002D071A"/>
    <w:rsid w:val="002D074A"/>
    <w:rsid w:val="002D102E"/>
    <w:rsid w:val="002D1BE8"/>
    <w:rsid w:val="002D1DF2"/>
    <w:rsid w:val="002D2751"/>
    <w:rsid w:val="002D27F8"/>
    <w:rsid w:val="002D2BF7"/>
    <w:rsid w:val="002D2E7D"/>
    <w:rsid w:val="002D2E85"/>
    <w:rsid w:val="002D34B2"/>
    <w:rsid w:val="002D37A1"/>
    <w:rsid w:val="002D3B37"/>
    <w:rsid w:val="002D4147"/>
    <w:rsid w:val="002D4863"/>
    <w:rsid w:val="002D4ABC"/>
    <w:rsid w:val="002D4EDD"/>
    <w:rsid w:val="002D5255"/>
    <w:rsid w:val="002D557D"/>
    <w:rsid w:val="002D5933"/>
    <w:rsid w:val="002D5BFA"/>
    <w:rsid w:val="002D6218"/>
    <w:rsid w:val="002D6B9B"/>
    <w:rsid w:val="002D6D02"/>
    <w:rsid w:val="002D6E41"/>
    <w:rsid w:val="002D725E"/>
    <w:rsid w:val="002D7637"/>
    <w:rsid w:val="002D7A15"/>
    <w:rsid w:val="002E0B37"/>
    <w:rsid w:val="002E0B70"/>
    <w:rsid w:val="002E0BEF"/>
    <w:rsid w:val="002E0D95"/>
    <w:rsid w:val="002E14F3"/>
    <w:rsid w:val="002E158C"/>
    <w:rsid w:val="002E17F2"/>
    <w:rsid w:val="002E1B99"/>
    <w:rsid w:val="002E1BB9"/>
    <w:rsid w:val="002E1CBC"/>
    <w:rsid w:val="002E1D24"/>
    <w:rsid w:val="002E2179"/>
    <w:rsid w:val="002E23CE"/>
    <w:rsid w:val="002E2A11"/>
    <w:rsid w:val="002E2B4D"/>
    <w:rsid w:val="002E2BEA"/>
    <w:rsid w:val="002E2E9E"/>
    <w:rsid w:val="002E368E"/>
    <w:rsid w:val="002E3791"/>
    <w:rsid w:val="002E387E"/>
    <w:rsid w:val="002E3CD5"/>
    <w:rsid w:val="002E3D89"/>
    <w:rsid w:val="002E4413"/>
    <w:rsid w:val="002E464A"/>
    <w:rsid w:val="002E4943"/>
    <w:rsid w:val="002E4B7F"/>
    <w:rsid w:val="002E4BA0"/>
    <w:rsid w:val="002E52EB"/>
    <w:rsid w:val="002E53B6"/>
    <w:rsid w:val="002E659A"/>
    <w:rsid w:val="002E689B"/>
    <w:rsid w:val="002E7003"/>
    <w:rsid w:val="002E7385"/>
    <w:rsid w:val="002E75DB"/>
    <w:rsid w:val="002E7CAE"/>
    <w:rsid w:val="002E7F8F"/>
    <w:rsid w:val="002F055A"/>
    <w:rsid w:val="002F063B"/>
    <w:rsid w:val="002F063E"/>
    <w:rsid w:val="002F07A4"/>
    <w:rsid w:val="002F0C09"/>
    <w:rsid w:val="002F2771"/>
    <w:rsid w:val="002F2F73"/>
    <w:rsid w:val="002F3044"/>
    <w:rsid w:val="002F33C3"/>
    <w:rsid w:val="002F33F3"/>
    <w:rsid w:val="002F37A9"/>
    <w:rsid w:val="002F42FD"/>
    <w:rsid w:val="002F4337"/>
    <w:rsid w:val="002F4770"/>
    <w:rsid w:val="002F4794"/>
    <w:rsid w:val="002F4AE1"/>
    <w:rsid w:val="002F5609"/>
    <w:rsid w:val="002F585B"/>
    <w:rsid w:val="002F5A8E"/>
    <w:rsid w:val="002F5A95"/>
    <w:rsid w:val="002F5AFC"/>
    <w:rsid w:val="002F61FA"/>
    <w:rsid w:val="002F6460"/>
    <w:rsid w:val="002F6579"/>
    <w:rsid w:val="002F6C88"/>
    <w:rsid w:val="002F6CB0"/>
    <w:rsid w:val="002F6E9C"/>
    <w:rsid w:val="002F6EF2"/>
    <w:rsid w:val="002F72B5"/>
    <w:rsid w:val="002F736E"/>
    <w:rsid w:val="002F771F"/>
    <w:rsid w:val="002F784D"/>
    <w:rsid w:val="003000C1"/>
    <w:rsid w:val="003001B2"/>
    <w:rsid w:val="003003EF"/>
    <w:rsid w:val="003003F3"/>
    <w:rsid w:val="00300598"/>
    <w:rsid w:val="0030075F"/>
    <w:rsid w:val="0030093C"/>
    <w:rsid w:val="00300A39"/>
    <w:rsid w:val="003018E3"/>
    <w:rsid w:val="00301BDB"/>
    <w:rsid w:val="00301CE6"/>
    <w:rsid w:val="00301D05"/>
    <w:rsid w:val="00301DAD"/>
    <w:rsid w:val="00302569"/>
    <w:rsid w:val="0030256B"/>
    <w:rsid w:val="00302D11"/>
    <w:rsid w:val="00302DA6"/>
    <w:rsid w:val="00303217"/>
    <w:rsid w:val="003038EC"/>
    <w:rsid w:val="00304759"/>
    <w:rsid w:val="003048BF"/>
    <w:rsid w:val="00304A60"/>
    <w:rsid w:val="00304D4B"/>
    <w:rsid w:val="0030501F"/>
    <w:rsid w:val="00305187"/>
    <w:rsid w:val="00305444"/>
    <w:rsid w:val="00305493"/>
    <w:rsid w:val="00305E61"/>
    <w:rsid w:val="00305EC4"/>
    <w:rsid w:val="003060F8"/>
    <w:rsid w:val="00306830"/>
    <w:rsid w:val="00306CF6"/>
    <w:rsid w:val="0030704D"/>
    <w:rsid w:val="003072D1"/>
    <w:rsid w:val="00307685"/>
    <w:rsid w:val="00307A42"/>
    <w:rsid w:val="00307A45"/>
    <w:rsid w:val="00307A7D"/>
    <w:rsid w:val="00307BA1"/>
    <w:rsid w:val="00307D4C"/>
    <w:rsid w:val="00310529"/>
    <w:rsid w:val="003106B0"/>
    <w:rsid w:val="00310C49"/>
    <w:rsid w:val="00311702"/>
    <w:rsid w:val="003118AC"/>
    <w:rsid w:val="00311E82"/>
    <w:rsid w:val="003124BA"/>
    <w:rsid w:val="00312C0A"/>
    <w:rsid w:val="00312E2B"/>
    <w:rsid w:val="00313913"/>
    <w:rsid w:val="00313CCB"/>
    <w:rsid w:val="00313FD6"/>
    <w:rsid w:val="003143BD"/>
    <w:rsid w:val="00314CF4"/>
    <w:rsid w:val="00314FA5"/>
    <w:rsid w:val="00315208"/>
    <w:rsid w:val="00315304"/>
    <w:rsid w:val="003153C1"/>
    <w:rsid w:val="00315A3B"/>
    <w:rsid w:val="00316015"/>
    <w:rsid w:val="0031728C"/>
    <w:rsid w:val="0031752B"/>
    <w:rsid w:val="00320177"/>
    <w:rsid w:val="003203ED"/>
    <w:rsid w:val="003204FE"/>
    <w:rsid w:val="0032064C"/>
    <w:rsid w:val="003206F4"/>
    <w:rsid w:val="0032130F"/>
    <w:rsid w:val="003213BB"/>
    <w:rsid w:val="003216CB"/>
    <w:rsid w:val="00321FD6"/>
    <w:rsid w:val="00322453"/>
    <w:rsid w:val="00322662"/>
    <w:rsid w:val="003226C6"/>
    <w:rsid w:val="00322820"/>
    <w:rsid w:val="003228CB"/>
    <w:rsid w:val="00322C9F"/>
    <w:rsid w:val="00322D61"/>
    <w:rsid w:val="003231BC"/>
    <w:rsid w:val="003233E6"/>
    <w:rsid w:val="00323D94"/>
    <w:rsid w:val="0032410B"/>
    <w:rsid w:val="00324135"/>
    <w:rsid w:val="003242DD"/>
    <w:rsid w:val="00324AA1"/>
    <w:rsid w:val="00324D23"/>
    <w:rsid w:val="00325768"/>
    <w:rsid w:val="00325884"/>
    <w:rsid w:val="003259D3"/>
    <w:rsid w:val="00325A41"/>
    <w:rsid w:val="00325F35"/>
    <w:rsid w:val="003260A9"/>
    <w:rsid w:val="003273A2"/>
    <w:rsid w:val="0033096B"/>
    <w:rsid w:val="00330D80"/>
    <w:rsid w:val="00331325"/>
    <w:rsid w:val="003315AD"/>
    <w:rsid w:val="00331751"/>
    <w:rsid w:val="00331B28"/>
    <w:rsid w:val="00331E3A"/>
    <w:rsid w:val="00331E4A"/>
    <w:rsid w:val="003329D7"/>
    <w:rsid w:val="003329DD"/>
    <w:rsid w:val="00332E0F"/>
    <w:rsid w:val="003330BE"/>
    <w:rsid w:val="003334EA"/>
    <w:rsid w:val="0033352E"/>
    <w:rsid w:val="00333CF6"/>
    <w:rsid w:val="00333D09"/>
    <w:rsid w:val="00333E3C"/>
    <w:rsid w:val="00333FD7"/>
    <w:rsid w:val="00334165"/>
    <w:rsid w:val="00334578"/>
    <w:rsid w:val="00334579"/>
    <w:rsid w:val="00334D0C"/>
    <w:rsid w:val="0033520D"/>
    <w:rsid w:val="00335858"/>
    <w:rsid w:val="0033653D"/>
    <w:rsid w:val="00336BDA"/>
    <w:rsid w:val="00336EF8"/>
    <w:rsid w:val="00337135"/>
    <w:rsid w:val="00340409"/>
    <w:rsid w:val="00340BDD"/>
    <w:rsid w:val="00340CA5"/>
    <w:rsid w:val="00340CA8"/>
    <w:rsid w:val="00340D8E"/>
    <w:rsid w:val="00340F01"/>
    <w:rsid w:val="0034106C"/>
    <w:rsid w:val="0034166C"/>
    <w:rsid w:val="003419A8"/>
    <w:rsid w:val="00342AFA"/>
    <w:rsid w:val="00342BD7"/>
    <w:rsid w:val="00342DD7"/>
    <w:rsid w:val="00342F18"/>
    <w:rsid w:val="0034317D"/>
    <w:rsid w:val="003435A0"/>
    <w:rsid w:val="00343A57"/>
    <w:rsid w:val="00343C63"/>
    <w:rsid w:val="00343CA5"/>
    <w:rsid w:val="0034447A"/>
    <w:rsid w:val="00344939"/>
    <w:rsid w:val="00345335"/>
    <w:rsid w:val="00345757"/>
    <w:rsid w:val="00345913"/>
    <w:rsid w:val="00346710"/>
    <w:rsid w:val="00346A10"/>
    <w:rsid w:val="00346DB5"/>
    <w:rsid w:val="00346F0C"/>
    <w:rsid w:val="00347574"/>
    <w:rsid w:val="003477B1"/>
    <w:rsid w:val="003479F3"/>
    <w:rsid w:val="00347DB6"/>
    <w:rsid w:val="00347E7F"/>
    <w:rsid w:val="0035020E"/>
    <w:rsid w:val="0035065C"/>
    <w:rsid w:val="003507E3"/>
    <w:rsid w:val="00350D80"/>
    <w:rsid w:val="003516FD"/>
    <w:rsid w:val="00351C00"/>
    <w:rsid w:val="00351C21"/>
    <w:rsid w:val="00351E63"/>
    <w:rsid w:val="00351EB3"/>
    <w:rsid w:val="00352094"/>
    <w:rsid w:val="003525B4"/>
    <w:rsid w:val="0035267B"/>
    <w:rsid w:val="00352AAB"/>
    <w:rsid w:val="00352BCD"/>
    <w:rsid w:val="00352BE5"/>
    <w:rsid w:val="003545C1"/>
    <w:rsid w:val="00354F66"/>
    <w:rsid w:val="00355093"/>
    <w:rsid w:val="0035511B"/>
    <w:rsid w:val="00355B0A"/>
    <w:rsid w:val="00355BE3"/>
    <w:rsid w:val="00356081"/>
    <w:rsid w:val="003565EA"/>
    <w:rsid w:val="003567E5"/>
    <w:rsid w:val="00357380"/>
    <w:rsid w:val="00357A72"/>
    <w:rsid w:val="00360089"/>
    <w:rsid w:val="00360259"/>
    <w:rsid w:val="003602D9"/>
    <w:rsid w:val="003602EC"/>
    <w:rsid w:val="00360674"/>
    <w:rsid w:val="0036074D"/>
    <w:rsid w:val="00361055"/>
    <w:rsid w:val="00361261"/>
    <w:rsid w:val="003616AD"/>
    <w:rsid w:val="00361854"/>
    <w:rsid w:val="00361969"/>
    <w:rsid w:val="003626B8"/>
    <w:rsid w:val="00362F2B"/>
    <w:rsid w:val="00362F5A"/>
    <w:rsid w:val="0036343E"/>
    <w:rsid w:val="00363773"/>
    <w:rsid w:val="003649A8"/>
    <w:rsid w:val="00364BF8"/>
    <w:rsid w:val="00364E62"/>
    <w:rsid w:val="00364F51"/>
    <w:rsid w:val="00365071"/>
    <w:rsid w:val="0036558A"/>
    <w:rsid w:val="003659A5"/>
    <w:rsid w:val="00365A4B"/>
    <w:rsid w:val="00365BF7"/>
    <w:rsid w:val="00365ED8"/>
    <w:rsid w:val="00365FD0"/>
    <w:rsid w:val="003666AC"/>
    <w:rsid w:val="003668C9"/>
    <w:rsid w:val="00366A27"/>
    <w:rsid w:val="00366A3C"/>
    <w:rsid w:val="00366E87"/>
    <w:rsid w:val="0036722D"/>
    <w:rsid w:val="00367289"/>
    <w:rsid w:val="003673AE"/>
    <w:rsid w:val="00367B02"/>
    <w:rsid w:val="0037082F"/>
    <w:rsid w:val="00370C16"/>
    <w:rsid w:val="00370E0B"/>
    <w:rsid w:val="00370E47"/>
    <w:rsid w:val="00371062"/>
    <w:rsid w:val="003711A4"/>
    <w:rsid w:val="00371498"/>
    <w:rsid w:val="003718F4"/>
    <w:rsid w:val="00371F1B"/>
    <w:rsid w:val="00372049"/>
    <w:rsid w:val="003721F5"/>
    <w:rsid w:val="00372AAF"/>
    <w:rsid w:val="00373969"/>
    <w:rsid w:val="003742AC"/>
    <w:rsid w:val="003744CE"/>
    <w:rsid w:val="0037452B"/>
    <w:rsid w:val="00374B48"/>
    <w:rsid w:val="00374F8B"/>
    <w:rsid w:val="00375313"/>
    <w:rsid w:val="00375719"/>
    <w:rsid w:val="00375FFF"/>
    <w:rsid w:val="0037657C"/>
    <w:rsid w:val="003766B0"/>
    <w:rsid w:val="0037673C"/>
    <w:rsid w:val="003768AA"/>
    <w:rsid w:val="00376B0A"/>
    <w:rsid w:val="00376F62"/>
    <w:rsid w:val="0037719F"/>
    <w:rsid w:val="0037746A"/>
    <w:rsid w:val="00377CE1"/>
    <w:rsid w:val="00377DD1"/>
    <w:rsid w:val="0038038D"/>
    <w:rsid w:val="00380D7D"/>
    <w:rsid w:val="0038102E"/>
    <w:rsid w:val="003821E2"/>
    <w:rsid w:val="00382F47"/>
    <w:rsid w:val="00383467"/>
    <w:rsid w:val="00384177"/>
    <w:rsid w:val="00384284"/>
    <w:rsid w:val="00384CE7"/>
    <w:rsid w:val="003855B9"/>
    <w:rsid w:val="00385770"/>
    <w:rsid w:val="00385932"/>
    <w:rsid w:val="003859C1"/>
    <w:rsid w:val="00385AE9"/>
    <w:rsid w:val="00385BF0"/>
    <w:rsid w:val="00385CF8"/>
    <w:rsid w:val="00385E7C"/>
    <w:rsid w:val="00385E88"/>
    <w:rsid w:val="003861C1"/>
    <w:rsid w:val="00386578"/>
    <w:rsid w:val="00386747"/>
    <w:rsid w:val="00387CE3"/>
    <w:rsid w:val="00387DC6"/>
    <w:rsid w:val="00387F8A"/>
    <w:rsid w:val="0039071C"/>
    <w:rsid w:val="003907E1"/>
    <w:rsid w:val="00390868"/>
    <w:rsid w:val="00390D1C"/>
    <w:rsid w:val="00390F0F"/>
    <w:rsid w:val="003913DB"/>
    <w:rsid w:val="00391638"/>
    <w:rsid w:val="003918D0"/>
    <w:rsid w:val="00391933"/>
    <w:rsid w:val="00392537"/>
    <w:rsid w:val="003927B8"/>
    <w:rsid w:val="00392D70"/>
    <w:rsid w:val="00392EAA"/>
    <w:rsid w:val="00393702"/>
    <w:rsid w:val="00393935"/>
    <w:rsid w:val="003939FF"/>
    <w:rsid w:val="00393BF2"/>
    <w:rsid w:val="00393D9D"/>
    <w:rsid w:val="00393FE3"/>
    <w:rsid w:val="003946B1"/>
    <w:rsid w:val="003948A9"/>
    <w:rsid w:val="00394CD3"/>
    <w:rsid w:val="00394D8D"/>
    <w:rsid w:val="00395027"/>
    <w:rsid w:val="0039520F"/>
    <w:rsid w:val="003956E9"/>
    <w:rsid w:val="00395948"/>
    <w:rsid w:val="00395F42"/>
    <w:rsid w:val="0039623E"/>
    <w:rsid w:val="00396450"/>
    <w:rsid w:val="00396731"/>
    <w:rsid w:val="003967CC"/>
    <w:rsid w:val="00396C06"/>
    <w:rsid w:val="00397568"/>
    <w:rsid w:val="00397827"/>
    <w:rsid w:val="003978A8"/>
    <w:rsid w:val="003A039B"/>
    <w:rsid w:val="003A07EB"/>
    <w:rsid w:val="003A0C00"/>
    <w:rsid w:val="003A0C9D"/>
    <w:rsid w:val="003A0DAE"/>
    <w:rsid w:val="003A0FEF"/>
    <w:rsid w:val="003A13E8"/>
    <w:rsid w:val="003A16F1"/>
    <w:rsid w:val="003A19D0"/>
    <w:rsid w:val="003A1B54"/>
    <w:rsid w:val="003A2032"/>
    <w:rsid w:val="003A2131"/>
    <w:rsid w:val="003A21A8"/>
    <w:rsid w:val="003A2207"/>
    <w:rsid w:val="003A2223"/>
    <w:rsid w:val="003A2A0F"/>
    <w:rsid w:val="003A2DD7"/>
    <w:rsid w:val="003A2EE9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5F10"/>
    <w:rsid w:val="003A6BAC"/>
    <w:rsid w:val="003A6BE0"/>
    <w:rsid w:val="003A722F"/>
    <w:rsid w:val="003A7687"/>
    <w:rsid w:val="003A7953"/>
    <w:rsid w:val="003A7BA5"/>
    <w:rsid w:val="003A7D5E"/>
    <w:rsid w:val="003A7EF3"/>
    <w:rsid w:val="003B0188"/>
    <w:rsid w:val="003B055B"/>
    <w:rsid w:val="003B0669"/>
    <w:rsid w:val="003B0DC8"/>
    <w:rsid w:val="003B117C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2E"/>
    <w:rsid w:val="003B4971"/>
    <w:rsid w:val="003B4B25"/>
    <w:rsid w:val="003B4CCB"/>
    <w:rsid w:val="003B4EB4"/>
    <w:rsid w:val="003B50C8"/>
    <w:rsid w:val="003B53CC"/>
    <w:rsid w:val="003B6417"/>
    <w:rsid w:val="003B646A"/>
    <w:rsid w:val="003B67FA"/>
    <w:rsid w:val="003B6931"/>
    <w:rsid w:val="003B72C3"/>
    <w:rsid w:val="003B78B3"/>
    <w:rsid w:val="003B795B"/>
    <w:rsid w:val="003B7AC3"/>
    <w:rsid w:val="003B7FE5"/>
    <w:rsid w:val="003C0D50"/>
    <w:rsid w:val="003C11C2"/>
    <w:rsid w:val="003C11C8"/>
    <w:rsid w:val="003C12B9"/>
    <w:rsid w:val="003C1CA4"/>
    <w:rsid w:val="003C22BF"/>
    <w:rsid w:val="003C2702"/>
    <w:rsid w:val="003C2907"/>
    <w:rsid w:val="003C3076"/>
    <w:rsid w:val="003C359F"/>
    <w:rsid w:val="003C3B76"/>
    <w:rsid w:val="003C3E39"/>
    <w:rsid w:val="003C3FC4"/>
    <w:rsid w:val="003C4FFF"/>
    <w:rsid w:val="003C5E5B"/>
    <w:rsid w:val="003C62E9"/>
    <w:rsid w:val="003C62ED"/>
    <w:rsid w:val="003C6C0B"/>
    <w:rsid w:val="003C6C78"/>
    <w:rsid w:val="003C6D1B"/>
    <w:rsid w:val="003C6E0C"/>
    <w:rsid w:val="003C70C2"/>
    <w:rsid w:val="003C733E"/>
    <w:rsid w:val="003C7806"/>
    <w:rsid w:val="003D06E9"/>
    <w:rsid w:val="003D101D"/>
    <w:rsid w:val="003D109F"/>
    <w:rsid w:val="003D15F6"/>
    <w:rsid w:val="003D2002"/>
    <w:rsid w:val="003D2478"/>
    <w:rsid w:val="003D2C00"/>
    <w:rsid w:val="003D2D9B"/>
    <w:rsid w:val="003D41C3"/>
    <w:rsid w:val="003D4835"/>
    <w:rsid w:val="003D53DF"/>
    <w:rsid w:val="003D5831"/>
    <w:rsid w:val="003D597C"/>
    <w:rsid w:val="003D5980"/>
    <w:rsid w:val="003D5B1F"/>
    <w:rsid w:val="003D5DD5"/>
    <w:rsid w:val="003D6122"/>
    <w:rsid w:val="003D6509"/>
    <w:rsid w:val="003D65C0"/>
    <w:rsid w:val="003D6649"/>
    <w:rsid w:val="003D7146"/>
    <w:rsid w:val="003D7917"/>
    <w:rsid w:val="003D7999"/>
    <w:rsid w:val="003D7FB1"/>
    <w:rsid w:val="003E00B3"/>
    <w:rsid w:val="003E084D"/>
    <w:rsid w:val="003E104F"/>
    <w:rsid w:val="003E128F"/>
    <w:rsid w:val="003E14A6"/>
    <w:rsid w:val="003E15FA"/>
    <w:rsid w:val="003E15FB"/>
    <w:rsid w:val="003E16CC"/>
    <w:rsid w:val="003E179A"/>
    <w:rsid w:val="003E1B02"/>
    <w:rsid w:val="003E1D16"/>
    <w:rsid w:val="003E1D23"/>
    <w:rsid w:val="003E24A5"/>
    <w:rsid w:val="003E2DEA"/>
    <w:rsid w:val="003E3A77"/>
    <w:rsid w:val="003E3C7C"/>
    <w:rsid w:val="003E3D32"/>
    <w:rsid w:val="003E3DD1"/>
    <w:rsid w:val="003E42D2"/>
    <w:rsid w:val="003E43CA"/>
    <w:rsid w:val="003E4493"/>
    <w:rsid w:val="003E44FC"/>
    <w:rsid w:val="003E46C7"/>
    <w:rsid w:val="003E4789"/>
    <w:rsid w:val="003E5084"/>
    <w:rsid w:val="003E517D"/>
    <w:rsid w:val="003E55E4"/>
    <w:rsid w:val="003E5B3A"/>
    <w:rsid w:val="003E631B"/>
    <w:rsid w:val="003E64AD"/>
    <w:rsid w:val="003E68CE"/>
    <w:rsid w:val="003E69B8"/>
    <w:rsid w:val="003E6B9D"/>
    <w:rsid w:val="003E705B"/>
    <w:rsid w:val="003E7090"/>
    <w:rsid w:val="003E7144"/>
    <w:rsid w:val="003E74E3"/>
    <w:rsid w:val="003E7676"/>
    <w:rsid w:val="003E7746"/>
    <w:rsid w:val="003E78F0"/>
    <w:rsid w:val="003F05C7"/>
    <w:rsid w:val="003F1D3F"/>
    <w:rsid w:val="003F1F17"/>
    <w:rsid w:val="003F24A2"/>
    <w:rsid w:val="003F25D5"/>
    <w:rsid w:val="003F2A52"/>
    <w:rsid w:val="003F2CD4"/>
    <w:rsid w:val="003F370E"/>
    <w:rsid w:val="003F3C3A"/>
    <w:rsid w:val="003F4036"/>
    <w:rsid w:val="003F4A38"/>
    <w:rsid w:val="003F4A65"/>
    <w:rsid w:val="003F4F9D"/>
    <w:rsid w:val="003F52DB"/>
    <w:rsid w:val="003F56D3"/>
    <w:rsid w:val="003F5B82"/>
    <w:rsid w:val="003F5BDE"/>
    <w:rsid w:val="003F5CA0"/>
    <w:rsid w:val="003F5DCE"/>
    <w:rsid w:val="003F6392"/>
    <w:rsid w:val="003F6BBE"/>
    <w:rsid w:val="003F77C3"/>
    <w:rsid w:val="004000E8"/>
    <w:rsid w:val="00400120"/>
    <w:rsid w:val="004008B0"/>
    <w:rsid w:val="00401234"/>
    <w:rsid w:val="00401346"/>
    <w:rsid w:val="00401B60"/>
    <w:rsid w:val="00401C4B"/>
    <w:rsid w:val="00402353"/>
    <w:rsid w:val="0040255D"/>
    <w:rsid w:val="004028A6"/>
    <w:rsid w:val="00402E2B"/>
    <w:rsid w:val="00402EC2"/>
    <w:rsid w:val="00403181"/>
    <w:rsid w:val="0040334B"/>
    <w:rsid w:val="00403C08"/>
    <w:rsid w:val="004040C0"/>
    <w:rsid w:val="00404697"/>
    <w:rsid w:val="004047E9"/>
    <w:rsid w:val="004049D4"/>
    <w:rsid w:val="00404BBE"/>
    <w:rsid w:val="0040512B"/>
    <w:rsid w:val="0040546F"/>
    <w:rsid w:val="0040554C"/>
    <w:rsid w:val="00405CA5"/>
    <w:rsid w:val="00405DEB"/>
    <w:rsid w:val="00406147"/>
    <w:rsid w:val="00406620"/>
    <w:rsid w:val="0040664A"/>
    <w:rsid w:val="00406A49"/>
    <w:rsid w:val="00406A8C"/>
    <w:rsid w:val="00406BA2"/>
    <w:rsid w:val="00406C60"/>
    <w:rsid w:val="00406D09"/>
    <w:rsid w:val="00407BDA"/>
    <w:rsid w:val="00407C29"/>
    <w:rsid w:val="00407CD3"/>
    <w:rsid w:val="00410134"/>
    <w:rsid w:val="00410164"/>
    <w:rsid w:val="00410506"/>
    <w:rsid w:val="0041078A"/>
    <w:rsid w:val="004108CA"/>
    <w:rsid w:val="00410B4D"/>
    <w:rsid w:val="00410B72"/>
    <w:rsid w:val="00410C9B"/>
    <w:rsid w:val="00410F18"/>
    <w:rsid w:val="00411437"/>
    <w:rsid w:val="00411691"/>
    <w:rsid w:val="00411B1A"/>
    <w:rsid w:val="00411DDA"/>
    <w:rsid w:val="0041258E"/>
    <w:rsid w:val="0041263E"/>
    <w:rsid w:val="0041333B"/>
    <w:rsid w:val="0041384A"/>
    <w:rsid w:val="00413AAC"/>
    <w:rsid w:val="00414392"/>
    <w:rsid w:val="00414AB1"/>
    <w:rsid w:val="00414C64"/>
    <w:rsid w:val="004150E9"/>
    <w:rsid w:val="00415E14"/>
    <w:rsid w:val="00415E8A"/>
    <w:rsid w:val="004169E3"/>
    <w:rsid w:val="00416DDB"/>
    <w:rsid w:val="00416DDF"/>
    <w:rsid w:val="00416EC3"/>
    <w:rsid w:val="004200E9"/>
    <w:rsid w:val="00420230"/>
    <w:rsid w:val="004205BD"/>
    <w:rsid w:val="00420A99"/>
    <w:rsid w:val="00421105"/>
    <w:rsid w:val="004211A7"/>
    <w:rsid w:val="00421616"/>
    <w:rsid w:val="0042167F"/>
    <w:rsid w:val="004218B1"/>
    <w:rsid w:val="00421F66"/>
    <w:rsid w:val="00422CDF"/>
    <w:rsid w:val="00422D12"/>
    <w:rsid w:val="004234DB"/>
    <w:rsid w:val="004234E7"/>
    <w:rsid w:val="00423A90"/>
    <w:rsid w:val="004242F4"/>
    <w:rsid w:val="00424A05"/>
    <w:rsid w:val="004251E3"/>
    <w:rsid w:val="0042595F"/>
    <w:rsid w:val="00425A2C"/>
    <w:rsid w:val="00425A2E"/>
    <w:rsid w:val="00425B68"/>
    <w:rsid w:val="00425D39"/>
    <w:rsid w:val="00425E9E"/>
    <w:rsid w:val="0042614B"/>
    <w:rsid w:val="00426328"/>
    <w:rsid w:val="00426910"/>
    <w:rsid w:val="00426A23"/>
    <w:rsid w:val="00426ADD"/>
    <w:rsid w:val="00427248"/>
    <w:rsid w:val="00427582"/>
    <w:rsid w:val="00427772"/>
    <w:rsid w:val="00431006"/>
    <w:rsid w:val="004319AA"/>
    <w:rsid w:val="00431A9F"/>
    <w:rsid w:val="00431AD6"/>
    <w:rsid w:val="00431F4A"/>
    <w:rsid w:val="00432114"/>
    <w:rsid w:val="004328D6"/>
    <w:rsid w:val="0043299F"/>
    <w:rsid w:val="00432F94"/>
    <w:rsid w:val="00432FA7"/>
    <w:rsid w:val="00433752"/>
    <w:rsid w:val="0043398F"/>
    <w:rsid w:val="00433B5E"/>
    <w:rsid w:val="00433C99"/>
    <w:rsid w:val="00433CB2"/>
    <w:rsid w:val="004345C8"/>
    <w:rsid w:val="0043473D"/>
    <w:rsid w:val="00434E58"/>
    <w:rsid w:val="00434ED0"/>
    <w:rsid w:val="00435275"/>
    <w:rsid w:val="004362DD"/>
    <w:rsid w:val="00436D15"/>
    <w:rsid w:val="00437447"/>
    <w:rsid w:val="00437835"/>
    <w:rsid w:val="004378D3"/>
    <w:rsid w:val="00437925"/>
    <w:rsid w:val="004404CD"/>
    <w:rsid w:val="00440663"/>
    <w:rsid w:val="004407C2"/>
    <w:rsid w:val="00440C67"/>
    <w:rsid w:val="004410B9"/>
    <w:rsid w:val="00441829"/>
    <w:rsid w:val="004419F3"/>
    <w:rsid w:val="00441A8D"/>
    <w:rsid w:val="00441A92"/>
    <w:rsid w:val="00442587"/>
    <w:rsid w:val="004427DC"/>
    <w:rsid w:val="00442A5F"/>
    <w:rsid w:val="004439FC"/>
    <w:rsid w:val="00443C63"/>
    <w:rsid w:val="0044434B"/>
    <w:rsid w:val="00444B1D"/>
    <w:rsid w:val="00444D62"/>
    <w:rsid w:val="00444F56"/>
    <w:rsid w:val="004452C3"/>
    <w:rsid w:val="00445828"/>
    <w:rsid w:val="004459C8"/>
    <w:rsid w:val="00445C7D"/>
    <w:rsid w:val="00445DDB"/>
    <w:rsid w:val="00446488"/>
    <w:rsid w:val="00446A99"/>
    <w:rsid w:val="00446B54"/>
    <w:rsid w:val="0044705A"/>
    <w:rsid w:val="004475BC"/>
    <w:rsid w:val="00447BC3"/>
    <w:rsid w:val="00447E44"/>
    <w:rsid w:val="00450214"/>
    <w:rsid w:val="00450677"/>
    <w:rsid w:val="00450E98"/>
    <w:rsid w:val="00450EA8"/>
    <w:rsid w:val="004517AA"/>
    <w:rsid w:val="0045190A"/>
    <w:rsid w:val="00452864"/>
    <w:rsid w:val="00452925"/>
    <w:rsid w:val="00452AC4"/>
    <w:rsid w:val="00452CAC"/>
    <w:rsid w:val="0045334A"/>
    <w:rsid w:val="00453980"/>
    <w:rsid w:val="004545AE"/>
    <w:rsid w:val="0045467E"/>
    <w:rsid w:val="004555E3"/>
    <w:rsid w:val="0045566F"/>
    <w:rsid w:val="00455D0D"/>
    <w:rsid w:val="00455E5B"/>
    <w:rsid w:val="0045606C"/>
    <w:rsid w:val="0045630F"/>
    <w:rsid w:val="00456425"/>
    <w:rsid w:val="0045657E"/>
    <w:rsid w:val="004566F4"/>
    <w:rsid w:val="00456756"/>
    <w:rsid w:val="00456D12"/>
    <w:rsid w:val="00457565"/>
    <w:rsid w:val="00457B71"/>
    <w:rsid w:val="00460668"/>
    <w:rsid w:val="004606A6"/>
    <w:rsid w:val="00460770"/>
    <w:rsid w:val="00460D15"/>
    <w:rsid w:val="00461301"/>
    <w:rsid w:val="00461517"/>
    <w:rsid w:val="004616E7"/>
    <w:rsid w:val="00461892"/>
    <w:rsid w:val="00462C36"/>
    <w:rsid w:val="0046312E"/>
    <w:rsid w:val="0046367C"/>
    <w:rsid w:val="00464085"/>
    <w:rsid w:val="00464087"/>
    <w:rsid w:val="0046493F"/>
    <w:rsid w:val="00464AC7"/>
    <w:rsid w:val="00464BFE"/>
    <w:rsid w:val="00465B84"/>
    <w:rsid w:val="004661B2"/>
    <w:rsid w:val="004669E2"/>
    <w:rsid w:val="00466D07"/>
    <w:rsid w:val="00466F5E"/>
    <w:rsid w:val="00466FFC"/>
    <w:rsid w:val="004673C2"/>
    <w:rsid w:val="00467A12"/>
    <w:rsid w:val="00467C30"/>
    <w:rsid w:val="00467E65"/>
    <w:rsid w:val="00467EA7"/>
    <w:rsid w:val="00470334"/>
    <w:rsid w:val="004705D1"/>
    <w:rsid w:val="00470B4B"/>
    <w:rsid w:val="00470C2E"/>
    <w:rsid w:val="00470C31"/>
    <w:rsid w:val="004718F3"/>
    <w:rsid w:val="00471DDA"/>
    <w:rsid w:val="0047271B"/>
    <w:rsid w:val="00472A16"/>
    <w:rsid w:val="00472CF7"/>
    <w:rsid w:val="00472F1C"/>
    <w:rsid w:val="00472F57"/>
    <w:rsid w:val="00472FB6"/>
    <w:rsid w:val="004734D0"/>
    <w:rsid w:val="00473BE8"/>
    <w:rsid w:val="00473DCE"/>
    <w:rsid w:val="0047400F"/>
    <w:rsid w:val="00474F1A"/>
    <w:rsid w:val="004751F6"/>
    <w:rsid w:val="004754DA"/>
    <w:rsid w:val="0047556B"/>
    <w:rsid w:val="004759C4"/>
    <w:rsid w:val="00476675"/>
    <w:rsid w:val="00476AA1"/>
    <w:rsid w:val="00476BDB"/>
    <w:rsid w:val="00477493"/>
    <w:rsid w:val="00477768"/>
    <w:rsid w:val="0047789C"/>
    <w:rsid w:val="004804AB"/>
    <w:rsid w:val="0048061C"/>
    <w:rsid w:val="004809A0"/>
    <w:rsid w:val="004809E0"/>
    <w:rsid w:val="00480E5D"/>
    <w:rsid w:val="00481203"/>
    <w:rsid w:val="00481249"/>
    <w:rsid w:val="004815FD"/>
    <w:rsid w:val="00481633"/>
    <w:rsid w:val="00481705"/>
    <w:rsid w:val="00481DE7"/>
    <w:rsid w:val="00481E77"/>
    <w:rsid w:val="00481E7D"/>
    <w:rsid w:val="00481EAE"/>
    <w:rsid w:val="00481FB4"/>
    <w:rsid w:val="0048266F"/>
    <w:rsid w:val="00482695"/>
    <w:rsid w:val="00482780"/>
    <w:rsid w:val="00483577"/>
    <w:rsid w:val="0048363F"/>
    <w:rsid w:val="00483995"/>
    <w:rsid w:val="004839E7"/>
    <w:rsid w:val="00483EFF"/>
    <w:rsid w:val="004842C3"/>
    <w:rsid w:val="00484787"/>
    <w:rsid w:val="0048509A"/>
    <w:rsid w:val="004853C0"/>
    <w:rsid w:val="004855BE"/>
    <w:rsid w:val="0048579F"/>
    <w:rsid w:val="00485B50"/>
    <w:rsid w:val="00485E93"/>
    <w:rsid w:val="0048634B"/>
    <w:rsid w:val="00486555"/>
    <w:rsid w:val="00486739"/>
    <w:rsid w:val="00487110"/>
    <w:rsid w:val="004872B3"/>
    <w:rsid w:val="00487362"/>
    <w:rsid w:val="00487747"/>
    <w:rsid w:val="00487CF7"/>
    <w:rsid w:val="00490025"/>
    <w:rsid w:val="00490B24"/>
    <w:rsid w:val="00490BA0"/>
    <w:rsid w:val="00490C6F"/>
    <w:rsid w:val="00490F50"/>
    <w:rsid w:val="00491003"/>
    <w:rsid w:val="00491484"/>
    <w:rsid w:val="004915D8"/>
    <w:rsid w:val="00491816"/>
    <w:rsid w:val="00491879"/>
    <w:rsid w:val="00491A42"/>
    <w:rsid w:val="00491AC4"/>
    <w:rsid w:val="00491B36"/>
    <w:rsid w:val="004921D6"/>
    <w:rsid w:val="004923DC"/>
    <w:rsid w:val="00492638"/>
    <w:rsid w:val="004928CF"/>
    <w:rsid w:val="004929DC"/>
    <w:rsid w:val="00492AB5"/>
    <w:rsid w:val="00492BC5"/>
    <w:rsid w:val="00492E72"/>
    <w:rsid w:val="00492E7B"/>
    <w:rsid w:val="0049305E"/>
    <w:rsid w:val="00493240"/>
    <w:rsid w:val="004939C9"/>
    <w:rsid w:val="004939D9"/>
    <w:rsid w:val="00493B0B"/>
    <w:rsid w:val="00494119"/>
    <w:rsid w:val="00494268"/>
    <w:rsid w:val="00495043"/>
    <w:rsid w:val="004951B7"/>
    <w:rsid w:val="00495751"/>
    <w:rsid w:val="00495DF0"/>
    <w:rsid w:val="00496498"/>
    <w:rsid w:val="004964F1"/>
    <w:rsid w:val="00496E03"/>
    <w:rsid w:val="00496E37"/>
    <w:rsid w:val="00496FBF"/>
    <w:rsid w:val="0049704C"/>
    <w:rsid w:val="00497085"/>
    <w:rsid w:val="00497314"/>
    <w:rsid w:val="004974EB"/>
    <w:rsid w:val="00497B04"/>
    <w:rsid w:val="00497C80"/>
    <w:rsid w:val="004A0373"/>
    <w:rsid w:val="004A0381"/>
    <w:rsid w:val="004A059A"/>
    <w:rsid w:val="004A1384"/>
    <w:rsid w:val="004A1406"/>
    <w:rsid w:val="004A1610"/>
    <w:rsid w:val="004A16BC"/>
    <w:rsid w:val="004A1A0F"/>
    <w:rsid w:val="004A27DF"/>
    <w:rsid w:val="004A2B94"/>
    <w:rsid w:val="004A2D47"/>
    <w:rsid w:val="004A3622"/>
    <w:rsid w:val="004A3696"/>
    <w:rsid w:val="004A38EA"/>
    <w:rsid w:val="004A3983"/>
    <w:rsid w:val="004A39A7"/>
    <w:rsid w:val="004A3A69"/>
    <w:rsid w:val="004A4A51"/>
    <w:rsid w:val="004A4D56"/>
    <w:rsid w:val="004A50F6"/>
    <w:rsid w:val="004A5256"/>
    <w:rsid w:val="004A54AE"/>
    <w:rsid w:val="004A562F"/>
    <w:rsid w:val="004A574C"/>
    <w:rsid w:val="004A5C51"/>
    <w:rsid w:val="004A614C"/>
    <w:rsid w:val="004A6843"/>
    <w:rsid w:val="004A6C0F"/>
    <w:rsid w:val="004A71AA"/>
    <w:rsid w:val="004A7AE6"/>
    <w:rsid w:val="004A7D0F"/>
    <w:rsid w:val="004B0802"/>
    <w:rsid w:val="004B0840"/>
    <w:rsid w:val="004B0924"/>
    <w:rsid w:val="004B09DB"/>
    <w:rsid w:val="004B0BE0"/>
    <w:rsid w:val="004B0EA0"/>
    <w:rsid w:val="004B1049"/>
    <w:rsid w:val="004B19E1"/>
    <w:rsid w:val="004B1C85"/>
    <w:rsid w:val="004B1CFE"/>
    <w:rsid w:val="004B1DB8"/>
    <w:rsid w:val="004B2532"/>
    <w:rsid w:val="004B256C"/>
    <w:rsid w:val="004B2A1A"/>
    <w:rsid w:val="004B2DBA"/>
    <w:rsid w:val="004B2F6C"/>
    <w:rsid w:val="004B3382"/>
    <w:rsid w:val="004B3975"/>
    <w:rsid w:val="004B3B1F"/>
    <w:rsid w:val="004B4029"/>
    <w:rsid w:val="004B4205"/>
    <w:rsid w:val="004B4459"/>
    <w:rsid w:val="004B44CE"/>
    <w:rsid w:val="004B4593"/>
    <w:rsid w:val="004B4B26"/>
    <w:rsid w:val="004B5033"/>
    <w:rsid w:val="004B5D51"/>
    <w:rsid w:val="004B6553"/>
    <w:rsid w:val="004B680F"/>
    <w:rsid w:val="004B74DE"/>
    <w:rsid w:val="004B74E1"/>
    <w:rsid w:val="004B7610"/>
    <w:rsid w:val="004B7C0C"/>
    <w:rsid w:val="004B7DC3"/>
    <w:rsid w:val="004C0163"/>
    <w:rsid w:val="004C0C9D"/>
    <w:rsid w:val="004C0F8D"/>
    <w:rsid w:val="004C103C"/>
    <w:rsid w:val="004C1260"/>
    <w:rsid w:val="004C1C31"/>
    <w:rsid w:val="004C1E01"/>
    <w:rsid w:val="004C23B1"/>
    <w:rsid w:val="004C23BA"/>
    <w:rsid w:val="004C2920"/>
    <w:rsid w:val="004C2AD3"/>
    <w:rsid w:val="004C2B95"/>
    <w:rsid w:val="004C2C16"/>
    <w:rsid w:val="004C3216"/>
    <w:rsid w:val="004C34D2"/>
    <w:rsid w:val="004C3898"/>
    <w:rsid w:val="004C39D9"/>
    <w:rsid w:val="004C3A63"/>
    <w:rsid w:val="004C3B35"/>
    <w:rsid w:val="004C3B86"/>
    <w:rsid w:val="004C3C55"/>
    <w:rsid w:val="004C3D53"/>
    <w:rsid w:val="004C3E30"/>
    <w:rsid w:val="004C3EB5"/>
    <w:rsid w:val="004C3F28"/>
    <w:rsid w:val="004C4662"/>
    <w:rsid w:val="004C4910"/>
    <w:rsid w:val="004C5437"/>
    <w:rsid w:val="004C5EE9"/>
    <w:rsid w:val="004C5EF7"/>
    <w:rsid w:val="004C6206"/>
    <w:rsid w:val="004C6581"/>
    <w:rsid w:val="004C689D"/>
    <w:rsid w:val="004C6A7A"/>
    <w:rsid w:val="004C6D2F"/>
    <w:rsid w:val="004C6D4F"/>
    <w:rsid w:val="004C6E36"/>
    <w:rsid w:val="004C6ED8"/>
    <w:rsid w:val="004C72BF"/>
    <w:rsid w:val="004C77F7"/>
    <w:rsid w:val="004C7AA0"/>
    <w:rsid w:val="004C7D3F"/>
    <w:rsid w:val="004D06BB"/>
    <w:rsid w:val="004D1135"/>
    <w:rsid w:val="004D1183"/>
    <w:rsid w:val="004D121B"/>
    <w:rsid w:val="004D18DB"/>
    <w:rsid w:val="004D2021"/>
    <w:rsid w:val="004D2254"/>
    <w:rsid w:val="004D22B0"/>
    <w:rsid w:val="004D2343"/>
    <w:rsid w:val="004D36B1"/>
    <w:rsid w:val="004D3904"/>
    <w:rsid w:val="004D3C15"/>
    <w:rsid w:val="004D3E71"/>
    <w:rsid w:val="004D3FA9"/>
    <w:rsid w:val="004D45FE"/>
    <w:rsid w:val="004D4670"/>
    <w:rsid w:val="004D47B0"/>
    <w:rsid w:val="004D4D58"/>
    <w:rsid w:val="004D594B"/>
    <w:rsid w:val="004D5C0F"/>
    <w:rsid w:val="004D619E"/>
    <w:rsid w:val="004D6C54"/>
    <w:rsid w:val="004D6E88"/>
    <w:rsid w:val="004D738B"/>
    <w:rsid w:val="004D791B"/>
    <w:rsid w:val="004D7EBD"/>
    <w:rsid w:val="004E0084"/>
    <w:rsid w:val="004E0449"/>
    <w:rsid w:val="004E084E"/>
    <w:rsid w:val="004E08CB"/>
    <w:rsid w:val="004E0AFB"/>
    <w:rsid w:val="004E0BC3"/>
    <w:rsid w:val="004E1090"/>
    <w:rsid w:val="004E11E7"/>
    <w:rsid w:val="004E1513"/>
    <w:rsid w:val="004E165C"/>
    <w:rsid w:val="004E1702"/>
    <w:rsid w:val="004E172C"/>
    <w:rsid w:val="004E18D2"/>
    <w:rsid w:val="004E1B0F"/>
    <w:rsid w:val="004E1E53"/>
    <w:rsid w:val="004E2043"/>
    <w:rsid w:val="004E23FC"/>
    <w:rsid w:val="004E2680"/>
    <w:rsid w:val="004E269A"/>
    <w:rsid w:val="004E272D"/>
    <w:rsid w:val="004E2860"/>
    <w:rsid w:val="004E28F9"/>
    <w:rsid w:val="004E2C0C"/>
    <w:rsid w:val="004E2CD4"/>
    <w:rsid w:val="004E37A5"/>
    <w:rsid w:val="004E3BAF"/>
    <w:rsid w:val="004E3EE0"/>
    <w:rsid w:val="004E4115"/>
    <w:rsid w:val="004E45AE"/>
    <w:rsid w:val="004E462E"/>
    <w:rsid w:val="004E4711"/>
    <w:rsid w:val="004E5296"/>
    <w:rsid w:val="004E53C7"/>
    <w:rsid w:val="004E56DC"/>
    <w:rsid w:val="004E5C02"/>
    <w:rsid w:val="004E5F91"/>
    <w:rsid w:val="004E6215"/>
    <w:rsid w:val="004E6C03"/>
    <w:rsid w:val="004E6D07"/>
    <w:rsid w:val="004E6F16"/>
    <w:rsid w:val="004E7420"/>
    <w:rsid w:val="004E76F4"/>
    <w:rsid w:val="004E7873"/>
    <w:rsid w:val="004E7C33"/>
    <w:rsid w:val="004E7EB2"/>
    <w:rsid w:val="004F02E1"/>
    <w:rsid w:val="004F0445"/>
    <w:rsid w:val="004F0A81"/>
    <w:rsid w:val="004F0B6C"/>
    <w:rsid w:val="004F0BB6"/>
    <w:rsid w:val="004F0E97"/>
    <w:rsid w:val="004F16FC"/>
    <w:rsid w:val="004F19EB"/>
    <w:rsid w:val="004F2078"/>
    <w:rsid w:val="004F27D0"/>
    <w:rsid w:val="004F2F97"/>
    <w:rsid w:val="004F30B7"/>
    <w:rsid w:val="004F4DA3"/>
    <w:rsid w:val="004F53E9"/>
    <w:rsid w:val="004F5C3F"/>
    <w:rsid w:val="004F631B"/>
    <w:rsid w:val="004F6322"/>
    <w:rsid w:val="004F659D"/>
    <w:rsid w:val="004F666D"/>
    <w:rsid w:val="004F66A7"/>
    <w:rsid w:val="004F735E"/>
    <w:rsid w:val="004F7DBA"/>
    <w:rsid w:val="005000F3"/>
    <w:rsid w:val="00500670"/>
    <w:rsid w:val="00500B52"/>
    <w:rsid w:val="005011C6"/>
    <w:rsid w:val="005011FB"/>
    <w:rsid w:val="005013BD"/>
    <w:rsid w:val="0050268E"/>
    <w:rsid w:val="005028C1"/>
    <w:rsid w:val="00502A05"/>
    <w:rsid w:val="00502F48"/>
    <w:rsid w:val="0050318E"/>
    <w:rsid w:val="00503A0C"/>
    <w:rsid w:val="00504512"/>
    <w:rsid w:val="00504874"/>
    <w:rsid w:val="0050496B"/>
    <w:rsid w:val="00504B0D"/>
    <w:rsid w:val="00504D78"/>
    <w:rsid w:val="0050530D"/>
    <w:rsid w:val="00505FEF"/>
    <w:rsid w:val="005064CD"/>
    <w:rsid w:val="00506557"/>
    <w:rsid w:val="0050677A"/>
    <w:rsid w:val="00506849"/>
    <w:rsid w:val="00506D5C"/>
    <w:rsid w:val="00507194"/>
    <w:rsid w:val="00507997"/>
    <w:rsid w:val="00507A6E"/>
    <w:rsid w:val="00507A9E"/>
    <w:rsid w:val="005104E2"/>
    <w:rsid w:val="005108D8"/>
    <w:rsid w:val="0051095C"/>
    <w:rsid w:val="00511392"/>
    <w:rsid w:val="00511553"/>
    <w:rsid w:val="005116F9"/>
    <w:rsid w:val="00511AE3"/>
    <w:rsid w:val="00511B0B"/>
    <w:rsid w:val="00511B0F"/>
    <w:rsid w:val="00511C63"/>
    <w:rsid w:val="00511E64"/>
    <w:rsid w:val="00512181"/>
    <w:rsid w:val="0051249C"/>
    <w:rsid w:val="00512811"/>
    <w:rsid w:val="00512ABD"/>
    <w:rsid w:val="005137C9"/>
    <w:rsid w:val="0051450C"/>
    <w:rsid w:val="00514531"/>
    <w:rsid w:val="005146A4"/>
    <w:rsid w:val="005153A7"/>
    <w:rsid w:val="0051560C"/>
    <w:rsid w:val="005158BD"/>
    <w:rsid w:val="00515908"/>
    <w:rsid w:val="0051590B"/>
    <w:rsid w:val="0051769E"/>
    <w:rsid w:val="005178AB"/>
    <w:rsid w:val="00517B72"/>
    <w:rsid w:val="00517D9F"/>
    <w:rsid w:val="00517FD4"/>
    <w:rsid w:val="005201D2"/>
    <w:rsid w:val="00520298"/>
    <w:rsid w:val="0052063B"/>
    <w:rsid w:val="00520B62"/>
    <w:rsid w:val="00520FE5"/>
    <w:rsid w:val="00521080"/>
    <w:rsid w:val="005212CB"/>
    <w:rsid w:val="005219CF"/>
    <w:rsid w:val="0052212F"/>
    <w:rsid w:val="00522170"/>
    <w:rsid w:val="00522857"/>
    <w:rsid w:val="005230C6"/>
    <w:rsid w:val="00523429"/>
    <w:rsid w:val="005234AA"/>
    <w:rsid w:val="0052488C"/>
    <w:rsid w:val="00524B08"/>
    <w:rsid w:val="005251B0"/>
    <w:rsid w:val="00525884"/>
    <w:rsid w:val="00525A40"/>
    <w:rsid w:val="00525C71"/>
    <w:rsid w:val="0052600B"/>
    <w:rsid w:val="005266DD"/>
    <w:rsid w:val="00526E55"/>
    <w:rsid w:val="00527076"/>
    <w:rsid w:val="00527114"/>
    <w:rsid w:val="00527D68"/>
    <w:rsid w:val="005300C3"/>
    <w:rsid w:val="00530333"/>
    <w:rsid w:val="00530D7E"/>
    <w:rsid w:val="0053245A"/>
    <w:rsid w:val="00532A25"/>
    <w:rsid w:val="00532D9D"/>
    <w:rsid w:val="0053364B"/>
    <w:rsid w:val="00533C5F"/>
    <w:rsid w:val="0053435A"/>
    <w:rsid w:val="005345FB"/>
    <w:rsid w:val="00534AE0"/>
    <w:rsid w:val="00534B59"/>
    <w:rsid w:val="00534D24"/>
    <w:rsid w:val="0053530C"/>
    <w:rsid w:val="00535499"/>
    <w:rsid w:val="00535666"/>
    <w:rsid w:val="00535A5C"/>
    <w:rsid w:val="00536759"/>
    <w:rsid w:val="00536B97"/>
    <w:rsid w:val="00536DF7"/>
    <w:rsid w:val="0053716B"/>
    <w:rsid w:val="00537202"/>
    <w:rsid w:val="0053790B"/>
    <w:rsid w:val="00537C62"/>
    <w:rsid w:val="00537DB8"/>
    <w:rsid w:val="005408C3"/>
    <w:rsid w:val="00540EA3"/>
    <w:rsid w:val="00541033"/>
    <w:rsid w:val="0054206F"/>
    <w:rsid w:val="0054263E"/>
    <w:rsid w:val="00542735"/>
    <w:rsid w:val="00542D12"/>
    <w:rsid w:val="00542D68"/>
    <w:rsid w:val="00542EE5"/>
    <w:rsid w:val="00543205"/>
    <w:rsid w:val="005432BF"/>
    <w:rsid w:val="00543B3A"/>
    <w:rsid w:val="00543E03"/>
    <w:rsid w:val="00543E1E"/>
    <w:rsid w:val="00544751"/>
    <w:rsid w:val="00544AC8"/>
    <w:rsid w:val="00544CD1"/>
    <w:rsid w:val="00545011"/>
    <w:rsid w:val="00545796"/>
    <w:rsid w:val="00545830"/>
    <w:rsid w:val="0054634A"/>
    <w:rsid w:val="0054643F"/>
    <w:rsid w:val="005464F6"/>
    <w:rsid w:val="005465A6"/>
    <w:rsid w:val="00546970"/>
    <w:rsid w:val="00546D33"/>
    <w:rsid w:val="00546F3E"/>
    <w:rsid w:val="00547601"/>
    <w:rsid w:val="00547A6F"/>
    <w:rsid w:val="00547AD6"/>
    <w:rsid w:val="00547DF3"/>
    <w:rsid w:val="00547E93"/>
    <w:rsid w:val="00547FF5"/>
    <w:rsid w:val="00550604"/>
    <w:rsid w:val="005511D5"/>
    <w:rsid w:val="00551810"/>
    <w:rsid w:val="00551816"/>
    <w:rsid w:val="00551A80"/>
    <w:rsid w:val="00551AAB"/>
    <w:rsid w:val="00552361"/>
    <w:rsid w:val="00553C09"/>
    <w:rsid w:val="00554164"/>
    <w:rsid w:val="0055446D"/>
    <w:rsid w:val="00554606"/>
    <w:rsid w:val="005548F4"/>
    <w:rsid w:val="00554909"/>
    <w:rsid w:val="00554C4A"/>
    <w:rsid w:val="00554D82"/>
    <w:rsid w:val="00554D8B"/>
    <w:rsid w:val="00554E19"/>
    <w:rsid w:val="00554E86"/>
    <w:rsid w:val="00555048"/>
    <w:rsid w:val="0055629E"/>
    <w:rsid w:val="0055688F"/>
    <w:rsid w:val="00556B64"/>
    <w:rsid w:val="00557029"/>
    <w:rsid w:val="005574AF"/>
    <w:rsid w:val="00557689"/>
    <w:rsid w:val="005577C0"/>
    <w:rsid w:val="00557AC2"/>
    <w:rsid w:val="00560928"/>
    <w:rsid w:val="00560B24"/>
    <w:rsid w:val="00560C31"/>
    <w:rsid w:val="0056121F"/>
    <w:rsid w:val="005617C5"/>
    <w:rsid w:val="00561A01"/>
    <w:rsid w:val="00561D67"/>
    <w:rsid w:val="00562796"/>
    <w:rsid w:val="005636D8"/>
    <w:rsid w:val="005639D7"/>
    <w:rsid w:val="00563ABE"/>
    <w:rsid w:val="00563BB8"/>
    <w:rsid w:val="00563D67"/>
    <w:rsid w:val="00564088"/>
    <w:rsid w:val="005644B2"/>
    <w:rsid w:val="005647E4"/>
    <w:rsid w:val="00564FBF"/>
    <w:rsid w:val="00565DED"/>
    <w:rsid w:val="00565FEB"/>
    <w:rsid w:val="00566557"/>
    <w:rsid w:val="005666FA"/>
    <w:rsid w:val="00566961"/>
    <w:rsid w:val="00566EC0"/>
    <w:rsid w:val="0056778C"/>
    <w:rsid w:val="00567D95"/>
    <w:rsid w:val="005702D6"/>
    <w:rsid w:val="005704BB"/>
    <w:rsid w:val="00570632"/>
    <w:rsid w:val="00570971"/>
    <w:rsid w:val="00570B89"/>
    <w:rsid w:val="00570BB5"/>
    <w:rsid w:val="00570D73"/>
    <w:rsid w:val="00570FAF"/>
    <w:rsid w:val="00571554"/>
    <w:rsid w:val="005716E3"/>
    <w:rsid w:val="00571A96"/>
    <w:rsid w:val="00571BE1"/>
    <w:rsid w:val="00571CE5"/>
    <w:rsid w:val="00571D1C"/>
    <w:rsid w:val="00571D3C"/>
    <w:rsid w:val="005723DF"/>
    <w:rsid w:val="00572505"/>
    <w:rsid w:val="005729CA"/>
    <w:rsid w:val="005729FD"/>
    <w:rsid w:val="00572A03"/>
    <w:rsid w:val="005731EB"/>
    <w:rsid w:val="005735CE"/>
    <w:rsid w:val="005737D8"/>
    <w:rsid w:val="00573A21"/>
    <w:rsid w:val="00573EB2"/>
    <w:rsid w:val="00573F91"/>
    <w:rsid w:val="005741EE"/>
    <w:rsid w:val="005743DE"/>
    <w:rsid w:val="0057450F"/>
    <w:rsid w:val="00574855"/>
    <w:rsid w:val="00574D96"/>
    <w:rsid w:val="00574F18"/>
    <w:rsid w:val="00575221"/>
    <w:rsid w:val="005752DA"/>
    <w:rsid w:val="00575412"/>
    <w:rsid w:val="00575877"/>
    <w:rsid w:val="00575FE4"/>
    <w:rsid w:val="005764C7"/>
    <w:rsid w:val="00576670"/>
    <w:rsid w:val="00576734"/>
    <w:rsid w:val="00576784"/>
    <w:rsid w:val="00576ADE"/>
    <w:rsid w:val="00576BC5"/>
    <w:rsid w:val="0057762F"/>
    <w:rsid w:val="005807DC"/>
    <w:rsid w:val="00581326"/>
    <w:rsid w:val="0058172D"/>
    <w:rsid w:val="005817C9"/>
    <w:rsid w:val="0058196A"/>
    <w:rsid w:val="0058216A"/>
    <w:rsid w:val="005821F0"/>
    <w:rsid w:val="00582208"/>
    <w:rsid w:val="00582561"/>
    <w:rsid w:val="00582809"/>
    <w:rsid w:val="00583F52"/>
    <w:rsid w:val="00583F8C"/>
    <w:rsid w:val="00584816"/>
    <w:rsid w:val="00585C6A"/>
    <w:rsid w:val="00585E15"/>
    <w:rsid w:val="00586023"/>
    <w:rsid w:val="005862DA"/>
    <w:rsid w:val="0058638E"/>
    <w:rsid w:val="0058643B"/>
    <w:rsid w:val="00586451"/>
    <w:rsid w:val="00587222"/>
    <w:rsid w:val="00587486"/>
    <w:rsid w:val="0058798C"/>
    <w:rsid w:val="00587CF9"/>
    <w:rsid w:val="00590087"/>
    <w:rsid w:val="005900FA"/>
    <w:rsid w:val="00590A17"/>
    <w:rsid w:val="00590F22"/>
    <w:rsid w:val="00590FB2"/>
    <w:rsid w:val="00591795"/>
    <w:rsid w:val="005917CC"/>
    <w:rsid w:val="00592265"/>
    <w:rsid w:val="0059237B"/>
    <w:rsid w:val="005927D4"/>
    <w:rsid w:val="00592AAA"/>
    <w:rsid w:val="00592B09"/>
    <w:rsid w:val="00592E18"/>
    <w:rsid w:val="00593053"/>
    <w:rsid w:val="00593521"/>
    <w:rsid w:val="005935A4"/>
    <w:rsid w:val="00593AE2"/>
    <w:rsid w:val="00594566"/>
    <w:rsid w:val="00594678"/>
    <w:rsid w:val="0059469A"/>
    <w:rsid w:val="005948C2"/>
    <w:rsid w:val="00594CA2"/>
    <w:rsid w:val="0059588C"/>
    <w:rsid w:val="00595D45"/>
    <w:rsid w:val="00595D84"/>
    <w:rsid w:val="00595DCA"/>
    <w:rsid w:val="00595F77"/>
    <w:rsid w:val="005960A5"/>
    <w:rsid w:val="00596106"/>
    <w:rsid w:val="00596121"/>
    <w:rsid w:val="00596282"/>
    <w:rsid w:val="00596737"/>
    <w:rsid w:val="00596E6C"/>
    <w:rsid w:val="00597136"/>
    <w:rsid w:val="00597480"/>
    <w:rsid w:val="0059779B"/>
    <w:rsid w:val="00597857"/>
    <w:rsid w:val="00597B77"/>
    <w:rsid w:val="005A04F4"/>
    <w:rsid w:val="005A0771"/>
    <w:rsid w:val="005A08A7"/>
    <w:rsid w:val="005A0942"/>
    <w:rsid w:val="005A0DAA"/>
    <w:rsid w:val="005A10ED"/>
    <w:rsid w:val="005A1AB5"/>
    <w:rsid w:val="005A1B36"/>
    <w:rsid w:val="005A1BCB"/>
    <w:rsid w:val="005A209A"/>
    <w:rsid w:val="005A3565"/>
    <w:rsid w:val="005A35B7"/>
    <w:rsid w:val="005A47CD"/>
    <w:rsid w:val="005A4A47"/>
    <w:rsid w:val="005A5838"/>
    <w:rsid w:val="005A5C8F"/>
    <w:rsid w:val="005A6049"/>
    <w:rsid w:val="005A6075"/>
    <w:rsid w:val="005A662D"/>
    <w:rsid w:val="005A669E"/>
    <w:rsid w:val="005A6933"/>
    <w:rsid w:val="005A6991"/>
    <w:rsid w:val="005A752F"/>
    <w:rsid w:val="005A763B"/>
    <w:rsid w:val="005A77DA"/>
    <w:rsid w:val="005B0105"/>
    <w:rsid w:val="005B0595"/>
    <w:rsid w:val="005B0B9E"/>
    <w:rsid w:val="005B0BA9"/>
    <w:rsid w:val="005B0D80"/>
    <w:rsid w:val="005B0E9B"/>
    <w:rsid w:val="005B0EED"/>
    <w:rsid w:val="005B224A"/>
    <w:rsid w:val="005B244D"/>
    <w:rsid w:val="005B35BD"/>
    <w:rsid w:val="005B35D7"/>
    <w:rsid w:val="005B392A"/>
    <w:rsid w:val="005B3A3D"/>
    <w:rsid w:val="005B3AA3"/>
    <w:rsid w:val="005B3B9F"/>
    <w:rsid w:val="005B4074"/>
    <w:rsid w:val="005B41A3"/>
    <w:rsid w:val="005B4330"/>
    <w:rsid w:val="005B4C4E"/>
    <w:rsid w:val="005B4F4D"/>
    <w:rsid w:val="005B4F6B"/>
    <w:rsid w:val="005B5493"/>
    <w:rsid w:val="005B54E0"/>
    <w:rsid w:val="005B54EA"/>
    <w:rsid w:val="005B5511"/>
    <w:rsid w:val="005B576D"/>
    <w:rsid w:val="005B5BD5"/>
    <w:rsid w:val="005B5EAF"/>
    <w:rsid w:val="005B673A"/>
    <w:rsid w:val="005B6972"/>
    <w:rsid w:val="005B6D71"/>
    <w:rsid w:val="005B6F41"/>
    <w:rsid w:val="005B6F83"/>
    <w:rsid w:val="005B7742"/>
    <w:rsid w:val="005B7E3E"/>
    <w:rsid w:val="005C00C6"/>
    <w:rsid w:val="005C071C"/>
    <w:rsid w:val="005C0738"/>
    <w:rsid w:val="005C0932"/>
    <w:rsid w:val="005C10B3"/>
    <w:rsid w:val="005C181A"/>
    <w:rsid w:val="005C24B2"/>
    <w:rsid w:val="005C2555"/>
    <w:rsid w:val="005C2834"/>
    <w:rsid w:val="005C32D7"/>
    <w:rsid w:val="005C37F3"/>
    <w:rsid w:val="005C42CB"/>
    <w:rsid w:val="005C433B"/>
    <w:rsid w:val="005C43D1"/>
    <w:rsid w:val="005C4D48"/>
    <w:rsid w:val="005C56F7"/>
    <w:rsid w:val="005C5EB0"/>
    <w:rsid w:val="005C60B8"/>
    <w:rsid w:val="005C61AC"/>
    <w:rsid w:val="005C628F"/>
    <w:rsid w:val="005C63F1"/>
    <w:rsid w:val="005C65B6"/>
    <w:rsid w:val="005C6E03"/>
    <w:rsid w:val="005C74FB"/>
    <w:rsid w:val="005C76FB"/>
    <w:rsid w:val="005C7D19"/>
    <w:rsid w:val="005D030D"/>
    <w:rsid w:val="005D095F"/>
    <w:rsid w:val="005D15A9"/>
    <w:rsid w:val="005D1602"/>
    <w:rsid w:val="005D1BBA"/>
    <w:rsid w:val="005D2485"/>
    <w:rsid w:val="005D28DF"/>
    <w:rsid w:val="005D2A85"/>
    <w:rsid w:val="005D2D53"/>
    <w:rsid w:val="005D3005"/>
    <w:rsid w:val="005D32AE"/>
    <w:rsid w:val="005D3624"/>
    <w:rsid w:val="005D3D89"/>
    <w:rsid w:val="005D4903"/>
    <w:rsid w:val="005D4AB0"/>
    <w:rsid w:val="005D4FE7"/>
    <w:rsid w:val="005D53C3"/>
    <w:rsid w:val="005D623C"/>
    <w:rsid w:val="005D69BE"/>
    <w:rsid w:val="005D6C7E"/>
    <w:rsid w:val="005D7271"/>
    <w:rsid w:val="005D7401"/>
    <w:rsid w:val="005D7A1B"/>
    <w:rsid w:val="005D7A4C"/>
    <w:rsid w:val="005D7B61"/>
    <w:rsid w:val="005D7C82"/>
    <w:rsid w:val="005D7ED3"/>
    <w:rsid w:val="005E00FE"/>
    <w:rsid w:val="005E05EE"/>
    <w:rsid w:val="005E07BF"/>
    <w:rsid w:val="005E0C50"/>
    <w:rsid w:val="005E0C55"/>
    <w:rsid w:val="005E18FE"/>
    <w:rsid w:val="005E192E"/>
    <w:rsid w:val="005E1B1D"/>
    <w:rsid w:val="005E2387"/>
    <w:rsid w:val="005E2711"/>
    <w:rsid w:val="005E2A67"/>
    <w:rsid w:val="005E2CD1"/>
    <w:rsid w:val="005E2D28"/>
    <w:rsid w:val="005E2DCB"/>
    <w:rsid w:val="005E2FBD"/>
    <w:rsid w:val="005E324F"/>
    <w:rsid w:val="005E33DA"/>
    <w:rsid w:val="005E385F"/>
    <w:rsid w:val="005E43CD"/>
    <w:rsid w:val="005E4663"/>
    <w:rsid w:val="005E4870"/>
    <w:rsid w:val="005E4FCF"/>
    <w:rsid w:val="005E53B7"/>
    <w:rsid w:val="005E5895"/>
    <w:rsid w:val="005E5942"/>
    <w:rsid w:val="005E5B81"/>
    <w:rsid w:val="005E5FCB"/>
    <w:rsid w:val="005E6492"/>
    <w:rsid w:val="005E6C10"/>
    <w:rsid w:val="005E75D7"/>
    <w:rsid w:val="005F0595"/>
    <w:rsid w:val="005F074E"/>
    <w:rsid w:val="005F1418"/>
    <w:rsid w:val="005F266D"/>
    <w:rsid w:val="005F2CB1"/>
    <w:rsid w:val="005F2D31"/>
    <w:rsid w:val="005F3E78"/>
    <w:rsid w:val="005F40B0"/>
    <w:rsid w:val="005F40F1"/>
    <w:rsid w:val="005F4108"/>
    <w:rsid w:val="005F4243"/>
    <w:rsid w:val="005F46D6"/>
    <w:rsid w:val="005F4A65"/>
    <w:rsid w:val="005F4AC0"/>
    <w:rsid w:val="005F4E40"/>
    <w:rsid w:val="005F509F"/>
    <w:rsid w:val="005F582F"/>
    <w:rsid w:val="005F589E"/>
    <w:rsid w:val="005F5A9A"/>
    <w:rsid w:val="005F5C6B"/>
    <w:rsid w:val="005F5F41"/>
    <w:rsid w:val="005F618C"/>
    <w:rsid w:val="005F68AB"/>
    <w:rsid w:val="005F6C44"/>
    <w:rsid w:val="005F6E5F"/>
    <w:rsid w:val="005F70BD"/>
    <w:rsid w:val="005F72A3"/>
    <w:rsid w:val="005F7757"/>
    <w:rsid w:val="005F783A"/>
    <w:rsid w:val="005F7F27"/>
    <w:rsid w:val="0060064D"/>
    <w:rsid w:val="00600EF5"/>
    <w:rsid w:val="006019BC"/>
    <w:rsid w:val="00601F2D"/>
    <w:rsid w:val="0060200F"/>
    <w:rsid w:val="006021CE"/>
    <w:rsid w:val="0060251F"/>
    <w:rsid w:val="0060283C"/>
    <w:rsid w:val="00602EF6"/>
    <w:rsid w:val="00603A84"/>
    <w:rsid w:val="00603FEC"/>
    <w:rsid w:val="00604F14"/>
    <w:rsid w:val="00605289"/>
    <w:rsid w:val="00605346"/>
    <w:rsid w:val="0060551D"/>
    <w:rsid w:val="00605588"/>
    <w:rsid w:val="00605795"/>
    <w:rsid w:val="006059C5"/>
    <w:rsid w:val="00606961"/>
    <w:rsid w:val="00606ECD"/>
    <w:rsid w:val="006074C1"/>
    <w:rsid w:val="0060764F"/>
    <w:rsid w:val="006078CF"/>
    <w:rsid w:val="00607C80"/>
    <w:rsid w:val="00607ECA"/>
    <w:rsid w:val="006100EB"/>
    <w:rsid w:val="00610E1F"/>
    <w:rsid w:val="006110CB"/>
    <w:rsid w:val="00611209"/>
    <w:rsid w:val="0061124C"/>
    <w:rsid w:val="006112E4"/>
    <w:rsid w:val="00611AAE"/>
    <w:rsid w:val="00611AB9"/>
    <w:rsid w:val="00611B9A"/>
    <w:rsid w:val="00611FDB"/>
    <w:rsid w:val="006124B5"/>
    <w:rsid w:val="00613257"/>
    <w:rsid w:val="00613390"/>
    <w:rsid w:val="00613562"/>
    <w:rsid w:val="00613A45"/>
    <w:rsid w:val="00614994"/>
    <w:rsid w:val="00614B73"/>
    <w:rsid w:val="00614F40"/>
    <w:rsid w:val="006151D2"/>
    <w:rsid w:val="00615318"/>
    <w:rsid w:val="006155B3"/>
    <w:rsid w:val="006165EE"/>
    <w:rsid w:val="00616D03"/>
    <w:rsid w:val="00616EC4"/>
    <w:rsid w:val="006172B2"/>
    <w:rsid w:val="0061766D"/>
    <w:rsid w:val="006177F4"/>
    <w:rsid w:val="00617B08"/>
    <w:rsid w:val="0062001A"/>
    <w:rsid w:val="00620294"/>
    <w:rsid w:val="00620B97"/>
    <w:rsid w:val="00621662"/>
    <w:rsid w:val="00621751"/>
    <w:rsid w:val="006224E8"/>
    <w:rsid w:val="0062281D"/>
    <w:rsid w:val="00623058"/>
    <w:rsid w:val="00623121"/>
    <w:rsid w:val="006232E1"/>
    <w:rsid w:val="006234A6"/>
    <w:rsid w:val="0062357C"/>
    <w:rsid w:val="0062446A"/>
    <w:rsid w:val="0062454D"/>
    <w:rsid w:val="006252E1"/>
    <w:rsid w:val="006254B7"/>
    <w:rsid w:val="00626130"/>
    <w:rsid w:val="006261B8"/>
    <w:rsid w:val="006261D7"/>
    <w:rsid w:val="00626339"/>
    <w:rsid w:val="00626579"/>
    <w:rsid w:val="00626A6A"/>
    <w:rsid w:val="00626B9A"/>
    <w:rsid w:val="00626F84"/>
    <w:rsid w:val="006274A6"/>
    <w:rsid w:val="0062798D"/>
    <w:rsid w:val="00627DB8"/>
    <w:rsid w:val="00627FF2"/>
    <w:rsid w:val="00630001"/>
    <w:rsid w:val="00630D0D"/>
    <w:rsid w:val="00630F26"/>
    <w:rsid w:val="0063109A"/>
    <w:rsid w:val="006310A9"/>
    <w:rsid w:val="006311B3"/>
    <w:rsid w:val="00631957"/>
    <w:rsid w:val="00631AA5"/>
    <w:rsid w:val="00631D01"/>
    <w:rsid w:val="00631DAF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216"/>
    <w:rsid w:val="006377EC"/>
    <w:rsid w:val="00640E32"/>
    <w:rsid w:val="00640F0A"/>
    <w:rsid w:val="0064151F"/>
    <w:rsid w:val="00641533"/>
    <w:rsid w:val="006415B3"/>
    <w:rsid w:val="006419A7"/>
    <w:rsid w:val="00641A63"/>
    <w:rsid w:val="00641F5F"/>
    <w:rsid w:val="0064208D"/>
    <w:rsid w:val="00642735"/>
    <w:rsid w:val="006427F0"/>
    <w:rsid w:val="00642840"/>
    <w:rsid w:val="00642B76"/>
    <w:rsid w:val="00642CD0"/>
    <w:rsid w:val="0064333C"/>
    <w:rsid w:val="00643475"/>
    <w:rsid w:val="0064396A"/>
    <w:rsid w:val="006439CE"/>
    <w:rsid w:val="00643A1E"/>
    <w:rsid w:val="00643AD5"/>
    <w:rsid w:val="00643CC6"/>
    <w:rsid w:val="00644123"/>
    <w:rsid w:val="00644986"/>
    <w:rsid w:val="00644A52"/>
    <w:rsid w:val="00645193"/>
    <w:rsid w:val="00645482"/>
    <w:rsid w:val="00645A27"/>
    <w:rsid w:val="00645C2B"/>
    <w:rsid w:val="00645D49"/>
    <w:rsid w:val="0064624E"/>
    <w:rsid w:val="0064647E"/>
    <w:rsid w:val="00646520"/>
    <w:rsid w:val="00646703"/>
    <w:rsid w:val="00646C22"/>
    <w:rsid w:val="00646E7E"/>
    <w:rsid w:val="00646FC4"/>
    <w:rsid w:val="00647435"/>
    <w:rsid w:val="006477F5"/>
    <w:rsid w:val="00650AB9"/>
    <w:rsid w:val="00650EA2"/>
    <w:rsid w:val="0065127D"/>
    <w:rsid w:val="0065134F"/>
    <w:rsid w:val="006519A2"/>
    <w:rsid w:val="00651FB6"/>
    <w:rsid w:val="00652807"/>
    <w:rsid w:val="006529AD"/>
    <w:rsid w:val="00652CED"/>
    <w:rsid w:val="00653266"/>
    <w:rsid w:val="006533E6"/>
    <w:rsid w:val="00653464"/>
    <w:rsid w:val="006536C9"/>
    <w:rsid w:val="006538FC"/>
    <w:rsid w:val="00653E2C"/>
    <w:rsid w:val="00653FB4"/>
    <w:rsid w:val="006545B1"/>
    <w:rsid w:val="006545C2"/>
    <w:rsid w:val="006549A8"/>
    <w:rsid w:val="0065500D"/>
    <w:rsid w:val="00655733"/>
    <w:rsid w:val="00655ACD"/>
    <w:rsid w:val="00655CAD"/>
    <w:rsid w:val="00655CF7"/>
    <w:rsid w:val="00656776"/>
    <w:rsid w:val="00656819"/>
    <w:rsid w:val="00656A92"/>
    <w:rsid w:val="00656C75"/>
    <w:rsid w:val="00656DDE"/>
    <w:rsid w:val="00656DF3"/>
    <w:rsid w:val="00657BF4"/>
    <w:rsid w:val="0066011D"/>
    <w:rsid w:val="0066058A"/>
    <w:rsid w:val="006607C0"/>
    <w:rsid w:val="00660927"/>
    <w:rsid w:val="006613A6"/>
    <w:rsid w:val="006613E5"/>
    <w:rsid w:val="0066165E"/>
    <w:rsid w:val="006618BD"/>
    <w:rsid w:val="00661961"/>
    <w:rsid w:val="00661B03"/>
    <w:rsid w:val="00661D79"/>
    <w:rsid w:val="00662421"/>
    <w:rsid w:val="006628F2"/>
    <w:rsid w:val="00662919"/>
    <w:rsid w:val="006634B9"/>
    <w:rsid w:val="006634E6"/>
    <w:rsid w:val="00663549"/>
    <w:rsid w:val="006635AD"/>
    <w:rsid w:val="006636EB"/>
    <w:rsid w:val="0066393C"/>
    <w:rsid w:val="006639FE"/>
    <w:rsid w:val="00663AEB"/>
    <w:rsid w:val="00663B66"/>
    <w:rsid w:val="00663C72"/>
    <w:rsid w:val="006643AB"/>
    <w:rsid w:val="00664481"/>
    <w:rsid w:val="00664E1D"/>
    <w:rsid w:val="006655EE"/>
    <w:rsid w:val="00665AD2"/>
    <w:rsid w:val="00665E3D"/>
    <w:rsid w:val="0066635A"/>
    <w:rsid w:val="0066701D"/>
    <w:rsid w:val="00667075"/>
    <w:rsid w:val="00667536"/>
    <w:rsid w:val="00667EE7"/>
    <w:rsid w:val="00670922"/>
    <w:rsid w:val="00670B56"/>
    <w:rsid w:val="00670BE1"/>
    <w:rsid w:val="00670E64"/>
    <w:rsid w:val="0067129B"/>
    <w:rsid w:val="0067131B"/>
    <w:rsid w:val="006715F6"/>
    <w:rsid w:val="006716C5"/>
    <w:rsid w:val="00671DC9"/>
    <w:rsid w:val="00671E18"/>
    <w:rsid w:val="00671E79"/>
    <w:rsid w:val="00671FB9"/>
    <w:rsid w:val="00671FE8"/>
    <w:rsid w:val="0067218F"/>
    <w:rsid w:val="006727F1"/>
    <w:rsid w:val="00672E56"/>
    <w:rsid w:val="00673784"/>
    <w:rsid w:val="006737BB"/>
    <w:rsid w:val="006738D8"/>
    <w:rsid w:val="00673B0F"/>
    <w:rsid w:val="006740DD"/>
    <w:rsid w:val="006741F2"/>
    <w:rsid w:val="0067421C"/>
    <w:rsid w:val="00674CC3"/>
    <w:rsid w:val="00674F8F"/>
    <w:rsid w:val="0067517A"/>
    <w:rsid w:val="00675432"/>
    <w:rsid w:val="00675639"/>
    <w:rsid w:val="0067586E"/>
    <w:rsid w:val="00675C72"/>
    <w:rsid w:val="006768BC"/>
    <w:rsid w:val="00676D1A"/>
    <w:rsid w:val="006771F9"/>
    <w:rsid w:val="00677303"/>
    <w:rsid w:val="006776D7"/>
    <w:rsid w:val="00677CE0"/>
    <w:rsid w:val="00677D07"/>
    <w:rsid w:val="006801F4"/>
    <w:rsid w:val="006805F7"/>
    <w:rsid w:val="00680AA0"/>
    <w:rsid w:val="00680FB1"/>
    <w:rsid w:val="00681003"/>
    <w:rsid w:val="00681153"/>
    <w:rsid w:val="006812CA"/>
    <w:rsid w:val="00681324"/>
    <w:rsid w:val="0068162E"/>
    <w:rsid w:val="006816F7"/>
    <w:rsid w:val="006817C9"/>
    <w:rsid w:val="00682130"/>
    <w:rsid w:val="00682919"/>
    <w:rsid w:val="006830A2"/>
    <w:rsid w:val="00683797"/>
    <w:rsid w:val="00683A3B"/>
    <w:rsid w:val="00684179"/>
    <w:rsid w:val="00684721"/>
    <w:rsid w:val="00684C61"/>
    <w:rsid w:val="00685569"/>
    <w:rsid w:val="0068560C"/>
    <w:rsid w:val="00685921"/>
    <w:rsid w:val="00685EAF"/>
    <w:rsid w:val="00685F6F"/>
    <w:rsid w:val="0068608B"/>
    <w:rsid w:val="0068622C"/>
    <w:rsid w:val="006867A6"/>
    <w:rsid w:val="00686917"/>
    <w:rsid w:val="00686A87"/>
    <w:rsid w:val="00686AAF"/>
    <w:rsid w:val="00686C95"/>
    <w:rsid w:val="006874C8"/>
    <w:rsid w:val="006875B1"/>
    <w:rsid w:val="006878E0"/>
    <w:rsid w:val="00690055"/>
    <w:rsid w:val="006906DB"/>
    <w:rsid w:val="00690790"/>
    <w:rsid w:val="00690AA0"/>
    <w:rsid w:val="00690B5A"/>
    <w:rsid w:val="00690B69"/>
    <w:rsid w:val="00691A2E"/>
    <w:rsid w:val="00691B50"/>
    <w:rsid w:val="00691F0E"/>
    <w:rsid w:val="0069217E"/>
    <w:rsid w:val="006921F6"/>
    <w:rsid w:val="006929B2"/>
    <w:rsid w:val="00692C29"/>
    <w:rsid w:val="00692E40"/>
    <w:rsid w:val="006931AC"/>
    <w:rsid w:val="00693238"/>
    <w:rsid w:val="006937ED"/>
    <w:rsid w:val="006940BC"/>
    <w:rsid w:val="00694727"/>
    <w:rsid w:val="006947DE"/>
    <w:rsid w:val="00694815"/>
    <w:rsid w:val="00694B29"/>
    <w:rsid w:val="00694C87"/>
    <w:rsid w:val="00695860"/>
    <w:rsid w:val="006958CE"/>
    <w:rsid w:val="0069594C"/>
    <w:rsid w:val="00695A16"/>
    <w:rsid w:val="00695A30"/>
    <w:rsid w:val="00695C71"/>
    <w:rsid w:val="00695FC2"/>
    <w:rsid w:val="006962FB"/>
    <w:rsid w:val="00696949"/>
    <w:rsid w:val="006969A8"/>
    <w:rsid w:val="00697052"/>
    <w:rsid w:val="00697126"/>
    <w:rsid w:val="006972D4"/>
    <w:rsid w:val="00697530"/>
    <w:rsid w:val="006976B0"/>
    <w:rsid w:val="00697949"/>
    <w:rsid w:val="00697D39"/>
    <w:rsid w:val="00697F2A"/>
    <w:rsid w:val="006A0186"/>
    <w:rsid w:val="006A06B2"/>
    <w:rsid w:val="006A0E56"/>
    <w:rsid w:val="006A0ECE"/>
    <w:rsid w:val="006A1958"/>
    <w:rsid w:val="006A1B93"/>
    <w:rsid w:val="006A2735"/>
    <w:rsid w:val="006A2A84"/>
    <w:rsid w:val="006A2F5F"/>
    <w:rsid w:val="006A325E"/>
    <w:rsid w:val="006A4340"/>
    <w:rsid w:val="006A46FB"/>
    <w:rsid w:val="006A473B"/>
    <w:rsid w:val="006A51D5"/>
    <w:rsid w:val="006A52D5"/>
    <w:rsid w:val="006A5382"/>
    <w:rsid w:val="006A586C"/>
    <w:rsid w:val="006A5B5F"/>
    <w:rsid w:val="006A5E28"/>
    <w:rsid w:val="006A6101"/>
    <w:rsid w:val="006A613C"/>
    <w:rsid w:val="006A6292"/>
    <w:rsid w:val="006A6555"/>
    <w:rsid w:val="006A6620"/>
    <w:rsid w:val="006A6789"/>
    <w:rsid w:val="006A697B"/>
    <w:rsid w:val="006A6B46"/>
    <w:rsid w:val="006A6B51"/>
    <w:rsid w:val="006A78F3"/>
    <w:rsid w:val="006A79C9"/>
    <w:rsid w:val="006A7AFF"/>
    <w:rsid w:val="006B040B"/>
    <w:rsid w:val="006B06E0"/>
    <w:rsid w:val="006B077A"/>
    <w:rsid w:val="006B0EC6"/>
    <w:rsid w:val="006B1816"/>
    <w:rsid w:val="006B1D6D"/>
    <w:rsid w:val="006B2099"/>
    <w:rsid w:val="006B2283"/>
    <w:rsid w:val="006B2A51"/>
    <w:rsid w:val="006B2EEB"/>
    <w:rsid w:val="006B33D2"/>
    <w:rsid w:val="006B3643"/>
    <w:rsid w:val="006B368A"/>
    <w:rsid w:val="006B38E3"/>
    <w:rsid w:val="006B3930"/>
    <w:rsid w:val="006B3DBE"/>
    <w:rsid w:val="006B4329"/>
    <w:rsid w:val="006B49CD"/>
    <w:rsid w:val="006B4B55"/>
    <w:rsid w:val="006B50CF"/>
    <w:rsid w:val="006B52D3"/>
    <w:rsid w:val="006B56C6"/>
    <w:rsid w:val="006B5AA5"/>
    <w:rsid w:val="006B5BA9"/>
    <w:rsid w:val="006B6094"/>
    <w:rsid w:val="006B6997"/>
    <w:rsid w:val="006B70C9"/>
    <w:rsid w:val="006B7277"/>
    <w:rsid w:val="006B7303"/>
    <w:rsid w:val="006B7E8C"/>
    <w:rsid w:val="006B7F40"/>
    <w:rsid w:val="006B7FDA"/>
    <w:rsid w:val="006C038C"/>
    <w:rsid w:val="006C03B8"/>
    <w:rsid w:val="006C12A8"/>
    <w:rsid w:val="006C2961"/>
    <w:rsid w:val="006C2994"/>
    <w:rsid w:val="006C29D7"/>
    <w:rsid w:val="006C2D02"/>
    <w:rsid w:val="006C2EDF"/>
    <w:rsid w:val="006C32F5"/>
    <w:rsid w:val="006C351B"/>
    <w:rsid w:val="006C3588"/>
    <w:rsid w:val="006C35E0"/>
    <w:rsid w:val="006C385B"/>
    <w:rsid w:val="006C3BFD"/>
    <w:rsid w:val="006C405C"/>
    <w:rsid w:val="006C45A2"/>
    <w:rsid w:val="006C4B75"/>
    <w:rsid w:val="006C4BBA"/>
    <w:rsid w:val="006C4E5C"/>
    <w:rsid w:val="006C4F37"/>
    <w:rsid w:val="006C545C"/>
    <w:rsid w:val="006C58DF"/>
    <w:rsid w:val="006C59FF"/>
    <w:rsid w:val="006C5B25"/>
    <w:rsid w:val="006C5D10"/>
    <w:rsid w:val="006C5D5C"/>
    <w:rsid w:val="006C5EC9"/>
    <w:rsid w:val="006C6059"/>
    <w:rsid w:val="006C65D0"/>
    <w:rsid w:val="006C7522"/>
    <w:rsid w:val="006C7F11"/>
    <w:rsid w:val="006D0AF4"/>
    <w:rsid w:val="006D0E13"/>
    <w:rsid w:val="006D0EF3"/>
    <w:rsid w:val="006D139D"/>
    <w:rsid w:val="006D145A"/>
    <w:rsid w:val="006D1544"/>
    <w:rsid w:val="006D2C22"/>
    <w:rsid w:val="006D305F"/>
    <w:rsid w:val="006D351A"/>
    <w:rsid w:val="006D3ED8"/>
    <w:rsid w:val="006D4153"/>
    <w:rsid w:val="006D44A2"/>
    <w:rsid w:val="006D4A68"/>
    <w:rsid w:val="006D4C5B"/>
    <w:rsid w:val="006D53EE"/>
    <w:rsid w:val="006D58D6"/>
    <w:rsid w:val="006D5CE4"/>
    <w:rsid w:val="006D5FB2"/>
    <w:rsid w:val="006D6046"/>
    <w:rsid w:val="006D6049"/>
    <w:rsid w:val="006D6645"/>
    <w:rsid w:val="006D6833"/>
    <w:rsid w:val="006D6C21"/>
    <w:rsid w:val="006D6F08"/>
    <w:rsid w:val="006D74B9"/>
    <w:rsid w:val="006D74BE"/>
    <w:rsid w:val="006D7766"/>
    <w:rsid w:val="006D79AB"/>
    <w:rsid w:val="006D7BA8"/>
    <w:rsid w:val="006D7DA7"/>
    <w:rsid w:val="006E0100"/>
    <w:rsid w:val="006E062C"/>
    <w:rsid w:val="006E0B46"/>
    <w:rsid w:val="006E0FAF"/>
    <w:rsid w:val="006E131C"/>
    <w:rsid w:val="006E1D01"/>
    <w:rsid w:val="006E258F"/>
    <w:rsid w:val="006E28B7"/>
    <w:rsid w:val="006E2B61"/>
    <w:rsid w:val="006E2F40"/>
    <w:rsid w:val="006E31A0"/>
    <w:rsid w:val="006E3310"/>
    <w:rsid w:val="006E3367"/>
    <w:rsid w:val="006E350F"/>
    <w:rsid w:val="006E35B6"/>
    <w:rsid w:val="006E3790"/>
    <w:rsid w:val="006E3C64"/>
    <w:rsid w:val="006E44D2"/>
    <w:rsid w:val="006E44D5"/>
    <w:rsid w:val="006E456A"/>
    <w:rsid w:val="006E4677"/>
    <w:rsid w:val="006E46A8"/>
    <w:rsid w:val="006E4A5A"/>
    <w:rsid w:val="006E4E39"/>
    <w:rsid w:val="006E4E84"/>
    <w:rsid w:val="006E545B"/>
    <w:rsid w:val="006E565E"/>
    <w:rsid w:val="006E5A09"/>
    <w:rsid w:val="006E5A6E"/>
    <w:rsid w:val="006E60F8"/>
    <w:rsid w:val="006E69B3"/>
    <w:rsid w:val="006E6DFE"/>
    <w:rsid w:val="006E6E5E"/>
    <w:rsid w:val="006E7163"/>
    <w:rsid w:val="006E7D3B"/>
    <w:rsid w:val="006F028F"/>
    <w:rsid w:val="006F08DF"/>
    <w:rsid w:val="006F0B8B"/>
    <w:rsid w:val="006F0CF9"/>
    <w:rsid w:val="006F0D29"/>
    <w:rsid w:val="006F0E91"/>
    <w:rsid w:val="006F146D"/>
    <w:rsid w:val="006F1B70"/>
    <w:rsid w:val="006F1DE2"/>
    <w:rsid w:val="006F2504"/>
    <w:rsid w:val="006F2A6B"/>
    <w:rsid w:val="006F2AC3"/>
    <w:rsid w:val="006F3248"/>
    <w:rsid w:val="006F341D"/>
    <w:rsid w:val="006F3682"/>
    <w:rsid w:val="006F3B3A"/>
    <w:rsid w:val="006F3E60"/>
    <w:rsid w:val="006F43CD"/>
    <w:rsid w:val="006F487D"/>
    <w:rsid w:val="006F4FB3"/>
    <w:rsid w:val="006F58D4"/>
    <w:rsid w:val="006F5BBE"/>
    <w:rsid w:val="006F5C9A"/>
    <w:rsid w:val="006F5CAA"/>
    <w:rsid w:val="006F6123"/>
    <w:rsid w:val="006F6B85"/>
    <w:rsid w:val="006F71DC"/>
    <w:rsid w:val="006F7883"/>
    <w:rsid w:val="006F796C"/>
    <w:rsid w:val="006F7B5A"/>
    <w:rsid w:val="006F7BC8"/>
    <w:rsid w:val="006F7D7B"/>
    <w:rsid w:val="00700142"/>
    <w:rsid w:val="00700998"/>
    <w:rsid w:val="00701012"/>
    <w:rsid w:val="007013F1"/>
    <w:rsid w:val="00701A05"/>
    <w:rsid w:val="00701CC8"/>
    <w:rsid w:val="007021EE"/>
    <w:rsid w:val="00702402"/>
    <w:rsid w:val="007028CD"/>
    <w:rsid w:val="00703123"/>
    <w:rsid w:val="0070346E"/>
    <w:rsid w:val="00703660"/>
    <w:rsid w:val="0070382E"/>
    <w:rsid w:val="00703C83"/>
    <w:rsid w:val="00704647"/>
    <w:rsid w:val="007046BC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9B4"/>
    <w:rsid w:val="00707ADF"/>
    <w:rsid w:val="00707D61"/>
    <w:rsid w:val="007104AD"/>
    <w:rsid w:val="007104E3"/>
    <w:rsid w:val="007105B6"/>
    <w:rsid w:val="00710EB0"/>
    <w:rsid w:val="0071134F"/>
    <w:rsid w:val="007118CA"/>
    <w:rsid w:val="00711955"/>
    <w:rsid w:val="00711980"/>
    <w:rsid w:val="00711D31"/>
    <w:rsid w:val="007120FD"/>
    <w:rsid w:val="00712287"/>
    <w:rsid w:val="00712772"/>
    <w:rsid w:val="007129CA"/>
    <w:rsid w:val="00713B1B"/>
    <w:rsid w:val="00713C05"/>
    <w:rsid w:val="00713CF5"/>
    <w:rsid w:val="007140A8"/>
    <w:rsid w:val="00714102"/>
    <w:rsid w:val="00714750"/>
    <w:rsid w:val="007148D3"/>
    <w:rsid w:val="00714DA4"/>
    <w:rsid w:val="0071517C"/>
    <w:rsid w:val="007152DA"/>
    <w:rsid w:val="0071551B"/>
    <w:rsid w:val="00715638"/>
    <w:rsid w:val="00715785"/>
    <w:rsid w:val="007159AC"/>
    <w:rsid w:val="00715A32"/>
    <w:rsid w:val="00715B9A"/>
    <w:rsid w:val="0071600C"/>
    <w:rsid w:val="007161DA"/>
    <w:rsid w:val="007163B5"/>
    <w:rsid w:val="00716C38"/>
    <w:rsid w:val="00717413"/>
    <w:rsid w:val="00717A05"/>
    <w:rsid w:val="00717AE6"/>
    <w:rsid w:val="00720CB6"/>
    <w:rsid w:val="00720E8D"/>
    <w:rsid w:val="007212D3"/>
    <w:rsid w:val="00721499"/>
    <w:rsid w:val="00721760"/>
    <w:rsid w:val="00721E95"/>
    <w:rsid w:val="007227FA"/>
    <w:rsid w:val="00723001"/>
    <w:rsid w:val="00723002"/>
    <w:rsid w:val="0072325E"/>
    <w:rsid w:val="0072328E"/>
    <w:rsid w:val="00723415"/>
    <w:rsid w:val="007239A5"/>
    <w:rsid w:val="00723F44"/>
    <w:rsid w:val="007245A0"/>
    <w:rsid w:val="00724649"/>
    <w:rsid w:val="00724AE1"/>
    <w:rsid w:val="00724FC1"/>
    <w:rsid w:val="00725052"/>
    <w:rsid w:val="00725161"/>
    <w:rsid w:val="007251D0"/>
    <w:rsid w:val="007252D2"/>
    <w:rsid w:val="00725300"/>
    <w:rsid w:val="00725B07"/>
    <w:rsid w:val="00726A9D"/>
    <w:rsid w:val="00726EA6"/>
    <w:rsid w:val="00727208"/>
    <w:rsid w:val="00727299"/>
    <w:rsid w:val="00727537"/>
    <w:rsid w:val="00727680"/>
    <w:rsid w:val="00727D2C"/>
    <w:rsid w:val="00727F5B"/>
    <w:rsid w:val="0073054C"/>
    <w:rsid w:val="00730C7D"/>
    <w:rsid w:val="00731066"/>
    <w:rsid w:val="007311A3"/>
    <w:rsid w:val="00731361"/>
    <w:rsid w:val="0073190B"/>
    <w:rsid w:val="00731993"/>
    <w:rsid w:val="00731A6F"/>
    <w:rsid w:val="00731B7E"/>
    <w:rsid w:val="00731F6D"/>
    <w:rsid w:val="00732064"/>
    <w:rsid w:val="00732211"/>
    <w:rsid w:val="007322F3"/>
    <w:rsid w:val="007323A3"/>
    <w:rsid w:val="007324E9"/>
    <w:rsid w:val="0073334A"/>
    <w:rsid w:val="00733521"/>
    <w:rsid w:val="00733553"/>
    <w:rsid w:val="007338FA"/>
    <w:rsid w:val="007342C3"/>
    <w:rsid w:val="007342C6"/>
    <w:rsid w:val="00734404"/>
    <w:rsid w:val="00734461"/>
    <w:rsid w:val="007348B1"/>
    <w:rsid w:val="00734E42"/>
    <w:rsid w:val="00734FCD"/>
    <w:rsid w:val="00735120"/>
    <w:rsid w:val="007356A1"/>
    <w:rsid w:val="007356AD"/>
    <w:rsid w:val="0073580E"/>
    <w:rsid w:val="007358C2"/>
    <w:rsid w:val="007360D8"/>
    <w:rsid w:val="00736143"/>
    <w:rsid w:val="007362A6"/>
    <w:rsid w:val="007362DB"/>
    <w:rsid w:val="0073682E"/>
    <w:rsid w:val="00736AA2"/>
    <w:rsid w:val="00736AF8"/>
    <w:rsid w:val="00736D7D"/>
    <w:rsid w:val="007370A5"/>
    <w:rsid w:val="007371D3"/>
    <w:rsid w:val="007374F9"/>
    <w:rsid w:val="00737564"/>
    <w:rsid w:val="0074063A"/>
    <w:rsid w:val="0074078D"/>
    <w:rsid w:val="00740B61"/>
    <w:rsid w:val="00740E58"/>
    <w:rsid w:val="007412BA"/>
    <w:rsid w:val="00741368"/>
    <w:rsid w:val="007419C8"/>
    <w:rsid w:val="00741F98"/>
    <w:rsid w:val="007427AE"/>
    <w:rsid w:val="00743009"/>
    <w:rsid w:val="007442FE"/>
    <w:rsid w:val="007445A0"/>
    <w:rsid w:val="007451E7"/>
    <w:rsid w:val="0074524B"/>
    <w:rsid w:val="0074542D"/>
    <w:rsid w:val="0074545D"/>
    <w:rsid w:val="00746608"/>
    <w:rsid w:val="00746CE2"/>
    <w:rsid w:val="00746EAC"/>
    <w:rsid w:val="007471D5"/>
    <w:rsid w:val="007474A3"/>
    <w:rsid w:val="00747D8B"/>
    <w:rsid w:val="00751228"/>
    <w:rsid w:val="00751FA3"/>
    <w:rsid w:val="007520EE"/>
    <w:rsid w:val="00752950"/>
    <w:rsid w:val="00752C50"/>
    <w:rsid w:val="00753124"/>
    <w:rsid w:val="00753441"/>
    <w:rsid w:val="0075348B"/>
    <w:rsid w:val="007539D8"/>
    <w:rsid w:val="00753A88"/>
    <w:rsid w:val="007540AD"/>
    <w:rsid w:val="007543CB"/>
    <w:rsid w:val="0075458D"/>
    <w:rsid w:val="00755EC7"/>
    <w:rsid w:val="00755F52"/>
    <w:rsid w:val="00756F2A"/>
    <w:rsid w:val="007570C4"/>
    <w:rsid w:val="00757105"/>
    <w:rsid w:val="007571E1"/>
    <w:rsid w:val="007575D7"/>
    <w:rsid w:val="00757E5F"/>
    <w:rsid w:val="00757F5E"/>
    <w:rsid w:val="007602E4"/>
    <w:rsid w:val="00760392"/>
    <w:rsid w:val="007604B2"/>
    <w:rsid w:val="007604D2"/>
    <w:rsid w:val="00760C05"/>
    <w:rsid w:val="00761099"/>
    <w:rsid w:val="007615D1"/>
    <w:rsid w:val="007616E7"/>
    <w:rsid w:val="00761981"/>
    <w:rsid w:val="007619D7"/>
    <w:rsid w:val="00761C8C"/>
    <w:rsid w:val="00761CBA"/>
    <w:rsid w:val="00762158"/>
    <w:rsid w:val="007623FB"/>
    <w:rsid w:val="007624DD"/>
    <w:rsid w:val="00762604"/>
    <w:rsid w:val="0076319A"/>
    <w:rsid w:val="0076335E"/>
    <w:rsid w:val="00763B30"/>
    <w:rsid w:val="00764724"/>
    <w:rsid w:val="00764AF3"/>
    <w:rsid w:val="0076514F"/>
    <w:rsid w:val="00765281"/>
    <w:rsid w:val="00766BAD"/>
    <w:rsid w:val="00767D80"/>
    <w:rsid w:val="00770099"/>
    <w:rsid w:val="00770226"/>
    <w:rsid w:val="00770A1C"/>
    <w:rsid w:val="00770BB5"/>
    <w:rsid w:val="00771520"/>
    <w:rsid w:val="00771706"/>
    <w:rsid w:val="00771AA0"/>
    <w:rsid w:val="00771BA6"/>
    <w:rsid w:val="0077212D"/>
    <w:rsid w:val="0077213F"/>
    <w:rsid w:val="007729F8"/>
    <w:rsid w:val="00772C20"/>
    <w:rsid w:val="007731AF"/>
    <w:rsid w:val="007731FC"/>
    <w:rsid w:val="00773554"/>
    <w:rsid w:val="0077367E"/>
    <w:rsid w:val="00773FB6"/>
    <w:rsid w:val="0077410B"/>
    <w:rsid w:val="00774CC1"/>
    <w:rsid w:val="007750D5"/>
    <w:rsid w:val="0077553E"/>
    <w:rsid w:val="007755F2"/>
    <w:rsid w:val="007756F8"/>
    <w:rsid w:val="00775856"/>
    <w:rsid w:val="007758EB"/>
    <w:rsid w:val="007760EB"/>
    <w:rsid w:val="00776672"/>
    <w:rsid w:val="00776971"/>
    <w:rsid w:val="00776B09"/>
    <w:rsid w:val="00776E96"/>
    <w:rsid w:val="007801CE"/>
    <w:rsid w:val="007808CF"/>
    <w:rsid w:val="00780BAF"/>
    <w:rsid w:val="00780F98"/>
    <w:rsid w:val="007812F3"/>
    <w:rsid w:val="0078177E"/>
    <w:rsid w:val="007818DA"/>
    <w:rsid w:val="00781C99"/>
    <w:rsid w:val="00782868"/>
    <w:rsid w:val="00782DF0"/>
    <w:rsid w:val="00782F54"/>
    <w:rsid w:val="0078304C"/>
    <w:rsid w:val="00783210"/>
    <w:rsid w:val="0078361C"/>
    <w:rsid w:val="00783673"/>
    <w:rsid w:val="00783878"/>
    <w:rsid w:val="00783B3A"/>
    <w:rsid w:val="00783BA9"/>
    <w:rsid w:val="00783E1E"/>
    <w:rsid w:val="00783E38"/>
    <w:rsid w:val="00783F0B"/>
    <w:rsid w:val="0078407F"/>
    <w:rsid w:val="0078417D"/>
    <w:rsid w:val="007845D1"/>
    <w:rsid w:val="00784646"/>
    <w:rsid w:val="0078476C"/>
    <w:rsid w:val="00784918"/>
    <w:rsid w:val="00784B8C"/>
    <w:rsid w:val="00784E42"/>
    <w:rsid w:val="00784F2E"/>
    <w:rsid w:val="00785349"/>
    <w:rsid w:val="00785490"/>
    <w:rsid w:val="0078563C"/>
    <w:rsid w:val="00785863"/>
    <w:rsid w:val="00785889"/>
    <w:rsid w:val="00785D29"/>
    <w:rsid w:val="00785FC8"/>
    <w:rsid w:val="007866D5"/>
    <w:rsid w:val="00786864"/>
    <w:rsid w:val="00786AF6"/>
    <w:rsid w:val="00786C83"/>
    <w:rsid w:val="00786E64"/>
    <w:rsid w:val="00786ECC"/>
    <w:rsid w:val="00787349"/>
    <w:rsid w:val="00787850"/>
    <w:rsid w:val="00787F72"/>
    <w:rsid w:val="00787FE3"/>
    <w:rsid w:val="0079030C"/>
    <w:rsid w:val="007906EA"/>
    <w:rsid w:val="007910B5"/>
    <w:rsid w:val="00791A2B"/>
    <w:rsid w:val="00791AFC"/>
    <w:rsid w:val="007925EA"/>
    <w:rsid w:val="00792958"/>
    <w:rsid w:val="00792975"/>
    <w:rsid w:val="007929C8"/>
    <w:rsid w:val="00792B80"/>
    <w:rsid w:val="00792F94"/>
    <w:rsid w:val="00793162"/>
    <w:rsid w:val="007931C1"/>
    <w:rsid w:val="00793339"/>
    <w:rsid w:val="0079357F"/>
    <w:rsid w:val="00793838"/>
    <w:rsid w:val="00793CD8"/>
    <w:rsid w:val="00794596"/>
    <w:rsid w:val="00794BA7"/>
    <w:rsid w:val="00794C40"/>
    <w:rsid w:val="00795062"/>
    <w:rsid w:val="007950AF"/>
    <w:rsid w:val="007957B1"/>
    <w:rsid w:val="00795C92"/>
    <w:rsid w:val="00795E64"/>
    <w:rsid w:val="0079631A"/>
    <w:rsid w:val="007977D0"/>
    <w:rsid w:val="00797AFF"/>
    <w:rsid w:val="00797D03"/>
    <w:rsid w:val="007A0313"/>
    <w:rsid w:val="007A0BA7"/>
    <w:rsid w:val="007A0E6E"/>
    <w:rsid w:val="007A1175"/>
    <w:rsid w:val="007A1CB3"/>
    <w:rsid w:val="007A2104"/>
    <w:rsid w:val="007A23F2"/>
    <w:rsid w:val="007A2553"/>
    <w:rsid w:val="007A25B4"/>
    <w:rsid w:val="007A27AD"/>
    <w:rsid w:val="007A2A5E"/>
    <w:rsid w:val="007A2BC3"/>
    <w:rsid w:val="007A306F"/>
    <w:rsid w:val="007A43A6"/>
    <w:rsid w:val="007A441F"/>
    <w:rsid w:val="007A4B72"/>
    <w:rsid w:val="007A57A2"/>
    <w:rsid w:val="007A58A6"/>
    <w:rsid w:val="007A5A69"/>
    <w:rsid w:val="007A5BA9"/>
    <w:rsid w:val="007A5EED"/>
    <w:rsid w:val="007A5FAE"/>
    <w:rsid w:val="007A61D2"/>
    <w:rsid w:val="007A6261"/>
    <w:rsid w:val="007A632D"/>
    <w:rsid w:val="007A6349"/>
    <w:rsid w:val="007A646B"/>
    <w:rsid w:val="007A6495"/>
    <w:rsid w:val="007A64AE"/>
    <w:rsid w:val="007A6836"/>
    <w:rsid w:val="007A6F2F"/>
    <w:rsid w:val="007A7053"/>
    <w:rsid w:val="007A73CF"/>
    <w:rsid w:val="007B080A"/>
    <w:rsid w:val="007B153D"/>
    <w:rsid w:val="007B17DD"/>
    <w:rsid w:val="007B1C85"/>
    <w:rsid w:val="007B1F8B"/>
    <w:rsid w:val="007B203E"/>
    <w:rsid w:val="007B29DB"/>
    <w:rsid w:val="007B3579"/>
    <w:rsid w:val="007B35ED"/>
    <w:rsid w:val="007B3D2D"/>
    <w:rsid w:val="007B3D89"/>
    <w:rsid w:val="007B414F"/>
    <w:rsid w:val="007B437F"/>
    <w:rsid w:val="007B485F"/>
    <w:rsid w:val="007B50AE"/>
    <w:rsid w:val="007B51DF"/>
    <w:rsid w:val="007B5C47"/>
    <w:rsid w:val="007B5D06"/>
    <w:rsid w:val="007B5E21"/>
    <w:rsid w:val="007B638E"/>
    <w:rsid w:val="007B65FD"/>
    <w:rsid w:val="007B6977"/>
    <w:rsid w:val="007B6B74"/>
    <w:rsid w:val="007B75D5"/>
    <w:rsid w:val="007B777C"/>
    <w:rsid w:val="007B7875"/>
    <w:rsid w:val="007C0476"/>
    <w:rsid w:val="007C05DD"/>
    <w:rsid w:val="007C0F8A"/>
    <w:rsid w:val="007C13CB"/>
    <w:rsid w:val="007C19C1"/>
    <w:rsid w:val="007C1C08"/>
    <w:rsid w:val="007C1E67"/>
    <w:rsid w:val="007C21DD"/>
    <w:rsid w:val="007C22DA"/>
    <w:rsid w:val="007C255A"/>
    <w:rsid w:val="007C26F9"/>
    <w:rsid w:val="007C2720"/>
    <w:rsid w:val="007C28B9"/>
    <w:rsid w:val="007C2B96"/>
    <w:rsid w:val="007C2E46"/>
    <w:rsid w:val="007C304C"/>
    <w:rsid w:val="007C312E"/>
    <w:rsid w:val="007C319C"/>
    <w:rsid w:val="007C35B7"/>
    <w:rsid w:val="007C3D18"/>
    <w:rsid w:val="007C4564"/>
    <w:rsid w:val="007C459E"/>
    <w:rsid w:val="007C4B39"/>
    <w:rsid w:val="007C4C28"/>
    <w:rsid w:val="007C5B67"/>
    <w:rsid w:val="007C5CC4"/>
    <w:rsid w:val="007C60BF"/>
    <w:rsid w:val="007C61AB"/>
    <w:rsid w:val="007C63CD"/>
    <w:rsid w:val="007C6449"/>
    <w:rsid w:val="007C6A07"/>
    <w:rsid w:val="007C6D9B"/>
    <w:rsid w:val="007C7280"/>
    <w:rsid w:val="007C75A1"/>
    <w:rsid w:val="007C7675"/>
    <w:rsid w:val="007C77A5"/>
    <w:rsid w:val="007D0217"/>
    <w:rsid w:val="007D04E5"/>
    <w:rsid w:val="007D082B"/>
    <w:rsid w:val="007D08CC"/>
    <w:rsid w:val="007D1681"/>
    <w:rsid w:val="007D1E22"/>
    <w:rsid w:val="007D261C"/>
    <w:rsid w:val="007D28AC"/>
    <w:rsid w:val="007D32A0"/>
    <w:rsid w:val="007D3776"/>
    <w:rsid w:val="007D466A"/>
    <w:rsid w:val="007D487A"/>
    <w:rsid w:val="007D4A64"/>
    <w:rsid w:val="007D5067"/>
    <w:rsid w:val="007D516A"/>
    <w:rsid w:val="007D5247"/>
    <w:rsid w:val="007D5809"/>
    <w:rsid w:val="007D5901"/>
    <w:rsid w:val="007D5D51"/>
    <w:rsid w:val="007D5E40"/>
    <w:rsid w:val="007D60D1"/>
    <w:rsid w:val="007D6354"/>
    <w:rsid w:val="007D648B"/>
    <w:rsid w:val="007D657D"/>
    <w:rsid w:val="007D65F7"/>
    <w:rsid w:val="007D6841"/>
    <w:rsid w:val="007D69F2"/>
    <w:rsid w:val="007D6C7C"/>
    <w:rsid w:val="007D73BC"/>
    <w:rsid w:val="007D7526"/>
    <w:rsid w:val="007D7AFB"/>
    <w:rsid w:val="007E0747"/>
    <w:rsid w:val="007E15E4"/>
    <w:rsid w:val="007E2503"/>
    <w:rsid w:val="007E252D"/>
    <w:rsid w:val="007E2FA0"/>
    <w:rsid w:val="007E32DC"/>
    <w:rsid w:val="007E3537"/>
    <w:rsid w:val="007E3EF5"/>
    <w:rsid w:val="007E446F"/>
    <w:rsid w:val="007E4610"/>
    <w:rsid w:val="007E4715"/>
    <w:rsid w:val="007E4D98"/>
    <w:rsid w:val="007E4D9C"/>
    <w:rsid w:val="007E4E18"/>
    <w:rsid w:val="007E505B"/>
    <w:rsid w:val="007E533C"/>
    <w:rsid w:val="007E53BD"/>
    <w:rsid w:val="007E5AC5"/>
    <w:rsid w:val="007E5F8C"/>
    <w:rsid w:val="007E6210"/>
    <w:rsid w:val="007E7091"/>
    <w:rsid w:val="007E7475"/>
    <w:rsid w:val="007E769B"/>
    <w:rsid w:val="007F01AA"/>
    <w:rsid w:val="007F090E"/>
    <w:rsid w:val="007F12B6"/>
    <w:rsid w:val="007F142E"/>
    <w:rsid w:val="007F1726"/>
    <w:rsid w:val="007F1C0A"/>
    <w:rsid w:val="007F1FEA"/>
    <w:rsid w:val="007F2200"/>
    <w:rsid w:val="007F2363"/>
    <w:rsid w:val="007F3623"/>
    <w:rsid w:val="007F387F"/>
    <w:rsid w:val="007F38CA"/>
    <w:rsid w:val="007F3A04"/>
    <w:rsid w:val="007F3A2A"/>
    <w:rsid w:val="007F3F4A"/>
    <w:rsid w:val="007F46EB"/>
    <w:rsid w:val="007F4904"/>
    <w:rsid w:val="007F491D"/>
    <w:rsid w:val="007F5678"/>
    <w:rsid w:val="007F5988"/>
    <w:rsid w:val="007F6FF6"/>
    <w:rsid w:val="007F7F41"/>
    <w:rsid w:val="0080009E"/>
    <w:rsid w:val="0080079E"/>
    <w:rsid w:val="008008A2"/>
    <w:rsid w:val="00800A4C"/>
    <w:rsid w:val="00800D57"/>
    <w:rsid w:val="00801562"/>
    <w:rsid w:val="0080187F"/>
    <w:rsid w:val="00801CC4"/>
    <w:rsid w:val="0080253D"/>
    <w:rsid w:val="0080283D"/>
    <w:rsid w:val="008028B2"/>
    <w:rsid w:val="00802B27"/>
    <w:rsid w:val="00802DEB"/>
    <w:rsid w:val="008030C0"/>
    <w:rsid w:val="0080325D"/>
    <w:rsid w:val="00803546"/>
    <w:rsid w:val="008036C5"/>
    <w:rsid w:val="00803FAE"/>
    <w:rsid w:val="0080403E"/>
    <w:rsid w:val="00804D34"/>
    <w:rsid w:val="00805143"/>
    <w:rsid w:val="008052C1"/>
    <w:rsid w:val="00805927"/>
    <w:rsid w:val="0080605F"/>
    <w:rsid w:val="008060AF"/>
    <w:rsid w:val="00807021"/>
    <w:rsid w:val="00807786"/>
    <w:rsid w:val="008101B0"/>
    <w:rsid w:val="008103DD"/>
    <w:rsid w:val="00810466"/>
    <w:rsid w:val="00810A0E"/>
    <w:rsid w:val="00810AC3"/>
    <w:rsid w:val="00810E4D"/>
    <w:rsid w:val="00811240"/>
    <w:rsid w:val="008115C7"/>
    <w:rsid w:val="0081173F"/>
    <w:rsid w:val="00811C98"/>
    <w:rsid w:val="00811D34"/>
    <w:rsid w:val="00811FCB"/>
    <w:rsid w:val="008125BB"/>
    <w:rsid w:val="008129EC"/>
    <w:rsid w:val="00812B68"/>
    <w:rsid w:val="00812CE9"/>
    <w:rsid w:val="0081333C"/>
    <w:rsid w:val="008133DA"/>
    <w:rsid w:val="00813AAE"/>
    <w:rsid w:val="00813D91"/>
    <w:rsid w:val="0081415B"/>
    <w:rsid w:val="0081417C"/>
    <w:rsid w:val="008143BB"/>
    <w:rsid w:val="00814AD5"/>
    <w:rsid w:val="00814F7B"/>
    <w:rsid w:val="0081560F"/>
    <w:rsid w:val="00815681"/>
    <w:rsid w:val="008156D5"/>
    <w:rsid w:val="008158D6"/>
    <w:rsid w:val="00815979"/>
    <w:rsid w:val="0081598F"/>
    <w:rsid w:val="00816F6E"/>
    <w:rsid w:val="00817196"/>
    <w:rsid w:val="0081757C"/>
    <w:rsid w:val="00817FC4"/>
    <w:rsid w:val="00820048"/>
    <w:rsid w:val="00820715"/>
    <w:rsid w:val="008208C3"/>
    <w:rsid w:val="00820AE6"/>
    <w:rsid w:val="00820F08"/>
    <w:rsid w:val="008213E6"/>
    <w:rsid w:val="008216C3"/>
    <w:rsid w:val="00821960"/>
    <w:rsid w:val="00821C42"/>
    <w:rsid w:val="008229BA"/>
    <w:rsid w:val="00822D3B"/>
    <w:rsid w:val="008231EF"/>
    <w:rsid w:val="008235DB"/>
    <w:rsid w:val="008238A7"/>
    <w:rsid w:val="008239B5"/>
    <w:rsid w:val="008239EC"/>
    <w:rsid w:val="00823C01"/>
    <w:rsid w:val="008240DA"/>
    <w:rsid w:val="0082461E"/>
    <w:rsid w:val="00824987"/>
    <w:rsid w:val="00824AB4"/>
    <w:rsid w:val="00824F71"/>
    <w:rsid w:val="00825144"/>
    <w:rsid w:val="00825AB5"/>
    <w:rsid w:val="00825C42"/>
    <w:rsid w:val="00825D25"/>
    <w:rsid w:val="00825D9F"/>
    <w:rsid w:val="00825EEF"/>
    <w:rsid w:val="00825F51"/>
    <w:rsid w:val="00826A28"/>
    <w:rsid w:val="00826C77"/>
    <w:rsid w:val="00826FF8"/>
    <w:rsid w:val="008279C7"/>
    <w:rsid w:val="00827CAB"/>
    <w:rsid w:val="00827D6F"/>
    <w:rsid w:val="00827D8F"/>
    <w:rsid w:val="008302F8"/>
    <w:rsid w:val="00830330"/>
    <w:rsid w:val="00830677"/>
    <w:rsid w:val="00830E87"/>
    <w:rsid w:val="00831117"/>
    <w:rsid w:val="00831810"/>
    <w:rsid w:val="0083207E"/>
    <w:rsid w:val="008326C1"/>
    <w:rsid w:val="008328DA"/>
    <w:rsid w:val="008330F2"/>
    <w:rsid w:val="0083391C"/>
    <w:rsid w:val="00833938"/>
    <w:rsid w:val="0083400A"/>
    <w:rsid w:val="00834C82"/>
    <w:rsid w:val="00834D4E"/>
    <w:rsid w:val="0083565C"/>
    <w:rsid w:val="00835837"/>
    <w:rsid w:val="0083607B"/>
    <w:rsid w:val="00836861"/>
    <w:rsid w:val="008370D7"/>
    <w:rsid w:val="008376AC"/>
    <w:rsid w:val="0083778B"/>
    <w:rsid w:val="00837F45"/>
    <w:rsid w:val="00840F75"/>
    <w:rsid w:val="00841446"/>
    <w:rsid w:val="0084145E"/>
    <w:rsid w:val="008427B2"/>
    <w:rsid w:val="00842972"/>
    <w:rsid w:val="00842A83"/>
    <w:rsid w:val="00842B22"/>
    <w:rsid w:val="00842B45"/>
    <w:rsid w:val="00842DCF"/>
    <w:rsid w:val="008437F1"/>
    <w:rsid w:val="00843879"/>
    <w:rsid w:val="00843BF8"/>
    <w:rsid w:val="00843FB4"/>
    <w:rsid w:val="00843FEE"/>
    <w:rsid w:val="008440BE"/>
    <w:rsid w:val="008443C2"/>
    <w:rsid w:val="008444E8"/>
    <w:rsid w:val="008444E9"/>
    <w:rsid w:val="008448EA"/>
    <w:rsid w:val="0084493A"/>
    <w:rsid w:val="00844E80"/>
    <w:rsid w:val="008457E1"/>
    <w:rsid w:val="00845BE3"/>
    <w:rsid w:val="00845E1A"/>
    <w:rsid w:val="008464E5"/>
    <w:rsid w:val="0084655B"/>
    <w:rsid w:val="00846698"/>
    <w:rsid w:val="00846CB9"/>
    <w:rsid w:val="00846DF4"/>
    <w:rsid w:val="00846EE2"/>
    <w:rsid w:val="00846FE7"/>
    <w:rsid w:val="0084761A"/>
    <w:rsid w:val="00847685"/>
    <w:rsid w:val="00847D29"/>
    <w:rsid w:val="00847D83"/>
    <w:rsid w:val="008500C9"/>
    <w:rsid w:val="00850579"/>
    <w:rsid w:val="00850777"/>
    <w:rsid w:val="00851238"/>
    <w:rsid w:val="00851274"/>
    <w:rsid w:val="00851C3F"/>
    <w:rsid w:val="00852365"/>
    <w:rsid w:val="008523BA"/>
    <w:rsid w:val="008529CC"/>
    <w:rsid w:val="00852A36"/>
    <w:rsid w:val="00852F25"/>
    <w:rsid w:val="0085390E"/>
    <w:rsid w:val="0085402A"/>
    <w:rsid w:val="0085405E"/>
    <w:rsid w:val="008541E8"/>
    <w:rsid w:val="00854872"/>
    <w:rsid w:val="00854A5C"/>
    <w:rsid w:val="00854DF6"/>
    <w:rsid w:val="008553E4"/>
    <w:rsid w:val="0085639A"/>
    <w:rsid w:val="00856476"/>
    <w:rsid w:val="0085648F"/>
    <w:rsid w:val="008568F5"/>
    <w:rsid w:val="00856911"/>
    <w:rsid w:val="008569B3"/>
    <w:rsid w:val="00857074"/>
    <w:rsid w:val="00857C50"/>
    <w:rsid w:val="008601DF"/>
    <w:rsid w:val="0086099B"/>
    <w:rsid w:val="0086143D"/>
    <w:rsid w:val="00861B66"/>
    <w:rsid w:val="00861D8C"/>
    <w:rsid w:val="0086242F"/>
    <w:rsid w:val="00862B9A"/>
    <w:rsid w:val="00863363"/>
    <w:rsid w:val="00863537"/>
    <w:rsid w:val="008637D7"/>
    <w:rsid w:val="00863C5D"/>
    <w:rsid w:val="00863D38"/>
    <w:rsid w:val="0086425C"/>
    <w:rsid w:val="0086457B"/>
    <w:rsid w:val="00864588"/>
    <w:rsid w:val="008645D5"/>
    <w:rsid w:val="0086474C"/>
    <w:rsid w:val="00864DC3"/>
    <w:rsid w:val="008650A4"/>
    <w:rsid w:val="00865F3B"/>
    <w:rsid w:val="00865F90"/>
    <w:rsid w:val="0086607D"/>
    <w:rsid w:val="00866510"/>
    <w:rsid w:val="008669E1"/>
    <w:rsid w:val="00866A50"/>
    <w:rsid w:val="00866E1D"/>
    <w:rsid w:val="0086732B"/>
    <w:rsid w:val="008673A6"/>
    <w:rsid w:val="008673FF"/>
    <w:rsid w:val="008677E8"/>
    <w:rsid w:val="008677FD"/>
    <w:rsid w:val="00867981"/>
    <w:rsid w:val="00867A70"/>
    <w:rsid w:val="00867B26"/>
    <w:rsid w:val="0087055F"/>
    <w:rsid w:val="008705D4"/>
    <w:rsid w:val="00870602"/>
    <w:rsid w:val="008706D4"/>
    <w:rsid w:val="00870786"/>
    <w:rsid w:val="00870F8A"/>
    <w:rsid w:val="0087130B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3C8D"/>
    <w:rsid w:val="00874312"/>
    <w:rsid w:val="0087437C"/>
    <w:rsid w:val="008743D3"/>
    <w:rsid w:val="00874917"/>
    <w:rsid w:val="008759A0"/>
    <w:rsid w:val="00875B43"/>
    <w:rsid w:val="00875C4A"/>
    <w:rsid w:val="00875CD7"/>
    <w:rsid w:val="00876329"/>
    <w:rsid w:val="00876B4D"/>
    <w:rsid w:val="00876B4F"/>
    <w:rsid w:val="00876C18"/>
    <w:rsid w:val="0087724F"/>
    <w:rsid w:val="00877556"/>
    <w:rsid w:val="00877943"/>
    <w:rsid w:val="00877F18"/>
    <w:rsid w:val="00880125"/>
    <w:rsid w:val="00880FCF"/>
    <w:rsid w:val="00881444"/>
    <w:rsid w:val="00881595"/>
    <w:rsid w:val="0088159D"/>
    <w:rsid w:val="00881852"/>
    <w:rsid w:val="00881BBA"/>
    <w:rsid w:val="00881CDD"/>
    <w:rsid w:val="008820D2"/>
    <w:rsid w:val="00882349"/>
    <w:rsid w:val="008824D7"/>
    <w:rsid w:val="008826ED"/>
    <w:rsid w:val="0088294B"/>
    <w:rsid w:val="00882977"/>
    <w:rsid w:val="00882987"/>
    <w:rsid w:val="00882F66"/>
    <w:rsid w:val="00883005"/>
    <w:rsid w:val="008830FE"/>
    <w:rsid w:val="008833F8"/>
    <w:rsid w:val="00883988"/>
    <w:rsid w:val="008846AC"/>
    <w:rsid w:val="0088481F"/>
    <w:rsid w:val="008848F9"/>
    <w:rsid w:val="0088497E"/>
    <w:rsid w:val="008859E9"/>
    <w:rsid w:val="00886627"/>
    <w:rsid w:val="008867F7"/>
    <w:rsid w:val="008868A2"/>
    <w:rsid w:val="00886938"/>
    <w:rsid w:val="00886C7B"/>
    <w:rsid w:val="00886D00"/>
    <w:rsid w:val="00886D44"/>
    <w:rsid w:val="00886E3E"/>
    <w:rsid w:val="00886F61"/>
    <w:rsid w:val="00887039"/>
    <w:rsid w:val="00887B43"/>
    <w:rsid w:val="00890526"/>
    <w:rsid w:val="00890733"/>
    <w:rsid w:val="008907CA"/>
    <w:rsid w:val="0089112C"/>
    <w:rsid w:val="00891245"/>
    <w:rsid w:val="008913FE"/>
    <w:rsid w:val="0089192D"/>
    <w:rsid w:val="00891A62"/>
    <w:rsid w:val="00891DA1"/>
    <w:rsid w:val="0089202B"/>
    <w:rsid w:val="00892230"/>
    <w:rsid w:val="0089261B"/>
    <w:rsid w:val="00892A3C"/>
    <w:rsid w:val="00892CFF"/>
    <w:rsid w:val="008930E0"/>
    <w:rsid w:val="0089341B"/>
    <w:rsid w:val="0089347C"/>
    <w:rsid w:val="0089386B"/>
    <w:rsid w:val="00893997"/>
    <w:rsid w:val="00893D13"/>
    <w:rsid w:val="008947E4"/>
    <w:rsid w:val="00894865"/>
    <w:rsid w:val="00894A88"/>
    <w:rsid w:val="00895310"/>
    <w:rsid w:val="00895386"/>
    <w:rsid w:val="0089647B"/>
    <w:rsid w:val="00896985"/>
    <w:rsid w:val="00896C9B"/>
    <w:rsid w:val="00896D47"/>
    <w:rsid w:val="008973D1"/>
    <w:rsid w:val="0089757A"/>
    <w:rsid w:val="008977CD"/>
    <w:rsid w:val="008979D8"/>
    <w:rsid w:val="008A0210"/>
    <w:rsid w:val="008A08E0"/>
    <w:rsid w:val="008A0969"/>
    <w:rsid w:val="008A098B"/>
    <w:rsid w:val="008A0B24"/>
    <w:rsid w:val="008A0B9C"/>
    <w:rsid w:val="008A124E"/>
    <w:rsid w:val="008A166F"/>
    <w:rsid w:val="008A1BEF"/>
    <w:rsid w:val="008A21FF"/>
    <w:rsid w:val="008A2698"/>
    <w:rsid w:val="008A2A04"/>
    <w:rsid w:val="008A2CE2"/>
    <w:rsid w:val="008A30AC"/>
    <w:rsid w:val="008A30BD"/>
    <w:rsid w:val="008A31B9"/>
    <w:rsid w:val="008A3AE2"/>
    <w:rsid w:val="008A3C17"/>
    <w:rsid w:val="008A3DCA"/>
    <w:rsid w:val="008A3DE6"/>
    <w:rsid w:val="008A4275"/>
    <w:rsid w:val="008A44B8"/>
    <w:rsid w:val="008A4651"/>
    <w:rsid w:val="008A4796"/>
    <w:rsid w:val="008A47F6"/>
    <w:rsid w:val="008A480A"/>
    <w:rsid w:val="008A4944"/>
    <w:rsid w:val="008A4AAE"/>
    <w:rsid w:val="008A4C51"/>
    <w:rsid w:val="008A4E29"/>
    <w:rsid w:val="008A4F62"/>
    <w:rsid w:val="008A51A8"/>
    <w:rsid w:val="008A547F"/>
    <w:rsid w:val="008A54C7"/>
    <w:rsid w:val="008A618B"/>
    <w:rsid w:val="008A620C"/>
    <w:rsid w:val="008A646C"/>
    <w:rsid w:val="008A64A4"/>
    <w:rsid w:val="008A65C4"/>
    <w:rsid w:val="008A6F73"/>
    <w:rsid w:val="008A76D3"/>
    <w:rsid w:val="008A773E"/>
    <w:rsid w:val="008A77D8"/>
    <w:rsid w:val="008B0483"/>
    <w:rsid w:val="008B04F0"/>
    <w:rsid w:val="008B0822"/>
    <w:rsid w:val="008B0E8B"/>
    <w:rsid w:val="008B104A"/>
    <w:rsid w:val="008B11F0"/>
    <w:rsid w:val="008B120C"/>
    <w:rsid w:val="008B2264"/>
    <w:rsid w:val="008B2932"/>
    <w:rsid w:val="008B3B85"/>
    <w:rsid w:val="008B4182"/>
    <w:rsid w:val="008B45A3"/>
    <w:rsid w:val="008B49B3"/>
    <w:rsid w:val="008B4D4B"/>
    <w:rsid w:val="008B5156"/>
    <w:rsid w:val="008B51A0"/>
    <w:rsid w:val="008B52DB"/>
    <w:rsid w:val="008B592A"/>
    <w:rsid w:val="008B593B"/>
    <w:rsid w:val="008B5D1A"/>
    <w:rsid w:val="008B6276"/>
    <w:rsid w:val="008B63F4"/>
    <w:rsid w:val="008B66CB"/>
    <w:rsid w:val="008B73C2"/>
    <w:rsid w:val="008B7465"/>
    <w:rsid w:val="008B7758"/>
    <w:rsid w:val="008B7B5C"/>
    <w:rsid w:val="008C035B"/>
    <w:rsid w:val="008C081A"/>
    <w:rsid w:val="008C08D7"/>
    <w:rsid w:val="008C0AA8"/>
    <w:rsid w:val="008C0C99"/>
    <w:rsid w:val="008C10C9"/>
    <w:rsid w:val="008C17A5"/>
    <w:rsid w:val="008C1BAA"/>
    <w:rsid w:val="008C1C27"/>
    <w:rsid w:val="008C1F0E"/>
    <w:rsid w:val="008C1FC4"/>
    <w:rsid w:val="008C2017"/>
    <w:rsid w:val="008C21A7"/>
    <w:rsid w:val="008C31C0"/>
    <w:rsid w:val="008C33EE"/>
    <w:rsid w:val="008C386F"/>
    <w:rsid w:val="008C3A22"/>
    <w:rsid w:val="008C3A3B"/>
    <w:rsid w:val="008C3D46"/>
    <w:rsid w:val="008C3DDD"/>
    <w:rsid w:val="008C3E66"/>
    <w:rsid w:val="008C4511"/>
    <w:rsid w:val="008C48F8"/>
    <w:rsid w:val="008C4958"/>
    <w:rsid w:val="008C4BAA"/>
    <w:rsid w:val="008C4D22"/>
    <w:rsid w:val="008C53B5"/>
    <w:rsid w:val="008C55AE"/>
    <w:rsid w:val="008C55E9"/>
    <w:rsid w:val="008C636D"/>
    <w:rsid w:val="008C69F2"/>
    <w:rsid w:val="008C6AE8"/>
    <w:rsid w:val="008C712B"/>
    <w:rsid w:val="008C7573"/>
    <w:rsid w:val="008C7AB4"/>
    <w:rsid w:val="008C7D4E"/>
    <w:rsid w:val="008C7F2C"/>
    <w:rsid w:val="008C7F46"/>
    <w:rsid w:val="008D0611"/>
    <w:rsid w:val="008D114A"/>
    <w:rsid w:val="008D13F8"/>
    <w:rsid w:val="008D1645"/>
    <w:rsid w:val="008D1742"/>
    <w:rsid w:val="008D19AA"/>
    <w:rsid w:val="008D1FC0"/>
    <w:rsid w:val="008D2041"/>
    <w:rsid w:val="008D224C"/>
    <w:rsid w:val="008D2370"/>
    <w:rsid w:val="008D2426"/>
    <w:rsid w:val="008D2E1D"/>
    <w:rsid w:val="008D2E3D"/>
    <w:rsid w:val="008D2EBF"/>
    <w:rsid w:val="008D3299"/>
    <w:rsid w:val="008D34F1"/>
    <w:rsid w:val="008D39D8"/>
    <w:rsid w:val="008D3B56"/>
    <w:rsid w:val="008D3C7E"/>
    <w:rsid w:val="008D4162"/>
    <w:rsid w:val="008D4168"/>
    <w:rsid w:val="008D45AE"/>
    <w:rsid w:val="008D465E"/>
    <w:rsid w:val="008D4C1A"/>
    <w:rsid w:val="008D4FAD"/>
    <w:rsid w:val="008D517C"/>
    <w:rsid w:val="008D51FD"/>
    <w:rsid w:val="008D5EC3"/>
    <w:rsid w:val="008D6305"/>
    <w:rsid w:val="008D680E"/>
    <w:rsid w:val="008D6D1A"/>
    <w:rsid w:val="008D792C"/>
    <w:rsid w:val="008E07D7"/>
    <w:rsid w:val="008E07F9"/>
    <w:rsid w:val="008E0927"/>
    <w:rsid w:val="008E0BC1"/>
    <w:rsid w:val="008E0DC8"/>
    <w:rsid w:val="008E0E1F"/>
    <w:rsid w:val="008E10C0"/>
    <w:rsid w:val="008E1772"/>
    <w:rsid w:val="008E17B0"/>
    <w:rsid w:val="008E1909"/>
    <w:rsid w:val="008E19F8"/>
    <w:rsid w:val="008E2A65"/>
    <w:rsid w:val="008E2E80"/>
    <w:rsid w:val="008E30B6"/>
    <w:rsid w:val="008E33E0"/>
    <w:rsid w:val="008E3C1B"/>
    <w:rsid w:val="008E3E1F"/>
    <w:rsid w:val="008E4310"/>
    <w:rsid w:val="008E436E"/>
    <w:rsid w:val="008E438C"/>
    <w:rsid w:val="008E441A"/>
    <w:rsid w:val="008E4DF6"/>
    <w:rsid w:val="008E4E82"/>
    <w:rsid w:val="008E548A"/>
    <w:rsid w:val="008E54CF"/>
    <w:rsid w:val="008E5E7C"/>
    <w:rsid w:val="008E61F0"/>
    <w:rsid w:val="008E6321"/>
    <w:rsid w:val="008E632A"/>
    <w:rsid w:val="008E64C2"/>
    <w:rsid w:val="008E688A"/>
    <w:rsid w:val="008E68D5"/>
    <w:rsid w:val="008E6D79"/>
    <w:rsid w:val="008E6E06"/>
    <w:rsid w:val="008E6E68"/>
    <w:rsid w:val="008E715E"/>
    <w:rsid w:val="008E7244"/>
    <w:rsid w:val="008E75BD"/>
    <w:rsid w:val="008E781E"/>
    <w:rsid w:val="008E7821"/>
    <w:rsid w:val="008E7953"/>
    <w:rsid w:val="008E7ABB"/>
    <w:rsid w:val="008F0A25"/>
    <w:rsid w:val="008F197A"/>
    <w:rsid w:val="008F19BC"/>
    <w:rsid w:val="008F1EAB"/>
    <w:rsid w:val="008F205C"/>
    <w:rsid w:val="008F219B"/>
    <w:rsid w:val="008F33DC"/>
    <w:rsid w:val="008F34FF"/>
    <w:rsid w:val="008F37D2"/>
    <w:rsid w:val="008F3FCE"/>
    <w:rsid w:val="008F4050"/>
    <w:rsid w:val="008F415C"/>
    <w:rsid w:val="008F477F"/>
    <w:rsid w:val="008F4A86"/>
    <w:rsid w:val="008F53D0"/>
    <w:rsid w:val="008F6075"/>
    <w:rsid w:val="008F69C9"/>
    <w:rsid w:val="008F6B1A"/>
    <w:rsid w:val="008F6BDC"/>
    <w:rsid w:val="008F6F19"/>
    <w:rsid w:val="008F702B"/>
    <w:rsid w:val="008F7390"/>
    <w:rsid w:val="008F7825"/>
    <w:rsid w:val="008F7AA9"/>
    <w:rsid w:val="008F7C08"/>
    <w:rsid w:val="008F7E9B"/>
    <w:rsid w:val="00900282"/>
    <w:rsid w:val="00900650"/>
    <w:rsid w:val="00900CA0"/>
    <w:rsid w:val="0090151D"/>
    <w:rsid w:val="009015A5"/>
    <w:rsid w:val="00902491"/>
    <w:rsid w:val="00902514"/>
    <w:rsid w:val="00902591"/>
    <w:rsid w:val="00902BDA"/>
    <w:rsid w:val="00902E62"/>
    <w:rsid w:val="0090336B"/>
    <w:rsid w:val="00903880"/>
    <w:rsid w:val="00903AB3"/>
    <w:rsid w:val="00903F57"/>
    <w:rsid w:val="00904602"/>
    <w:rsid w:val="009047CE"/>
    <w:rsid w:val="00904C88"/>
    <w:rsid w:val="00904D70"/>
    <w:rsid w:val="00904F5D"/>
    <w:rsid w:val="0090507F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28D"/>
    <w:rsid w:val="0090770F"/>
    <w:rsid w:val="00907F4E"/>
    <w:rsid w:val="00910390"/>
    <w:rsid w:val="009109C4"/>
    <w:rsid w:val="00910B7D"/>
    <w:rsid w:val="00910F65"/>
    <w:rsid w:val="00911017"/>
    <w:rsid w:val="00911DFB"/>
    <w:rsid w:val="00911F1C"/>
    <w:rsid w:val="009121B5"/>
    <w:rsid w:val="009125E0"/>
    <w:rsid w:val="00912AA0"/>
    <w:rsid w:val="00912EC4"/>
    <w:rsid w:val="009132C6"/>
    <w:rsid w:val="009137E1"/>
    <w:rsid w:val="0091386C"/>
    <w:rsid w:val="009139D9"/>
    <w:rsid w:val="00913A43"/>
    <w:rsid w:val="00913C79"/>
    <w:rsid w:val="00913D7D"/>
    <w:rsid w:val="00914233"/>
    <w:rsid w:val="00914816"/>
    <w:rsid w:val="009148D2"/>
    <w:rsid w:val="00914AD8"/>
    <w:rsid w:val="00914B9B"/>
    <w:rsid w:val="00914BC0"/>
    <w:rsid w:val="00914BCA"/>
    <w:rsid w:val="00914CC7"/>
    <w:rsid w:val="009155B4"/>
    <w:rsid w:val="00916079"/>
    <w:rsid w:val="009164BD"/>
    <w:rsid w:val="009165C6"/>
    <w:rsid w:val="00916848"/>
    <w:rsid w:val="0091691E"/>
    <w:rsid w:val="00916FCC"/>
    <w:rsid w:val="00917191"/>
    <w:rsid w:val="00917215"/>
    <w:rsid w:val="009178D0"/>
    <w:rsid w:val="00917956"/>
    <w:rsid w:val="00917C9A"/>
    <w:rsid w:val="00917CE9"/>
    <w:rsid w:val="00917D32"/>
    <w:rsid w:val="00917E2D"/>
    <w:rsid w:val="0092027E"/>
    <w:rsid w:val="00920498"/>
    <w:rsid w:val="00920508"/>
    <w:rsid w:val="00920683"/>
    <w:rsid w:val="00920BF2"/>
    <w:rsid w:val="00921061"/>
    <w:rsid w:val="0092137F"/>
    <w:rsid w:val="00921A4D"/>
    <w:rsid w:val="00921D32"/>
    <w:rsid w:val="00922010"/>
    <w:rsid w:val="00922060"/>
    <w:rsid w:val="0092265D"/>
    <w:rsid w:val="009226E2"/>
    <w:rsid w:val="009226F0"/>
    <w:rsid w:val="0092270D"/>
    <w:rsid w:val="0092272E"/>
    <w:rsid w:val="00922BFE"/>
    <w:rsid w:val="009237EC"/>
    <w:rsid w:val="00923BD4"/>
    <w:rsid w:val="009249E2"/>
    <w:rsid w:val="00924AD6"/>
    <w:rsid w:val="00924D5E"/>
    <w:rsid w:val="00924F4C"/>
    <w:rsid w:val="0092533B"/>
    <w:rsid w:val="00925454"/>
    <w:rsid w:val="0092560F"/>
    <w:rsid w:val="00925846"/>
    <w:rsid w:val="00925878"/>
    <w:rsid w:val="00925CA5"/>
    <w:rsid w:val="00925CBD"/>
    <w:rsid w:val="00925D0C"/>
    <w:rsid w:val="00927AAE"/>
    <w:rsid w:val="00927DB1"/>
    <w:rsid w:val="00927FE2"/>
    <w:rsid w:val="00931952"/>
    <w:rsid w:val="00931BD9"/>
    <w:rsid w:val="00932130"/>
    <w:rsid w:val="00932952"/>
    <w:rsid w:val="009332C0"/>
    <w:rsid w:val="00933367"/>
    <w:rsid w:val="00933E80"/>
    <w:rsid w:val="00934396"/>
    <w:rsid w:val="00934402"/>
    <w:rsid w:val="00934820"/>
    <w:rsid w:val="009349BB"/>
    <w:rsid w:val="00934A59"/>
    <w:rsid w:val="00934DC4"/>
    <w:rsid w:val="00934FB9"/>
    <w:rsid w:val="009356B6"/>
    <w:rsid w:val="00935A7F"/>
    <w:rsid w:val="00935DBC"/>
    <w:rsid w:val="00936B29"/>
    <w:rsid w:val="0094031D"/>
    <w:rsid w:val="00940C00"/>
    <w:rsid w:val="00941636"/>
    <w:rsid w:val="00942363"/>
    <w:rsid w:val="00942743"/>
    <w:rsid w:val="0094286B"/>
    <w:rsid w:val="00942BC6"/>
    <w:rsid w:val="00942C19"/>
    <w:rsid w:val="00942CE1"/>
    <w:rsid w:val="00942D57"/>
    <w:rsid w:val="009433F1"/>
    <w:rsid w:val="00943421"/>
    <w:rsid w:val="00943478"/>
    <w:rsid w:val="009436AF"/>
    <w:rsid w:val="00943742"/>
    <w:rsid w:val="00943A35"/>
    <w:rsid w:val="0094403B"/>
    <w:rsid w:val="009443D2"/>
    <w:rsid w:val="00944A5E"/>
    <w:rsid w:val="00944DF0"/>
    <w:rsid w:val="0094503B"/>
    <w:rsid w:val="0094512B"/>
    <w:rsid w:val="009455CF"/>
    <w:rsid w:val="00945630"/>
    <w:rsid w:val="009458D4"/>
    <w:rsid w:val="00945BE7"/>
    <w:rsid w:val="00945C05"/>
    <w:rsid w:val="00945E57"/>
    <w:rsid w:val="0094644D"/>
    <w:rsid w:val="00946815"/>
    <w:rsid w:val="00946945"/>
    <w:rsid w:val="00947010"/>
    <w:rsid w:val="00947207"/>
    <w:rsid w:val="00947713"/>
    <w:rsid w:val="0094782B"/>
    <w:rsid w:val="00947CC8"/>
    <w:rsid w:val="00947D62"/>
    <w:rsid w:val="0095092C"/>
    <w:rsid w:val="0095099B"/>
    <w:rsid w:val="00950D65"/>
    <w:rsid w:val="00950DE7"/>
    <w:rsid w:val="009512AB"/>
    <w:rsid w:val="00951A64"/>
    <w:rsid w:val="00951ABB"/>
    <w:rsid w:val="00951FE9"/>
    <w:rsid w:val="00952366"/>
    <w:rsid w:val="0095278F"/>
    <w:rsid w:val="0095302D"/>
    <w:rsid w:val="00953098"/>
    <w:rsid w:val="0095331E"/>
    <w:rsid w:val="00953637"/>
    <w:rsid w:val="00953920"/>
    <w:rsid w:val="009539FB"/>
    <w:rsid w:val="00953D47"/>
    <w:rsid w:val="00954090"/>
    <w:rsid w:val="009541BE"/>
    <w:rsid w:val="0095461F"/>
    <w:rsid w:val="00954663"/>
    <w:rsid w:val="00954E08"/>
    <w:rsid w:val="00954F7B"/>
    <w:rsid w:val="009559ED"/>
    <w:rsid w:val="0095681E"/>
    <w:rsid w:val="00956901"/>
    <w:rsid w:val="009572D4"/>
    <w:rsid w:val="009574CE"/>
    <w:rsid w:val="009576AF"/>
    <w:rsid w:val="00957AD5"/>
    <w:rsid w:val="0096028C"/>
    <w:rsid w:val="00960F52"/>
    <w:rsid w:val="00961497"/>
    <w:rsid w:val="009615FF"/>
    <w:rsid w:val="00961921"/>
    <w:rsid w:val="0096240B"/>
    <w:rsid w:val="00962622"/>
    <w:rsid w:val="00962E1B"/>
    <w:rsid w:val="00962EE2"/>
    <w:rsid w:val="0096355B"/>
    <w:rsid w:val="00963BD3"/>
    <w:rsid w:val="00963C1E"/>
    <w:rsid w:val="0096429C"/>
    <w:rsid w:val="0096430A"/>
    <w:rsid w:val="00964464"/>
    <w:rsid w:val="009646D6"/>
    <w:rsid w:val="0096475B"/>
    <w:rsid w:val="009647EB"/>
    <w:rsid w:val="00964F05"/>
    <w:rsid w:val="009650F7"/>
    <w:rsid w:val="0096554B"/>
    <w:rsid w:val="0096584A"/>
    <w:rsid w:val="00965A4F"/>
    <w:rsid w:val="00965BD7"/>
    <w:rsid w:val="00965E61"/>
    <w:rsid w:val="00967013"/>
    <w:rsid w:val="0096766E"/>
    <w:rsid w:val="00967764"/>
    <w:rsid w:val="009701A7"/>
    <w:rsid w:val="00970A56"/>
    <w:rsid w:val="00970B63"/>
    <w:rsid w:val="00970EEB"/>
    <w:rsid w:val="009713D9"/>
    <w:rsid w:val="00971837"/>
    <w:rsid w:val="0097188B"/>
    <w:rsid w:val="00971A83"/>
    <w:rsid w:val="00971B07"/>
    <w:rsid w:val="00971CA8"/>
    <w:rsid w:val="00971F08"/>
    <w:rsid w:val="00972109"/>
    <w:rsid w:val="0097235F"/>
    <w:rsid w:val="009727F4"/>
    <w:rsid w:val="0097280A"/>
    <w:rsid w:val="00972D27"/>
    <w:rsid w:val="00972E1B"/>
    <w:rsid w:val="00973BBD"/>
    <w:rsid w:val="00973F8F"/>
    <w:rsid w:val="00974117"/>
    <w:rsid w:val="00974A18"/>
    <w:rsid w:val="00974AE3"/>
    <w:rsid w:val="00974C50"/>
    <w:rsid w:val="00974D5A"/>
    <w:rsid w:val="0097540C"/>
    <w:rsid w:val="00975D06"/>
    <w:rsid w:val="0097642E"/>
    <w:rsid w:val="00976949"/>
    <w:rsid w:val="00976B34"/>
    <w:rsid w:val="00976D35"/>
    <w:rsid w:val="00977A89"/>
    <w:rsid w:val="00977C69"/>
    <w:rsid w:val="00977F6E"/>
    <w:rsid w:val="00980477"/>
    <w:rsid w:val="0098062F"/>
    <w:rsid w:val="00980631"/>
    <w:rsid w:val="00980656"/>
    <w:rsid w:val="00980CCA"/>
    <w:rsid w:val="0098136D"/>
    <w:rsid w:val="009817BF"/>
    <w:rsid w:val="00981AE6"/>
    <w:rsid w:val="00981D64"/>
    <w:rsid w:val="00981FD7"/>
    <w:rsid w:val="009820F4"/>
    <w:rsid w:val="0098343D"/>
    <w:rsid w:val="009834AF"/>
    <w:rsid w:val="00983521"/>
    <w:rsid w:val="009835A1"/>
    <w:rsid w:val="00983753"/>
    <w:rsid w:val="00983B15"/>
    <w:rsid w:val="00983F68"/>
    <w:rsid w:val="009840D2"/>
    <w:rsid w:val="009842FC"/>
    <w:rsid w:val="00984738"/>
    <w:rsid w:val="00984F38"/>
    <w:rsid w:val="00985123"/>
    <w:rsid w:val="00985253"/>
    <w:rsid w:val="009853B3"/>
    <w:rsid w:val="00985796"/>
    <w:rsid w:val="00985A1F"/>
    <w:rsid w:val="00985EF7"/>
    <w:rsid w:val="00986635"/>
    <w:rsid w:val="009866A1"/>
    <w:rsid w:val="00986B3C"/>
    <w:rsid w:val="009870B6"/>
    <w:rsid w:val="00987139"/>
    <w:rsid w:val="00987893"/>
    <w:rsid w:val="00987C4C"/>
    <w:rsid w:val="00987F9C"/>
    <w:rsid w:val="009900E5"/>
    <w:rsid w:val="00990194"/>
    <w:rsid w:val="00990630"/>
    <w:rsid w:val="0099093F"/>
    <w:rsid w:val="009909BE"/>
    <w:rsid w:val="00990B5A"/>
    <w:rsid w:val="00991761"/>
    <w:rsid w:val="0099235B"/>
    <w:rsid w:val="00992852"/>
    <w:rsid w:val="00992C14"/>
    <w:rsid w:val="00992CDF"/>
    <w:rsid w:val="00993321"/>
    <w:rsid w:val="0099397C"/>
    <w:rsid w:val="00993D8D"/>
    <w:rsid w:val="00994309"/>
    <w:rsid w:val="0099438F"/>
    <w:rsid w:val="00994789"/>
    <w:rsid w:val="00994851"/>
    <w:rsid w:val="00994B02"/>
    <w:rsid w:val="00994DCA"/>
    <w:rsid w:val="00995193"/>
    <w:rsid w:val="009955D8"/>
    <w:rsid w:val="0099568D"/>
    <w:rsid w:val="00995692"/>
    <w:rsid w:val="00995B06"/>
    <w:rsid w:val="00995B51"/>
    <w:rsid w:val="00995D3A"/>
    <w:rsid w:val="0099603E"/>
    <w:rsid w:val="00996258"/>
    <w:rsid w:val="00996301"/>
    <w:rsid w:val="009965BD"/>
    <w:rsid w:val="0099678E"/>
    <w:rsid w:val="00996BDC"/>
    <w:rsid w:val="009970DD"/>
    <w:rsid w:val="009977EF"/>
    <w:rsid w:val="009A005D"/>
    <w:rsid w:val="009A03D6"/>
    <w:rsid w:val="009A0722"/>
    <w:rsid w:val="009A090E"/>
    <w:rsid w:val="009A0A60"/>
    <w:rsid w:val="009A0CF9"/>
    <w:rsid w:val="009A0FAB"/>
    <w:rsid w:val="009A0FBA"/>
    <w:rsid w:val="009A1082"/>
    <w:rsid w:val="009A1175"/>
    <w:rsid w:val="009A13D5"/>
    <w:rsid w:val="009A1601"/>
    <w:rsid w:val="009A1C6E"/>
    <w:rsid w:val="009A1F67"/>
    <w:rsid w:val="009A1F68"/>
    <w:rsid w:val="009A1F71"/>
    <w:rsid w:val="009A22AF"/>
    <w:rsid w:val="009A24C8"/>
    <w:rsid w:val="009A257B"/>
    <w:rsid w:val="009A2A29"/>
    <w:rsid w:val="009A2ACC"/>
    <w:rsid w:val="009A2F3C"/>
    <w:rsid w:val="009A2F97"/>
    <w:rsid w:val="009A31DC"/>
    <w:rsid w:val="009A31E5"/>
    <w:rsid w:val="009A336B"/>
    <w:rsid w:val="009A3922"/>
    <w:rsid w:val="009A3CC7"/>
    <w:rsid w:val="009A4201"/>
    <w:rsid w:val="009A42E3"/>
    <w:rsid w:val="009A4509"/>
    <w:rsid w:val="009A462D"/>
    <w:rsid w:val="009A4D84"/>
    <w:rsid w:val="009A58CF"/>
    <w:rsid w:val="009A5CBA"/>
    <w:rsid w:val="009A6274"/>
    <w:rsid w:val="009A627F"/>
    <w:rsid w:val="009A645B"/>
    <w:rsid w:val="009A6E2D"/>
    <w:rsid w:val="009A71C9"/>
    <w:rsid w:val="009A747D"/>
    <w:rsid w:val="009A755E"/>
    <w:rsid w:val="009A7BBD"/>
    <w:rsid w:val="009A7C31"/>
    <w:rsid w:val="009B018D"/>
    <w:rsid w:val="009B0588"/>
    <w:rsid w:val="009B09AD"/>
    <w:rsid w:val="009B0C87"/>
    <w:rsid w:val="009B0D91"/>
    <w:rsid w:val="009B1DEF"/>
    <w:rsid w:val="009B25F7"/>
    <w:rsid w:val="009B2775"/>
    <w:rsid w:val="009B3104"/>
    <w:rsid w:val="009B396D"/>
    <w:rsid w:val="009B3AC2"/>
    <w:rsid w:val="009B3BD4"/>
    <w:rsid w:val="009B4103"/>
    <w:rsid w:val="009B44CE"/>
    <w:rsid w:val="009B45BC"/>
    <w:rsid w:val="009B4772"/>
    <w:rsid w:val="009B477A"/>
    <w:rsid w:val="009B4A4D"/>
    <w:rsid w:val="009B4DF4"/>
    <w:rsid w:val="009B4E5C"/>
    <w:rsid w:val="009B53EB"/>
    <w:rsid w:val="009B564E"/>
    <w:rsid w:val="009B63E2"/>
    <w:rsid w:val="009B6662"/>
    <w:rsid w:val="009B6871"/>
    <w:rsid w:val="009B6DA2"/>
    <w:rsid w:val="009B6E2F"/>
    <w:rsid w:val="009B6F63"/>
    <w:rsid w:val="009B6F97"/>
    <w:rsid w:val="009B7AA5"/>
    <w:rsid w:val="009B7ADC"/>
    <w:rsid w:val="009B7B75"/>
    <w:rsid w:val="009B7E87"/>
    <w:rsid w:val="009C001E"/>
    <w:rsid w:val="009C0587"/>
    <w:rsid w:val="009C0FC4"/>
    <w:rsid w:val="009C1D6D"/>
    <w:rsid w:val="009C205A"/>
    <w:rsid w:val="009C273D"/>
    <w:rsid w:val="009C2BC5"/>
    <w:rsid w:val="009C2DAB"/>
    <w:rsid w:val="009C2FD0"/>
    <w:rsid w:val="009C30B2"/>
    <w:rsid w:val="009C35CD"/>
    <w:rsid w:val="009C403E"/>
    <w:rsid w:val="009C4923"/>
    <w:rsid w:val="009C4CC1"/>
    <w:rsid w:val="009C5029"/>
    <w:rsid w:val="009C5410"/>
    <w:rsid w:val="009C5948"/>
    <w:rsid w:val="009C5A31"/>
    <w:rsid w:val="009C5AC4"/>
    <w:rsid w:val="009C5E60"/>
    <w:rsid w:val="009C61C1"/>
    <w:rsid w:val="009C62EF"/>
    <w:rsid w:val="009C6698"/>
    <w:rsid w:val="009C6B59"/>
    <w:rsid w:val="009C742A"/>
    <w:rsid w:val="009C742B"/>
    <w:rsid w:val="009C78AC"/>
    <w:rsid w:val="009C79D9"/>
    <w:rsid w:val="009D047F"/>
    <w:rsid w:val="009D063C"/>
    <w:rsid w:val="009D111B"/>
    <w:rsid w:val="009D1829"/>
    <w:rsid w:val="009D1C54"/>
    <w:rsid w:val="009D2044"/>
    <w:rsid w:val="009D2ACB"/>
    <w:rsid w:val="009D2CAF"/>
    <w:rsid w:val="009D2F79"/>
    <w:rsid w:val="009D34E4"/>
    <w:rsid w:val="009D36BB"/>
    <w:rsid w:val="009D3749"/>
    <w:rsid w:val="009D378A"/>
    <w:rsid w:val="009D41C1"/>
    <w:rsid w:val="009D443F"/>
    <w:rsid w:val="009D492B"/>
    <w:rsid w:val="009D4D49"/>
    <w:rsid w:val="009D4F5A"/>
    <w:rsid w:val="009D4FF0"/>
    <w:rsid w:val="009D5262"/>
    <w:rsid w:val="009D5B88"/>
    <w:rsid w:val="009D5BB6"/>
    <w:rsid w:val="009D5DB2"/>
    <w:rsid w:val="009D62ED"/>
    <w:rsid w:val="009D655F"/>
    <w:rsid w:val="009D67C7"/>
    <w:rsid w:val="009D6C0B"/>
    <w:rsid w:val="009D703C"/>
    <w:rsid w:val="009D718F"/>
    <w:rsid w:val="009D7207"/>
    <w:rsid w:val="009D7788"/>
    <w:rsid w:val="009D77A8"/>
    <w:rsid w:val="009D7E42"/>
    <w:rsid w:val="009D7ED9"/>
    <w:rsid w:val="009E0213"/>
    <w:rsid w:val="009E068F"/>
    <w:rsid w:val="009E07DE"/>
    <w:rsid w:val="009E1004"/>
    <w:rsid w:val="009E172C"/>
    <w:rsid w:val="009E22A3"/>
    <w:rsid w:val="009E23F6"/>
    <w:rsid w:val="009E35DB"/>
    <w:rsid w:val="009E3889"/>
    <w:rsid w:val="009E3F28"/>
    <w:rsid w:val="009E3FB3"/>
    <w:rsid w:val="009E4004"/>
    <w:rsid w:val="009E47A3"/>
    <w:rsid w:val="009E5335"/>
    <w:rsid w:val="009E5D88"/>
    <w:rsid w:val="009E602D"/>
    <w:rsid w:val="009E65ED"/>
    <w:rsid w:val="009E6A70"/>
    <w:rsid w:val="009E6AD5"/>
    <w:rsid w:val="009E7525"/>
    <w:rsid w:val="009E7CEA"/>
    <w:rsid w:val="009F0370"/>
    <w:rsid w:val="009F08F3"/>
    <w:rsid w:val="009F09EF"/>
    <w:rsid w:val="009F0A74"/>
    <w:rsid w:val="009F1A8F"/>
    <w:rsid w:val="009F2089"/>
    <w:rsid w:val="009F21E1"/>
    <w:rsid w:val="009F2275"/>
    <w:rsid w:val="009F2358"/>
    <w:rsid w:val="009F2ACA"/>
    <w:rsid w:val="009F2AE7"/>
    <w:rsid w:val="009F2AF7"/>
    <w:rsid w:val="009F2B2C"/>
    <w:rsid w:val="009F2E03"/>
    <w:rsid w:val="009F344F"/>
    <w:rsid w:val="009F37B6"/>
    <w:rsid w:val="009F3B1B"/>
    <w:rsid w:val="009F3C3D"/>
    <w:rsid w:val="009F3E0F"/>
    <w:rsid w:val="009F4E17"/>
    <w:rsid w:val="009F4F28"/>
    <w:rsid w:val="009F576E"/>
    <w:rsid w:val="009F6750"/>
    <w:rsid w:val="009F69C3"/>
    <w:rsid w:val="009F753B"/>
    <w:rsid w:val="009F773A"/>
    <w:rsid w:val="009F775D"/>
    <w:rsid w:val="009F7A5E"/>
    <w:rsid w:val="009F7BAC"/>
    <w:rsid w:val="009F7BDB"/>
    <w:rsid w:val="009F7C5C"/>
    <w:rsid w:val="009F7DAD"/>
    <w:rsid w:val="009F7E70"/>
    <w:rsid w:val="00A00254"/>
    <w:rsid w:val="00A0026D"/>
    <w:rsid w:val="00A0039D"/>
    <w:rsid w:val="00A0060F"/>
    <w:rsid w:val="00A012E4"/>
    <w:rsid w:val="00A01561"/>
    <w:rsid w:val="00A01A0E"/>
    <w:rsid w:val="00A01B33"/>
    <w:rsid w:val="00A01B50"/>
    <w:rsid w:val="00A021CA"/>
    <w:rsid w:val="00A0288A"/>
    <w:rsid w:val="00A02D6D"/>
    <w:rsid w:val="00A02F40"/>
    <w:rsid w:val="00A036FF"/>
    <w:rsid w:val="00A03B36"/>
    <w:rsid w:val="00A04232"/>
    <w:rsid w:val="00A04367"/>
    <w:rsid w:val="00A046C8"/>
    <w:rsid w:val="00A047D2"/>
    <w:rsid w:val="00A048A8"/>
    <w:rsid w:val="00A04968"/>
    <w:rsid w:val="00A04DCB"/>
    <w:rsid w:val="00A054FE"/>
    <w:rsid w:val="00A05B47"/>
    <w:rsid w:val="00A06005"/>
    <w:rsid w:val="00A0695B"/>
    <w:rsid w:val="00A06DB0"/>
    <w:rsid w:val="00A06E31"/>
    <w:rsid w:val="00A079D6"/>
    <w:rsid w:val="00A10DA6"/>
    <w:rsid w:val="00A10FBB"/>
    <w:rsid w:val="00A110BC"/>
    <w:rsid w:val="00A1135A"/>
    <w:rsid w:val="00A11A69"/>
    <w:rsid w:val="00A11B6D"/>
    <w:rsid w:val="00A11BA9"/>
    <w:rsid w:val="00A12492"/>
    <w:rsid w:val="00A13DD6"/>
    <w:rsid w:val="00A13E54"/>
    <w:rsid w:val="00A1420D"/>
    <w:rsid w:val="00A144B1"/>
    <w:rsid w:val="00A14583"/>
    <w:rsid w:val="00A147FB"/>
    <w:rsid w:val="00A149B8"/>
    <w:rsid w:val="00A14BF3"/>
    <w:rsid w:val="00A14E82"/>
    <w:rsid w:val="00A15385"/>
    <w:rsid w:val="00A164E3"/>
    <w:rsid w:val="00A166E3"/>
    <w:rsid w:val="00A16D58"/>
    <w:rsid w:val="00A16D7C"/>
    <w:rsid w:val="00A16EE6"/>
    <w:rsid w:val="00A172F3"/>
    <w:rsid w:val="00A17416"/>
    <w:rsid w:val="00A17B89"/>
    <w:rsid w:val="00A17F63"/>
    <w:rsid w:val="00A200EF"/>
    <w:rsid w:val="00A202DB"/>
    <w:rsid w:val="00A20B44"/>
    <w:rsid w:val="00A20E4F"/>
    <w:rsid w:val="00A2149F"/>
    <w:rsid w:val="00A214F4"/>
    <w:rsid w:val="00A2162A"/>
    <w:rsid w:val="00A2193B"/>
    <w:rsid w:val="00A21B62"/>
    <w:rsid w:val="00A21C25"/>
    <w:rsid w:val="00A21C9D"/>
    <w:rsid w:val="00A21D03"/>
    <w:rsid w:val="00A224A1"/>
    <w:rsid w:val="00A229BF"/>
    <w:rsid w:val="00A229D0"/>
    <w:rsid w:val="00A22EE1"/>
    <w:rsid w:val="00A2351A"/>
    <w:rsid w:val="00A23731"/>
    <w:rsid w:val="00A23DFC"/>
    <w:rsid w:val="00A23F25"/>
    <w:rsid w:val="00A24349"/>
    <w:rsid w:val="00A24734"/>
    <w:rsid w:val="00A24D4C"/>
    <w:rsid w:val="00A24EAC"/>
    <w:rsid w:val="00A2511C"/>
    <w:rsid w:val="00A25253"/>
    <w:rsid w:val="00A253A7"/>
    <w:rsid w:val="00A2547D"/>
    <w:rsid w:val="00A264A9"/>
    <w:rsid w:val="00A26560"/>
    <w:rsid w:val="00A2663B"/>
    <w:rsid w:val="00A266CB"/>
    <w:rsid w:val="00A26849"/>
    <w:rsid w:val="00A269B0"/>
    <w:rsid w:val="00A27785"/>
    <w:rsid w:val="00A30187"/>
    <w:rsid w:val="00A30C0E"/>
    <w:rsid w:val="00A30F47"/>
    <w:rsid w:val="00A319C8"/>
    <w:rsid w:val="00A31FAE"/>
    <w:rsid w:val="00A320BF"/>
    <w:rsid w:val="00A32B22"/>
    <w:rsid w:val="00A32D65"/>
    <w:rsid w:val="00A33041"/>
    <w:rsid w:val="00A3320C"/>
    <w:rsid w:val="00A33AAA"/>
    <w:rsid w:val="00A33EF5"/>
    <w:rsid w:val="00A34314"/>
    <w:rsid w:val="00A3448A"/>
    <w:rsid w:val="00A34850"/>
    <w:rsid w:val="00A35160"/>
    <w:rsid w:val="00A3540F"/>
    <w:rsid w:val="00A35469"/>
    <w:rsid w:val="00A35D03"/>
    <w:rsid w:val="00A3604A"/>
    <w:rsid w:val="00A36297"/>
    <w:rsid w:val="00A3638F"/>
    <w:rsid w:val="00A36848"/>
    <w:rsid w:val="00A36EAD"/>
    <w:rsid w:val="00A374EE"/>
    <w:rsid w:val="00A3755F"/>
    <w:rsid w:val="00A37E7B"/>
    <w:rsid w:val="00A406CD"/>
    <w:rsid w:val="00A408D4"/>
    <w:rsid w:val="00A40A15"/>
    <w:rsid w:val="00A40DB4"/>
    <w:rsid w:val="00A40DF7"/>
    <w:rsid w:val="00A40E1E"/>
    <w:rsid w:val="00A411A1"/>
    <w:rsid w:val="00A41201"/>
    <w:rsid w:val="00A4141D"/>
    <w:rsid w:val="00A419C2"/>
    <w:rsid w:val="00A41E2B"/>
    <w:rsid w:val="00A420B0"/>
    <w:rsid w:val="00A42202"/>
    <w:rsid w:val="00A42250"/>
    <w:rsid w:val="00A42274"/>
    <w:rsid w:val="00A4252A"/>
    <w:rsid w:val="00A4254E"/>
    <w:rsid w:val="00A4264A"/>
    <w:rsid w:val="00A43013"/>
    <w:rsid w:val="00A4318D"/>
    <w:rsid w:val="00A43543"/>
    <w:rsid w:val="00A43A1F"/>
    <w:rsid w:val="00A43B23"/>
    <w:rsid w:val="00A43E2C"/>
    <w:rsid w:val="00A43ECE"/>
    <w:rsid w:val="00A453DB"/>
    <w:rsid w:val="00A456B4"/>
    <w:rsid w:val="00A45AD5"/>
    <w:rsid w:val="00A45B59"/>
    <w:rsid w:val="00A45B74"/>
    <w:rsid w:val="00A45BB0"/>
    <w:rsid w:val="00A464D9"/>
    <w:rsid w:val="00A4665B"/>
    <w:rsid w:val="00A4678B"/>
    <w:rsid w:val="00A4683C"/>
    <w:rsid w:val="00A469EB"/>
    <w:rsid w:val="00A469ED"/>
    <w:rsid w:val="00A46A95"/>
    <w:rsid w:val="00A4714C"/>
    <w:rsid w:val="00A47A09"/>
    <w:rsid w:val="00A47FEB"/>
    <w:rsid w:val="00A50156"/>
    <w:rsid w:val="00A50EBF"/>
    <w:rsid w:val="00A50F41"/>
    <w:rsid w:val="00A5140E"/>
    <w:rsid w:val="00A51432"/>
    <w:rsid w:val="00A514BC"/>
    <w:rsid w:val="00A51843"/>
    <w:rsid w:val="00A51CF4"/>
    <w:rsid w:val="00A51E32"/>
    <w:rsid w:val="00A51F20"/>
    <w:rsid w:val="00A51FE3"/>
    <w:rsid w:val="00A522DB"/>
    <w:rsid w:val="00A523A0"/>
    <w:rsid w:val="00A525A0"/>
    <w:rsid w:val="00A52B3E"/>
    <w:rsid w:val="00A52C58"/>
    <w:rsid w:val="00A52E1D"/>
    <w:rsid w:val="00A52ED8"/>
    <w:rsid w:val="00A52F16"/>
    <w:rsid w:val="00A5341A"/>
    <w:rsid w:val="00A53964"/>
    <w:rsid w:val="00A54350"/>
    <w:rsid w:val="00A54DB2"/>
    <w:rsid w:val="00A557B1"/>
    <w:rsid w:val="00A55EE6"/>
    <w:rsid w:val="00A56297"/>
    <w:rsid w:val="00A56674"/>
    <w:rsid w:val="00A56A47"/>
    <w:rsid w:val="00A56EBC"/>
    <w:rsid w:val="00A6013C"/>
    <w:rsid w:val="00A601E5"/>
    <w:rsid w:val="00A60DBF"/>
    <w:rsid w:val="00A6126F"/>
    <w:rsid w:val="00A61499"/>
    <w:rsid w:val="00A6152F"/>
    <w:rsid w:val="00A62703"/>
    <w:rsid w:val="00A628B1"/>
    <w:rsid w:val="00A62C1F"/>
    <w:rsid w:val="00A62E0D"/>
    <w:rsid w:val="00A62FD4"/>
    <w:rsid w:val="00A632FA"/>
    <w:rsid w:val="00A633EA"/>
    <w:rsid w:val="00A63483"/>
    <w:rsid w:val="00A634FB"/>
    <w:rsid w:val="00A63DA6"/>
    <w:rsid w:val="00A6453E"/>
    <w:rsid w:val="00A647D1"/>
    <w:rsid w:val="00A64DD4"/>
    <w:rsid w:val="00A657AA"/>
    <w:rsid w:val="00A65809"/>
    <w:rsid w:val="00A65943"/>
    <w:rsid w:val="00A660AC"/>
    <w:rsid w:val="00A6614E"/>
    <w:rsid w:val="00A66720"/>
    <w:rsid w:val="00A66EAA"/>
    <w:rsid w:val="00A670EF"/>
    <w:rsid w:val="00A67D49"/>
    <w:rsid w:val="00A67E6C"/>
    <w:rsid w:val="00A7031E"/>
    <w:rsid w:val="00A705D7"/>
    <w:rsid w:val="00A7075C"/>
    <w:rsid w:val="00A70A75"/>
    <w:rsid w:val="00A7130B"/>
    <w:rsid w:val="00A71B12"/>
    <w:rsid w:val="00A71B99"/>
    <w:rsid w:val="00A71CA6"/>
    <w:rsid w:val="00A71E0A"/>
    <w:rsid w:val="00A7246D"/>
    <w:rsid w:val="00A72E81"/>
    <w:rsid w:val="00A7383E"/>
    <w:rsid w:val="00A73989"/>
    <w:rsid w:val="00A739D0"/>
    <w:rsid w:val="00A73D7E"/>
    <w:rsid w:val="00A744B9"/>
    <w:rsid w:val="00A746CE"/>
    <w:rsid w:val="00A74AB9"/>
    <w:rsid w:val="00A74C46"/>
    <w:rsid w:val="00A74F7D"/>
    <w:rsid w:val="00A7509A"/>
    <w:rsid w:val="00A750C8"/>
    <w:rsid w:val="00A754EE"/>
    <w:rsid w:val="00A75E1C"/>
    <w:rsid w:val="00A75F27"/>
    <w:rsid w:val="00A761D4"/>
    <w:rsid w:val="00A764B7"/>
    <w:rsid w:val="00A76BD0"/>
    <w:rsid w:val="00A773F0"/>
    <w:rsid w:val="00A776B4"/>
    <w:rsid w:val="00A77816"/>
    <w:rsid w:val="00A77EC4"/>
    <w:rsid w:val="00A803EB"/>
    <w:rsid w:val="00A80633"/>
    <w:rsid w:val="00A807B8"/>
    <w:rsid w:val="00A812F6"/>
    <w:rsid w:val="00A81391"/>
    <w:rsid w:val="00A813B9"/>
    <w:rsid w:val="00A81E1F"/>
    <w:rsid w:val="00A81F3B"/>
    <w:rsid w:val="00A82176"/>
    <w:rsid w:val="00A82369"/>
    <w:rsid w:val="00A824A5"/>
    <w:rsid w:val="00A82543"/>
    <w:rsid w:val="00A82925"/>
    <w:rsid w:val="00A8394A"/>
    <w:rsid w:val="00A83B47"/>
    <w:rsid w:val="00A841EA"/>
    <w:rsid w:val="00A8445F"/>
    <w:rsid w:val="00A8518D"/>
    <w:rsid w:val="00A852ED"/>
    <w:rsid w:val="00A8531C"/>
    <w:rsid w:val="00A85A38"/>
    <w:rsid w:val="00A85D63"/>
    <w:rsid w:val="00A85F47"/>
    <w:rsid w:val="00A86AA7"/>
    <w:rsid w:val="00A8722C"/>
    <w:rsid w:val="00A8722D"/>
    <w:rsid w:val="00A87516"/>
    <w:rsid w:val="00A877A9"/>
    <w:rsid w:val="00A8798E"/>
    <w:rsid w:val="00A87C16"/>
    <w:rsid w:val="00A90485"/>
    <w:rsid w:val="00A90863"/>
    <w:rsid w:val="00A9181B"/>
    <w:rsid w:val="00A91F23"/>
    <w:rsid w:val="00A920BE"/>
    <w:rsid w:val="00A920C7"/>
    <w:rsid w:val="00A92550"/>
    <w:rsid w:val="00A92879"/>
    <w:rsid w:val="00A92970"/>
    <w:rsid w:val="00A92CCC"/>
    <w:rsid w:val="00A9398A"/>
    <w:rsid w:val="00A93D59"/>
    <w:rsid w:val="00A9420B"/>
    <w:rsid w:val="00A9486B"/>
    <w:rsid w:val="00A94EC5"/>
    <w:rsid w:val="00A9544C"/>
    <w:rsid w:val="00A956A5"/>
    <w:rsid w:val="00A9594B"/>
    <w:rsid w:val="00A95A18"/>
    <w:rsid w:val="00A95AA9"/>
    <w:rsid w:val="00A95B7A"/>
    <w:rsid w:val="00A96092"/>
    <w:rsid w:val="00A96357"/>
    <w:rsid w:val="00A96918"/>
    <w:rsid w:val="00A97883"/>
    <w:rsid w:val="00A979EE"/>
    <w:rsid w:val="00A97EE2"/>
    <w:rsid w:val="00AA010A"/>
    <w:rsid w:val="00AA0156"/>
    <w:rsid w:val="00AA016F"/>
    <w:rsid w:val="00AA05E2"/>
    <w:rsid w:val="00AA0AA5"/>
    <w:rsid w:val="00AA1D8A"/>
    <w:rsid w:val="00AA1ED6"/>
    <w:rsid w:val="00AA23DA"/>
    <w:rsid w:val="00AA26F5"/>
    <w:rsid w:val="00AA2B24"/>
    <w:rsid w:val="00AA2D9C"/>
    <w:rsid w:val="00AA3730"/>
    <w:rsid w:val="00AA3748"/>
    <w:rsid w:val="00AA3D72"/>
    <w:rsid w:val="00AA446F"/>
    <w:rsid w:val="00AA46A9"/>
    <w:rsid w:val="00AA51D6"/>
    <w:rsid w:val="00AA548E"/>
    <w:rsid w:val="00AA5B74"/>
    <w:rsid w:val="00AA5D17"/>
    <w:rsid w:val="00AA5E25"/>
    <w:rsid w:val="00AA613E"/>
    <w:rsid w:val="00AA688A"/>
    <w:rsid w:val="00AA6CB4"/>
    <w:rsid w:val="00AA73A2"/>
    <w:rsid w:val="00AA74D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2138"/>
    <w:rsid w:val="00AB21B8"/>
    <w:rsid w:val="00AB2373"/>
    <w:rsid w:val="00AB23CC"/>
    <w:rsid w:val="00AB24E0"/>
    <w:rsid w:val="00AB3137"/>
    <w:rsid w:val="00AB3B29"/>
    <w:rsid w:val="00AB4AB8"/>
    <w:rsid w:val="00AB4BAA"/>
    <w:rsid w:val="00AB5469"/>
    <w:rsid w:val="00AB655E"/>
    <w:rsid w:val="00AB693B"/>
    <w:rsid w:val="00AB6CBA"/>
    <w:rsid w:val="00AB6EAE"/>
    <w:rsid w:val="00AB7DA2"/>
    <w:rsid w:val="00AC007F"/>
    <w:rsid w:val="00AC02AC"/>
    <w:rsid w:val="00AC0957"/>
    <w:rsid w:val="00AC0BC3"/>
    <w:rsid w:val="00AC0E47"/>
    <w:rsid w:val="00AC1162"/>
    <w:rsid w:val="00AC158C"/>
    <w:rsid w:val="00AC1913"/>
    <w:rsid w:val="00AC1AB7"/>
    <w:rsid w:val="00AC1D37"/>
    <w:rsid w:val="00AC1D55"/>
    <w:rsid w:val="00AC2ECD"/>
    <w:rsid w:val="00AC3119"/>
    <w:rsid w:val="00AC32AC"/>
    <w:rsid w:val="00AC38AE"/>
    <w:rsid w:val="00AC3A87"/>
    <w:rsid w:val="00AC3FEF"/>
    <w:rsid w:val="00AC49FB"/>
    <w:rsid w:val="00AC4DA1"/>
    <w:rsid w:val="00AC4F4E"/>
    <w:rsid w:val="00AC5199"/>
    <w:rsid w:val="00AC5569"/>
    <w:rsid w:val="00AC5A10"/>
    <w:rsid w:val="00AC5B90"/>
    <w:rsid w:val="00AC630A"/>
    <w:rsid w:val="00AC6962"/>
    <w:rsid w:val="00AC6ADD"/>
    <w:rsid w:val="00AC73E7"/>
    <w:rsid w:val="00AC76DF"/>
    <w:rsid w:val="00AC786A"/>
    <w:rsid w:val="00AC78AC"/>
    <w:rsid w:val="00AC7C12"/>
    <w:rsid w:val="00AC7F01"/>
    <w:rsid w:val="00AD0117"/>
    <w:rsid w:val="00AD0270"/>
    <w:rsid w:val="00AD0460"/>
    <w:rsid w:val="00AD048C"/>
    <w:rsid w:val="00AD0AA3"/>
    <w:rsid w:val="00AD0B4E"/>
    <w:rsid w:val="00AD0E00"/>
    <w:rsid w:val="00AD1023"/>
    <w:rsid w:val="00AD129F"/>
    <w:rsid w:val="00AD17E6"/>
    <w:rsid w:val="00AD18A2"/>
    <w:rsid w:val="00AD198E"/>
    <w:rsid w:val="00AD19F9"/>
    <w:rsid w:val="00AD1BCB"/>
    <w:rsid w:val="00AD20C2"/>
    <w:rsid w:val="00AD2100"/>
    <w:rsid w:val="00AD2423"/>
    <w:rsid w:val="00AD2B2E"/>
    <w:rsid w:val="00AD2C97"/>
    <w:rsid w:val="00AD33B9"/>
    <w:rsid w:val="00AD3535"/>
    <w:rsid w:val="00AD3DC4"/>
    <w:rsid w:val="00AD3F94"/>
    <w:rsid w:val="00AD400F"/>
    <w:rsid w:val="00AD4389"/>
    <w:rsid w:val="00AD4A5A"/>
    <w:rsid w:val="00AD4EAD"/>
    <w:rsid w:val="00AD5247"/>
    <w:rsid w:val="00AD5440"/>
    <w:rsid w:val="00AD5AEA"/>
    <w:rsid w:val="00AD5BB8"/>
    <w:rsid w:val="00AD5E4B"/>
    <w:rsid w:val="00AD5F33"/>
    <w:rsid w:val="00AD6059"/>
    <w:rsid w:val="00AD6857"/>
    <w:rsid w:val="00AD7322"/>
    <w:rsid w:val="00AD748F"/>
    <w:rsid w:val="00AD7ABF"/>
    <w:rsid w:val="00AD7D2A"/>
    <w:rsid w:val="00AD7F4A"/>
    <w:rsid w:val="00AE01BF"/>
    <w:rsid w:val="00AE0416"/>
    <w:rsid w:val="00AE0455"/>
    <w:rsid w:val="00AE08C7"/>
    <w:rsid w:val="00AE0A60"/>
    <w:rsid w:val="00AE150B"/>
    <w:rsid w:val="00AE15CF"/>
    <w:rsid w:val="00AE1722"/>
    <w:rsid w:val="00AE19F1"/>
    <w:rsid w:val="00AE206E"/>
    <w:rsid w:val="00AE27AC"/>
    <w:rsid w:val="00AE29D1"/>
    <w:rsid w:val="00AE311E"/>
    <w:rsid w:val="00AE34E7"/>
    <w:rsid w:val="00AE360D"/>
    <w:rsid w:val="00AE3830"/>
    <w:rsid w:val="00AE39D2"/>
    <w:rsid w:val="00AE3D3C"/>
    <w:rsid w:val="00AE3FA0"/>
    <w:rsid w:val="00AE40E0"/>
    <w:rsid w:val="00AE42F2"/>
    <w:rsid w:val="00AE4DBA"/>
    <w:rsid w:val="00AE4F07"/>
    <w:rsid w:val="00AE5247"/>
    <w:rsid w:val="00AE5783"/>
    <w:rsid w:val="00AE5E18"/>
    <w:rsid w:val="00AE60E4"/>
    <w:rsid w:val="00AE60F5"/>
    <w:rsid w:val="00AE6A26"/>
    <w:rsid w:val="00AE71F0"/>
    <w:rsid w:val="00AE7707"/>
    <w:rsid w:val="00AE79A2"/>
    <w:rsid w:val="00AE7D38"/>
    <w:rsid w:val="00AF0A1F"/>
    <w:rsid w:val="00AF1C5D"/>
    <w:rsid w:val="00AF1E22"/>
    <w:rsid w:val="00AF20DC"/>
    <w:rsid w:val="00AF261F"/>
    <w:rsid w:val="00AF271A"/>
    <w:rsid w:val="00AF3219"/>
    <w:rsid w:val="00AF3D81"/>
    <w:rsid w:val="00AF3E59"/>
    <w:rsid w:val="00AF42D7"/>
    <w:rsid w:val="00AF474B"/>
    <w:rsid w:val="00AF4AFF"/>
    <w:rsid w:val="00AF5C1C"/>
    <w:rsid w:val="00AF5D15"/>
    <w:rsid w:val="00AF5E17"/>
    <w:rsid w:val="00AF643F"/>
    <w:rsid w:val="00AF6DA0"/>
    <w:rsid w:val="00AF6DF6"/>
    <w:rsid w:val="00AF795D"/>
    <w:rsid w:val="00B006FE"/>
    <w:rsid w:val="00B007CB"/>
    <w:rsid w:val="00B00A65"/>
    <w:rsid w:val="00B00CB6"/>
    <w:rsid w:val="00B0156C"/>
    <w:rsid w:val="00B02067"/>
    <w:rsid w:val="00B0269D"/>
    <w:rsid w:val="00B02AA9"/>
    <w:rsid w:val="00B02D93"/>
    <w:rsid w:val="00B02FA3"/>
    <w:rsid w:val="00B03281"/>
    <w:rsid w:val="00B03B1C"/>
    <w:rsid w:val="00B03F93"/>
    <w:rsid w:val="00B041FE"/>
    <w:rsid w:val="00B04C50"/>
    <w:rsid w:val="00B04F0D"/>
    <w:rsid w:val="00B05084"/>
    <w:rsid w:val="00B056EE"/>
    <w:rsid w:val="00B05771"/>
    <w:rsid w:val="00B060A9"/>
    <w:rsid w:val="00B0613F"/>
    <w:rsid w:val="00B06991"/>
    <w:rsid w:val="00B101BF"/>
    <w:rsid w:val="00B10EEB"/>
    <w:rsid w:val="00B10F14"/>
    <w:rsid w:val="00B11047"/>
    <w:rsid w:val="00B11356"/>
    <w:rsid w:val="00B11379"/>
    <w:rsid w:val="00B1177A"/>
    <w:rsid w:val="00B11D83"/>
    <w:rsid w:val="00B12447"/>
    <w:rsid w:val="00B12ECB"/>
    <w:rsid w:val="00B132FF"/>
    <w:rsid w:val="00B13453"/>
    <w:rsid w:val="00B13B95"/>
    <w:rsid w:val="00B14381"/>
    <w:rsid w:val="00B143FA"/>
    <w:rsid w:val="00B146E4"/>
    <w:rsid w:val="00B14C88"/>
    <w:rsid w:val="00B15781"/>
    <w:rsid w:val="00B157F9"/>
    <w:rsid w:val="00B159ED"/>
    <w:rsid w:val="00B15A59"/>
    <w:rsid w:val="00B1611F"/>
    <w:rsid w:val="00B1667D"/>
    <w:rsid w:val="00B168FB"/>
    <w:rsid w:val="00B169C0"/>
    <w:rsid w:val="00B17846"/>
    <w:rsid w:val="00B1797D"/>
    <w:rsid w:val="00B17D61"/>
    <w:rsid w:val="00B200EB"/>
    <w:rsid w:val="00B20256"/>
    <w:rsid w:val="00B2031E"/>
    <w:rsid w:val="00B205C3"/>
    <w:rsid w:val="00B206FF"/>
    <w:rsid w:val="00B20CD3"/>
    <w:rsid w:val="00B20D09"/>
    <w:rsid w:val="00B20DD9"/>
    <w:rsid w:val="00B2172B"/>
    <w:rsid w:val="00B21D5E"/>
    <w:rsid w:val="00B21E00"/>
    <w:rsid w:val="00B223A0"/>
    <w:rsid w:val="00B224FD"/>
    <w:rsid w:val="00B22612"/>
    <w:rsid w:val="00B22634"/>
    <w:rsid w:val="00B2275C"/>
    <w:rsid w:val="00B231A3"/>
    <w:rsid w:val="00B231EC"/>
    <w:rsid w:val="00B23473"/>
    <w:rsid w:val="00B23755"/>
    <w:rsid w:val="00B238CB"/>
    <w:rsid w:val="00B23D38"/>
    <w:rsid w:val="00B2409E"/>
    <w:rsid w:val="00B242F2"/>
    <w:rsid w:val="00B24598"/>
    <w:rsid w:val="00B24D34"/>
    <w:rsid w:val="00B24F01"/>
    <w:rsid w:val="00B25261"/>
    <w:rsid w:val="00B25A7A"/>
    <w:rsid w:val="00B25C41"/>
    <w:rsid w:val="00B263DB"/>
    <w:rsid w:val="00B26C1E"/>
    <w:rsid w:val="00B26E0C"/>
    <w:rsid w:val="00B2763F"/>
    <w:rsid w:val="00B2792E"/>
    <w:rsid w:val="00B27AAC"/>
    <w:rsid w:val="00B27EF6"/>
    <w:rsid w:val="00B30016"/>
    <w:rsid w:val="00B300D5"/>
    <w:rsid w:val="00B30309"/>
    <w:rsid w:val="00B30462"/>
    <w:rsid w:val="00B30887"/>
    <w:rsid w:val="00B30929"/>
    <w:rsid w:val="00B30D68"/>
    <w:rsid w:val="00B31179"/>
    <w:rsid w:val="00B318DF"/>
    <w:rsid w:val="00B31A5E"/>
    <w:rsid w:val="00B32210"/>
    <w:rsid w:val="00B3262E"/>
    <w:rsid w:val="00B32785"/>
    <w:rsid w:val="00B32BC1"/>
    <w:rsid w:val="00B33035"/>
    <w:rsid w:val="00B33165"/>
    <w:rsid w:val="00B337BC"/>
    <w:rsid w:val="00B33850"/>
    <w:rsid w:val="00B338A4"/>
    <w:rsid w:val="00B3435D"/>
    <w:rsid w:val="00B34A46"/>
    <w:rsid w:val="00B3509E"/>
    <w:rsid w:val="00B355F6"/>
    <w:rsid w:val="00B35997"/>
    <w:rsid w:val="00B35999"/>
    <w:rsid w:val="00B35C5C"/>
    <w:rsid w:val="00B35CE8"/>
    <w:rsid w:val="00B3635D"/>
    <w:rsid w:val="00B36747"/>
    <w:rsid w:val="00B36A23"/>
    <w:rsid w:val="00B36CF4"/>
    <w:rsid w:val="00B36E95"/>
    <w:rsid w:val="00B36F25"/>
    <w:rsid w:val="00B36F3A"/>
    <w:rsid w:val="00B36FC0"/>
    <w:rsid w:val="00B372AA"/>
    <w:rsid w:val="00B373A8"/>
    <w:rsid w:val="00B37519"/>
    <w:rsid w:val="00B375A3"/>
    <w:rsid w:val="00B4043C"/>
    <w:rsid w:val="00B40445"/>
    <w:rsid w:val="00B40B51"/>
    <w:rsid w:val="00B41888"/>
    <w:rsid w:val="00B41CE6"/>
    <w:rsid w:val="00B42B50"/>
    <w:rsid w:val="00B4335F"/>
    <w:rsid w:val="00B44A42"/>
    <w:rsid w:val="00B44B37"/>
    <w:rsid w:val="00B44C83"/>
    <w:rsid w:val="00B44DD3"/>
    <w:rsid w:val="00B45A52"/>
    <w:rsid w:val="00B46175"/>
    <w:rsid w:val="00B462D7"/>
    <w:rsid w:val="00B477B8"/>
    <w:rsid w:val="00B47803"/>
    <w:rsid w:val="00B4791A"/>
    <w:rsid w:val="00B47C29"/>
    <w:rsid w:val="00B47CF4"/>
    <w:rsid w:val="00B47D21"/>
    <w:rsid w:val="00B50916"/>
    <w:rsid w:val="00B51008"/>
    <w:rsid w:val="00B51031"/>
    <w:rsid w:val="00B51308"/>
    <w:rsid w:val="00B515EF"/>
    <w:rsid w:val="00B518B2"/>
    <w:rsid w:val="00B51A44"/>
    <w:rsid w:val="00B51C8F"/>
    <w:rsid w:val="00B51D73"/>
    <w:rsid w:val="00B51DE9"/>
    <w:rsid w:val="00B51E60"/>
    <w:rsid w:val="00B52318"/>
    <w:rsid w:val="00B523EE"/>
    <w:rsid w:val="00B5286A"/>
    <w:rsid w:val="00B53485"/>
    <w:rsid w:val="00B53646"/>
    <w:rsid w:val="00B537CE"/>
    <w:rsid w:val="00B53A11"/>
    <w:rsid w:val="00B54858"/>
    <w:rsid w:val="00B5618B"/>
    <w:rsid w:val="00B564F9"/>
    <w:rsid w:val="00B57004"/>
    <w:rsid w:val="00B57291"/>
    <w:rsid w:val="00B575E0"/>
    <w:rsid w:val="00B577EB"/>
    <w:rsid w:val="00B57A4E"/>
    <w:rsid w:val="00B57B83"/>
    <w:rsid w:val="00B57C94"/>
    <w:rsid w:val="00B57D38"/>
    <w:rsid w:val="00B57D49"/>
    <w:rsid w:val="00B57FF9"/>
    <w:rsid w:val="00B605CB"/>
    <w:rsid w:val="00B60BB3"/>
    <w:rsid w:val="00B6154A"/>
    <w:rsid w:val="00B62BEF"/>
    <w:rsid w:val="00B63658"/>
    <w:rsid w:val="00B63794"/>
    <w:rsid w:val="00B63B96"/>
    <w:rsid w:val="00B63CEF"/>
    <w:rsid w:val="00B64357"/>
    <w:rsid w:val="00B64A5E"/>
    <w:rsid w:val="00B64B37"/>
    <w:rsid w:val="00B64D36"/>
    <w:rsid w:val="00B65053"/>
    <w:rsid w:val="00B66456"/>
    <w:rsid w:val="00B664AE"/>
    <w:rsid w:val="00B664BF"/>
    <w:rsid w:val="00B664C7"/>
    <w:rsid w:val="00B668A9"/>
    <w:rsid w:val="00B66DDE"/>
    <w:rsid w:val="00B66F4E"/>
    <w:rsid w:val="00B675A3"/>
    <w:rsid w:val="00B67AA8"/>
    <w:rsid w:val="00B67FFD"/>
    <w:rsid w:val="00B7019D"/>
    <w:rsid w:val="00B70828"/>
    <w:rsid w:val="00B71958"/>
    <w:rsid w:val="00B71EE5"/>
    <w:rsid w:val="00B721B8"/>
    <w:rsid w:val="00B72375"/>
    <w:rsid w:val="00B7285B"/>
    <w:rsid w:val="00B72868"/>
    <w:rsid w:val="00B72B95"/>
    <w:rsid w:val="00B72BCA"/>
    <w:rsid w:val="00B7331C"/>
    <w:rsid w:val="00B7354A"/>
    <w:rsid w:val="00B73583"/>
    <w:rsid w:val="00B739F6"/>
    <w:rsid w:val="00B743EE"/>
    <w:rsid w:val="00B74554"/>
    <w:rsid w:val="00B74875"/>
    <w:rsid w:val="00B755F7"/>
    <w:rsid w:val="00B75641"/>
    <w:rsid w:val="00B75B5D"/>
    <w:rsid w:val="00B75C63"/>
    <w:rsid w:val="00B75E3C"/>
    <w:rsid w:val="00B76A9F"/>
    <w:rsid w:val="00B76AD8"/>
    <w:rsid w:val="00B76D2A"/>
    <w:rsid w:val="00B76EBF"/>
    <w:rsid w:val="00B777F2"/>
    <w:rsid w:val="00B77FA2"/>
    <w:rsid w:val="00B77FFB"/>
    <w:rsid w:val="00B8154A"/>
    <w:rsid w:val="00B81901"/>
    <w:rsid w:val="00B81A7B"/>
    <w:rsid w:val="00B81AB8"/>
    <w:rsid w:val="00B81D10"/>
    <w:rsid w:val="00B81FF6"/>
    <w:rsid w:val="00B8209E"/>
    <w:rsid w:val="00B82546"/>
    <w:rsid w:val="00B8397C"/>
    <w:rsid w:val="00B840A4"/>
    <w:rsid w:val="00B847B9"/>
    <w:rsid w:val="00B848FB"/>
    <w:rsid w:val="00B84C08"/>
    <w:rsid w:val="00B8519E"/>
    <w:rsid w:val="00B85203"/>
    <w:rsid w:val="00B852E5"/>
    <w:rsid w:val="00B85920"/>
    <w:rsid w:val="00B85DE5"/>
    <w:rsid w:val="00B85F55"/>
    <w:rsid w:val="00B85F9D"/>
    <w:rsid w:val="00B863E8"/>
    <w:rsid w:val="00B866B2"/>
    <w:rsid w:val="00B86B23"/>
    <w:rsid w:val="00B86D43"/>
    <w:rsid w:val="00B870C6"/>
    <w:rsid w:val="00B9021E"/>
    <w:rsid w:val="00B90317"/>
    <w:rsid w:val="00B909B5"/>
    <w:rsid w:val="00B90BFF"/>
    <w:rsid w:val="00B90F73"/>
    <w:rsid w:val="00B911CA"/>
    <w:rsid w:val="00B91449"/>
    <w:rsid w:val="00B915F9"/>
    <w:rsid w:val="00B91735"/>
    <w:rsid w:val="00B917F9"/>
    <w:rsid w:val="00B9191B"/>
    <w:rsid w:val="00B91B2E"/>
    <w:rsid w:val="00B924AA"/>
    <w:rsid w:val="00B92CED"/>
    <w:rsid w:val="00B92FF8"/>
    <w:rsid w:val="00B93132"/>
    <w:rsid w:val="00B93454"/>
    <w:rsid w:val="00B9364C"/>
    <w:rsid w:val="00B93992"/>
    <w:rsid w:val="00B93A56"/>
    <w:rsid w:val="00B93B59"/>
    <w:rsid w:val="00B93CE3"/>
    <w:rsid w:val="00B93E70"/>
    <w:rsid w:val="00B9406A"/>
    <w:rsid w:val="00B942AB"/>
    <w:rsid w:val="00B94676"/>
    <w:rsid w:val="00B94CF9"/>
    <w:rsid w:val="00B9572D"/>
    <w:rsid w:val="00B95811"/>
    <w:rsid w:val="00B95B28"/>
    <w:rsid w:val="00B95DF2"/>
    <w:rsid w:val="00B95EE9"/>
    <w:rsid w:val="00B95EF6"/>
    <w:rsid w:val="00B964F9"/>
    <w:rsid w:val="00B966B3"/>
    <w:rsid w:val="00B966E1"/>
    <w:rsid w:val="00B96EC5"/>
    <w:rsid w:val="00B97BB4"/>
    <w:rsid w:val="00B97C21"/>
    <w:rsid w:val="00B97D91"/>
    <w:rsid w:val="00B97EC2"/>
    <w:rsid w:val="00BA0325"/>
    <w:rsid w:val="00BA08A3"/>
    <w:rsid w:val="00BA0BB1"/>
    <w:rsid w:val="00BA1458"/>
    <w:rsid w:val="00BA17F9"/>
    <w:rsid w:val="00BA1C38"/>
    <w:rsid w:val="00BA1C7D"/>
    <w:rsid w:val="00BA1EFD"/>
    <w:rsid w:val="00BA2280"/>
    <w:rsid w:val="00BA27EA"/>
    <w:rsid w:val="00BA2821"/>
    <w:rsid w:val="00BA2A08"/>
    <w:rsid w:val="00BA3011"/>
    <w:rsid w:val="00BA3108"/>
    <w:rsid w:val="00BA33E1"/>
    <w:rsid w:val="00BA36E5"/>
    <w:rsid w:val="00BA3E05"/>
    <w:rsid w:val="00BA4CE6"/>
    <w:rsid w:val="00BA4E8B"/>
    <w:rsid w:val="00BA5484"/>
    <w:rsid w:val="00BA56D2"/>
    <w:rsid w:val="00BA5887"/>
    <w:rsid w:val="00BA58F5"/>
    <w:rsid w:val="00BA5F0C"/>
    <w:rsid w:val="00BA65E8"/>
    <w:rsid w:val="00BA70BB"/>
    <w:rsid w:val="00BA76E0"/>
    <w:rsid w:val="00BA7C4F"/>
    <w:rsid w:val="00BB083C"/>
    <w:rsid w:val="00BB0A24"/>
    <w:rsid w:val="00BB0DE4"/>
    <w:rsid w:val="00BB1871"/>
    <w:rsid w:val="00BB1919"/>
    <w:rsid w:val="00BB1B23"/>
    <w:rsid w:val="00BB2014"/>
    <w:rsid w:val="00BB21B4"/>
    <w:rsid w:val="00BB2863"/>
    <w:rsid w:val="00BB2A25"/>
    <w:rsid w:val="00BB2B8E"/>
    <w:rsid w:val="00BB2BED"/>
    <w:rsid w:val="00BB30F3"/>
    <w:rsid w:val="00BB318F"/>
    <w:rsid w:val="00BB35D2"/>
    <w:rsid w:val="00BB51F7"/>
    <w:rsid w:val="00BB56A9"/>
    <w:rsid w:val="00BB6BE1"/>
    <w:rsid w:val="00BB6E21"/>
    <w:rsid w:val="00BB703C"/>
    <w:rsid w:val="00BB776F"/>
    <w:rsid w:val="00BB7E3A"/>
    <w:rsid w:val="00BC024D"/>
    <w:rsid w:val="00BC08E8"/>
    <w:rsid w:val="00BC0979"/>
    <w:rsid w:val="00BC0BC7"/>
    <w:rsid w:val="00BC0CE6"/>
    <w:rsid w:val="00BC0E50"/>
    <w:rsid w:val="00BC0F31"/>
    <w:rsid w:val="00BC0F53"/>
    <w:rsid w:val="00BC0FC0"/>
    <w:rsid w:val="00BC0FDC"/>
    <w:rsid w:val="00BC1201"/>
    <w:rsid w:val="00BC1353"/>
    <w:rsid w:val="00BC14E7"/>
    <w:rsid w:val="00BC1A21"/>
    <w:rsid w:val="00BC1B66"/>
    <w:rsid w:val="00BC25EB"/>
    <w:rsid w:val="00BC27CF"/>
    <w:rsid w:val="00BC2BF0"/>
    <w:rsid w:val="00BC3164"/>
    <w:rsid w:val="00BC46B5"/>
    <w:rsid w:val="00BC4D2E"/>
    <w:rsid w:val="00BC4E54"/>
    <w:rsid w:val="00BC4F53"/>
    <w:rsid w:val="00BC50A3"/>
    <w:rsid w:val="00BC5EDB"/>
    <w:rsid w:val="00BC6B9E"/>
    <w:rsid w:val="00BC6E35"/>
    <w:rsid w:val="00BC7028"/>
    <w:rsid w:val="00BC74D1"/>
    <w:rsid w:val="00BC770F"/>
    <w:rsid w:val="00BC7741"/>
    <w:rsid w:val="00BC78D3"/>
    <w:rsid w:val="00BC79FD"/>
    <w:rsid w:val="00BC7C7B"/>
    <w:rsid w:val="00BD0073"/>
    <w:rsid w:val="00BD040E"/>
    <w:rsid w:val="00BD052D"/>
    <w:rsid w:val="00BD0CD6"/>
    <w:rsid w:val="00BD0DA3"/>
    <w:rsid w:val="00BD1623"/>
    <w:rsid w:val="00BD29F7"/>
    <w:rsid w:val="00BD2A83"/>
    <w:rsid w:val="00BD35AF"/>
    <w:rsid w:val="00BD41C6"/>
    <w:rsid w:val="00BD4447"/>
    <w:rsid w:val="00BD48AC"/>
    <w:rsid w:val="00BD4AE4"/>
    <w:rsid w:val="00BD55BA"/>
    <w:rsid w:val="00BD5762"/>
    <w:rsid w:val="00BD5F1A"/>
    <w:rsid w:val="00BD694A"/>
    <w:rsid w:val="00BD7162"/>
    <w:rsid w:val="00BD735A"/>
    <w:rsid w:val="00BD7BFC"/>
    <w:rsid w:val="00BD7DE3"/>
    <w:rsid w:val="00BE079A"/>
    <w:rsid w:val="00BE09C4"/>
    <w:rsid w:val="00BE0A88"/>
    <w:rsid w:val="00BE0E66"/>
    <w:rsid w:val="00BE10F4"/>
    <w:rsid w:val="00BE1234"/>
    <w:rsid w:val="00BE1583"/>
    <w:rsid w:val="00BE1C2E"/>
    <w:rsid w:val="00BE1C72"/>
    <w:rsid w:val="00BE1CAE"/>
    <w:rsid w:val="00BE1CD1"/>
    <w:rsid w:val="00BE1EE0"/>
    <w:rsid w:val="00BE1F05"/>
    <w:rsid w:val="00BE2142"/>
    <w:rsid w:val="00BE260D"/>
    <w:rsid w:val="00BE29A9"/>
    <w:rsid w:val="00BE2FA6"/>
    <w:rsid w:val="00BE327F"/>
    <w:rsid w:val="00BE333F"/>
    <w:rsid w:val="00BE35D4"/>
    <w:rsid w:val="00BE4179"/>
    <w:rsid w:val="00BE4265"/>
    <w:rsid w:val="00BE4361"/>
    <w:rsid w:val="00BE43C2"/>
    <w:rsid w:val="00BE4823"/>
    <w:rsid w:val="00BE514C"/>
    <w:rsid w:val="00BE550C"/>
    <w:rsid w:val="00BE55AF"/>
    <w:rsid w:val="00BE5CFC"/>
    <w:rsid w:val="00BE5DE1"/>
    <w:rsid w:val="00BE7406"/>
    <w:rsid w:val="00BE7603"/>
    <w:rsid w:val="00BE77BF"/>
    <w:rsid w:val="00BE78D7"/>
    <w:rsid w:val="00BF1493"/>
    <w:rsid w:val="00BF15C8"/>
    <w:rsid w:val="00BF17FD"/>
    <w:rsid w:val="00BF192B"/>
    <w:rsid w:val="00BF1EDF"/>
    <w:rsid w:val="00BF264B"/>
    <w:rsid w:val="00BF27FD"/>
    <w:rsid w:val="00BF2D1C"/>
    <w:rsid w:val="00BF2D8C"/>
    <w:rsid w:val="00BF2F09"/>
    <w:rsid w:val="00BF3279"/>
    <w:rsid w:val="00BF3A0B"/>
    <w:rsid w:val="00BF3F37"/>
    <w:rsid w:val="00BF4578"/>
    <w:rsid w:val="00BF4AA0"/>
    <w:rsid w:val="00BF4BBF"/>
    <w:rsid w:val="00BF512B"/>
    <w:rsid w:val="00BF51F4"/>
    <w:rsid w:val="00BF6454"/>
    <w:rsid w:val="00BF657B"/>
    <w:rsid w:val="00BF6EEA"/>
    <w:rsid w:val="00BF6FD7"/>
    <w:rsid w:val="00BF74C7"/>
    <w:rsid w:val="00C00090"/>
    <w:rsid w:val="00C0021A"/>
    <w:rsid w:val="00C00CCF"/>
    <w:rsid w:val="00C014D9"/>
    <w:rsid w:val="00C015F1"/>
    <w:rsid w:val="00C01F33"/>
    <w:rsid w:val="00C0200E"/>
    <w:rsid w:val="00C0209C"/>
    <w:rsid w:val="00C02309"/>
    <w:rsid w:val="00C026AD"/>
    <w:rsid w:val="00C02CC6"/>
    <w:rsid w:val="00C03180"/>
    <w:rsid w:val="00C0342D"/>
    <w:rsid w:val="00C0352D"/>
    <w:rsid w:val="00C035C2"/>
    <w:rsid w:val="00C036B9"/>
    <w:rsid w:val="00C03B34"/>
    <w:rsid w:val="00C03D8F"/>
    <w:rsid w:val="00C03E9F"/>
    <w:rsid w:val="00C040F1"/>
    <w:rsid w:val="00C040F7"/>
    <w:rsid w:val="00C04198"/>
    <w:rsid w:val="00C044AB"/>
    <w:rsid w:val="00C04C9F"/>
    <w:rsid w:val="00C0521D"/>
    <w:rsid w:val="00C05306"/>
    <w:rsid w:val="00C05458"/>
    <w:rsid w:val="00C05706"/>
    <w:rsid w:val="00C06071"/>
    <w:rsid w:val="00C06264"/>
    <w:rsid w:val="00C063D5"/>
    <w:rsid w:val="00C07377"/>
    <w:rsid w:val="00C073E0"/>
    <w:rsid w:val="00C0744C"/>
    <w:rsid w:val="00C07DC1"/>
    <w:rsid w:val="00C10478"/>
    <w:rsid w:val="00C10776"/>
    <w:rsid w:val="00C109BC"/>
    <w:rsid w:val="00C10CF2"/>
    <w:rsid w:val="00C11103"/>
    <w:rsid w:val="00C11633"/>
    <w:rsid w:val="00C1182A"/>
    <w:rsid w:val="00C11E79"/>
    <w:rsid w:val="00C12107"/>
    <w:rsid w:val="00C13905"/>
    <w:rsid w:val="00C13962"/>
    <w:rsid w:val="00C13EEA"/>
    <w:rsid w:val="00C14011"/>
    <w:rsid w:val="00C14BBA"/>
    <w:rsid w:val="00C14D4B"/>
    <w:rsid w:val="00C1529E"/>
    <w:rsid w:val="00C154BB"/>
    <w:rsid w:val="00C15D1A"/>
    <w:rsid w:val="00C1608A"/>
    <w:rsid w:val="00C16757"/>
    <w:rsid w:val="00C17316"/>
    <w:rsid w:val="00C17CAE"/>
    <w:rsid w:val="00C20508"/>
    <w:rsid w:val="00C208C7"/>
    <w:rsid w:val="00C20FB5"/>
    <w:rsid w:val="00C21AAA"/>
    <w:rsid w:val="00C21BCF"/>
    <w:rsid w:val="00C21EC0"/>
    <w:rsid w:val="00C2260F"/>
    <w:rsid w:val="00C226CD"/>
    <w:rsid w:val="00C22749"/>
    <w:rsid w:val="00C22A66"/>
    <w:rsid w:val="00C23215"/>
    <w:rsid w:val="00C23220"/>
    <w:rsid w:val="00C23EAD"/>
    <w:rsid w:val="00C247CB"/>
    <w:rsid w:val="00C24AA4"/>
    <w:rsid w:val="00C24D21"/>
    <w:rsid w:val="00C26007"/>
    <w:rsid w:val="00C2671D"/>
    <w:rsid w:val="00C269A2"/>
    <w:rsid w:val="00C27556"/>
    <w:rsid w:val="00C279B5"/>
    <w:rsid w:val="00C27C45"/>
    <w:rsid w:val="00C27F38"/>
    <w:rsid w:val="00C30D9E"/>
    <w:rsid w:val="00C31324"/>
    <w:rsid w:val="00C3137E"/>
    <w:rsid w:val="00C3171B"/>
    <w:rsid w:val="00C31AD9"/>
    <w:rsid w:val="00C31BA5"/>
    <w:rsid w:val="00C31D4A"/>
    <w:rsid w:val="00C31D66"/>
    <w:rsid w:val="00C32FA7"/>
    <w:rsid w:val="00C331F5"/>
    <w:rsid w:val="00C33E27"/>
    <w:rsid w:val="00C33FE6"/>
    <w:rsid w:val="00C3443D"/>
    <w:rsid w:val="00C34465"/>
    <w:rsid w:val="00C348D9"/>
    <w:rsid w:val="00C34D28"/>
    <w:rsid w:val="00C34D4F"/>
    <w:rsid w:val="00C34E2A"/>
    <w:rsid w:val="00C34EA1"/>
    <w:rsid w:val="00C35901"/>
    <w:rsid w:val="00C35A78"/>
    <w:rsid w:val="00C35AAF"/>
    <w:rsid w:val="00C35D19"/>
    <w:rsid w:val="00C35D71"/>
    <w:rsid w:val="00C36539"/>
    <w:rsid w:val="00C3675A"/>
    <w:rsid w:val="00C3719D"/>
    <w:rsid w:val="00C375B4"/>
    <w:rsid w:val="00C37BA5"/>
    <w:rsid w:val="00C4082F"/>
    <w:rsid w:val="00C40976"/>
    <w:rsid w:val="00C40ABF"/>
    <w:rsid w:val="00C40C05"/>
    <w:rsid w:val="00C41535"/>
    <w:rsid w:val="00C41603"/>
    <w:rsid w:val="00C41EB7"/>
    <w:rsid w:val="00C424F2"/>
    <w:rsid w:val="00C43A6C"/>
    <w:rsid w:val="00C43FCC"/>
    <w:rsid w:val="00C44972"/>
    <w:rsid w:val="00C44F4B"/>
    <w:rsid w:val="00C45739"/>
    <w:rsid w:val="00C45BB5"/>
    <w:rsid w:val="00C45F08"/>
    <w:rsid w:val="00C46B7B"/>
    <w:rsid w:val="00C47101"/>
    <w:rsid w:val="00C4714C"/>
    <w:rsid w:val="00C476E4"/>
    <w:rsid w:val="00C47BE4"/>
    <w:rsid w:val="00C47CC3"/>
    <w:rsid w:val="00C500B5"/>
    <w:rsid w:val="00C5010D"/>
    <w:rsid w:val="00C50867"/>
    <w:rsid w:val="00C5097D"/>
    <w:rsid w:val="00C50C5F"/>
    <w:rsid w:val="00C515C8"/>
    <w:rsid w:val="00C5269D"/>
    <w:rsid w:val="00C527E4"/>
    <w:rsid w:val="00C52B72"/>
    <w:rsid w:val="00C532B2"/>
    <w:rsid w:val="00C537C2"/>
    <w:rsid w:val="00C53AD2"/>
    <w:rsid w:val="00C53FA7"/>
    <w:rsid w:val="00C543A1"/>
    <w:rsid w:val="00C54475"/>
    <w:rsid w:val="00C54995"/>
    <w:rsid w:val="00C54D41"/>
    <w:rsid w:val="00C54D88"/>
    <w:rsid w:val="00C54F1D"/>
    <w:rsid w:val="00C55464"/>
    <w:rsid w:val="00C5546F"/>
    <w:rsid w:val="00C55D80"/>
    <w:rsid w:val="00C55E1C"/>
    <w:rsid w:val="00C56E66"/>
    <w:rsid w:val="00C57073"/>
    <w:rsid w:val="00C5727F"/>
    <w:rsid w:val="00C57797"/>
    <w:rsid w:val="00C5797F"/>
    <w:rsid w:val="00C57E2F"/>
    <w:rsid w:val="00C60783"/>
    <w:rsid w:val="00C60EC4"/>
    <w:rsid w:val="00C611F0"/>
    <w:rsid w:val="00C61623"/>
    <w:rsid w:val="00C61F29"/>
    <w:rsid w:val="00C61F9A"/>
    <w:rsid w:val="00C62052"/>
    <w:rsid w:val="00C6223E"/>
    <w:rsid w:val="00C62910"/>
    <w:rsid w:val="00C62B74"/>
    <w:rsid w:val="00C634E4"/>
    <w:rsid w:val="00C63540"/>
    <w:rsid w:val="00C6360A"/>
    <w:rsid w:val="00C63F84"/>
    <w:rsid w:val="00C645C6"/>
    <w:rsid w:val="00C645DB"/>
    <w:rsid w:val="00C64672"/>
    <w:rsid w:val="00C654C6"/>
    <w:rsid w:val="00C65501"/>
    <w:rsid w:val="00C65560"/>
    <w:rsid w:val="00C65695"/>
    <w:rsid w:val="00C65746"/>
    <w:rsid w:val="00C65765"/>
    <w:rsid w:val="00C65AFC"/>
    <w:rsid w:val="00C65EBC"/>
    <w:rsid w:val="00C65EC6"/>
    <w:rsid w:val="00C65F0C"/>
    <w:rsid w:val="00C6611E"/>
    <w:rsid w:val="00C6622C"/>
    <w:rsid w:val="00C66472"/>
    <w:rsid w:val="00C6676E"/>
    <w:rsid w:val="00C668F7"/>
    <w:rsid w:val="00C6692D"/>
    <w:rsid w:val="00C66C33"/>
    <w:rsid w:val="00C671CA"/>
    <w:rsid w:val="00C6755B"/>
    <w:rsid w:val="00C67D98"/>
    <w:rsid w:val="00C70143"/>
    <w:rsid w:val="00C70342"/>
    <w:rsid w:val="00C704CA"/>
    <w:rsid w:val="00C70697"/>
    <w:rsid w:val="00C7070C"/>
    <w:rsid w:val="00C70D2F"/>
    <w:rsid w:val="00C70E96"/>
    <w:rsid w:val="00C71095"/>
    <w:rsid w:val="00C728F3"/>
    <w:rsid w:val="00C72EF4"/>
    <w:rsid w:val="00C72F4E"/>
    <w:rsid w:val="00C738C7"/>
    <w:rsid w:val="00C73DC2"/>
    <w:rsid w:val="00C7412A"/>
    <w:rsid w:val="00C746E4"/>
    <w:rsid w:val="00C754E8"/>
    <w:rsid w:val="00C755E3"/>
    <w:rsid w:val="00C75D2F"/>
    <w:rsid w:val="00C769CE"/>
    <w:rsid w:val="00C76A6A"/>
    <w:rsid w:val="00C76CDA"/>
    <w:rsid w:val="00C76D0F"/>
    <w:rsid w:val="00C76D90"/>
    <w:rsid w:val="00C76E3C"/>
    <w:rsid w:val="00C7752C"/>
    <w:rsid w:val="00C775F9"/>
    <w:rsid w:val="00C77624"/>
    <w:rsid w:val="00C77915"/>
    <w:rsid w:val="00C77D93"/>
    <w:rsid w:val="00C80031"/>
    <w:rsid w:val="00C807D7"/>
    <w:rsid w:val="00C8085D"/>
    <w:rsid w:val="00C81568"/>
    <w:rsid w:val="00C8169F"/>
    <w:rsid w:val="00C81857"/>
    <w:rsid w:val="00C81FD0"/>
    <w:rsid w:val="00C82387"/>
    <w:rsid w:val="00C82773"/>
    <w:rsid w:val="00C828FA"/>
    <w:rsid w:val="00C82DFE"/>
    <w:rsid w:val="00C830E3"/>
    <w:rsid w:val="00C83A87"/>
    <w:rsid w:val="00C83B64"/>
    <w:rsid w:val="00C83F23"/>
    <w:rsid w:val="00C83FE9"/>
    <w:rsid w:val="00C841A6"/>
    <w:rsid w:val="00C84C4B"/>
    <w:rsid w:val="00C857B3"/>
    <w:rsid w:val="00C8591B"/>
    <w:rsid w:val="00C85DC0"/>
    <w:rsid w:val="00C860EE"/>
    <w:rsid w:val="00C8683F"/>
    <w:rsid w:val="00C86CFF"/>
    <w:rsid w:val="00C878D5"/>
    <w:rsid w:val="00C87AD6"/>
    <w:rsid w:val="00C87B8F"/>
    <w:rsid w:val="00C901C3"/>
    <w:rsid w:val="00C9027A"/>
    <w:rsid w:val="00C9068E"/>
    <w:rsid w:val="00C908DD"/>
    <w:rsid w:val="00C90B1C"/>
    <w:rsid w:val="00C91176"/>
    <w:rsid w:val="00C91D3E"/>
    <w:rsid w:val="00C928A9"/>
    <w:rsid w:val="00C929F7"/>
    <w:rsid w:val="00C92BF6"/>
    <w:rsid w:val="00C93490"/>
    <w:rsid w:val="00C93BC6"/>
    <w:rsid w:val="00C93C4B"/>
    <w:rsid w:val="00C94083"/>
    <w:rsid w:val="00C944AB"/>
    <w:rsid w:val="00C9469F"/>
    <w:rsid w:val="00C94EF1"/>
    <w:rsid w:val="00C953C6"/>
    <w:rsid w:val="00C956A1"/>
    <w:rsid w:val="00C95726"/>
    <w:rsid w:val="00C958BB"/>
    <w:rsid w:val="00C95B40"/>
    <w:rsid w:val="00C966F9"/>
    <w:rsid w:val="00C96B2C"/>
    <w:rsid w:val="00C97567"/>
    <w:rsid w:val="00C97A5F"/>
    <w:rsid w:val="00C97B4D"/>
    <w:rsid w:val="00C97C00"/>
    <w:rsid w:val="00C97CFF"/>
    <w:rsid w:val="00C97EA2"/>
    <w:rsid w:val="00CA0036"/>
    <w:rsid w:val="00CA0A65"/>
    <w:rsid w:val="00CA11CC"/>
    <w:rsid w:val="00CA17EF"/>
    <w:rsid w:val="00CA1803"/>
    <w:rsid w:val="00CA1ED8"/>
    <w:rsid w:val="00CA2793"/>
    <w:rsid w:val="00CA2CE3"/>
    <w:rsid w:val="00CA3869"/>
    <w:rsid w:val="00CA38D6"/>
    <w:rsid w:val="00CA39A2"/>
    <w:rsid w:val="00CA3A68"/>
    <w:rsid w:val="00CA3DFD"/>
    <w:rsid w:val="00CA3E2C"/>
    <w:rsid w:val="00CA3E47"/>
    <w:rsid w:val="00CA463A"/>
    <w:rsid w:val="00CA4E1A"/>
    <w:rsid w:val="00CA4F9C"/>
    <w:rsid w:val="00CA5287"/>
    <w:rsid w:val="00CA5787"/>
    <w:rsid w:val="00CA59E2"/>
    <w:rsid w:val="00CA5D20"/>
    <w:rsid w:val="00CA603E"/>
    <w:rsid w:val="00CA6781"/>
    <w:rsid w:val="00CA68EB"/>
    <w:rsid w:val="00CA6B5A"/>
    <w:rsid w:val="00CA706F"/>
    <w:rsid w:val="00CA7EE5"/>
    <w:rsid w:val="00CB06FB"/>
    <w:rsid w:val="00CB0A60"/>
    <w:rsid w:val="00CB0F89"/>
    <w:rsid w:val="00CB162B"/>
    <w:rsid w:val="00CB1F63"/>
    <w:rsid w:val="00CB2067"/>
    <w:rsid w:val="00CB216E"/>
    <w:rsid w:val="00CB2A05"/>
    <w:rsid w:val="00CB37DE"/>
    <w:rsid w:val="00CB3AC7"/>
    <w:rsid w:val="00CB44B0"/>
    <w:rsid w:val="00CB4899"/>
    <w:rsid w:val="00CB4D5A"/>
    <w:rsid w:val="00CB4E54"/>
    <w:rsid w:val="00CB4EF3"/>
    <w:rsid w:val="00CB51E5"/>
    <w:rsid w:val="00CB5803"/>
    <w:rsid w:val="00CB5DC6"/>
    <w:rsid w:val="00CB5E51"/>
    <w:rsid w:val="00CB6005"/>
    <w:rsid w:val="00CB67A7"/>
    <w:rsid w:val="00CB6855"/>
    <w:rsid w:val="00CB6997"/>
    <w:rsid w:val="00CB79B1"/>
    <w:rsid w:val="00CC040E"/>
    <w:rsid w:val="00CC05E6"/>
    <w:rsid w:val="00CC08BB"/>
    <w:rsid w:val="00CC111F"/>
    <w:rsid w:val="00CC1E1C"/>
    <w:rsid w:val="00CC277C"/>
    <w:rsid w:val="00CC2A1D"/>
    <w:rsid w:val="00CC2A50"/>
    <w:rsid w:val="00CC2BE6"/>
    <w:rsid w:val="00CC2D57"/>
    <w:rsid w:val="00CC2FD6"/>
    <w:rsid w:val="00CC3806"/>
    <w:rsid w:val="00CC3977"/>
    <w:rsid w:val="00CC3C5E"/>
    <w:rsid w:val="00CC3E12"/>
    <w:rsid w:val="00CC3EA0"/>
    <w:rsid w:val="00CC450E"/>
    <w:rsid w:val="00CC45FE"/>
    <w:rsid w:val="00CC469C"/>
    <w:rsid w:val="00CC48B4"/>
    <w:rsid w:val="00CC4E43"/>
    <w:rsid w:val="00CC4EFA"/>
    <w:rsid w:val="00CC4F86"/>
    <w:rsid w:val="00CC51F4"/>
    <w:rsid w:val="00CC5ADE"/>
    <w:rsid w:val="00CC5C3E"/>
    <w:rsid w:val="00CC5D4D"/>
    <w:rsid w:val="00CC5F98"/>
    <w:rsid w:val="00CC61FD"/>
    <w:rsid w:val="00CC66FA"/>
    <w:rsid w:val="00CC67A1"/>
    <w:rsid w:val="00CC697B"/>
    <w:rsid w:val="00CC71A0"/>
    <w:rsid w:val="00CC77A2"/>
    <w:rsid w:val="00CC7B45"/>
    <w:rsid w:val="00CD082F"/>
    <w:rsid w:val="00CD0B1E"/>
    <w:rsid w:val="00CD0D82"/>
    <w:rsid w:val="00CD1188"/>
    <w:rsid w:val="00CD15BB"/>
    <w:rsid w:val="00CD2ED1"/>
    <w:rsid w:val="00CD337B"/>
    <w:rsid w:val="00CD3533"/>
    <w:rsid w:val="00CD3770"/>
    <w:rsid w:val="00CD40DC"/>
    <w:rsid w:val="00CD4CD9"/>
    <w:rsid w:val="00CD6201"/>
    <w:rsid w:val="00CD63B2"/>
    <w:rsid w:val="00CD652C"/>
    <w:rsid w:val="00CD679F"/>
    <w:rsid w:val="00CD6B8F"/>
    <w:rsid w:val="00CD6CA5"/>
    <w:rsid w:val="00CD6FCC"/>
    <w:rsid w:val="00CD7570"/>
    <w:rsid w:val="00CD7B72"/>
    <w:rsid w:val="00CD7D75"/>
    <w:rsid w:val="00CE0666"/>
    <w:rsid w:val="00CE0744"/>
    <w:rsid w:val="00CE0C1A"/>
    <w:rsid w:val="00CE0F52"/>
    <w:rsid w:val="00CE1237"/>
    <w:rsid w:val="00CE1A49"/>
    <w:rsid w:val="00CE2321"/>
    <w:rsid w:val="00CE277C"/>
    <w:rsid w:val="00CE292F"/>
    <w:rsid w:val="00CE2A71"/>
    <w:rsid w:val="00CE2C47"/>
    <w:rsid w:val="00CE3FC4"/>
    <w:rsid w:val="00CE4A12"/>
    <w:rsid w:val="00CE4B16"/>
    <w:rsid w:val="00CE4CF7"/>
    <w:rsid w:val="00CE5416"/>
    <w:rsid w:val="00CE56A9"/>
    <w:rsid w:val="00CE59DC"/>
    <w:rsid w:val="00CE5B18"/>
    <w:rsid w:val="00CE5E7C"/>
    <w:rsid w:val="00CE5EBF"/>
    <w:rsid w:val="00CE6DB8"/>
    <w:rsid w:val="00CE7561"/>
    <w:rsid w:val="00CE75E3"/>
    <w:rsid w:val="00CE7C7E"/>
    <w:rsid w:val="00CF0338"/>
    <w:rsid w:val="00CF07BD"/>
    <w:rsid w:val="00CF0924"/>
    <w:rsid w:val="00CF0C35"/>
    <w:rsid w:val="00CF11F6"/>
    <w:rsid w:val="00CF1354"/>
    <w:rsid w:val="00CF1866"/>
    <w:rsid w:val="00CF3443"/>
    <w:rsid w:val="00CF3750"/>
    <w:rsid w:val="00CF38EF"/>
    <w:rsid w:val="00CF3B1F"/>
    <w:rsid w:val="00CF3BF6"/>
    <w:rsid w:val="00CF3C36"/>
    <w:rsid w:val="00CF4186"/>
    <w:rsid w:val="00CF4B78"/>
    <w:rsid w:val="00CF5117"/>
    <w:rsid w:val="00CF515E"/>
    <w:rsid w:val="00CF5672"/>
    <w:rsid w:val="00CF57A9"/>
    <w:rsid w:val="00CF5F41"/>
    <w:rsid w:val="00CF625B"/>
    <w:rsid w:val="00CF6712"/>
    <w:rsid w:val="00CF687E"/>
    <w:rsid w:val="00CF743E"/>
    <w:rsid w:val="00CF76A1"/>
    <w:rsid w:val="00CF771E"/>
    <w:rsid w:val="00D017F7"/>
    <w:rsid w:val="00D018A7"/>
    <w:rsid w:val="00D01A7D"/>
    <w:rsid w:val="00D01AC8"/>
    <w:rsid w:val="00D01D27"/>
    <w:rsid w:val="00D01DC2"/>
    <w:rsid w:val="00D01F01"/>
    <w:rsid w:val="00D02803"/>
    <w:rsid w:val="00D02D33"/>
    <w:rsid w:val="00D02DAB"/>
    <w:rsid w:val="00D03394"/>
    <w:rsid w:val="00D03431"/>
    <w:rsid w:val="00D0349B"/>
    <w:rsid w:val="00D03500"/>
    <w:rsid w:val="00D03AE5"/>
    <w:rsid w:val="00D041E3"/>
    <w:rsid w:val="00D04864"/>
    <w:rsid w:val="00D04D10"/>
    <w:rsid w:val="00D04EAA"/>
    <w:rsid w:val="00D058BC"/>
    <w:rsid w:val="00D05A48"/>
    <w:rsid w:val="00D060A1"/>
    <w:rsid w:val="00D060FC"/>
    <w:rsid w:val="00D0634C"/>
    <w:rsid w:val="00D06440"/>
    <w:rsid w:val="00D066CE"/>
    <w:rsid w:val="00D06D04"/>
    <w:rsid w:val="00D07111"/>
    <w:rsid w:val="00D073AA"/>
    <w:rsid w:val="00D07567"/>
    <w:rsid w:val="00D079EC"/>
    <w:rsid w:val="00D07C8C"/>
    <w:rsid w:val="00D07F81"/>
    <w:rsid w:val="00D10249"/>
    <w:rsid w:val="00D10659"/>
    <w:rsid w:val="00D107EE"/>
    <w:rsid w:val="00D10A9F"/>
    <w:rsid w:val="00D1149D"/>
    <w:rsid w:val="00D115C3"/>
    <w:rsid w:val="00D11897"/>
    <w:rsid w:val="00D11A22"/>
    <w:rsid w:val="00D120C4"/>
    <w:rsid w:val="00D121BA"/>
    <w:rsid w:val="00D1269E"/>
    <w:rsid w:val="00D1276E"/>
    <w:rsid w:val="00D128A7"/>
    <w:rsid w:val="00D12C15"/>
    <w:rsid w:val="00D13135"/>
    <w:rsid w:val="00D136C1"/>
    <w:rsid w:val="00D13E46"/>
    <w:rsid w:val="00D13E4E"/>
    <w:rsid w:val="00D1413F"/>
    <w:rsid w:val="00D14227"/>
    <w:rsid w:val="00D143FA"/>
    <w:rsid w:val="00D14672"/>
    <w:rsid w:val="00D14973"/>
    <w:rsid w:val="00D149FA"/>
    <w:rsid w:val="00D14B84"/>
    <w:rsid w:val="00D14DCC"/>
    <w:rsid w:val="00D14E15"/>
    <w:rsid w:val="00D14F42"/>
    <w:rsid w:val="00D156AF"/>
    <w:rsid w:val="00D15D68"/>
    <w:rsid w:val="00D16209"/>
    <w:rsid w:val="00D16579"/>
    <w:rsid w:val="00D16B9D"/>
    <w:rsid w:val="00D17443"/>
    <w:rsid w:val="00D203EC"/>
    <w:rsid w:val="00D20A27"/>
    <w:rsid w:val="00D20C89"/>
    <w:rsid w:val="00D20F45"/>
    <w:rsid w:val="00D212E2"/>
    <w:rsid w:val="00D21443"/>
    <w:rsid w:val="00D21633"/>
    <w:rsid w:val="00D235FD"/>
    <w:rsid w:val="00D238AC"/>
    <w:rsid w:val="00D239A7"/>
    <w:rsid w:val="00D23F47"/>
    <w:rsid w:val="00D24400"/>
    <w:rsid w:val="00D248DC"/>
    <w:rsid w:val="00D24B5D"/>
    <w:rsid w:val="00D25297"/>
    <w:rsid w:val="00D2560A"/>
    <w:rsid w:val="00D25617"/>
    <w:rsid w:val="00D25F93"/>
    <w:rsid w:val="00D26B54"/>
    <w:rsid w:val="00D26C60"/>
    <w:rsid w:val="00D26F4D"/>
    <w:rsid w:val="00D27938"/>
    <w:rsid w:val="00D279F5"/>
    <w:rsid w:val="00D27BE2"/>
    <w:rsid w:val="00D27DA6"/>
    <w:rsid w:val="00D310DF"/>
    <w:rsid w:val="00D3122B"/>
    <w:rsid w:val="00D312CC"/>
    <w:rsid w:val="00D31732"/>
    <w:rsid w:val="00D31EAE"/>
    <w:rsid w:val="00D32001"/>
    <w:rsid w:val="00D32390"/>
    <w:rsid w:val="00D324BC"/>
    <w:rsid w:val="00D3278E"/>
    <w:rsid w:val="00D32F1F"/>
    <w:rsid w:val="00D341A0"/>
    <w:rsid w:val="00D3467D"/>
    <w:rsid w:val="00D351CE"/>
    <w:rsid w:val="00D352F6"/>
    <w:rsid w:val="00D36183"/>
    <w:rsid w:val="00D36940"/>
    <w:rsid w:val="00D36E71"/>
    <w:rsid w:val="00D37053"/>
    <w:rsid w:val="00D37607"/>
    <w:rsid w:val="00D3771F"/>
    <w:rsid w:val="00D37D87"/>
    <w:rsid w:val="00D40629"/>
    <w:rsid w:val="00D40B33"/>
    <w:rsid w:val="00D4102D"/>
    <w:rsid w:val="00D41565"/>
    <w:rsid w:val="00D417B1"/>
    <w:rsid w:val="00D41A3F"/>
    <w:rsid w:val="00D42003"/>
    <w:rsid w:val="00D42335"/>
    <w:rsid w:val="00D42924"/>
    <w:rsid w:val="00D4318F"/>
    <w:rsid w:val="00D4329B"/>
    <w:rsid w:val="00D4343E"/>
    <w:rsid w:val="00D434F3"/>
    <w:rsid w:val="00D438BF"/>
    <w:rsid w:val="00D44006"/>
    <w:rsid w:val="00D440F8"/>
    <w:rsid w:val="00D4483D"/>
    <w:rsid w:val="00D44DF1"/>
    <w:rsid w:val="00D4526B"/>
    <w:rsid w:val="00D45C73"/>
    <w:rsid w:val="00D45EDA"/>
    <w:rsid w:val="00D466C9"/>
    <w:rsid w:val="00D47486"/>
    <w:rsid w:val="00D475A9"/>
    <w:rsid w:val="00D476D3"/>
    <w:rsid w:val="00D47B16"/>
    <w:rsid w:val="00D47B6E"/>
    <w:rsid w:val="00D47DFC"/>
    <w:rsid w:val="00D5019F"/>
    <w:rsid w:val="00D50355"/>
    <w:rsid w:val="00D50B5C"/>
    <w:rsid w:val="00D50E90"/>
    <w:rsid w:val="00D51737"/>
    <w:rsid w:val="00D5198F"/>
    <w:rsid w:val="00D51EA6"/>
    <w:rsid w:val="00D51EF8"/>
    <w:rsid w:val="00D52010"/>
    <w:rsid w:val="00D52236"/>
    <w:rsid w:val="00D5274F"/>
    <w:rsid w:val="00D53014"/>
    <w:rsid w:val="00D53225"/>
    <w:rsid w:val="00D532C3"/>
    <w:rsid w:val="00D53494"/>
    <w:rsid w:val="00D53636"/>
    <w:rsid w:val="00D5365C"/>
    <w:rsid w:val="00D536F3"/>
    <w:rsid w:val="00D53AA2"/>
    <w:rsid w:val="00D53E9B"/>
    <w:rsid w:val="00D53EA6"/>
    <w:rsid w:val="00D5425F"/>
    <w:rsid w:val="00D54352"/>
    <w:rsid w:val="00D546FF"/>
    <w:rsid w:val="00D54D36"/>
    <w:rsid w:val="00D54E18"/>
    <w:rsid w:val="00D54E3E"/>
    <w:rsid w:val="00D55085"/>
    <w:rsid w:val="00D551ED"/>
    <w:rsid w:val="00D55473"/>
    <w:rsid w:val="00D55AD5"/>
    <w:rsid w:val="00D55DC1"/>
    <w:rsid w:val="00D55EBD"/>
    <w:rsid w:val="00D56353"/>
    <w:rsid w:val="00D56A98"/>
    <w:rsid w:val="00D57204"/>
    <w:rsid w:val="00D5757C"/>
    <w:rsid w:val="00D576A5"/>
    <w:rsid w:val="00D576CA"/>
    <w:rsid w:val="00D57D8E"/>
    <w:rsid w:val="00D57F22"/>
    <w:rsid w:val="00D57FA3"/>
    <w:rsid w:val="00D605C3"/>
    <w:rsid w:val="00D6110E"/>
    <w:rsid w:val="00D6118D"/>
    <w:rsid w:val="00D61AF5"/>
    <w:rsid w:val="00D61E32"/>
    <w:rsid w:val="00D62095"/>
    <w:rsid w:val="00D6230F"/>
    <w:rsid w:val="00D62C4D"/>
    <w:rsid w:val="00D63997"/>
    <w:rsid w:val="00D63AFC"/>
    <w:rsid w:val="00D63D1A"/>
    <w:rsid w:val="00D63FB1"/>
    <w:rsid w:val="00D64B69"/>
    <w:rsid w:val="00D652B5"/>
    <w:rsid w:val="00D657F0"/>
    <w:rsid w:val="00D657F4"/>
    <w:rsid w:val="00D658C9"/>
    <w:rsid w:val="00D65966"/>
    <w:rsid w:val="00D65C07"/>
    <w:rsid w:val="00D6611B"/>
    <w:rsid w:val="00D66499"/>
    <w:rsid w:val="00D665F9"/>
    <w:rsid w:val="00D6722F"/>
    <w:rsid w:val="00D67AB9"/>
    <w:rsid w:val="00D67E16"/>
    <w:rsid w:val="00D7050C"/>
    <w:rsid w:val="00D706E1"/>
    <w:rsid w:val="00D708B0"/>
    <w:rsid w:val="00D70947"/>
    <w:rsid w:val="00D7130D"/>
    <w:rsid w:val="00D713FD"/>
    <w:rsid w:val="00D7149A"/>
    <w:rsid w:val="00D71C2E"/>
    <w:rsid w:val="00D72120"/>
    <w:rsid w:val="00D721C5"/>
    <w:rsid w:val="00D722DE"/>
    <w:rsid w:val="00D729F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67B1"/>
    <w:rsid w:val="00D7705F"/>
    <w:rsid w:val="00D77B1D"/>
    <w:rsid w:val="00D77D05"/>
    <w:rsid w:val="00D800BC"/>
    <w:rsid w:val="00D8021F"/>
    <w:rsid w:val="00D80383"/>
    <w:rsid w:val="00D8084C"/>
    <w:rsid w:val="00D80BDA"/>
    <w:rsid w:val="00D81017"/>
    <w:rsid w:val="00D810AA"/>
    <w:rsid w:val="00D81498"/>
    <w:rsid w:val="00D8178B"/>
    <w:rsid w:val="00D818CC"/>
    <w:rsid w:val="00D823A2"/>
    <w:rsid w:val="00D823C6"/>
    <w:rsid w:val="00D83480"/>
    <w:rsid w:val="00D83497"/>
    <w:rsid w:val="00D839A2"/>
    <w:rsid w:val="00D83A5F"/>
    <w:rsid w:val="00D83F66"/>
    <w:rsid w:val="00D8413F"/>
    <w:rsid w:val="00D84E2F"/>
    <w:rsid w:val="00D85159"/>
    <w:rsid w:val="00D8542D"/>
    <w:rsid w:val="00D85917"/>
    <w:rsid w:val="00D85A80"/>
    <w:rsid w:val="00D85D70"/>
    <w:rsid w:val="00D8637F"/>
    <w:rsid w:val="00D8684A"/>
    <w:rsid w:val="00D871CE"/>
    <w:rsid w:val="00D87270"/>
    <w:rsid w:val="00D90375"/>
    <w:rsid w:val="00D90396"/>
    <w:rsid w:val="00D91078"/>
    <w:rsid w:val="00D911CB"/>
    <w:rsid w:val="00D9127D"/>
    <w:rsid w:val="00D91733"/>
    <w:rsid w:val="00D9183F"/>
    <w:rsid w:val="00D9196D"/>
    <w:rsid w:val="00D92036"/>
    <w:rsid w:val="00D92982"/>
    <w:rsid w:val="00D92C47"/>
    <w:rsid w:val="00D9383B"/>
    <w:rsid w:val="00D9396B"/>
    <w:rsid w:val="00D94B5F"/>
    <w:rsid w:val="00D9537D"/>
    <w:rsid w:val="00D95A1E"/>
    <w:rsid w:val="00D9613D"/>
    <w:rsid w:val="00D961CD"/>
    <w:rsid w:val="00D9704D"/>
    <w:rsid w:val="00D9775D"/>
    <w:rsid w:val="00D977E9"/>
    <w:rsid w:val="00D97A20"/>
    <w:rsid w:val="00D97B8A"/>
    <w:rsid w:val="00DA18A0"/>
    <w:rsid w:val="00DA1DF2"/>
    <w:rsid w:val="00DA1E71"/>
    <w:rsid w:val="00DA2891"/>
    <w:rsid w:val="00DA2A4E"/>
    <w:rsid w:val="00DA2D31"/>
    <w:rsid w:val="00DA305E"/>
    <w:rsid w:val="00DA381D"/>
    <w:rsid w:val="00DA3DF8"/>
    <w:rsid w:val="00DA3E82"/>
    <w:rsid w:val="00DA4769"/>
    <w:rsid w:val="00DA4A9B"/>
    <w:rsid w:val="00DA4E27"/>
    <w:rsid w:val="00DA53E7"/>
    <w:rsid w:val="00DA5417"/>
    <w:rsid w:val="00DA56E8"/>
    <w:rsid w:val="00DA5B30"/>
    <w:rsid w:val="00DA5DEF"/>
    <w:rsid w:val="00DA6066"/>
    <w:rsid w:val="00DA64C6"/>
    <w:rsid w:val="00DA6863"/>
    <w:rsid w:val="00DA6990"/>
    <w:rsid w:val="00DA70FE"/>
    <w:rsid w:val="00DA716E"/>
    <w:rsid w:val="00DB0292"/>
    <w:rsid w:val="00DB0653"/>
    <w:rsid w:val="00DB19A3"/>
    <w:rsid w:val="00DB23DE"/>
    <w:rsid w:val="00DB2705"/>
    <w:rsid w:val="00DB27F9"/>
    <w:rsid w:val="00DB2926"/>
    <w:rsid w:val="00DB2DF7"/>
    <w:rsid w:val="00DB319F"/>
    <w:rsid w:val="00DB3293"/>
    <w:rsid w:val="00DB377D"/>
    <w:rsid w:val="00DB4579"/>
    <w:rsid w:val="00DB4660"/>
    <w:rsid w:val="00DB46B2"/>
    <w:rsid w:val="00DB4CDE"/>
    <w:rsid w:val="00DB50C5"/>
    <w:rsid w:val="00DB5238"/>
    <w:rsid w:val="00DB55A1"/>
    <w:rsid w:val="00DB58B9"/>
    <w:rsid w:val="00DB59AD"/>
    <w:rsid w:val="00DB6054"/>
    <w:rsid w:val="00DB6479"/>
    <w:rsid w:val="00DB6E10"/>
    <w:rsid w:val="00DB6E3C"/>
    <w:rsid w:val="00DB6FD5"/>
    <w:rsid w:val="00DB77A2"/>
    <w:rsid w:val="00DB7E2D"/>
    <w:rsid w:val="00DC04D5"/>
    <w:rsid w:val="00DC0929"/>
    <w:rsid w:val="00DC0BB6"/>
    <w:rsid w:val="00DC0FA8"/>
    <w:rsid w:val="00DC0FB0"/>
    <w:rsid w:val="00DC112E"/>
    <w:rsid w:val="00DC1225"/>
    <w:rsid w:val="00DC1234"/>
    <w:rsid w:val="00DC2D36"/>
    <w:rsid w:val="00DC3475"/>
    <w:rsid w:val="00DC34D3"/>
    <w:rsid w:val="00DC361A"/>
    <w:rsid w:val="00DC38B2"/>
    <w:rsid w:val="00DC3D86"/>
    <w:rsid w:val="00DC4525"/>
    <w:rsid w:val="00DC45B2"/>
    <w:rsid w:val="00DC4F13"/>
    <w:rsid w:val="00DC53EF"/>
    <w:rsid w:val="00DC5E99"/>
    <w:rsid w:val="00DC5FB3"/>
    <w:rsid w:val="00DC6080"/>
    <w:rsid w:val="00DC6129"/>
    <w:rsid w:val="00DC631A"/>
    <w:rsid w:val="00DC6CAA"/>
    <w:rsid w:val="00DC6DC7"/>
    <w:rsid w:val="00DC7746"/>
    <w:rsid w:val="00DD017F"/>
    <w:rsid w:val="00DD05AC"/>
    <w:rsid w:val="00DD0964"/>
    <w:rsid w:val="00DD126B"/>
    <w:rsid w:val="00DD1AE7"/>
    <w:rsid w:val="00DD1B79"/>
    <w:rsid w:val="00DD2CE7"/>
    <w:rsid w:val="00DD2E87"/>
    <w:rsid w:val="00DD3166"/>
    <w:rsid w:val="00DD3552"/>
    <w:rsid w:val="00DD3666"/>
    <w:rsid w:val="00DD3705"/>
    <w:rsid w:val="00DD38E4"/>
    <w:rsid w:val="00DD39AD"/>
    <w:rsid w:val="00DD3A6E"/>
    <w:rsid w:val="00DD3AEF"/>
    <w:rsid w:val="00DD3B09"/>
    <w:rsid w:val="00DD4B4B"/>
    <w:rsid w:val="00DD5E45"/>
    <w:rsid w:val="00DD6064"/>
    <w:rsid w:val="00DD62E8"/>
    <w:rsid w:val="00DD67CB"/>
    <w:rsid w:val="00DD698D"/>
    <w:rsid w:val="00DD72E3"/>
    <w:rsid w:val="00DD751D"/>
    <w:rsid w:val="00DD7666"/>
    <w:rsid w:val="00DD781B"/>
    <w:rsid w:val="00DD7E75"/>
    <w:rsid w:val="00DE01DE"/>
    <w:rsid w:val="00DE0A4B"/>
    <w:rsid w:val="00DE0F34"/>
    <w:rsid w:val="00DE110B"/>
    <w:rsid w:val="00DE11C9"/>
    <w:rsid w:val="00DE11E5"/>
    <w:rsid w:val="00DE1ABE"/>
    <w:rsid w:val="00DE1E23"/>
    <w:rsid w:val="00DE1E69"/>
    <w:rsid w:val="00DE1F4C"/>
    <w:rsid w:val="00DE23DC"/>
    <w:rsid w:val="00DE24CA"/>
    <w:rsid w:val="00DE25DA"/>
    <w:rsid w:val="00DE33C6"/>
    <w:rsid w:val="00DE33EB"/>
    <w:rsid w:val="00DE3510"/>
    <w:rsid w:val="00DE36F8"/>
    <w:rsid w:val="00DE48BD"/>
    <w:rsid w:val="00DE5176"/>
    <w:rsid w:val="00DE5608"/>
    <w:rsid w:val="00DE58D0"/>
    <w:rsid w:val="00DE602F"/>
    <w:rsid w:val="00DE654F"/>
    <w:rsid w:val="00DE6A3A"/>
    <w:rsid w:val="00DE6BFB"/>
    <w:rsid w:val="00DE72FE"/>
    <w:rsid w:val="00DE7300"/>
    <w:rsid w:val="00DE7E45"/>
    <w:rsid w:val="00DF0054"/>
    <w:rsid w:val="00DF0280"/>
    <w:rsid w:val="00DF0B38"/>
    <w:rsid w:val="00DF1016"/>
    <w:rsid w:val="00DF10A0"/>
    <w:rsid w:val="00DF15E0"/>
    <w:rsid w:val="00DF18F3"/>
    <w:rsid w:val="00DF1A70"/>
    <w:rsid w:val="00DF1F2C"/>
    <w:rsid w:val="00DF2A7B"/>
    <w:rsid w:val="00DF2DFD"/>
    <w:rsid w:val="00DF32AC"/>
    <w:rsid w:val="00DF37A0"/>
    <w:rsid w:val="00DF47EF"/>
    <w:rsid w:val="00DF4819"/>
    <w:rsid w:val="00DF4927"/>
    <w:rsid w:val="00DF507A"/>
    <w:rsid w:val="00DF5CEF"/>
    <w:rsid w:val="00DF5F19"/>
    <w:rsid w:val="00DF6C7A"/>
    <w:rsid w:val="00DF6FCF"/>
    <w:rsid w:val="00DF717D"/>
    <w:rsid w:val="00DF7DB1"/>
    <w:rsid w:val="00DF7F58"/>
    <w:rsid w:val="00E00BC0"/>
    <w:rsid w:val="00E01131"/>
    <w:rsid w:val="00E013F8"/>
    <w:rsid w:val="00E01521"/>
    <w:rsid w:val="00E015F1"/>
    <w:rsid w:val="00E0203C"/>
    <w:rsid w:val="00E022FC"/>
    <w:rsid w:val="00E02F50"/>
    <w:rsid w:val="00E03898"/>
    <w:rsid w:val="00E04BB2"/>
    <w:rsid w:val="00E04BE7"/>
    <w:rsid w:val="00E05500"/>
    <w:rsid w:val="00E05558"/>
    <w:rsid w:val="00E060FC"/>
    <w:rsid w:val="00E06AA2"/>
    <w:rsid w:val="00E06AFE"/>
    <w:rsid w:val="00E07368"/>
    <w:rsid w:val="00E073EC"/>
    <w:rsid w:val="00E075EB"/>
    <w:rsid w:val="00E07799"/>
    <w:rsid w:val="00E07846"/>
    <w:rsid w:val="00E10E81"/>
    <w:rsid w:val="00E10E95"/>
    <w:rsid w:val="00E110E7"/>
    <w:rsid w:val="00E11B20"/>
    <w:rsid w:val="00E12763"/>
    <w:rsid w:val="00E128BD"/>
    <w:rsid w:val="00E12923"/>
    <w:rsid w:val="00E13310"/>
    <w:rsid w:val="00E13AB8"/>
    <w:rsid w:val="00E140BD"/>
    <w:rsid w:val="00E1425E"/>
    <w:rsid w:val="00E146B2"/>
    <w:rsid w:val="00E146BF"/>
    <w:rsid w:val="00E146E1"/>
    <w:rsid w:val="00E14C1C"/>
    <w:rsid w:val="00E151C0"/>
    <w:rsid w:val="00E15432"/>
    <w:rsid w:val="00E158A7"/>
    <w:rsid w:val="00E158E4"/>
    <w:rsid w:val="00E15C1E"/>
    <w:rsid w:val="00E16004"/>
    <w:rsid w:val="00E167E4"/>
    <w:rsid w:val="00E16C70"/>
    <w:rsid w:val="00E17143"/>
    <w:rsid w:val="00E17A3B"/>
    <w:rsid w:val="00E17A4A"/>
    <w:rsid w:val="00E17CA0"/>
    <w:rsid w:val="00E17F4C"/>
    <w:rsid w:val="00E17FA2"/>
    <w:rsid w:val="00E20025"/>
    <w:rsid w:val="00E2063D"/>
    <w:rsid w:val="00E208F6"/>
    <w:rsid w:val="00E2105A"/>
    <w:rsid w:val="00E2136E"/>
    <w:rsid w:val="00E21399"/>
    <w:rsid w:val="00E21520"/>
    <w:rsid w:val="00E215E8"/>
    <w:rsid w:val="00E2171D"/>
    <w:rsid w:val="00E21A99"/>
    <w:rsid w:val="00E21B36"/>
    <w:rsid w:val="00E21DD4"/>
    <w:rsid w:val="00E21E68"/>
    <w:rsid w:val="00E22519"/>
    <w:rsid w:val="00E2330A"/>
    <w:rsid w:val="00E23A38"/>
    <w:rsid w:val="00E23CD9"/>
    <w:rsid w:val="00E240D8"/>
    <w:rsid w:val="00E246F8"/>
    <w:rsid w:val="00E2479C"/>
    <w:rsid w:val="00E24CA8"/>
    <w:rsid w:val="00E24CB1"/>
    <w:rsid w:val="00E256E9"/>
    <w:rsid w:val="00E25DE2"/>
    <w:rsid w:val="00E26226"/>
    <w:rsid w:val="00E265B4"/>
    <w:rsid w:val="00E266B7"/>
    <w:rsid w:val="00E26AFF"/>
    <w:rsid w:val="00E26F45"/>
    <w:rsid w:val="00E271A1"/>
    <w:rsid w:val="00E27836"/>
    <w:rsid w:val="00E27883"/>
    <w:rsid w:val="00E278FC"/>
    <w:rsid w:val="00E303AE"/>
    <w:rsid w:val="00E303F6"/>
    <w:rsid w:val="00E30B5A"/>
    <w:rsid w:val="00E310B0"/>
    <w:rsid w:val="00E3123D"/>
    <w:rsid w:val="00E31461"/>
    <w:rsid w:val="00E31A2E"/>
    <w:rsid w:val="00E31D43"/>
    <w:rsid w:val="00E31F8C"/>
    <w:rsid w:val="00E3224A"/>
    <w:rsid w:val="00E32608"/>
    <w:rsid w:val="00E32866"/>
    <w:rsid w:val="00E32B0C"/>
    <w:rsid w:val="00E32B8E"/>
    <w:rsid w:val="00E32CAC"/>
    <w:rsid w:val="00E33601"/>
    <w:rsid w:val="00E3370E"/>
    <w:rsid w:val="00E33859"/>
    <w:rsid w:val="00E3470A"/>
    <w:rsid w:val="00E3484E"/>
    <w:rsid w:val="00E3497B"/>
    <w:rsid w:val="00E34B6E"/>
    <w:rsid w:val="00E3526B"/>
    <w:rsid w:val="00E35794"/>
    <w:rsid w:val="00E35E03"/>
    <w:rsid w:val="00E364CC"/>
    <w:rsid w:val="00E3723A"/>
    <w:rsid w:val="00E377B0"/>
    <w:rsid w:val="00E377FD"/>
    <w:rsid w:val="00E37860"/>
    <w:rsid w:val="00E37EB8"/>
    <w:rsid w:val="00E4032F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37F"/>
    <w:rsid w:val="00E4245E"/>
    <w:rsid w:val="00E4266E"/>
    <w:rsid w:val="00E427F9"/>
    <w:rsid w:val="00E42E89"/>
    <w:rsid w:val="00E43595"/>
    <w:rsid w:val="00E43F26"/>
    <w:rsid w:val="00E44564"/>
    <w:rsid w:val="00E446F1"/>
    <w:rsid w:val="00E44802"/>
    <w:rsid w:val="00E44BE7"/>
    <w:rsid w:val="00E44C8A"/>
    <w:rsid w:val="00E4545A"/>
    <w:rsid w:val="00E456C9"/>
    <w:rsid w:val="00E457F2"/>
    <w:rsid w:val="00E462BF"/>
    <w:rsid w:val="00E46886"/>
    <w:rsid w:val="00E4694C"/>
    <w:rsid w:val="00E46F09"/>
    <w:rsid w:val="00E47A08"/>
    <w:rsid w:val="00E47AEF"/>
    <w:rsid w:val="00E50125"/>
    <w:rsid w:val="00E5019A"/>
    <w:rsid w:val="00E50283"/>
    <w:rsid w:val="00E512D9"/>
    <w:rsid w:val="00E517C3"/>
    <w:rsid w:val="00E51D77"/>
    <w:rsid w:val="00E51E86"/>
    <w:rsid w:val="00E5219A"/>
    <w:rsid w:val="00E521CF"/>
    <w:rsid w:val="00E528C6"/>
    <w:rsid w:val="00E52BCE"/>
    <w:rsid w:val="00E52C31"/>
    <w:rsid w:val="00E52EB2"/>
    <w:rsid w:val="00E530D7"/>
    <w:rsid w:val="00E539CD"/>
    <w:rsid w:val="00E53B75"/>
    <w:rsid w:val="00E5410D"/>
    <w:rsid w:val="00E543D1"/>
    <w:rsid w:val="00E548B2"/>
    <w:rsid w:val="00E54E3B"/>
    <w:rsid w:val="00E55AA3"/>
    <w:rsid w:val="00E55BAF"/>
    <w:rsid w:val="00E55C28"/>
    <w:rsid w:val="00E5616D"/>
    <w:rsid w:val="00E5697B"/>
    <w:rsid w:val="00E570AD"/>
    <w:rsid w:val="00E57565"/>
    <w:rsid w:val="00E579A7"/>
    <w:rsid w:val="00E57A3E"/>
    <w:rsid w:val="00E6033B"/>
    <w:rsid w:val="00E60F67"/>
    <w:rsid w:val="00E61302"/>
    <w:rsid w:val="00E618A5"/>
    <w:rsid w:val="00E61B94"/>
    <w:rsid w:val="00E61ED1"/>
    <w:rsid w:val="00E622FB"/>
    <w:rsid w:val="00E62374"/>
    <w:rsid w:val="00E629CA"/>
    <w:rsid w:val="00E63838"/>
    <w:rsid w:val="00E641E4"/>
    <w:rsid w:val="00E64434"/>
    <w:rsid w:val="00E6485E"/>
    <w:rsid w:val="00E64D8B"/>
    <w:rsid w:val="00E6515D"/>
    <w:rsid w:val="00E65341"/>
    <w:rsid w:val="00E65502"/>
    <w:rsid w:val="00E65D80"/>
    <w:rsid w:val="00E669D1"/>
    <w:rsid w:val="00E66A77"/>
    <w:rsid w:val="00E66A97"/>
    <w:rsid w:val="00E67C51"/>
    <w:rsid w:val="00E67E5D"/>
    <w:rsid w:val="00E70311"/>
    <w:rsid w:val="00E703CA"/>
    <w:rsid w:val="00E70C6D"/>
    <w:rsid w:val="00E71103"/>
    <w:rsid w:val="00E71515"/>
    <w:rsid w:val="00E71A10"/>
    <w:rsid w:val="00E71B86"/>
    <w:rsid w:val="00E721EC"/>
    <w:rsid w:val="00E72ACF"/>
    <w:rsid w:val="00E72DE2"/>
    <w:rsid w:val="00E72EFC"/>
    <w:rsid w:val="00E744C9"/>
    <w:rsid w:val="00E749C9"/>
    <w:rsid w:val="00E74D70"/>
    <w:rsid w:val="00E758EC"/>
    <w:rsid w:val="00E75B4D"/>
    <w:rsid w:val="00E76421"/>
    <w:rsid w:val="00E77040"/>
    <w:rsid w:val="00E7776E"/>
    <w:rsid w:val="00E77CE1"/>
    <w:rsid w:val="00E80928"/>
    <w:rsid w:val="00E80F82"/>
    <w:rsid w:val="00E818AA"/>
    <w:rsid w:val="00E8234C"/>
    <w:rsid w:val="00E823A5"/>
    <w:rsid w:val="00E824BF"/>
    <w:rsid w:val="00E82D6F"/>
    <w:rsid w:val="00E82FA4"/>
    <w:rsid w:val="00E83542"/>
    <w:rsid w:val="00E8360C"/>
    <w:rsid w:val="00E83B48"/>
    <w:rsid w:val="00E84706"/>
    <w:rsid w:val="00E849D4"/>
    <w:rsid w:val="00E84B86"/>
    <w:rsid w:val="00E84F47"/>
    <w:rsid w:val="00E84FA8"/>
    <w:rsid w:val="00E8504A"/>
    <w:rsid w:val="00E851AB"/>
    <w:rsid w:val="00E851D4"/>
    <w:rsid w:val="00E85443"/>
    <w:rsid w:val="00E85928"/>
    <w:rsid w:val="00E86B79"/>
    <w:rsid w:val="00E86F82"/>
    <w:rsid w:val="00E870F5"/>
    <w:rsid w:val="00E8723F"/>
    <w:rsid w:val="00E8734D"/>
    <w:rsid w:val="00E87822"/>
    <w:rsid w:val="00E87A9B"/>
    <w:rsid w:val="00E87D7F"/>
    <w:rsid w:val="00E90395"/>
    <w:rsid w:val="00E9039F"/>
    <w:rsid w:val="00E905EF"/>
    <w:rsid w:val="00E90719"/>
    <w:rsid w:val="00E90922"/>
    <w:rsid w:val="00E90D76"/>
    <w:rsid w:val="00E90E49"/>
    <w:rsid w:val="00E916D0"/>
    <w:rsid w:val="00E917F9"/>
    <w:rsid w:val="00E918EB"/>
    <w:rsid w:val="00E91F03"/>
    <w:rsid w:val="00E92050"/>
    <w:rsid w:val="00E92273"/>
    <w:rsid w:val="00E92869"/>
    <w:rsid w:val="00E9291C"/>
    <w:rsid w:val="00E9297B"/>
    <w:rsid w:val="00E92D1C"/>
    <w:rsid w:val="00E92FA2"/>
    <w:rsid w:val="00E9366C"/>
    <w:rsid w:val="00E938CE"/>
    <w:rsid w:val="00E93D7F"/>
    <w:rsid w:val="00E93FFE"/>
    <w:rsid w:val="00E94428"/>
    <w:rsid w:val="00E94F8A"/>
    <w:rsid w:val="00E9533A"/>
    <w:rsid w:val="00E95C1C"/>
    <w:rsid w:val="00E95E3C"/>
    <w:rsid w:val="00E964F0"/>
    <w:rsid w:val="00E96578"/>
    <w:rsid w:val="00E96A1D"/>
    <w:rsid w:val="00E9708E"/>
    <w:rsid w:val="00E973CE"/>
    <w:rsid w:val="00E97532"/>
    <w:rsid w:val="00E97FB8"/>
    <w:rsid w:val="00EA0577"/>
    <w:rsid w:val="00EA0829"/>
    <w:rsid w:val="00EA0BDF"/>
    <w:rsid w:val="00EA1059"/>
    <w:rsid w:val="00EA1252"/>
    <w:rsid w:val="00EA162D"/>
    <w:rsid w:val="00EA17D2"/>
    <w:rsid w:val="00EA18D7"/>
    <w:rsid w:val="00EA1C83"/>
    <w:rsid w:val="00EA1F15"/>
    <w:rsid w:val="00EA27E2"/>
    <w:rsid w:val="00EA2847"/>
    <w:rsid w:val="00EA2949"/>
    <w:rsid w:val="00EA29CF"/>
    <w:rsid w:val="00EA29F2"/>
    <w:rsid w:val="00EA2B3C"/>
    <w:rsid w:val="00EA2BAF"/>
    <w:rsid w:val="00EA3245"/>
    <w:rsid w:val="00EA329F"/>
    <w:rsid w:val="00EA38CF"/>
    <w:rsid w:val="00EA3939"/>
    <w:rsid w:val="00EA438B"/>
    <w:rsid w:val="00EA4F91"/>
    <w:rsid w:val="00EA5283"/>
    <w:rsid w:val="00EA5461"/>
    <w:rsid w:val="00EA580E"/>
    <w:rsid w:val="00EA5DC6"/>
    <w:rsid w:val="00EA64B0"/>
    <w:rsid w:val="00EA66D8"/>
    <w:rsid w:val="00EA6B68"/>
    <w:rsid w:val="00EA745A"/>
    <w:rsid w:val="00EA7481"/>
    <w:rsid w:val="00EA7A41"/>
    <w:rsid w:val="00EA7D1F"/>
    <w:rsid w:val="00EB01CB"/>
    <w:rsid w:val="00EB0523"/>
    <w:rsid w:val="00EB077B"/>
    <w:rsid w:val="00EB0A2F"/>
    <w:rsid w:val="00EB0D24"/>
    <w:rsid w:val="00EB1757"/>
    <w:rsid w:val="00EB1EB7"/>
    <w:rsid w:val="00EB21CF"/>
    <w:rsid w:val="00EB21E6"/>
    <w:rsid w:val="00EB235D"/>
    <w:rsid w:val="00EB24A9"/>
    <w:rsid w:val="00EB2724"/>
    <w:rsid w:val="00EB320B"/>
    <w:rsid w:val="00EB325F"/>
    <w:rsid w:val="00EB3D70"/>
    <w:rsid w:val="00EB3E22"/>
    <w:rsid w:val="00EB4027"/>
    <w:rsid w:val="00EB41B5"/>
    <w:rsid w:val="00EB48E5"/>
    <w:rsid w:val="00EB4C35"/>
    <w:rsid w:val="00EB4EA2"/>
    <w:rsid w:val="00EB5B44"/>
    <w:rsid w:val="00EB650A"/>
    <w:rsid w:val="00EB6685"/>
    <w:rsid w:val="00EB6CF8"/>
    <w:rsid w:val="00EB6D2F"/>
    <w:rsid w:val="00EB7237"/>
    <w:rsid w:val="00EB73C3"/>
    <w:rsid w:val="00EB7B69"/>
    <w:rsid w:val="00EC009F"/>
    <w:rsid w:val="00EC0777"/>
    <w:rsid w:val="00EC168A"/>
    <w:rsid w:val="00EC1BD0"/>
    <w:rsid w:val="00EC1D1E"/>
    <w:rsid w:val="00EC1DF7"/>
    <w:rsid w:val="00EC2605"/>
    <w:rsid w:val="00EC27C6"/>
    <w:rsid w:val="00EC31B8"/>
    <w:rsid w:val="00EC3880"/>
    <w:rsid w:val="00EC39C8"/>
    <w:rsid w:val="00EC3BD0"/>
    <w:rsid w:val="00EC3D1F"/>
    <w:rsid w:val="00EC3F7B"/>
    <w:rsid w:val="00EC4207"/>
    <w:rsid w:val="00EC42F0"/>
    <w:rsid w:val="00EC4436"/>
    <w:rsid w:val="00EC4696"/>
    <w:rsid w:val="00EC4F17"/>
    <w:rsid w:val="00EC5653"/>
    <w:rsid w:val="00EC598B"/>
    <w:rsid w:val="00EC5A8C"/>
    <w:rsid w:val="00EC5D24"/>
    <w:rsid w:val="00EC5E06"/>
    <w:rsid w:val="00EC60AE"/>
    <w:rsid w:val="00EC61BC"/>
    <w:rsid w:val="00EC634C"/>
    <w:rsid w:val="00EC657C"/>
    <w:rsid w:val="00EC692E"/>
    <w:rsid w:val="00EC6C18"/>
    <w:rsid w:val="00EC71CE"/>
    <w:rsid w:val="00EC723B"/>
    <w:rsid w:val="00EC7858"/>
    <w:rsid w:val="00EC7A6D"/>
    <w:rsid w:val="00ED00B3"/>
    <w:rsid w:val="00ED00DD"/>
    <w:rsid w:val="00ED030E"/>
    <w:rsid w:val="00ED0C72"/>
    <w:rsid w:val="00ED0C7F"/>
    <w:rsid w:val="00ED0DF6"/>
    <w:rsid w:val="00ED1006"/>
    <w:rsid w:val="00ED13BF"/>
    <w:rsid w:val="00ED27F9"/>
    <w:rsid w:val="00ED2A60"/>
    <w:rsid w:val="00ED2AF5"/>
    <w:rsid w:val="00ED2BA3"/>
    <w:rsid w:val="00ED2E68"/>
    <w:rsid w:val="00ED3808"/>
    <w:rsid w:val="00ED454D"/>
    <w:rsid w:val="00ED4A9B"/>
    <w:rsid w:val="00ED4AFA"/>
    <w:rsid w:val="00ED5396"/>
    <w:rsid w:val="00ED53C0"/>
    <w:rsid w:val="00ED6062"/>
    <w:rsid w:val="00ED635F"/>
    <w:rsid w:val="00ED6BD6"/>
    <w:rsid w:val="00ED6E0C"/>
    <w:rsid w:val="00ED6E55"/>
    <w:rsid w:val="00ED71F9"/>
    <w:rsid w:val="00ED78C9"/>
    <w:rsid w:val="00EE0206"/>
    <w:rsid w:val="00EE0624"/>
    <w:rsid w:val="00EE0D13"/>
    <w:rsid w:val="00EE146A"/>
    <w:rsid w:val="00EE1F98"/>
    <w:rsid w:val="00EE280C"/>
    <w:rsid w:val="00EE28F5"/>
    <w:rsid w:val="00EE297A"/>
    <w:rsid w:val="00EE2DFD"/>
    <w:rsid w:val="00EE35AB"/>
    <w:rsid w:val="00EE41A4"/>
    <w:rsid w:val="00EE5CBE"/>
    <w:rsid w:val="00EE5CF9"/>
    <w:rsid w:val="00EE5D87"/>
    <w:rsid w:val="00EE6234"/>
    <w:rsid w:val="00EE6B5A"/>
    <w:rsid w:val="00EE6BFD"/>
    <w:rsid w:val="00EE74A0"/>
    <w:rsid w:val="00EE7CE1"/>
    <w:rsid w:val="00EF00FF"/>
    <w:rsid w:val="00EF06FC"/>
    <w:rsid w:val="00EF0E80"/>
    <w:rsid w:val="00EF18FE"/>
    <w:rsid w:val="00EF190C"/>
    <w:rsid w:val="00EF20F1"/>
    <w:rsid w:val="00EF2160"/>
    <w:rsid w:val="00EF2981"/>
    <w:rsid w:val="00EF2EB2"/>
    <w:rsid w:val="00EF2F75"/>
    <w:rsid w:val="00EF3591"/>
    <w:rsid w:val="00EF3A66"/>
    <w:rsid w:val="00EF3AD5"/>
    <w:rsid w:val="00EF3D20"/>
    <w:rsid w:val="00EF4073"/>
    <w:rsid w:val="00EF413B"/>
    <w:rsid w:val="00EF4FBA"/>
    <w:rsid w:val="00EF53CD"/>
    <w:rsid w:val="00EF5592"/>
    <w:rsid w:val="00EF5787"/>
    <w:rsid w:val="00EF5B11"/>
    <w:rsid w:val="00EF5E6B"/>
    <w:rsid w:val="00EF60D0"/>
    <w:rsid w:val="00EF7C03"/>
    <w:rsid w:val="00F00459"/>
    <w:rsid w:val="00F008BC"/>
    <w:rsid w:val="00F00A11"/>
    <w:rsid w:val="00F010E0"/>
    <w:rsid w:val="00F01A5F"/>
    <w:rsid w:val="00F01AA2"/>
    <w:rsid w:val="00F01B98"/>
    <w:rsid w:val="00F02662"/>
    <w:rsid w:val="00F027DC"/>
    <w:rsid w:val="00F0283D"/>
    <w:rsid w:val="00F032C6"/>
    <w:rsid w:val="00F0404A"/>
    <w:rsid w:val="00F04065"/>
    <w:rsid w:val="00F041D8"/>
    <w:rsid w:val="00F04562"/>
    <w:rsid w:val="00F047BD"/>
    <w:rsid w:val="00F04A03"/>
    <w:rsid w:val="00F04AF7"/>
    <w:rsid w:val="00F04D4B"/>
    <w:rsid w:val="00F04E35"/>
    <w:rsid w:val="00F0528D"/>
    <w:rsid w:val="00F05A2E"/>
    <w:rsid w:val="00F05A55"/>
    <w:rsid w:val="00F0617C"/>
    <w:rsid w:val="00F061DF"/>
    <w:rsid w:val="00F0680C"/>
    <w:rsid w:val="00F06C67"/>
    <w:rsid w:val="00F06CB0"/>
    <w:rsid w:val="00F06DFD"/>
    <w:rsid w:val="00F071D1"/>
    <w:rsid w:val="00F07533"/>
    <w:rsid w:val="00F07E1B"/>
    <w:rsid w:val="00F10336"/>
    <w:rsid w:val="00F10629"/>
    <w:rsid w:val="00F10CC8"/>
    <w:rsid w:val="00F110AC"/>
    <w:rsid w:val="00F11372"/>
    <w:rsid w:val="00F115E0"/>
    <w:rsid w:val="00F11645"/>
    <w:rsid w:val="00F118C9"/>
    <w:rsid w:val="00F11C86"/>
    <w:rsid w:val="00F12090"/>
    <w:rsid w:val="00F12093"/>
    <w:rsid w:val="00F12EC0"/>
    <w:rsid w:val="00F13364"/>
    <w:rsid w:val="00F135D2"/>
    <w:rsid w:val="00F13946"/>
    <w:rsid w:val="00F14A07"/>
    <w:rsid w:val="00F14B50"/>
    <w:rsid w:val="00F151AF"/>
    <w:rsid w:val="00F1546B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17858"/>
    <w:rsid w:val="00F17873"/>
    <w:rsid w:val="00F17C46"/>
    <w:rsid w:val="00F20614"/>
    <w:rsid w:val="00F2064C"/>
    <w:rsid w:val="00F209B7"/>
    <w:rsid w:val="00F20A3D"/>
    <w:rsid w:val="00F21135"/>
    <w:rsid w:val="00F21C5E"/>
    <w:rsid w:val="00F228DB"/>
    <w:rsid w:val="00F231AC"/>
    <w:rsid w:val="00F23416"/>
    <w:rsid w:val="00F2342D"/>
    <w:rsid w:val="00F23AA3"/>
    <w:rsid w:val="00F23D23"/>
    <w:rsid w:val="00F23D4A"/>
    <w:rsid w:val="00F23E31"/>
    <w:rsid w:val="00F243D8"/>
    <w:rsid w:val="00F243E4"/>
    <w:rsid w:val="00F26E23"/>
    <w:rsid w:val="00F276AD"/>
    <w:rsid w:val="00F27994"/>
    <w:rsid w:val="00F27FAF"/>
    <w:rsid w:val="00F305D7"/>
    <w:rsid w:val="00F30648"/>
    <w:rsid w:val="00F30828"/>
    <w:rsid w:val="00F313D6"/>
    <w:rsid w:val="00F31AED"/>
    <w:rsid w:val="00F31BF4"/>
    <w:rsid w:val="00F31DBC"/>
    <w:rsid w:val="00F31EE4"/>
    <w:rsid w:val="00F31FA8"/>
    <w:rsid w:val="00F32194"/>
    <w:rsid w:val="00F33417"/>
    <w:rsid w:val="00F33674"/>
    <w:rsid w:val="00F3387A"/>
    <w:rsid w:val="00F34480"/>
    <w:rsid w:val="00F347CF"/>
    <w:rsid w:val="00F34B14"/>
    <w:rsid w:val="00F34CB6"/>
    <w:rsid w:val="00F34CFB"/>
    <w:rsid w:val="00F34D4D"/>
    <w:rsid w:val="00F34EDE"/>
    <w:rsid w:val="00F351B8"/>
    <w:rsid w:val="00F359A6"/>
    <w:rsid w:val="00F35D41"/>
    <w:rsid w:val="00F35DDC"/>
    <w:rsid w:val="00F35F56"/>
    <w:rsid w:val="00F367DE"/>
    <w:rsid w:val="00F36E1A"/>
    <w:rsid w:val="00F3729A"/>
    <w:rsid w:val="00F376AF"/>
    <w:rsid w:val="00F3773E"/>
    <w:rsid w:val="00F37E9D"/>
    <w:rsid w:val="00F40473"/>
    <w:rsid w:val="00F41114"/>
    <w:rsid w:val="00F411B7"/>
    <w:rsid w:val="00F411BE"/>
    <w:rsid w:val="00F413CC"/>
    <w:rsid w:val="00F4308F"/>
    <w:rsid w:val="00F434C6"/>
    <w:rsid w:val="00F43D4A"/>
    <w:rsid w:val="00F43D84"/>
    <w:rsid w:val="00F43F65"/>
    <w:rsid w:val="00F442FC"/>
    <w:rsid w:val="00F44610"/>
    <w:rsid w:val="00F4495E"/>
    <w:rsid w:val="00F453A9"/>
    <w:rsid w:val="00F457DA"/>
    <w:rsid w:val="00F464C4"/>
    <w:rsid w:val="00F468C8"/>
    <w:rsid w:val="00F469D3"/>
    <w:rsid w:val="00F4766C"/>
    <w:rsid w:val="00F477F2"/>
    <w:rsid w:val="00F47B1C"/>
    <w:rsid w:val="00F47CD0"/>
    <w:rsid w:val="00F504B4"/>
    <w:rsid w:val="00F507D1"/>
    <w:rsid w:val="00F50984"/>
    <w:rsid w:val="00F5103C"/>
    <w:rsid w:val="00F514A1"/>
    <w:rsid w:val="00F516A5"/>
    <w:rsid w:val="00F516D7"/>
    <w:rsid w:val="00F517C5"/>
    <w:rsid w:val="00F517DF"/>
    <w:rsid w:val="00F519CE"/>
    <w:rsid w:val="00F51ADA"/>
    <w:rsid w:val="00F51C70"/>
    <w:rsid w:val="00F527D0"/>
    <w:rsid w:val="00F528D3"/>
    <w:rsid w:val="00F53352"/>
    <w:rsid w:val="00F533DD"/>
    <w:rsid w:val="00F5348B"/>
    <w:rsid w:val="00F53DB8"/>
    <w:rsid w:val="00F54253"/>
    <w:rsid w:val="00F5450F"/>
    <w:rsid w:val="00F54D17"/>
    <w:rsid w:val="00F54F08"/>
    <w:rsid w:val="00F54F2E"/>
    <w:rsid w:val="00F553F4"/>
    <w:rsid w:val="00F55C20"/>
    <w:rsid w:val="00F55C36"/>
    <w:rsid w:val="00F55D60"/>
    <w:rsid w:val="00F561AB"/>
    <w:rsid w:val="00F563E3"/>
    <w:rsid w:val="00F566EE"/>
    <w:rsid w:val="00F570BF"/>
    <w:rsid w:val="00F57485"/>
    <w:rsid w:val="00F57752"/>
    <w:rsid w:val="00F6069B"/>
    <w:rsid w:val="00F607C5"/>
    <w:rsid w:val="00F60DEA"/>
    <w:rsid w:val="00F610CC"/>
    <w:rsid w:val="00F61363"/>
    <w:rsid w:val="00F6231A"/>
    <w:rsid w:val="00F6302A"/>
    <w:rsid w:val="00F63838"/>
    <w:rsid w:val="00F63D4B"/>
    <w:rsid w:val="00F643D1"/>
    <w:rsid w:val="00F64C2B"/>
    <w:rsid w:val="00F64DC0"/>
    <w:rsid w:val="00F65039"/>
    <w:rsid w:val="00F651BE"/>
    <w:rsid w:val="00F65B1A"/>
    <w:rsid w:val="00F65D31"/>
    <w:rsid w:val="00F65F27"/>
    <w:rsid w:val="00F660C3"/>
    <w:rsid w:val="00F66431"/>
    <w:rsid w:val="00F67E37"/>
    <w:rsid w:val="00F67F53"/>
    <w:rsid w:val="00F67F93"/>
    <w:rsid w:val="00F70104"/>
    <w:rsid w:val="00F702CB"/>
    <w:rsid w:val="00F703BE"/>
    <w:rsid w:val="00F7076D"/>
    <w:rsid w:val="00F70CDD"/>
    <w:rsid w:val="00F711AA"/>
    <w:rsid w:val="00F71A54"/>
    <w:rsid w:val="00F71AC3"/>
    <w:rsid w:val="00F71F69"/>
    <w:rsid w:val="00F7243F"/>
    <w:rsid w:val="00F72B72"/>
    <w:rsid w:val="00F73595"/>
    <w:rsid w:val="00F73E98"/>
    <w:rsid w:val="00F745E4"/>
    <w:rsid w:val="00F748EF"/>
    <w:rsid w:val="00F74BB9"/>
    <w:rsid w:val="00F75582"/>
    <w:rsid w:val="00F755A8"/>
    <w:rsid w:val="00F75791"/>
    <w:rsid w:val="00F75A12"/>
    <w:rsid w:val="00F763B6"/>
    <w:rsid w:val="00F76EFA"/>
    <w:rsid w:val="00F771F2"/>
    <w:rsid w:val="00F77D7F"/>
    <w:rsid w:val="00F77ECD"/>
    <w:rsid w:val="00F800BF"/>
    <w:rsid w:val="00F804BE"/>
    <w:rsid w:val="00F80F50"/>
    <w:rsid w:val="00F817CE"/>
    <w:rsid w:val="00F81DA0"/>
    <w:rsid w:val="00F822D6"/>
    <w:rsid w:val="00F829E7"/>
    <w:rsid w:val="00F82D94"/>
    <w:rsid w:val="00F82FBC"/>
    <w:rsid w:val="00F8345A"/>
    <w:rsid w:val="00F838AE"/>
    <w:rsid w:val="00F8456C"/>
    <w:rsid w:val="00F852F3"/>
    <w:rsid w:val="00F859D8"/>
    <w:rsid w:val="00F85A23"/>
    <w:rsid w:val="00F85D74"/>
    <w:rsid w:val="00F85F8F"/>
    <w:rsid w:val="00F86516"/>
    <w:rsid w:val="00F868F5"/>
    <w:rsid w:val="00F86EC9"/>
    <w:rsid w:val="00F870CC"/>
    <w:rsid w:val="00F872AD"/>
    <w:rsid w:val="00F872CD"/>
    <w:rsid w:val="00F874F0"/>
    <w:rsid w:val="00F877B0"/>
    <w:rsid w:val="00F87A58"/>
    <w:rsid w:val="00F90344"/>
    <w:rsid w:val="00F9056A"/>
    <w:rsid w:val="00F90C04"/>
    <w:rsid w:val="00F90F8D"/>
    <w:rsid w:val="00F918FA"/>
    <w:rsid w:val="00F91982"/>
    <w:rsid w:val="00F91ADD"/>
    <w:rsid w:val="00F91C3C"/>
    <w:rsid w:val="00F91DF0"/>
    <w:rsid w:val="00F92248"/>
    <w:rsid w:val="00F92782"/>
    <w:rsid w:val="00F9288B"/>
    <w:rsid w:val="00F9378A"/>
    <w:rsid w:val="00F93AA9"/>
    <w:rsid w:val="00F94161"/>
    <w:rsid w:val="00F954D0"/>
    <w:rsid w:val="00F963B0"/>
    <w:rsid w:val="00F9653F"/>
    <w:rsid w:val="00F965E7"/>
    <w:rsid w:val="00F96985"/>
    <w:rsid w:val="00F96B4F"/>
    <w:rsid w:val="00F96B5B"/>
    <w:rsid w:val="00F96EA5"/>
    <w:rsid w:val="00F96F97"/>
    <w:rsid w:val="00F97838"/>
    <w:rsid w:val="00FA007C"/>
    <w:rsid w:val="00FA06D2"/>
    <w:rsid w:val="00FA070D"/>
    <w:rsid w:val="00FA074D"/>
    <w:rsid w:val="00FA0BA2"/>
    <w:rsid w:val="00FA162F"/>
    <w:rsid w:val="00FA1A18"/>
    <w:rsid w:val="00FA1C97"/>
    <w:rsid w:val="00FA20F7"/>
    <w:rsid w:val="00FA2205"/>
    <w:rsid w:val="00FA2283"/>
    <w:rsid w:val="00FA22F2"/>
    <w:rsid w:val="00FA22F8"/>
    <w:rsid w:val="00FA28FD"/>
    <w:rsid w:val="00FA2A95"/>
    <w:rsid w:val="00FA2BB3"/>
    <w:rsid w:val="00FA2C48"/>
    <w:rsid w:val="00FA2E55"/>
    <w:rsid w:val="00FA34E1"/>
    <w:rsid w:val="00FA34F2"/>
    <w:rsid w:val="00FA389F"/>
    <w:rsid w:val="00FA41D7"/>
    <w:rsid w:val="00FA4908"/>
    <w:rsid w:val="00FA4BE1"/>
    <w:rsid w:val="00FA55BB"/>
    <w:rsid w:val="00FA618D"/>
    <w:rsid w:val="00FA6993"/>
    <w:rsid w:val="00FA6C4A"/>
    <w:rsid w:val="00FA6E5B"/>
    <w:rsid w:val="00FA7109"/>
    <w:rsid w:val="00FA7755"/>
    <w:rsid w:val="00FA7CBC"/>
    <w:rsid w:val="00FA7F00"/>
    <w:rsid w:val="00FB011C"/>
    <w:rsid w:val="00FB0A46"/>
    <w:rsid w:val="00FB0AB2"/>
    <w:rsid w:val="00FB0DCD"/>
    <w:rsid w:val="00FB0E25"/>
    <w:rsid w:val="00FB0E2A"/>
    <w:rsid w:val="00FB12E4"/>
    <w:rsid w:val="00FB1640"/>
    <w:rsid w:val="00FB1B76"/>
    <w:rsid w:val="00FB1FE0"/>
    <w:rsid w:val="00FB2011"/>
    <w:rsid w:val="00FB20BB"/>
    <w:rsid w:val="00FB2297"/>
    <w:rsid w:val="00FB23C7"/>
    <w:rsid w:val="00FB2403"/>
    <w:rsid w:val="00FB26DB"/>
    <w:rsid w:val="00FB3344"/>
    <w:rsid w:val="00FB373E"/>
    <w:rsid w:val="00FB3775"/>
    <w:rsid w:val="00FB3CA6"/>
    <w:rsid w:val="00FB413D"/>
    <w:rsid w:val="00FB4C80"/>
    <w:rsid w:val="00FB4F73"/>
    <w:rsid w:val="00FB524E"/>
    <w:rsid w:val="00FB5511"/>
    <w:rsid w:val="00FB5944"/>
    <w:rsid w:val="00FB5AE1"/>
    <w:rsid w:val="00FB6087"/>
    <w:rsid w:val="00FB6199"/>
    <w:rsid w:val="00FB6954"/>
    <w:rsid w:val="00FB6BA8"/>
    <w:rsid w:val="00FB7389"/>
    <w:rsid w:val="00FC0E48"/>
    <w:rsid w:val="00FC186B"/>
    <w:rsid w:val="00FC1D25"/>
    <w:rsid w:val="00FC1DCB"/>
    <w:rsid w:val="00FC1F55"/>
    <w:rsid w:val="00FC2019"/>
    <w:rsid w:val="00FC20B4"/>
    <w:rsid w:val="00FC2CAB"/>
    <w:rsid w:val="00FC2E17"/>
    <w:rsid w:val="00FC3355"/>
    <w:rsid w:val="00FC3620"/>
    <w:rsid w:val="00FC3F63"/>
    <w:rsid w:val="00FC4002"/>
    <w:rsid w:val="00FC4B11"/>
    <w:rsid w:val="00FC4B8F"/>
    <w:rsid w:val="00FC4D19"/>
    <w:rsid w:val="00FC4ECF"/>
    <w:rsid w:val="00FC4EF2"/>
    <w:rsid w:val="00FC5019"/>
    <w:rsid w:val="00FC517B"/>
    <w:rsid w:val="00FC58D4"/>
    <w:rsid w:val="00FC5A27"/>
    <w:rsid w:val="00FC5B32"/>
    <w:rsid w:val="00FC5BE7"/>
    <w:rsid w:val="00FC5DE8"/>
    <w:rsid w:val="00FC5E13"/>
    <w:rsid w:val="00FC6469"/>
    <w:rsid w:val="00FC6D90"/>
    <w:rsid w:val="00FC71D3"/>
    <w:rsid w:val="00FC7349"/>
    <w:rsid w:val="00FC7429"/>
    <w:rsid w:val="00FC79F9"/>
    <w:rsid w:val="00FD04C2"/>
    <w:rsid w:val="00FD0577"/>
    <w:rsid w:val="00FD07F6"/>
    <w:rsid w:val="00FD096B"/>
    <w:rsid w:val="00FD0F09"/>
    <w:rsid w:val="00FD15EB"/>
    <w:rsid w:val="00FD1800"/>
    <w:rsid w:val="00FD185A"/>
    <w:rsid w:val="00FD1872"/>
    <w:rsid w:val="00FD1EC8"/>
    <w:rsid w:val="00FD204D"/>
    <w:rsid w:val="00FD25E9"/>
    <w:rsid w:val="00FD2678"/>
    <w:rsid w:val="00FD2948"/>
    <w:rsid w:val="00FD2E88"/>
    <w:rsid w:val="00FD3055"/>
    <w:rsid w:val="00FD38A7"/>
    <w:rsid w:val="00FD3B87"/>
    <w:rsid w:val="00FD3BC8"/>
    <w:rsid w:val="00FD4274"/>
    <w:rsid w:val="00FD436F"/>
    <w:rsid w:val="00FD4578"/>
    <w:rsid w:val="00FD4686"/>
    <w:rsid w:val="00FD47ED"/>
    <w:rsid w:val="00FD4DC1"/>
    <w:rsid w:val="00FD54A0"/>
    <w:rsid w:val="00FD67EC"/>
    <w:rsid w:val="00FD69B1"/>
    <w:rsid w:val="00FD710F"/>
    <w:rsid w:val="00FD7309"/>
    <w:rsid w:val="00FD74DB"/>
    <w:rsid w:val="00FD75E6"/>
    <w:rsid w:val="00FD7660"/>
    <w:rsid w:val="00FD7894"/>
    <w:rsid w:val="00FD7BE1"/>
    <w:rsid w:val="00FE0490"/>
    <w:rsid w:val="00FE05B2"/>
    <w:rsid w:val="00FE0655"/>
    <w:rsid w:val="00FE0A1D"/>
    <w:rsid w:val="00FE17CB"/>
    <w:rsid w:val="00FE1F53"/>
    <w:rsid w:val="00FE220A"/>
    <w:rsid w:val="00FE2365"/>
    <w:rsid w:val="00FE2917"/>
    <w:rsid w:val="00FE32C1"/>
    <w:rsid w:val="00FE377C"/>
    <w:rsid w:val="00FE37D0"/>
    <w:rsid w:val="00FE3F33"/>
    <w:rsid w:val="00FE3FFB"/>
    <w:rsid w:val="00FE41A8"/>
    <w:rsid w:val="00FE4324"/>
    <w:rsid w:val="00FE4669"/>
    <w:rsid w:val="00FE48AE"/>
    <w:rsid w:val="00FE48EB"/>
    <w:rsid w:val="00FE4990"/>
    <w:rsid w:val="00FE4C7B"/>
    <w:rsid w:val="00FE4CA9"/>
    <w:rsid w:val="00FE4D7E"/>
    <w:rsid w:val="00FE547B"/>
    <w:rsid w:val="00FE55A8"/>
    <w:rsid w:val="00FE5659"/>
    <w:rsid w:val="00FE57B9"/>
    <w:rsid w:val="00FE5F42"/>
    <w:rsid w:val="00FE619F"/>
    <w:rsid w:val="00FE67E0"/>
    <w:rsid w:val="00FE6B82"/>
    <w:rsid w:val="00FE6F74"/>
    <w:rsid w:val="00FE7336"/>
    <w:rsid w:val="00FE76A8"/>
    <w:rsid w:val="00FE787C"/>
    <w:rsid w:val="00FF07B8"/>
    <w:rsid w:val="00FF0AFB"/>
    <w:rsid w:val="00FF10FD"/>
    <w:rsid w:val="00FF17CC"/>
    <w:rsid w:val="00FF1B76"/>
    <w:rsid w:val="00FF1F6E"/>
    <w:rsid w:val="00FF211B"/>
    <w:rsid w:val="00FF2AD4"/>
    <w:rsid w:val="00FF2E43"/>
    <w:rsid w:val="00FF302A"/>
    <w:rsid w:val="00FF3569"/>
    <w:rsid w:val="00FF3BB8"/>
    <w:rsid w:val="00FF405E"/>
    <w:rsid w:val="00FF45A5"/>
    <w:rsid w:val="00FF48A3"/>
    <w:rsid w:val="00FF4955"/>
    <w:rsid w:val="00FF4CD9"/>
    <w:rsid w:val="00FF4CDE"/>
    <w:rsid w:val="00FF4F60"/>
    <w:rsid w:val="00FF4F61"/>
    <w:rsid w:val="00FF5246"/>
    <w:rsid w:val="00FF5673"/>
    <w:rsid w:val="00FF587A"/>
    <w:rsid w:val="00FF5B6E"/>
    <w:rsid w:val="00FF5C91"/>
    <w:rsid w:val="00FF717C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7CE0"/>
    <w:rPr>
      <w:rFonts w:asciiTheme="minorHAnsi" w:eastAsiaTheme="minorEastAsia" w:hAnsiTheme="minorHAnsi" w:cstheme="minorBidi"/>
      <w:sz w:val="24"/>
      <w:szCs w:val="24"/>
      <w:lang w:val="en-US" w:eastAsia="ko-KR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77CE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77CE0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,Caption Char1 Char,cap Char Char1,Caption Char Char1 Char,cap Char2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qFormat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qFormat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,Caption Char1 Char Char1,cap Char Char1 Char1,Caption Char Char1 Char Char1,cap Char2 Char1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787349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BF27FD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AgreementsChar">
    <w:name w:val="3GPP Agreements Char"/>
    <w:link w:val="3GPPAgreements"/>
    <w:rsid w:val="00BF27FD"/>
    <w:rPr>
      <w:rFonts w:ascii="Times New Roman" w:hAnsi="Times New Roman"/>
      <w:sz w:val="22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72325E"/>
    <w:rPr>
      <w:rFonts w:ascii="Arial" w:hAnsi="Arial"/>
      <w:b/>
      <w:bCs/>
      <w:lang w:val="en-GB" w:eastAsia="zh-CN"/>
    </w:rPr>
  </w:style>
  <w:style w:type="paragraph" w:customStyle="1" w:styleId="Observation">
    <w:name w:val="Observation"/>
    <w:basedOn w:val="Proposal"/>
    <w:qFormat/>
    <w:rsid w:val="007906EA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3GPPText">
    <w:name w:val="3GPP Text"/>
    <w:basedOn w:val="Normal"/>
    <w:link w:val="3GPPTextChar"/>
    <w:qFormat/>
    <w:rsid w:val="00613390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TextChar">
    <w:name w:val="3GPP Text Char"/>
    <w:link w:val="3GPPText"/>
    <w:rsid w:val="00613390"/>
    <w:rPr>
      <w:rFonts w:ascii="Times New Roman" w:hAnsi="Times New Roman"/>
      <w:sz w:val="22"/>
      <w:lang w:val="en-US"/>
    </w:rPr>
  </w:style>
  <w:style w:type="character" w:styleId="PlaceholderText">
    <w:name w:val="Placeholder Text"/>
    <w:basedOn w:val="DefaultParagraphFont"/>
    <w:uiPriority w:val="67"/>
    <w:semiHidden/>
    <w:rsid w:val="00346A10"/>
    <w:rPr>
      <w:color w:val="808080"/>
    </w:rPr>
  </w:style>
  <w:style w:type="character" w:customStyle="1" w:styleId="apple-converted-space">
    <w:name w:val="apple-converted-space"/>
    <w:rsid w:val="00653464"/>
  </w:style>
  <w:style w:type="paragraph" w:customStyle="1" w:styleId="3GPPH2">
    <w:name w:val="3GPP H2"/>
    <w:basedOn w:val="Heading2"/>
    <w:next w:val="3GPPText"/>
    <w:link w:val="3GPPH2Char"/>
    <w:qFormat/>
    <w:rsid w:val="00A456B4"/>
    <w:pPr>
      <w:tabs>
        <w:tab w:val="clear" w:pos="576"/>
        <w:tab w:val="left" w:pos="567"/>
      </w:tabs>
      <w:spacing w:before="120" w:after="120"/>
      <w:ind w:left="567" w:hanging="567"/>
    </w:pPr>
    <w:rPr>
      <w:szCs w:val="20"/>
      <w:lang w:eastAsia="en-US"/>
    </w:rPr>
  </w:style>
  <w:style w:type="character" w:customStyle="1" w:styleId="3GPPH2Char">
    <w:name w:val="3GPP H2 Char"/>
    <w:link w:val="3GPPH2"/>
    <w:rsid w:val="00A456B4"/>
    <w:rPr>
      <w:rFonts w:ascii="Arial" w:hAnsi="Arial"/>
      <w:sz w:val="32"/>
      <w:lang w:val="en-GB"/>
    </w:rPr>
  </w:style>
  <w:style w:type="character" w:customStyle="1" w:styleId="CommentTextChar">
    <w:name w:val="Comment Text Char"/>
    <w:link w:val="CommentText"/>
    <w:rsid w:val="005C24B2"/>
    <w:rPr>
      <w:rFonts w:asciiTheme="minorHAnsi" w:eastAsiaTheme="minorHAnsi" w:hAnsiTheme="minorHAnsi" w:cstheme="minorBidi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1162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8443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241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275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9461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049982-B705-4348-BFD1-7FC04DB7FE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7C5F2B-58CB-44EA-801D-5995E39E14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D379CC-0D87-47D9-A589-E2348D46B7F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1419C72-6812-4B48-8DEB-88F28D064E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5960</Words>
  <Characters>33978</Characters>
  <Application>Microsoft Office Word</Application>
  <DocSecurity>0</DocSecurity>
  <Lines>283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39859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2022-01-03T15:15:00Z</dcterms:created>
  <dcterms:modified xsi:type="dcterms:W3CDTF">2022-01-11T20:47:00Z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</Properties>
</file>