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78BFC" w14:textId="77777777" w:rsidR="007216CC" w:rsidRDefault="00ED2ABB">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32391262" wp14:editId="5282FA7D">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#107-e</w:t>
      </w:r>
      <w:r>
        <w:rPr>
          <w:b/>
          <w:lang w:eastAsia="zh-CN"/>
        </w:rPr>
        <w:tab/>
        <w:t>R1-21xxxxx</w:t>
      </w:r>
    </w:p>
    <w:p w14:paraId="1A72065C" w14:textId="77777777" w:rsidR="007216CC" w:rsidRDefault="00ED2ABB">
      <w:pPr>
        <w:jc w:val="left"/>
        <w:rPr>
          <w:b/>
          <w:lang w:eastAsia="zh-CN"/>
        </w:rPr>
      </w:pPr>
      <w:bookmarkStart w:id="0" w:name="OLE_LINK7"/>
      <w:r>
        <w:rPr>
          <w:b/>
          <w:lang w:eastAsia="zh-CN"/>
        </w:rPr>
        <w:t xml:space="preserve">e-Meeting, </w:t>
      </w:r>
      <w:r>
        <w:rPr>
          <w:rFonts w:hint="eastAsia"/>
          <w:b/>
          <w:kern w:val="2"/>
          <w:lang w:eastAsia="zh-CN"/>
        </w:rPr>
        <w:t>November</w:t>
      </w:r>
      <w:r>
        <w:rPr>
          <w:b/>
          <w:kern w:val="2"/>
          <w:lang w:eastAsia="zh-CN"/>
        </w:rPr>
        <w:t xml:space="preserve"> 11</w:t>
      </w:r>
      <w:r>
        <w:rPr>
          <w:b/>
          <w:kern w:val="2"/>
          <w:vertAlign w:val="superscript"/>
          <w:lang w:eastAsia="zh-CN"/>
        </w:rPr>
        <w:t>th</w:t>
      </w:r>
      <w:r>
        <w:rPr>
          <w:b/>
          <w:kern w:val="2"/>
          <w:lang w:eastAsia="zh-CN"/>
        </w:rPr>
        <w:t xml:space="preserve"> – 19</w:t>
      </w:r>
      <w:r>
        <w:rPr>
          <w:b/>
          <w:kern w:val="2"/>
          <w:vertAlign w:val="superscript"/>
          <w:lang w:eastAsia="zh-CN"/>
        </w:rPr>
        <w:t>th</w:t>
      </w:r>
      <w:r>
        <w:rPr>
          <w:b/>
          <w:lang w:eastAsia="zh-CN"/>
        </w:rPr>
        <w:t>, 202</w:t>
      </w:r>
      <w:bookmarkEnd w:id="0"/>
      <w:r>
        <w:rPr>
          <w:b/>
          <w:lang w:eastAsia="zh-CN"/>
        </w:rPr>
        <w:t>1</w:t>
      </w:r>
    </w:p>
    <w:p w14:paraId="236AB9A9" w14:textId="77777777" w:rsidR="007216CC" w:rsidRDefault="007216CC">
      <w:pPr>
        <w:pBdr>
          <w:top w:val="single" w:sz="4" w:space="1" w:color="auto"/>
        </w:pBdr>
        <w:spacing w:after="0"/>
        <w:jc w:val="left"/>
        <w:rPr>
          <w:b/>
          <w:kern w:val="2"/>
          <w:lang w:eastAsia="zh-CN"/>
        </w:rPr>
      </w:pPr>
    </w:p>
    <w:p w14:paraId="506151C0" w14:textId="77777777" w:rsidR="007216CC" w:rsidRDefault="00ED2ABB">
      <w:pPr>
        <w:spacing w:after="60"/>
        <w:ind w:left="1555" w:hanging="1555"/>
        <w:jc w:val="left"/>
        <w:rPr>
          <w:b/>
          <w:lang w:eastAsia="zh-CN"/>
        </w:rPr>
      </w:pPr>
      <w:r>
        <w:rPr>
          <w:b/>
          <w:lang w:eastAsia="zh-CN"/>
        </w:rPr>
        <w:t>Agenda Item:</w:t>
      </w:r>
      <w:r>
        <w:rPr>
          <w:b/>
          <w:lang w:eastAsia="zh-CN"/>
        </w:rPr>
        <w:tab/>
        <w:t>8.9.1</w:t>
      </w:r>
    </w:p>
    <w:p w14:paraId="408A05EC" w14:textId="77777777" w:rsidR="007216CC" w:rsidRDefault="00ED2ABB">
      <w:pPr>
        <w:spacing w:after="60"/>
        <w:ind w:left="1555" w:hanging="1555"/>
        <w:jc w:val="left"/>
        <w:rPr>
          <w:b/>
          <w:lang w:eastAsia="zh-CN"/>
        </w:rPr>
      </w:pPr>
      <w:r>
        <w:rPr>
          <w:b/>
          <w:lang w:eastAsia="zh-CN"/>
        </w:rPr>
        <w:t>Source:</w:t>
      </w:r>
      <w:r>
        <w:rPr>
          <w:b/>
          <w:lang w:eastAsia="zh-CN"/>
        </w:rPr>
        <w:tab/>
        <w:t>Moderator (Huawei)</w:t>
      </w:r>
    </w:p>
    <w:p w14:paraId="0A11FA0A" w14:textId="77777777" w:rsidR="007216CC" w:rsidRDefault="00ED2ABB">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107-e-LTE-Rel17-NB-IoT-eMTC-01</w:t>
      </w:r>
    </w:p>
    <w:p w14:paraId="6EB21A29" w14:textId="77777777" w:rsidR="007216CC" w:rsidRDefault="00ED2ABB">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41A29081" w14:textId="77777777" w:rsidR="007216CC" w:rsidRDefault="007216CC">
      <w:pPr>
        <w:pBdr>
          <w:bottom w:val="single" w:sz="4" w:space="1" w:color="auto"/>
        </w:pBdr>
        <w:spacing w:after="0"/>
        <w:jc w:val="left"/>
        <w:rPr>
          <w:b/>
          <w:sz w:val="16"/>
          <w:szCs w:val="16"/>
        </w:rPr>
      </w:pPr>
    </w:p>
    <w:p w14:paraId="148E7736" w14:textId="77777777" w:rsidR="007216CC" w:rsidRDefault="00ED2ABB">
      <w:pPr>
        <w:pStyle w:val="1"/>
        <w:ind w:left="431" w:hanging="431"/>
        <w:rPr>
          <w:lang w:eastAsia="zh-CN"/>
        </w:rPr>
      </w:pPr>
      <w:bookmarkStart w:id="1" w:name="_Ref129681862"/>
      <w:bookmarkStart w:id="2" w:name="_Ref124589705"/>
      <w:r>
        <w:t>Introduction</w:t>
      </w:r>
      <w:bookmarkEnd w:id="1"/>
      <w:bookmarkEnd w:id="2"/>
    </w:p>
    <w:p w14:paraId="38801DFF" w14:textId="77777777" w:rsidR="007216CC" w:rsidRDefault="00ED2ABB">
      <w:pPr>
        <w:rPr>
          <w:lang w:eastAsia="zh-CN"/>
        </w:rPr>
      </w:pPr>
      <w:r>
        <w:rPr>
          <w:lang w:eastAsia="zh-CN"/>
        </w:rPr>
        <w:t>The WID for Rel-17 enhancements for NB-IoT and LTE-MTC [1] includes an objective to support 16-QAM for unicast in UL and DL in NB-IoT.</w:t>
      </w:r>
    </w:p>
    <w:p w14:paraId="260B8F23" w14:textId="77777777" w:rsidR="007216CC" w:rsidRDefault="00ED2ABB">
      <w:pPr>
        <w:widowControl w:val="0"/>
        <w:numPr>
          <w:ilvl w:val="0"/>
          <w:numId w:val="12"/>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14:paraId="247F00D7" w14:textId="77777777" w:rsidR="007216CC" w:rsidRDefault="00ED2ABB">
      <w:pPr>
        <w:widowControl w:val="0"/>
        <w:numPr>
          <w:ilvl w:val="1"/>
          <w:numId w:val="12"/>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14:paraId="37500AC1" w14:textId="77777777" w:rsidR="007216CC" w:rsidRDefault="00ED2ABB">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[2-10].</w:t>
      </w:r>
    </w:p>
    <w:p w14:paraId="14B94F01" w14:textId="77777777" w:rsidR="007216CC" w:rsidRDefault="00ED2ABB">
      <w:pPr>
        <w:ind w:leftChars="200" w:left="440"/>
        <w:rPr>
          <w:lang w:eastAsia="zh-CN"/>
        </w:rPr>
      </w:pPr>
      <w:r>
        <w:rPr>
          <w:highlight w:val="cyan"/>
          <w:lang w:eastAsia="zh-CN"/>
        </w:rPr>
        <w:t xml:space="preserve">[107-e-LTE-Rel17-NB-IoT-eMTC-01] Email discussion on support of 16-QAM for unicast in UL and DL for NB-IoT </w:t>
      </w:r>
      <w:r>
        <w:rPr>
          <w:highlight w:val="cyan"/>
        </w:rPr>
        <w:t>– Yubo (Huawei)</w:t>
      </w:r>
    </w:p>
    <w:p w14:paraId="24189861" w14:textId="77777777" w:rsidR="007216CC" w:rsidRDefault="00ED2ABB">
      <w:pPr>
        <w:numPr>
          <w:ilvl w:val="0"/>
          <w:numId w:val="13"/>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5E9A91DC" w14:textId="77777777" w:rsidR="007216CC" w:rsidRDefault="00ED2ABB">
      <w:pPr>
        <w:numPr>
          <w:ilvl w:val="0"/>
          <w:numId w:val="13"/>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6ADA8FD8" w14:textId="77777777" w:rsidR="007216CC" w:rsidRDefault="007216CC">
      <w:pPr>
        <w:rPr>
          <w:lang w:eastAsia="zh-CN"/>
        </w:rPr>
      </w:pPr>
    </w:p>
    <w:p w14:paraId="5DCD3306" w14:textId="77777777" w:rsidR="007216CC" w:rsidRDefault="00ED2ABB">
      <w:pPr>
        <w:pStyle w:val="1"/>
        <w:rPr>
          <w:lang w:eastAsia="zh-CN"/>
        </w:rPr>
      </w:pPr>
      <w:r>
        <w:rPr>
          <w:rFonts w:hint="eastAsia"/>
          <w:lang w:eastAsia="zh-CN"/>
        </w:rPr>
        <w:t>Discussion</w:t>
      </w:r>
    </w:p>
    <w:p w14:paraId="242B5A34" w14:textId="77777777" w:rsidR="007216CC" w:rsidRDefault="00ED2ABB">
      <w:pPr>
        <w:pStyle w:val="2"/>
        <w:rPr>
          <w:lang w:eastAsia="zh-CN"/>
        </w:rPr>
      </w:pPr>
      <w:r>
        <w:rPr>
          <w:lang w:eastAsia="zh-CN"/>
        </w:rPr>
        <w:t>Uplink power control</w:t>
      </w:r>
    </w:p>
    <w:p w14:paraId="2E303B62" w14:textId="77777777" w:rsidR="007216CC" w:rsidRDefault="00ED2ABB">
      <w:pPr>
        <w:pStyle w:val="30"/>
      </w:pPr>
      <w:r>
        <w:rPr>
          <w:lang w:eastAsia="zh-CN"/>
        </w:rPr>
        <w:t>Issue 1: uplink power control</w:t>
      </w:r>
    </w:p>
    <w:p w14:paraId="0B62E4D0" w14:textId="77777777" w:rsidR="007216CC" w:rsidRDefault="00ED2ABB">
      <w:pPr>
        <w:rPr>
          <w:lang w:eastAsia="zh-CN"/>
        </w:rPr>
      </w:pPr>
      <w:r>
        <w:rPr>
          <w:rFonts w:hint="eastAsia"/>
          <w:lang w:eastAsia="zh-CN"/>
        </w:rPr>
        <w:t>The proposals of companies are listed as below:</w:t>
      </w:r>
    </w:p>
    <w:tbl>
      <w:tblPr>
        <w:tblStyle w:val="afa"/>
        <w:tblW w:w="0" w:type="auto"/>
        <w:tblLook w:val="04A0" w:firstRow="1" w:lastRow="0" w:firstColumn="1" w:lastColumn="0" w:noHBand="0" w:noVBand="1"/>
      </w:tblPr>
      <w:tblGrid>
        <w:gridCol w:w="1413"/>
        <w:gridCol w:w="7894"/>
      </w:tblGrid>
      <w:tr w:rsidR="007216CC" w14:paraId="123D48C3" w14:textId="77777777">
        <w:tc>
          <w:tcPr>
            <w:tcW w:w="1413" w:type="dxa"/>
          </w:tcPr>
          <w:p w14:paraId="6BF0BA9B" w14:textId="77777777" w:rsidR="007216CC" w:rsidRDefault="00ED2ABB">
            <w:pPr>
              <w:rPr>
                <w:lang w:eastAsia="zh-CN"/>
              </w:rPr>
            </w:pPr>
            <w:r>
              <w:rPr>
                <w:rFonts w:hint="eastAsia"/>
                <w:lang w:eastAsia="zh-CN"/>
              </w:rPr>
              <w:t>Sourcing</w:t>
            </w:r>
          </w:p>
        </w:tc>
        <w:tc>
          <w:tcPr>
            <w:tcW w:w="7894" w:type="dxa"/>
          </w:tcPr>
          <w:p w14:paraId="0D33AB3F" w14:textId="77777777" w:rsidR="007216CC" w:rsidRDefault="00ED2ABB">
            <w:pPr>
              <w:rPr>
                <w:lang w:eastAsia="zh-CN"/>
              </w:rPr>
            </w:pPr>
            <w:r>
              <w:rPr>
                <w:rFonts w:hint="eastAsia"/>
                <w:lang w:eastAsia="zh-CN"/>
              </w:rPr>
              <w:t>Proposals</w:t>
            </w:r>
          </w:p>
        </w:tc>
      </w:tr>
      <w:tr w:rsidR="007216CC" w14:paraId="2D529F7A" w14:textId="77777777">
        <w:tc>
          <w:tcPr>
            <w:tcW w:w="1413" w:type="dxa"/>
          </w:tcPr>
          <w:p w14:paraId="541D0F25" w14:textId="77777777" w:rsidR="007216CC" w:rsidRDefault="00ED2ABB">
            <w:pPr>
              <w:rPr>
                <w:lang w:eastAsia="zh-CN"/>
              </w:rPr>
            </w:pPr>
            <w:r>
              <w:rPr>
                <w:rFonts w:hint="eastAsia"/>
                <w:lang w:eastAsia="zh-CN"/>
              </w:rPr>
              <w:t>[2]</w:t>
            </w:r>
          </w:p>
        </w:tc>
        <w:tc>
          <w:tcPr>
            <w:tcW w:w="7894" w:type="dxa"/>
          </w:tcPr>
          <w:p w14:paraId="79DAE205" w14:textId="77777777" w:rsidR="007216CC" w:rsidRDefault="00ED2ABB">
            <w:pPr>
              <w:rPr>
                <w:b/>
              </w:rPr>
            </w:pPr>
            <w:r>
              <w:rPr>
                <w:b/>
              </w:rPr>
              <w:t>Proposal 4</w:t>
            </w:r>
            <w:r>
              <w:rPr>
                <w:rFonts w:hint="eastAsia"/>
                <w:b/>
              </w:rPr>
              <w:t>：</w:t>
            </w:r>
            <w:r>
              <w:rPr>
                <w:b/>
              </w:rPr>
              <w:t xml:space="preserve">Confirm the working assumption of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t xml:space="preserve"> </w:t>
            </w:r>
            <w:r>
              <w:rPr>
                <w:b/>
              </w:rPr>
              <w:t>introduced for power control of NPUSCH for 16QAM.</w:t>
            </w:r>
          </w:p>
          <w:p w14:paraId="70A9097F" w14:textId="77777777" w:rsidR="007216CC" w:rsidRDefault="00ED2ABB">
            <w:pPr>
              <w:rPr>
                <w:rStyle w:val="afe"/>
              </w:rPr>
            </w:pPr>
            <w:r>
              <w:rPr>
                <w:b/>
              </w:rPr>
              <w:t>Proposal 5</w:t>
            </w:r>
            <w:r>
              <w:rPr>
                <w:rFonts w:hint="eastAsia"/>
                <w:b/>
              </w:rPr>
              <w:t>：</w:t>
            </w:r>
            <w:r>
              <w:rPr>
                <w:b/>
              </w:rPr>
              <w:t>The new power control term can be applied to QPSK when configured with 16QAM</w:t>
            </w:r>
            <w:r>
              <w:rPr>
                <w:rStyle w:val="afe"/>
              </w:rPr>
              <w:t>.</w:t>
            </w:r>
          </w:p>
          <w:p w14:paraId="1FDE46E6" w14:textId="77777777" w:rsidR="007216CC" w:rsidRDefault="007216CC">
            <w:pPr>
              <w:rPr>
                <w:lang w:eastAsia="zh-CN"/>
              </w:rPr>
            </w:pPr>
          </w:p>
        </w:tc>
      </w:tr>
      <w:tr w:rsidR="007216CC" w14:paraId="6544A9B8" w14:textId="77777777">
        <w:tc>
          <w:tcPr>
            <w:tcW w:w="1413" w:type="dxa"/>
          </w:tcPr>
          <w:p w14:paraId="55BCCE74" w14:textId="77777777" w:rsidR="007216CC" w:rsidRDefault="00ED2ABB">
            <w:pPr>
              <w:rPr>
                <w:lang w:eastAsia="zh-CN"/>
              </w:rPr>
            </w:pPr>
            <w:r>
              <w:rPr>
                <w:rFonts w:hint="eastAsia"/>
                <w:lang w:eastAsia="zh-CN"/>
              </w:rPr>
              <w:t>[3]</w:t>
            </w:r>
          </w:p>
        </w:tc>
        <w:tc>
          <w:tcPr>
            <w:tcW w:w="7894" w:type="dxa"/>
          </w:tcPr>
          <w:p w14:paraId="47492EC1" w14:textId="77777777" w:rsidR="007216CC" w:rsidRDefault="00ED2ABB">
            <w:pPr>
              <w:rPr>
                <w:b/>
                <w:bCs/>
                <w:i/>
                <w:iCs/>
                <w:sz w:val="20"/>
                <w:szCs w:val="20"/>
                <w:lang w:eastAsia="zh-CN"/>
              </w:rPr>
            </w:pPr>
            <w:r>
              <w:rPr>
                <w:rFonts w:hint="eastAsia"/>
                <w:b/>
                <w:bCs/>
                <w:i/>
                <w:iCs/>
                <w:sz w:val="20"/>
                <w:szCs w:val="20"/>
                <w:lang w:eastAsia="zh-CN"/>
              </w:rPr>
              <w:t xml:space="preserve">Proposal 1: Confirm the working assumption for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introduced for power control of NPUSCH</w:t>
            </w:r>
            <w:r>
              <w:rPr>
                <w:rFonts w:hint="eastAsia"/>
                <w:b/>
                <w:bCs/>
                <w:i/>
                <w:iCs/>
                <w:sz w:val="20"/>
                <w:szCs w:val="20"/>
                <w:lang w:eastAsia="zh-CN"/>
              </w:rPr>
              <w:t>.</w:t>
            </w:r>
          </w:p>
          <w:p w14:paraId="12344A74" w14:textId="77777777" w:rsidR="007216CC" w:rsidRDefault="00ED2ABB">
            <w:pPr>
              <w:rPr>
                <w:b/>
                <w:bCs/>
                <w:i/>
                <w:iCs/>
                <w:sz w:val="20"/>
                <w:szCs w:val="20"/>
                <w:lang w:eastAsia="zh-CN"/>
              </w:rPr>
            </w:pPr>
            <w:r>
              <w:rPr>
                <w:b/>
                <w:bCs/>
                <w:i/>
                <w:iCs/>
                <w:sz w:val="20"/>
                <w:szCs w:val="20"/>
                <w:lang w:eastAsia="zh-CN"/>
              </w:rPr>
              <w:t xml:space="preserve">Proposal </w:t>
            </w:r>
            <w:r>
              <w:rPr>
                <w:rFonts w:hint="eastAsia"/>
                <w:b/>
                <w:bCs/>
                <w:i/>
                <w:iCs/>
                <w:sz w:val="20"/>
                <w:szCs w:val="20"/>
                <w:lang w:eastAsia="zh-CN"/>
              </w:rPr>
              <w:t>2</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w:t>
            </w:r>
            <w:r>
              <w:rPr>
                <w:b/>
                <w:bCs/>
                <w:i/>
                <w:iCs/>
                <w:sz w:val="20"/>
                <w:szCs w:val="20"/>
                <w:lang w:eastAsia="zh-CN"/>
              </w:rPr>
              <w:t xml:space="preserve">or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rPr>
                <w:b/>
                <w:bCs/>
                <w:i/>
                <w:iCs/>
                <w:sz w:val="20"/>
                <w:szCs w:val="20"/>
                <w:lang w:eastAsia="zh-CN"/>
              </w:rPr>
              <w:t xml:space="preserve"> </w:t>
            </w:r>
            <w:r>
              <w:rPr>
                <w:b/>
                <w:bCs/>
                <w:i/>
                <w:iCs/>
                <w:sz w:val="20"/>
                <w:szCs w:val="20"/>
              </w:rPr>
              <w:t>to reduce the power difference between QPSK and 16QAM</w:t>
            </w:r>
            <w:r>
              <w:rPr>
                <w:b/>
                <w:bCs/>
                <w:i/>
                <w:iCs/>
                <w:sz w:val="20"/>
                <w:szCs w:val="20"/>
                <w:lang w:eastAsia="zh-CN"/>
              </w:rPr>
              <w:t>.</w:t>
            </w:r>
          </w:p>
          <w:p w14:paraId="19684450" w14:textId="77777777" w:rsidR="007216CC" w:rsidRDefault="00ED2ABB">
            <w:pPr>
              <w:numPr>
                <w:ilvl w:val="0"/>
                <w:numId w:val="14"/>
              </w:numPr>
              <w:spacing w:line="240" w:lineRule="auto"/>
              <w:rPr>
                <w:b/>
                <w:bCs/>
                <w:i/>
                <w:iCs/>
                <w:sz w:val="20"/>
                <w:szCs w:val="20"/>
                <w:lang w:eastAsia="zh-CN"/>
              </w:rPr>
            </w:pPr>
            <w:r>
              <w:rPr>
                <w:b/>
                <w:bCs/>
                <w:i/>
                <w:iCs/>
                <w:sz w:val="20"/>
                <w:szCs w:val="20"/>
                <w:lang w:eastAsia="zh-CN"/>
              </w:rPr>
              <w:t>The offset could be indicated by higher layers</w:t>
            </w:r>
            <w:r>
              <w:rPr>
                <w:rFonts w:hint="eastAsia"/>
                <w:b/>
                <w:bCs/>
                <w:i/>
                <w:iCs/>
                <w:sz w:val="20"/>
                <w:szCs w:val="20"/>
                <w:lang w:eastAsia="zh-CN"/>
              </w:rPr>
              <w:t>.</w:t>
            </w:r>
          </w:p>
          <w:p w14:paraId="50115D58" w14:textId="77777777" w:rsidR="007216CC" w:rsidRDefault="00ED2ABB">
            <w:pPr>
              <w:rPr>
                <w:b/>
                <w:bCs/>
                <w:i/>
                <w:iCs/>
                <w:sz w:val="20"/>
                <w:szCs w:val="20"/>
                <w:lang w:eastAsia="zh-CN"/>
              </w:rPr>
            </w:pPr>
            <w:r>
              <w:rPr>
                <w:rFonts w:hint="eastAsia"/>
                <w:b/>
                <w:bCs/>
                <w:i/>
                <w:iCs/>
                <w:sz w:val="20"/>
                <w:szCs w:val="20"/>
                <w:lang w:eastAsia="zh-CN" w:bidi="ar"/>
              </w:rPr>
              <w:lastRenderedPageBreak/>
              <w:t xml:space="preserve">Proposal 3: </w:t>
            </w:r>
            <w:r>
              <w:rPr>
                <w:b/>
                <w:bCs/>
                <w:i/>
                <w:iCs/>
                <w:sz w:val="20"/>
                <w:szCs w:val="20"/>
                <w:lang w:eastAsia="zh-CN" w:bidi="ar"/>
              </w:rPr>
              <w:t xml:space="preserve">Closed-loop power control </w:t>
            </w:r>
            <w:r>
              <w:rPr>
                <w:rFonts w:hint="eastAsia"/>
                <w:b/>
                <w:bCs/>
                <w:i/>
                <w:iCs/>
                <w:sz w:val="20"/>
                <w:szCs w:val="20"/>
                <w:lang w:eastAsia="zh-CN" w:bidi="ar"/>
              </w:rPr>
              <w:t xml:space="preserve">could </w:t>
            </w:r>
            <w:r>
              <w:rPr>
                <w:b/>
                <w:bCs/>
                <w:i/>
                <w:iCs/>
                <w:sz w:val="20"/>
                <w:szCs w:val="20"/>
                <w:lang w:eastAsia="zh-CN" w:bidi="ar"/>
              </w:rPr>
              <w:t xml:space="preserve">be </w:t>
            </w:r>
            <w:r>
              <w:rPr>
                <w:rFonts w:hint="eastAsia"/>
                <w:b/>
                <w:bCs/>
                <w:i/>
                <w:iCs/>
                <w:sz w:val="20"/>
                <w:szCs w:val="20"/>
                <w:lang w:eastAsia="zh-CN" w:bidi="ar"/>
              </w:rPr>
              <w:t xml:space="preserve">applied to </w:t>
            </w:r>
            <w:r>
              <w:rPr>
                <w:b/>
                <w:bCs/>
                <w:i/>
                <w:iCs/>
                <w:sz w:val="20"/>
                <w:szCs w:val="20"/>
                <w:lang w:eastAsia="zh-CN" w:bidi="ar"/>
              </w:rPr>
              <w:t>dynamical</w:t>
            </w:r>
            <w:r>
              <w:rPr>
                <w:rFonts w:hint="eastAsia"/>
                <w:b/>
                <w:bCs/>
                <w:i/>
                <w:iCs/>
                <w:sz w:val="20"/>
                <w:szCs w:val="20"/>
                <w:lang w:eastAsia="zh-CN" w:bidi="ar"/>
              </w:rPr>
              <w:t xml:space="preserve">ly indicate </w:t>
            </w:r>
            <w:r>
              <w:rPr>
                <w:rFonts w:eastAsia="Batang"/>
                <w:b/>
                <w:bCs/>
                <w:i/>
                <w:iCs/>
                <w:sz w:val="20"/>
                <w:szCs w:val="20"/>
                <w:lang w:bidi="ar"/>
              </w:rPr>
              <w:t>power offset</w:t>
            </w:r>
            <w:r>
              <w:rPr>
                <w:rFonts w:hint="eastAsia"/>
                <w:b/>
                <w:bCs/>
                <w:i/>
                <w:iCs/>
                <w:sz w:val="20"/>
                <w:szCs w:val="20"/>
                <w:lang w:eastAsia="zh-CN" w:bidi="ar"/>
              </w:rPr>
              <w:t xml:space="preserve"> </w:t>
            </w:r>
            <w:r>
              <w:rPr>
                <w:b/>
                <w:bCs/>
                <w:i/>
                <w:iCs/>
                <w:sz w:val="20"/>
                <w:szCs w:val="20"/>
                <w:lang w:eastAsia="zh-CN" w:bidi="ar"/>
              </w:rPr>
              <w:t>for 16QAM</w:t>
            </w:r>
            <w:r>
              <w:rPr>
                <w:rFonts w:hint="eastAsia"/>
                <w:b/>
                <w:bCs/>
                <w:i/>
                <w:iCs/>
                <w:sz w:val="20"/>
                <w:szCs w:val="20"/>
                <w:lang w:eastAsia="zh-CN" w:bidi="ar"/>
              </w:rPr>
              <w:t xml:space="preserve">. </w:t>
            </w:r>
          </w:p>
          <w:p w14:paraId="4536E038" w14:textId="77777777" w:rsidR="007216CC" w:rsidRDefault="007216CC">
            <w:pPr>
              <w:rPr>
                <w:lang w:eastAsia="zh-CN"/>
              </w:rPr>
            </w:pPr>
          </w:p>
        </w:tc>
      </w:tr>
      <w:tr w:rsidR="007216CC" w14:paraId="0528F67F" w14:textId="77777777">
        <w:tc>
          <w:tcPr>
            <w:tcW w:w="1413" w:type="dxa"/>
          </w:tcPr>
          <w:p w14:paraId="162FEED5" w14:textId="77777777" w:rsidR="007216CC" w:rsidRDefault="00ED2ABB">
            <w:pPr>
              <w:rPr>
                <w:lang w:eastAsia="zh-CN"/>
              </w:rPr>
            </w:pPr>
            <w:r>
              <w:rPr>
                <w:rFonts w:hint="eastAsia"/>
                <w:lang w:eastAsia="zh-CN"/>
              </w:rPr>
              <w:lastRenderedPageBreak/>
              <w:t>[4]</w:t>
            </w:r>
          </w:p>
        </w:tc>
        <w:tc>
          <w:tcPr>
            <w:tcW w:w="7894" w:type="dxa"/>
          </w:tcPr>
          <w:p w14:paraId="47EA25F0" w14:textId="77777777" w:rsidR="007216CC" w:rsidRDefault="00ED2ABB">
            <w:pPr>
              <w:rPr>
                <w:b/>
                <w:bCs/>
                <w:lang w:eastAsia="en-GB"/>
              </w:rPr>
            </w:pPr>
            <w:r>
              <w:rPr>
                <w:b/>
                <w:bCs/>
                <w:lang w:eastAsia="en-GB"/>
              </w:rPr>
              <w:t xml:space="preserve">Proposal 4: Confirm the working assumption to reuse LTE definition simplified for NB-IoT for the new power control term. </w:t>
            </w:r>
          </w:p>
          <w:p w14:paraId="7CBE49BE" w14:textId="77777777" w:rsidR="007216CC" w:rsidRDefault="00ED2ABB">
            <w:pPr>
              <w:rPr>
                <w:b/>
                <w:bCs/>
                <w:lang w:eastAsia="en-GB"/>
              </w:rPr>
            </w:pPr>
            <w:r>
              <w:rPr>
                <w:b/>
                <w:bCs/>
                <w:lang w:eastAsia="en-GB"/>
              </w:rPr>
              <w:t xml:space="preserve">Proposal 5: 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lang w:eastAsia="en-GB"/>
              </w:rPr>
              <w:t xml:space="preserve"> is also applied to QPSK when UE is configured with 16-QAM. </w:t>
            </w:r>
          </w:p>
          <w:p w14:paraId="73D09667" w14:textId="77777777" w:rsidR="007216CC" w:rsidRDefault="00ED2ABB">
            <w:pPr>
              <w:rPr>
                <w:b/>
                <w:bCs/>
                <w:lang w:eastAsia="en-GB"/>
              </w:rPr>
            </w:pPr>
            <w:r>
              <w:rPr>
                <w:b/>
                <w:bCs/>
                <w:lang w:eastAsia="en-GB"/>
              </w:rPr>
              <w:t>Proposal 6: Closed-loop power control for 16-QAM is not supported in Rel-17.</w:t>
            </w:r>
          </w:p>
          <w:p w14:paraId="2426F245" w14:textId="77777777" w:rsidR="007216CC" w:rsidRDefault="007216CC">
            <w:pPr>
              <w:rPr>
                <w:lang w:eastAsia="zh-CN"/>
              </w:rPr>
            </w:pPr>
          </w:p>
        </w:tc>
      </w:tr>
      <w:tr w:rsidR="007216CC" w14:paraId="383CB237" w14:textId="77777777">
        <w:tc>
          <w:tcPr>
            <w:tcW w:w="1413" w:type="dxa"/>
          </w:tcPr>
          <w:p w14:paraId="0F8506CF" w14:textId="77777777" w:rsidR="007216CC" w:rsidRDefault="00ED2ABB">
            <w:pPr>
              <w:rPr>
                <w:lang w:eastAsia="zh-CN"/>
              </w:rPr>
            </w:pPr>
            <w:r>
              <w:rPr>
                <w:rFonts w:hint="eastAsia"/>
                <w:lang w:eastAsia="zh-CN"/>
              </w:rPr>
              <w:t>[5]</w:t>
            </w:r>
          </w:p>
        </w:tc>
        <w:tc>
          <w:tcPr>
            <w:tcW w:w="7894" w:type="dxa"/>
          </w:tcPr>
          <w:p w14:paraId="7D62EE2A" w14:textId="77777777" w:rsidR="007216CC" w:rsidRDefault="00ED2ABB">
            <w:pPr>
              <w:rPr>
                <w:b/>
                <w:bCs/>
              </w:rPr>
            </w:pPr>
            <w:r>
              <w:rPr>
                <w:b/>
                <w:bCs/>
                <w:u w:val="single"/>
              </w:rPr>
              <w:t>Proposal 1:</w:t>
            </w:r>
            <w:r>
              <w:rPr>
                <w:b/>
                <w:bCs/>
              </w:rPr>
              <w:t xml:space="preserve"> Confirm the following working assumption:</w:t>
            </w:r>
          </w:p>
          <w:p w14:paraId="5757BF96" w14:textId="77777777" w:rsidR="007216CC" w:rsidRDefault="00ED2ABB">
            <w:pPr>
              <w:rPr>
                <w:b/>
                <w:bCs/>
              </w:rPr>
            </w:pPr>
            <w:r>
              <w:rPr>
                <w:b/>
                <w:bCs/>
              </w:rPr>
              <w:t xml:space="preserve">For the new term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b/>
                <w:bCs/>
              </w:rPr>
              <w:t xml:space="preserve"> introduced for power control of NPUSCH,</w:t>
            </w:r>
          </w:p>
          <w:p w14:paraId="1B25DD54" w14:textId="77777777" w:rsidR="007216CC" w:rsidRDefault="00ED2ABB">
            <w:pPr>
              <w:pStyle w:val="aff0"/>
              <w:numPr>
                <w:ilvl w:val="0"/>
                <w:numId w:val="15"/>
              </w:numPr>
              <w:overflowPunct w:val="0"/>
              <w:autoSpaceDE w:val="0"/>
              <w:autoSpaceDN w:val="0"/>
              <w:adjustRightInd w:val="0"/>
              <w:spacing w:after="180" w:line="240" w:lineRule="auto"/>
              <w:contextualSpacing/>
              <w:jc w:val="left"/>
              <w:textAlignment w:val="baseline"/>
              <w:rPr>
                <w:b/>
                <w:bCs/>
              </w:rPr>
            </w:pPr>
            <w:r>
              <w:rPr>
                <w:b/>
                <w:bCs/>
              </w:rPr>
              <w:t xml:space="preserve">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-1</m:t>
                      </m:r>
                    </m:e>
                  </m:d>
                </m:e>
              </m:d>
            </m:oMath>
            <w:r>
              <w:rPr>
                <w:b/>
                <w:bCs/>
              </w:rPr>
              <w:t xml:space="preserve"> 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=1.25</m:t>
              </m:r>
            </m:oMath>
            <w:r>
              <w:rPr>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=0</m:t>
              </m:r>
            </m:oMath>
            <w:r>
              <w:rPr>
                <w:b/>
                <w:bCs/>
              </w:rPr>
              <w:t xml:space="preserve"> 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=0</m:t>
              </m:r>
            </m:oMath>
            <w:r>
              <w:rPr>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Pr>
                <w:b/>
                <w:bCs/>
              </w:rPr>
              <w:t xml:space="preserve"> is given by higher layer parameter </w:t>
            </w:r>
            <w:r>
              <w:rPr>
                <w:b/>
                <w:bCs/>
                <w:i/>
              </w:rPr>
              <w:t>deltaMCS-Enabled</w:t>
            </w:r>
            <w:r>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Pr>
                <w:b/>
                <w:bCs/>
              </w:rPr>
              <w:t xml:space="preserve"> where K is the code block size.</w:t>
            </w:r>
          </w:p>
          <w:p w14:paraId="1A63A4CB" w14:textId="77777777" w:rsidR="007216CC" w:rsidRDefault="00ED2ABB">
            <w:pPr>
              <w:pStyle w:val="aff0"/>
              <w:numPr>
                <w:ilvl w:val="0"/>
                <w:numId w:val="15"/>
              </w:numPr>
              <w:overflowPunct w:val="0"/>
              <w:autoSpaceDE w:val="0"/>
              <w:autoSpaceDN w:val="0"/>
              <w:adjustRightInd w:val="0"/>
              <w:spacing w:after="180" w:line="240" w:lineRule="auto"/>
              <w:contextualSpacing/>
              <w:jc w:val="left"/>
              <w:textAlignment w:val="baseline"/>
              <w:rPr>
                <w:b/>
                <w:bCs/>
              </w:rPr>
            </w:pPr>
            <w:r>
              <w:rPr>
                <w:b/>
                <w:bCs/>
              </w:rPr>
              <w:t xml:space="preserve">FFS: whether the new term applies to QPSK when configured with 16QAM, if it does not, whether an additional term is introduced to avoid jump between QPSK and 16QAM </w:t>
            </w:r>
          </w:p>
          <w:p w14:paraId="7BB5B2EB" w14:textId="77777777" w:rsidR="007216CC" w:rsidRDefault="00ED2ABB">
            <w:pPr>
              <w:rPr>
                <w:b/>
                <w:bCs/>
              </w:rPr>
            </w:pPr>
            <w:r>
              <w:rPr>
                <w:b/>
                <w:bCs/>
                <w:u w:val="single"/>
              </w:rPr>
              <w:t xml:space="preserve">Proposal 2: </w:t>
            </w:r>
            <w:r>
              <w:rPr>
                <w:b/>
                <w:bCs/>
              </w:rPr>
              <w:t>When configured with 16-QAM, the new power control parameter for NPUSCH also applies to QPSK.</w:t>
            </w:r>
          </w:p>
          <w:p w14:paraId="049DE3E6" w14:textId="77777777" w:rsidR="007216CC" w:rsidRDefault="007216CC">
            <w:pPr>
              <w:rPr>
                <w:lang w:eastAsia="zh-CN"/>
              </w:rPr>
            </w:pPr>
          </w:p>
        </w:tc>
      </w:tr>
      <w:tr w:rsidR="007216CC" w14:paraId="00B5DAEF" w14:textId="77777777">
        <w:tc>
          <w:tcPr>
            <w:tcW w:w="1413" w:type="dxa"/>
          </w:tcPr>
          <w:p w14:paraId="0B8DC2A6" w14:textId="77777777" w:rsidR="007216CC" w:rsidRDefault="00ED2ABB">
            <w:pPr>
              <w:rPr>
                <w:lang w:eastAsia="zh-CN"/>
              </w:rPr>
            </w:pPr>
            <w:r>
              <w:rPr>
                <w:rFonts w:hint="eastAsia"/>
                <w:lang w:eastAsia="zh-CN"/>
              </w:rPr>
              <w:t>[6]</w:t>
            </w:r>
          </w:p>
        </w:tc>
        <w:tc>
          <w:tcPr>
            <w:tcW w:w="7894" w:type="dxa"/>
          </w:tcPr>
          <w:p w14:paraId="5871058A" w14:textId="77777777" w:rsidR="007216CC" w:rsidRDefault="00ED2ABB">
            <w:pPr>
              <w:spacing w:after="0"/>
              <w:rPr>
                <w:b/>
                <w:i/>
                <w:sz w:val="20"/>
                <w:szCs w:val="20"/>
                <w:lang w:eastAsia="zh-CN"/>
              </w:rPr>
            </w:pPr>
            <w:r>
              <w:rPr>
                <w:b/>
                <w:i/>
                <w:sz w:val="20"/>
                <w:szCs w:val="20"/>
                <w:lang w:eastAsia="zh-CN"/>
              </w:rPr>
              <w:t xml:space="preserve">Proposal 2: </w:t>
            </w:r>
            <w:r>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i/>
                <w:sz w:val="20"/>
                <w:szCs w:val="20"/>
                <w:lang w:val="en-GB"/>
              </w:rPr>
              <w:t xml:space="preserve"> introduced for power control of NPUSCH applies to QPSK and 16QAM when configured with 16QAM.</w:t>
            </w:r>
          </w:p>
          <w:p w14:paraId="5195F3C6" w14:textId="77777777" w:rsidR="007216CC" w:rsidRDefault="007216CC">
            <w:pPr>
              <w:rPr>
                <w:lang w:eastAsia="zh-CN"/>
              </w:rPr>
            </w:pPr>
          </w:p>
        </w:tc>
      </w:tr>
      <w:tr w:rsidR="007216CC" w14:paraId="125768CC" w14:textId="77777777">
        <w:tc>
          <w:tcPr>
            <w:tcW w:w="1413" w:type="dxa"/>
          </w:tcPr>
          <w:p w14:paraId="5B9CBACB" w14:textId="77777777" w:rsidR="007216CC" w:rsidRDefault="00ED2ABB">
            <w:pPr>
              <w:rPr>
                <w:lang w:eastAsia="zh-CN"/>
              </w:rPr>
            </w:pPr>
            <w:r>
              <w:rPr>
                <w:rFonts w:hint="eastAsia"/>
                <w:lang w:eastAsia="zh-CN"/>
              </w:rPr>
              <w:t>[7]</w:t>
            </w:r>
          </w:p>
        </w:tc>
        <w:tc>
          <w:tcPr>
            <w:tcW w:w="7894" w:type="dxa"/>
          </w:tcPr>
          <w:p w14:paraId="26B6F1E3" w14:textId="77777777" w:rsidR="007216CC" w:rsidRDefault="00ED2ABB">
            <w:pPr>
              <w:tabs>
                <w:tab w:val="left" w:pos="7231"/>
              </w:tabs>
              <w:rPr>
                <w:b/>
                <w:sz w:val="20"/>
                <w:szCs w:val="20"/>
              </w:rPr>
            </w:pPr>
            <w:r>
              <w:rPr>
                <w:b/>
                <w:sz w:val="20"/>
                <w:szCs w:val="20"/>
              </w:rPr>
              <w:t xml:space="preserve">Proposal 2: The new term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Pr>
                <w:rFonts w:hint="eastAsia"/>
                <w:b/>
                <w:sz w:val="20"/>
                <w:szCs w:val="20"/>
              </w:rPr>
              <w:t xml:space="preserve"> </w:t>
            </w:r>
            <w:r>
              <w:rPr>
                <w:b/>
                <w:sz w:val="20"/>
                <w:szCs w:val="20"/>
              </w:rPr>
              <w:t>should apply to both 16QAM and QPSK.</w:t>
            </w:r>
          </w:p>
          <w:p w14:paraId="533E267D" w14:textId="77777777" w:rsidR="007216CC" w:rsidRDefault="007216CC">
            <w:pPr>
              <w:rPr>
                <w:lang w:eastAsia="zh-CN"/>
              </w:rPr>
            </w:pPr>
          </w:p>
        </w:tc>
      </w:tr>
      <w:tr w:rsidR="007216CC" w14:paraId="1990BFC4" w14:textId="77777777">
        <w:tc>
          <w:tcPr>
            <w:tcW w:w="1413" w:type="dxa"/>
          </w:tcPr>
          <w:p w14:paraId="3E5C165A" w14:textId="77777777" w:rsidR="007216CC" w:rsidRDefault="00ED2ABB">
            <w:pPr>
              <w:rPr>
                <w:lang w:eastAsia="zh-CN"/>
              </w:rPr>
            </w:pPr>
            <w:r>
              <w:rPr>
                <w:rFonts w:hint="eastAsia"/>
                <w:lang w:eastAsia="zh-CN"/>
              </w:rPr>
              <w:t>[8]</w:t>
            </w:r>
          </w:p>
        </w:tc>
        <w:tc>
          <w:tcPr>
            <w:tcW w:w="7894" w:type="dxa"/>
          </w:tcPr>
          <w:p w14:paraId="6DD25608"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 w:name="_Toc86954062"/>
            <w:r>
              <w:rPr>
                <w:rFonts w:ascii="Arial" w:hAnsi="Arial"/>
                <w:b/>
                <w:bCs/>
                <w:sz w:val="20"/>
                <w:szCs w:val="20"/>
                <w:lang w:eastAsia="ja-JP"/>
              </w:rPr>
              <w:t>Observation 8 For the new term to be introduced into UE’s transmit power control equation, even if Δ</w:t>
            </w:r>
            <w:r>
              <w:rPr>
                <w:rFonts w:ascii="Arial" w:hAnsi="Arial"/>
                <w:b/>
                <w:bCs/>
                <w:sz w:val="20"/>
                <w:szCs w:val="20"/>
                <w:vertAlign w:val="subscript"/>
                <w:lang w:eastAsia="ja-JP"/>
              </w:rPr>
              <w:t>TF</w:t>
            </w:r>
            <w:r>
              <w:rPr>
                <w:rFonts w:ascii="Arial" w:hAnsi="Arial"/>
                <w:b/>
                <w:bCs/>
                <w:sz w:val="20"/>
                <w:szCs w:val="20"/>
                <w:lang w:eastAsia="ja-JP"/>
              </w:rPr>
              <w:t xml:space="preserve"> as in LTE were applied for NB-IoT, still there will be an issue to be solved which has to do with preventing a large power difference with respect to QPSK.</w:t>
            </w:r>
            <w:bookmarkEnd w:id="3"/>
            <w:r>
              <w:rPr>
                <w:rFonts w:ascii="Arial" w:hAnsi="Arial"/>
                <w:b/>
                <w:bCs/>
                <w:sz w:val="20"/>
                <w:szCs w:val="20"/>
                <w:lang w:eastAsia="ja-JP"/>
              </w:rPr>
              <w:t xml:space="preserve"> </w:t>
            </w:r>
          </w:p>
          <w:p w14:paraId="393B5ADB"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4" w:name="_Toc86954063"/>
            <w:r>
              <w:rPr>
                <w:rFonts w:ascii="Arial" w:hAnsi="Arial"/>
                <w:b/>
                <w:bCs/>
                <w:sz w:val="20"/>
                <w:szCs w:val="20"/>
                <w:lang w:eastAsia="ja-JP"/>
              </w:rPr>
              <w:t>Observation 9 The results in [4] refer to Δ</w:t>
            </w:r>
            <w:r>
              <w:rPr>
                <w:rFonts w:ascii="Arial" w:hAnsi="Arial"/>
                <w:b/>
                <w:bCs/>
                <w:sz w:val="20"/>
                <w:szCs w:val="20"/>
                <w:vertAlign w:val="subscript"/>
                <w:lang w:eastAsia="ja-JP"/>
              </w:rPr>
              <w:t>TF</w:t>
            </w:r>
            <w:r>
              <w:rPr>
                <w:rFonts w:ascii="Arial" w:hAnsi="Arial"/>
                <w:b/>
                <w:bCs/>
                <w:sz w:val="20"/>
                <w:szCs w:val="20"/>
                <w:lang w:eastAsia="ja-JP"/>
              </w:rPr>
              <w:t xml:space="preserve"> estimates obtained using the methodology under Working Assumption, where there is a large power difference of </w:t>
            </w:r>
            <w:r>
              <w:rPr>
                <w:b/>
                <w:bCs/>
                <w:sz w:val="20"/>
                <w:szCs w:val="20"/>
                <w:lang w:eastAsia="ja-JP"/>
              </w:rPr>
              <w:t>⁓</w:t>
            </w:r>
            <w:r>
              <w:rPr>
                <w:rFonts w:ascii="Arial" w:hAnsi="Arial"/>
                <w:b/>
                <w:bCs/>
                <w:sz w:val="20"/>
                <w:szCs w:val="20"/>
                <w:lang w:eastAsia="ja-JP"/>
              </w:rPr>
              <w:t>6.4dB even between adjacent I</w:t>
            </w:r>
            <w:r>
              <w:rPr>
                <w:rFonts w:ascii="Arial" w:hAnsi="Arial"/>
                <w:b/>
                <w:bCs/>
                <w:sz w:val="20"/>
                <w:szCs w:val="20"/>
                <w:vertAlign w:val="subscript"/>
                <w:lang w:eastAsia="ja-JP"/>
              </w:rPr>
              <w:t>TBS</w:t>
            </w:r>
            <w:r>
              <w:rPr>
                <w:rFonts w:ascii="Arial" w:hAnsi="Arial"/>
                <w:b/>
                <w:bCs/>
                <w:sz w:val="20"/>
                <w:szCs w:val="20"/>
                <w:lang w:eastAsia="ja-JP"/>
              </w:rPr>
              <w:t xml:space="preserve"> rows for QPSK and 16-QAM.</w:t>
            </w:r>
            <w:bookmarkEnd w:id="4"/>
          </w:p>
          <w:p w14:paraId="35195768"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5" w:name="_Toc86954064"/>
            <w:r>
              <w:rPr>
                <w:rFonts w:ascii="Arial" w:hAnsi="Arial"/>
                <w:b/>
                <w:bCs/>
                <w:sz w:val="20"/>
                <w:szCs w:val="20"/>
                <w:lang w:eastAsia="ja-JP"/>
              </w:rPr>
              <w:t>Observation 10 To prevent a large power difference between QPSK and 16-QAM derived from Δ</w:t>
            </w:r>
            <w:r>
              <w:rPr>
                <w:rFonts w:ascii="Arial" w:hAnsi="Arial"/>
                <w:b/>
                <w:bCs/>
                <w:sz w:val="20"/>
                <w:szCs w:val="20"/>
                <w:vertAlign w:val="subscript"/>
                <w:lang w:eastAsia="ja-JP"/>
              </w:rPr>
              <w:t>TF</w:t>
            </w:r>
            <w:r>
              <w:rPr>
                <w:rFonts w:ascii="Arial" w:hAnsi="Arial"/>
                <w:b/>
                <w:bCs/>
                <w:sz w:val="20"/>
                <w:szCs w:val="20"/>
                <w:lang w:eastAsia="ja-JP"/>
              </w:rPr>
              <w:t>, the following options were preliminary discussed as to solve the issue:</w:t>
            </w:r>
            <w:bookmarkEnd w:id="5"/>
          </w:p>
          <w:p w14:paraId="283AEE13" w14:textId="77777777" w:rsidR="007216CC" w:rsidRDefault="00ED2ABB">
            <w:pPr>
              <w:numPr>
                <w:ilvl w:val="0"/>
                <w:numId w:val="16"/>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6" w:name="_Toc86954065"/>
            <w:r>
              <w:rPr>
                <w:rFonts w:ascii="Arial" w:hAnsi="Arial"/>
                <w:b/>
                <w:bCs/>
                <w:sz w:val="20"/>
                <w:szCs w:val="20"/>
                <w:lang w:eastAsia="ja-JP"/>
              </w:rPr>
              <w:t>Apply the methodology under Working Assumption (i.e., Δ</w:t>
            </w:r>
            <w:r>
              <w:rPr>
                <w:rFonts w:ascii="Arial" w:hAnsi="Arial"/>
                <w:b/>
                <w:bCs/>
                <w:sz w:val="20"/>
                <w:szCs w:val="20"/>
                <w:vertAlign w:val="subscript"/>
                <w:lang w:eastAsia="ja-JP"/>
              </w:rPr>
              <w:t>TF</w:t>
            </w:r>
            <w:r>
              <w:rPr>
                <w:rFonts w:ascii="Arial" w:hAnsi="Arial"/>
                <w:b/>
                <w:bCs/>
                <w:sz w:val="20"/>
                <w:szCs w:val="20"/>
                <w:lang w:eastAsia="ja-JP"/>
              </w:rPr>
              <w:t>) also to QPSK:</w:t>
            </w:r>
            <w:bookmarkEnd w:id="6"/>
          </w:p>
          <w:p w14:paraId="77CC18B4"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7" w:name="_Toc86954066"/>
            <w:r>
              <w:rPr>
                <w:rFonts w:ascii="Arial" w:hAnsi="Arial"/>
                <w:b/>
                <w:bCs/>
                <w:sz w:val="20"/>
                <w:szCs w:val="20"/>
                <w:lang w:eastAsia="ja-JP"/>
              </w:rPr>
              <w:t>If Δ</w:t>
            </w:r>
            <w:r>
              <w:rPr>
                <w:rFonts w:ascii="Arial" w:hAnsi="Arial"/>
                <w:b/>
                <w:bCs/>
                <w:sz w:val="20"/>
                <w:szCs w:val="20"/>
                <w:vertAlign w:val="subscript"/>
                <w:lang w:eastAsia="ja-JP"/>
              </w:rPr>
              <w:t>TF</w:t>
            </w:r>
            <w:r>
              <w:rPr>
                <w:rFonts w:ascii="Arial" w:hAnsi="Arial"/>
                <w:b/>
                <w:bCs/>
                <w:sz w:val="20"/>
                <w:szCs w:val="20"/>
                <w:lang w:eastAsia="ja-JP"/>
              </w:rPr>
              <w:t xml:space="preserve"> is applied to QPSK, then the QPSK UL power control behavior will be different with and without 16-QAM configured and because of that is not a preferred solution.</w:t>
            </w:r>
            <w:bookmarkEnd w:id="7"/>
          </w:p>
          <w:p w14:paraId="6BDCAE5E" w14:textId="77777777" w:rsidR="007216CC" w:rsidRDefault="00ED2ABB">
            <w:pPr>
              <w:numPr>
                <w:ilvl w:val="0"/>
                <w:numId w:val="16"/>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8" w:name="_Toc86954067"/>
            <w:r>
              <w:rPr>
                <w:rFonts w:ascii="Arial" w:hAnsi="Arial"/>
                <w:b/>
                <w:bCs/>
                <w:sz w:val="20"/>
                <w:szCs w:val="20"/>
                <w:lang w:eastAsia="ja-JP"/>
              </w:rPr>
              <w:t>Use P0_Nominal to reduce the difference:</w:t>
            </w:r>
            <w:bookmarkEnd w:id="8"/>
            <w:r>
              <w:rPr>
                <w:rFonts w:ascii="Arial" w:hAnsi="Arial"/>
                <w:b/>
                <w:bCs/>
                <w:sz w:val="20"/>
                <w:szCs w:val="20"/>
                <w:lang w:eastAsia="ja-JP"/>
              </w:rPr>
              <w:t xml:space="preserve"> </w:t>
            </w:r>
          </w:p>
          <w:p w14:paraId="0C1A4B75"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9" w:name="_Toc86954068"/>
            <w:r>
              <w:rPr>
                <w:rFonts w:ascii="Arial" w:hAnsi="Arial"/>
                <w:b/>
                <w:bCs/>
                <w:sz w:val="20"/>
                <w:szCs w:val="20"/>
                <w:lang w:eastAsia="ja-JP"/>
              </w:rPr>
              <w:lastRenderedPageBreak/>
              <w:t>If P0_Nominal were used to adjust Δ</w:t>
            </w:r>
            <w:r>
              <w:rPr>
                <w:rFonts w:ascii="Arial" w:hAnsi="Arial"/>
                <w:b/>
                <w:bCs/>
                <w:sz w:val="20"/>
                <w:szCs w:val="20"/>
                <w:vertAlign w:val="subscript"/>
                <w:lang w:eastAsia="ja-JP"/>
              </w:rPr>
              <w:t>TF</w:t>
            </w:r>
            <w:r>
              <w:rPr>
                <w:rFonts w:ascii="Arial" w:hAnsi="Arial"/>
                <w:b/>
                <w:bCs/>
                <w:sz w:val="20"/>
                <w:szCs w:val="20"/>
                <w:lang w:eastAsia="ja-JP"/>
              </w:rPr>
              <w:t>, then we will end up modifying P0_Nominal’s range which is not the intention, since this solution can be seen the other way around where Δ</w:t>
            </w:r>
            <w:r>
              <w:rPr>
                <w:rFonts w:ascii="Arial" w:hAnsi="Arial"/>
                <w:b/>
                <w:bCs/>
                <w:sz w:val="20"/>
                <w:szCs w:val="20"/>
                <w:vertAlign w:val="subscript"/>
                <w:lang w:eastAsia="ja-JP"/>
              </w:rPr>
              <w:t>TF</w:t>
            </w:r>
            <w:r>
              <w:rPr>
                <w:rFonts w:ascii="Arial" w:hAnsi="Arial"/>
                <w:b/>
                <w:bCs/>
                <w:sz w:val="20"/>
                <w:szCs w:val="20"/>
                <w:lang w:eastAsia="ja-JP"/>
              </w:rPr>
              <w:t xml:space="preserve"> is shifting P0_Nominal.</w:t>
            </w:r>
            <w:bookmarkEnd w:id="9"/>
          </w:p>
          <w:p w14:paraId="67CD6BFE" w14:textId="77777777" w:rsidR="007216CC" w:rsidRDefault="00ED2ABB">
            <w:pPr>
              <w:numPr>
                <w:ilvl w:val="0"/>
                <w:numId w:val="16"/>
              </w:numPr>
              <w:tabs>
                <w:tab w:val="left" w:pos="1701"/>
              </w:tabs>
              <w:overflowPunct w:val="0"/>
              <w:snapToGrid/>
              <w:spacing w:after="180" w:line="240" w:lineRule="auto"/>
              <w:ind w:left="2127" w:hanging="437"/>
              <w:jc w:val="left"/>
              <w:textAlignment w:val="baseline"/>
              <w:rPr>
                <w:rFonts w:ascii="Arial" w:hAnsi="Arial"/>
                <w:b/>
                <w:bCs/>
                <w:sz w:val="20"/>
                <w:szCs w:val="20"/>
                <w:lang w:eastAsia="ja-JP"/>
              </w:rPr>
            </w:pPr>
            <w:bookmarkStart w:id="10" w:name="_Toc86954069"/>
            <w:r>
              <w:rPr>
                <w:rFonts w:ascii="Arial" w:hAnsi="Arial"/>
                <w:b/>
                <w:bCs/>
                <w:sz w:val="20"/>
                <w:szCs w:val="20"/>
                <w:lang w:eastAsia="ja-JP"/>
              </w:rPr>
              <w:t>Apply an offset on the Δ</w:t>
            </w:r>
            <w:r>
              <w:rPr>
                <w:rFonts w:ascii="Arial" w:hAnsi="Arial"/>
                <w:b/>
                <w:bCs/>
                <w:sz w:val="20"/>
                <w:szCs w:val="20"/>
                <w:vertAlign w:val="subscript"/>
                <w:lang w:eastAsia="ja-JP"/>
              </w:rPr>
              <w:t>TF</w:t>
            </w:r>
            <w:r>
              <w:rPr>
                <w:rFonts w:ascii="Arial" w:hAnsi="Arial"/>
                <w:b/>
                <w:bCs/>
                <w:sz w:val="20"/>
                <w:szCs w:val="20"/>
                <w:lang w:eastAsia="ja-JP"/>
              </w:rPr>
              <w:t xml:space="preserve"> for 16-QAM:</w:t>
            </w:r>
            <w:bookmarkEnd w:id="10"/>
          </w:p>
          <w:p w14:paraId="4EB4DAB8"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11" w:name="_Toc86954070"/>
            <w:r>
              <w:rPr>
                <w:rFonts w:ascii="Arial" w:hAnsi="Arial"/>
                <w:b/>
                <w:bCs/>
                <w:sz w:val="20"/>
                <w:szCs w:val="20"/>
                <w:lang w:eastAsia="ja-JP"/>
              </w:rPr>
              <w:t>This solution won’t lead to different behaviors nor impacts some other existing parameter. It acts directly on Δ</w:t>
            </w:r>
            <w:r>
              <w:rPr>
                <w:rFonts w:ascii="Arial" w:hAnsi="Arial"/>
                <w:b/>
                <w:bCs/>
                <w:sz w:val="20"/>
                <w:szCs w:val="20"/>
                <w:vertAlign w:val="subscript"/>
                <w:lang w:eastAsia="ja-JP"/>
              </w:rPr>
              <w:t>TF</w:t>
            </w:r>
            <w:r>
              <w:rPr>
                <w:rFonts w:ascii="Arial" w:hAnsi="Arial"/>
                <w:b/>
                <w:bCs/>
                <w:sz w:val="20"/>
                <w:szCs w:val="20"/>
                <w:lang w:eastAsia="ja-JP"/>
              </w:rPr>
              <w:t xml:space="preserve"> as to alleviate large power difference between QPSK and 16-QAM.</w:t>
            </w:r>
            <w:bookmarkEnd w:id="11"/>
          </w:p>
          <w:p w14:paraId="0B37B0D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12" w:name="_Hlk86179293"/>
            <w:bookmarkStart w:id="13" w:name="_Toc86954071"/>
            <w:r>
              <w:rPr>
                <w:rFonts w:ascii="Arial" w:hAnsi="Arial"/>
                <w:b/>
                <w:bCs/>
                <w:sz w:val="20"/>
                <w:szCs w:val="20"/>
                <w:lang w:eastAsia="ja-JP"/>
              </w:rPr>
              <w:t>Observation 11 To prevent a large power difference between QPSK and 16-QAM derived from Δ</w:t>
            </w:r>
            <w:r>
              <w:rPr>
                <w:rFonts w:ascii="Arial" w:hAnsi="Arial"/>
                <w:b/>
                <w:bCs/>
                <w:sz w:val="20"/>
                <w:szCs w:val="20"/>
                <w:vertAlign w:val="subscript"/>
                <w:lang w:eastAsia="ja-JP"/>
              </w:rPr>
              <w:t>TF</w:t>
            </w:r>
            <w:r>
              <w:rPr>
                <w:rFonts w:ascii="Arial" w:hAnsi="Arial"/>
                <w:b/>
                <w:bCs/>
                <w:sz w:val="20"/>
                <w:szCs w:val="20"/>
                <w:lang w:eastAsia="ja-JP"/>
              </w:rPr>
              <w:t>, applying an offset on Δ</w:t>
            </w:r>
            <w:r>
              <w:rPr>
                <w:rFonts w:ascii="Arial" w:hAnsi="Arial"/>
                <w:b/>
                <w:bCs/>
                <w:sz w:val="20"/>
                <w:szCs w:val="20"/>
                <w:vertAlign w:val="subscript"/>
                <w:lang w:eastAsia="ja-JP"/>
              </w:rPr>
              <w:t>TF</w:t>
            </w:r>
            <w:r>
              <w:rPr>
                <w:rFonts w:ascii="Arial" w:hAnsi="Arial"/>
                <w:b/>
                <w:bCs/>
                <w:sz w:val="20"/>
                <w:szCs w:val="20"/>
                <w:lang w:eastAsia="ja-JP"/>
              </w:rPr>
              <w:t xml:space="preserve"> seems </w:t>
            </w:r>
            <w:bookmarkEnd w:id="12"/>
            <w:r>
              <w:rPr>
                <w:rFonts w:ascii="Arial" w:hAnsi="Arial"/>
                <w:b/>
                <w:bCs/>
                <w:sz w:val="20"/>
                <w:szCs w:val="20"/>
                <w:lang w:eastAsia="ja-JP"/>
              </w:rPr>
              <w:t>to be the most feasible solution to avoid undesired side-effects.</w:t>
            </w:r>
            <w:bookmarkEnd w:id="13"/>
            <w:r>
              <w:rPr>
                <w:rFonts w:ascii="Arial" w:hAnsi="Arial"/>
                <w:b/>
                <w:bCs/>
                <w:sz w:val="20"/>
                <w:szCs w:val="20"/>
                <w:lang w:eastAsia="ja-JP"/>
              </w:rPr>
              <w:t xml:space="preserve"> </w:t>
            </w:r>
          </w:p>
          <w:p w14:paraId="728711F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zh-CN"/>
              </w:rPr>
            </w:pPr>
            <w:bookmarkStart w:id="14" w:name="_Toc86954087"/>
            <w:r>
              <w:rPr>
                <w:rFonts w:ascii="Arial" w:hAnsi="Arial"/>
                <w:b/>
                <w:bCs/>
                <w:sz w:val="20"/>
                <w:szCs w:val="20"/>
                <w:lang w:eastAsia="zh-CN"/>
              </w:rPr>
              <w:t>Proposal 3 For the new term in the UE’s transmit power control equation, an offset is applied on the estimated Δ</w:t>
            </w:r>
            <w:r>
              <w:rPr>
                <w:rFonts w:ascii="Arial" w:hAnsi="Arial"/>
                <w:b/>
                <w:bCs/>
                <w:sz w:val="20"/>
                <w:szCs w:val="20"/>
                <w:vertAlign w:val="subscript"/>
                <w:lang w:eastAsia="zh-CN"/>
              </w:rPr>
              <w:t>TF</w:t>
            </w:r>
            <w:r>
              <w:rPr>
                <w:rFonts w:ascii="Arial" w:hAnsi="Arial"/>
                <w:b/>
                <w:bCs/>
                <w:sz w:val="20"/>
                <w:szCs w:val="20"/>
                <w:lang w:eastAsia="zh-CN"/>
              </w:rPr>
              <w:t xml:space="preserve"> for 16-QAM to prevent a large power difference between QPSK and 16-QAM</w:t>
            </w:r>
            <w:bookmarkEnd w:id="14"/>
          </w:p>
          <w:p w14:paraId="42C870D1" w14:textId="77777777" w:rsidR="007216CC" w:rsidRDefault="00ED2ABB">
            <w:pPr>
              <w:numPr>
                <w:ilvl w:val="0"/>
                <w:numId w:val="16"/>
              </w:numPr>
              <w:tabs>
                <w:tab w:val="left" w:pos="1701"/>
              </w:tabs>
              <w:overflowPunct w:val="0"/>
              <w:snapToGrid/>
              <w:spacing w:after="180" w:line="240" w:lineRule="auto"/>
              <w:jc w:val="left"/>
              <w:textAlignment w:val="baseline"/>
              <w:rPr>
                <w:rFonts w:ascii="Arial" w:hAnsi="Arial"/>
                <w:b/>
                <w:bCs/>
                <w:sz w:val="20"/>
                <w:szCs w:val="20"/>
                <w:lang w:eastAsia="zh-CN"/>
              </w:rPr>
            </w:pPr>
            <w:bookmarkStart w:id="15" w:name="_Toc86954088"/>
            <w:r>
              <w:rPr>
                <w:rFonts w:ascii="Arial" w:hAnsi="Arial"/>
                <w:b/>
                <w:bCs/>
                <w:sz w:val="20"/>
                <w:szCs w:val="20"/>
                <w:lang w:eastAsia="zh-CN"/>
              </w:rPr>
              <w:t>Alternative 1:</w:t>
            </w:r>
            <w:r>
              <w:rPr>
                <w:rFonts w:ascii="Arial" w:hAnsi="Arial"/>
                <w:b/>
                <w:bCs/>
                <w:sz w:val="20"/>
                <w:szCs w:val="20"/>
                <w:lang w:val="en-GB" w:eastAsia="zh-CN"/>
              </w:rPr>
              <w:t xml:space="preserve"> </w:t>
            </w:r>
            <w:r>
              <w:rPr>
                <w:rFonts w:ascii="Arial" w:hAnsi="Arial"/>
                <w:b/>
                <w:bCs/>
                <w:sz w:val="20"/>
                <w:szCs w:val="20"/>
                <w:lang w:eastAsia="zh-CN"/>
              </w:rPr>
              <w:t>The offset is determined through calculating Δ</w:t>
            </w:r>
            <w:r>
              <w:rPr>
                <w:rFonts w:ascii="Arial" w:hAnsi="Arial"/>
                <w:b/>
                <w:bCs/>
                <w:sz w:val="20"/>
                <w:szCs w:val="20"/>
                <w:vertAlign w:val="subscript"/>
                <w:lang w:eastAsia="zh-CN"/>
              </w:rPr>
              <w:t>TF</w:t>
            </w:r>
            <w:r>
              <w:rPr>
                <w:rFonts w:ascii="Arial" w:hAnsi="Arial"/>
                <w:b/>
                <w:bCs/>
                <w:sz w:val="20"/>
                <w:szCs w:val="20"/>
                <w:lang w:eastAsia="zh-CN"/>
              </w:rPr>
              <w:t xml:space="preserve"> for the QPSK at the breaking point (i.e., last I</w:t>
            </w:r>
            <w:r>
              <w:rPr>
                <w:rFonts w:ascii="Arial" w:hAnsi="Arial"/>
                <w:b/>
                <w:bCs/>
                <w:sz w:val="20"/>
                <w:szCs w:val="20"/>
                <w:vertAlign w:val="subscript"/>
                <w:lang w:eastAsia="zh-CN"/>
              </w:rPr>
              <w:t>TBS</w:t>
            </w:r>
            <w:r>
              <w:rPr>
                <w:rFonts w:ascii="Arial" w:hAnsi="Arial"/>
                <w:b/>
                <w:bCs/>
                <w:sz w:val="20"/>
                <w:szCs w:val="20"/>
                <w:lang w:eastAsia="zh-CN"/>
              </w:rPr>
              <w:t xml:space="preserve"> row for QPSK). The Offset = [5.9dB].</w:t>
            </w:r>
            <w:bookmarkEnd w:id="15"/>
          </w:p>
          <w:p w14:paraId="1E9CDE2A" w14:textId="77777777" w:rsidR="007216CC" w:rsidRDefault="00ED2ABB">
            <w:pPr>
              <w:numPr>
                <w:ilvl w:val="0"/>
                <w:numId w:val="16"/>
              </w:numPr>
              <w:tabs>
                <w:tab w:val="left" w:pos="1701"/>
              </w:tabs>
              <w:overflowPunct w:val="0"/>
              <w:snapToGrid/>
              <w:spacing w:after="180" w:line="240" w:lineRule="auto"/>
              <w:jc w:val="left"/>
              <w:textAlignment w:val="baseline"/>
              <w:rPr>
                <w:rFonts w:ascii="Arial" w:hAnsi="Arial"/>
                <w:b/>
                <w:bCs/>
                <w:sz w:val="20"/>
                <w:szCs w:val="20"/>
                <w:lang w:eastAsia="zh-CN"/>
              </w:rPr>
            </w:pPr>
            <w:bookmarkStart w:id="16" w:name="_Toc86954089"/>
            <w:r>
              <w:rPr>
                <w:rFonts w:ascii="Arial" w:hAnsi="Arial"/>
                <w:b/>
                <w:bCs/>
                <w:sz w:val="20"/>
                <w:szCs w:val="20"/>
                <w:lang w:eastAsia="zh-CN"/>
              </w:rPr>
              <w:t xml:space="preserve">Alternative 2: The offset is indicated through a 2-bit higher layer parameter referring to one of the following values in the set: {[1dB], [2dB], [4dB], [6dB]} “and if this field is absent or if </w:t>
            </w:r>
            <m:oMath>
              <m:sSub>
                <m:sSubPr>
                  <m:ctrlPr>
                    <w:rPr>
                      <w:rFonts w:ascii="Cambria Math" w:hAnsi="Cambria Math"/>
                      <w:b/>
                      <w:bCs/>
                      <w:sz w:val="18"/>
                      <w:szCs w:val="18"/>
                      <w:lang w:val="en-GB" w:eastAsia="zh-CN"/>
                    </w:rPr>
                  </m:ctrlPr>
                </m:sSubPr>
                <m:e>
                  <m:r>
                    <m:rPr>
                      <m:sty m:val="bi"/>
                    </m:rPr>
                    <w:rPr>
                      <w:rFonts w:ascii="Cambria Math" w:hAnsi="Cambria Math"/>
                      <w:sz w:val="18"/>
                      <w:szCs w:val="18"/>
                      <w:lang w:val="en-GB" w:eastAsia="zh-CN"/>
                    </w:rPr>
                    <m:t>K</m:t>
                  </m:r>
                </m:e>
                <m:sub>
                  <m:r>
                    <m:rPr>
                      <m:sty m:val="bi"/>
                    </m:rPr>
                    <w:rPr>
                      <w:rFonts w:ascii="Cambria Math" w:hAnsi="Cambria Math"/>
                      <w:sz w:val="18"/>
                      <w:szCs w:val="18"/>
                      <w:lang w:val="en-GB" w:eastAsia="zh-CN"/>
                    </w:rPr>
                    <m:t>s</m:t>
                  </m:r>
                </m:sub>
              </m:sSub>
              <m:r>
                <m:rPr>
                  <m:sty m:val="bi"/>
                </m:rPr>
                <w:rPr>
                  <w:rFonts w:ascii="Cambria Math" w:hAnsi="Cambria Math"/>
                  <w:sz w:val="18"/>
                  <w:szCs w:val="18"/>
                  <w:lang w:val="en-GB" w:eastAsia="zh-CN"/>
                </w:rPr>
                <m:t>=0</m:t>
              </m:r>
            </m:oMath>
            <w:r>
              <w:rPr>
                <w:rFonts w:ascii="Arial" w:hAnsi="Arial"/>
                <w:b/>
                <w:bCs/>
                <w:sz w:val="18"/>
                <w:szCs w:val="18"/>
                <w:lang w:val="en-GB" w:eastAsia="zh-CN"/>
              </w:rPr>
              <w:t xml:space="preserve">, </w:t>
            </w:r>
            <w:r>
              <w:rPr>
                <w:rFonts w:ascii="Arial" w:hAnsi="Arial"/>
                <w:b/>
                <w:bCs/>
                <w:sz w:val="20"/>
                <w:szCs w:val="20"/>
                <w:lang w:eastAsia="zh-CN"/>
              </w:rPr>
              <w:t>then 0dB will be used”</w:t>
            </w:r>
            <w:bookmarkEnd w:id="16"/>
          </w:p>
          <w:p w14:paraId="196A2EC3" w14:textId="77777777" w:rsidR="007216CC" w:rsidRDefault="007216CC">
            <w:pPr>
              <w:rPr>
                <w:lang w:eastAsia="zh-CN"/>
              </w:rPr>
            </w:pPr>
          </w:p>
        </w:tc>
      </w:tr>
    </w:tbl>
    <w:p w14:paraId="61197C45" w14:textId="77777777" w:rsidR="007216CC" w:rsidRDefault="00ED2ABB">
      <w:pPr>
        <w:spacing w:before="120" w:line="240" w:lineRule="auto"/>
        <w:rPr>
          <w:lang w:eastAsia="zh-CN"/>
        </w:rPr>
      </w:pPr>
      <w:r>
        <w:rPr>
          <w:lang w:eastAsia="zh-CN"/>
        </w:rPr>
        <w:lastRenderedPageBreak/>
        <w:t>For the following working assumption:</w:t>
      </w:r>
    </w:p>
    <w:p w14:paraId="29C15A81" w14:textId="77777777" w:rsidR="007216CC" w:rsidRDefault="00ED2ABB">
      <w:pPr>
        <w:spacing w:line="240" w:lineRule="auto"/>
        <w:ind w:leftChars="200" w:left="842" w:hanging="402"/>
        <w:rPr>
          <w:b/>
          <w:sz w:val="20"/>
          <w:highlight w:val="green"/>
        </w:rPr>
      </w:pPr>
      <w:r>
        <w:rPr>
          <w:b/>
          <w:sz w:val="20"/>
          <w:highlight w:val="green"/>
        </w:rPr>
        <w:t>Working Assumption</w:t>
      </w:r>
    </w:p>
    <w:p w14:paraId="79B9CEDE" w14:textId="77777777" w:rsidR="007216CC" w:rsidRDefault="00ED2ABB">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2EBAF7EB" w14:textId="77777777" w:rsidR="007216CC" w:rsidRDefault="00ED2ABB">
      <w:pPr>
        <w:numPr>
          <w:ilvl w:val="0"/>
          <w:numId w:val="17"/>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0B315299" w14:textId="77777777" w:rsidR="007216CC" w:rsidRDefault="00ED2ABB">
      <w:pPr>
        <w:numPr>
          <w:ilvl w:val="0"/>
          <w:numId w:val="17"/>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7E3A5C71" w14:textId="77777777" w:rsidR="007216CC" w:rsidRDefault="00ED2ABB">
      <w:pPr>
        <w:spacing w:line="240" w:lineRule="auto"/>
        <w:rPr>
          <w:lang w:eastAsia="zh-CN"/>
        </w:rPr>
      </w:pPr>
      <w:r>
        <w:rPr>
          <w:rFonts w:hint="eastAsia"/>
          <w:lang w:eastAsia="zh-CN"/>
        </w:rPr>
        <w:t>Most companies support to confirm the working assumption</w:t>
      </w:r>
      <w:r>
        <w:rPr>
          <w:lang w:eastAsia="zh-CN"/>
        </w:rPr>
        <w:t>, therefore, the following is proposed:</w:t>
      </w:r>
    </w:p>
    <w:p w14:paraId="1FF96958" w14:textId="77777777" w:rsidR="007216CC" w:rsidRDefault="00ED2ABB">
      <w:pPr>
        <w:spacing w:line="240" w:lineRule="auto"/>
        <w:rPr>
          <w:b/>
          <w:sz w:val="20"/>
          <w:highlight w:val="green"/>
        </w:rPr>
      </w:pPr>
      <w:r>
        <w:rPr>
          <w:b/>
          <w:lang w:eastAsia="zh-CN"/>
        </w:rPr>
        <w:t>Proposal 1: confirm the following working assumption.</w:t>
      </w:r>
    </w:p>
    <w:p w14:paraId="3E4B060C" w14:textId="77777777" w:rsidR="007216CC" w:rsidRDefault="00ED2ABB">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45BA218A" w14:textId="77777777" w:rsidR="007216CC" w:rsidRDefault="00ED2ABB">
      <w:pPr>
        <w:numPr>
          <w:ilvl w:val="0"/>
          <w:numId w:val="17"/>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4F74CFBB" w14:textId="77777777" w:rsidR="007216CC" w:rsidRDefault="00ED2ABB">
      <w:pPr>
        <w:numPr>
          <w:ilvl w:val="0"/>
          <w:numId w:val="17"/>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4F521DA3" w14:textId="77777777" w:rsidR="007216CC" w:rsidRDefault="00ED2ABB">
      <w:pPr>
        <w:spacing w:line="240" w:lineRule="auto"/>
        <w:rPr>
          <w:lang w:eastAsia="zh-CN"/>
        </w:rPr>
      </w:pPr>
      <w:r>
        <w:rPr>
          <w:rFonts w:hint="eastAsia"/>
          <w:lang w:eastAsia="zh-CN"/>
        </w:rPr>
        <w:t xml:space="preserve">On the power jump between QPSK and 16QAM, </w:t>
      </w:r>
      <w:r>
        <w:rPr>
          <w:lang w:eastAsia="zh-CN"/>
        </w:rPr>
        <w:t>companies (Huawei, HiSilicon, Nokia, NSB, QC, Lenovo, Moto, MediaTek) support to apply the new term to QPSK, companies (ZTE, Sanechips, Ericsson) support to not apply the new term to QPSK and introduce an offset uplink power control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w:t>
      </w:r>
      <w:r>
        <w:rPr>
          <w:b/>
          <w:bCs/>
          <w:i/>
          <w:iCs/>
          <w:sz w:val="20"/>
          <w:szCs w:val="20"/>
          <w:lang w:eastAsia="zh-CN"/>
        </w:rPr>
        <w:t xml:space="preserve">or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rPr>
          <w:lang w:eastAsia="zh-CN"/>
        </w:rPr>
        <w:t>).</w:t>
      </w:r>
    </w:p>
    <w:p w14:paraId="7024307D" w14:textId="77777777" w:rsidR="007216CC" w:rsidRDefault="00ED2ABB">
      <w:pPr>
        <w:spacing w:line="240" w:lineRule="auto"/>
        <w:rPr>
          <w:lang w:eastAsia="zh-CN"/>
        </w:rPr>
      </w:pPr>
      <w:r>
        <w:rPr>
          <w:lang w:eastAsia="zh-CN"/>
        </w:rPr>
        <w:t>For</w:t>
      </w:r>
    </w:p>
    <w:p w14:paraId="3765314F" w14:textId="77777777" w:rsidR="007216CC" w:rsidRDefault="00ED2ABB">
      <w:pPr>
        <w:pStyle w:val="aff0"/>
        <w:numPr>
          <w:ilvl w:val="0"/>
          <w:numId w:val="17"/>
        </w:numPr>
        <w:spacing w:line="240" w:lineRule="auto"/>
        <w:rPr>
          <w:rFonts w:ascii="Times New Roman" w:hAnsi="Times New Roman" w:cs="Times New Roman"/>
          <w:sz w:val="22"/>
        </w:rPr>
      </w:pPr>
      <w:r>
        <w:rPr>
          <w:rFonts w:ascii="Times New Roman" w:hAnsi="Times New Roman" w:cs="Times New Roman"/>
          <w:sz w:val="22"/>
        </w:rPr>
        <w:t>Option 1: apply the new term to QPSK</w:t>
      </w:r>
    </w:p>
    <w:p w14:paraId="40216DF4" w14:textId="77777777" w:rsidR="007216CC" w:rsidRDefault="00ED2ABB">
      <w:pPr>
        <w:pStyle w:val="aff0"/>
        <w:numPr>
          <w:ilvl w:val="0"/>
          <w:numId w:val="17"/>
        </w:numPr>
        <w:spacing w:line="240" w:lineRule="auto"/>
        <w:rPr>
          <w:rFonts w:ascii="Times New Roman" w:hAnsi="Times New Roman" w:cs="Times New Roman"/>
          <w:sz w:val="22"/>
        </w:rPr>
      </w:pPr>
      <w:r>
        <w:rPr>
          <w:rFonts w:ascii="Times New Roman" w:hAnsi="Times New Roman" w:cs="Times New Roman"/>
          <w:sz w:val="22"/>
        </w:rPr>
        <w:t>Option 2: not apply the new term to QPSK and introduce an offset uplink power control</w:t>
      </w:r>
    </w:p>
    <w:p w14:paraId="5D8403B4" w14:textId="77777777" w:rsidR="007216CC" w:rsidRDefault="00ED2ABB">
      <w:pPr>
        <w:spacing w:line="240" w:lineRule="auto"/>
      </w:pPr>
      <w:r>
        <w:rPr>
          <w:rFonts w:hint="eastAsia"/>
        </w:rPr>
        <w:lastRenderedPageBreak/>
        <w:t xml:space="preserve">Then the </w:t>
      </w:r>
      <w:r>
        <w:t>power control values for both options are listed as below, assuming 5RUs, and that the default P0 is 0dB, and the power of 16QAM NPUSCH for option 1 and option 2 is the same.</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92"/>
        <w:gridCol w:w="1276"/>
        <w:gridCol w:w="1276"/>
        <w:gridCol w:w="1134"/>
        <w:gridCol w:w="1148"/>
        <w:gridCol w:w="1261"/>
      </w:tblGrid>
      <w:tr w:rsidR="007216CC" w14:paraId="228D2038" w14:textId="77777777">
        <w:trPr>
          <w:trHeight w:val="285"/>
          <w:jc w:val="center"/>
        </w:trPr>
        <w:tc>
          <w:tcPr>
            <w:tcW w:w="846" w:type="dxa"/>
            <w:shd w:val="clear" w:color="auto" w:fill="auto"/>
            <w:noWrap/>
          </w:tcPr>
          <w:p w14:paraId="2C8EF6F8" w14:textId="77777777" w:rsidR="007216CC" w:rsidRDefault="00CF4687">
            <w:pPr>
              <w:autoSpaceDE/>
              <w:autoSpaceDN/>
              <w:adjustRightInd/>
              <w:snapToGrid/>
              <w:spacing w:after="0" w:line="240" w:lineRule="auto"/>
              <w:jc w:val="center"/>
              <w:rPr>
                <w:rFonts w:ascii="宋体" w:hAnsi="宋体" w:cs="宋体"/>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shd w:val="clear" w:color="auto" w:fill="auto"/>
            <w:noWrap/>
          </w:tcPr>
          <w:p w14:paraId="54B64F76" w14:textId="77777777" w:rsidR="007216CC" w:rsidRDefault="00ED2ABB">
            <w:pPr>
              <w:autoSpaceDE/>
              <w:autoSpaceDN/>
              <w:adjustRightInd/>
              <w:snapToGrid/>
              <w:spacing w:after="0" w:line="240" w:lineRule="auto"/>
              <w:jc w:val="center"/>
              <w:rPr>
                <w:rFonts w:ascii="宋体" w:hAnsi="宋体" w:cs="宋体"/>
                <w:sz w:val="24"/>
                <w:szCs w:val="24"/>
                <w:lang w:val="en-GB" w:eastAsia="zh-CN"/>
              </w:rPr>
            </w:pPr>
            <w:r>
              <w:rPr>
                <w:rFonts w:hint="eastAsia"/>
                <w:lang w:eastAsia="zh-CN"/>
              </w:rPr>
              <w:t>TBS</w:t>
            </w:r>
          </w:p>
        </w:tc>
        <w:tc>
          <w:tcPr>
            <w:tcW w:w="1276" w:type="dxa"/>
            <w:shd w:val="clear" w:color="auto" w:fill="auto"/>
            <w:noWrap/>
          </w:tcPr>
          <w:p w14:paraId="7113460B" w14:textId="77777777" w:rsidR="007216CC" w:rsidRDefault="00CF4687">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ED2ABB">
              <w:rPr>
                <w:rFonts w:hint="eastAsia"/>
                <w:lang w:eastAsia="zh-CN"/>
              </w:rPr>
              <w:t>: option 1</w:t>
            </w:r>
          </w:p>
        </w:tc>
        <w:tc>
          <w:tcPr>
            <w:tcW w:w="1276" w:type="dxa"/>
            <w:shd w:val="clear" w:color="auto" w:fill="auto"/>
            <w:noWrap/>
          </w:tcPr>
          <w:p w14:paraId="3D2938A9" w14:textId="77777777" w:rsidR="007216CC" w:rsidRDefault="00ED2ABB">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716F823C" w14:textId="77777777" w:rsidR="007216CC" w:rsidRDefault="00CF4687">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ED2ABB">
              <w:rPr>
                <w:rFonts w:hint="eastAsia"/>
                <w:lang w:eastAsia="zh-CN"/>
              </w:rPr>
              <w:t xml:space="preserve">: option </w:t>
            </w:r>
            <w:r w:rsidR="00ED2ABB">
              <w:rPr>
                <w:lang w:eastAsia="zh-CN"/>
              </w:rPr>
              <w:t>2</w:t>
            </w:r>
          </w:p>
        </w:tc>
        <w:tc>
          <w:tcPr>
            <w:tcW w:w="1148" w:type="dxa"/>
            <w:shd w:val="clear" w:color="auto" w:fill="auto"/>
            <w:noWrap/>
          </w:tcPr>
          <w:p w14:paraId="48D889B3" w14:textId="77777777" w:rsidR="007216CC" w:rsidRDefault="00ED2ABB">
            <w:pPr>
              <w:autoSpaceDE/>
              <w:autoSpaceDN/>
              <w:adjustRightInd/>
              <w:snapToGrid/>
              <w:spacing w:after="0" w:line="240" w:lineRule="auto"/>
              <w:jc w:val="center"/>
              <w:rPr>
                <w:rFonts w:ascii="宋体" w:hAnsi="宋体" w:cs="宋体"/>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362773AA" w14:textId="77777777" w:rsidR="007216CC" w:rsidRDefault="00ED2ABB">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7216CC" w14:paraId="20A1E990" w14:textId="77777777">
        <w:trPr>
          <w:trHeight w:val="285"/>
          <w:jc w:val="center"/>
        </w:trPr>
        <w:tc>
          <w:tcPr>
            <w:tcW w:w="846" w:type="dxa"/>
            <w:shd w:val="clear" w:color="auto" w:fill="auto"/>
            <w:noWrap/>
            <w:vAlign w:val="center"/>
          </w:tcPr>
          <w:p w14:paraId="1B19C78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w:t>
            </w:r>
          </w:p>
        </w:tc>
        <w:tc>
          <w:tcPr>
            <w:tcW w:w="992" w:type="dxa"/>
            <w:shd w:val="clear" w:color="auto" w:fill="auto"/>
            <w:noWrap/>
            <w:vAlign w:val="center"/>
          </w:tcPr>
          <w:p w14:paraId="470969C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176</w:t>
            </w:r>
          </w:p>
        </w:tc>
        <w:tc>
          <w:tcPr>
            <w:tcW w:w="1276" w:type="dxa"/>
            <w:shd w:val="clear" w:color="auto" w:fill="auto"/>
            <w:noWrap/>
            <w:vAlign w:val="center"/>
          </w:tcPr>
          <w:p w14:paraId="4F2CC7C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-6.27282</w:t>
            </w:r>
          </w:p>
        </w:tc>
        <w:tc>
          <w:tcPr>
            <w:tcW w:w="1276" w:type="dxa"/>
            <w:shd w:val="clear" w:color="auto" w:fill="auto"/>
            <w:noWrap/>
            <w:vAlign w:val="center"/>
          </w:tcPr>
          <w:p w14:paraId="03F9AD4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1C798AA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7DC83CC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05D03C3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731759A7" w14:textId="77777777">
        <w:trPr>
          <w:trHeight w:val="285"/>
          <w:jc w:val="center"/>
        </w:trPr>
        <w:tc>
          <w:tcPr>
            <w:tcW w:w="846" w:type="dxa"/>
            <w:shd w:val="clear" w:color="auto" w:fill="auto"/>
            <w:noWrap/>
            <w:vAlign w:val="center"/>
          </w:tcPr>
          <w:p w14:paraId="7E89F0E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3</w:t>
            </w:r>
          </w:p>
        </w:tc>
        <w:tc>
          <w:tcPr>
            <w:tcW w:w="992" w:type="dxa"/>
            <w:shd w:val="clear" w:color="auto" w:fill="auto"/>
            <w:noWrap/>
            <w:vAlign w:val="center"/>
          </w:tcPr>
          <w:p w14:paraId="0CEBEBF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256</w:t>
            </w:r>
          </w:p>
        </w:tc>
        <w:tc>
          <w:tcPr>
            <w:tcW w:w="1276" w:type="dxa"/>
            <w:shd w:val="clear" w:color="auto" w:fill="auto"/>
            <w:noWrap/>
            <w:vAlign w:val="center"/>
          </w:tcPr>
          <w:p w14:paraId="51C7598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-4.42746</w:t>
            </w:r>
          </w:p>
        </w:tc>
        <w:tc>
          <w:tcPr>
            <w:tcW w:w="1276" w:type="dxa"/>
            <w:shd w:val="clear" w:color="auto" w:fill="auto"/>
            <w:noWrap/>
            <w:vAlign w:val="center"/>
          </w:tcPr>
          <w:p w14:paraId="67C2C69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64894C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1981341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0CB767D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07887E00" w14:textId="77777777">
        <w:trPr>
          <w:trHeight w:val="285"/>
          <w:jc w:val="center"/>
        </w:trPr>
        <w:tc>
          <w:tcPr>
            <w:tcW w:w="846" w:type="dxa"/>
            <w:shd w:val="clear" w:color="auto" w:fill="auto"/>
            <w:noWrap/>
            <w:vAlign w:val="center"/>
          </w:tcPr>
          <w:p w14:paraId="61D73E7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4</w:t>
            </w:r>
          </w:p>
        </w:tc>
        <w:tc>
          <w:tcPr>
            <w:tcW w:w="992" w:type="dxa"/>
            <w:shd w:val="clear" w:color="auto" w:fill="auto"/>
            <w:noWrap/>
            <w:vAlign w:val="center"/>
          </w:tcPr>
          <w:p w14:paraId="19857E7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328</w:t>
            </w:r>
          </w:p>
        </w:tc>
        <w:tc>
          <w:tcPr>
            <w:tcW w:w="1276" w:type="dxa"/>
            <w:shd w:val="clear" w:color="auto" w:fill="auto"/>
            <w:noWrap/>
            <w:vAlign w:val="center"/>
          </w:tcPr>
          <w:p w14:paraId="31510CB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-3.15198</w:t>
            </w:r>
          </w:p>
        </w:tc>
        <w:tc>
          <w:tcPr>
            <w:tcW w:w="1276" w:type="dxa"/>
            <w:shd w:val="clear" w:color="auto" w:fill="auto"/>
            <w:noWrap/>
            <w:vAlign w:val="center"/>
          </w:tcPr>
          <w:p w14:paraId="0D60D95E"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577F905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53D02A7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3FB376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37619936" w14:textId="77777777">
        <w:trPr>
          <w:trHeight w:val="285"/>
          <w:jc w:val="center"/>
        </w:trPr>
        <w:tc>
          <w:tcPr>
            <w:tcW w:w="846" w:type="dxa"/>
            <w:shd w:val="clear" w:color="auto" w:fill="auto"/>
            <w:noWrap/>
            <w:vAlign w:val="center"/>
          </w:tcPr>
          <w:p w14:paraId="1A567FE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5</w:t>
            </w:r>
          </w:p>
        </w:tc>
        <w:tc>
          <w:tcPr>
            <w:tcW w:w="992" w:type="dxa"/>
            <w:shd w:val="clear" w:color="auto" w:fill="auto"/>
            <w:noWrap/>
            <w:vAlign w:val="center"/>
          </w:tcPr>
          <w:p w14:paraId="037643E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424</w:t>
            </w:r>
          </w:p>
        </w:tc>
        <w:tc>
          <w:tcPr>
            <w:tcW w:w="1276" w:type="dxa"/>
            <w:shd w:val="clear" w:color="auto" w:fill="auto"/>
            <w:noWrap/>
            <w:vAlign w:val="center"/>
          </w:tcPr>
          <w:p w14:paraId="6B16924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-1.76735</w:t>
            </w:r>
          </w:p>
        </w:tc>
        <w:tc>
          <w:tcPr>
            <w:tcW w:w="1276" w:type="dxa"/>
            <w:shd w:val="clear" w:color="auto" w:fill="auto"/>
            <w:noWrap/>
            <w:vAlign w:val="center"/>
          </w:tcPr>
          <w:p w14:paraId="5BF5DC6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215EB3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1DEC3CA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0ADF663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5CE51E26" w14:textId="77777777">
        <w:trPr>
          <w:trHeight w:val="285"/>
          <w:jc w:val="center"/>
        </w:trPr>
        <w:tc>
          <w:tcPr>
            <w:tcW w:w="846" w:type="dxa"/>
            <w:shd w:val="clear" w:color="auto" w:fill="auto"/>
            <w:noWrap/>
            <w:vAlign w:val="center"/>
          </w:tcPr>
          <w:p w14:paraId="363F73C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w:t>
            </w:r>
          </w:p>
        </w:tc>
        <w:tc>
          <w:tcPr>
            <w:tcW w:w="992" w:type="dxa"/>
            <w:shd w:val="clear" w:color="auto" w:fill="auto"/>
            <w:noWrap/>
            <w:vAlign w:val="center"/>
          </w:tcPr>
          <w:p w14:paraId="3B4A486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504</w:t>
            </w:r>
          </w:p>
        </w:tc>
        <w:tc>
          <w:tcPr>
            <w:tcW w:w="1276" w:type="dxa"/>
            <w:shd w:val="clear" w:color="auto" w:fill="auto"/>
            <w:noWrap/>
            <w:vAlign w:val="center"/>
          </w:tcPr>
          <w:p w14:paraId="2BC780F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-0.7883</w:t>
            </w:r>
          </w:p>
        </w:tc>
        <w:tc>
          <w:tcPr>
            <w:tcW w:w="1276" w:type="dxa"/>
            <w:shd w:val="clear" w:color="auto" w:fill="auto"/>
            <w:noWrap/>
            <w:vAlign w:val="center"/>
          </w:tcPr>
          <w:p w14:paraId="1FAB416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7F8AC5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F8479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4E0533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5918834E" w14:textId="77777777">
        <w:trPr>
          <w:trHeight w:val="285"/>
          <w:jc w:val="center"/>
        </w:trPr>
        <w:tc>
          <w:tcPr>
            <w:tcW w:w="846" w:type="dxa"/>
            <w:shd w:val="clear" w:color="auto" w:fill="auto"/>
            <w:noWrap/>
            <w:vAlign w:val="center"/>
          </w:tcPr>
          <w:p w14:paraId="5CC2886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7</w:t>
            </w:r>
          </w:p>
        </w:tc>
        <w:tc>
          <w:tcPr>
            <w:tcW w:w="992" w:type="dxa"/>
            <w:shd w:val="clear" w:color="auto" w:fill="auto"/>
            <w:noWrap/>
            <w:vAlign w:val="center"/>
          </w:tcPr>
          <w:p w14:paraId="2DF8714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584</w:t>
            </w:r>
          </w:p>
        </w:tc>
        <w:tc>
          <w:tcPr>
            <w:tcW w:w="1276" w:type="dxa"/>
            <w:shd w:val="clear" w:color="auto" w:fill="auto"/>
            <w:noWrap/>
            <w:vAlign w:val="center"/>
          </w:tcPr>
          <w:p w14:paraId="2F1F573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0.083221</w:t>
            </w:r>
          </w:p>
        </w:tc>
        <w:tc>
          <w:tcPr>
            <w:tcW w:w="1276" w:type="dxa"/>
            <w:shd w:val="clear" w:color="auto" w:fill="auto"/>
            <w:noWrap/>
            <w:vAlign w:val="center"/>
          </w:tcPr>
          <w:p w14:paraId="6060997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4EC399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2569CA5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683607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119249C3" w14:textId="77777777">
        <w:trPr>
          <w:trHeight w:val="285"/>
          <w:jc w:val="center"/>
        </w:trPr>
        <w:tc>
          <w:tcPr>
            <w:tcW w:w="846" w:type="dxa"/>
            <w:shd w:val="clear" w:color="auto" w:fill="auto"/>
            <w:noWrap/>
            <w:vAlign w:val="center"/>
          </w:tcPr>
          <w:p w14:paraId="1C722B8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8</w:t>
            </w:r>
          </w:p>
        </w:tc>
        <w:tc>
          <w:tcPr>
            <w:tcW w:w="992" w:type="dxa"/>
            <w:shd w:val="clear" w:color="auto" w:fill="auto"/>
            <w:noWrap/>
            <w:vAlign w:val="center"/>
          </w:tcPr>
          <w:p w14:paraId="62FC3B2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680</w:t>
            </w:r>
          </w:p>
        </w:tc>
        <w:tc>
          <w:tcPr>
            <w:tcW w:w="1276" w:type="dxa"/>
            <w:shd w:val="clear" w:color="auto" w:fill="auto"/>
            <w:noWrap/>
            <w:vAlign w:val="center"/>
          </w:tcPr>
          <w:p w14:paraId="0176E71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1.026534</w:t>
            </w:r>
          </w:p>
        </w:tc>
        <w:tc>
          <w:tcPr>
            <w:tcW w:w="1276" w:type="dxa"/>
            <w:shd w:val="clear" w:color="auto" w:fill="auto"/>
            <w:noWrap/>
            <w:vAlign w:val="center"/>
          </w:tcPr>
          <w:p w14:paraId="498D457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BAE985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0417D43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2135372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5F7A23BD" w14:textId="77777777">
        <w:trPr>
          <w:trHeight w:val="285"/>
          <w:jc w:val="center"/>
        </w:trPr>
        <w:tc>
          <w:tcPr>
            <w:tcW w:w="846" w:type="dxa"/>
            <w:shd w:val="clear" w:color="auto" w:fill="auto"/>
            <w:noWrap/>
            <w:vAlign w:val="center"/>
          </w:tcPr>
          <w:p w14:paraId="342468DA"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9</w:t>
            </w:r>
          </w:p>
        </w:tc>
        <w:tc>
          <w:tcPr>
            <w:tcW w:w="992" w:type="dxa"/>
            <w:shd w:val="clear" w:color="auto" w:fill="auto"/>
            <w:noWrap/>
            <w:vAlign w:val="center"/>
          </w:tcPr>
          <w:p w14:paraId="73D730B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776</w:t>
            </w:r>
          </w:p>
        </w:tc>
        <w:tc>
          <w:tcPr>
            <w:tcW w:w="1276" w:type="dxa"/>
            <w:shd w:val="clear" w:color="auto" w:fill="auto"/>
            <w:noWrap/>
            <w:vAlign w:val="center"/>
          </w:tcPr>
          <w:p w14:paraId="217494D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1.887086</w:t>
            </w:r>
          </w:p>
        </w:tc>
        <w:tc>
          <w:tcPr>
            <w:tcW w:w="1276" w:type="dxa"/>
            <w:shd w:val="clear" w:color="auto" w:fill="auto"/>
            <w:noWrap/>
            <w:vAlign w:val="center"/>
          </w:tcPr>
          <w:p w14:paraId="107E534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594D582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073AD09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66017B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51752692" w14:textId="77777777">
        <w:trPr>
          <w:trHeight w:val="285"/>
          <w:jc w:val="center"/>
        </w:trPr>
        <w:tc>
          <w:tcPr>
            <w:tcW w:w="846" w:type="dxa"/>
            <w:shd w:val="clear" w:color="auto" w:fill="auto"/>
            <w:noWrap/>
            <w:vAlign w:val="center"/>
          </w:tcPr>
          <w:p w14:paraId="6BB9F14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10</w:t>
            </w:r>
          </w:p>
        </w:tc>
        <w:tc>
          <w:tcPr>
            <w:tcW w:w="992" w:type="dxa"/>
            <w:shd w:val="clear" w:color="auto" w:fill="auto"/>
            <w:noWrap/>
            <w:vAlign w:val="center"/>
          </w:tcPr>
          <w:p w14:paraId="576A5F6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872</w:t>
            </w:r>
          </w:p>
        </w:tc>
        <w:tc>
          <w:tcPr>
            <w:tcW w:w="1276" w:type="dxa"/>
            <w:shd w:val="clear" w:color="auto" w:fill="auto"/>
            <w:noWrap/>
            <w:vAlign w:val="center"/>
          </w:tcPr>
          <w:p w14:paraId="26D9C86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2.685284</w:t>
            </w:r>
          </w:p>
        </w:tc>
        <w:tc>
          <w:tcPr>
            <w:tcW w:w="1276" w:type="dxa"/>
            <w:shd w:val="clear" w:color="auto" w:fill="auto"/>
            <w:noWrap/>
            <w:vAlign w:val="center"/>
          </w:tcPr>
          <w:p w14:paraId="0BEA122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2DC729E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4C9E49B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F7E0AE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3353CA78" w14:textId="77777777">
        <w:trPr>
          <w:trHeight w:val="285"/>
          <w:jc w:val="center"/>
        </w:trPr>
        <w:tc>
          <w:tcPr>
            <w:tcW w:w="846" w:type="dxa"/>
            <w:shd w:val="clear" w:color="auto" w:fill="auto"/>
            <w:noWrap/>
            <w:vAlign w:val="center"/>
          </w:tcPr>
          <w:p w14:paraId="1655833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11</w:t>
            </w:r>
          </w:p>
        </w:tc>
        <w:tc>
          <w:tcPr>
            <w:tcW w:w="992" w:type="dxa"/>
            <w:shd w:val="clear" w:color="auto" w:fill="auto"/>
            <w:noWrap/>
            <w:vAlign w:val="center"/>
          </w:tcPr>
          <w:p w14:paraId="69967B3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1000</w:t>
            </w:r>
          </w:p>
        </w:tc>
        <w:tc>
          <w:tcPr>
            <w:tcW w:w="1276" w:type="dxa"/>
            <w:shd w:val="clear" w:color="auto" w:fill="auto"/>
            <w:noWrap/>
            <w:vAlign w:val="center"/>
          </w:tcPr>
          <w:p w14:paraId="4D02B2D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3.676093</w:t>
            </w:r>
          </w:p>
        </w:tc>
        <w:tc>
          <w:tcPr>
            <w:tcW w:w="1276" w:type="dxa"/>
            <w:shd w:val="clear" w:color="auto" w:fill="auto"/>
            <w:noWrap/>
            <w:vAlign w:val="center"/>
          </w:tcPr>
          <w:p w14:paraId="7B93E09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31BA55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06A30C7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8230A6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7B46E0CF" w14:textId="77777777">
        <w:trPr>
          <w:trHeight w:val="285"/>
          <w:jc w:val="center"/>
        </w:trPr>
        <w:tc>
          <w:tcPr>
            <w:tcW w:w="846" w:type="dxa"/>
            <w:shd w:val="clear" w:color="auto" w:fill="auto"/>
            <w:noWrap/>
            <w:vAlign w:val="center"/>
          </w:tcPr>
          <w:p w14:paraId="308B336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12</w:t>
            </w:r>
          </w:p>
        </w:tc>
        <w:tc>
          <w:tcPr>
            <w:tcW w:w="992" w:type="dxa"/>
            <w:shd w:val="clear" w:color="auto" w:fill="auto"/>
            <w:noWrap/>
            <w:vAlign w:val="center"/>
          </w:tcPr>
          <w:p w14:paraId="673F35FA"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1128</w:t>
            </w:r>
          </w:p>
        </w:tc>
        <w:tc>
          <w:tcPr>
            <w:tcW w:w="1276" w:type="dxa"/>
            <w:shd w:val="clear" w:color="auto" w:fill="auto"/>
            <w:noWrap/>
            <w:vAlign w:val="center"/>
          </w:tcPr>
          <w:p w14:paraId="7F06AFE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4.603156</w:t>
            </w:r>
          </w:p>
        </w:tc>
        <w:tc>
          <w:tcPr>
            <w:tcW w:w="1276" w:type="dxa"/>
            <w:shd w:val="clear" w:color="auto" w:fill="auto"/>
            <w:noWrap/>
            <w:vAlign w:val="center"/>
          </w:tcPr>
          <w:p w14:paraId="3E981DD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CBCCB8A"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21D96D9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2D4CEDA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425C7983" w14:textId="77777777">
        <w:trPr>
          <w:trHeight w:val="285"/>
          <w:jc w:val="center"/>
        </w:trPr>
        <w:tc>
          <w:tcPr>
            <w:tcW w:w="846" w:type="dxa"/>
            <w:shd w:val="clear" w:color="auto" w:fill="auto"/>
            <w:noWrap/>
            <w:vAlign w:val="center"/>
          </w:tcPr>
          <w:p w14:paraId="692B52A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13</w:t>
            </w:r>
          </w:p>
        </w:tc>
        <w:tc>
          <w:tcPr>
            <w:tcW w:w="992" w:type="dxa"/>
            <w:shd w:val="clear" w:color="auto" w:fill="auto"/>
            <w:noWrap/>
            <w:vAlign w:val="center"/>
          </w:tcPr>
          <w:p w14:paraId="3E0F527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1256</w:t>
            </w:r>
          </w:p>
        </w:tc>
        <w:tc>
          <w:tcPr>
            <w:tcW w:w="1276" w:type="dxa"/>
            <w:shd w:val="clear" w:color="auto" w:fill="auto"/>
            <w:noWrap/>
            <w:vAlign w:val="center"/>
          </w:tcPr>
          <w:p w14:paraId="6CDCACF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5.481782</w:t>
            </w:r>
          </w:p>
        </w:tc>
        <w:tc>
          <w:tcPr>
            <w:tcW w:w="1276" w:type="dxa"/>
            <w:shd w:val="clear" w:color="auto" w:fill="auto"/>
            <w:noWrap/>
            <w:vAlign w:val="center"/>
          </w:tcPr>
          <w:p w14:paraId="68E3C5C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52886D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7EC8D9F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A5FA57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4BC11D56" w14:textId="77777777">
        <w:trPr>
          <w:trHeight w:val="285"/>
          <w:jc w:val="center"/>
        </w:trPr>
        <w:tc>
          <w:tcPr>
            <w:tcW w:w="846" w:type="dxa"/>
            <w:shd w:val="clear" w:color="auto" w:fill="auto"/>
            <w:noWrap/>
            <w:vAlign w:val="center"/>
          </w:tcPr>
          <w:p w14:paraId="70AE6CF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14</w:t>
            </w:r>
          </w:p>
        </w:tc>
        <w:tc>
          <w:tcPr>
            <w:tcW w:w="992" w:type="dxa"/>
            <w:shd w:val="clear" w:color="auto" w:fill="auto"/>
            <w:noWrap/>
            <w:vAlign w:val="center"/>
          </w:tcPr>
          <w:p w14:paraId="6E97C39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1416</w:t>
            </w:r>
          </w:p>
        </w:tc>
        <w:tc>
          <w:tcPr>
            <w:tcW w:w="1276" w:type="dxa"/>
            <w:shd w:val="clear" w:color="auto" w:fill="auto"/>
            <w:noWrap/>
            <w:vAlign w:val="center"/>
          </w:tcPr>
          <w:p w14:paraId="4F37024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276" w:type="dxa"/>
            <w:shd w:val="clear" w:color="auto" w:fill="auto"/>
            <w:noWrap/>
            <w:vAlign w:val="center"/>
          </w:tcPr>
          <w:p w14:paraId="0C5EF48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1D6876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148" w:type="dxa"/>
            <w:shd w:val="clear" w:color="auto" w:fill="auto"/>
            <w:noWrap/>
            <w:vAlign w:val="center"/>
          </w:tcPr>
          <w:p w14:paraId="0E15370A"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EED2C1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5F56C775" w14:textId="77777777">
        <w:trPr>
          <w:trHeight w:val="285"/>
          <w:jc w:val="center"/>
        </w:trPr>
        <w:tc>
          <w:tcPr>
            <w:tcW w:w="846" w:type="dxa"/>
            <w:shd w:val="clear" w:color="auto" w:fill="auto"/>
            <w:noWrap/>
            <w:vAlign w:val="center"/>
          </w:tcPr>
          <w:p w14:paraId="4A8F41C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15</w:t>
            </w:r>
          </w:p>
        </w:tc>
        <w:tc>
          <w:tcPr>
            <w:tcW w:w="992" w:type="dxa"/>
            <w:shd w:val="clear" w:color="auto" w:fill="auto"/>
            <w:noWrap/>
            <w:vAlign w:val="center"/>
          </w:tcPr>
          <w:p w14:paraId="74DC8CA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1544</w:t>
            </w:r>
          </w:p>
        </w:tc>
        <w:tc>
          <w:tcPr>
            <w:tcW w:w="1276" w:type="dxa"/>
            <w:shd w:val="clear" w:color="auto" w:fill="auto"/>
            <w:noWrap/>
            <w:vAlign w:val="center"/>
          </w:tcPr>
          <w:p w14:paraId="4C0D809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276" w:type="dxa"/>
            <w:shd w:val="clear" w:color="auto" w:fill="auto"/>
            <w:noWrap/>
            <w:vAlign w:val="center"/>
          </w:tcPr>
          <w:p w14:paraId="3D0B267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FCF04C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148" w:type="dxa"/>
            <w:shd w:val="clear" w:color="auto" w:fill="auto"/>
            <w:noWrap/>
            <w:vAlign w:val="center"/>
          </w:tcPr>
          <w:p w14:paraId="73F85CC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1A0C279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3C8E9CE2" w14:textId="77777777">
        <w:trPr>
          <w:trHeight w:val="285"/>
          <w:jc w:val="center"/>
        </w:trPr>
        <w:tc>
          <w:tcPr>
            <w:tcW w:w="846" w:type="dxa"/>
            <w:shd w:val="clear" w:color="auto" w:fill="auto"/>
            <w:noWrap/>
            <w:vAlign w:val="center"/>
          </w:tcPr>
          <w:p w14:paraId="1F2EAEE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16</w:t>
            </w:r>
          </w:p>
        </w:tc>
        <w:tc>
          <w:tcPr>
            <w:tcW w:w="992" w:type="dxa"/>
            <w:shd w:val="clear" w:color="auto" w:fill="auto"/>
            <w:noWrap/>
            <w:vAlign w:val="center"/>
          </w:tcPr>
          <w:p w14:paraId="5CF937E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1608</w:t>
            </w:r>
          </w:p>
        </w:tc>
        <w:tc>
          <w:tcPr>
            <w:tcW w:w="1276" w:type="dxa"/>
            <w:shd w:val="clear" w:color="auto" w:fill="auto"/>
            <w:noWrap/>
            <w:vAlign w:val="center"/>
          </w:tcPr>
          <w:p w14:paraId="5FE34EA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276" w:type="dxa"/>
            <w:shd w:val="clear" w:color="auto" w:fill="auto"/>
            <w:noWrap/>
            <w:vAlign w:val="center"/>
          </w:tcPr>
          <w:p w14:paraId="2E4DF29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F5FE64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148" w:type="dxa"/>
            <w:shd w:val="clear" w:color="auto" w:fill="auto"/>
            <w:noWrap/>
            <w:vAlign w:val="center"/>
          </w:tcPr>
          <w:p w14:paraId="1D128C8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BA5392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3B3DFF2B" w14:textId="77777777">
        <w:trPr>
          <w:trHeight w:val="285"/>
          <w:jc w:val="center"/>
        </w:trPr>
        <w:tc>
          <w:tcPr>
            <w:tcW w:w="846" w:type="dxa"/>
            <w:shd w:val="clear" w:color="auto" w:fill="auto"/>
            <w:noWrap/>
            <w:vAlign w:val="center"/>
          </w:tcPr>
          <w:p w14:paraId="46254C9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17</w:t>
            </w:r>
          </w:p>
        </w:tc>
        <w:tc>
          <w:tcPr>
            <w:tcW w:w="992" w:type="dxa"/>
            <w:shd w:val="clear" w:color="auto" w:fill="auto"/>
            <w:noWrap/>
            <w:vAlign w:val="center"/>
          </w:tcPr>
          <w:p w14:paraId="1FF70E9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1800</w:t>
            </w:r>
          </w:p>
        </w:tc>
        <w:tc>
          <w:tcPr>
            <w:tcW w:w="1276" w:type="dxa"/>
            <w:shd w:val="clear" w:color="auto" w:fill="auto"/>
            <w:noWrap/>
            <w:vAlign w:val="center"/>
          </w:tcPr>
          <w:p w14:paraId="63F6E43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276" w:type="dxa"/>
            <w:shd w:val="clear" w:color="auto" w:fill="auto"/>
            <w:noWrap/>
            <w:vAlign w:val="center"/>
          </w:tcPr>
          <w:p w14:paraId="119DB80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AAA625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148" w:type="dxa"/>
            <w:shd w:val="clear" w:color="auto" w:fill="auto"/>
            <w:noWrap/>
            <w:vAlign w:val="center"/>
          </w:tcPr>
          <w:p w14:paraId="258AEC4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D986A9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09187FB4" w14:textId="77777777">
        <w:trPr>
          <w:trHeight w:val="285"/>
          <w:jc w:val="center"/>
        </w:trPr>
        <w:tc>
          <w:tcPr>
            <w:tcW w:w="846" w:type="dxa"/>
            <w:shd w:val="clear" w:color="auto" w:fill="auto"/>
            <w:noWrap/>
            <w:vAlign w:val="center"/>
          </w:tcPr>
          <w:p w14:paraId="5472E61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18</w:t>
            </w:r>
          </w:p>
        </w:tc>
        <w:tc>
          <w:tcPr>
            <w:tcW w:w="992" w:type="dxa"/>
            <w:shd w:val="clear" w:color="auto" w:fill="auto"/>
            <w:noWrap/>
            <w:vAlign w:val="center"/>
          </w:tcPr>
          <w:p w14:paraId="56F1050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1992</w:t>
            </w:r>
          </w:p>
        </w:tc>
        <w:tc>
          <w:tcPr>
            <w:tcW w:w="1276" w:type="dxa"/>
            <w:shd w:val="clear" w:color="auto" w:fill="auto"/>
            <w:noWrap/>
            <w:vAlign w:val="center"/>
          </w:tcPr>
          <w:p w14:paraId="775A91C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276" w:type="dxa"/>
            <w:shd w:val="clear" w:color="auto" w:fill="auto"/>
            <w:noWrap/>
            <w:vAlign w:val="center"/>
          </w:tcPr>
          <w:p w14:paraId="6896FD3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37C3DB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148" w:type="dxa"/>
            <w:shd w:val="clear" w:color="auto" w:fill="auto"/>
            <w:noWrap/>
            <w:vAlign w:val="center"/>
          </w:tcPr>
          <w:p w14:paraId="50581ABA"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F06207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17D60148" w14:textId="77777777">
        <w:trPr>
          <w:trHeight w:val="285"/>
          <w:jc w:val="center"/>
        </w:trPr>
        <w:tc>
          <w:tcPr>
            <w:tcW w:w="846" w:type="dxa"/>
            <w:shd w:val="clear" w:color="auto" w:fill="auto"/>
            <w:noWrap/>
            <w:vAlign w:val="center"/>
          </w:tcPr>
          <w:p w14:paraId="0BE7C34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19</w:t>
            </w:r>
          </w:p>
        </w:tc>
        <w:tc>
          <w:tcPr>
            <w:tcW w:w="992" w:type="dxa"/>
            <w:shd w:val="clear" w:color="auto" w:fill="auto"/>
            <w:noWrap/>
            <w:vAlign w:val="center"/>
          </w:tcPr>
          <w:p w14:paraId="553B5F0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2152</w:t>
            </w:r>
          </w:p>
        </w:tc>
        <w:tc>
          <w:tcPr>
            <w:tcW w:w="1276" w:type="dxa"/>
            <w:shd w:val="clear" w:color="auto" w:fill="auto"/>
            <w:noWrap/>
            <w:vAlign w:val="center"/>
          </w:tcPr>
          <w:p w14:paraId="61BA2A8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276" w:type="dxa"/>
            <w:shd w:val="clear" w:color="auto" w:fill="auto"/>
            <w:noWrap/>
            <w:vAlign w:val="center"/>
          </w:tcPr>
          <w:p w14:paraId="3DFF18D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E69FEF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148" w:type="dxa"/>
            <w:shd w:val="clear" w:color="auto" w:fill="auto"/>
            <w:noWrap/>
            <w:vAlign w:val="center"/>
          </w:tcPr>
          <w:p w14:paraId="4366853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4F129B2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1E4A6AB2" w14:textId="77777777">
        <w:trPr>
          <w:trHeight w:val="285"/>
          <w:jc w:val="center"/>
        </w:trPr>
        <w:tc>
          <w:tcPr>
            <w:tcW w:w="846" w:type="dxa"/>
            <w:shd w:val="clear" w:color="auto" w:fill="auto"/>
            <w:noWrap/>
            <w:vAlign w:val="center"/>
          </w:tcPr>
          <w:p w14:paraId="07FBD4C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20</w:t>
            </w:r>
          </w:p>
        </w:tc>
        <w:tc>
          <w:tcPr>
            <w:tcW w:w="992" w:type="dxa"/>
            <w:shd w:val="clear" w:color="auto" w:fill="auto"/>
            <w:noWrap/>
            <w:vAlign w:val="center"/>
          </w:tcPr>
          <w:p w14:paraId="631F149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2344</w:t>
            </w:r>
          </w:p>
        </w:tc>
        <w:tc>
          <w:tcPr>
            <w:tcW w:w="1276" w:type="dxa"/>
            <w:shd w:val="clear" w:color="auto" w:fill="auto"/>
            <w:noWrap/>
            <w:vAlign w:val="center"/>
          </w:tcPr>
          <w:p w14:paraId="3A668C9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276" w:type="dxa"/>
            <w:shd w:val="clear" w:color="auto" w:fill="auto"/>
            <w:noWrap/>
            <w:vAlign w:val="center"/>
          </w:tcPr>
          <w:p w14:paraId="0B2CA0F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A275C2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148" w:type="dxa"/>
            <w:shd w:val="clear" w:color="auto" w:fill="auto"/>
            <w:noWrap/>
            <w:vAlign w:val="center"/>
          </w:tcPr>
          <w:p w14:paraId="6307F24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42E6760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4A767A21" w14:textId="77777777">
        <w:trPr>
          <w:trHeight w:val="285"/>
          <w:jc w:val="center"/>
        </w:trPr>
        <w:tc>
          <w:tcPr>
            <w:tcW w:w="846" w:type="dxa"/>
            <w:shd w:val="clear" w:color="auto" w:fill="auto"/>
            <w:noWrap/>
            <w:vAlign w:val="center"/>
          </w:tcPr>
          <w:p w14:paraId="27EBF01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21</w:t>
            </w:r>
          </w:p>
        </w:tc>
        <w:tc>
          <w:tcPr>
            <w:tcW w:w="992" w:type="dxa"/>
            <w:shd w:val="clear" w:color="auto" w:fill="auto"/>
            <w:noWrap/>
            <w:vAlign w:val="center"/>
          </w:tcPr>
          <w:p w14:paraId="2165F8B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2536</w:t>
            </w:r>
          </w:p>
        </w:tc>
        <w:tc>
          <w:tcPr>
            <w:tcW w:w="1276" w:type="dxa"/>
            <w:shd w:val="clear" w:color="auto" w:fill="auto"/>
            <w:noWrap/>
            <w:vAlign w:val="center"/>
          </w:tcPr>
          <w:p w14:paraId="60029EC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276" w:type="dxa"/>
            <w:shd w:val="clear" w:color="auto" w:fill="auto"/>
            <w:noWrap/>
            <w:vAlign w:val="center"/>
          </w:tcPr>
          <w:p w14:paraId="5F930C0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2740E4B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148" w:type="dxa"/>
            <w:shd w:val="clear" w:color="auto" w:fill="auto"/>
            <w:noWrap/>
            <w:vAlign w:val="center"/>
          </w:tcPr>
          <w:p w14:paraId="7F935CE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360FA7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bl>
    <w:p w14:paraId="3E383355" w14:textId="77777777" w:rsidR="007216CC" w:rsidRDefault="007216CC">
      <w:pPr>
        <w:spacing w:line="240" w:lineRule="auto"/>
        <w:rPr>
          <w:lang w:eastAsia="zh-CN"/>
        </w:rPr>
      </w:pPr>
    </w:p>
    <w:p w14:paraId="0D161A93" w14:textId="77777777" w:rsidR="007216CC" w:rsidRDefault="00ED2ABB">
      <w:pPr>
        <w:spacing w:line="240" w:lineRule="auto"/>
        <w:rPr>
          <w:lang w:eastAsia="zh-CN"/>
        </w:rPr>
      </w:pPr>
      <w:r>
        <w:rPr>
          <w:rFonts w:hint="eastAsia"/>
          <w:lang w:eastAsia="zh-CN"/>
        </w:rPr>
        <w:t>The majority view</w:t>
      </w:r>
      <w:r>
        <w:rPr>
          <w:lang w:eastAsia="zh-CN"/>
        </w:rPr>
        <w:t xml:space="preserve"> is to apply the new term to QPSK also, therefore, the following is proposed:</w:t>
      </w:r>
    </w:p>
    <w:p w14:paraId="240632F3" w14:textId="77777777" w:rsidR="007216CC" w:rsidRDefault="00ED2ABB">
      <w:pPr>
        <w:spacing w:line="240" w:lineRule="auto"/>
        <w:rPr>
          <w:b/>
          <w:lang w:eastAsia="zh-CN"/>
        </w:rPr>
      </w:pPr>
      <w:r>
        <w:rPr>
          <w:b/>
          <w:lang w:eastAsia="zh-CN"/>
        </w:rPr>
        <w:t xml:space="preserve">Proposal 2: 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can also be applied to NPUSCH with QPSK, when 16-QAM is configured.</w:t>
      </w:r>
    </w:p>
    <w:p w14:paraId="6455B31F" w14:textId="77777777" w:rsidR="007216CC" w:rsidRDefault="00ED2ABB">
      <w:pPr>
        <w:spacing w:line="240" w:lineRule="auto"/>
        <w:rPr>
          <w:lang w:eastAsia="zh-CN"/>
        </w:rPr>
      </w:pPr>
      <w:r>
        <w:rPr>
          <w:rFonts w:hint="eastAsia"/>
          <w:lang w:eastAsia="zh-CN"/>
        </w:rPr>
        <w:t>However, there</w:t>
      </w:r>
      <w:r>
        <w:rPr>
          <w:lang w:eastAsia="zh-CN"/>
        </w:rPr>
        <w:t>’s concerns that this would have impacts to legacy, therefore, please the proponents give your comments to address this concern, and please proponents of the other option elaborate the exact impacts to legacy or other concerns:</w:t>
      </w:r>
    </w:p>
    <w:tbl>
      <w:tblPr>
        <w:tblStyle w:val="afa"/>
        <w:tblW w:w="0" w:type="auto"/>
        <w:tblLook w:val="04A0" w:firstRow="1" w:lastRow="0" w:firstColumn="1" w:lastColumn="0" w:noHBand="0" w:noVBand="1"/>
      </w:tblPr>
      <w:tblGrid>
        <w:gridCol w:w="1696"/>
        <w:gridCol w:w="7611"/>
      </w:tblGrid>
      <w:tr w:rsidR="007216CC" w14:paraId="49975AA5" w14:textId="77777777">
        <w:tc>
          <w:tcPr>
            <w:tcW w:w="1696" w:type="dxa"/>
          </w:tcPr>
          <w:p w14:paraId="46C5A353" w14:textId="77777777" w:rsidR="007216CC" w:rsidRDefault="00ED2ABB">
            <w:pPr>
              <w:spacing w:line="240" w:lineRule="auto"/>
              <w:rPr>
                <w:lang w:eastAsia="zh-CN"/>
              </w:rPr>
            </w:pPr>
            <w:r>
              <w:rPr>
                <w:rFonts w:hint="eastAsia"/>
                <w:lang w:eastAsia="zh-CN"/>
              </w:rPr>
              <w:t>Companies</w:t>
            </w:r>
          </w:p>
        </w:tc>
        <w:tc>
          <w:tcPr>
            <w:tcW w:w="7611" w:type="dxa"/>
          </w:tcPr>
          <w:p w14:paraId="271772AF" w14:textId="77777777" w:rsidR="007216CC" w:rsidRDefault="00ED2ABB">
            <w:pPr>
              <w:spacing w:line="240" w:lineRule="auto"/>
              <w:rPr>
                <w:lang w:eastAsia="zh-CN"/>
              </w:rPr>
            </w:pPr>
            <w:r>
              <w:rPr>
                <w:rFonts w:hint="eastAsia"/>
                <w:lang w:eastAsia="zh-CN"/>
              </w:rPr>
              <w:t>Comments</w:t>
            </w:r>
          </w:p>
        </w:tc>
      </w:tr>
      <w:tr w:rsidR="007216CC" w14:paraId="69FE48B3" w14:textId="77777777">
        <w:tc>
          <w:tcPr>
            <w:tcW w:w="1696" w:type="dxa"/>
          </w:tcPr>
          <w:p w14:paraId="4E7D5930" w14:textId="77777777" w:rsidR="007216CC" w:rsidRDefault="00ED2ABB">
            <w:pPr>
              <w:spacing w:line="240" w:lineRule="auto"/>
              <w:rPr>
                <w:lang w:eastAsia="zh-CN"/>
              </w:rPr>
            </w:pPr>
            <w:r>
              <w:rPr>
                <w:lang w:eastAsia="zh-CN"/>
              </w:rPr>
              <w:t>Ericsson v002</w:t>
            </w:r>
          </w:p>
        </w:tc>
        <w:tc>
          <w:tcPr>
            <w:tcW w:w="7611" w:type="dxa"/>
          </w:tcPr>
          <w:p w14:paraId="39D359D5" w14:textId="77777777" w:rsidR="007216CC" w:rsidRDefault="00ED2ABB">
            <w:pPr>
              <w:spacing w:line="240" w:lineRule="auto"/>
              <w:rPr>
                <w:lang w:eastAsia="zh-CN"/>
              </w:rPr>
            </w:pPr>
            <w:r>
              <w:rPr>
                <w:b/>
                <w:bCs/>
                <w:lang w:eastAsia="zh-CN"/>
              </w:rPr>
              <w:t>Proposal 1:</w:t>
            </w:r>
            <w:r>
              <w:rPr>
                <w:lang w:eastAsia="zh-CN"/>
              </w:rPr>
              <w:t xml:space="preserve"> Ok with confirming the WA.</w:t>
            </w:r>
          </w:p>
          <w:p w14:paraId="7C2A2095" w14:textId="77777777" w:rsidR="007216CC" w:rsidRDefault="00ED2ABB">
            <w:pPr>
              <w:spacing w:line="240" w:lineRule="auto"/>
              <w:rPr>
                <w:lang w:eastAsia="zh-CN"/>
              </w:rPr>
            </w:pPr>
            <w:r>
              <w:rPr>
                <w:b/>
                <w:bCs/>
                <w:lang w:eastAsia="zh-CN"/>
              </w:rPr>
              <w:t>Proposal 2:</w:t>
            </w:r>
            <w:r>
              <w:rPr>
                <w:lang w:eastAsia="zh-CN"/>
              </w:rPr>
              <w:t xml:space="preserve"> We are not ok with “Proposal 2” because if Δ</w:t>
            </w:r>
            <w:r>
              <w:rPr>
                <w:vertAlign w:val="subscript"/>
                <w:lang w:eastAsia="zh-CN"/>
              </w:rPr>
              <w:t>TF</w:t>
            </w:r>
            <w:r>
              <w:rPr>
                <w:lang w:eastAsia="zh-CN"/>
              </w:rPr>
              <w:t xml:space="preserve"> is applied to QPSK, then the QPSK UL power control behavior will be different with and without 16-QAM configured. E.g., When the radio conditions are not suitable to use 16-QAM, and the UE has to use QPSK the new term in the UE’s transmit power control equation will result in a different </w:t>
            </w:r>
            <w:r>
              <w:rPr>
                <w:position w:val="-14"/>
              </w:rPr>
              <w:object w:dxaOrig="1152" w:dyaOrig="438" w14:anchorId="33F10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22pt" o:ole="">
                  <v:imagedata r:id="rId9" o:title=""/>
                </v:shape>
                <o:OLEObject Type="Embed" ProgID="Equation.3" ShapeID="_x0000_i1025" DrawAspect="Content" ObjectID="_1698145889" r:id="rId10"/>
              </w:object>
            </w:r>
            <w:r>
              <w:rPr>
                <w:lang w:eastAsia="zh-CN"/>
              </w:rPr>
              <w:t>as compared to the one that would delivered for a UE without 16-QAM configured.</w:t>
            </w:r>
          </w:p>
          <w:p w14:paraId="282BCC28" w14:textId="77777777" w:rsidR="007216CC" w:rsidRDefault="00ED2ABB">
            <w:pPr>
              <w:spacing w:line="240" w:lineRule="auto"/>
            </w:pPr>
            <w:r>
              <w:rPr>
                <w:lang w:eastAsia="zh-CN"/>
              </w:rPr>
              <w:t>To avoid undesired side-effects, applying an offset that acts on Δ</w:t>
            </w:r>
            <w:r>
              <w:rPr>
                <w:vertAlign w:val="subscript"/>
                <w:lang w:eastAsia="zh-CN"/>
              </w:rPr>
              <w:t>TF</w:t>
            </w:r>
            <w:r>
              <w:rPr>
                <w:lang w:eastAsia="zh-CN"/>
              </w:rPr>
              <w:t xml:space="preserve"> seems to be the most feasible solution. </w:t>
            </w:r>
          </w:p>
          <w:p w14:paraId="3343F485" w14:textId="77777777" w:rsidR="007216CC" w:rsidRDefault="00ED2ABB">
            <w:pPr>
              <w:spacing w:line="240" w:lineRule="auto"/>
            </w:pPr>
            <w:r>
              <w:t>Just as a clarification to the Moderator, we do not see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t>” as an offset since that will result in side effects too. By offset, we mean e.g., Alternative 1 or Alternative 2 below applied on the estimated Δ</w:t>
            </w:r>
            <w:r>
              <w:rPr>
                <w:vertAlign w:val="subscript"/>
              </w:rPr>
              <w:t>TF</w:t>
            </w:r>
            <w:r>
              <w:t>.</w:t>
            </w:r>
          </w:p>
          <w:p w14:paraId="03197AC5" w14:textId="77777777" w:rsidR="007216CC" w:rsidRDefault="00ED2ABB">
            <w:pPr>
              <w:pStyle w:val="aff0"/>
              <w:numPr>
                <w:ilvl w:val="0"/>
                <w:numId w:val="18"/>
              </w:numPr>
              <w:spacing w:line="240" w:lineRule="auto"/>
              <w:rPr>
                <w:rFonts w:ascii="Times New Roman" w:hAnsi="Times New Roman" w:cs="Times New Roman"/>
              </w:rPr>
            </w:pPr>
            <w:r>
              <w:rPr>
                <w:rFonts w:ascii="Times New Roman" w:hAnsi="Times New Roman" w:cs="Times New Roman"/>
              </w:rPr>
              <w:t>Alternative 1: The offset is determined through calculating ΔTF for the QPSK at the breaking point (i.e., last ITBS row for QPSK). The Offset = [5.9dB].</w:t>
            </w:r>
          </w:p>
          <w:p w14:paraId="038795D7" w14:textId="77777777" w:rsidR="007216CC" w:rsidRDefault="007216CC">
            <w:pPr>
              <w:pStyle w:val="aff0"/>
              <w:spacing w:line="240" w:lineRule="auto"/>
              <w:rPr>
                <w:rFonts w:ascii="Times New Roman" w:hAnsi="Times New Roman" w:cs="Times New Roman"/>
              </w:rPr>
            </w:pPr>
          </w:p>
          <w:p w14:paraId="038BFB0C" w14:textId="77777777" w:rsidR="007216CC" w:rsidRDefault="00ED2ABB">
            <w:pPr>
              <w:pStyle w:val="aff0"/>
              <w:numPr>
                <w:ilvl w:val="0"/>
                <w:numId w:val="18"/>
              </w:numPr>
              <w:spacing w:line="240" w:lineRule="auto"/>
              <w:rPr>
                <w:rFonts w:ascii="Times New Roman" w:hAnsi="Times New Roman" w:cs="Times New Roman"/>
              </w:rPr>
            </w:pPr>
            <w:r>
              <w:rPr>
                <w:rFonts w:ascii="Times New Roman" w:hAnsi="Times New Roman" w:cs="Times New Roman"/>
              </w:rPr>
              <w:lastRenderedPageBreak/>
              <w:t xml:space="preserve">Alternative 2: The offset is indicated through a 2-bit higher layer parameter referring to one of the following values in the set: {[1dB], [2dB], [4dB], [6dB]} “and if this field is absent or if </w:t>
            </w:r>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s</m:t>
                  </m:r>
                </m:sub>
              </m:sSub>
              <m:r>
                <m:rPr>
                  <m:sty m:val="bi"/>
                </m:rPr>
                <w:rPr>
                  <w:rFonts w:ascii="Cambria Math" w:hAnsi="Cambria Math" w:cs="Times New Roman"/>
                  <w:sz w:val="18"/>
                  <w:szCs w:val="18"/>
                </w:rPr>
                <m:t>=0</m:t>
              </m:r>
            </m:oMath>
            <w:r>
              <w:rPr>
                <w:rFonts w:ascii="Times New Roman" w:hAnsi="Times New Roman" w:cs="Times New Roman"/>
              </w:rPr>
              <w:t>, then 0dB will be used”.</w:t>
            </w:r>
          </w:p>
          <w:p w14:paraId="4ADBB6BD" w14:textId="77777777" w:rsidR="007216CC" w:rsidRDefault="007216CC">
            <w:pPr>
              <w:spacing w:line="240" w:lineRule="auto"/>
            </w:pPr>
          </w:p>
        </w:tc>
      </w:tr>
      <w:tr w:rsidR="007216CC" w14:paraId="3DF281EB" w14:textId="77777777">
        <w:tc>
          <w:tcPr>
            <w:tcW w:w="1696" w:type="dxa"/>
          </w:tcPr>
          <w:p w14:paraId="5B37E546" w14:textId="77777777" w:rsidR="007216CC" w:rsidRDefault="00ED2ABB">
            <w:pPr>
              <w:spacing w:line="240" w:lineRule="auto"/>
              <w:rPr>
                <w:lang w:eastAsia="zh-CN"/>
              </w:rPr>
            </w:pPr>
            <w:r>
              <w:rPr>
                <w:rFonts w:hint="eastAsia"/>
                <w:lang w:eastAsia="zh-CN"/>
              </w:rPr>
              <w:lastRenderedPageBreak/>
              <w:t>ZTE, Sanechips</w:t>
            </w:r>
          </w:p>
        </w:tc>
        <w:tc>
          <w:tcPr>
            <w:tcW w:w="7611" w:type="dxa"/>
          </w:tcPr>
          <w:p w14:paraId="0A639E00" w14:textId="77777777" w:rsidR="007216CC" w:rsidRDefault="00ED2ABB">
            <w:pPr>
              <w:spacing w:line="240" w:lineRule="auto"/>
              <w:rPr>
                <w:lang w:eastAsia="zh-CN"/>
              </w:rPr>
            </w:pPr>
            <w:r>
              <w:rPr>
                <w:lang w:eastAsia="zh-CN"/>
              </w:rPr>
              <w:t xml:space="preserve">According to the agreement, </w:t>
            </w:r>
            <w:r>
              <w:rPr>
                <w:bCs/>
                <w:lang w:eastAsia="zh-CN"/>
              </w:rPr>
              <w:t>the</w:t>
            </w:r>
            <w:r>
              <w:rPr>
                <w:rFonts w:eastAsia="Times New Roman"/>
                <w:bCs/>
                <w:lang w:eastAsia="ar-SA"/>
              </w:rPr>
              <w:t xml:space="preserve"> new term </w:t>
            </w:r>
            <w:r>
              <w:rPr>
                <w:bCs/>
                <w:lang w:eastAsia="zh-CN"/>
              </w:rPr>
              <w:t xml:space="preserve">is introduced for </w:t>
            </w:r>
            <w:r>
              <w:rPr>
                <w:rFonts w:eastAsia="Times New Roman"/>
                <w:bCs/>
                <w:lang w:eastAsia="ar-SA"/>
              </w:rPr>
              <w:t>uplink power control</w:t>
            </w:r>
            <w:r>
              <w:rPr>
                <w:bCs/>
                <w:lang w:eastAsia="zh-CN"/>
              </w:rPr>
              <w:t xml:space="preserve"> to support</w:t>
            </w:r>
            <w:r>
              <w:rPr>
                <w:rFonts w:eastAsia="Times New Roman"/>
                <w:bCs/>
                <w:lang w:eastAsia="ar-SA"/>
              </w:rPr>
              <w:t xml:space="preserve"> NPUSCH using 16QAM</w:t>
            </w:r>
            <w:r>
              <w:rPr>
                <w:bCs/>
                <w:lang w:eastAsia="zh-CN"/>
              </w:rPr>
              <w:t xml:space="preserve">. There is no clear requirements for the case that </w:t>
            </w: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Pr>
                <w:lang w:eastAsia="zh-CN"/>
              </w:rPr>
              <w:t xml:space="preserve"> is applied to NPUSCH using QPSK. So we </w:t>
            </w:r>
            <w:r>
              <w:rPr>
                <w:rFonts w:hint="eastAsia"/>
                <w:lang w:eastAsia="zh-CN"/>
              </w:rPr>
              <w:t xml:space="preserve">prefer </w:t>
            </w:r>
            <w:r>
              <w:rPr>
                <w:lang w:eastAsia="zh-CN"/>
              </w:rPr>
              <w:t xml:space="preserve">that </w:t>
            </w:r>
            <w:r>
              <w:rPr>
                <w:bCs/>
                <w:lang w:eastAsia="zh-CN"/>
              </w:rPr>
              <w:t>u</w:t>
            </w:r>
            <w:r>
              <w:rPr>
                <w:rFonts w:eastAsia="Times New Roman"/>
                <w:bCs/>
                <w:lang w:eastAsia="ar-SA"/>
              </w:rPr>
              <w:t>plink power control</w:t>
            </w:r>
            <w:r>
              <w:rPr>
                <w:bCs/>
                <w:lang w:eastAsia="zh-CN"/>
              </w:rPr>
              <w:t xml:space="preserve"> be consistent with legacy for QPSK</w:t>
            </w:r>
            <w:r>
              <w:rPr>
                <w:rFonts w:hint="eastAsia"/>
                <w:bCs/>
                <w:lang w:eastAsia="zh-CN"/>
              </w:rPr>
              <w:t xml:space="preserve">. </w:t>
            </w:r>
            <w:r>
              <w:rPr>
                <w:bCs/>
                <w:lang w:eastAsia="zh-CN"/>
              </w:rPr>
              <w:t xml:space="preserve">And an offset is added to </w:t>
            </w: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Pr>
                <w:lang w:eastAsia="zh-CN"/>
              </w:rPr>
              <w:t xml:space="preserve"> to avoid the power gap between QPSK and 16QAM.</w:t>
            </w:r>
          </w:p>
          <w:p w14:paraId="6455783C" w14:textId="77777777" w:rsidR="007216CC" w:rsidRDefault="00ED2ABB">
            <w:pPr>
              <w:spacing w:line="240" w:lineRule="auto"/>
              <w:rPr>
                <w:lang w:eastAsia="zh-CN"/>
              </w:rPr>
            </w:pPr>
            <w:r>
              <w:rPr>
                <w:lang w:eastAsia="zh-CN"/>
              </w:rPr>
              <w:t xml:space="preserve">When 16QAM is enabled, </w:t>
            </w:r>
            <w:r>
              <w:rPr>
                <w:rFonts w:hint="eastAsia"/>
                <w:lang w:eastAsia="zh-CN"/>
              </w:rPr>
              <w:t xml:space="preserve">semi-static and dynamic power control should be supported to match variable channel and improve data rate if </w:t>
            </w:r>
            <w:r>
              <w:rPr>
                <w:lang w:eastAsia="zh-CN"/>
              </w:rPr>
              <w:t>large SNR coverage range</w:t>
            </w:r>
            <w:r>
              <w:rPr>
                <w:rFonts w:hint="eastAsia"/>
                <w:lang w:eastAsia="zh-CN"/>
              </w:rPr>
              <w:t xml:space="preserve"> indicated by CQI table design</w:t>
            </w:r>
            <w:r>
              <w:rPr>
                <w:lang w:eastAsia="zh-CN"/>
              </w:rPr>
              <w:t xml:space="preserve"> is adopted</w:t>
            </w:r>
            <w:r>
              <w:rPr>
                <w:rFonts w:hint="eastAsia"/>
                <w:lang w:eastAsia="zh-CN"/>
              </w:rPr>
              <w:t>.</w:t>
            </w:r>
          </w:p>
        </w:tc>
      </w:tr>
      <w:tr w:rsidR="007216CC" w14:paraId="3F363342" w14:textId="77777777">
        <w:tc>
          <w:tcPr>
            <w:tcW w:w="1696" w:type="dxa"/>
          </w:tcPr>
          <w:p w14:paraId="1B6EF255" w14:textId="00E7C756" w:rsidR="007216CC" w:rsidRDefault="00ED2ABB">
            <w:pPr>
              <w:spacing w:line="240" w:lineRule="auto"/>
              <w:rPr>
                <w:lang w:eastAsia="zh-CN"/>
              </w:rPr>
            </w:pPr>
            <w:r>
              <w:rPr>
                <w:lang w:eastAsia="zh-CN"/>
              </w:rPr>
              <w:t>Qualcomm</w:t>
            </w:r>
          </w:p>
        </w:tc>
        <w:tc>
          <w:tcPr>
            <w:tcW w:w="7611" w:type="dxa"/>
          </w:tcPr>
          <w:p w14:paraId="0A53782E" w14:textId="215AECCA" w:rsidR="007216CC" w:rsidRDefault="00ED2ABB">
            <w:pPr>
              <w:spacing w:line="240" w:lineRule="auto"/>
              <w:rPr>
                <w:lang w:eastAsia="zh-CN"/>
              </w:rPr>
            </w:pPr>
            <w:r>
              <w:rPr>
                <w:lang w:eastAsia="zh-CN"/>
              </w:rPr>
              <w:t>We are OK with both proposals.</w:t>
            </w:r>
          </w:p>
        </w:tc>
      </w:tr>
      <w:tr w:rsidR="00E64D7A" w14:paraId="3D0D96CB" w14:textId="77777777">
        <w:tc>
          <w:tcPr>
            <w:tcW w:w="1696" w:type="dxa"/>
          </w:tcPr>
          <w:p w14:paraId="03DB1B16" w14:textId="13CAF373" w:rsidR="00E64D7A" w:rsidRPr="00E64D7A" w:rsidRDefault="00E64D7A">
            <w:pPr>
              <w:spacing w:line="240" w:lineRule="auto"/>
              <w:rPr>
                <w:lang w:eastAsia="zh-CN"/>
              </w:rPr>
            </w:pPr>
            <w:r>
              <w:rPr>
                <w:rFonts w:hint="eastAsia"/>
                <w:lang w:eastAsia="zh-CN"/>
              </w:rPr>
              <w:t>Lenovo,</w:t>
            </w:r>
            <w:r>
              <w:rPr>
                <w:lang w:eastAsia="zh-CN"/>
              </w:rPr>
              <w:t xml:space="preserve"> MotoM</w:t>
            </w:r>
          </w:p>
        </w:tc>
        <w:tc>
          <w:tcPr>
            <w:tcW w:w="7611" w:type="dxa"/>
          </w:tcPr>
          <w:p w14:paraId="07AAC328" w14:textId="77F4193A" w:rsidR="00E64D7A" w:rsidRDefault="00E64D7A">
            <w:pPr>
              <w:spacing w:line="240" w:lineRule="auto"/>
              <w:rPr>
                <w:rFonts w:hint="eastAsia"/>
                <w:lang w:eastAsia="zh-CN"/>
              </w:rPr>
            </w:pPr>
            <w:r>
              <w:rPr>
                <w:lang w:eastAsia="zh-CN"/>
              </w:rPr>
              <w:t>We are OK with both proposals</w:t>
            </w:r>
            <w:r w:rsidR="0026065F">
              <w:rPr>
                <w:lang w:eastAsia="zh-CN"/>
              </w:rPr>
              <w:t xml:space="preserve"> (e.g., Proposal 1 and Proposal 2)</w:t>
            </w:r>
          </w:p>
        </w:tc>
      </w:tr>
    </w:tbl>
    <w:p w14:paraId="1D594DCF" w14:textId="77777777" w:rsidR="007216CC" w:rsidRDefault="007216CC">
      <w:pPr>
        <w:spacing w:line="240" w:lineRule="auto"/>
        <w:rPr>
          <w:lang w:eastAsia="zh-CN"/>
        </w:rPr>
      </w:pPr>
    </w:p>
    <w:p w14:paraId="060AC815" w14:textId="77777777" w:rsidR="007216CC" w:rsidRDefault="00ED2ABB">
      <w:pPr>
        <w:pStyle w:val="2"/>
        <w:rPr>
          <w:lang w:eastAsia="zh-CN"/>
        </w:rPr>
      </w:pPr>
      <w:r>
        <w:rPr>
          <w:lang w:eastAsia="zh-CN"/>
        </w:rPr>
        <w:t>Channel quality reporting</w:t>
      </w:r>
    </w:p>
    <w:p w14:paraId="66AA84D9" w14:textId="77777777" w:rsidR="007216CC" w:rsidRDefault="00ED2ABB">
      <w:pPr>
        <w:pStyle w:val="30"/>
      </w:pPr>
      <w:r>
        <w:rPr>
          <w:lang w:eastAsia="zh-CN"/>
        </w:rPr>
        <w:t>Issue 2: Channel quality reporting</w:t>
      </w:r>
    </w:p>
    <w:p w14:paraId="36B77404" w14:textId="77777777" w:rsidR="007216CC" w:rsidRDefault="00ED2ABB">
      <w:pPr>
        <w:rPr>
          <w:lang w:eastAsia="zh-CN"/>
        </w:rPr>
      </w:pPr>
      <w:r>
        <w:rPr>
          <w:rFonts w:hint="eastAsia"/>
          <w:lang w:eastAsia="zh-CN"/>
        </w:rPr>
        <w:t>The proposals of companies are listed as below:</w:t>
      </w:r>
    </w:p>
    <w:tbl>
      <w:tblPr>
        <w:tblStyle w:val="afa"/>
        <w:tblW w:w="0" w:type="auto"/>
        <w:tblLook w:val="04A0" w:firstRow="1" w:lastRow="0" w:firstColumn="1" w:lastColumn="0" w:noHBand="0" w:noVBand="1"/>
      </w:tblPr>
      <w:tblGrid>
        <w:gridCol w:w="1129"/>
        <w:gridCol w:w="8178"/>
      </w:tblGrid>
      <w:tr w:rsidR="007216CC" w14:paraId="0FC3A332" w14:textId="77777777">
        <w:tc>
          <w:tcPr>
            <w:tcW w:w="1129" w:type="dxa"/>
          </w:tcPr>
          <w:p w14:paraId="36EA889B" w14:textId="77777777" w:rsidR="007216CC" w:rsidRDefault="00ED2ABB">
            <w:pPr>
              <w:rPr>
                <w:lang w:eastAsia="zh-CN"/>
              </w:rPr>
            </w:pPr>
            <w:r>
              <w:rPr>
                <w:rFonts w:hint="eastAsia"/>
                <w:lang w:eastAsia="zh-CN"/>
              </w:rPr>
              <w:t>Sourcing</w:t>
            </w:r>
          </w:p>
        </w:tc>
        <w:tc>
          <w:tcPr>
            <w:tcW w:w="8178" w:type="dxa"/>
          </w:tcPr>
          <w:p w14:paraId="5E878344" w14:textId="77777777" w:rsidR="007216CC" w:rsidRDefault="00ED2ABB">
            <w:pPr>
              <w:rPr>
                <w:lang w:eastAsia="zh-CN"/>
              </w:rPr>
            </w:pPr>
            <w:r>
              <w:rPr>
                <w:rFonts w:hint="eastAsia"/>
                <w:lang w:eastAsia="zh-CN"/>
              </w:rPr>
              <w:t>Proposals</w:t>
            </w:r>
          </w:p>
        </w:tc>
      </w:tr>
      <w:tr w:rsidR="007216CC" w14:paraId="36D6D5F0" w14:textId="77777777">
        <w:tc>
          <w:tcPr>
            <w:tcW w:w="1129" w:type="dxa"/>
          </w:tcPr>
          <w:p w14:paraId="5F586052" w14:textId="77777777" w:rsidR="007216CC" w:rsidRDefault="00ED2ABB">
            <w:pPr>
              <w:rPr>
                <w:lang w:eastAsia="zh-CN"/>
              </w:rPr>
            </w:pPr>
            <w:r>
              <w:rPr>
                <w:rFonts w:hint="eastAsia"/>
                <w:lang w:eastAsia="zh-CN"/>
              </w:rPr>
              <w:t>[2]</w:t>
            </w:r>
          </w:p>
        </w:tc>
        <w:tc>
          <w:tcPr>
            <w:tcW w:w="8178" w:type="dxa"/>
          </w:tcPr>
          <w:p w14:paraId="5C741B9B" w14:textId="77777777" w:rsidR="007216CC" w:rsidRDefault="00ED2ABB">
            <w:pPr>
              <w:rPr>
                <w:b/>
                <w:lang w:eastAsia="zh-CN"/>
              </w:rPr>
            </w:pPr>
            <w:r>
              <w:rPr>
                <w:b/>
                <w:lang w:eastAsia="zh-CN"/>
              </w:rPr>
              <w:t>Observation 1: The SNR gap between the legacy entry with largest SNR (NPDCCH repetition 1) and the 16-QAM TBS with smallest SNR (TBS index 14 with 16QAM) is significant (&gt;&gt;3dB).</w:t>
            </w:r>
          </w:p>
          <w:p w14:paraId="6D53DFC6" w14:textId="77777777" w:rsidR="007216CC" w:rsidRDefault="00ED2ABB">
            <w:pPr>
              <w:rPr>
                <w:b/>
                <w:kern w:val="2"/>
                <w:lang w:eastAsia="zh-CN"/>
              </w:rPr>
            </w:pPr>
            <w:r>
              <w:rPr>
                <w:b/>
                <w:kern w:val="2"/>
                <w:lang w:eastAsia="zh-CN"/>
              </w:rPr>
              <w:t>Proposal 1: Option 3 should be supported for CQI table for downlink 16-QAM CQI reporting</w:t>
            </w:r>
            <w:r>
              <w:rPr>
                <w:rFonts w:hint="eastAsia"/>
                <w:b/>
                <w:kern w:val="2"/>
                <w:lang w:eastAsia="zh-CN"/>
              </w:rPr>
              <w:t>.</w:t>
            </w:r>
          </w:p>
          <w:p w14:paraId="45BCA04C" w14:textId="77777777" w:rsidR="007216CC" w:rsidRDefault="00ED2ABB">
            <w:pPr>
              <w:rPr>
                <w:b/>
                <w:kern w:val="2"/>
                <w:lang w:eastAsia="zh-CN"/>
              </w:rPr>
            </w:pPr>
            <w:r>
              <w:rPr>
                <w:b/>
                <w:kern w:val="2"/>
                <w:lang w:eastAsia="zh-CN"/>
              </w:rPr>
              <w:t>Proposal 2: The use of legacy table or the new CQI table is indicated in MAC CE.</w:t>
            </w:r>
          </w:p>
          <w:p w14:paraId="705E56B4" w14:textId="77777777" w:rsidR="007216CC" w:rsidRDefault="00ED2ABB">
            <w:pPr>
              <w:rPr>
                <w:b/>
                <w:bCs/>
                <w:szCs w:val="21"/>
                <w:lang w:eastAsia="zh-CN"/>
              </w:rPr>
            </w:pPr>
            <w:r>
              <w:rPr>
                <w:rFonts w:hint="eastAsia"/>
                <w:b/>
                <w:bCs/>
                <w:szCs w:val="21"/>
                <w:lang w:eastAsia="zh-CN"/>
              </w:rPr>
              <w:t>P</w:t>
            </w:r>
            <w:r>
              <w:rPr>
                <w:b/>
                <w:bCs/>
                <w:szCs w:val="21"/>
                <w:lang w:eastAsia="zh-CN"/>
              </w:rPr>
              <w:t>roposal 3: Seven QPSK TBS indices and four 16QAM TBS indices should be utilized in the 16QAM CQI table.</w:t>
            </w:r>
          </w:p>
          <w:tbl>
            <w:tblPr>
              <w:tblW w:w="0" w:type="auto"/>
              <w:jc w:val="center"/>
              <w:tblCellMar>
                <w:left w:w="0" w:type="dxa"/>
                <w:right w:w="0" w:type="dxa"/>
              </w:tblCellMar>
              <w:tblLook w:val="04A0" w:firstRow="1" w:lastRow="0" w:firstColumn="1" w:lastColumn="0" w:noHBand="0" w:noVBand="1"/>
            </w:tblPr>
            <w:tblGrid>
              <w:gridCol w:w="1155"/>
              <w:gridCol w:w="1228"/>
              <w:gridCol w:w="1761"/>
            </w:tblGrid>
            <w:tr w:rsidR="007216CC" w14:paraId="304F0752"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6E312216" w14:textId="77777777" w:rsidR="007216CC" w:rsidRDefault="00ED2ABB">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6DF59901"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1FBB4AD" w14:textId="77777777" w:rsidR="007216CC" w:rsidRDefault="00ED2ABB">
                  <w:pPr>
                    <w:keepNext/>
                    <w:keepLines/>
                    <w:spacing w:after="0"/>
                    <w:jc w:val="center"/>
                    <w:rPr>
                      <w:rFonts w:ascii="Arial" w:hAnsi="Arial"/>
                      <w:b/>
                      <w:sz w:val="18"/>
                      <w:lang w:eastAsia="zh-CN"/>
                    </w:rPr>
                  </w:pPr>
                  <w:r>
                    <w:rPr>
                      <w:rFonts w:ascii="Arial" w:hAnsi="Arial"/>
                      <w:b/>
                      <w:sz w:val="18"/>
                    </w:rPr>
                    <w:t>TBS index</w:t>
                  </w:r>
                </w:p>
              </w:tc>
            </w:tr>
            <w:tr w:rsidR="007216CC" w14:paraId="1F06DEA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D8B0A7" w14:textId="77777777" w:rsidR="007216CC" w:rsidRDefault="00ED2ABB">
                  <w:pPr>
                    <w:keepNext/>
                    <w:keepLines/>
                    <w:spacing w:after="0"/>
                    <w:jc w:val="center"/>
                    <w:rPr>
                      <w:rFonts w:ascii="Arial" w:hAnsi="Arial"/>
                      <w:sz w:val="18"/>
                      <w:lang w:eastAsia="zh-CN"/>
                    </w:rPr>
                  </w:pPr>
                  <w:r>
                    <w:rPr>
                      <w:rFonts w:ascii="Arial" w:hAnsi="Arial"/>
                      <w:sz w:val="18"/>
                      <w:lang w:eastAsia="zh-CN"/>
                    </w:rPr>
                    <w:t>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DFDDBAC"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EE129A0" w14:textId="77777777" w:rsidR="007216CC" w:rsidRDefault="00ED2ABB">
                  <w:pPr>
                    <w:keepNext/>
                    <w:keepLines/>
                    <w:spacing w:after="0"/>
                    <w:jc w:val="center"/>
                    <w:rPr>
                      <w:rFonts w:ascii="Arial" w:hAnsi="Arial"/>
                      <w:sz w:val="18"/>
                    </w:rPr>
                  </w:pPr>
                  <w:r>
                    <w:rPr>
                      <w:rFonts w:ascii="Arial" w:hAnsi="Arial"/>
                      <w:sz w:val="18"/>
                    </w:rPr>
                    <w:t>0</w:t>
                  </w:r>
                </w:p>
              </w:tc>
            </w:tr>
            <w:tr w:rsidR="007216CC" w14:paraId="783C7C5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5988C80"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852F08E"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0E33A33" w14:textId="77777777" w:rsidR="007216CC" w:rsidRDefault="00ED2ABB">
                  <w:pPr>
                    <w:keepNext/>
                    <w:keepLines/>
                    <w:spacing w:after="0"/>
                    <w:jc w:val="center"/>
                    <w:rPr>
                      <w:rFonts w:ascii="Arial" w:hAnsi="Arial"/>
                      <w:sz w:val="18"/>
                    </w:rPr>
                  </w:pPr>
                  <w:r>
                    <w:rPr>
                      <w:rFonts w:ascii="Arial" w:hAnsi="Arial"/>
                      <w:sz w:val="18"/>
                    </w:rPr>
                    <w:t>2</w:t>
                  </w:r>
                </w:p>
              </w:tc>
            </w:tr>
            <w:tr w:rsidR="007216CC" w14:paraId="3721C7F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37BBA5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CA8DBF1"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50AB72A" w14:textId="77777777" w:rsidR="007216CC" w:rsidRDefault="00ED2ABB">
                  <w:pPr>
                    <w:keepNext/>
                    <w:keepLines/>
                    <w:spacing w:after="0"/>
                    <w:jc w:val="center"/>
                    <w:rPr>
                      <w:rFonts w:ascii="Arial" w:hAnsi="Arial"/>
                      <w:sz w:val="18"/>
                    </w:rPr>
                  </w:pPr>
                  <w:r>
                    <w:rPr>
                      <w:rFonts w:ascii="Arial" w:hAnsi="Arial"/>
                      <w:sz w:val="18"/>
                    </w:rPr>
                    <w:t>4</w:t>
                  </w:r>
                </w:p>
              </w:tc>
            </w:tr>
            <w:tr w:rsidR="007216CC" w14:paraId="5B5DF29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00EC08"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C6BA336" w14:textId="77777777" w:rsidR="007216CC" w:rsidRDefault="00ED2ABB">
                  <w:pPr>
                    <w:keepNext/>
                    <w:keepLines/>
                    <w:spacing w:after="0"/>
                    <w:jc w:val="center"/>
                    <w:rPr>
                      <w:rFonts w:ascii="Arial" w:hAnsi="Arial"/>
                      <w:sz w:val="18"/>
                    </w:rPr>
                  </w:pPr>
                  <w:r>
                    <w:rPr>
                      <w:rFonts w:ascii="Arial" w:hAnsi="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860F9DB" w14:textId="77777777" w:rsidR="007216CC" w:rsidRDefault="00ED2ABB">
                  <w:pPr>
                    <w:keepNext/>
                    <w:keepLines/>
                    <w:spacing w:after="0"/>
                    <w:jc w:val="center"/>
                    <w:rPr>
                      <w:rFonts w:ascii="Arial" w:hAnsi="Arial"/>
                      <w:sz w:val="18"/>
                    </w:rPr>
                  </w:pPr>
                  <w:r>
                    <w:rPr>
                      <w:rFonts w:ascii="Arial" w:hAnsi="Arial"/>
                      <w:sz w:val="18"/>
                    </w:rPr>
                    <w:t>6</w:t>
                  </w:r>
                </w:p>
              </w:tc>
            </w:tr>
            <w:tr w:rsidR="007216CC" w14:paraId="1513C58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E3169BF"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8B28FC5"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54221B4" w14:textId="77777777" w:rsidR="007216CC" w:rsidRDefault="00ED2ABB">
                  <w:pPr>
                    <w:keepNext/>
                    <w:keepLines/>
                    <w:spacing w:after="0"/>
                    <w:jc w:val="center"/>
                    <w:rPr>
                      <w:rFonts w:ascii="Arial" w:hAnsi="Arial"/>
                      <w:sz w:val="18"/>
                    </w:rPr>
                  </w:pPr>
                  <w:r>
                    <w:rPr>
                      <w:rFonts w:ascii="Arial" w:hAnsi="Arial"/>
                      <w:sz w:val="18"/>
                    </w:rPr>
                    <w:t>8</w:t>
                  </w:r>
                </w:p>
              </w:tc>
            </w:tr>
            <w:tr w:rsidR="007216CC" w14:paraId="4750BE2D"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328D2B9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6CCE73D5" w14:textId="77777777" w:rsidR="007216CC" w:rsidRDefault="00ED2ABB">
                  <w:pPr>
                    <w:keepNext/>
                    <w:keepLines/>
                    <w:spacing w:after="0"/>
                    <w:jc w:val="center"/>
                    <w:rPr>
                      <w:rFonts w:ascii="Arial" w:hAnsi="Arial"/>
                      <w:sz w:val="18"/>
                    </w:rPr>
                  </w:pPr>
                  <w:r>
                    <w:rPr>
                      <w:rFonts w:ascii="Arial" w:hAnsi="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473E97C2" w14:textId="77777777" w:rsidR="007216CC" w:rsidRDefault="00ED2ABB">
                  <w:pPr>
                    <w:keepNext/>
                    <w:keepLines/>
                    <w:spacing w:after="0"/>
                    <w:jc w:val="center"/>
                    <w:rPr>
                      <w:rFonts w:ascii="Arial" w:hAnsi="Arial"/>
                      <w:sz w:val="18"/>
                    </w:rPr>
                  </w:pPr>
                  <w:r>
                    <w:rPr>
                      <w:rFonts w:ascii="Arial" w:hAnsi="Arial"/>
                      <w:sz w:val="18"/>
                    </w:rPr>
                    <w:t>10</w:t>
                  </w:r>
                </w:p>
              </w:tc>
            </w:tr>
            <w:tr w:rsidR="007216CC" w14:paraId="5B74DBA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9C8FDF"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6</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44861D0"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7DD2F85" w14:textId="77777777" w:rsidR="007216CC" w:rsidRDefault="00ED2ABB">
                  <w:pPr>
                    <w:keepNext/>
                    <w:keepLines/>
                    <w:spacing w:after="0"/>
                    <w:jc w:val="center"/>
                    <w:rPr>
                      <w:rFonts w:ascii="Arial" w:hAnsi="Arial"/>
                      <w:sz w:val="18"/>
                    </w:rPr>
                  </w:pPr>
                  <w:r>
                    <w:rPr>
                      <w:rFonts w:ascii="Arial" w:hAnsi="Arial"/>
                      <w:sz w:val="18"/>
                    </w:rPr>
                    <w:t>12</w:t>
                  </w:r>
                </w:p>
              </w:tc>
            </w:tr>
            <w:tr w:rsidR="007216CC" w14:paraId="364E35F0"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1C7E4D" w14:textId="77777777" w:rsidR="007216CC" w:rsidRDefault="00ED2ABB">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9260C84"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3BAF4CE" w14:textId="77777777" w:rsidR="007216CC" w:rsidRDefault="00ED2ABB">
                  <w:pPr>
                    <w:keepNext/>
                    <w:keepLines/>
                    <w:spacing w:after="0"/>
                    <w:jc w:val="center"/>
                    <w:rPr>
                      <w:rFonts w:ascii="Arial" w:hAnsi="Arial"/>
                      <w:sz w:val="18"/>
                    </w:rPr>
                  </w:pPr>
                  <w:r>
                    <w:rPr>
                      <w:rFonts w:ascii="Arial" w:hAnsi="Arial"/>
                      <w:sz w:val="18"/>
                    </w:rPr>
                    <w:t>14</w:t>
                  </w:r>
                </w:p>
              </w:tc>
            </w:tr>
            <w:tr w:rsidR="007216CC" w14:paraId="3EE4A12A"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71780D61" w14:textId="77777777" w:rsidR="007216CC" w:rsidRDefault="00ED2ABB">
                  <w:pPr>
                    <w:keepNext/>
                    <w:keepLines/>
                    <w:spacing w:after="0"/>
                    <w:jc w:val="center"/>
                    <w:rPr>
                      <w:rFonts w:ascii="Arial" w:hAnsi="Arial"/>
                      <w:sz w:val="18"/>
                    </w:rPr>
                  </w:pPr>
                  <w:r>
                    <w:rPr>
                      <w:rFonts w:ascii="Arial" w:hAnsi="Arial"/>
                      <w:sz w:val="18"/>
                    </w:rPr>
                    <w:t>9</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25A6303C"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73953A25" w14:textId="77777777" w:rsidR="007216CC" w:rsidRDefault="00ED2ABB">
                  <w:pPr>
                    <w:keepNext/>
                    <w:keepLines/>
                    <w:spacing w:after="0"/>
                    <w:jc w:val="center"/>
                    <w:rPr>
                      <w:rFonts w:ascii="Arial" w:hAnsi="Arial"/>
                      <w:sz w:val="18"/>
                    </w:rPr>
                  </w:pPr>
                  <w:r>
                    <w:rPr>
                      <w:rFonts w:ascii="Arial" w:hAnsi="Arial"/>
                      <w:sz w:val="18"/>
                    </w:rPr>
                    <w:t>16</w:t>
                  </w:r>
                </w:p>
              </w:tc>
            </w:tr>
            <w:tr w:rsidR="007216CC" w14:paraId="31A6902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407AEAF" w14:textId="77777777" w:rsidR="007216CC" w:rsidRDefault="00ED2ABB">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5C55508"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E5BC522" w14:textId="77777777" w:rsidR="007216CC" w:rsidRDefault="00ED2ABB">
                  <w:pPr>
                    <w:keepNext/>
                    <w:keepLines/>
                    <w:spacing w:after="0"/>
                    <w:jc w:val="center"/>
                    <w:rPr>
                      <w:rFonts w:ascii="Arial" w:hAnsi="Arial"/>
                      <w:sz w:val="18"/>
                    </w:rPr>
                  </w:pPr>
                  <w:r>
                    <w:rPr>
                      <w:rFonts w:ascii="Arial" w:hAnsi="Arial"/>
                      <w:sz w:val="18"/>
                    </w:rPr>
                    <w:t>18</w:t>
                  </w:r>
                </w:p>
              </w:tc>
            </w:tr>
            <w:tr w:rsidR="007216CC" w14:paraId="395FAB8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DF50A19" w14:textId="77777777" w:rsidR="007216CC" w:rsidRDefault="00ED2ABB">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914A6F" w14:textId="77777777" w:rsidR="007216CC" w:rsidRDefault="00ED2ABB">
                  <w:pPr>
                    <w:keepNext/>
                    <w:keepLines/>
                    <w:spacing w:after="0"/>
                    <w:rPr>
                      <w:rFonts w:ascii="Arial" w:hAnsi="Arial"/>
                      <w:sz w:val="18"/>
                    </w:rPr>
                  </w:pPr>
                  <w:r>
                    <w:rPr>
                      <w:rFonts w:ascii="Arial" w:hAnsi="Arial"/>
                      <w:sz w:val="18"/>
                      <w:lang w:eastAsia="zh-CN"/>
                    </w:rPr>
                    <w:t xml:space="preserve">  16QAM</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CE146A4" w14:textId="77777777" w:rsidR="007216CC" w:rsidRDefault="00ED2ABB">
                  <w:pPr>
                    <w:keepNext/>
                    <w:keepLines/>
                    <w:spacing w:after="0"/>
                    <w:jc w:val="center"/>
                    <w:rPr>
                      <w:rFonts w:ascii="Arial" w:hAnsi="Arial"/>
                      <w:sz w:val="18"/>
                    </w:rPr>
                  </w:pPr>
                  <w:r>
                    <w:rPr>
                      <w:rFonts w:ascii="Arial" w:hAnsi="Arial"/>
                      <w:sz w:val="18"/>
                      <w:lang w:eastAsia="zh-CN"/>
                    </w:rPr>
                    <w:t>20</w:t>
                  </w:r>
                </w:p>
              </w:tc>
            </w:tr>
            <w:tr w:rsidR="007216CC" w14:paraId="2844E94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449C2F" w14:textId="77777777" w:rsidR="007216CC" w:rsidRDefault="00ED2ABB">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12882C1"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A2CEB1E"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51CD31A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B5A9D8" w14:textId="77777777" w:rsidR="007216CC" w:rsidRDefault="00ED2ABB">
                  <w:pPr>
                    <w:keepNext/>
                    <w:keepLines/>
                    <w:spacing w:after="0"/>
                    <w:jc w:val="center"/>
                    <w:rPr>
                      <w:rFonts w:ascii="Arial" w:hAnsi="Arial"/>
                      <w:sz w:val="18"/>
                    </w:rPr>
                  </w:pPr>
                  <w:r>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241C2FF"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FE29079"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78A8A87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7F66FEA" w14:textId="77777777" w:rsidR="007216CC" w:rsidRDefault="00ED2ABB">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4305034"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C81BFD1"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5DAB920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53BA83" w14:textId="77777777" w:rsidR="007216CC" w:rsidRDefault="00ED2ABB">
                  <w:pPr>
                    <w:keepNext/>
                    <w:keepLines/>
                    <w:spacing w:after="0"/>
                    <w:jc w:val="center"/>
                    <w:rPr>
                      <w:rFonts w:ascii="Arial" w:hAnsi="Arial"/>
                      <w:sz w:val="18"/>
                    </w:rPr>
                  </w:pPr>
                  <w:r>
                    <w:rPr>
                      <w:rFonts w:ascii="Arial" w:hAnsi="Arial"/>
                      <w:sz w:val="18"/>
                    </w:rPr>
                    <w:t>15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273957"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7CF7AED"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bl>
          <w:p w14:paraId="1A0E6F77" w14:textId="77777777" w:rsidR="007216CC" w:rsidRDefault="007216CC">
            <w:pPr>
              <w:rPr>
                <w:lang w:eastAsia="zh-CN"/>
              </w:rPr>
            </w:pPr>
          </w:p>
        </w:tc>
      </w:tr>
      <w:tr w:rsidR="007216CC" w14:paraId="206BB6B2" w14:textId="77777777">
        <w:tc>
          <w:tcPr>
            <w:tcW w:w="1129" w:type="dxa"/>
          </w:tcPr>
          <w:p w14:paraId="6ADA2A62" w14:textId="77777777" w:rsidR="007216CC" w:rsidRDefault="00ED2ABB">
            <w:pPr>
              <w:rPr>
                <w:lang w:eastAsia="zh-CN"/>
              </w:rPr>
            </w:pPr>
            <w:r>
              <w:rPr>
                <w:rFonts w:hint="eastAsia"/>
                <w:lang w:eastAsia="zh-CN"/>
              </w:rPr>
              <w:t>[3]</w:t>
            </w:r>
          </w:p>
        </w:tc>
        <w:tc>
          <w:tcPr>
            <w:tcW w:w="8178" w:type="dxa"/>
          </w:tcPr>
          <w:p w14:paraId="4E98D568" w14:textId="77777777" w:rsidR="007216CC" w:rsidRDefault="00ED2ABB">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t>Observation 1: For channel quality report, the switching of new table and legacy table needs to be considered for both Option 1 and Option 3 since new CQI table is introduced for NPDSCH.</w:t>
            </w:r>
          </w:p>
          <w:p w14:paraId="583FCE85" w14:textId="77777777" w:rsidR="007216CC" w:rsidRDefault="00ED2ABB">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lastRenderedPageBreak/>
              <w:t xml:space="preserve">Observation 2: For channel quality report, </w:t>
            </w:r>
            <w:r>
              <w:rPr>
                <w:rFonts w:eastAsia="sans-serif"/>
                <w:b/>
                <w:bCs/>
                <w:i/>
                <w:iCs/>
                <w:color w:val="000000"/>
                <w:sz w:val="20"/>
                <w:szCs w:val="20"/>
                <w:shd w:val="clear" w:color="auto" w:fill="FFFFFF"/>
              </w:rPr>
              <w:t>Option 1</w:t>
            </w:r>
            <w:r>
              <w:rPr>
                <w:rFonts w:hint="eastAsia"/>
                <w:b/>
                <w:bCs/>
                <w:i/>
                <w:iCs/>
                <w:color w:val="000000"/>
                <w:sz w:val="20"/>
                <w:szCs w:val="20"/>
                <w:shd w:val="clear" w:color="auto" w:fill="FFFFFF"/>
                <w:lang w:eastAsia="zh-CN"/>
              </w:rPr>
              <w:t xml:space="preserve"> </w:t>
            </w:r>
            <w:r>
              <w:rPr>
                <w:rFonts w:eastAsia="sans-serif" w:hint="eastAsia"/>
                <w:b/>
                <w:bCs/>
                <w:i/>
                <w:iCs/>
                <w:color w:val="000000"/>
                <w:sz w:val="20"/>
                <w:szCs w:val="20"/>
                <w:shd w:val="clear" w:color="auto" w:fill="FFFFFF"/>
                <w:lang w:eastAsia="zh-CN"/>
              </w:rPr>
              <w:t>will lead to a performance loss on CQI report for NPDSCH and a waste of feedback overhead since</w:t>
            </w:r>
            <w:r>
              <w:rPr>
                <w:rFonts w:hint="eastAsia"/>
                <w:b/>
                <w:bCs/>
                <w:i/>
                <w:iCs/>
                <w:color w:val="000000"/>
                <w:sz w:val="20"/>
                <w:szCs w:val="20"/>
                <w:shd w:val="clear" w:color="auto" w:fill="FFFFFF"/>
                <w:lang w:eastAsia="zh-CN"/>
              </w:rPr>
              <w:t xml:space="preserve"> some</w:t>
            </w:r>
            <w:r>
              <w:rPr>
                <w:rFonts w:eastAsia="sans-serif"/>
                <w:b/>
                <w:bCs/>
                <w:i/>
                <w:iCs/>
                <w:color w:val="000000"/>
                <w:sz w:val="20"/>
                <w:szCs w:val="20"/>
                <w:shd w:val="clear" w:color="auto" w:fill="FFFFFF"/>
              </w:rPr>
              <w:t xml:space="preserve"> </w:t>
            </w:r>
            <w:r>
              <w:rPr>
                <w:rFonts w:hint="eastAsia"/>
                <w:b/>
                <w:bCs/>
                <w:i/>
                <w:iCs/>
                <w:color w:val="000000"/>
                <w:sz w:val="20"/>
                <w:szCs w:val="20"/>
                <w:shd w:val="clear" w:color="auto" w:fill="FFFFFF"/>
                <w:lang w:eastAsia="zh-CN"/>
              </w:rPr>
              <w:t xml:space="preserve">CQI </w:t>
            </w:r>
            <w:r>
              <w:rPr>
                <w:rFonts w:eastAsia="sans-serif"/>
                <w:b/>
                <w:bCs/>
                <w:i/>
                <w:iCs/>
                <w:color w:val="000000"/>
                <w:sz w:val="20"/>
                <w:szCs w:val="20"/>
                <w:shd w:val="clear" w:color="auto" w:fill="FFFFFF"/>
              </w:rPr>
              <w:t>entri</w:t>
            </w:r>
            <w:r>
              <w:rPr>
                <w:rFonts w:hint="eastAsia"/>
                <w:b/>
                <w:bCs/>
                <w:i/>
                <w:iCs/>
                <w:color w:val="000000"/>
                <w:sz w:val="20"/>
                <w:szCs w:val="20"/>
                <w:shd w:val="clear" w:color="auto" w:fill="FFFFFF"/>
                <w:lang w:eastAsia="zh-CN"/>
              </w:rPr>
              <w:t>e</w:t>
            </w:r>
            <w:r>
              <w:rPr>
                <w:rFonts w:eastAsia="sans-serif"/>
                <w:b/>
                <w:bCs/>
                <w:i/>
                <w:iCs/>
                <w:color w:val="000000"/>
                <w:sz w:val="20"/>
                <w:szCs w:val="20"/>
                <w:shd w:val="clear" w:color="auto" w:fill="FFFFFF"/>
              </w:rPr>
              <w:t>s</w:t>
            </w:r>
            <w:r>
              <w:rPr>
                <w:rFonts w:hint="eastAsia"/>
                <w:b/>
                <w:bCs/>
                <w:i/>
                <w:iCs/>
                <w:color w:val="000000"/>
                <w:sz w:val="20"/>
                <w:szCs w:val="20"/>
                <w:shd w:val="clear" w:color="auto" w:fill="FFFFFF"/>
                <w:lang w:eastAsia="zh-CN"/>
              </w:rPr>
              <w:t xml:space="preserve"> with </w:t>
            </w:r>
            <w:r>
              <w:rPr>
                <w:rFonts w:eastAsia="sans-serif"/>
                <w:b/>
                <w:bCs/>
                <w:i/>
                <w:iCs/>
                <w:color w:val="000000"/>
                <w:sz w:val="20"/>
                <w:szCs w:val="20"/>
                <w:shd w:val="clear" w:color="auto" w:fill="FFFFFF"/>
              </w:rPr>
              <w:t>PDCCH repetitions</w:t>
            </w:r>
            <w:r>
              <w:rPr>
                <w:rFonts w:hint="eastAsia"/>
                <w:b/>
                <w:bCs/>
                <w:i/>
                <w:iCs/>
                <w:color w:val="000000"/>
                <w:sz w:val="20"/>
                <w:szCs w:val="20"/>
                <w:shd w:val="clear" w:color="auto" w:fill="FFFFFF"/>
                <w:lang w:eastAsia="zh-CN"/>
              </w:rPr>
              <w:t xml:space="preserve"> cannot be used for NPDSCH.</w:t>
            </w:r>
          </w:p>
          <w:p w14:paraId="22E2B90F" w14:textId="77777777" w:rsidR="007216CC" w:rsidRDefault="00ED2ABB">
            <w:pPr>
              <w:rPr>
                <w:b/>
                <w:bCs/>
                <w:i/>
                <w:iCs/>
                <w:sz w:val="20"/>
                <w:szCs w:val="20"/>
                <w:lang w:eastAsia="zh-CN"/>
              </w:rPr>
            </w:pPr>
            <w:r>
              <w:rPr>
                <w:rFonts w:hint="eastAsia"/>
                <w:b/>
                <w:bCs/>
                <w:i/>
                <w:iCs/>
                <w:sz w:val="20"/>
                <w:szCs w:val="20"/>
                <w:lang w:eastAsia="zh-CN"/>
              </w:rPr>
              <w:t>Proposal 4: Table 2 or 3 can be adopted for channel quality report for NPDSCH.</w:t>
            </w:r>
          </w:p>
          <w:p w14:paraId="6EE227C6" w14:textId="77777777" w:rsidR="007216CC" w:rsidRDefault="007216CC">
            <w:pPr>
              <w:rPr>
                <w:b/>
                <w:bCs/>
                <w:i/>
                <w:iCs/>
                <w:sz w:val="20"/>
                <w:szCs w:val="20"/>
                <w:lang w:eastAsia="zh-CN"/>
              </w:rPr>
            </w:pPr>
          </w:p>
          <w:tbl>
            <w:tblPr>
              <w:tblW w:w="7257" w:type="dxa"/>
              <w:jc w:val="center"/>
              <w:tblCellMar>
                <w:left w:w="0" w:type="dxa"/>
                <w:right w:w="0" w:type="dxa"/>
              </w:tblCellMar>
              <w:tblLook w:val="04A0" w:firstRow="1" w:lastRow="0" w:firstColumn="1" w:lastColumn="0" w:noHBand="0" w:noVBand="1"/>
            </w:tblPr>
            <w:tblGrid>
              <w:gridCol w:w="1024"/>
              <w:gridCol w:w="1216"/>
              <w:gridCol w:w="687"/>
              <w:gridCol w:w="1453"/>
              <w:gridCol w:w="1333"/>
              <w:gridCol w:w="138"/>
              <w:gridCol w:w="236"/>
              <w:gridCol w:w="1034"/>
              <w:gridCol w:w="136"/>
            </w:tblGrid>
            <w:tr w:rsidR="007216CC" w14:paraId="1C1D6493" w14:textId="77777777">
              <w:trPr>
                <w:gridAfter w:val="1"/>
                <w:wAfter w:w="136" w:type="dxa"/>
                <w:jc w:val="center"/>
              </w:trPr>
              <w:tc>
                <w:tcPr>
                  <w:tcW w:w="1024"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751CC106" w14:textId="77777777" w:rsidR="007216CC" w:rsidRDefault="00ED2ABB">
                  <w:pPr>
                    <w:pStyle w:val="TAH"/>
                    <w:keepNext w:val="0"/>
                  </w:pPr>
                  <w:r>
                    <w:t>CQI index</w:t>
                  </w:r>
                </w:p>
              </w:tc>
              <w:tc>
                <w:tcPr>
                  <w:tcW w:w="12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6B260B2C" w14:textId="77777777" w:rsidR="007216CC" w:rsidRDefault="00ED2ABB">
                  <w:pPr>
                    <w:pStyle w:val="TAH"/>
                    <w:keepNext w:val="0"/>
                  </w:pPr>
                  <w:r>
                    <w:t>modulation</w:t>
                  </w:r>
                </w:p>
              </w:tc>
              <w:tc>
                <w:tcPr>
                  <w:tcW w:w="68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2D878AE6" w14:textId="77777777" w:rsidR="007216CC" w:rsidRDefault="00ED2ABB">
                  <w:pPr>
                    <w:pStyle w:val="TAH"/>
                    <w:keepNext w:val="0"/>
                    <w:rPr>
                      <w:rFonts w:eastAsia="宋体"/>
                      <w:lang w:val="en-US" w:eastAsia="zh-CN"/>
                    </w:rPr>
                  </w:pPr>
                  <w:r>
                    <w:rPr>
                      <w:rFonts w:eastAsia="宋体" w:hint="eastAsia"/>
                      <w:lang w:val="en-US" w:eastAsia="zh-CN"/>
                    </w:rPr>
                    <w:t>TBS index</w:t>
                  </w:r>
                </w:p>
              </w:tc>
              <w:tc>
                <w:tcPr>
                  <w:tcW w:w="1453"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3E87365" w14:textId="77777777" w:rsidR="007216CC" w:rsidRDefault="00ED2ABB">
                  <w:pPr>
                    <w:pStyle w:val="TAH"/>
                    <w:keepNext w:val="0"/>
                    <w:rPr>
                      <w:rFonts w:eastAsia="宋体"/>
                      <w:lang w:val="en-US" w:eastAsia="zh-CN"/>
                    </w:rPr>
                  </w:pPr>
                  <w:r>
                    <w:rPr>
                      <w:rFonts w:eastAsia="宋体" w:hint="eastAsia"/>
                      <w:lang w:val="en-US" w:eastAsia="zh-CN"/>
                    </w:rPr>
                    <w:t>Number of repetitions</w:t>
                  </w:r>
                </w:p>
              </w:tc>
              <w:tc>
                <w:tcPr>
                  <w:tcW w:w="1333"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79FBB5D" w14:textId="77777777" w:rsidR="007216CC" w:rsidRDefault="00ED2ABB">
                  <w:pPr>
                    <w:pStyle w:val="TAH"/>
                    <w:keepNext w:val="0"/>
                    <w:rPr>
                      <w:rFonts w:eastAsia="宋体"/>
                      <w:color w:val="767171" w:themeColor="background2" w:themeShade="80"/>
                      <w:lang w:val="en-US" w:eastAsia="zh-CN"/>
                    </w:rPr>
                  </w:pPr>
                  <w:r>
                    <w:rPr>
                      <w:rFonts w:eastAsia="宋体" w:hint="eastAsia"/>
                      <w:color w:val="767171" w:themeColor="background2" w:themeShade="80"/>
                      <w:lang w:val="en-US" w:eastAsia="zh-CN"/>
                    </w:rPr>
                    <w:t>SNR at BLER of 10% (dB)</w:t>
                  </w:r>
                </w:p>
              </w:tc>
              <w:tc>
                <w:tcPr>
                  <w:tcW w:w="1408" w:type="dxa"/>
                  <w:gridSpan w:val="3"/>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5E3B82C" w14:textId="77777777" w:rsidR="007216CC" w:rsidRDefault="00ED2ABB">
                  <w:pPr>
                    <w:pStyle w:val="TAH"/>
                    <w:keepNext w:val="0"/>
                    <w:rPr>
                      <w:rFonts w:eastAsia="宋体"/>
                      <w:color w:val="767171" w:themeColor="background2" w:themeShade="80"/>
                      <w:lang w:val="en-US" w:eastAsia="zh-CN"/>
                    </w:rPr>
                  </w:pPr>
                  <w:r>
                    <w:rPr>
                      <w:rFonts w:eastAsia="宋体" w:hint="eastAsia"/>
                      <w:color w:val="767171" w:themeColor="background2" w:themeShade="80"/>
                      <w:lang w:val="en-US" w:eastAsia="zh-CN"/>
                    </w:rPr>
                    <w:t>SNR gap (dB)</w:t>
                  </w:r>
                </w:p>
              </w:tc>
            </w:tr>
            <w:tr w:rsidR="007216CC" w14:paraId="1DB58EF2" w14:textId="77777777">
              <w:trPr>
                <w:jc w:val="center"/>
              </w:trPr>
              <w:tc>
                <w:tcPr>
                  <w:tcW w:w="1024"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A82728" w14:textId="77777777" w:rsidR="007216CC" w:rsidRDefault="00ED2ABB">
                  <w:pPr>
                    <w:pStyle w:val="TAC"/>
                    <w:keepNext w:val="0"/>
                  </w:pPr>
                  <w:r>
                    <w:t>0</w:t>
                  </w:r>
                </w:p>
              </w:tc>
              <w:tc>
                <w:tcPr>
                  <w:tcW w:w="4827" w:type="dxa"/>
                  <w:gridSpan w:val="5"/>
                  <w:tcBorders>
                    <w:top w:val="nil"/>
                    <w:left w:val="nil"/>
                    <w:bottom w:val="single" w:sz="8" w:space="0" w:color="auto"/>
                    <w:right w:val="single" w:sz="8" w:space="0" w:color="auto"/>
                  </w:tcBorders>
                  <w:tcMar>
                    <w:top w:w="0" w:type="dxa"/>
                    <w:left w:w="108" w:type="dxa"/>
                    <w:bottom w:w="0" w:type="dxa"/>
                    <w:right w:w="108" w:type="dxa"/>
                  </w:tcMar>
                </w:tcPr>
                <w:p w14:paraId="03F2F583" w14:textId="77777777" w:rsidR="007216CC" w:rsidRDefault="00ED2ABB">
                  <w:pPr>
                    <w:pStyle w:val="TAC"/>
                    <w:keepNext w:val="0"/>
                  </w:pPr>
                  <w:r>
                    <w:t>out of range</w:t>
                  </w:r>
                </w:p>
              </w:tc>
              <w:tc>
                <w:tcPr>
                  <w:tcW w:w="236" w:type="dxa"/>
                  <w:tcBorders>
                    <w:top w:val="nil"/>
                    <w:left w:val="nil"/>
                    <w:bottom w:val="single" w:sz="8" w:space="0" w:color="auto"/>
                    <w:right w:val="single" w:sz="8" w:space="0" w:color="auto"/>
                  </w:tcBorders>
                  <w:tcMar>
                    <w:top w:w="0" w:type="dxa"/>
                    <w:left w:w="108" w:type="dxa"/>
                    <w:bottom w:w="0" w:type="dxa"/>
                    <w:right w:w="108" w:type="dxa"/>
                  </w:tcMar>
                </w:tcPr>
                <w:p w14:paraId="1AC15D1D" w14:textId="77777777" w:rsidR="007216CC" w:rsidRDefault="007216CC">
                  <w:pPr>
                    <w:pStyle w:val="TAC"/>
                    <w:keepNext w:val="0"/>
                    <w:rPr>
                      <w:color w:val="767171" w:themeColor="background2" w:themeShade="80"/>
                    </w:rPr>
                  </w:pPr>
                </w:p>
              </w:tc>
              <w:tc>
                <w:tcPr>
                  <w:tcW w:w="1170" w:type="dxa"/>
                  <w:gridSpan w:val="2"/>
                  <w:tcBorders>
                    <w:top w:val="nil"/>
                    <w:left w:val="nil"/>
                    <w:bottom w:val="single" w:sz="8" w:space="0" w:color="auto"/>
                    <w:right w:val="single" w:sz="8" w:space="0" w:color="auto"/>
                  </w:tcBorders>
                  <w:tcMar>
                    <w:top w:w="0" w:type="dxa"/>
                    <w:left w:w="108" w:type="dxa"/>
                    <w:bottom w:w="0" w:type="dxa"/>
                    <w:right w:w="108" w:type="dxa"/>
                  </w:tcMar>
                </w:tcPr>
                <w:p w14:paraId="071DCFB2" w14:textId="77777777" w:rsidR="007216CC" w:rsidRDefault="007216CC">
                  <w:pPr>
                    <w:pStyle w:val="TAC"/>
                    <w:keepNext w:val="0"/>
                    <w:rPr>
                      <w:color w:val="767171" w:themeColor="background2" w:themeShade="80"/>
                    </w:rPr>
                  </w:pPr>
                </w:p>
              </w:tc>
            </w:tr>
            <w:tr w:rsidR="007216CC" w14:paraId="3CCF87AA"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939A4FE" w14:textId="77777777" w:rsidR="007216CC" w:rsidRDefault="00ED2ABB">
                  <w:pPr>
                    <w:pStyle w:val="TAC"/>
                    <w:keepNext w:val="0"/>
                  </w:pPr>
                  <w:r>
                    <w:t>1</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37B7E44" w14:textId="77777777" w:rsidR="007216CC" w:rsidRDefault="00ED2ABB">
                  <w:pPr>
                    <w:pStyle w:val="TAC"/>
                    <w:keepNext w:val="0"/>
                    <w:rPr>
                      <w:rFonts w:eastAsia="宋体"/>
                      <w:lang w:val="en-US" w:eastAsia="zh-CN"/>
                    </w:rPr>
                  </w:pPr>
                  <w:r>
                    <w:rPr>
                      <w:rFonts w:eastAsia="宋体"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03A7AFF4" w14:textId="77777777" w:rsidR="007216CC" w:rsidRDefault="00ED2ABB">
                  <w:pPr>
                    <w:pStyle w:val="TAC"/>
                    <w:keepNext w:val="0"/>
                    <w:rPr>
                      <w:rFonts w:eastAsia="宋体"/>
                      <w:lang w:val="en-US" w:eastAsia="zh-CN"/>
                    </w:rPr>
                  </w:pPr>
                  <w:r>
                    <w:rPr>
                      <w:rFonts w:eastAsia="宋体"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5315CE6D" w14:textId="77777777" w:rsidR="007216CC" w:rsidRDefault="00ED2ABB">
                  <w:pPr>
                    <w:pStyle w:val="TAC"/>
                    <w:keepNext w:val="0"/>
                    <w:rPr>
                      <w:rFonts w:eastAsia="宋体"/>
                      <w:lang w:val="en-US" w:eastAsia="zh-CN"/>
                    </w:rPr>
                  </w:pPr>
                  <w:r>
                    <w:rPr>
                      <w:rFonts w:eastAsia="宋体" w:hint="eastAsia"/>
                      <w:lang w:val="en-US" w:eastAsia="zh-CN"/>
                    </w:rPr>
                    <w:t>16</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069CFA93"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-17.4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4F459E1C"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w:t>
                  </w:r>
                </w:p>
              </w:tc>
            </w:tr>
            <w:tr w:rsidR="007216CC" w14:paraId="7B380457"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0946964" w14:textId="77777777" w:rsidR="007216CC" w:rsidRDefault="00ED2ABB">
                  <w:pPr>
                    <w:pStyle w:val="TAC"/>
                    <w:keepNext w:val="0"/>
                  </w:pPr>
                  <w: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589BD2A1" w14:textId="77777777" w:rsidR="007216CC" w:rsidRDefault="00ED2ABB">
                  <w:pPr>
                    <w:pStyle w:val="TAC"/>
                    <w:keepNext w:val="0"/>
                    <w:rPr>
                      <w:rFonts w:eastAsia="宋体"/>
                      <w:lang w:val="en-US" w:eastAsia="zh-CN"/>
                    </w:rPr>
                  </w:pPr>
                  <w:r>
                    <w:rPr>
                      <w:rFonts w:eastAsia="宋体"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6CEC5842" w14:textId="77777777" w:rsidR="007216CC" w:rsidRDefault="00ED2ABB">
                  <w:pPr>
                    <w:pStyle w:val="TAC"/>
                    <w:keepNext w:val="0"/>
                    <w:rPr>
                      <w:rFonts w:eastAsia="宋体"/>
                      <w:lang w:val="en-US" w:eastAsia="zh-CN"/>
                    </w:rPr>
                  </w:pPr>
                  <w:r>
                    <w:rPr>
                      <w:rFonts w:eastAsia="宋体"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4202C540" w14:textId="77777777" w:rsidR="007216CC" w:rsidRDefault="00ED2ABB">
                  <w:pPr>
                    <w:pStyle w:val="TAC"/>
                    <w:keepNext w:val="0"/>
                    <w:rPr>
                      <w:rFonts w:eastAsia="宋体"/>
                      <w:lang w:val="en-US" w:eastAsia="zh-CN"/>
                    </w:rPr>
                  </w:pPr>
                  <w:r>
                    <w:rPr>
                      <w:rFonts w:eastAsia="宋体" w:hint="eastAsia"/>
                      <w:lang w:val="en-US" w:eastAsia="zh-CN"/>
                    </w:rPr>
                    <w:t>8</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7F560A07"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-14.4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2CBB052"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3</w:t>
                  </w:r>
                </w:p>
              </w:tc>
            </w:tr>
            <w:tr w:rsidR="007216CC" w14:paraId="1D67321D"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F0B738B" w14:textId="77777777" w:rsidR="007216CC" w:rsidRDefault="00ED2ABB">
                  <w:pPr>
                    <w:pStyle w:val="TAC"/>
                    <w:keepNext w:val="0"/>
                  </w:pPr>
                  <w:r>
                    <w:t>3</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55C71BD" w14:textId="77777777" w:rsidR="007216CC" w:rsidRDefault="00ED2ABB">
                  <w:pPr>
                    <w:pStyle w:val="TAC"/>
                    <w:keepNext w:val="0"/>
                    <w:rPr>
                      <w:rFonts w:eastAsia="宋体"/>
                      <w:lang w:val="en-US" w:eastAsia="zh-CN"/>
                    </w:rPr>
                  </w:pPr>
                  <w:r>
                    <w:rPr>
                      <w:rFonts w:eastAsia="宋体"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26843C20" w14:textId="77777777" w:rsidR="007216CC" w:rsidRDefault="00ED2ABB">
                  <w:pPr>
                    <w:pStyle w:val="TAC"/>
                    <w:keepNext w:val="0"/>
                    <w:rPr>
                      <w:rFonts w:eastAsia="宋体"/>
                      <w:lang w:val="en-US" w:eastAsia="zh-CN"/>
                    </w:rPr>
                  </w:pPr>
                  <w:r>
                    <w:rPr>
                      <w:rFonts w:eastAsia="宋体"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3A0350A5" w14:textId="77777777" w:rsidR="007216CC" w:rsidRDefault="00ED2ABB">
                  <w:pPr>
                    <w:pStyle w:val="TAC"/>
                    <w:keepNext w:val="0"/>
                    <w:rPr>
                      <w:rFonts w:eastAsia="宋体"/>
                      <w:lang w:val="en-US" w:eastAsia="zh-CN"/>
                    </w:rPr>
                  </w:pPr>
                  <w:r>
                    <w:rPr>
                      <w:rFonts w:eastAsia="宋体" w:hint="eastAsia"/>
                      <w:lang w:val="en-US" w:eastAsia="zh-CN"/>
                    </w:rPr>
                    <w:t>4</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2C39AC8C"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-11.4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3B9D5233"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3</w:t>
                  </w:r>
                </w:p>
              </w:tc>
            </w:tr>
            <w:tr w:rsidR="007216CC" w14:paraId="4A8E80F4"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AFA563C" w14:textId="77777777" w:rsidR="007216CC" w:rsidRDefault="00ED2ABB">
                  <w:pPr>
                    <w:pStyle w:val="TAC"/>
                    <w:keepNext w:val="0"/>
                  </w:pPr>
                  <w:r>
                    <w:t>4</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0CAEB28" w14:textId="77777777" w:rsidR="007216CC" w:rsidRDefault="00ED2ABB">
                  <w:pPr>
                    <w:pStyle w:val="TAC"/>
                    <w:keepNext w:val="0"/>
                    <w:rPr>
                      <w:rFonts w:eastAsia="宋体"/>
                      <w:lang w:val="en-US" w:eastAsia="zh-CN"/>
                    </w:rPr>
                  </w:pPr>
                  <w:r>
                    <w:rPr>
                      <w:rFonts w:eastAsia="宋体"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53AC0937" w14:textId="77777777" w:rsidR="007216CC" w:rsidRDefault="00ED2ABB">
                  <w:pPr>
                    <w:pStyle w:val="TAC"/>
                    <w:keepNext w:val="0"/>
                    <w:rPr>
                      <w:rFonts w:eastAsia="宋体"/>
                      <w:lang w:val="en-US" w:eastAsia="zh-CN"/>
                    </w:rPr>
                  </w:pPr>
                  <w:r>
                    <w:rPr>
                      <w:rFonts w:eastAsia="宋体"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9EA58DA" w14:textId="77777777" w:rsidR="007216CC" w:rsidRDefault="00ED2ABB">
                  <w:pPr>
                    <w:pStyle w:val="TAC"/>
                    <w:keepNext w:val="0"/>
                    <w:rPr>
                      <w:rFonts w:eastAsia="宋体"/>
                      <w:lang w:val="en-US" w:eastAsia="zh-CN"/>
                    </w:rPr>
                  </w:pPr>
                  <w:r>
                    <w:rPr>
                      <w:rFonts w:eastAsia="宋体" w:hint="eastAsia"/>
                      <w:lang w:val="en-US" w:eastAsia="zh-CN"/>
                    </w:rPr>
                    <w:t>2</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7E5F5CD0"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-8.4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B788B8E"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3</w:t>
                  </w:r>
                </w:p>
              </w:tc>
            </w:tr>
            <w:tr w:rsidR="007216CC" w14:paraId="00F30564"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F5FD96" w14:textId="77777777" w:rsidR="007216CC" w:rsidRDefault="00ED2ABB">
                  <w:pPr>
                    <w:pStyle w:val="TAC"/>
                    <w:keepNext w:val="0"/>
                  </w:pPr>
                  <w:r>
                    <w:t>5</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30E4161" w14:textId="77777777" w:rsidR="007216CC" w:rsidRDefault="00ED2ABB">
                  <w:pPr>
                    <w:pStyle w:val="TAC"/>
                    <w:keepNext w:val="0"/>
                  </w:pPr>
                  <w:r>
                    <w:t>Q</w:t>
                  </w:r>
                  <w:r>
                    <w:rPr>
                      <w:rFonts w:hint="eastAsia"/>
                    </w:rPr>
                    <w:t>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24EEF092" w14:textId="77777777" w:rsidR="007216CC" w:rsidRDefault="00ED2ABB">
                  <w:pPr>
                    <w:pStyle w:val="TAC"/>
                    <w:keepNext w:val="0"/>
                    <w:rPr>
                      <w:rFonts w:eastAsia="宋体"/>
                      <w:lang w:val="en-US" w:eastAsia="zh-CN"/>
                    </w:rPr>
                  </w:pPr>
                  <w:r>
                    <w:rPr>
                      <w:rFonts w:eastAsia="宋体"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7D8FCBB4"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1086C137"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-5.4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1CAF022C"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3</w:t>
                  </w:r>
                </w:p>
              </w:tc>
            </w:tr>
            <w:tr w:rsidR="007216CC" w14:paraId="17DA9C1D"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62271AC" w14:textId="77777777" w:rsidR="007216CC" w:rsidRDefault="00ED2ABB">
                  <w:pPr>
                    <w:pStyle w:val="TAC"/>
                    <w:keepNext w:val="0"/>
                  </w:pPr>
                  <w: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6F8AA1" w14:textId="77777777" w:rsidR="007216CC" w:rsidRDefault="00ED2ABB">
                  <w:pPr>
                    <w:pStyle w:val="TAC"/>
                    <w:keepNext w:val="0"/>
                  </w:pPr>
                  <w:r>
                    <w:t>Q</w:t>
                  </w:r>
                  <w:r>
                    <w:rPr>
                      <w:rFonts w:hint="eastAsia"/>
                    </w:rPr>
                    <w:t>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3C264233" w14:textId="77777777" w:rsidR="007216CC" w:rsidRDefault="00ED2ABB">
                  <w:pPr>
                    <w:pStyle w:val="TAC"/>
                    <w:keepNext w:val="0"/>
                    <w:rPr>
                      <w:rFonts w:eastAsia="宋体"/>
                      <w:lang w:val="en-US" w:eastAsia="zh-CN"/>
                    </w:rPr>
                  </w:pPr>
                  <w:r>
                    <w:rPr>
                      <w:rFonts w:eastAsia="宋体" w:hint="eastAsia"/>
                      <w:lang w:val="en-US" w:eastAsia="zh-CN"/>
                    </w:rPr>
                    <w:t>2</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22C674EC"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328045C5"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-3.1</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7E016DB4"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2.3</w:t>
                  </w:r>
                </w:p>
              </w:tc>
            </w:tr>
            <w:tr w:rsidR="007216CC" w14:paraId="1FCA2DEB" w14:textId="77777777">
              <w:trPr>
                <w:gridAfter w:val="1"/>
                <w:wAfter w:w="136" w:type="dxa"/>
                <w:trHeight w:val="203"/>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8A3B29E" w14:textId="77777777" w:rsidR="007216CC" w:rsidRDefault="00ED2ABB">
                  <w:pPr>
                    <w:pStyle w:val="TAC"/>
                    <w:keepNext w:val="0"/>
                  </w:pPr>
                  <w:r>
                    <w:t>7</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082612" w14:textId="77777777" w:rsidR="007216CC" w:rsidRDefault="00ED2ABB">
                  <w:pPr>
                    <w:pStyle w:val="TAC"/>
                    <w:keepNext w:val="0"/>
                    <w:rPr>
                      <w:lang w:val="en-US" w:eastAsia="zh-CN"/>
                    </w:rPr>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A9761B" w14:textId="77777777" w:rsidR="007216CC" w:rsidRDefault="00ED2ABB">
                  <w:pPr>
                    <w:pStyle w:val="TAC"/>
                    <w:keepNext w:val="0"/>
                    <w:rPr>
                      <w:rFonts w:eastAsia="宋体"/>
                      <w:lang w:val="en-US" w:eastAsia="zh-CN"/>
                    </w:rPr>
                  </w:pPr>
                  <w:r>
                    <w:rPr>
                      <w:rFonts w:eastAsia="宋体" w:hint="eastAsia"/>
                      <w:lang w:val="en-US" w:eastAsia="zh-CN"/>
                    </w:rPr>
                    <w:t>4</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249D23"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AD0B74"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-0.9</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9D3369"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2.2</w:t>
                  </w:r>
                </w:p>
              </w:tc>
            </w:tr>
            <w:tr w:rsidR="007216CC" w14:paraId="6D61C651"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506411" w14:textId="77777777" w:rsidR="007216CC" w:rsidRDefault="00ED2ABB">
                  <w:pPr>
                    <w:pStyle w:val="TAC"/>
                    <w:keepNext w:val="0"/>
                  </w:pPr>
                  <w:r>
                    <w:t>8</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BB5E4" w14:textId="77777777" w:rsidR="007216CC" w:rsidRDefault="00ED2ABB">
                  <w:pPr>
                    <w:pStyle w:val="TAC"/>
                    <w:keepNext w:val="0"/>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1DE43C" w14:textId="77777777" w:rsidR="007216CC" w:rsidRDefault="00ED2ABB">
                  <w:pPr>
                    <w:pStyle w:val="TAC"/>
                    <w:keepNext w:val="0"/>
                    <w:rPr>
                      <w:rFonts w:eastAsia="宋体"/>
                      <w:lang w:val="en-US" w:eastAsia="zh-CN"/>
                    </w:rPr>
                  </w:pPr>
                  <w:r>
                    <w:rPr>
                      <w:rFonts w:eastAsia="宋体" w:hint="eastAsia"/>
                      <w:lang w:val="en-US" w:eastAsia="zh-CN"/>
                    </w:rPr>
                    <w:t>6</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C9CE08"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1C286"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1.0</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C082AB"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1.9</w:t>
                  </w:r>
                </w:p>
              </w:tc>
            </w:tr>
            <w:tr w:rsidR="007216CC" w14:paraId="7F7C3C21"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B01F65A" w14:textId="77777777" w:rsidR="007216CC" w:rsidRDefault="00ED2ABB">
                  <w:pPr>
                    <w:pStyle w:val="TAC"/>
                    <w:keepNext w:val="0"/>
                  </w:pPr>
                  <w:r>
                    <w:t>9</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54CE4F" w14:textId="77777777" w:rsidR="007216CC" w:rsidRDefault="00ED2ABB">
                  <w:pPr>
                    <w:pStyle w:val="TAC"/>
                    <w:keepNext w:val="0"/>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7B90F4" w14:textId="77777777" w:rsidR="007216CC" w:rsidRDefault="00ED2ABB">
                  <w:pPr>
                    <w:pStyle w:val="TAC"/>
                    <w:keepNext w:val="0"/>
                    <w:rPr>
                      <w:rFonts w:eastAsia="宋体"/>
                      <w:lang w:val="en-US" w:eastAsia="zh-CN"/>
                    </w:rPr>
                  </w:pPr>
                  <w:r>
                    <w:rPr>
                      <w:rFonts w:eastAsia="宋体" w:hint="eastAsia"/>
                      <w:lang w:val="en-US" w:eastAsia="zh-CN"/>
                    </w:rPr>
                    <w:t>8</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74BBFB"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5C4FC4"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2.6</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6D0C42"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1.6</w:t>
                  </w:r>
                </w:p>
              </w:tc>
            </w:tr>
            <w:tr w:rsidR="007216CC" w14:paraId="0A1C2C65"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1BBD71" w14:textId="77777777" w:rsidR="007216CC" w:rsidRDefault="00ED2ABB">
                  <w:pPr>
                    <w:pStyle w:val="TAC"/>
                    <w:keepNext w:val="0"/>
                  </w:pPr>
                  <w:r>
                    <w:t>10</w:t>
                  </w:r>
                </w:p>
              </w:tc>
              <w:tc>
                <w:tcPr>
                  <w:tcW w:w="12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3F70D8" w14:textId="77777777" w:rsidR="007216CC" w:rsidRDefault="00ED2ABB">
                  <w:pPr>
                    <w:pStyle w:val="TAC"/>
                    <w:keepNext w:val="0"/>
                  </w:pPr>
                  <w:r>
                    <w:t>Q</w:t>
                  </w:r>
                  <w:r>
                    <w:rPr>
                      <w:rFonts w:hint="eastAsia"/>
                    </w:rPr>
                    <w:t>PSK</w:t>
                  </w:r>
                </w:p>
              </w:tc>
              <w:tc>
                <w:tcPr>
                  <w:tcW w:w="6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D8CB50" w14:textId="77777777" w:rsidR="007216CC" w:rsidRDefault="00ED2ABB">
                  <w:pPr>
                    <w:pStyle w:val="TAC"/>
                    <w:keepNext w:val="0"/>
                    <w:rPr>
                      <w:rFonts w:eastAsia="宋体"/>
                      <w:lang w:val="en-US" w:eastAsia="zh-CN"/>
                    </w:rPr>
                  </w:pPr>
                  <w:r>
                    <w:rPr>
                      <w:rFonts w:eastAsia="宋体" w:hint="eastAsia"/>
                      <w:lang w:val="en-US" w:eastAsia="zh-CN"/>
                    </w:rPr>
                    <w:t>10</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FC826C"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243237"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4.1</w:t>
                  </w:r>
                </w:p>
              </w:tc>
              <w:tc>
                <w:tcPr>
                  <w:tcW w:w="140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6BA73EAC"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1.5</w:t>
                  </w:r>
                </w:p>
              </w:tc>
            </w:tr>
            <w:tr w:rsidR="007216CC" w14:paraId="1FCA54BA"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5DFE559" w14:textId="77777777" w:rsidR="007216CC" w:rsidRDefault="00ED2ABB">
                  <w:pPr>
                    <w:pStyle w:val="TAC"/>
                    <w:keepNext w:val="0"/>
                  </w:pPr>
                  <w:r>
                    <w:t>11</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96E6C30" w14:textId="77777777" w:rsidR="007216CC" w:rsidRDefault="00ED2ABB">
                  <w:pPr>
                    <w:pStyle w:val="TAC"/>
                    <w:keepNext w:val="0"/>
                    <w:rPr>
                      <w:rFonts w:eastAsia="宋体"/>
                    </w:rPr>
                  </w:pPr>
                  <w:r>
                    <w:rPr>
                      <w:rFonts w:eastAsia="宋体"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0C3933CC" w14:textId="77777777" w:rsidR="007216CC" w:rsidRDefault="00ED2ABB">
                  <w:pPr>
                    <w:pStyle w:val="TAC"/>
                    <w:keepNext w:val="0"/>
                    <w:rPr>
                      <w:rFonts w:eastAsia="宋体"/>
                      <w:lang w:val="en-US" w:eastAsia="zh-CN"/>
                    </w:rPr>
                  </w:pPr>
                  <w:r>
                    <w:rPr>
                      <w:rFonts w:eastAsia="宋体" w:hint="eastAsia"/>
                      <w:lang w:val="en-US" w:eastAsia="zh-CN"/>
                    </w:rPr>
                    <w:t>12</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984E218"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49E2630C"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6.3</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0CFEA345"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2.2</w:t>
                  </w:r>
                </w:p>
              </w:tc>
            </w:tr>
            <w:tr w:rsidR="007216CC" w14:paraId="365F5B8F"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0212210" w14:textId="77777777" w:rsidR="007216CC" w:rsidRDefault="00ED2ABB">
                  <w:pPr>
                    <w:pStyle w:val="TAC"/>
                    <w:keepNext w:val="0"/>
                  </w:pPr>
                  <w:r>
                    <w:t>12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2248606" w14:textId="77777777" w:rsidR="007216CC" w:rsidRDefault="00ED2ABB">
                  <w:pPr>
                    <w:pStyle w:val="TAC"/>
                    <w:keepNext w:val="0"/>
                    <w:rPr>
                      <w:lang w:val="en-US" w:eastAsia="zh-CN"/>
                    </w:rPr>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4E364F39" w14:textId="77777777" w:rsidR="007216CC" w:rsidRDefault="00ED2ABB">
                  <w:pPr>
                    <w:pStyle w:val="TAC"/>
                    <w:keepNext w:val="0"/>
                    <w:rPr>
                      <w:rFonts w:eastAsia="宋体"/>
                      <w:lang w:val="en-US" w:eastAsia="zh-CN"/>
                    </w:rPr>
                  </w:pPr>
                  <w:r>
                    <w:rPr>
                      <w:rFonts w:eastAsia="宋体" w:hint="eastAsia"/>
                      <w:lang w:val="en-US" w:eastAsia="zh-CN"/>
                    </w:rPr>
                    <w:t>14</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48A1CA6"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1179B5BE"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8.9</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053DFEA9"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2.6</w:t>
                  </w:r>
                </w:p>
              </w:tc>
            </w:tr>
            <w:tr w:rsidR="007216CC" w14:paraId="08DCB328"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483F57" w14:textId="77777777" w:rsidR="007216CC" w:rsidRDefault="00ED2ABB">
                  <w:pPr>
                    <w:pStyle w:val="TAC"/>
                    <w:keepNext w:val="0"/>
                  </w:pPr>
                  <w:r>
                    <w:t>13</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5B29D8A"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30525BB4" w14:textId="77777777" w:rsidR="007216CC" w:rsidRDefault="00ED2ABB">
                  <w:pPr>
                    <w:pStyle w:val="TAC"/>
                    <w:keepNext w:val="0"/>
                    <w:rPr>
                      <w:rFonts w:eastAsia="宋体"/>
                      <w:lang w:val="en-US" w:eastAsia="zh-CN"/>
                    </w:rPr>
                  </w:pPr>
                  <w:r>
                    <w:rPr>
                      <w:rFonts w:eastAsia="宋体" w:hint="eastAsia"/>
                      <w:lang w:val="en-US" w:eastAsia="zh-CN"/>
                    </w:rPr>
                    <w:t>17</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6294C512"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00593971"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10.8</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79FD6370"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1.9</w:t>
                  </w:r>
                </w:p>
              </w:tc>
            </w:tr>
            <w:tr w:rsidR="007216CC" w14:paraId="1B7F4FFF"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5D1C3F3" w14:textId="77777777" w:rsidR="007216CC" w:rsidRDefault="00ED2ABB">
                  <w:pPr>
                    <w:pStyle w:val="TAC"/>
                    <w:keepNext w:val="0"/>
                  </w:pPr>
                  <w:r>
                    <w:t>14</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B570085"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43BBAD7B" w14:textId="77777777" w:rsidR="007216CC" w:rsidRDefault="00ED2ABB">
                  <w:pPr>
                    <w:pStyle w:val="TAC"/>
                    <w:keepNext w:val="0"/>
                    <w:rPr>
                      <w:rFonts w:eastAsia="宋体"/>
                      <w:lang w:val="en-US" w:eastAsia="zh-CN"/>
                    </w:rPr>
                  </w:pPr>
                  <w:r>
                    <w:rPr>
                      <w:rFonts w:eastAsia="宋体" w:hint="eastAsia"/>
                      <w:lang w:val="en-US" w:eastAsia="zh-CN"/>
                    </w:rPr>
                    <w:t>19</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1FB263F"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AF6FB34"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12.4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00FDC33"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1.6</w:t>
                  </w:r>
                </w:p>
              </w:tc>
            </w:tr>
            <w:tr w:rsidR="007216CC" w14:paraId="7B49FBB3"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2C9757" w14:textId="77777777" w:rsidR="007216CC" w:rsidRDefault="00ED2ABB">
                  <w:pPr>
                    <w:pStyle w:val="TAC"/>
                    <w:keepNext w:val="0"/>
                  </w:pPr>
                  <w:r>
                    <w:t>15</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FB6DD2B"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754F7822" w14:textId="77777777" w:rsidR="007216CC" w:rsidRDefault="00ED2ABB">
                  <w:pPr>
                    <w:pStyle w:val="TAC"/>
                    <w:keepNext w:val="0"/>
                    <w:rPr>
                      <w:rFonts w:eastAsia="宋体"/>
                      <w:lang w:val="en-US" w:eastAsia="zh-CN"/>
                    </w:rPr>
                  </w:pPr>
                  <w:r>
                    <w:rPr>
                      <w:rFonts w:eastAsia="宋体" w:hint="eastAsia"/>
                      <w:lang w:val="en-US" w:eastAsia="zh-CN"/>
                    </w:rPr>
                    <w:t>21</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4C0B56E"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FFCE0D9"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14.1</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534AE542"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1.7</w:t>
                  </w:r>
                </w:p>
              </w:tc>
            </w:tr>
          </w:tbl>
          <w:p w14:paraId="604A035A" w14:textId="77777777" w:rsidR="007216CC" w:rsidRDefault="00ED2ABB">
            <w:pPr>
              <w:rPr>
                <w:b/>
                <w:bCs/>
                <w:i/>
                <w:iCs/>
                <w:sz w:val="20"/>
                <w:szCs w:val="20"/>
                <w:lang w:eastAsia="zh-CN"/>
              </w:rPr>
            </w:pPr>
            <w:r>
              <w:rPr>
                <w:rFonts w:hint="eastAsia"/>
                <w:b/>
                <w:bCs/>
                <w:i/>
                <w:iCs/>
                <w:sz w:val="20"/>
                <w:szCs w:val="20"/>
                <w:lang w:eastAsia="zh-CN"/>
              </w:rPr>
              <w:t>or</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761"/>
            </w:tblGrid>
            <w:tr w:rsidR="007216CC" w14:paraId="25DCF3F6"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126F8152" w14:textId="77777777" w:rsidR="007216CC" w:rsidRDefault="00ED2ABB">
                  <w:pPr>
                    <w:pStyle w:val="TAH"/>
                  </w:pPr>
                  <w: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AC0D04C" w14:textId="77777777" w:rsidR="007216CC" w:rsidRDefault="00ED2ABB">
                  <w:pPr>
                    <w:pStyle w:val="TAH"/>
                  </w:pPr>
                  <w: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203E594" w14:textId="77777777" w:rsidR="007216CC" w:rsidRDefault="00ED2ABB">
                  <w:pPr>
                    <w:pStyle w:val="TAH"/>
                    <w:rPr>
                      <w:rFonts w:eastAsia="宋体"/>
                      <w:lang w:val="en-US" w:eastAsia="zh-CN"/>
                    </w:rPr>
                  </w:pPr>
                  <w:r>
                    <w:rPr>
                      <w:rFonts w:eastAsia="宋体" w:hint="eastAsia"/>
                      <w:lang w:val="en-US" w:eastAsia="zh-CN"/>
                    </w:rPr>
                    <w:t>TBS index</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A8B1CCE" w14:textId="77777777" w:rsidR="007216CC" w:rsidRDefault="00ED2ABB">
                  <w:pPr>
                    <w:pStyle w:val="TAH"/>
                    <w:rPr>
                      <w:rFonts w:eastAsia="宋体"/>
                      <w:color w:val="767171" w:themeColor="background2" w:themeShade="80"/>
                      <w:lang w:val="en-US" w:eastAsia="zh-CN"/>
                    </w:rPr>
                  </w:pPr>
                  <w:r>
                    <w:rPr>
                      <w:rFonts w:eastAsia="宋体" w:hint="eastAsia"/>
                      <w:color w:val="767171" w:themeColor="background2" w:themeShade="80"/>
                      <w:lang w:val="en-US" w:eastAsia="zh-CN"/>
                    </w:rPr>
                    <w:t>SNR at BLER of 10% (dB)</w:t>
                  </w:r>
                </w:p>
              </w:tc>
            </w:tr>
            <w:tr w:rsidR="007216CC" w14:paraId="55F83A36"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887F824" w14:textId="77777777" w:rsidR="007216CC" w:rsidRDefault="00ED2ABB">
                  <w:pPr>
                    <w:pStyle w:val="TAC"/>
                  </w:pPr>
                  <w:r>
                    <w:t>0</w:t>
                  </w:r>
                </w:p>
              </w:tc>
              <w:tc>
                <w:tcPr>
                  <w:tcW w:w="2989" w:type="dxa"/>
                  <w:gridSpan w:val="2"/>
                  <w:tcBorders>
                    <w:top w:val="nil"/>
                    <w:left w:val="nil"/>
                    <w:bottom w:val="single" w:sz="8" w:space="0" w:color="auto"/>
                    <w:right w:val="single" w:sz="8" w:space="0" w:color="auto"/>
                  </w:tcBorders>
                  <w:tcMar>
                    <w:top w:w="0" w:type="dxa"/>
                    <w:left w:w="108" w:type="dxa"/>
                    <w:bottom w:w="0" w:type="dxa"/>
                    <w:right w:w="108" w:type="dxa"/>
                  </w:tcMar>
                </w:tcPr>
                <w:p w14:paraId="03473368" w14:textId="77777777" w:rsidR="007216CC" w:rsidRDefault="00ED2ABB">
                  <w:pPr>
                    <w:pStyle w:val="TAC"/>
                  </w:pPr>
                  <w:r>
                    <w:t>out of range</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D8BC458" w14:textId="77777777" w:rsidR="007216CC" w:rsidRDefault="007216CC">
                  <w:pPr>
                    <w:pStyle w:val="TAC"/>
                    <w:rPr>
                      <w:color w:val="767171" w:themeColor="background2" w:themeShade="80"/>
                    </w:rPr>
                  </w:pPr>
                </w:p>
              </w:tc>
            </w:tr>
            <w:tr w:rsidR="007216CC" w14:paraId="32F8EC6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DE1D15" w14:textId="77777777" w:rsidR="007216CC" w:rsidRDefault="00ED2ABB">
                  <w:pPr>
                    <w:pStyle w:val="TAC"/>
                  </w:pPr>
                  <w: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A0E84F3"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A0F1B58" w14:textId="77777777" w:rsidR="007216CC" w:rsidRDefault="00ED2ABB">
                  <w:pPr>
                    <w:pStyle w:val="TAC"/>
                    <w:rPr>
                      <w:rFonts w:eastAsia="宋体"/>
                      <w:lang w:val="en-US" w:eastAsia="zh-CN"/>
                    </w:rPr>
                  </w:pPr>
                  <w:r>
                    <w:rPr>
                      <w:rFonts w:eastAsia="宋体" w:hint="eastAsia"/>
                      <w:lang w:val="en-US" w:eastAsia="zh-CN"/>
                    </w:rPr>
                    <w:t>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098DA3B"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-5.4</w:t>
                  </w:r>
                </w:p>
              </w:tc>
            </w:tr>
            <w:tr w:rsidR="007216CC" w14:paraId="1B9E7EC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927667" w14:textId="77777777" w:rsidR="007216CC" w:rsidRDefault="00ED2ABB">
                  <w:pPr>
                    <w:pStyle w:val="TAC"/>
                  </w:pPr>
                  <w: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7D5035E"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1EEFE98" w14:textId="77777777" w:rsidR="007216CC" w:rsidRDefault="00ED2ABB">
                  <w:pPr>
                    <w:pStyle w:val="TAC"/>
                    <w:rPr>
                      <w:rFonts w:eastAsia="宋体"/>
                      <w:lang w:val="en-US" w:eastAsia="zh-CN"/>
                    </w:rPr>
                  </w:pPr>
                  <w:r>
                    <w:rPr>
                      <w:rFonts w:eastAsia="宋体" w:hint="eastAsia"/>
                      <w:lang w:val="en-US" w:eastAsia="zh-CN"/>
                    </w:rPr>
                    <w:t>2</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8A9F811"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-3.1</w:t>
                  </w:r>
                </w:p>
              </w:tc>
            </w:tr>
            <w:tr w:rsidR="007216CC" w14:paraId="525DEB8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71EFD5" w14:textId="77777777" w:rsidR="007216CC" w:rsidRDefault="00ED2ABB">
                  <w:pPr>
                    <w:pStyle w:val="TAC"/>
                  </w:pPr>
                  <w: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00A94EB"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0FFF3B4" w14:textId="77777777" w:rsidR="007216CC" w:rsidRDefault="00ED2ABB">
                  <w:pPr>
                    <w:pStyle w:val="TAC"/>
                    <w:rPr>
                      <w:rFonts w:eastAsia="宋体"/>
                      <w:lang w:val="en-US" w:eastAsia="zh-CN"/>
                    </w:rPr>
                  </w:pPr>
                  <w:r>
                    <w:rPr>
                      <w:rFonts w:eastAsia="宋体" w:hint="eastAsia"/>
                      <w:lang w:val="en-US" w:eastAsia="zh-CN"/>
                    </w:rPr>
                    <w:t>4</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63535CD"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-0.9</w:t>
                  </w:r>
                </w:p>
              </w:tc>
            </w:tr>
            <w:tr w:rsidR="007216CC" w14:paraId="4ECDC0D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820EBF5" w14:textId="77777777" w:rsidR="007216CC" w:rsidRDefault="00ED2ABB">
                  <w:pPr>
                    <w:pStyle w:val="TAC"/>
                  </w:pPr>
                  <w: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09215F"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3520DA8" w14:textId="77777777" w:rsidR="007216CC" w:rsidRDefault="00ED2ABB">
                  <w:pPr>
                    <w:pStyle w:val="TAC"/>
                    <w:rPr>
                      <w:rFonts w:eastAsia="宋体"/>
                      <w:lang w:val="en-US" w:eastAsia="zh-CN"/>
                    </w:rPr>
                  </w:pPr>
                  <w:r>
                    <w:rPr>
                      <w:rFonts w:eastAsia="宋体" w:hint="eastAsia"/>
                      <w:lang w:val="en-US" w:eastAsia="zh-CN"/>
                    </w:rPr>
                    <w:t>6</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DE2BF33"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1.0</w:t>
                  </w:r>
                </w:p>
              </w:tc>
            </w:tr>
            <w:tr w:rsidR="007216CC" w14:paraId="51FD33A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66C1CF3" w14:textId="77777777" w:rsidR="007216CC" w:rsidRDefault="00ED2ABB">
                  <w:pPr>
                    <w:pStyle w:val="TAC"/>
                  </w:pPr>
                  <w: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C9F6122"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95E1A6F" w14:textId="77777777" w:rsidR="007216CC" w:rsidRDefault="00ED2ABB">
                  <w:pPr>
                    <w:pStyle w:val="TAC"/>
                    <w:rPr>
                      <w:rFonts w:eastAsia="宋体"/>
                      <w:lang w:val="en-US" w:eastAsia="zh-CN"/>
                    </w:rPr>
                  </w:pPr>
                  <w:r>
                    <w:rPr>
                      <w:rFonts w:eastAsia="宋体" w:hint="eastAsia"/>
                      <w:lang w:val="en-US" w:eastAsia="zh-CN"/>
                    </w:rPr>
                    <w:t>8</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A29004C"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2.6</w:t>
                  </w:r>
                </w:p>
              </w:tc>
            </w:tr>
            <w:tr w:rsidR="007216CC" w14:paraId="0550E38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B2A763" w14:textId="77777777" w:rsidR="007216CC" w:rsidRDefault="00ED2ABB">
                  <w:pPr>
                    <w:pStyle w:val="TAC"/>
                  </w:pPr>
                  <w:r>
                    <w:t>6</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5CC837D"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1DD3C70" w14:textId="77777777" w:rsidR="007216CC" w:rsidRDefault="00ED2ABB">
                  <w:pPr>
                    <w:pStyle w:val="TAC"/>
                    <w:rPr>
                      <w:rFonts w:eastAsia="宋体"/>
                      <w:lang w:val="en-US" w:eastAsia="zh-CN"/>
                    </w:rPr>
                  </w:pPr>
                  <w:r>
                    <w:rPr>
                      <w:rFonts w:eastAsia="宋体" w:hint="eastAsia"/>
                      <w:lang w:val="en-US" w:eastAsia="zh-CN"/>
                    </w:rPr>
                    <w:t>10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F6448FD"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4.1</w:t>
                  </w:r>
                </w:p>
              </w:tc>
            </w:tr>
            <w:tr w:rsidR="007216CC" w14:paraId="16F68D0D" w14:textId="77777777">
              <w:trPr>
                <w:trHeight w:val="203"/>
                <w:jc w:val="center"/>
              </w:trPr>
              <w:tc>
                <w:tcPr>
                  <w:tcW w:w="1155" w:type="dxa"/>
                  <w:tcBorders>
                    <w:top w:val="single" w:sz="8" w:space="0" w:color="auto"/>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0B34C4A7" w14:textId="77777777" w:rsidR="007216CC" w:rsidRDefault="00ED2ABB">
                  <w:pPr>
                    <w:pStyle w:val="TAC"/>
                  </w:pPr>
                  <w:r>
                    <w:t>7</w:t>
                  </w:r>
                </w:p>
              </w:tc>
              <w:tc>
                <w:tcPr>
                  <w:tcW w:w="1228"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268E6A8" w14:textId="77777777" w:rsidR="007216CC" w:rsidRDefault="00ED2ABB">
                  <w:pPr>
                    <w:pStyle w:val="TAC"/>
                    <w:rPr>
                      <w:rFonts w:eastAsia="宋体"/>
                      <w:lang w:val="en-US" w:eastAsia="zh-CN"/>
                    </w:rPr>
                  </w:pPr>
                  <w:r>
                    <w:rPr>
                      <w:rFonts w:eastAsia="宋体" w:hint="eastAsia"/>
                      <w:lang w:val="en-US" w:eastAsia="zh-CN"/>
                    </w:rPr>
                    <w:t>QPSK</w:t>
                  </w:r>
                </w:p>
              </w:tc>
              <w:tc>
                <w:tcPr>
                  <w:tcW w:w="1761"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D65600D" w14:textId="77777777" w:rsidR="007216CC" w:rsidRDefault="00ED2ABB">
                  <w:pPr>
                    <w:pStyle w:val="TAC"/>
                    <w:rPr>
                      <w:rFonts w:eastAsia="宋体"/>
                      <w:lang w:val="en-US" w:eastAsia="zh-CN"/>
                    </w:rPr>
                  </w:pPr>
                  <w:r>
                    <w:rPr>
                      <w:rFonts w:eastAsia="宋体" w:hint="eastAsia"/>
                      <w:lang w:val="en-US" w:eastAsia="zh-CN"/>
                    </w:rPr>
                    <w:t>12</w:t>
                  </w:r>
                </w:p>
              </w:tc>
              <w:tc>
                <w:tcPr>
                  <w:tcW w:w="1761"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5227BDD"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6.3</w:t>
                  </w:r>
                </w:p>
              </w:tc>
            </w:tr>
            <w:tr w:rsidR="007216CC" w14:paraId="0F2D3A31"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8DF54E" w14:textId="77777777" w:rsidR="007216CC" w:rsidRDefault="00ED2ABB">
                  <w:pPr>
                    <w:pStyle w:val="TAC"/>
                  </w:pPr>
                  <w:r>
                    <w:t>8</w:t>
                  </w:r>
                </w:p>
              </w:tc>
              <w:tc>
                <w:tcPr>
                  <w:tcW w:w="1228"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6008730C" w14:textId="77777777" w:rsidR="007216CC" w:rsidRDefault="00ED2ABB">
                  <w:pPr>
                    <w:pStyle w:val="TAC"/>
                  </w:pPr>
                  <w:r>
                    <w:t>16Q</w:t>
                  </w:r>
                  <w:r>
                    <w:rPr>
                      <w:rFonts w:hint="eastAsia"/>
                    </w:rPr>
                    <w:t>AM</w:t>
                  </w:r>
                </w:p>
              </w:tc>
              <w:tc>
                <w:tcPr>
                  <w:tcW w:w="1761"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3F3278AA" w14:textId="77777777" w:rsidR="007216CC" w:rsidRDefault="00ED2ABB">
                  <w:pPr>
                    <w:pStyle w:val="TAC"/>
                    <w:rPr>
                      <w:rFonts w:eastAsia="宋体"/>
                      <w:lang w:val="en-US" w:eastAsia="zh-CN"/>
                    </w:rPr>
                  </w:pPr>
                  <w:r>
                    <w:rPr>
                      <w:rFonts w:eastAsia="宋体" w:hint="eastAsia"/>
                      <w:lang w:val="en-US" w:eastAsia="zh-CN"/>
                    </w:rPr>
                    <w:t>14</w:t>
                  </w:r>
                </w:p>
              </w:tc>
              <w:tc>
                <w:tcPr>
                  <w:tcW w:w="1761"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0E4BDB6A"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8.9</w:t>
                  </w:r>
                </w:p>
              </w:tc>
            </w:tr>
            <w:tr w:rsidR="007216CC" w14:paraId="39A4444A" w14:textId="77777777">
              <w:trPr>
                <w:jc w:val="center"/>
              </w:trPr>
              <w:tc>
                <w:tcPr>
                  <w:tcW w:w="11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51E249E" w14:textId="77777777" w:rsidR="007216CC" w:rsidRDefault="00ED2ABB">
                  <w:pPr>
                    <w:pStyle w:val="TAC"/>
                  </w:pPr>
                  <w:r>
                    <w:t>9</w:t>
                  </w:r>
                </w:p>
              </w:tc>
              <w:tc>
                <w:tcPr>
                  <w:tcW w:w="12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FB1CC" w14:textId="77777777" w:rsidR="007216CC" w:rsidRDefault="00ED2ABB">
                  <w:pPr>
                    <w:pStyle w:val="TAC"/>
                  </w:pPr>
                  <w:r>
                    <w:t>16Q</w:t>
                  </w:r>
                  <w:r>
                    <w:rPr>
                      <w:rFonts w:hint="eastAsia"/>
                    </w:rPr>
                    <w:t>AM</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047DE7" w14:textId="77777777" w:rsidR="007216CC" w:rsidRDefault="00ED2ABB">
                  <w:pPr>
                    <w:pStyle w:val="TAC"/>
                    <w:rPr>
                      <w:rFonts w:eastAsia="宋体"/>
                      <w:lang w:val="en-US" w:eastAsia="zh-CN"/>
                    </w:rPr>
                  </w:pPr>
                  <w:r>
                    <w:rPr>
                      <w:rFonts w:eastAsia="宋体" w:hint="eastAsia"/>
                      <w:lang w:val="en-US" w:eastAsia="zh-CN"/>
                    </w:rPr>
                    <w:t>15</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5EF9DC"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9.5</w:t>
                  </w:r>
                </w:p>
              </w:tc>
            </w:tr>
            <w:tr w:rsidR="007216CC" w14:paraId="24C40B9F" w14:textId="77777777">
              <w:trPr>
                <w:jc w:val="center"/>
              </w:trPr>
              <w:tc>
                <w:tcPr>
                  <w:tcW w:w="11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DDC9CC7" w14:textId="77777777" w:rsidR="007216CC" w:rsidRDefault="00ED2ABB">
                  <w:pPr>
                    <w:pStyle w:val="TAC"/>
                  </w:pPr>
                  <w:r>
                    <w:t>10</w:t>
                  </w:r>
                </w:p>
              </w:tc>
              <w:tc>
                <w:tcPr>
                  <w:tcW w:w="12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776C96" w14:textId="77777777" w:rsidR="007216CC" w:rsidRDefault="00ED2ABB">
                  <w:pPr>
                    <w:pStyle w:val="TAC"/>
                  </w:pPr>
                  <w:r>
                    <w:t>16Q</w:t>
                  </w:r>
                  <w:r>
                    <w:rPr>
                      <w:rFonts w:hint="eastAsia"/>
                    </w:rPr>
                    <w:t>AM</w:t>
                  </w: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8D9EB7" w14:textId="77777777" w:rsidR="007216CC" w:rsidRDefault="00ED2ABB">
                  <w:pPr>
                    <w:pStyle w:val="TAC"/>
                    <w:rPr>
                      <w:rFonts w:eastAsia="宋体"/>
                      <w:lang w:val="en-US" w:eastAsia="zh-CN"/>
                    </w:rPr>
                  </w:pPr>
                  <w:r>
                    <w:rPr>
                      <w:rFonts w:eastAsia="宋体" w:hint="eastAsia"/>
                      <w:lang w:val="en-US" w:eastAsia="zh-CN"/>
                    </w:rPr>
                    <w:t>16</w:t>
                  </w: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0EC5B8"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9.7</w:t>
                  </w:r>
                </w:p>
              </w:tc>
            </w:tr>
            <w:tr w:rsidR="007216CC" w14:paraId="51F9C7F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FFE9C45" w14:textId="77777777" w:rsidR="007216CC" w:rsidRDefault="00ED2ABB">
                  <w:pPr>
                    <w:pStyle w:val="TAC"/>
                  </w:pPr>
                  <w: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5BDBDD0"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B27979F" w14:textId="77777777" w:rsidR="007216CC" w:rsidRDefault="00ED2ABB">
                  <w:pPr>
                    <w:pStyle w:val="TAC"/>
                    <w:rPr>
                      <w:rFonts w:eastAsia="宋体"/>
                      <w:lang w:val="en-US" w:eastAsia="zh-CN"/>
                    </w:rPr>
                  </w:pPr>
                  <w:r>
                    <w:rPr>
                      <w:rFonts w:eastAsia="宋体" w:hint="eastAsia"/>
                      <w:lang w:val="en-US" w:eastAsia="zh-CN"/>
                    </w:rPr>
                    <w:t>17</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8F09E68"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10.8</w:t>
                  </w:r>
                </w:p>
              </w:tc>
            </w:tr>
            <w:tr w:rsidR="007216CC" w14:paraId="412C561F"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79DDF8" w14:textId="77777777" w:rsidR="007216CC" w:rsidRDefault="00ED2ABB">
                  <w:pPr>
                    <w:pStyle w:val="TAC"/>
                  </w:pPr>
                  <w: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C45619D"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CBE9AE0" w14:textId="77777777" w:rsidR="007216CC" w:rsidRDefault="00ED2ABB">
                  <w:pPr>
                    <w:pStyle w:val="TAC"/>
                    <w:rPr>
                      <w:rFonts w:eastAsia="宋体"/>
                      <w:lang w:val="en-US" w:eastAsia="zh-CN"/>
                    </w:rPr>
                  </w:pPr>
                  <w:r>
                    <w:rPr>
                      <w:rFonts w:eastAsia="宋体" w:hint="eastAsia"/>
                      <w:lang w:val="en-US" w:eastAsia="zh-CN"/>
                    </w:rPr>
                    <w:t>18</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7487138"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11.7</w:t>
                  </w:r>
                </w:p>
              </w:tc>
            </w:tr>
            <w:tr w:rsidR="007216CC" w14:paraId="0DD83BD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F0C8DD" w14:textId="77777777" w:rsidR="007216CC" w:rsidRDefault="00ED2ABB">
                  <w:pPr>
                    <w:pStyle w:val="TAC"/>
                  </w:pPr>
                  <w: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56ABD1"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40A291F" w14:textId="77777777" w:rsidR="007216CC" w:rsidRDefault="00ED2ABB">
                  <w:pPr>
                    <w:pStyle w:val="TAC"/>
                    <w:rPr>
                      <w:rFonts w:eastAsia="宋体"/>
                      <w:lang w:val="en-US" w:eastAsia="zh-CN"/>
                    </w:rPr>
                  </w:pPr>
                  <w:r>
                    <w:rPr>
                      <w:rFonts w:eastAsia="宋体" w:hint="eastAsia"/>
                      <w:lang w:val="en-US" w:eastAsia="zh-CN"/>
                    </w:rPr>
                    <w:t>19</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4D86CF1"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12.4</w:t>
                  </w:r>
                </w:p>
              </w:tc>
            </w:tr>
            <w:tr w:rsidR="007216CC" w14:paraId="3B5C810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B7D2663" w14:textId="77777777" w:rsidR="007216CC" w:rsidRDefault="00ED2ABB">
                  <w:pPr>
                    <w:pStyle w:val="TAC"/>
                  </w:pPr>
                  <w: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B367809"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3A7C378" w14:textId="77777777" w:rsidR="007216CC" w:rsidRDefault="00ED2ABB">
                  <w:pPr>
                    <w:pStyle w:val="TAC"/>
                    <w:rPr>
                      <w:rFonts w:eastAsia="宋体"/>
                      <w:lang w:val="en-US" w:eastAsia="zh-CN"/>
                    </w:rPr>
                  </w:pPr>
                  <w:r>
                    <w:rPr>
                      <w:rFonts w:eastAsia="宋体" w:hint="eastAsia"/>
                      <w:lang w:val="en-US" w:eastAsia="zh-CN"/>
                    </w:rPr>
                    <w:t>20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6029009"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13.0</w:t>
                  </w:r>
                </w:p>
              </w:tc>
            </w:tr>
            <w:tr w:rsidR="007216CC" w14:paraId="1022948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6CE1E76" w14:textId="77777777" w:rsidR="007216CC" w:rsidRDefault="00ED2ABB">
                  <w:pPr>
                    <w:pStyle w:val="TAC"/>
                  </w:pPr>
                  <w:r>
                    <w:t>15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C7394EC"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924E578" w14:textId="77777777" w:rsidR="007216CC" w:rsidRDefault="00ED2ABB">
                  <w:pPr>
                    <w:pStyle w:val="TAC"/>
                    <w:rPr>
                      <w:rFonts w:eastAsia="宋体"/>
                      <w:lang w:val="en-US" w:eastAsia="zh-CN"/>
                    </w:rPr>
                  </w:pPr>
                  <w:r>
                    <w:rPr>
                      <w:rFonts w:eastAsia="宋体" w:hint="eastAsia"/>
                      <w:lang w:val="en-US" w:eastAsia="zh-CN"/>
                    </w:rPr>
                    <w:t>21</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7840E3A"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14.1</w:t>
                  </w:r>
                </w:p>
              </w:tc>
            </w:tr>
          </w:tbl>
          <w:p w14:paraId="19A991A8" w14:textId="77777777" w:rsidR="007216CC" w:rsidRDefault="007216CC">
            <w:pPr>
              <w:rPr>
                <w:b/>
                <w:bCs/>
                <w:i/>
                <w:iCs/>
                <w:sz w:val="20"/>
                <w:szCs w:val="20"/>
                <w:lang w:eastAsia="zh-CN"/>
              </w:rPr>
            </w:pPr>
          </w:p>
          <w:p w14:paraId="1945A8DC" w14:textId="77777777" w:rsidR="007216CC" w:rsidRDefault="007216CC">
            <w:pPr>
              <w:spacing w:line="240" w:lineRule="auto"/>
              <w:rPr>
                <w:lang w:eastAsia="zh-CN"/>
              </w:rPr>
            </w:pPr>
          </w:p>
        </w:tc>
      </w:tr>
      <w:tr w:rsidR="007216CC" w14:paraId="362FC0DD" w14:textId="77777777">
        <w:tc>
          <w:tcPr>
            <w:tcW w:w="1129" w:type="dxa"/>
          </w:tcPr>
          <w:p w14:paraId="5F4C9C09" w14:textId="77777777" w:rsidR="007216CC" w:rsidRDefault="00ED2ABB">
            <w:pPr>
              <w:rPr>
                <w:lang w:eastAsia="zh-CN"/>
              </w:rPr>
            </w:pPr>
            <w:r>
              <w:rPr>
                <w:rFonts w:hint="eastAsia"/>
                <w:lang w:eastAsia="zh-CN"/>
              </w:rPr>
              <w:lastRenderedPageBreak/>
              <w:t>[4]</w:t>
            </w:r>
          </w:p>
        </w:tc>
        <w:tc>
          <w:tcPr>
            <w:tcW w:w="8178" w:type="dxa"/>
          </w:tcPr>
          <w:p w14:paraId="190AE927" w14:textId="77777777" w:rsidR="007216CC" w:rsidRDefault="00ED2ABB">
            <w:pPr>
              <w:spacing w:after="0"/>
              <w:rPr>
                <w:b/>
                <w:bCs/>
                <w:lang w:eastAsia="en-GB"/>
              </w:rPr>
            </w:pPr>
            <w:r>
              <w:rPr>
                <w:b/>
                <w:bCs/>
                <w:lang w:eastAsia="en-GB"/>
              </w:rPr>
              <w:t>Proposal 1: For 16-QAM CQI table, our preferences are</w:t>
            </w:r>
          </w:p>
          <w:p w14:paraId="529F3583" w14:textId="77777777" w:rsidR="007216CC" w:rsidRDefault="00ED2ABB">
            <w:pPr>
              <w:pStyle w:val="aff0"/>
              <w:numPr>
                <w:ilvl w:val="0"/>
                <w:numId w:val="19"/>
              </w:numPr>
              <w:overflowPunct w:val="0"/>
              <w:autoSpaceDE w:val="0"/>
              <w:autoSpaceDN w:val="0"/>
              <w:adjustRightInd w:val="0"/>
              <w:spacing w:line="240" w:lineRule="auto"/>
              <w:contextualSpacing/>
              <w:jc w:val="left"/>
              <w:textAlignment w:val="baseline"/>
              <w:rPr>
                <w:b/>
                <w:bCs/>
              </w:rPr>
            </w:pPr>
            <w:r>
              <w:rPr>
                <w:b/>
                <w:bCs/>
              </w:rPr>
              <w:t>First preference – Option 3: A new CQI table is defined for 16-QAM based on the eMTC table (CQI Tables in 36.213) as a starting point</w:t>
            </w:r>
          </w:p>
          <w:p w14:paraId="40D4D335" w14:textId="77777777" w:rsidR="007216CC" w:rsidRDefault="00ED2ABB">
            <w:pPr>
              <w:pStyle w:val="aff0"/>
              <w:numPr>
                <w:ilvl w:val="0"/>
                <w:numId w:val="19"/>
              </w:numPr>
              <w:overflowPunct w:val="0"/>
              <w:autoSpaceDE w:val="0"/>
              <w:autoSpaceDN w:val="0"/>
              <w:adjustRightInd w:val="0"/>
              <w:spacing w:line="240" w:lineRule="auto"/>
              <w:contextualSpacing/>
              <w:jc w:val="left"/>
              <w:textAlignment w:val="baseline"/>
              <w:rPr>
                <w:b/>
                <w:bCs/>
              </w:rPr>
            </w:pPr>
            <w:r>
              <w:rPr>
                <w:b/>
                <w:bCs/>
              </w:rPr>
              <w:t xml:space="preserve">Second preference – Option 1: More than three candidate values for 16-QAM are added in the legacy table by replacing candidates with high repetition values (e.g. </w:t>
            </w:r>
            <w:r>
              <w:rPr>
                <w:b/>
                <w:bCs/>
                <w:lang w:eastAsia="ja-JP"/>
              </w:rPr>
              <w:t xml:space="preserve">candidateRep-J to candidateRep-L).  </w:t>
            </w:r>
          </w:p>
          <w:p w14:paraId="3FB77251" w14:textId="77777777" w:rsidR="007216CC" w:rsidRDefault="00ED2ABB">
            <w:pPr>
              <w:rPr>
                <w:lang w:eastAsia="en-GB"/>
              </w:rPr>
            </w:pPr>
            <w:r>
              <w:rPr>
                <w:b/>
                <w:bCs/>
                <w:lang w:eastAsia="en-GB"/>
              </w:rPr>
              <w:lastRenderedPageBreak/>
              <w:t>Proposal 2: The eNB can configure, via higher-layer signalling, the CQI table to be used by the UE when configured with 16-QAM.</w:t>
            </w:r>
          </w:p>
          <w:p w14:paraId="7BA97400" w14:textId="77777777" w:rsidR="007216CC" w:rsidRDefault="007216CC">
            <w:pPr>
              <w:rPr>
                <w:lang w:eastAsia="zh-CN"/>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151"/>
              <w:gridCol w:w="2126"/>
            </w:tblGrid>
            <w:tr w:rsidR="007216CC" w14:paraId="0F7CFDF2" w14:textId="77777777">
              <w:trPr>
                <w:trHeight w:val="358"/>
                <w:jc w:val="center"/>
              </w:trPr>
              <w:tc>
                <w:tcPr>
                  <w:tcW w:w="3231" w:type="dxa"/>
                  <w:tcBorders>
                    <w:top w:val="single" w:sz="4" w:space="0" w:color="auto"/>
                    <w:left w:val="single" w:sz="4" w:space="0" w:color="auto"/>
                    <w:bottom w:val="single" w:sz="4" w:space="0" w:color="auto"/>
                    <w:right w:val="single" w:sz="4" w:space="0" w:color="auto"/>
                  </w:tcBorders>
                  <w:vAlign w:val="center"/>
                </w:tcPr>
                <w:p w14:paraId="2ED41764" w14:textId="77777777" w:rsidR="007216CC" w:rsidRDefault="00ED2ABB">
                  <w:pPr>
                    <w:pStyle w:val="TAH"/>
                  </w:pPr>
                  <w:r>
                    <w:t>Reported value</w:t>
                  </w:r>
                </w:p>
              </w:tc>
              <w:tc>
                <w:tcPr>
                  <w:tcW w:w="2151" w:type="dxa"/>
                  <w:tcBorders>
                    <w:top w:val="single" w:sz="4" w:space="0" w:color="auto"/>
                    <w:left w:val="single" w:sz="4" w:space="0" w:color="auto"/>
                    <w:bottom w:val="single" w:sz="4" w:space="0" w:color="auto"/>
                    <w:right w:val="single" w:sz="4" w:space="0" w:color="auto"/>
                  </w:tcBorders>
                  <w:vAlign w:val="center"/>
                </w:tcPr>
                <w:p w14:paraId="199226AE" w14:textId="77777777" w:rsidR="007216CC" w:rsidRDefault="00ED2ABB">
                  <w:pPr>
                    <w:pStyle w:val="TAH"/>
                  </w:pPr>
                  <w:r>
                    <w:t>NPDCCH repetition level</w:t>
                  </w:r>
                </w:p>
              </w:tc>
              <w:tc>
                <w:tcPr>
                  <w:tcW w:w="2126" w:type="dxa"/>
                  <w:tcBorders>
                    <w:top w:val="single" w:sz="4" w:space="0" w:color="auto"/>
                    <w:left w:val="single" w:sz="4" w:space="0" w:color="auto"/>
                    <w:bottom w:val="single" w:sz="4" w:space="0" w:color="auto"/>
                    <w:right w:val="single" w:sz="4" w:space="0" w:color="auto"/>
                  </w:tcBorders>
                  <w:vAlign w:val="center"/>
                </w:tcPr>
                <w:p w14:paraId="16E2A267" w14:textId="77777777" w:rsidR="007216CC" w:rsidRDefault="00ED2ABB">
                  <w:pPr>
                    <w:pStyle w:val="TAH"/>
                    <w:rPr>
                      <w:color w:val="FF0000"/>
                    </w:rPr>
                  </w:pPr>
                  <w:r>
                    <w:rPr>
                      <w:color w:val="FF0000"/>
                    </w:rPr>
                    <w:t>16-QAM</w:t>
                  </w:r>
                </w:p>
              </w:tc>
            </w:tr>
            <w:tr w:rsidR="007216CC" w14:paraId="730AAFF8"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4926ED0D" w14:textId="77777777" w:rsidR="007216CC" w:rsidRDefault="00ED2ABB">
                  <w:pPr>
                    <w:pStyle w:val="TAC"/>
                  </w:pPr>
                  <w:r>
                    <w:t>noMeasurement</w:t>
                  </w:r>
                </w:p>
              </w:tc>
              <w:tc>
                <w:tcPr>
                  <w:tcW w:w="2151" w:type="dxa"/>
                  <w:tcBorders>
                    <w:top w:val="single" w:sz="4" w:space="0" w:color="auto"/>
                    <w:left w:val="single" w:sz="4" w:space="0" w:color="auto"/>
                    <w:bottom w:val="single" w:sz="4" w:space="0" w:color="auto"/>
                    <w:right w:val="single" w:sz="4" w:space="0" w:color="auto"/>
                  </w:tcBorders>
                  <w:vAlign w:val="center"/>
                </w:tcPr>
                <w:p w14:paraId="7560F824" w14:textId="77777777" w:rsidR="007216CC" w:rsidRDefault="00ED2ABB">
                  <w:pPr>
                    <w:pStyle w:val="TAC"/>
                  </w:pPr>
                  <w:r>
                    <w:t>No measurement reporting</w:t>
                  </w:r>
                </w:p>
              </w:tc>
              <w:tc>
                <w:tcPr>
                  <w:tcW w:w="2126" w:type="dxa"/>
                  <w:tcBorders>
                    <w:top w:val="single" w:sz="4" w:space="0" w:color="auto"/>
                    <w:left w:val="single" w:sz="4" w:space="0" w:color="auto"/>
                    <w:bottom w:val="single" w:sz="4" w:space="0" w:color="auto"/>
                    <w:right w:val="single" w:sz="4" w:space="0" w:color="auto"/>
                  </w:tcBorders>
                  <w:vAlign w:val="center"/>
                </w:tcPr>
                <w:p w14:paraId="241C76EA" w14:textId="77777777" w:rsidR="007216CC" w:rsidRDefault="00ED2ABB">
                  <w:pPr>
                    <w:pStyle w:val="TAC"/>
                    <w:rPr>
                      <w:color w:val="FF0000"/>
                    </w:rPr>
                  </w:pPr>
                  <w:r>
                    <w:rPr>
                      <w:color w:val="FF0000"/>
                    </w:rPr>
                    <w:t>No measurement reporting</w:t>
                  </w:r>
                </w:p>
              </w:tc>
            </w:tr>
            <w:tr w:rsidR="007216CC" w14:paraId="0689FC02"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C0DA970" w14:textId="77777777" w:rsidR="007216CC" w:rsidRDefault="00ED2ABB">
                  <w:pPr>
                    <w:pStyle w:val="TAC"/>
                    <w:rPr>
                      <w:lang w:eastAsia="ja-JP"/>
                    </w:rPr>
                  </w:pPr>
                  <w:r>
                    <w:rPr>
                      <w:lang w:eastAsia="ja-JP"/>
                    </w:rPr>
                    <w:t>candidateRep-A</w:t>
                  </w:r>
                </w:p>
              </w:tc>
              <w:tc>
                <w:tcPr>
                  <w:tcW w:w="2151" w:type="dxa"/>
                  <w:tcBorders>
                    <w:top w:val="single" w:sz="4" w:space="0" w:color="auto"/>
                    <w:left w:val="single" w:sz="4" w:space="0" w:color="auto"/>
                    <w:bottom w:val="single" w:sz="4" w:space="0" w:color="auto"/>
                    <w:right w:val="single" w:sz="4" w:space="0" w:color="auto"/>
                  </w:tcBorders>
                  <w:vAlign w:val="center"/>
                </w:tcPr>
                <w:p w14:paraId="332A20B4" w14:textId="77777777" w:rsidR="007216CC" w:rsidRDefault="00ED2ABB">
                  <w:pPr>
                    <w:pStyle w:val="TAC"/>
                    <w:rPr>
                      <w:lang w:eastAsia="ja-JP"/>
                    </w:rPr>
                  </w:pPr>
                  <w:r>
                    <w:rPr>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72356C55" w14:textId="77777777" w:rsidR="007216CC" w:rsidRDefault="00ED2ABB">
                  <w:pPr>
                    <w:pStyle w:val="TAC"/>
                    <w:rPr>
                      <w:color w:val="FF0000"/>
                      <w:lang w:eastAsia="ja-JP"/>
                    </w:rPr>
                  </w:pPr>
                  <w:r>
                    <w:rPr>
                      <w:color w:val="FF0000"/>
                      <w:lang w:eastAsia="ja-JP"/>
                    </w:rPr>
                    <w:t>N/A</w:t>
                  </w:r>
                </w:p>
              </w:tc>
            </w:tr>
            <w:tr w:rsidR="007216CC" w14:paraId="286F4B62"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6958767" w14:textId="77777777" w:rsidR="007216CC" w:rsidRDefault="00ED2ABB">
                  <w:pPr>
                    <w:pStyle w:val="TAC"/>
                    <w:rPr>
                      <w:lang w:eastAsia="ja-JP"/>
                    </w:rPr>
                  </w:pPr>
                  <w:r>
                    <w:rPr>
                      <w:lang w:eastAsia="ja-JP"/>
                    </w:rPr>
                    <w:t>candidateRep-B</w:t>
                  </w:r>
                </w:p>
              </w:tc>
              <w:tc>
                <w:tcPr>
                  <w:tcW w:w="2151" w:type="dxa"/>
                  <w:tcBorders>
                    <w:top w:val="single" w:sz="4" w:space="0" w:color="auto"/>
                    <w:left w:val="single" w:sz="4" w:space="0" w:color="auto"/>
                    <w:bottom w:val="single" w:sz="4" w:space="0" w:color="auto"/>
                    <w:right w:val="single" w:sz="4" w:space="0" w:color="auto"/>
                  </w:tcBorders>
                  <w:vAlign w:val="center"/>
                </w:tcPr>
                <w:p w14:paraId="617880D6" w14:textId="77777777" w:rsidR="007216CC" w:rsidRDefault="00ED2ABB">
                  <w:pPr>
                    <w:pStyle w:val="TAC"/>
                    <w:rPr>
                      <w:lang w:eastAsia="ja-JP"/>
                    </w:rPr>
                  </w:pPr>
                  <w:r>
                    <w:rPr>
                      <w:lang w:eastAsia="ja-JP"/>
                    </w:rPr>
                    <w:t>2</w:t>
                  </w:r>
                </w:p>
              </w:tc>
              <w:tc>
                <w:tcPr>
                  <w:tcW w:w="2126" w:type="dxa"/>
                  <w:tcBorders>
                    <w:top w:val="single" w:sz="4" w:space="0" w:color="auto"/>
                    <w:left w:val="single" w:sz="4" w:space="0" w:color="auto"/>
                    <w:bottom w:val="single" w:sz="4" w:space="0" w:color="auto"/>
                    <w:right w:val="single" w:sz="4" w:space="0" w:color="auto"/>
                  </w:tcBorders>
                  <w:vAlign w:val="center"/>
                </w:tcPr>
                <w:p w14:paraId="66F38CD9" w14:textId="77777777" w:rsidR="007216CC" w:rsidRDefault="00ED2ABB">
                  <w:pPr>
                    <w:pStyle w:val="TAC"/>
                    <w:rPr>
                      <w:color w:val="FF0000"/>
                      <w:lang w:eastAsia="ja-JP"/>
                    </w:rPr>
                  </w:pPr>
                  <w:r>
                    <w:rPr>
                      <w:color w:val="FF0000"/>
                      <w:lang w:eastAsia="ja-JP"/>
                    </w:rPr>
                    <w:t>N/A</w:t>
                  </w:r>
                </w:p>
              </w:tc>
            </w:tr>
            <w:tr w:rsidR="007216CC" w14:paraId="755A0467"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50ABAD51" w14:textId="77777777" w:rsidR="007216CC" w:rsidRDefault="00ED2ABB">
                  <w:pPr>
                    <w:pStyle w:val="TAC"/>
                    <w:rPr>
                      <w:lang w:eastAsia="ja-JP"/>
                    </w:rPr>
                  </w:pPr>
                  <w:r>
                    <w:rPr>
                      <w:lang w:eastAsia="ja-JP"/>
                    </w:rPr>
                    <w:t>candidateRep-C</w:t>
                  </w:r>
                </w:p>
              </w:tc>
              <w:tc>
                <w:tcPr>
                  <w:tcW w:w="2151" w:type="dxa"/>
                  <w:tcBorders>
                    <w:top w:val="single" w:sz="4" w:space="0" w:color="auto"/>
                    <w:left w:val="single" w:sz="4" w:space="0" w:color="auto"/>
                    <w:bottom w:val="single" w:sz="4" w:space="0" w:color="auto"/>
                    <w:right w:val="single" w:sz="4" w:space="0" w:color="auto"/>
                  </w:tcBorders>
                  <w:vAlign w:val="center"/>
                </w:tcPr>
                <w:p w14:paraId="6524D789" w14:textId="77777777" w:rsidR="007216CC" w:rsidRDefault="00ED2ABB">
                  <w:pPr>
                    <w:pStyle w:val="TAC"/>
                    <w:rPr>
                      <w:lang w:eastAsia="ja-JP"/>
                    </w:rPr>
                  </w:pPr>
                  <w:r>
                    <w:rPr>
                      <w:lang w:eastAsia="ja-JP"/>
                    </w:rPr>
                    <w:t>4</w:t>
                  </w:r>
                </w:p>
              </w:tc>
              <w:tc>
                <w:tcPr>
                  <w:tcW w:w="2126" w:type="dxa"/>
                  <w:tcBorders>
                    <w:top w:val="single" w:sz="4" w:space="0" w:color="auto"/>
                    <w:left w:val="single" w:sz="4" w:space="0" w:color="auto"/>
                    <w:bottom w:val="single" w:sz="4" w:space="0" w:color="auto"/>
                    <w:right w:val="single" w:sz="4" w:space="0" w:color="auto"/>
                  </w:tcBorders>
                  <w:vAlign w:val="center"/>
                </w:tcPr>
                <w:p w14:paraId="516D9E2D" w14:textId="77777777" w:rsidR="007216CC" w:rsidRDefault="00ED2ABB">
                  <w:pPr>
                    <w:pStyle w:val="TAC"/>
                    <w:rPr>
                      <w:color w:val="FF0000"/>
                      <w:lang w:eastAsia="ja-JP"/>
                    </w:rPr>
                  </w:pPr>
                  <w:r>
                    <w:rPr>
                      <w:color w:val="FF0000"/>
                      <w:lang w:eastAsia="ja-JP"/>
                    </w:rPr>
                    <w:t>N/A</w:t>
                  </w:r>
                </w:p>
              </w:tc>
            </w:tr>
            <w:tr w:rsidR="007216CC" w14:paraId="167E6168"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967DE61" w14:textId="77777777" w:rsidR="007216CC" w:rsidRDefault="00ED2ABB">
                  <w:pPr>
                    <w:pStyle w:val="TAC"/>
                    <w:rPr>
                      <w:lang w:eastAsia="ja-JP"/>
                    </w:rPr>
                  </w:pPr>
                  <w:r>
                    <w:rPr>
                      <w:lang w:eastAsia="ja-JP"/>
                    </w:rPr>
                    <w:t>candidateRep-D</w:t>
                  </w:r>
                </w:p>
              </w:tc>
              <w:tc>
                <w:tcPr>
                  <w:tcW w:w="2151" w:type="dxa"/>
                  <w:tcBorders>
                    <w:top w:val="single" w:sz="4" w:space="0" w:color="auto"/>
                    <w:left w:val="single" w:sz="4" w:space="0" w:color="auto"/>
                    <w:bottom w:val="single" w:sz="4" w:space="0" w:color="auto"/>
                    <w:right w:val="single" w:sz="4" w:space="0" w:color="auto"/>
                  </w:tcBorders>
                  <w:vAlign w:val="center"/>
                </w:tcPr>
                <w:p w14:paraId="40CAE590" w14:textId="77777777" w:rsidR="007216CC" w:rsidRDefault="00ED2ABB">
                  <w:pPr>
                    <w:pStyle w:val="TAC"/>
                    <w:rPr>
                      <w:lang w:eastAsia="ja-JP"/>
                    </w:rPr>
                  </w:pPr>
                  <w:r>
                    <w:rPr>
                      <w:lang w:eastAsia="ja-JP"/>
                    </w:rPr>
                    <w:t>8</w:t>
                  </w:r>
                </w:p>
              </w:tc>
              <w:tc>
                <w:tcPr>
                  <w:tcW w:w="2126" w:type="dxa"/>
                  <w:tcBorders>
                    <w:top w:val="single" w:sz="4" w:space="0" w:color="auto"/>
                    <w:left w:val="single" w:sz="4" w:space="0" w:color="auto"/>
                    <w:bottom w:val="single" w:sz="4" w:space="0" w:color="auto"/>
                    <w:right w:val="single" w:sz="4" w:space="0" w:color="auto"/>
                  </w:tcBorders>
                  <w:vAlign w:val="center"/>
                </w:tcPr>
                <w:p w14:paraId="42D5933D" w14:textId="77777777" w:rsidR="007216CC" w:rsidRDefault="00ED2ABB">
                  <w:pPr>
                    <w:pStyle w:val="TAC"/>
                    <w:rPr>
                      <w:color w:val="FF0000"/>
                      <w:lang w:eastAsia="ja-JP"/>
                    </w:rPr>
                  </w:pPr>
                  <w:r>
                    <w:rPr>
                      <w:color w:val="FF0000"/>
                      <w:lang w:eastAsia="ja-JP"/>
                    </w:rPr>
                    <w:t>N/A</w:t>
                  </w:r>
                </w:p>
              </w:tc>
            </w:tr>
            <w:tr w:rsidR="007216CC" w14:paraId="39FF61FD"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96B88E2" w14:textId="77777777" w:rsidR="007216CC" w:rsidRDefault="00ED2ABB">
                  <w:pPr>
                    <w:pStyle w:val="TAC"/>
                    <w:rPr>
                      <w:lang w:eastAsia="ja-JP"/>
                    </w:rPr>
                  </w:pPr>
                  <w:r>
                    <w:rPr>
                      <w:lang w:eastAsia="ja-JP"/>
                    </w:rPr>
                    <w:t>candidateRep-E</w:t>
                  </w:r>
                </w:p>
              </w:tc>
              <w:tc>
                <w:tcPr>
                  <w:tcW w:w="2151" w:type="dxa"/>
                  <w:tcBorders>
                    <w:top w:val="single" w:sz="4" w:space="0" w:color="auto"/>
                    <w:left w:val="single" w:sz="4" w:space="0" w:color="auto"/>
                    <w:bottom w:val="single" w:sz="4" w:space="0" w:color="auto"/>
                    <w:right w:val="single" w:sz="4" w:space="0" w:color="auto"/>
                  </w:tcBorders>
                  <w:vAlign w:val="center"/>
                </w:tcPr>
                <w:p w14:paraId="7D6EFF1E" w14:textId="77777777" w:rsidR="007216CC" w:rsidRDefault="00ED2ABB">
                  <w:pPr>
                    <w:pStyle w:val="TAC"/>
                    <w:rPr>
                      <w:lang w:eastAsia="ja-JP"/>
                    </w:rPr>
                  </w:pPr>
                  <w:r>
                    <w:rPr>
                      <w:lang w:eastAsia="ja-JP"/>
                    </w:rPr>
                    <w:t>16</w:t>
                  </w:r>
                </w:p>
              </w:tc>
              <w:tc>
                <w:tcPr>
                  <w:tcW w:w="2126" w:type="dxa"/>
                  <w:tcBorders>
                    <w:top w:val="single" w:sz="4" w:space="0" w:color="auto"/>
                    <w:left w:val="single" w:sz="4" w:space="0" w:color="auto"/>
                    <w:bottom w:val="single" w:sz="4" w:space="0" w:color="auto"/>
                    <w:right w:val="single" w:sz="4" w:space="0" w:color="auto"/>
                  </w:tcBorders>
                  <w:vAlign w:val="center"/>
                </w:tcPr>
                <w:p w14:paraId="263E2ADF" w14:textId="77777777" w:rsidR="007216CC" w:rsidRDefault="00ED2ABB">
                  <w:pPr>
                    <w:pStyle w:val="TAC"/>
                    <w:rPr>
                      <w:color w:val="FF0000"/>
                      <w:lang w:eastAsia="ja-JP"/>
                    </w:rPr>
                  </w:pPr>
                  <w:r>
                    <w:rPr>
                      <w:color w:val="FF0000"/>
                      <w:lang w:eastAsia="ja-JP"/>
                    </w:rPr>
                    <w:t>N/A</w:t>
                  </w:r>
                </w:p>
              </w:tc>
            </w:tr>
            <w:tr w:rsidR="007216CC" w14:paraId="4455332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55EEA80" w14:textId="77777777" w:rsidR="007216CC" w:rsidRDefault="00ED2ABB">
                  <w:pPr>
                    <w:pStyle w:val="TAC"/>
                    <w:rPr>
                      <w:lang w:eastAsia="ja-JP"/>
                    </w:rPr>
                  </w:pPr>
                  <w:r>
                    <w:rPr>
                      <w:lang w:eastAsia="ja-JP"/>
                    </w:rPr>
                    <w:t>candidateRep-F</w:t>
                  </w:r>
                </w:p>
              </w:tc>
              <w:tc>
                <w:tcPr>
                  <w:tcW w:w="2151" w:type="dxa"/>
                  <w:tcBorders>
                    <w:top w:val="single" w:sz="4" w:space="0" w:color="auto"/>
                    <w:left w:val="single" w:sz="4" w:space="0" w:color="auto"/>
                    <w:bottom w:val="single" w:sz="4" w:space="0" w:color="auto"/>
                    <w:right w:val="single" w:sz="4" w:space="0" w:color="auto"/>
                  </w:tcBorders>
                  <w:vAlign w:val="center"/>
                </w:tcPr>
                <w:p w14:paraId="7556DDD4" w14:textId="77777777" w:rsidR="007216CC" w:rsidRDefault="00ED2ABB">
                  <w:pPr>
                    <w:pStyle w:val="TAC"/>
                    <w:rPr>
                      <w:lang w:eastAsia="ja-JP"/>
                    </w:rPr>
                  </w:pPr>
                  <w:r>
                    <w:rPr>
                      <w:lang w:eastAsia="ja-JP"/>
                    </w:rPr>
                    <w:t>32</w:t>
                  </w:r>
                </w:p>
              </w:tc>
              <w:tc>
                <w:tcPr>
                  <w:tcW w:w="2126" w:type="dxa"/>
                  <w:tcBorders>
                    <w:top w:val="single" w:sz="4" w:space="0" w:color="auto"/>
                    <w:left w:val="single" w:sz="4" w:space="0" w:color="auto"/>
                    <w:bottom w:val="single" w:sz="4" w:space="0" w:color="auto"/>
                    <w:right w:val="single" w:sz="4" w:space="0" w:color="auto"/>
                  </w:tcBorders>
                  <w:vAlign w:val="center"/>
                </w:tcPr>
                <w:p w14:paraId="20890A19" w14:textId="77777777" w:rsidR="007216CC" w:rsidRDefault="00ED2ABB">
                  <w:pPr>
                    <w:pStyle w:val="TAC"/>
                    <w:rPr>
                      <w:color w:val="FF0000"/>
                      <w:lang w:eastAsia="ja-JP"/>
                    </w:rPr>
                  </w:pPr>
                  <w:r>
                    <w:rPr>
                      <w:color w:val="FF0000"/>
                      <w:lang w:eastAsia="ja-JP"/>
                    </w:rPr>
                    <w:t>N/A</w:t>
                  </w:r>
                </w:p>
              </w:tc>
            </w:tr>
            <w:tr w:rsidR="007216CC" w14:paraId="76C6DEFE"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3974EDC" w14:textId="77777777" w:rsidR="007216CC" w:rsidRDefault="00ED2ABB">
                  <w:pPr>
                    <w:pStyle w:val="TAC"/>
                    <w:rPr>
                      <w:lang w:eastAsia="ja-JP"/>
                    </w:rPr>
                  </w:pPr>
                  <w:r>
                    <w:rPr>
                      <w:lang w:eastAsia="ja-JP"/>
                    </w:rPr>
                    <w:t>candidateRep-G</w:t>
                  </w:r>
                </w:p>
              </w:tc>
              <w:tc>
                <w:tcPr>
                  <w:tcW w:w="2151" w:type="dxa"/>
                  <w:tcBorders>
                    <w:top w:val="single" w:sz="4" w:space="0" w:color="auto"/>
                    <w:left w:val="single" w:sz="4" w:space="0" w:color="auto"/>
                    <w:bottom w:val="single" w:sz="4" w:space="0" w:color="auto"/>
                    <w:right w:val="single" w:sz="4" w:space="0" w:color="auto"/>
                  </w:tcBorders>
                  <w:vAlign w:val="center"/>
                </w:tcPr>
                <w:p w14:paraId="2EB9078B" w14:textId="77777777" w:rsidR="007216CC" w:rsidRDefault="00ED2ABB">
                  <w:pPr>
                    <w:pStyle w:val="TAC"/>
                    <w:rPr>
                      <w:lang w:eastAsia="ja-JP"/>
                    </w:rPr>
                  </w:pPr>
                  <w:r>
                    <w:rPr>
                      <w:lang w:eastAsia="ja-JP"/>
                    </w:rPr>
                    <w:t>64</w:t>
                  </w:r>
                </w:p>
              </w:tc>
              <w:tc>
                <w:tcPr>
                  <w:tcW w:w="2126" w:type="dxa"/>
                  <w:tcBorders>
                    <w:top w:val="single" w:sz="4" w:space="0" w:color="auto"/>
                    <w:left w:val="single" w:sz="4" w:space="0" w:color="auto"/>
                    <w:bottom w:val="single" w:sz="4" w:space="0" w:color="auto"/>
                    <w:right w:val="single" w:sz="4" w:space="0" w:color="auto"/>
                  </w:tcBorders>
                  <w:vAlign w:val="center"/>
                </w:tcPr>
                <w:p w14:paraId="0B632D20" w14:textId="77777777" w:rsidR="007216CC" w:rsidRDefault="00ED2ABB">
                  <w:pPr>
                    <w:pStyle w:val="TAC"/>
                    <w:rPr>
                      <w:color w:val="FF0000"/>
                      <w:lang w:eastAsia="ja-JP"/>
                    </w:rPr>
                  </w:pPr>
                  <w:r>
                    <w:rPr>
                      <w:color w:val="FF0000"/>
                      <w:lang w:eastAsia="ja-JP"/>
                    </w:rPr>
                    <w:t>N/A</w:t>
                  </w:r>
                </w:p>
              </w:tc>
            </w:tr>
            <w:tr w:rsidR="007216CC" w14:paraId="58376BA7"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4665A338" w14:textId="77777777" w:rsidR="007216CC" w:rsidRDefault="00ED2ABB">
                  <w:pPr>
                    <w:pStyle w:val="TAC"/>
                    <w:rPr>
                      <w:color w:val="FF0000"/>
                      <w:lang w:eastAsia="ja-JP"/>
                    </w:rPr>
                  </w:pPr>
                  <w:r>
                    <w:rPr>
                      <w:color w:val="FF0000"/>
                      <w:lang w:eastAsia="ja-JP"/>
                    </w:rPr>
                    <w:t>candidateRep-H</w:t>
                  </w:r>
                </w:p>
              </w:tc>
              <w:tc>
                <w:tcPr>
                  <w:tcW w:w="2151" w:type="dxa"/>
                  <w:tcBorders>
                    <w:top w:val="single" w:sz="4" w:space="0" w:color="auto"/>
                    <w:left w:val="single" w:sz="4" w:space="0" w:color="auto"/>
                    <w:bottom w:val="single" w:sz="4" w:space="0" w:color="auto"/>
                    <w:right w:val="single" w:sz="4" w:space="0" w:color="auto"/>
                  </w:tcBorders>
                  <w:vAlign w:val="center"/>
                </w:tcPr>
                <w:p w14:paraId="44337961"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05C45682" w14:textId="77777777" w:rsidR="007216CC" w:rsidRDefault="00ED2ABB">
                  <w:pPr>
                    <w:pStyle w:val="TAC"/>
                    <w:rPr>
                      <w:color w:val="FF0000"/>
                      <w:lang w:eastAsia="ja-JP"/>
                    </w:rPr>
                  </w:pPr>
                  <w:r>
                    <w:rPr>
                      <w:color w:val="FF0000"/>
                      <w:lang w:eastAsia="ja-JP"/>
                    </w:rPr>
                    <w:t>QPSK, TBS=0</w:t>
                  </w:r>
                </w:p>
              </w:tc>
            </w:tr>
            <w:tr w:rsidR="007216CC" w14:paraId="6604B27C"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6129C8DF" w14:textId="77777777" w:rsidR="007216CC" w:rsidRDefault="00ED2ABB">
                  <w:pPr>
                    <w:pStyle w:val="TAC"/>
                    <w:rPr>
                      <w:color w:val="FF0000"/>
                      <w:lang w:eastAsia="ja-JP"/>
                    </w:rPr>
                  </w:pPr>
                  <w:r>
                    <w:rPr>
                      <w:color w:val="FF0000"/>
                      <w:lang w:eastAsia="ja-JP"/>
                    </w:rPr>
                    <w:t>candidateRep-I</w:t>
                  </w:r>
                </w:p>
              </w:tc>
              <w:tc>
                <w:tcPr>
                  <w:tcW w:w="2151" w:type="dxa"/>
                  <w:tcBorders>
                    <w:top w:val="single" w:sz="4" w:space="0" w:color="auto"/>
                    <w:left w:val="single" w:sz="4" w:space="0" w:color="auto"/>
                    <w:bottom w:val="single" w:sz="4" w:space="0" w:color="auto"/>
                    <w:right w:val="single" w:sz="4" w:space="0" w:color="auto"/>
                  </w:tcBorders>
                  <w:vAlign w:val="center"/>
                </w:tcPr>
                <w:p w14:paraId="1B0BFFBC"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365E9847" w14:textId="77777777" w:rsidR="007216CC" w:rsidRDefault="00ED2ABB">
                  <w:pPr>
                    <w:pStyle w:val="TAC"/>
                    <w:rPr>
                      <w:color w:val="FF0000"/>
                      <w:lang w:eastAsia="ja-JP"/>
                    </w:rPr>
                  </w:pPr>
                  <w:r>
                    <w:rPr>
                      <w:color w:val="FF0000"/>
                      <w:lang w:eastAsia="ja-JP"/>
                    </w:rPr>
                    <w:t>QPSK, TBS=3</w:t>
                  </w:r>
                </w:p>
              </w:tc>
            </w:tr>
            <w:tr w:rsidR="007216CC" w14:paraId="6E1D709B"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5D401EF4" w14:textId="77777777" w:rsidR="007216CC" w:rsidRDefault="00ED2ABB">
                  <w:pPr>
                    <w:pStyle w:val="TAC"/>
                    <w:rPr>
                      <w:color w:val="FF0000"/>
                      <w:lang w:eastAsia="ja-JP"/>
                    </w:rPr>
                  </w:pPr>
                  <w:r>
                    <w:rPr>
                      <w:color w:val="FF0000"/>
                      <w:lang w:eastAsia="ja-JP"/>
                    </w:rPr>
                    <w:t>candidateRep-J</w:t>
                  </w:r>
                </w:p>
              </w:tc>
              <w:tc>
                <w:tcPr>
                  <w:tcW w:w="2151" w:type="dxa"/>
                  <w:tcBorders>
                    <w:top w:val="single" w:sz="4" w:space="0" w:color="auto"/>
                    <w:left w:val="single" w:sz="4" w:space="0" w:color="auto"/>
                    <w:bottom w:val="single" w:sz="4" w:space="0" w:color="auto"/>
                    <w:right w:val="single" w:sz="4" w:space="0" w:color="auto"/>
                  </w:tcBorders>
                  <w:vAlign w:val="center"/>
                </w:tcPr>
                <w:p w14:paraId="7FF063A8"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442C2F40" w14:textId="77777777" w:rsidR="007216CC" w:rsidRDefault="00ED2ABB">
                  <w:pPr>
                    <w:pStyle w:val="TAC"/>
                    <w:rPr>
                      <w:color w:val="FF0000"/>
                      <w:lang w:eastAsia="ja-JP"/>
                    </w:rPr>
                  </w:pPr>
                  <w:r>
                    <w:rPr>
                      <w:color w:val="FF0000"/>
                      <w:lang w:eastAsia="ja-JP"/>
                    </w:rPr>
                    <w:t>QPSK, TBS=6</w:t>
                  </w:r>
                </w:p>
              </w:tc>
            </w:tr>
            <w:tr w:rsidR="007216CC" w14:paraId="3E275E30"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A75D9A6" w14:textId="77777777" w:rsidR="007216CC" w:rsidRDefault="00ED2ABB">
                  <w:pPr>
                    <w:pStyle w:val="TAC"/>
                    <w:rPr>
                      <w:color w:val="FF0000"/>
                      <w:lang w:eastAsia="ja-JP"/>
                    </w:rPr>
                  </w:pPr>
                  <w:r>
                    <w:rPr>
                      <w:color w:val="FF0000"/>
                      <w:lang w:eastAsia="ja-JP"/>
                    </w:rPr>
                    <w:t>candidateRep-K</w:t>
                  </w:r>
                </w:p>
              </w:tc>
              <w:tc>
                <w:tcPr>
                  <w:tcW w:w="2151" w:type="dxa"/>
                  <w:tcBorders>
                    <w:top w:val="single" w:sz="4" w:space="0" w:color="auto"/>
                    <w:left w:val="single" w:sz="4" w:space="0" w:color="auto"/>
                    <w:bottom w:val="single" w:sz="4" w:space="0" w:color="auto"/>
                    <w:right w:val="single" w:sz="4" w:space="0" w:color="auto"/>
                  </w:tcBorders>
                  <w:vAlign w:val="center"/>
                </w:tcPr>
                <w:p w14:paraId="162BB283"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256C1326" w14:textId="77777777" w:rsidR="007216CC" w:rsidRDefault="00ED2ABB">
                  <w:pPr>
                    <w:pStyle w:val="TAC"/>
                    <w:rPr>
                      <w:color w:val="FF0000"/>
                      <w:lang w:eastAsia="ja-JP"/>
                    </w:rPr>
                  </w:pPr>
                  <w:r>
                    <w:rPr>
                      <w:color w:val="FF0000"/>
                      <w:lang w:eastAsia="ja-JP"/>
                    </w:rPr>
                    <w:t>QPSK, TBS=9</w:t>
                  </w:r>
                </w:p>
              </w:tc>
            </w:tr>
            <w:tr w:rsidR="007216CC" w14:paraId="4B439EBE"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75538EC" w14:textId="77777777" w:rsidR="007216CC" w:rsidRDefault="00ED2ABB">
                  <w:pPr>
                    <w:pStyle w:val="TAC"/>
                    <w:rPr>
                      <w:color w:val="FF0000"/>
                      <w:lang w:eastAsia="ja-JP"/>
                    </w:rPr>
                  </w:pPr>
                  <w:r>
                    <w:rPr>
                      <w:color w:val="FF0000"/>
                      <w:lang w:eastAsia="ja-JP"/>
                    </w:rPr>
                    <w:t>candidateRep-L</w:t>
                  </w:r>
                </w:p>
              </w:tc>
              <w:tc>
                <w:tcPr>
                  <w:tcW w:w="2151" w:type="dxa"/>
                  <w:tcBorders>
                    <w:top w:val="single" w:sz="4" w:space="0" w:color="auto"/>
                    <w:left w:val="single" w:sz="4" w:space="0" w:color="auto"/>
                    <w:bottom w:val="single" w:sz="4" w:space="0" w:color="auto"/>
                    <w:right w:val="single" w:sz="4" w:space="0" w:color="auto"/>
                  </w:tcBorders>
                  <w:vAlign w:val="center"/>
                </w:tcPr>
                <w:p w14:paraId="6B757545"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1420D978" w14:textId="77777777" w:rsidR="007216CC" w:rsidRDefault="00ED2ABB">
                  <w:pPr>
                    <w:pStyle w:val="TAC"/>
                    <w:rPr>
                      <w:color w:val="FF0000"/>
                      <w:lang w:eastAsia="ja-JP"/>
                    </w:rPr>
                  </w:pPr>
                  <w:r>
                    <w:rPr>
                      <w:color w:val="FF0000"/>
                      <w:lang w:eastAsia="ja-JP"/>
                    </w:rPr>
                    <w:t>QPSK, TBS=12</w:t>
                  </w:r>
                </w:p>
              </w:tc>
            </w:tr>
            <w:tr w:rsidR="007216CC" w14:paraId="2F84BEA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C2DCA2B" w14:textId="77777777" w:rsidR="007216CC" w:rsidRDefault="00ED2ABB">
                  <w:pPr>
                    <w:pStyle w:val="TAC"/>
                    <w:rPr>
                      <w:color w:val="FF0000"/>
                      <w:lang w:eastAsia="ja-JP"/>
                    </w:rPr>
                  </w:pPr>
                  <w:r>
                    <w:rPr>
                      <w:color w:val="FF0000"/>
                      <w:lang w:eastAsia="ja-JP"/>
                    </w:rPr>
                    <w:t>candidateRep-M</w:t>
                  </w:r>
                </w:p>
              </w:tc>
              <w:tc>
                <w:tcPr>
                  <w:tcW w:w="2151" w:type="dxa"/>
                  <w:tcBorders>
                    <w:top w:val="single" w:sz="4" w:space="0" w:color="auto"/>
                    <w:left w:val="single" w:sz="4" w:space="0" w:color="auto"/>
                    <w:bottom w:val="single" w:sz="4" w:space="0" w:color="auto"/>
                    <w:right w:val="single" w:sz="4" w:space="0" w:color="auto"/>
                  </w:tcBorders>
                  <w:vAlign w:val="center"/>
                </w:tcPr>
                <w:p w14:paraId="03B1CA16"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56A26836" w14:textId="77777777" w:rsidR="007216CC" w:rsidRDefault="00ED2ABB">
                  <w:pPr>
                    <w:pStyle w:val="TAC"/>
                    <w:rPr>
                      <w:color w:val="FF0000"/>
                      <w:lang w:eastAsia="ja-JP"/>
                    </w:rPr>
                  </w:pPr>
                  <w:r>
                    <w:rPr>
                      <w:color w:val="FF0000"/>
                      <w:lang w:eastAsia="ja-JP"/>
                    </w:rPr>
                    <w:t>16-QAM, TBS=15</w:t>
                  </w:r>
                </w:p>
              </w:tc>
            </w:tr>
            <w:tr w:rsidR="007216CC" w14:paraId="7CC7D6AD"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291E641" w14:textId="77777777" w:rsidR="007216CC" w:rsidRDefault="00ED2ABB">
                  <w:pPr>
                    <w:pStyle w:val="TAC"/>
                    <w:rPr>
                      <w:color w:val="FF0000"/>
                      <w:lang w:eastAsia="ja-JP"/>
                    </w:rPr>
                  </w:pPr>
                  <w:r>
                    <w:rPr>
                      <w:color w:val="FF0000"/>
                      <w:lang w:eastAsia="ja-JP"/>
                    </w:rPr>
                    <w:t>candidateRep-N</w:t>
                  </w:r>
                </w:p>
              </w:tc>
              <w:tc>
                <w:tcPr>
                  <w:tcW w:w="2151" w:type="dxa"/>
                  <w:tcBorders>
                    <w:top w:val="single" w:sz="4" w:space="0" w:color="auto"/>
                    <w:left w:val="single" w:sz="4" w:space="0" w:color="auto"/>
                    <w:bottom w:val="single" w:sz="4" w:space="0" w:color="auto"/>
                    <w:right w:val="single" w:sz="4" w:space="0" w:color="auto"/>
                  </w:tcBorders>
                  <w:vAlign w:val="center"/>
                </w:tcPr>
                <w:p w14:paraId="023B1532"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2FA8E0E1" w14:textId="77777777" w:rsidR="007216CC" w:rsidRDefault="00ED2ABB">
                  <w:pPr>
                    <w:pStyle w:val="TAC"/>
                    <w:rPr>
                      <w:color w:val="FF0000"/>
                      <w:lang w:eastAsia="ja-JP"/>
                    </w:rPr>
                  </w:pPr>
                  <w:r>
                    <w:rPr>
                      <w:color w:val="FF0000"/>
                      <w:lang w:eastAsia="ja-JP"/>
                    </w:rPr>
                    <w:t>16-QAM, TBS=18</w:t>
                  </w:r>
                </w:p>
              </w:tc>
            </w:tr>
            <w:tr w:rsidR="007216CC" w14:paraId="53C6113C"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983B1DF" w14:textId="77777777" w:rsidR="007216CC" w:rsidRDefault="00ED2ABB">
                  <w:pPr>
                    <w:pStyle w:val="TAC"/>
                    <w:rPr>
                      <w:color w:val="FF0000"/>
                      <w:lang w:eastAsia="ja-JP"/>
                    </w:rPr>
                  </w:pPr>
                  <w:r>
                    <w:rPr>
                      <w:color w:val="FF0000"/>
                      <w:lang w:eastAsia="ja-JP"/>
                    </w:rPr>
                    <w:t>candidateRep-O</w:t>
                  </w:r>
                </w:p>
              </w:tc>
              <w:tc>
                <w:tcPr>
                  <w:tcW w:w="2151" w:type="dxa"/>
                  <w:tcBorders>
                    <w:top w:val="single" w:sz="4" w:space="0" w:color="auto"/>
                    <w:left w:val="single" w:sz="4" w:space="0" w:color="auto"/>
                    <w:bottom w:val="single" w:sz="4" w:space="0" w:color="auto"/>
                    <w:right w:val="single" w:sz="4" w:space="0" w:color="auto"/>
                  </w:tcBorders>
                  <w:vAlign w:val="center"/>
                </w:tcPr>
                <w:p w14:paraId="6C4B77C6"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263ED6E0" w14:textId="77777777" w:rsidR="007216CC" w:rsidRDefault="00ED2ABB">
                  <w:pPr>
                    <w:pStyle w:val="TAC"/>
                    <w:rPr>
                      <w:color w:val="FF0000"/>
                      <w:lang w:eastAsia="ja-JP"/>
                    </w:rPr>
                  </w:pPr>
                  <w:r>
                    <w:rPr>
                      <w:color w:val="FF0000"/>
                      <w:lang w:eastAsia="ja-JP"/>
                    </w:rPr>
                    <w:t>16-QAM, TBS=21</w:t>
                  </w:r>
                </w:p>
              </w:tc>
            </w:tr>
          </w:tbl>
          <w:p w14:paraId="70901E09" w14:textId="77777777" w:rsidR="007216CC" w:rsidRDefault="007216CC">
            <w:pPr>
              <w:rPr>
                <w:lang w:eastAsia="zh-CN"/>
              </w:rPr>
            </w:pPr>
          </w:p>
          <w:p w14:paraId="63DD270B" w14:textId="77777777" w:rsidR="007216CC" w:rsidRDefault="007216CC">
            <w:pPr>
              <w:rPr>
                <w:lang w:eastAsia="zh-CN"/>
              </w:rPr>
            </w:pPr>
          </w:p>
        </w:tc>
      </w:tr>
      <w:tr w:rsidR="007216CC" w14:paraId="544B448E" w14:textId="77777777">
        <w:tc>
          <w:tcPr>
            <w:tcW w:w="1129" w:type="dxa"/>
          </w:tcPr>
          <w:p w14:paraId="6106BF64" w14:textId="77777777" w:rsidR="007216CC" w:rsidRDefault="00ED2ABB">
            <w:pPr>
              <w:rPr>
                <w:lang w:eastAsia="zh-CN"/>
              </w:rPr>
            </w:pPr>
            <w:r>
              <w:rPr>
                <w:rFonts w:hint="eastAsia"/>
                <w:lang w:eastAsia="zh-CN"/>
              </w:rPr>
              <w:lastRenderedPageBreak/>
              <w:t>[5]</w:t>
            </w:r>
          </w:p>
        </w:tc>
        <w:tc>
          <w:tcPr>
            <w:tcW w:w="8178" w:type="dxa"/>
          </w:tcPr>
          <w:p w14:paraId="5AE948C0" w14:textId="77777777" w:rsidR="007216CC" w:rsidRDefault="00ED2ABB">
            <w:pPr>
              <w:rPr>
                <w:b/>
                <w:bCs/>
              </w:rPr>
            </w:pPr>
            <w:r>
              <w:rPr>
                <w:b/>
                <w:bCs/>
                <w:u w:val="single"/>
              </w:rPr>
              <w:t xml:space="preserve">Proposal 3: </w:t>
            </w:r>
            <w:r>
              <w:rPr>
                <w:b/>
                <w:bCs/>
              </w:rPr>
              <w:t>The new table (or modified table) for DL quality report is not captured in RAN1 specifications.</w:t>
            </w:r>
          </w:p>
          <w:p w14:paraId="4298DD65" w14:textId="77777777" w:rsidR="007216CC" w:rsidRDefault="00ED2ABB">
            <w:pPr>
              <w:pStyle w:val="aff0"/>
              <w:numPr>
                <w:ilvl w:val="0"/>
                <w:numId w:val="11"/>
              </w:numPr>
              <w:overflowPunct w:val="0"/>
              <w:autoSpaceDE w:val="0"/>
              <w:autoSpaceDN w:val="0"/>
              <w:adjustRightInd w:val="0"/>
              <w:spacing w:after="180" w:line="240" w:lineRule="auto"/>
              <w:contextualSpacing/>
              <w:jc w:val="left"/>
              <w:textAlignment w:val="baseline"/>
              <w:rPr>
                <w:b/>
                <w:bCs/>
              </w:rPr>
            </w:pPr>
            <w:r>
              <w:rPr>
                <w:b/>
                <w:bCs/>
              </w:rPr>
              <w:t>Send an LS to RAN2/RAN4 to capture the new DL quality report in TS 36.133 and the corresponding signaling in 36.321.</w:t>
            </w:r>
          </w:p>
          <w:p w14:paraId="7D7237E4" w14:textId="77777777" w:rsidR="007216CC" w:rsidRDefault="00ED2ABB">
            <w:pPr>
              <w:rPr>
                <w:b/>
                <w:bCs/>
              </w:rPr>
            </w:pPr>
            <w:r>
              <w:rPr>
                <w:b/>
                <w:bCs/>
                <w:u w:val="single"/>
              </w:rPr>
              <w:t xml:space="preserve">Proposal 4: </w:t>
            </w:r>
            <w:r>
              <w:rPr>
                <w:b/>
                <w:bCs/>
              </w:rPr>
              <w:t>The DL quality report includes some entries for NPDCCH repetition and some entries for NPDSCH MCS</w:t>
            </w:r>
          </w:p>
          <w:p w14:paraId="21D71B9E" w14:textId="77777777" w:rsidR="007216CC" w:rsidRDefault="007216CC">
            <w:pPr>
              <w:rPr>
                <w:lang w:eastAsia="zh-CN"/>
              </w:rPr>
            </w:pPr>
          </w:p>
        </w:tc>
      </w:tr>
      <w:tr w:rsidR="007216CC" w14:paraId="2C46C737" w14:textId="77777777">
        <w:tc>
          <w:tcPr>
            <w:tcW w:w="1129" w:type="dxa"/>
          </w:tcPr>
          <w:p w14:paraId="6691D25A" w14:textId="77777777" w:rsidR="007216CC" w:rsidRDefault="00ED2ABB">
            <w:pPr>
              <w:rPr>
                <w:lang w:eastAsia="zh-CN"/>
              </w:rPr>
            </w:pPr>
            <w:r>
              <w:rPr>
                <w:rFonts w:hint="eastAsia"/>
                <w:lang w:eastAsia="zh-CN"/>
              </w:rPr>
              <w:t>[6]</w:t>
            </w:r>
          </w:p>
        </w:tc>
        <w:tc>
          <w:tcPr>
            <w:tcW w:w="8178" w:type="dxa"/>
          </w:tcPr>
          <w:p w14:paraId="033FAD93" w14:textId="77777777" w:rsidR="007216CC" w:rsidRDefault="00ED2ABB">
            <w:pPr>
              <w:rPr>
                <w:b/>
                <w:i/>
                <w:sz w:val="20"/>
                <w:szCs w:val="20"/>
              </w:rPr>
            </w:pPr>
            <w:r>
              <w:rPr>
                <w:b/>
                <w:i/>
                <w:sz w:val="20"/>
                <w:szCs w:val="20"/>
              </w:rPr>
              <w:t>Proposal 1: Down select the follow options to support CQI reporting for 16QAM:</w:t>
            </w:r>
          </w:p>
          <w:p w14:paraId="3CF2A2F0" w14:textId="77777777" w:rsidR="007216CC" w:rsidRDefault="00ED2ABB">
            <w:pPr>
              <w:pStyle w:val="aff0"/>
              <w:numPr>
                <w:ilvl w:val="0"/>
                <w:numId w:val="20"/>
              </w:numPr>
              <w:snapToGrid w:val="0"/>
              <w:spacing w:line="240" w:lineRule="auto"/>
              <w:jc w:val="left"/>
              <w:rPr>
                <w:rFonts w:ascii="Times New Roman" w:hAnsi="Times New Roman"/>
                <w:b/>
                <w:i/>
                <w:sz w:val="20"/>
                <w:szCs w:val="20"/>
              </w:rPr>
            </w:pPr>
            <w:r>
              <w:rPr>
                <w:rFonts w:ascii="Times New Roman" w:hAnsi="Times New Roman"/>
                <w:b/>
                <w:i/>
                <w:sz w:val="20"/>
                <w:szCs w:val="20"/>
              </w:rPr>
              <w:t>Option 1: Reusing legacy CQI reporting table and extend CQI entries to 16QAM</w:t>
            </w:r>
          </w:p>
          <w:p w14:paraId="4361B66B" w14:textId="77777777" w:rsidR="007216CC" w:rsidRDefault="00ED2ABB">
            <w:pPr>
              <w:pStyle w:val="aff0"/>
              <w:numPr>
                <w:ilvl w:val="0"/>
                <w:numId w:val="20"/>
              </w:numPr>
              <w:snapToGrid w:val="0"/>
              <w:spacing w:line="240" w:lineRule="auto"/>
              <w:jc w:val="left"/>
              <w:rPr>
                <w:rFonts w:ascii="Times New Roman" w:hAnsi="Times New Roman"/>
                <w:b/>
                <w:i/>
                <w:sz w:val="20"/>
                <w:szCs w:val="20"/>
              </w:rPr>
            </w:pPr>
            <w:r>
              <w:rPr>
                <w:rFonts w:ascii="Times New Roman" w:hAnsi="Times New Roman"/>
                <w:b/>
                <w:i/>
                <w:sz w:val="20"/>
                <w:szCs w:val="20"/>
              </w:rPr>
              <w:t>Option 2: Follow legacy eMTC CQI table</w:t>
            </w:r>
          </w:p>
          <w:p w14:paraId="16A00090" w14:textId="77777777" w:rsidR="007216CC" w:rsidRDefault="007216CC">
            <w:pPr>
              <w:rPr>
                <w:lang w:eastAsia="zh-CN"/>
              </w:rPr>
            </w:pPr>
          </w:p>
          <w:tbl>
            <w:tblPr>
              <w:tblW w:w="6277" w:type="dxa"/>
              <w:jc w:val="center"/>
              <w:tblLook w:val="04A0" w:firstRow="1" w:lastRow="0" w:firstColumn="1" w:lastColumn="0" w:noHBand="0" w:noVBand="1"/>
            </w:tblPr>
            <w:tblGrid>
              <w:gridCol w:w="1516"/>
              <w:gridCol w:w="1979"/>
              <w:gridCol w:w="1280"/>
              <w:gridCol w:w="1502"/>
            </w:tblGrid>
            <w:tr w:rsidR="007216CC" w14:paraId="6DBC6EB1" w14:textId="77777777">
              <w:trPr>
                <w:trHeight w:val="297"/>
                <w:jc w:val="center"/>
              </w:trPr>
              <w:tc>
                <w:tcPr>
                  <w:tcW w:w="15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342580D" w14:textId="77777777" w:rsidR="007216CC" w:rsidRDefault="00ED2ABB">
                  <w:pPr>
                    <w:jc w:val="center"/>
                    <w:rPr>
                      <w:color w:val="000000"/>
                      <w:sz w:val="20"/>
                      <w:szCs w:val="20"/>
                      <w:lang w:eastAsia="zh-CN"/>
                    </w:rPr>
                  </w:pPr>
                  <w:r>
                    <w:rPr>
                      <w:color w:val="000000"/>
                      <w:sz w:val="20"/>
                      <w:szCs w:val="20"/>
                      <w:lang w:eastAsia="zh-CN"/>
                    </w:rPr>
                    <w:t xml:space="preserve">　</w:t>
                  </w:r>
                </w:p>
              </w:tc>
              <w:tc>
                <w:tcPr>
                  <w:tcW w:w="19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338A5FD" w14:textId="77777777" w:rsidR="007216CC" w:rsidRDefault="00ED2ABB">
                  <w:pPr>
                    <w:jc w:val="center"/>
                    <w:rPr>
                      <w:color w:val="000000"/>
                      <w:sz w:val="20"/>
                      <w:szCs w:val="20"/>
                      <w:lang w:eastAsia="zh-CN"/>
                    </w:rPr>
                  </w:pPr>
                  <w:r>
                    <w:rPr>
                      <w:color w:val="000000"/>
                      <w:sz w:val="20"/>
                      <w:szCs w:val="20"/>
                      <w:lang w:eastAsia="zh-CN"/>
                    </w:rPr>
                    <w:t>NPDCCH repetition level</w:t>
                  </w:r>
                </w:p>
              </w:tc>
              <w:tc>
                <w:tcPr>
                  <w:tcW w:w="2782" w:type="dxa"/>
                  <w:gridSpan w:val="2"/>
                  <w:tcBorders>
                    <w:top w:val="single" w:sz="4" w:space="0" w:color="auto"/>
                    <w:left w:val="nil"/>
                    <w:bottom w:val="single" w:sz="4" w:space="0" w:color="auto"/>
                    <w:right w:val="single" w:sz="4" w:space="0" w:color="auto"/>
                  </w:tcBorders>
                  <w:shd w:val="clear" w:color="auto" w:fill="auto"/>
                  <w:noWrap/>
                  <w:vAlign w:val="center"/>
                </w:tcPr>
                <w:p w14:paraId="5F44CEBF" w14:textId="77777777" w:rsidR="007216CC" w:rsidRDefault="00ED2ABB">
                  <w:pPr>
                    <w:jc w:val="center"/>
                    <w:rPr>
                      <w:color w:val="000000"/>
                      <w:sz w:val="20"/>
                      <w:szCs w:val="20"/>
                      <w:lang w:eastAsia="zh-CN"/>
                    </w:rPr>
                  </w:pPr>
                  <w:r>
                    <w:rPr>
                      <w:color w:val="000000"/>
                      <w:sz w:val="20"/>
                      <w:szCs w:val="20"/>
                      <w:lang w:eastAsia="zh-CN"/>
                    </w:rPr>
                    <w:t>NPDSCH</w:t>
                  </w:r>
                </w:p>
              </w:tc>
            </w:tr>
            <w:tr w:rsidR="007216CC" w14:paraId="0EF0B4B4" w14:textId="77777777">
              <w:trPr>
                <w:trHeight w:val="285"/>
                <w:jc w:val="center"/>
              </w:trPr>
              <w:tc>
                <w:tcPr>
                  <w:tcW w:w="1516" w:type="dxa"/>
                  <w:vMerge/>
                  <w:tcBorders>
                    <w:top w:val="single" w:sz="4" w:space="0" w:color="auto"/>
                    <w:left w:val="single" w:sz="4" w:space="0" w:color="auto"/>
                    <w:bottom w:val="single" w:sz="4" w:space="0" w:color="000000"/>
                    <w:right w:val="single" w:sz="4" w:space="0" w:color="auto"/>
                  </w:tcBorders>
                  <w:vAlign w:val="center"/>
                </w:tcPr>
                <w:p w14:paraId="70EF7F6C" w14:textId="77777777" w:rsidR="007216CC" w:rsidRDefault="007216CC">
                  <w:pPr>
                    <w:rPr>
                      <w:color w:val="000000"/>
                      <w:sz w:val="20"/>
                      <w:szCs w:val="20"/>
                      <w:lang w:eastAsia="zh-CN"/>
                    </w:rPr>
                  </w:pPr>
                </w:p>
              </w:tc>
              <w:tc>
                <w:tcPr>
                  <w:tcW w:w="1979" w:type="dxa"/>
                  <w:vMerge/>
                  <w:tcBorders>
                    <w:top w:val="single" w:sz="4" w:space="0" w:color="auto"/>
                    <w:left w:val="single" w:sz="4" w:space="0" w:color="auto"/>
                    <w:bottom w:val="single" w:sz="4" w:space="0" w:color="000000"/>
                    <w:right w:val="single" w:sz="4" w:space="0" w:color="auto"/>
                  </w:tcBorders>
                  <w:vAlign w:val="center"/>
                </w:tcPr>
                <w:p w14:paraId="2EF84DA5" w14:textId="77777777" w:rsidR="007216CC" w:rsidRDefault="007216CC">
                  <w:pPr>
                    <w:rPr>
                      <w:color w:val="000000"/>
                      <w:sz w:val="20"/>
                      <w:szCs w:val="20"/>
                      <w:lang w:eastAsia="zh-CN"/>
                    </w:rPr>
                  </w:pPr>
                </w:p>
              </w:tc>
              <w:tc>
                <w:tcPr>
                  <w:tcW w:w="1280" w:type="dxa"/>
                  <w:tcBorders>
                    <w:top w:val="nil"/>
                    <w:left w:val="nil"/>
                    <w:bottom w:val="single" w:sz="4" w:space="0" w:color="auto"/>
                    <w:right w:val="single" w:sz="4" w:space="0" w:color="auto"/>
                  </w:tcBorders>
                  <w:shd w:val="clear" w:color="auto" w:fill="auto"/>
                  <w:noWrap/>
                  <w:vAlign w:val="center"/>
                </w:tcPr>
                <w:p w14:paraId="06C76CB7" w14:textId="77777777" w:rsidR="007216CC" w:rsidRDefault="00ED2ABB">
                  <w:pPr>
                    <w:jc w:val="center"/>
                    <w:rPr>
                      <w:color w:val="000000"/>
                      <w:sz w:val="20"/>
                      <w:szCs w:val="20"/>
                      <w:lang w:eastAsia="zh-CN"/>
                    </w:rPr>
                  </w:pPr>
                  <w:r>
                    <w:rPr>
                      <w:color w:val="000000"/>
                      <w:sz w:val="20"/>
                      <w:szCs w:val="20"/>
                      <w:lang w:eastAsia="zh-CN"/>
                    </w:rPr>
                    <w:t>Modulation</w:t>
                  </w:r>
                </w:p>
              </w:tc>
              <w:tc>
                <w:tcPr>
                  <w:tcW w:w="1502" w:type="dxa"/>
                  <w:tcBorders>
                    <w:top w:val="nil"/>
                    <w:left w:val="nil"/>
                    <w:bottom w:val="single" w:sz="4" w:space="0" w:color="auto"/>
                    <w:right w:val="single" w:sz="4" w:space="0" w:color="auto"/>
                  </w:tcBorders>
                  <w:shd w:val="clear" w:color="auto" w:fill="auto"/>
                  <w:noWrap/>
                  <w:vAlign w:val="center"/>
                </w:tcPr>
                <w:p w14:paraId="2BA25DAE" w14:textId="77777777" w:rsidR="007216CC" w:rsidRDefault="00ED2ABB">
                  <w:pPr>
                    <w:jc w:val="center"/>
                    <w:rPr>
                      <w:color w:val="000000"/>
                      <w:sz w:val="20"/>
                      <w:szCs w:val="20"/>
                      <w:lang w:eastAsia="zh-CN"/>
                    </w:rPr>
                  </w:pPr>
                  <w:r>
                    <w:rPr>
                      <w:color w:val="000000"/>
                      <w:sz w:val="20"/>
                      <w:szCs w:val="20"/>
                      <w:lang w:eastAsia="zh-CN"/>
                    </w:rPr>
                    <w:t>Code rate x 1024</w:t>
                  </w:r>
                </w:p>
              </w:tc>
            </w:tr>
            <w:tr w:rsidR="007216CC" w14:paraId="6A8B56B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35124B9" w14:textId="77777777" w:rsidR="007216CC" w:rsidRDefault="00ED2ABB">
                  <w:pPr>
                    <w:rPr>
                      <w:color w:val="000000"/>
                      <w:sz w:val="20"/>
                      <w:szCs w:val="20"/>
                      <w:lang w:eastAsia="zh-CN"/>
                    </w:rPr>
                  </w:pPr>
                  <w:r>
                    <w:rPr>
                      <w:color w:val="000000"/>
                      <w:sz w:val="20"/>
                      <w:szCs w:val="20"/>
                      <w:lang w:eastAsia="zh-CN"/>
                    </w:rPr>
                    <w:t>noMeasurement</w:t>
                  </w:r>
                </w:p>
              </w:tc>
              <w:tc>
                <w:tcPr>
                  <w:tcW w:w="1979" w:type="dxa"/>
                  <w:tcBorders>
                    <w:top w:val="nil"/>
                    <w:left w:val="nil"/>
                    <w:bottom w:val="single" w:sz="4" w:space="0" w:color="auto"/>
                    <w:right w:val="single" w:sz="4" w:space="0" w:color="auto"/>
                  </w:tcBorders>
                  <w:shd w:val="clear" w:color="auto" w:fill="auto"/>
                  <w:noWrap/>
                  <w:vAlign w:val="center"/>
                </w:tcPr>
                <w:p w14:paraId="1AFAA40D" w14:textId="77777777" w:rsidR="007216CC" w:rsidRDefault="00ED2ABB">
                  <w:pPr>
                    <w:jc w:val="center"/>
                    <w:rPr>
                      <w:color w:val="000000"/>
                      <w:sz w:val="20"/>
                      <w:szCs w:val="20"/>
                      <w:lang w:eastAsia="zh-CN"/>
                    </w:rPr>
                  </w:pPr>
                  <w:r>
                    <w:rPr>
                      <w:color w:val="000000"/>
                      <w:sz w:val="20"/>
                      <w:szCs w:val="20"/>
                      <w:lang w:eastAsia="zh-CN"/>
                    </w:rPr>
                    <w:t>No measurement reporting</w:t>
                  </w:r>
                </w:p>
              </w:tc>
              <w:tc>
                <w:tcPr>
                  <w:tcW w:w="1280" w:type="dxa"/>
                  <w:tcBorders>
                    <w:top w:val="nil"/>
                    <w:left w:val="nil"/>
                    <w:bottom w:val="single" w:sz="4" w:space="0" w:color="auto"/>
                    <w:right w:val="single" w:sz="4" w:space="0" w:color="auto"/>
                  </w:tcBorders>
                  <w:shd w:val="clear" w:color="auto" w:fill="auto"/>
                  <w:noWrap/>
                  <w:vAlign w:val="center"/>
                </w:tcPr>
                <w:p w14:paraId="1C744E35"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34E905AC" w14:textId="77777777" w:rsidR="007216CC" w:rsidRDefault="00ED2ABB">
                  <w:pPr>
                    <w:jc w:val="center"/>
                    <w:rPr>
                      <w:color w:val="000000"/>
                      <w:sz w:val="20"/>
                      <w:szCs w:val="20"/>
                      <w:lang w:eastAsia="zh-CN"/>
                    </w:rPr>
                  </w:pPr>
                  <w:r>
                    <w:rPr>
                      <w:color w:val="000000"/>
                      <w:sz w:val="20"/>
                      <w:szCs w:val="20"/>
                      <w:lang w:eastAsia="zh-CN"/>
                    </w:rPr>
                    <w:t>N/A</w:t>
                  </w:r>
                </w:p>
              </w:tc>
            </w:tr>
            <w:tr w:rsidR="007216CC" w14:paraId="77D4DED6"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E8ADCBB" w14:textId="77777777" w:rsidR="007216CC" w:rsidRDefault="00ED2ABB">
                  <w:pPr>
                    <w:rPr>
                      <w:color w:val="000000"/>
                      <w:sz w:val="20"/>
                      <w:szCs w:val="20"/>
                      <w:lang w:eastAsia="zh-CN"/>
                    </w:rPr>
                  </w:pPr>
                  <w:r>
                    <w:rPr>
                      <w:color w:val="000000"/>
                      <w:sz w:val="20"/>
                      <w:szCs w:val="20"/>
                      <w:lang w:eastAsia="zh-CN"/>
                    </w:rPr>
                    <w:t>candidateRep-A</w:t>
                  </w:r>
                </w:p>
              </w:tc>
              <w:tc>
                <w:tcPr>
                  <w:tcW w:w="1979" w:type="dxa"/>
                  <w:tcBorders>
                    <w:top w:val="nil"/>
                    <w:left w:val="nil"/>
                    <w:bottom w:val="single" w:sz="4" w:space="0" w:color="auto"/>
                    <w:right w:val="single" w:sz="4" w:space="0" w:color="auto"/>
                  </w:tcBorders>
                  <w:shd w:val="clear" w:color="auto" w:fill="auto"/>
                  <w:noWrap/>
                  <w:vAlign w:val="center"/>
                </w:tcPr>
                <w:p w14:paraId="3042F6DC" w14:textId="77777777" w:rsidR="007216CC" w:rsidRDefault="00ED2ABB">
                  <w:pPr>
                    <w:jc w:val="center"/>
                    <w:rPr>
                      <w:color w:val="000000"/>
                      <w:sz w:val="20"/>
                      <w:szCs w:val="20"/>
                      <w:lang w:eastAsia="zh-CN"/>
                    </w:rPr>
                  </w:pPr>
                  <w:r>
                    <w:rPr>
                      <w:color w:val="000000"/>
                      <w:sz w:val="20"/>
                      <w:szCs w:val="20"/>
                      <w:lang w:eastAsia="zh-CN"/>
                    </w:rPr>
                    <w:t>1</w:t>
                  </w:r>
                </w:p>
              </w:tc>
              <w:tc>
                <w:tcPr>
                  <w:tcW w:w="1280" w:type="dxa"/>
                  <w:tcBorders>
                    <w:top w:val="nil"/>
                    <w:left w:val="nil"/>
                    <w:bottom w:val="single" w:sz="4" w:space="0" w:color="auto"/>
                    <w:right w:val="single" w:sz="4" w:space="0" w:color="auto"/>
                  </w:tcBorders>
                  <w:shd w:val="clear" w:color="auto" w:fill="auto"/>
                  <w:noWrap/>
                  <w:vAlign w:val="center"/>
                </w:tcPr>
                <w:p w14:paraId="14051264"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19F5036" w14:textId="77777777" w:rsidR="007216CC" w:rsidRDefault="00ED2ABB">
                  <w:pPr>
                    <w:jc w:val="center"/>
                    <w:rPr>
                      <w:color w:val="000000"/>
                      <w:sz w:val="20"/>
                      <w:szCs w:val="20"/>
                      <w:lang w:eastAsia="zh-CN"/>
                    </w:rPr>
                  </w:pPr>
                  <w:r>
                    <w:rPr>
                      <w:color w:val="000000"/>
                      <w:sz w:val="20"/>
                      <w:szCs w:val="20"/>
                      <w:lang w:eastAsia="zh-CN"/>
                    </w:rPr>
                    <w:t>N/A</w:t>
                  </w:r>
                </w:p>
              </w:tc>
            </w:tr>
            <w:tr w:rsidR="007216CC" w14:paraId="44997B8C"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3C75B2ED" w14:textId="77777777" w:rsidR="007216CC" w:rsidRDefault="00ED2ABB">
                  <w:pPr>
                    <w:rPr>
                      <w:color w:val="000000"/>
                      <w:sz w:val="20"/>
                      <w:szCs w:val="20"/>
                      <w:lang w:eastAsia="zh-CN"/>
                    </w:rPr>
                  </w:pPr>
                  <w:r>
                    <w:rPr>
                      <w:color w:val="000000"/>
                      <w:sz w:val="20"/>
                      <w:szCs w:val="20"/>
                      <w:lang w:eastAsia="zh-CN"/>
                    </w:rPr>
                    <w:t>candidateRep-B</w:t>
                  </w:r>
                </w:p>
              </w:tc>
              <w:tc>
                <w:tcPr>
                  <w:tcW w:w="1979" w:type="dxa"/>
                  <w:tcBorders>
                    <w:top w:val="nil"/>
                    <w:left w:val="nil"/>
                    <w:bottom w:val="single" w:sz="4" w:space="0" w:color="auto"/>
                    <w:right w:val="single" w:sz="4" w:space="0" w:color="auto"/>
                  </w:tcBorders>
                  <w:shd w:val="clear" w:color="auto" w:fill="auto"/>
                  <w:noWrap/>
                  <w:vAlign w:val="center"/>
                </w:tcPr>
                <w:p w14:paraId="0A5DF941" w14:textId="77777777" w:rsidR="007216CC" w:rsidRDefault="00ED2ABB">
                  <w:pPr>
                    <w:jc w:val="center"/>
                    <w:rPr>
                      <w:color w:val="000000"/>
                      <w:sz w:val="20"/>
                      <w:szCs w:val="20"/>
                      <w:lang w:eastAsia="zh-CN"/>
                    </w:rPr>
                  </w:pPr>
                  <w:r>
                    <w:rPr>
                      <w:color w:val="000000"/>
                      <w:sz w:val="20"/>
                      <w:szCs w:val="20"/>
                      <w:lang w:eastAsia="zh-CN"/>
                    </w:rPr>
                    <w:t>2</w:t>
                  </w:r>
                </w:p>
              </w:tc>
              <w:tc>
                <w:tcPr>
                  <w:tcW w:w="1280" w:type="dxa"/>
                  <w:tcBorders>
                    <w:top w:val="nil"/>
                    <w:left w:val="nil"/>
                    <w:bottom w:val="single" w:sz="4" w:space="0" w:color="auto"/>
                    <w:right w:val="single" w:sz="4" w:space="0" w:color="auto"/>
                  </w:tcBorders>
                  <w:shd w:val="clear" w:color="auto" w:fill="auto"/>
                  <w:noWrap/>
                  <w:vAlign w:val="center"/>
                </w:tcPr>
                <w:p w14:paraId="522FED35"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13ABE5BF" w14:textId="77777777" w:rsidR="007216CC" w:rsidRDefault="00ED2ABB">
                  <w:pPr>
                    <w:jc w:val="center"/>
                    <w:rPr>
                      <w:color w:val="000000"/>
                      <w:sz w:val="20"/>
                      <w:szCs w:val="20"/>
                      <w:lang w:eastAsia="zh-CN"/>
                    </w:rPr>
                  </w:pPr>
                  <w:r>
                    <w:rPr>
                      <w:color w:val="000000"/>
                      <w:sz w:val="20"/>
                      <w:szCs w:val="20"/>
                      <w:lang w:eastAsia="zh-CN"/>
                    </w:rPr>
                    <w:t>N/A</w:t>
                  </w:r>
                </w:p>
              </w:tc>
            </w:tr>
            <w:tr w:rsidR="007216CC" w14:paraId="753331DB"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F257550" w14:textId="77777777" w:rsidR="007216CC" w:rsidRDefault="00ED2ABB">
                  <w:pPr>
                    <w:rPr>
                      <w:color w:val="000000"/>
                      <w:sz w:val="20"/>
                      <w:szCs w:val="20"/>
                      <w:lang w:eastAsia="zh-CN"/>
                    </w:rPr>
                  </w:pPr>
                  <w:r>
                    <w:rPr>
                      <w:color w:val="000000"/>
                      <w:sz w:val="20"/>
                      <w:szCs w:val="20"/>
                      <w:lang w:eastAsia="zh-CN"/>
                    </w:rPr>
                    <w:t>candidateRep-C</w:t>
                  </w:r>
                </w:p>
              </w:tc>
              <w:tc>
                <w:tcPr>
                  <w:tcW w:w="1979" w:type="dxa"/>
                  <w:tcBorders>
                    <w:top w:val="nil"/>
                    <w:left w:val="nil"/>
                    <w:bottom w:val="single" w:sz="4" w:space="0" w:color="auto"/>
                    <w:right w:val="single" w:sz="4" w:space="0" w:color="auto"/>
                  </w:tcBorders>
                  <w:shd w:val="clear" w:color="auto" w:fill="auto"/>
                  <w:noWrap/>
                  <w:vAlign w:val="center"/>
                </w:tcPr>
                <w:p w14:paraId="6B125487" w14:textId="77777777" w:rsidR="007216CC" w:rsidRDefault="00ED2ABB">
                  <w:pPr>
                    <w:jc w:val="center"/>
                    <w:rPr>
                      <w:color w:val="000000"/>
                      <w:sz w:val="20"/>
                      <w:szCs w:val="20"/>
                      <w:lang w:eastAsia="zh-CN"/>
                    </w:rPr>
                  </w:pPr>
                  <w:r>
                    <w:rPr>
                      <w:color w:val="000000"/>
                      <w:sz w:val="20"/>
                      <w:szCs w:val="20"/>
                      <w:lang w:eastAsia="zh-CN"/>
                    </w:rPr>
                    <w:t>4</w:t>
                  </w:r>
                </w:p>
              </w:tc>
              <w:tc>
                <w:tcPr>
                  <w:tcW w:w="1280" w:type="dxa"/>
                  <w:tcBorders>
                    <w:top w:val="nil"/>
                    <w:left w:val="nil"/>
                    <w:bottom w:val="single" w:sz="4" w:space="0" w:color="auto"/>
                    <w:right w:val="single" w:sz="4" w:space="0" w:color="auto"/>
                  </w:tcBorders>
                  <w:shd w:val="clear" w:color="auto" w:fill="auto"/>
                  <w:noWrap/>
                  <w:vAlign w:val="center"/>
                </w:tcPr>
                <w:p w14:paraId="3941B069"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8197F3E" w14:textId="77777777" w:rsidR="007216CC" w:rsidRDefault="00ED2ABB">
                  <w:pPr>
                    <w:jc w:val="center"/>
                    <w:rPr>
                      <w:color w:val="000000"/>
                      <w:sz w:val="20"/>
                      <w:szCs w:val="20"/>
                      <w:lang w:eastAsia="zh-CN"/>
                    </w:rPr>
                  </w:pPr>
                  <w:r>
                    <w:rPr>
                      <w:color w:val="000000"/>
                      <w:sz w:val="20"/>
                      <w:szCs w:val="20"/>
                      <w:lang w:eastAsia="zh-CN"/>
                    </w:rPr>
                    <w:t>N/A</w:t>
                  </w:r>
                </w:p>
              </w:tc>
            </w:tr>
            <w:tr w:rsidR="007216CC" w14:paraId="7D1AA02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80C9193" w14:textId="77777777" w:rsidR="007216CC" w:rsidRDefault="00ED2ABB">
                  <w:pPr>
                    <w:rPr>
                      <w:color w:val="000000"/>
                      <w:sz w:val="20"/>
                      <w:szCs w:val="20"/>
                      <w:lang w:eastAsia="zh-CN"/>
                    </w:rPr>
                  </w:pPr>
                  <w:r>
                    <w:rPr>
                      <w:color w:val="000000"/>
                      <w:sz w:val="20"/>
                      <w:szCs w:val="20"/>
                      <w:lang w:eastAsia="zh-CN"/>
                    </w:rPr>
                    <w:t>candidateRep-D</w:t>
                  </w:r>
                </w:p>
              </w:tc>
              <w:tc>
                <w:tcPr>
                  <w:tcW w:w="1979" w:type="dxa"/>
                  <w:tcBorders>
                    <w:top w:val="nil"/>
                    <w:left w:val="nil"/>
                    <w:bottom w:val="single" w:sz="4" w:space="0" w:color="auto"/>
                    <w:right w:val="single" w:sz="4" w:space="0" w:color="auto"/>
                  </w:tcBorders>
                  <w:shd w:val="clear" w:color="auto" w:fill="auto"/>
                  <w:noWrap/>
                  <w:vAlign w:val="center"/>
                </w:tcPr>
                <w:p w14:paraId="2539875A" w14:textId="77777777" w:rsidR="007216CC" w:rsidRDefault="00ED2ABB">
                  <w:pPr>
                    <w:jc w:val="center"/>
                    <w:rPr>
                      <w:color w:val="000000"/>
                      <w:sz w:val="20"/>
                      <w:szCs w:val="20"/>
                      <w:lang w:eastAsia="zh-CN"/>
                    </w:rPr>
                  </w:pPr>
                  <w:r>
                    <w:rPr>
                      <w:color w:val="000000"/>
                      <w:sz w:val="20"/>
                      <w:szCs w:val="20"/>
                      <w:lang w:eastAsia="zh-CN"/>
                    </w:rPr>
                    <w:t>8</w:t>
                  </w:r>
                </w:p>
              </w:tc>
              <w:tc>
                <w:tcPr>
                  <w:tcW w:w="1280" w:type="dxa"/>
                  <w:tcBorders>
                    <w:top w:val="nil"/>
                    <w:left w:val="nil"/>
                    <w:bottom w:val="single" w:sz="4" w:space="0" w:color="auto"/>
                    <w:right w:val="single" w:sz="4" w:space="0" w:color="auto"/>
                  </w:tcBorders>
                  <w:shd w:val="clear" w:color="auto" w:fill="auto"/>
                  <w:noWrap/>
                  <w:vAlign w:val="center"/>
                </w:tcPr>
                <w:p w14:paraId="2B0A3E18"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42FCF39D" w14:textId="77777777" w:rsidR="007216CC" w:rsidRDefault="00ED2ABB">
                  <w:pPr>
                    <w:jc w:val="center"/>
                    <w:rPr>
                      <w:color w:val="000000"/>
                      <w:sz w:val="20"/>
                      <w:szCs w:val="20"/>
                      <w:lang w:eastAsia="zh-CN"/>
                    </w:rPr>
                  </w:pPr>
                  <w:r>
                    <w:rPr>
                      <w:color w:val="000000"/>
                      <w:sz w:val="20"/>
                      <w:szCs w:val="20"/>
                      <w:lang w:eastAsia="zh-CN"/>
                    </w:rPr>
                    <w:t>N/A</w:t>
                  </w:r>
                </w:p>
              </w:tc>
            </w:tr>
            <w:tr w:rsidR="007216CC" w14:paraId="2073F04E"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017EFB5F" w14:textId="77777777" w:rsidR="007216CC" w:rsidRDefault="00ED2ABB">
                  <w:pPr>
                    <w:rPr>
                      <w:color w:val="000000"/>
                      <w:sz w:val="20"/>
                      <w:szCs w:val="20"/>
                      <w:lang w:eastAsia="zh-CN"/>
                    </w:rPr>
                  </w:pPr>
                  <w:r>
                    <w:rPr>
                      <w:color w:val="000000"/>
                      <w:sz w:val="20"/>
                      <w:szCs w:val="20"/>
                      <w:lang w:eastAsia="zh-CN"/>
                    </w:rPr>
                    <w:t>candidateRep-E</w:t>
                  </w:r>
                </w:p>
              </w:tc>
              <w:tc>
                <w:tcPr>
                  <w:tcW w:w="1979" w:type="dxa"/>
                  <w:tcBorders>
                    <w:top w:val="nil"/>
                    <w:left w:val="nil"/>
                    <w:bottom w:val="single" w:sz="4" w:space="0" w:color="auto"/>
                    <w:right w:val="single" w:sz="4" w:space="0" w:color="auto"/>
                  </w:tcBorders>
                  <w:shd w:val="clear" w:color="auto" w:fill="auto"/>
                  <w:noWrap/>
                  <w:vAlign w:val="center"/>
                </w:tcPr>
                <w:p w14:paraId="7F7E2115" w14:textId="77777777" w:rsidR="007216CC" w:rsidRDefault="00ED2ABB">
                  <w:pPr>
                    <w:jc w:val="center"/>
                    <w:rPr>
                      <w:color w:val="000000"/>
                      <w:sz w:val="20"/>
                      <w:szCs w:val="20"/>
                      <w:lang w:eastAsia="zh-CN"/>
                    </w:rPr>
                  </w:pPr>
                  <w:r>
                    <w:rPr>
                      <w:color w:val="000000"/>
                      <w:sz w:val="20"/>
                      <w:szCs w:val="20"/>
                      <w:lang w:eastAsia="zh-CN"/>
                    </w:rPr>
                    <w:t>16</w:t>
                  </w:r>
                </w:p>
              </w:tc>
              <w:tc>
                <w:tcPr>
                  <w:tcW w:w="1280" w:type="dxa"/>
                  <w:tcBorders>
                    <w:top w:val="nil"/>
                    <w:left w:val="nil"/>
                    <w:bottom w:val="single" w:sz="4" w:space="0" w:color="auto"/>
                    <w:right w:val="single" w:sz="4" w:space="0" w:color="auto"/>
                  </w:tcBorders>
                  <w:shd w:val="clear" w:color="auto" w:fill="auto"/>
                  <w:noWrap/>
                  <w:vAlign w:val="center"/>
                </w:tcPr>
                <w:p w14:paraId="24C81DF7"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C324AFF" w14:textId="77777777" w:rsidR="007216CC" w:rsidRDefault="00ED2ABB">
                  <w:pPr>
                    <w:jc w:val="center"/>
                    <w:rPr>
                      <w:color w:val="000000"/>
                      <w:sz w:val="20"/>
                      <w:szCs w:val="20"/>
                      <w:lang w:eastAsia="zh-CN"/>
                    </w:rPr>
                  </w:pPr>
                  <w:r>
                    <w:rPr>
                      <w:color w:val="000000"/>
                      <w:sz w:val="20"/>
                      <w:szCs w:val="20"/>
                      <w:lang w:eastAsia="zh-CN"/>
                    </w:rPr>
                    <w:t>N/A</w:t>
                  </w:r>
                </w:p>
              </w:tc>
            </w:tr>
            <w:tr w:rsidR="007216CC" w14:paraId="241B73AA"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AD6A7BF" w14:textId="77777777" w:rsidR="007216CC" w:rsidRDefault="00ED2ABB">
                  <w:pPr>
                    <w:rPr>
                      <w:color w:val="000000"/>
                      <w:sz w:val="20"/>
                      <w:szCs w:val="20"/>
                      <w:lang w:eastAsia="zh-CN"/>
                    </w:rPr>
                  </w:pPr>
                  <w:r>
                    <w:rPr>
                      <w:color w:val="000000"/>
                      <w:sz w:val="20"/>
                      <w:szCs w:val="20"/>
                      <w:lang w:eastAsia="zh-CN"/>
                    </w:rPr>
                    <w:t>candidateRep-F</w:t>
                  </w:r>
                </w:p>
              </w:tc>
              <w:tc>
                <w:tcPr>
                  <w:tcW w:w="1979" w:type="dxa"/>
                  <w:tcBorders>
                    <w:top w:val="nil"/>
                    <w:left w:val="nil"/>
                    <w:bottom w:val="single" w:sz="4" w:space="0" w:color="auto"/>
                    <w:right w:val="single" w:sz="4" w:space="0" w:color="auto"/>
                  </w:tcBorders>
                  <w:shd w:val="clear" w:color="auto" w:fill="auto"/>
                  <w:noWrap/>
                  <w:vAlign w:val="center"/>
                </w:tcPr>
                <w:p w14:paraId="37EE01D6" w14:textId="77777777" w:rsidR="007216CC" w:rsidRDefault="00ED2ABB">
                  <w:pPr>
                    <w:jc w:val="center"/>
                    <w:rPr>
                      <w:color w:val="000000"/>
                      <w:sz w:val="20"/>
                      <w:szCs w:val="20"/>
                      <w:lang w:eastAsia="zh-CN"/>
                    </w:rPr>
                  </w:pPr>
                  <w:r>
                    <w:rPr>
                      <w:color w:val="000000"/>
                      <w:sz w:val="20"/>
                      <w:szCs w:val="20"/>
                      <w:lang w:eastAsia="zh-CN"/>
                    </w:rPr>
                    <w:t>32</w:t>
                  </w:r>
                </w:p>
              </w:tc>
              <w:tc>
                <w:tcPr>
                  <w:tcW w:w="1280" w:type="dxa"/>
                  <w:tcBorders>
                    <w:top w:val="nil"/>
                    <w:left w:val="nil"/>
                    <w:bottom w:val="single" w:sz="4" w:space="0" w:color="auto"/>
                    <w:right w:val="single" w:sz="4" w:space="0" w:color="auto"/>
                  </w:tcBorders>
                  <w:shd w:val="clear" w:color="auto" w:fill="auto"/>
                  <w:noWrap/>
                  <w:vAlign w:val="center"/>
                </w:tcPr>
                <w:p w14:paraId="40C9321A"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0193F49A" w14:textId="77777777" w:rsidR="007216CC" w:rsidRDefault="00ED2ABB">
                  <w:pPr>
                    <w:jc w:val="center"/>
                    <w:rPr>
                      <w:color w:val="000000"/>
                      <w:sz w:val="20"/>
                      <w:szCs w:val="20"/>
                      <w:lang w:eastAsia="zh-CN"/>
                    </w:rPr>
                  </w:pPr>
                  <w:r>
                    <w:rPr>
                      <w:color w:val="000000"/>
                      <w:sz w:val="20"/>
                      <w:szCs w:val="20"/>
                      <w:lang w:eastAsia="zh-CN"/>
                    </w:rPr>
                    <w:t>N/A</w:t>
                  </w:r>
                </w:p>
              </w:tc>
            </w:tr>
            <w:tr w:rsidR="007216CC" w14:paraId="6A5FC3D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C3111AE" w14:textId="77777777" w:rsidR="007216CC" w:rsidRDefault="00ED2ABB">
                  <w:pPr>
                    <w:rPr>
                      <w:color w:val="000000"/>
                      <w:sz w:val="20"/>
                      <w:szCs w:val="20"/>
                      <w:lang w:eastAsia="zh-CN"/>
                    </w:rPr>
                  </w:pPr>
                  <w:r>
                    <w:rPr>
                      <w:color w:val="000000"/>
                      <w:sz w:val="20"/>
                      <w:szCs w:val="20"/>
                      <w:lang w:eastAsia="zh-CN"/>
                    </w:rPr>
                    <w:lastRenderedPageBreak/>
                    <w:t>candidateRep-G</w:t>
                  </w:r>
                </w:p>
              </w:tc>
              <w:tc>
                <w:tcPr>
                  <w:tcW w:w="1979" w:type="dxa"/>
                  <w:tcBorders>
                    <w:top w:val="nil"/>
                    <w:left w:val="nil"/>
                    <w:bottom w:val="single" w:sz="4" w:space="0" w:color="auto"/>
                    <w:right w:val="single" w:sz="4" w:space="0" w:color="auto"/>
                  </w:tcBorders>
                  <w:shd w:val="clear" w:color="auto" w:fill="auto"/>
                  <w:noWrap/>
                  <w:vAlign w:val="center"/>
                </w:tcPr>
                <w:p w14:paraId="11802C26" w14:textId="77777777" w:rsidR="007216CC" w:rsidRDefault="00ED2ABB">
                  <w:pPr>
                    <w:jc w:val="center"/>
                    <w:rPr>
                      <w:color w:val="000000"/>
                      <w:sz w:val="20"/>
                      <w:szCs w:val="20"/>
                      <w:lang w:eastAsia="zh-CN"/>
                    </w:rPr>
                  </w:pPr>
                  <w:r>
                    <w:rPr>
                      <w:color w:val="000000"/>
                      <w:sz w:val="20"/>
                      <w:szCs w:val="20"/>
                      <w:lang w:eastAsia="zh-CN"/>
                    </w:rPr>
                    <w:t>64</w:t>
                  </w:r>
                </w:p>
              </w:tc>
              <w:tc>
                <w:tcPr>
                  <w:tcW w:w="1280" w:type="dxa"/>
                  <w:tcBorders>
                    <w:top w:val="nil"/>
                    <w:left w:val="nil"/>
                    <w:bottom w:val="single" w:sz="4" w:space="0" w:color="auto"/>
                    <w:right w:val="single" w:sz="4" w:space="0" w:color="auto"/>
                  </w:tcBorders>
                  <w:shd w:val="clear" w:color="auto" w:fill="auto"/>
                  <w:noWrap/>
                  <w:vAlign w:val="center"/>
                </w:tcPr>
                <w:p w14:paraId="7D2A6732"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5EC5EE9C" w14:textId="77777777" w:rsidR="007216CC" w:rsidRDefault="00ED2ABB">
                  <w:pPr>
                    <w:jc w:val="center"/>
                    <w:rPr>
                      <w:color w:val="000000"/>
                      <w:sz w:val="20"/>
                      <w:szCs w:val="20"/>
                      <w:lang w:eastAsia="zh-CN"/>
                    </w:rPr>
                  </w:pPr>
                  <w:r>
                    <w:rPr>
                      <w:color w:val="000000"/>
                      <w:sz w:val="20"/>
                      <w:szCs w:val="20"/>
                      <w:lang w:eastAsia="zh-CN"/>
                    </w:rPr>
                    <w:t>N/A</w:t>
                  </w:r>
                </w:p>
              </w:tc>
            </w:tr>
            <w:tr w:rsidR="007216CC" w14:paraId="3EF26A0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6E901E5" w14:textId="77777777" w:rsidR="007216CC" w:rsidRDefault="00ED2ABB">
                  <w:pPr>
                    <w:rPr>
                      <w:color w:val="000000"/>
                      <w:sz w:val="20"/>
                      <w:szCs w:val="20"/>
                      <w:lang w:eastAsia="zh-CN"/>
                    </w:rPr>
                  </w:pPr>
                  <w:r>
                    <w:rPr>
                      <w:color w:val="000000"/>
                      <w:sz w:val="20"/>
                      <w:szCs w:val="20"/>
                      <w:lang w:eastAsia="zh-CN"/>
                    </w:rPr>
                    <w:t>candidateRep-H</w:t>
                  </w:r>
                </w:p>
              </w:tc>
              <w:tc>
                <w:tcPr>
                  <w:tcW w:w="1979" w:type="dxa"/>
                  <w:tcBorders>
                    <w:top w:val="nil"/>
                    <w:left w:val="nil"/>
                    <w:bottom w:val="single" w:sz="4" w:space="0" w:color="auto"/>
                    <w:right w:val="single" w:sz="4" w:space="0" w:color="auto"/>
                  </w:tcBorders>
                  <w:shd w:val="clear" w:color="auto" w:fill="auto"/>
                  <w:noWrap/>
                  <w:vAlign w:val="center"/>
                </w:tcPr>
                <w:p w14:paraId="63FA9285" w14:textId="77777777" w:rsidR="007216CC" w:rsidRDefault="00ED2ABB">
                  <w:pPr>
                    <w:jc w:val="center"/>
                    <w:rPr>
                      <w:color w:val="000000"/>
                      <w:sz w:val="20"/>
                      <w:szCs w:val="20"/>
                      <w:lang w:eastAsia="zh-CN"/>
                    </w:rPr>
                  </w:pPr>
                  <w:r>
                    <w:rPr>
                      <w:color w:val="000000"/>
                      <w:sz w:val="20"/>
                      <w:szCs w:val="20"/>
                      <w:lang w:eastAsia="zh-CN"/>
                    </w:rPr>
                    <w:t>128</w:t>
                  </w:r>
                </w:p>
              </w:tc>
              <w:tc>
                <w:tcPr>
                  <w:tcW w:w="1280" w:type="dxa"/>
                  <w:tcBorders>
                    <w:top w:val="nil"/>
                    <w:left w:val="nil"/>
                    <w:bottom w:val="single" w:sz="4" w:space="0" w:color="auto"/>
                    <w:right w:val="single" w:sz="4" w:space="0" w:color="auto"/>
                  </w:tcBorders>
                  <w:shd w:val="clear" w:color="auto" w:fill="auto"/>
                  <w:noWrap/>
                  <w:vAlign w:val="center"/>
                </w:tcPr>
                <w:p w14:paraId="1ED3DA8D"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40740BB8" w14:textId="77777777" w:rsidR="007216CC" w:rsidRDefault="00ED2ABB">
                  <w:pPr>
                    <w:jc w:val="center"/>
                    <w:rPr>
                      <w:color w:val="000000"/>
                      <w:sz w:val="20"/>
                      <w:szCs w:val="20"/>
                      <w:lang w:eastAsia="zh-CN"/>
                    </w:rPr>
                  </w:pPr>
                  <w:r>
                    <w:rPr>
                      <w:color w:val="000000"/>
                      <w:sz w:val="20"/>
                      <w:szCs w:val="20"/>
                      <w:lang w:eastAsia="zh-CN"/>
                    </w:rPr>
                    <w:t>N/A</w:t>
                  </w:r>
                </w:p>
              </w:tc>
            </w:tr>
            <w:tr w:rsidR="007216CC" w14:paraId="004CD3F8"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4DAAD17" w14:textId="77777777" w:rsidR="007216CC" w:rsidRDefault="00ED2ABB">
                  <w:pPr>
                    <w:rPr>
                      <w:sz w:val="20"/>
                      <w:szCs w:val="20"/>
                      <w:lang w:eastAsia="zh-CN"/>
                    </w:rPr>
                  </w:pPr>
                  <w:r>
                    <w:rPr>
                      <w:sz w:val="20"/>
                      <w:szCs w:val="20"/>
                      <w:lang w:eastAsia="zh-CN"/>
                    </w:rPr>
                    <w:t>candidateRep-I</w:t>
                  </w:r>
                </w:p>
              </w:tc>
              <w:tc>
                <w:tcPr>
                  <w:tcW w:w="1979" w:type="dxa"/>
                  <w:tcBorders>
                    <w:top w:val="nil"/>
                    <w:left w:val="nil"/>
                    <w:bottom w:val="single" w:sz="4" w:space="0" w:color="auto"/>
                    <w:right w:val="single" w:sz="4" w:space="0" w:color="auto"/>
                  </w:tcBorders>
                  <w:shd w:val="clear" w:color="auto" w:fill="auto"/>
                  <w:noWrap/>
                  <w:vAlign w:val="center"/>
                </w:tcPr>
                <w:p w14:paraId="042F32B0" w14:textId="77777777" w:rsidR="007216CC" w:rsidRDefault="00ED2ABB">
                  <w:pPr>
                    <w:jc w:val="center"/>
                    <w:rPr>
                      <w:sz w:val="20"/>
                      <w:szCs w:val="20"/>
                      <w:lang w:eastAsia="zh-CN"/>
                    </w:rPr>
                  </w:pPr>
                  <w:r>
                    <w:rPr>
                      <w:sz w:val="20"/>
                      <w:szCs w:val="20"/>
                      <w:lang w:eastAsia="zh-CN"/>
                    </w:rPr>
                    <w:t>256</w:t>
                  </w:r>
                </w:p>
              </w:tc>
              <w:tc>
                <w:tcPr>
                  <w:tcW w:w="1280" w:type="dxa"/>
                  <w:tcBorders>
                    <w:top w:val="nil"/>
                    <w:left w:val="nil"/>
                    <w:bottom w:val="single" w:sz="4" w:space="0" w:color="auto"/>
                    <w:right w:val="single" w:sz="4" w:space="0" w:color="auto"/>
                  </w:tcBorders>
                  <w:shd w:val="clear" w:color="auto" w:fill="auto"/>
                  <w:noWrap/>
                  <w:vAlign w:val="center"/>
                </w:tcPr>
                <w:p w14:paraId="21B829A2"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3121FF53" w14:textId="77777777" w:rsidR="007216CC" w:rsidRDefault="00ED2ABB">
                  <w:pPr>
                    <w:jc w:val="center"/>
                    <w:rPr>
                      <w:sz w:val="20"/>
                      <w:szCs w:val="20"/>
                      <w:lang w:eastAsia="zh-CN"/>
                    </w:rPr>
                  </w:pPr>
                  <w:r>
                    <w:rPr>
                      <w:sz w:val="20"/>
                      <w:szCs w:val="20"/>
                      <w:lang w:eastAsia="zh-CN"/>
                    </w:rPr>
                    <w:t>N/A</w:t>
                  </w:r>
                </w:p>
              </w:tc>
            </w:tr>
            <w:tr w:rsidR="007216CC" w14:paraId="74A60468"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E6C8924" w14:textId="77777777" w:rsidR="007216CC" w:rsidRDefault="00ED2ABB">
                  <w:pPr>
                    <w:rPr>
                      <w:sz w:val="20"/>
                      <w:szCs w:val="20"/>
                      <w:lang w:eastAsia="zh-CN"/>
                    </w:rPr>
                  </w:pPr>
                  <w:r>
                    <w:rPr>
                      <w:sz w:val="20"/>
                      <w:szCs w:val="20"/>
                      <w:lang w:eastAsia="zh-CN"/>
                    </w:rPr>
                    <w:t>candidateRep-J</w:t>
                  </w:r>
                </w:p>
              </w:tc>
              <w:tc>
                <w:tcPr>
                  <w:tcW w:w="1979" w:type="dxa"/>
                  <w:tcBorders>
                    <w:top w:val="nil"/>
                    <w:left w:val="nil"/>
                    <w:bottom w:val="single" w:sz="4" w:space="0" w:color="auto"/>
                    <w:right w:val="single" w:sz="4" w:space="0" w:color="auto"/>
                  </w:tcBorders>
                  <w:shd w:val="clear" w:color="auto" w:fill="auto"/>
                  <w:noWrap/>
                  <w:vAlign w:val="center"/>
                </w:tcPr>
                <w:p w14:paraId="44D5FED3" w14:textId="77777777" w:rsidR="007216CC" w:rsidRDefault="00ED2ABB">
                  <w:pPr>
                    <w:jc w:val="center"/>
                    <w:rPr>
                      <w:sz w:val="20"/>
                      <w:szCs w:val="20"/>
                      <w:lang w:eastAsia="zh-CN"/>
                    </w:rPr>
                  </w:pPr>
                  <w:r>
                    <w:rPr>
                      <w:sz w:val="20"/>
                      <w:szCs w:val="20"/>
                      <w:lang w:eastAsia="zh-CN"/>
                    </w:rPr>
                    <w:t>512</w:t>
                  </w:r>
                </w:p>
              </w:tc>
              <w:tc>
                <w:tcPr>
                  <w:tcW w:w="1280" w:type="dxa"/>
                  <w:tcBorders>
                    <w:top w:val="nil"/>
                    <w:left w:val="nil"/>
                    <w:bottom w:val="single" w:sz="4" w:space="0" w:color="auto"/>
                    <w:right w:val="single" w:sz="4" w:space="0" w:color="auto"/>
                  </w:tcBorders>
                  <w:shd w:val="clear" w:color="auto" w:fill="auto"/>
                  <w:noWrap/>
                  <w:vAlign w:val="center"/>
                </w:tcPr>
                <w:p w14:paraId="609DB739"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1D8AE5FE" w14:textId="77777777" w:rsidR="007216CC" w:rsidRDefault="00ED2ABB">
                  <w:pPr>
                    <w:jc w:val="center"/>
                    <w:rPr>
                      <w:sz w:val="20"/>
                      <w:szCs w:val="20"/>
                      <w:lang w:eastAsia="zh-CN"/>
                    </w:rPr>
                  </w:pPr>
                  <w:r>
                    <w:rPr>
                      <w:sz w:val="20"/>
                      <w:szCs w:val="20"/>
                      <w:lang w:eastAsia="zh-CN"/>
                    </w:rPr>
                    <w:t>N/A</w:t>
                  </w:r>
                </w:p>
              </w:tc>
            </w:tr>
            <w:tr w:rsidR="007216CC" w14:paraId="74057A6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0040065" w14:textId="77777777" w:rsidR="007216CC" w:rsidRDefault="00ED2ABB">
                  <w:pPr>
                    <w:rPr>
                      <w:sz w:val="20"/>
                      <w:szCs w:val="20"/>
                      <w:lang w:eastAsia="zh-CN"/>
                    </w:rPr>
                  </w:pPr>
                  <w:r>
                    <w:rPr>
                      <w:sz w:val="20"/>
                      <w:szCs w:val="20"/>
                      <w:lang w:eastAsia="zh-CN"/>
                    </w:rPr>
                    <w:t>candidateRep-K</w:t>
                  </w:r>
                </w:p>
              </w:tc>
              <w:tc>
                <w:tcPr>
                  <w:tcW w:w="1979" w:type="dxa"/>
                  <w:tcBorders>
                    <w:top w:val="nil"/>
                    <w:left w:val="nil"/>
                    <w:bottom w:val="single" w:sz="4" w:space="0" w:color="auto"/>
                    <w:right w:val="single" w:sz="4" w:space="0" w:color="auto"/>
                  </w:tcBorders>
                  <w:shd w:val="clear" w:color="auto" w:fill="auto"/>
                  <w:noWrap/>
                  <w:vAlign w:val="center"/>
                </w:tcPr>
                <w:p w14:paraId="548FEAD9" w14:textId="77777777" w:rsidR="007216CC" w:rsidRDefault="00ED2ABB">
                  <w:pPr>
                    <w:jc w:val="center"/>
                    <w:rPr>
                      <w:sz w:val="20"/>
                      <w:szCs w:val="20"/>
                      <w:lang w:eastAsia="zh-CN"/>
                    </w:rPr>
                  </w:pPr>
                  <w:r>
                    <w:rPr>
                      <w:sz w:val="20"/>
                      <w:szCs w:val="20"/>
                      <w:lang w:eastAsia="zh-CN"/>
                    </w:rPr>
                    <w:t>1024</w:t>
                  </w:r>
                </w:p>
              </w:tc>
              <w:tc>
                <w:tcPr>
                  <w:tcW w:w="1280" w:type="dxa"/>
                  <w:tcBorders>
                    <w:top w:val="nil"/>
                    <w:left w:val="nil"/>
                    <w:bottom w:val="single" w:sz="4" w:space="0" w:color="auto"/>
                    <w:right w:val="single" w:sz="4" w:space="0" w:color="auto"/>
                  </w:tcBorders>
                  <w:shd w:val="clear" w:color="auto" w:fill="auto"/>
                  <w:noWrap/>
                  <w:vAlign w:val="center"/>
                </w:tcPr>
                <w:p w14:paraId="30315D9A"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70E09D75" w14:textId="77777777" w:rsidR="007216CC" w:rsidRDefault="00ED2ABB">
                  <w:pPr>
                    <w:jc w:val="center"/>
                    <w:rPr>
                      <w:sz w:val="20"/>
                      <w:szCs w:val="20"/>
                      <w:lang w:eastAsia="zh-CN"/>
                    </w:rPr>
                  </w:pPr>
                  <w:r>
                    <w:rPr>
                      <w:sz w:val="20"/>
                      <w:szCs w:val="20"/>
                      <w:lang w:eastAsia="zh-CN"/>
                    </w:rPr>
                    <w:t>N/A</w:t>
                  </w:r>
                </w:p>
              </w:tc>
            </w:tr>
            <w:tr w:rsidR="007216CC" w14:paraId="6A9BCDDE"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135A6A6" w14:textId="77777777" w:rsidR="007216CC" w:rsidRDefault="00ED2ABB">
                  <w:pPr>
                    <w:rPr>
                      <w:sz w:val="20"/>
                      <w:szCs w:val="20"/>
                      <w:lang w:eastAsia="zh-CN"/>
                    </w:rPr>
                  </w:pPr>
                  <w:r>
                    <w:rPr>
                      <w:sz w:val="20"/>
                      <w:szCs w:val="20"/>
                      <w:lang w:eastAsia="zh-CN"/>
                    </w:rPr>
                    <w:t>candidateRep-L</w:t>
                  </w:r>
                </w:p>
              </w:tc>
              <w:tc>
                <w:tcPr>
                  <w:tcW w:w="1979" w:type="dxa"/>
                  <w:tcBorders>
                    <w:top w:val="nil"/>
                    <w:left w:val="nil"/>
                    <w:bottom w:val="single" w:sz="4" w:space="0" w:color="auto"/>
                    <w:right w:val="single" w:sz="4" w:space="0" w:color="auto"/>
                  </w:tcBorders>
                  <w:shd w:val="clear" w:color="auto" w:fill="auto"/>
                  <w:noWrap/>
                  <w:vAlign w:val="center"/>
                </w:tcPr>
                <w:p w14:paraId="5246F111" w14:textId="77777777" w:rsidR="007216CC" w:rsidRDefault="00ED2ABB">
                  <w:pPr>
                    <w:jc w:val="center"/>
                    <w:rPr>
                      <w:sz w:val="20"/>
                      <w:szCs w:val="20"/>
                      <w:lang w:eastAsia="zh-CN"/>
                    </w:rPr>
                  </w:pPr>
                  <w:r>
                    <w:rPr>
                      <w:sz w:val="20"/>
                      <w:szCs w:val="20"/>
                      <w:lang w:eastAsia="zh-CN"/>
                    </w:rPr>
                    <w:t>2048</w:t>
                  </w:r>
                </w:p>
              </w:tc>
              <w:tc>
                <w:tcPr>
                  <w:tcW w:w="1280" w:type="dxa"/>
                  <w:tcBorders>
                    <w:top w:val="nil"/>
                    <w:left w:val="nil"/>
                    <w:bottom w:val="single" w:sz="4" w:space="0" w:color="auto"/>
                    <w:right w:val="single" w:sz="4" w:space="0" w:color="auto"/>
                  </w:tcBorders>
                  <w:shd w:val="clear" w:color="auto" w:fill="auto"/>
                  <w:noWrap/>
                  <w:vAlign w:val="center"/>
                </w:tcPr>
                <w:p w14:paraId="069AECF3"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0080DC9B" w14:textId="77777777" w:rsidR="007216CC" w:rsidRDefault="00ED2ABB">
                  <w:pPr>
                    <w:jc w:val="center"/>
                    <w:rPr>
                      <w:sz w:val="20"/>
                      <w:szCs w:val="20"/>
                      <w:lang w:eastAsia="zh-CN"/>
                    </w:rPr>
                  </w:pPr>
                  <w:r>
                    <w:rPr>
                      <w:sz w:val="20"/>
                      <w:szCs w:val="20"/>
                      <w:lang w:eastAsia="zh-CN"/>
                    </w:rPr>
                    <w:t>N/A</w:t>
                  </w:r>
                </w:p>
              </w:tc>
            </w:tr>
            <w:tr w:rsidR="007216CC" w14:paraId="0290FAE1"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635BA41" w14:textId="77777777" w:rsidR="007216CC" w:rsidRDefault="00ED2ABB">
                  <w:pPr>
                    <w:rPr>
                      <w:sz w:val="20"/>
                      <w:szCs w:val="20"/>
                      <w:lang w:eastAsia="zh-CN"/>
                    </w:rPr>
                  </w:pPr>
                  <w:r>
                    <w:rPr>
                      <w:sz w:val="20"/>
                      <w:szCs w:val="20"/>
                      <w:lang w:eastAsia="zh-CN"/>
                    </w:rPr>
                    <w:t>candidate-M</w:t>
                  </w:r>
                </w:p>
              </w:tc>
              <w:tc>
                <w:tcPr>
                  <w:tcW w:w="1979" w:type="dxa"/>
                  <w:tcBorders>
                    <w:top w:val="nil"/>
                    <w:left w:val="nil"/>
                    <w:bottom w:val="single" w:sz="4" w:space="0" w:color="auto"/>
                    <w:right w:val="single" w:sz="4" w:space="0" w:color="auto"/>
                  </w:tcBorders>
                  <w:shd w:val="clear" w:color="auto" w:fill="auto"/>
                  <w:noWrap/>
                  <w:vAlign w:val="center"/>
                </w:tcPr>
                <w:p w14:paraId="0637378B" w14:textId="77777777" w:rsidR="007216CC" w:rsidRDefault="00ED2ABB">
                  <w:pPr>
                    <w:jc w:val="center"/>
                    <w:rPr>
                      <w:sz w:val="20"/>
                      <w:szCs w:val="20"/>
                      <w:lang w:eastAsia="zh-CN"/>
                    </w:rPr>
                  </w:pPr>
                  <w:r>
                    <w:rPr>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0F5A8094" w14:textId="77777777" w:rsidR="007216CC" w:rsidRDefault="00ED2ABB">
                  <w:pPr>
                    <w:jc w:val="center"/>
                    <w:rPr>
                      <w:sz w:val="20"/>
                      <w:szCs w:val="20"/>
                      <w:lang w:eastAsia="zh-CN"/>
                    </w:rPr>
                  </w:pPr>
                  <w:r>
                    <w:rPr>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1E036045" w14:textId="77777777" w:rsidR="007216CC" w:rsidRDefault="00ED2ABB">
                  <w:pPr>
                    <w:jc w:val="center"/>
                    <w:rPr>
                      <w:sz w:val="20"/>
                      <w:szCs w:val="20"/>
                      <w:lang w:eastAsia="zh-CN"/>
                    </w:rPr>
                  </w:pPr>
                  <w:r>
                    <w:rPr>
                      <w:sz w:val="20"/>
                      <w:szCs w:val="20"/>
                      <w:lang w:eastAsia="zh-CN"/>
                    </w:rPr>
                    <w:t>[</w:t>
                  </w:r>
                  <w:r>
                    <w:rPr>
                      <w:rFonts w:hint="eastAsia"/>
                      <w:sz w:val="20"/>
                      <w:szCs w:val="20"/>
                      <w:lang w:eastAsia="zh-CN"/>
                    </w:rPr>
                    <w:t>429</w:t>
                  </w:r>
                  <w:r>
                    <w:rPr>
                      <w:sz w:val="20"/>
                      <w:szCs w:val="20"/>
                      <w:lang w:eastAsia="zh-CN"/>
                    </w:rPr>
                    <w:t>]</w:t>
                  </w:r>
                </w:p>
              </w:tc>
            </w:tr>
            <w:tr w:rsidR="007216CC" w14:paraId="44C6019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0EF54BFA" w14:textId="77777777" w:rsidR="007216CC" w:rsidRDefault="00ED2ABB">
                  <w:pPr>
                    <w:rPr>
                      <w:color w:val="000000"/>
                      <w:sz w:val="20"/>
                      <w:szCs w:val="20"/>
                      <w:lang w:eastAsia="zh-CN"/>
                    </w:rPr>
                  </w:pPr>
                  <w:r>
                    <w:rPr>
                      <w:color w:val="000000"/>
                      <w:sz w:val="20"/>
                      <w:szCs w:val="20"/>
                      <w:lang w:eastAsia="zh-CN"/>
                    </w:rPr>
                    <w:t>candidate-N</w:t>
                  </w:r>
                </w:p>
              </w:tc>
              <w:tc>
                <w:tcPr>
                  <w:tcW w:w="1979" w:type="dxa"/>
                  <w:tcBorders>
                    <w:top w:val="nil"/>
                    <w:left w:val="nil"/>
                    <w:bottom w:val="single" w:sz="4" w:space="0" w:color="auto"/>
                    <w:right w:val="single" w:sz="4" w:space="0" w:color="auto"/>
                  </w:tcBorders>
                  <w:shd w:val="clear" w:color="auto" w:fill="auto"/>
                  <w:noWrap/>
                  <w:vAlign w:val="center"/>
                </w:tcPr>
                <w:p w14:paraId="73707F2D"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3DCBCB86"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4E4B95FE"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499</w:t>
                  </w:r>
                  <w:r>
                    <w:rPr>
                      <w:color w:val="000000"/>
                      <w:sz w:val="20"/>
                      <w:szCs w:val="20"/>
                      <w:lang w:eastAsia="zh-CN"/>
                    </w:rPr>
                    <w:t>]</w:t>
                  </w:r>
                </w:p>
              </w:tc>
            </w:tr>
            <w:tr w:rsidR="007216CC" w14:paraId="55652D84"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B3819A1" w14:textId="77777777" w:rsidR="007216CC" w:rsidRDefault="00ED2ABB">
                  <w:pPr>
                    <w:rPr>
                      <w:color w:val="000000"/>
                      <w:sz w:val="20"/>
                      <w:szCs w:val="20"/>
                      <w:lang w:eastAsia="zh-CN"/>
                    </w:rPr>
                  </w:pPr>
                  <w:r>
                    <w:rPr>
                      <w:color w:val="000000"/>
                      <w:sz w:val="20"/>
                      <w:szCs w:val="20"/>
                      <w:lang w:eastAsia="zh-CN"/>
                    </w:rPr>
                    <w:t>candidate-O</w:t>
                  </w:r>
                </w:p>
              </w:tc>
              <w:tc>
                <w:tcPr>
                  <w:tcW w:w="1979" w:type="dxa"/>
                  <w:tcBorders>
                    <w:top w:val="nil"/>
                    <w:left w:val="nil"/>
                    <w:bottom w:val="single" w:sz="4" w:space="0" w:color="auto"/>
                    <w:right w:val="single" w:sz="4" w:space="0" w:color="auto"/>
                  </w:tcBorders>
                  <w:shd w:val="clear" w:color="auto" w:fill="auto"/>
                  <w:noWrap/>
                  <w:vAlign w:val="center"/>
                </w:tcPr>
                <w:p w14:paraId="323C2788"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48C55191"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54D6F440"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549</w:t>
                  </w:r>
                  <w:r>
                    <w:rPr>
                      <w:color w:val="000000"/>
                      <w:sz w:val="20"/>
                      <w:szCs w:val="20"/>
                      <w:lang w:eastAsia="zh-CN"/>
                    </w:rPr>
                    <w:t>]</w:t>
                  </w:r>
                </w:p>
              </w:tc>
            </w:tr>
            <w:tr w:rsidR="007216CC" w14:paraId="064892CD"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58FFADE" w14:textId="77777777" w:rsidR="007216CC" w:rsidRDefault="00ED2ABB">
                  <w:pPr>
                    <w:rPr>
                      <w:color w:val="000000"/>
                      <w:sz w:val="20"/>
                      <w:szCs w:val="20"/>
                      <w:lang w:eastAsia="zh-CN"/>
                    </w:rPr>
                  </w:pPr>
                  <w:r>
                    <w:rPr>
                      <w:color w:val="000000"/>
                      <w:sz w:val="20"/>
                      <w:szCs w:val="20"/>
                      <w:lang w:eastAsia="zh-CN"/>
                    </w:rPr>
                    <w:t>candidate-P</w:t>
                  </w:r>
                </w:p>
              </w:tc>
              <w:tc>
                <w:tcPr>
                  <w:tcW w:w="1979" w:type="dxa"/>
                  <w:tcBorders>
                    <w:top w:val="nil"/>
                    <w:left w:val="nil"/>
                    <w:bottom w:val="single" w:sz="4" w:space="0" w:color="auto"/>
                    <w:right w:val="single" w:sz="4" w:space="0" w:color="auto"/>
                  </w:tcBorders>
                  <w:shd w:val="clear" w:color="auto" w:fill="auto"/>
                  <w:noWrap/>
                  <w:vAlign w:val="center"/>
                </w:tcPr>
                <w:p w14:paraId="1F97EF4A"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22C3BF27"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4A8909C4"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617</w:t>
                  </w:r>
                  <w:r>
                    <w:rPr>
                      <w:color w:val="000000"/>
                      <w:sz w:val="20"/>
                      <w:szCs w:val="20"/>
                      <w:lang w:eastAsia="zh-CN"/>
                    </w:rPr>
                    <w:t>]</w:t>
                  </w:r>
                </w:p>
              </w:tc>
            </w:tr>
            <w:tr w:rsidR="007216CC" w14:paraId="38291E46"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93479D9" w14:textId="77777777" w:rsidR="007216CC" w:rsidRDefault="00ED2ABB">
                  <w:pPr>
                    <w:rPr>
                      <w:color w:val="000000"/>
                      <w:sz w:val="20"/>
                      <w:szCs w:val="20"/>
                      <w:lang w:eastAsia="zh-CN"/>
                    </w:rPr>
                  </w:pPr>
                  <w:r>
                    <w:rPr>
                      <w:color w:val="000000"/>
                      <w:sz w:val="20"/>
                      <w:szCs w:val="20"/>
                      <w:lang w:eastAsia="zh-CN"/>
                    </w:rPr>
                    <w:t>candidate-Q</w:t>
                  </w:r>
                </w:p>
              </w:tc>
              <w:tc>
                <w:tcPr>
                  <w:tcW w:w="1979" w:type="dxa"/>
                  <w:tcBorders>
                    <w:top w:val="nil"/>
                    <w:left w:val="nil"/>
                    <w:bottom w:val="single" w:sz="4" w:space="0" w:color="auto"/>
                    <w:right w:val="single" w:sz="4" w:space="0" w:color="auto"/>
                  </w:tcBorders>
                  <w:shd w:val="clear" w:color="auto" w:fill="auto"/>
                  <w:noWrap/>
                  <w:vAlign w:val="center"/>
                </w:tcPr>
                <w:p w14:paraId="5D333639"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10B411FC"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6722ABE3"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667</w:t>
                  </w:r>
                  <w:r>
                    <w:rPr>
                      <w:color w:val="000000"/>
                      <w:sz w:val="20"/>
                      <w:szCs w:val="20"/>
                      <w:lang w:eastAsia="zh-CN"/>
                    </w:rPr>
                    <w:t>]</w:t>
                  </w:r>
                </w:p>
              </w:tc>
            </w:tr>
            <w:tr w:rsidR="007216CC" w14:paraId="5E1ABD0C"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C7B321B" w14:textId="77777777" w:rsidR="007216CC" w:rsidRDefault="00ED2ABB">
                  <w:pPr>
                    <w:rPr>
                      <w:color w:val="000000"/>
                      <w:sz w:val="20"/>
                      <w:szCs w:val="20"/>
                      <w:lang w:eastAsia="zh-CN"/>
                    </w:rPr>
                  </w:pPr>
                  <w:r>
                    <w:rPr>
                      <w:color w:val="000000"/>
                      <w:sz w:val="20"/>
                      <w:szCs w:val="20"/>
                      <w:lang w:eastAsia="zh-CN"/>
                    </w:rPr>
                    <w:t>candidate-R</w:t>
                  </w:r>
                </w:p>
              </w:tc>
              <w:tc>
                <w:tcPr>
                  <w:tcW w:w="1979" w:type="dxa"/>
                  <w:tcBorders>
                    <w:top w:val="nil"/>
                    <w:left w:val="nil"/>
                    <w:bottom w:val="single" w:sz="4" w:space="0" w:color="auto"/>
                    <w:right w:val="single" w:sz="4" w:space="0" w:color="auto"/>
                  </w:tcBorders>
                  <w:shd w:val="clear" w:color="auto" w:fill="auto"/>
                  <w:noWrap/>
                  <w:vAlign w:val="center"/>
                </w:tcPr>
                <w:p w14:paraId="3D3E0502"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0F52F758"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7CE7A7BB"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712</w:t>
                  </w:r>
                  <w:r>
                    <w:rPr>
                      <w:color w:val="000000"/>
                      <w:sz w:val="20"/>
                      <w:szCs w:val="20"/>
                      <w:lang w:eastAsia="zh-CN"/>
                    </w:rPr>
                    <w:t>]</w:t>
                  </w:r>
                </w:p>
              </w:tc>
            </w:tr>
            <w:tr w:rsidR="007216CC" w14:paraId="63B6E344"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2D368F9" w14:textId="77777777" w:rsidR="007216CC" w:rsidRDefault="00ED2ABB">
                  <w:pPr>
                    <w:rPr>
                      <w:color w:val="000000"/>
                      <w:sz w:val="20"/>
                      <w:szCs w:val="20"/>
                      <w:lang w:eastAsia="zh-CN"/>
                    </w:rPr>
                  </w:pPr>
                  <w:r>
                    <w:rPr>
                      <w:color w:val="000000"/>
                      <w:sz w:val="20"/>
                      <w:szCs w:val="20"/>
                      <w:lang w:eastAsia="zh-CN"/>
                    </w:rPr>
                    <w:t>candidate-S</w:t>
                  </w:r>
                </w:p>
              </w:tc>
              <w:tc>
                <w:tcPr>
                  <w:tcW w:w="1979" w:type="dxa"/>
                  <w:tcBorders>
                    <w:top w:val="nil"/>
                    <w:left w:val="nil"/>
                    <w:bottom w:val="single" w:sz="4" w:space="0" w:color="auto"/>
                    <w:right w:val="single" w:sz="4" w:space="0" w:color="auto"/>
                  </w:tcBorders>
                  <w:shd w:val="clear" w:color="auto" w:fill="auto"/>
                  <w:noWrap/>
                  <w:vAlign w:val="center"/>
                </w:tcPr>
                <w:p w14:paraId="436EFCB6"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13E1AD4F"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53C26559"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781</w:t>
                  </w:r>
                  <w:r>
                    <w:rPr>
                      <w:color w:val="000000"/>
                      <w:sz w:val="20"/>
                      <w:szCs w:val="20"/>
                      <w:lang w:eastAsia="zh-CN"/>
                    </w:rPr>
                    <w:t>]</w:t>
                  </w:r>
                </w:p>
              </w:tc>
            </w:tr>
          </w:tbl>
          <w:p w14:paraId="7A39A308" w14:textId="77777777" w:rsidR="007216CC" w:rsidRDefault="007216CC">
            <w:pPr>
              <w:rPr>
                <w:lang w:eastAsia="zh-CN"/>
              </w:rPr>
            </w:pPr>
          </w:p>
          <w:p w14:paraId="1030695D" w14:textId="77777777" w:rsidR="007216CC" w:rsidRDefault="007216CC">
            <w:pPr>
              <w:rPr>
                <w:lang w:eastAsia="zh-CN"/>
              </w:rPr>
            </w:pPr>
          </w:p>
        </w:tc>
      </w:tr>
      <w:tr w:rsidR="007216CC" w14:paraId="0A330637" w14:textId="77777777">
        <w:tc>
          <w:tcPr>
            <w:tcW w:w="1129" w:type="dxa"/>
          </w:tcPr>
          <w:p w14:paraId="325545D3" w14:textId="77777777" w:rsidR="007216CC" w:rsidRDefault="00ED2ABB">
            <w:pPr>
              <w:rPr>
                <w:lang w:eastAsia="zh-CN"/>
              </w:rPr>
            </w:pPr>
            <w:r>
              <w:rPr>
                <w:rFonts w:hint="eastAsia"/>
                <w:lang w:eastAsia="zh-CN"/>
              </w:rPr>
              <w:lastRenderedPageBreak/>
              <w:t>[7]</w:t>
            </w:r>
          </w:p>
        </w:tc>
        <w:tc>
          <w:tcPr>
            <w:tcW w:w="8178" w:type="dxa"/>
          </w:tcPr>
          <w:p w14:paraId="0C647603" w14:textId="77777777" w:rsidR="007216CC" w:rsidRDefault="00ED2ABB">
            <w:pPr>
              <w:overflowPunct w:val="0"/>
              <w:spacing w:after="180" w:line="240" w:lineRule="auto"/>
              <w:textAlignment w:val="baseline"/>
              <w:rPr>
                <w:b/>
                <w:sz w:val="20"/>
                <w:szCs w:val="20"/>
              </w:rPr>
            </w:pPr>
            <w:r>
              <w:rPr>
                <w:rFonts w:hint="eastAsia"/>
                <w:b/>
                <w:sz w:val="20"/>
                <w:szCs w:val="20"/>
              </w:rPr>
              <w:t>P</w:t>
            </w:r>
            <w:r>
              <w:rPr>
                <w:b/>
                <w:sz w:val="20"/>
                <w:szCs w:val="20"/>
              </w:rPr>
              <w:t>roposal 1: Introduce a new CQI table which excludes legacy CQI index.</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116"/>
            </w:tblGrid>
            <w:tr w:rsidR="007216CC" w14:paraId="152FD2FC"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05101A13" w14:textId="77777777" w:rsidR="007216CC" w:rsidRDefault="00ED2ABB">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5C4FB3B"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0E6E659" w14:textId="77777777" w:rsidR="007216CC" w:rsidRDefault="00ED2ABB">
                  <w:pPr>
                    <w:keepNext/>
                    <w:keepLines/>
                    <w:spacing w:after="0"/>
                    <w:jc w:val="center"/>
                    <w:rPr>
                      <w:rFonts w:ascii="Arial" w:hAnsi="Arial"/>
                      <w:b/>
                      <w:sz w:val="18"/>
                    </w:rPr>
                  </w:pPr>
                  <w:r>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51F84A1" w14:textId="77777777" w:rsidR="007216CC" w:rsidRDefault="00ED2ABB">
                  <w:pPr>
                    <w:keepNext/>
                    <w:keepLines/>
                    <w:spacing w:after="0"/>
                    <w:jc w:val="center"/>
                    <w:rPr>
                      <w:rFonts w:ascii="Arial" w:hAnsi="Arial"/>
                      <w:b/>
                      <w:sz w:val="18"/>
                    </w:rPr>
                  </w:pPr>
                  <w:r>
                    <w:rPr>
                      <w:rFonts w:ascii="Arial" w:hAnsi="Arial"/>
                      <w:b/>
                      <w:sz w:val="18"/>
                    </w:rPr>
                    <w:t>efficiency</w:t>
                  </w:r>
                </w:p>
              </w:tc>
            </w:tr>
            <w:tr w:rsidR="007216CC" w14:paraId="7CF4A768"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6BDB8E4" w14:textId="77777777" w:rsidR="007216CC" w:rsidRDefault="00ED2ABB">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14:paraId="176AF2E3" w14:textId="77777777" w:rsidR="007216CC" w:rsidRDefault="00ED2ABB">
                  <w:pPr>
                    <w:keepNext/>
                    <w:keepLines/>
                    <w:spacing w:after="0"/>
                    <w:jc w:val="center"/>
                    <w:rPr>
                      <w:rFonts w:ascii="Arial" w:hAnsi="Arial"/>
                      <w:sz w:val="18"/>
                    </w:rPr>
                  </w:pPr>
                  <w:r>
                    <w:rPr>
                      <w:rFonts w:ascii="Arial" w:hAnsi="Arial"/>
                      <w:sz w:val="18"/>
                    </w:rPr>
                    <w:t>out of range</w:t>
                  </w:r>
                </w:p>
              </w:tc>
            </w:tr>
            <w:tr w:rsidR="007216CC" w14:paraId="1E06417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0C742C8" w14:textId="77777777" w:rsidR="007216CC" w:rsidRDefault="00ED2ABB">
                  <w:pPr>
                    <w:keepNext/>
                    <w:keepLines/>
                    <w:spacing w:after="0"/>
                    <w:jc w:val="center"/>
                    <w:rPr>
                      <w:rFonts w:ascii="Arial" w:hAnsi="Arial"/>
                      <w:sz w:val="18"/>
                    </w:rPr>
                  </w:pPr>
                  <w:r>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759D232"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BE16BFB" w14:textId="77777777" w:rsidR="007216CC" w:rsidRDefault="00ED2ABB">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1F84F48" w14:textId="77777777" w:rsidR="007216CC" w:rsidRDefault="00ED2ABB">
                  <w:pPr>
                    <w:keepNext/>
                    <w:keepLines/>
                    <w:spacing w:after="0"/>
                    <w:jc w:val="center"/>
                    <w:rPr>
                      <w:rFonts w:ascii="Arial" w:hAnsi="Arial"/>
                      <w:sz w:val="18"/>
                    </w:rPr>
                  </w:pPr>
                  <w:r>
                    <w:rPr>
                      <w:rFonts w:ascii="Arial" w:hAnsi="Arial" w:cs="Arial"/>
                      <w:sz w:val="18"/>
                    </w:rPr>
                    <w:t>0.0781</w:t>
                  </w:r>
                </w:p>
              </w:tc>
            </w:tr>
            <w:tr w:rsidR="007216CC" w14:paraId="635794B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10B4B6C" w14:textId="77777777" w:rsidR="007216CC" w:rsidRDefault="00ED2ABB">
                  <w:pPr>
                    <w:keepNext/>
                    <w:keepLines/>
                    <w:spacing w:after="0"/>
                    <w:jc w:val="center"/>
                    <w:rPr>
                      <w:rFonts w:ascii="Arial" w:hAnsi="Arial"/>
                      <w:sz w:val="18"/>
                    </w:rPr>
                  </w:pPr>
                  <w:r>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9596778"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5E33C89" w14:textId="77777777" w:rsidR="007216CC" w:rsidRDefault="00ED2ABB">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09963ABA" w14:textId="77777777" w:rsidR="007216CC" w:rsidRDefault="00ED2ABB">
                  <w:pPr>
                    <w:keepNext/>
                    <w:keepLines/>
                    <w:spacing w:after="0"/>
                    <w:jc w:val="center"/>
                    <w:rPr>
                      <w:rFonts w:ascii="Arial" w:hAnsi="Arial"/>
                      <w:sz w:val="18"/>
                    </w:rPr>
                  </w:pPr>
                  <w:r>
                    <w:rPr>
                      <w:rFonts w:ascii="Arial" w:hAnsi="Arial" w:cs="Arial"/>
                      <w:sz w:val="18"/>
                    </w:rPr>
                    <w:t>0.1523</w:t>
                  </w:r>
                </w:p>
              </w:tc>
            </w:tr>
            <w:tr w:rsidR="007216CC" w14:paraId="45C7AE81"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1F0EB3A" w14:textId="77777777" w:rsidR="007216CC" w:rsidRDefault="00ED2ABB">
                  <w:pPr>
                    <w:keepNext/>
                    <w:keepLines/>
                    <w:spacing w:after="0"/>
                    <w:jc w:val="center"/>
                    <w:rPr>
                      <w:rFonts w:ascii="Arial" w:hAnsi="Arial"/>
                      <w:sz w:val="18"/>
                    </w:rPr>
                  </w:pP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27CD323"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9BC88A3" w14:textId="77777777" w:rsidR="007216CC" w:rsidRDefault="00ED2ABB">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20D27B0F" w14:textId="77777777" w:rsidR="007216CC" w:rsidRDefault="00ED2ABB">
                  <w:pPr>
                    <w:keepNext/>
                    <w:keepLines/>
                    <w:spacing w:after="0"/>
                    <w:jc w:val="center"/>
                    <w:rPr>
                      <w:rFonts w:ascii="Arial" w:hAnsi="Arial"/>
                      <w:sz w:val="18"/>
                    </w:rPr>
                  </w:pPr>
                  <w:r>
                    <w:rPr>
                      <w:rFonts w:ascii="Arial" w:hAnsi="Arial" w:cs="Arial"/>
                      <w:sz w:val="18"/>
                    </w:rPr>
                    <w:t>0.2344</w:t>
                  </w:r>
                </w:p>
              </w:tc>
            </w:tr>
            <w:tr w:rsidR="007216CC" w14:paraId="4AB64C5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87E6112" w14:textId="77777777" w:rsidR="007216CC" w:rsidRDefault="00ED2ABB">
                  <w:pPr>
                    <w:keepNext/>
                    <w:keepLines/>
                    <w:spacing w:after="0"/>
                    <w:jc w:val="center"/>
                    <w:rPr>
                      <w:rFonts w:ascii="Arial" w:hAnsi="Arial"/>
                      <w:sz w:val="18"/>
                    </w:rPr>
                  </w:pPr>
                  <w:r>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35EB55F" w14:textId="77777777" w:rsidR="007216CC" w:rsidRDefault="00ED2ABB">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360E271" w14:textId="77777777" w:rsidR="007216CC" w:rsidRDefault="00ED2ABB">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6DBD63A" w14:textId="77777777" w:rsidR="007216CC" w:rsidRDefault="00ED2ABB">
                  <w:pPr>
                    <w:keepNext/>
                    <w:keepLines/>
                    <w:spacing w:after="0"/>
                    <w:jc w:val="center"/>
                    <w:rPr>
                      <w:rFonts w:ascii="Arial" w:hAnsi="Arial"/>
                      <w:sz w:val="18"/>
                    </w:rPr>
                  </w:pPr>
                  <w:r>
                    <w:rPr>
                      <w:rFonts w:ascii="Arial" w:hAnsi="Arial" w:cs="Arial"/>
                      <w:sz w:val="18"/>
                    </w:rPr>
                    <w:t>0.3770</w:t>
                  </w:r>
                </w:p>
              </w:tc>
            </w:tr>
            <w:tr w:rsidR="007216CC" w14:paraId="1F66966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E9C1E5E" w14:textId="77777777" w:rsidR="007216CC" w:rsidRDefault="00ED2ABB">
                  <w:pPr>
                    <w:keepNext/>
                    <w:keepLines/>
                    <w:spacing w:after="0"/>
                    <w:jc w:val="center"/>
                    <w:rPr>
                      <w:rFonts w:ascii="Arial" w:hAnsi="Arial"/>
                      <w:sz w:val="18"/>
                    </w:rPr>
                  </w:pPr>
                  <w:r>
                    <w:rPr>
                      <w:rFonts w:ascii="Arial" w:hAnsi="Arial"/>
                      <w:sz w:val="18"/>
                    </w:rP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645D7C9"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074197A" w14:textId="77777777" w:rsidR="007216CC" w:rsidRDefault="00ED2ABB">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110246E6" w14:textId="77777777" w:rsidR="007216CC" w:rsidRDefault="00ED2ABB">
                  <w:pPr>
                    <w:keepNext/>
                    <w:keepLines/>
                    <w:spacing w:after="0"/>
                    <w:jc w:val="center"/>
                    <w:rPr>
                      <w:rFonts w:ascii="Arial" w:hAnsi="Arial"/>
                      <w:sz w:val="18"/>
                    </w:rPr>
                  </w:pPr>
                  <w:r>
                    <w:rPr>
                      <w:rFonts w:ascii="Arial" w:hAnsi="Arial" w:cs="Arial"/>
                      <w:sz w:val="18"/>
                    </w:rPr>
                    <w:t>0.6016</w:t>
                  </w:r>
                </w:p>
              </w:tc>
            </w:tr>
            <w:tr w:rsidR="007216CC" w14:paraId="6D313B8E" w14:textId="77777777">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3DA4FE1B" w14:textId="77777777" w:rsidR="007216CC" w:rsidRDefault="00ED2ABB">
                  <w:pPr>
                    <w:keepNext/>
                    <w:keepLines/>
                    <w:spacing w:after="0"/>
                    <w:jc w:val="center"/>
                    <w:rPr>
                      <w:rFonts w:ascii="Arial" w:hAnsi="Arial"/>
                      <w:sz w:val="18"/>
                    </w:rPr>
                  </w:pPr>
                  <w:r>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7DB521FA" w14:textId="77777777" w:rsidR="007216CC" w:rsidRDefault="00ED2ABB">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28E581A9" w14:textId="77777777" w:rsidR="007216CC" w:rsidRDefault="00ED2ABB">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07AC0465" w14:textId="77777777" w:rsidR="007216CC" w:rsidRDefault="00ED2ABB">
                  <w:pPr>
                    <w:keepNext/>
                    <w:keepLines/>
                    <w:spacing w:after="0"/>
                    <w:jc w:val="center"/>
                    <w:rPr>
                      <w:rFonts w:ascii="Arial" w:hAnsi="Arial"/>
                      <w:sz w:val="18"/>
                    </w:rPr>
                  </w:pPr>
                  <w:r>
                    <w:rPr>
                      <w:rFonts w:ascii="Arial" w:hAnsi="Arial" w:cs="Arial"/>
                      <w:sz w:val="18"/>
                    </w:rPr>
                    <w:t>0.8770</w:t>
                  </w:r>
                </w:p>
              </w:tc>
            </w:tr>
            <w:tr w:rsidR="007216CC" w14:paraId="58168C4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4C69E84" w14:textId="77777777" w:rsidR="007216CC" w:rsidRDefault="00ED2ABB">
                  <w:pPr>
                    <w:keepNext/>
                    <w:keepLines/>
                    <w:spacing w:after="0"/>
                    <w:jc w:val="center"/>
                    <w:rPr>
                      <w:rFonts w:ascii="Arial" w:hAnsi="Arial"/>
                      <w:sz w:val="18"/>
                    </w:rPr>
                  </w:pPr>
                  <w:r>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BBDF09"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C680EC6" w14:textId="77777777" w:rsidR="007216CC" w:rsidRDefault="00ED2ABB">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F0B85BD" w14:textId="77777777" w:rsidR="007216CC" w:rsidRDefault="00ED2ABB">
                  <w:pPr>
                    <w:keepNext/>
                    <w:keepLines/>
                    <w:spacing w:after="0"/>
                    <w:jc w:val="center"/>
                    <w:rPr>
                      <w:rFonts w:ascii="Arial" w:hAnsi="Arial"/>
                      <w:sz w:val="18"/>
                    </w:rPr>
                  </w:pPr>
                  <w:r>
                    <w:rPr>
                      <w:rFonts w:ascii="Arial" w:hAnsi="Arial" w:cs="Arial"/>
                      <w:sz w:val="18"/>
                    </w:rPr>
                    <w:t>1.1758</w:t>
                  </w:r>
                </w:p>
              </w:tc>
            </w:tr>
            <w:tr w:rsidR="007216CC" w14:paraId="4E9674D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40FAFB1" w14:textId="77777777" w:rsidR="007216CC" w:rsidRDefault="00ED2ABB">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8D412D6" w14:textId="77777777" w:rsidR="007216CC" w:rsidRDefault="00ED2ABB">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AE36733" w14:textId="77777777" w:rsidR="007216CC" w:rsidRDefault="00ED2ABB">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20FABFA2" w14:textId="77777777" w:rsidR="007216CC" w:rsidRDefault="00ED2ABB">
                  <w:pPr>
                    <w:keepNext/>
                    <w:keepLines/>
                    <w:spacing w:after="0"/>
                    <w:jc w:val="center"/>
                    <w:rPr>
                      <w:rFonts w:ascii="Arial" w:hAnsi="Arial" w:cs="Arial"/>
                      <w:sz w:val="18"/>
                    </w:rPr>
                  </w:pPr>
                  <w:r>
                    <w:rPr>
                      <w:rFonts w:ascii="Arial" w:hAnsi="Arial" w:cs="Arial"/>
                      <w:sz w:val="18"/>
                    </w:rPr>
                    <w:t>1.8788</w:t>
                  </w:r>
                </w:p>
              </w:tc>
            </w:tr>
            <w:tr w:rsidR="007216CC" w14:paraId="09E6864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D0DC893" w14:textId="77777777" w:rsidR="007216CC" w:rsidRDefault="00ED2ABB">
                  <w:pPr>
                    <w:keepNext/>
                    <w:keepLines/>
                    <w:spacing w:after="0"/>
                    <w:jc w:val="center"/>
                    <w:rPr>
                      <w:rFonts w:ascii="Arial" w:hAnsi="Arial"/>
                      <w:sz w:val="18"/>
                    </w:rPr>
                  </w:pPr>
                  <w:r>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4D4B980"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FDD0DFC" w14:textId="77777777" w:rsidR="007216CC" w:rsidRDefault="00ED2ABB">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1E6E5603" w14:textId="77777777" w:rsidR="007216CC" w:rsidRDefault="00ED2ABB">
                  <w:pPr>
                    <w:keepNext/>
                    <w:keepLines/>
                    <w:spacing w:after="0"/>
                    <w:jc w:val="center"/>
                    <w:rPr>
                      <w:rFonts w:ascii="Arial" w:hAnsi="Arial" w:cs="Arial"/>
                      <w:sz w:val="18"/>
                    </w:rPr>
                  </w:pPr>
                  <w:r>
                    <w:rPr>
                      <w:rFonts w:ascii="Arial" w:hAnsi="Arial" w:cs="Arial"/>
                      <w:sz w:val="18"/>
                    </w:rPr>
                    <w:t>2.3844</w:t>
                  </w:r>
                </w:p>
              </w:tc>
            </w:tr>
            <w:tr w:rsidR="007216CC" w14:paraId="1717910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BA6626" w14:textId="77777777" w:rsidR="007216CC" w:rsidRDefault="00ED2ABB">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8EDB285"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1E675C2" w14:textId="77777777" w:rsidR="007216CC" w:rsidRDefault="00ED2ABB">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01403400" w14:textId="77777777" w:rsidR="007216CC" w:rsidRDefault="00ED2ABB">
                  <w:pPr>
                    <w:keepNext/>
                    <w:keepLines/>
                    <w:spacing w:after="0"/>
                    <w:jc w:val="center"/>
                    <w:rPr>
                      <w:rFonts w:ascii="Arial" w:hAnsi="Arial" w:cs="Arial"/>
                      <w:sz w:val="18"/>
                    </w:rPr>
                  </w:pPr>
                  <w:r>
                    <w:rPr>
                      <w:rFonts w:ascii="Arial" w:hAnsi="Arial" w:cs="Arial"/>
                      <w:sz w:val="18"/>
                    </w:rPr>
                    <w:t>2.8052</w:t>
                  </w:r>
                </w:p>
              </w:tc>
            </w:tr>
            <w:tr w:rsidR="007216CC" w14:paraId="39FED02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23D71C" w14:textId="77777777" w:rsidR="007216CC" w:rsidRDefault="00ED2ABB">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00039E0"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3B91739" w14:textId="77777777" w:rsidR="007216CC" w:rsidRDefault="00ED2ABB">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4EBCBF2C" w14:textId="77777777" w:rsidR="007216CC" w:rsidRDefault="00ED2ABB">
                  <w:pPr>
                    <w:keepNext/>
                    <w:keepLines/>
                    <w:spacing w:after="0"/>
                    <w:jc w:val="center"/>
                    <w:rPr>
                      <w:rFonts w:ascii="Arial" w:hAnsi="Arial" w:cs="Arial"/>
                      <w:sz w:val="18"/>
                    </w:rPr>
                  </w:pPr>
                  <w:r>
                    <w:rPr>
                      <w:rFonts w:ascii="Arial" w:hAnsi="Arial" w:cs="Arial"/>
                      <w:sz w:val="18"/>
                    </w:rPr>
                    <w:t>3.2684</w:t>
                  </w:r>
                </w:p>
              </w:tc>
            </w:tr>
            <w:tr w:rsidR="007216CC" w14:paraId="527E260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853C57" w14:textId="77777777" w:rsidR="007216CC" w:rsidRDefault="00ED2ABB">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568C852"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FD9CF3A"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1EFAAF4"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r>
            <w:tr w:rsidR="007216CC" w14:paraId="0914FCE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C86077A" w14:textId="77777777" w:rsidR="007216CC" w:rsidRDefault="00ED2ABB">
                  <w:pPr>
                    <w:keepNext/>
                    <w:keepLines/>
                    <w:spacing w:after="0"/>
                    <w:jc w:val="center"/>
                    <w:rPr>
                      <w:rFonts w:ascii="Arial" w:hAnsi="Arial"/>
                      <w:sz w:val="18"/>
                    </w:rPr>
                  </w:pPr>
                  <w:r>
                    <w:rPr>
                      <w:rFonts w:ascii="Arial" w:hAnsi="Arial" w:hint="eastAsia"/>
                      <w:sz w:val="18"/>
                    </w:rPr>
                    <w:t>1</w:t>
                  </w: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CD9B5DA" w14:textId="77777777" w:rsidR="007216CC" w:rsidRDefault="00ED2ABB">
                  <w:pPr>
                    <w:keepNext/>
                    <w:keepLines/>
                    <w:spacing w:after="0"/>
                    <w:jc w:val="center"/>
                    <w:rPr>
                      <w:rFonts w:ascii="Arial" w:hAnsi="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7224090" w14:textId="77777777" w:rsidR="007216CC" w:rsidRDefault="00ED2ABB">
                  <w:pPr>
                    <w:keepNext/>
                    <w:keepLines/>
                    <w:spacing w:after="0"/>
                    <w:jc w:val="center"/>
                    <w:rPr>
                      <w:rFonts w:ascii="Arial" w:hAnsi="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5813C262" w14:textId="77777777" w:rsidR="007216CC" w:rsidRDefault="00ED2ABB">
                  <w:pPr>
                    <w:keepNext/>
                    <w:keepLines/>
                    <w:spacing w:after="0"/>
                    <w:jc w:val="center"/>
                    <w:rPr>
                      <w:rFonts w:ascii="Arial" w:hAnsi="Arial"/>
                      <w:sz w:val="18"/>
                    </w:rPr>
                  </w:pPr>
                  <w:r>
                    <w:rPr>
                      <w:rFonts w:ascii="Arial" w:hAnsi="Arial" w:hint="eastAsia"/>
                      <w:sz w:val="18"/>
                    </w:rPr>
                    <w:t>Reserved</w:t>
                  </w:r>
                </w:p>
              </w:tc>
            </w:tr>
            <w:tr w:rsidR="007216CC" w14:paraId="216463C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537C2FA" w14:textId="77777777" w:rsidR="007216CC" w:rsidRDefault="00ED2ABB">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73FB11C" w14:textId="77777777" w:rsidR="007216CC" w:rsidRDefault="00ED2ABB">
                  <w:pPr>
                    <w:keepNext/>
                    <w:keepLines/>
                    <w:spacing w:after="0"/>
                    <w:jc w:val="center"/>
                    <w:rPr>
                      <w:rFonts w:ascii="Arial" w:hAnsi="Arial" w:cs="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17A532A" w14:textId="77777777" w:rsidR="007216CC" w:rsidRDefault="00ED2ABB">
                  <w:pPr>
                    <w:keepNext/>
                    <w:keepLines/>
                    <w:spacing w:after="0"/>
                    <w:jc w:val="center"/>
                    <w:rPr>
                      <w:rFonts w:ascii="Arial" w:hAnsi="Arial" w:cs="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CD563D9" w14:textId="77777777" w:rsidR="007216CC" w:rsidRDefault="00ED2ABB">
                  <w:pPr>
                    <w:keepNext/>
                    <w:keepLines/>
                    <w:spacing w:after="0"/>
                    <w:jc w:val="center"/>
                    <w:rPr>
                      <w:rFonts w:ascii="Arial" w:hAnsi="Arial" w:cs="Arial"/>
                      <w:sz w:val="18"/>
                    </w:rPr>
                  </w:pPr>
                  <w:r>
                    <w:rPr>
                      <w:rFonts w:ascii="Arial" w:hAnsi="Arial" w:hint="eastAsia"/>
                      <w:sz w:val="18"/>
                    </w:rPr>
                    <w:t>Reserved</w:t>
                  </w:r>
                </w:p>
              </w:tc>
            </w:tr>
            <w:tr w:rsidR="007216CC" w14:paraId="0ECB8F06"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2353E0EC" w14:textId="77777777" w:rsidR="007216CC" w:rsidRDefault="00ED2ABB">
                  <w:pPr>
                    <w:keepNext/>
                    <w:keepLines/>
                    <w:spacing w:after="0"/>
                    <w:jc w:val="center"/>
                    <w:rPr>
                      <w:rFonts w:ascii="Arial" w:hAnsi="Arial"/>
                      <w:sz w:val="18"/>
                    </w:rPr>
                  </w:pPr>
                  <w:r>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63E8703C" w14:textId="77777777" w:rsidR="007216CC" w:rsidRDefault="00ED2ABB">
                  <w:pPr>
                    <w:keepNext/>
                    <w:keepLines/>
                    <w:spacing w:after="0"/>
                    <w:jc w:val="center"/>
                    <w:rPr>
                      <w:rFonts w:ascii="Arial" w:hAnsi="Arial"/>
                      <w:sz w:val="18"/>
                      <w:highlight w:val="yellow"/>
                    </w:rPr>
                  </w:pPr>
                  <w:r>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672697F8"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14:paraId="4EA0EDB1"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r>
          </w:tbl>
          <w:p w14:paraId="323A85FD" w14:textId="77777777" w:rsidR="007216CC" w:rsidRDefault="007216CC">
            <w:pPr>
              <w:rPr>
                <w:lang w:eastAsia="zh-CN"/>
              </w:rPr>
            </w:pPr>
          </w:p>
        </w:tc>
      </w:tr>
      <w:tr w:rsidR="007216CC" w14:paraId="1298A81B" w14:textId="77777777">
        <w:tc>
          <w:tcPr>
            <w:tcW w:w="1129" w:type="dxa"/>
          </w:tcPr>
          <w:p w14:paraId="62823482" w14:textId="77777777" w:rsidR="007216CC" w:rsidRDefault="00ED2ABB">
            <w:pPr>
              <w:rPr>
                <w:lang w:eastAsia="zh-CN"/>
              </w:rPr>
            </w:pPr>
            <w:r>
              <w:rPr>
                <w:rFonts w:hint="eastAsia"/>
                <w:lang w:eastAsia="zh-CN"/>
              </w:rPr>
              <w:t>[8]</w:t>
            </w:r>
          </w:p>
        </w:tc>
        <w:tc>
          <w:tcPr>
            <w:tcW w:w="8178" w:type="dxa"/>
          </w:tcPr>
          <w:p w14:paraId="382558D6" w14:textId="77777777" w:rsidR="007216CC" w:rsidRDefault="00ED2ABB">
            <w:pPr>
              <w:pStyle w:val="Observation"/>
              <w:numPr>
                <w:ilvl w:val="0"/>
                <w:numId w:val="0"/>
              </w:numPr>
              <w:spacing w:line="240" w:lineRule="auto"/>
              <w:ind w:left="360" w:hanging="360"/>
            </w:pPr>
            <w:bookmarkStart w:id="17" w:name="_Toc86954053"/>
            <w:r>
              <w:rPr>
                <w:lang w:val="en-US"/>
              </w:rPr>
              <w:t xml:space="preserve">Observation 1 </w:t>
            </w:r>
            <w:r>
              <w:t>The CQI mapping table was discussed in both RAN1# 106-e and 106bis-e without reaching any additional progress. Option 1 subject to leave as FFS e.g., “the exact table entries” and “the mechanism to interpret Table 9.1.22.15-1 as per legacy or as per Rel-17” was proposed as a middle ground solution.</w:t>
            </w:r>
            <w:bookmarkEnd w:id="17"/>
          </w:p>
          <w:p w14:paraId="0BCDDC04" w14:textId="77777777" w:rsidR="007216CC" w:rsidRDefault="00ED2ABB">
            <w:pPr>
              <w:pStyle w:val="Observation"/>
              <w:numPr>
                <w:ilvl w:val="0"/>
                <w:numId w:val="0"/>
              </w:numPr>
              <w:spacing w:line="240" w:lineRule="auto"/>
              <w:ind w:left="360" w:hanging="360"/>
            </w:pPr>
            <w:bookmarkStart w:id="18" w:name="_Toc86954054"/>
            <w:r>
              <w:t>Observation 2 “Option 1” couldn’t be agreed “as a middle ground solution” because one company claimed that “Option 1” and “Option 2” are not in line with the “CQI reporting definition” agreed in RAN1# 104bis-e. Nonetheless, in our view the concern is not valid because:</w:t>
            </w:r>
            <w:bookmarkEnd w:id="18"/>
          </w:p>
          <w:p w14:paraId="737E49DC" w14:textId="77777777" w:rsidR="007216CC" w:rsidRDefault="00ED2ABB">
            <w:pPr>
              <w:pStyle w:val="Observation"/>
              <w:numPr>
                <w:ilvl w:val="0"/>
                <w:numId w:val="21"/>
              </w:numPr>
              <w:spacing w:line="240" w:lineRule="auto"/>
            </w:pPr>
            <w:bookmarkStart w:id="19" w:name="_Toc86954055"/>
            <w:r>
              <w:t>The “CQI reporting definition” was agreed in RAN1# 104bis-e, whereas the down-selection including Option1, Option2, and Option 3 was agreed in RAN1# 105-e upon knowing the “CQI reporting definition”.</w:t>
            </w:r>
            <w:bookmarkEnd w:id="19"/>
            <w:r>
              <w:t xml:space="preserve"> </w:t>
            </w:r>
          </w:p>
          <w:p w14:paraId="4EE476E8" w14:textId="77777777" w:rsidR="007216CC" w:rsidRDefault="00ED2ABB">
            <w:pPr>
              <w:pStyle w:val="Observation"/>
              <w:numPr>
                <w:ilvl w:val="0"/>
                <w:numId w:val="21"/>
              </w:numPr>
              <w:spacing w:line="240" w:lineRule="auto"/>
            </w:pPr>
            <w:bookmarkStart w:id="20" w:name="_Toc86954056"/>
            <w:r>
              <w:lastRenderedPageBreak/>
              <w:t>Although the CQI report for 16-QAM is based “</w:t>
            </w:r>
            <w:r>
              <w:rPr>
                <w:i/>
                <w:iCs/>
              </w:rPr>
              <w:t>on NPDSCH transport block that achieves an error probability not exceeding 10% BLER</w:t>
            </w:r>
            <w:r>
              <w:t>”, the reports for 16-QAM can be incorporated into the NB-IoT’s legacy CQI Table through setting the “NPDCCH repetition level to 1” on those entries as e.g., in [4], [5].</w:t>
            </w:r>
            <w:bookmarkStart w:id="21" w:name="_Toc86954057"/>
            <w:bookmarkEnd w:id="20"/>
          </w:p>
          <w:p w14:paraId="2DB27108" w14:textId="77777777" w:rsidR="007216CC" w:rsidRDefault="00ED2ABB">
            <w:pPr>
              <w:pStyle w:val="Observation"/>
              <w:numPr>
                <w:ilvl w:val="0"/>
                <w:numId w:val="0"/>
              </w:numPr>
              <w:spacing w:line="240" w:lineRule="auto"/>
              <w:ind w:left="360" w:hanging="360"/>
            </w:pPr>
            <w:r>
              <w:t>Observation 3 Overall, a CQI report is a recommendation to hint around which I_TBS indices a scheduling seems to be suitable, nonetheless the ultimate scheduling is up to the eNodeB. Thus, although we believe Option 2 is sufficient to accomplish this task (which requires a minor specification impact), aiming at completing the standardization of 16-QAM we will focus on Option1’s middle ground solution.</w:t>
            </w:r>
            <w:bookmarkEnd w:id="21"/>
          </w:p>
          <w:p w14:paraId="31A71613" w14:textId="77777777" w:rsidR="007216CC" w:rsidRDefault="00ED2ABB">
            <w:pPr>
              <w:pStyle w:val="Observation"/>
              <w:numPr>
                <w:ilvl w:val="0"/>
                <w:numId w:val="0"/>
              </w:numPr>
              <w:spacing w:line="240" w:lineRule="auto"/>
              <w:ind w:left="360" w:hanging="360"/>
            </w:pPr>
            <w:bookmarkStart w:id="22" w:name="_Toc86954058"/>
            <w:r>
              <w:t>Observation 4 The CQI mapping table in TS 36.133 clause 9.1.22.15 currently utilizes 13 out of 16 entries [5], however due that Option 1 will utilize more than three reports for 16-QAM it be necessary to override some legacy QPSK entries.</w:t>
            </w:r>
            <w:bookmarkEnd w:id="22"/>
          </w:p>
          <w:p w14:paraId="7206AC65" w14:textId="77777777" w:rsidR="007216CC" w:rsidRDefault="00ED2ABB">
            <w:pPr>
              <w:pStyle w:val="Observation"/>
              <w:numPr>
                <w:ilvl w:val="0"/>
                <w:numId w:val="0"/>
              </w:numPr>
              <w:spacing w:line="240" w:lineRule="auto"/>
              <w:ind w:left="360" w:hanging="360"/>
            </w:pPr>
            <w:bookmarkStart w:id="23" w:name="_Toc86954059"/>
            <w:r>
              <w:t>Observation 5 The problem with overriding the legacy QPSK entries is that during the times 16-QAM is not suitable to be used, the overridden entries would be unusable, and the UE would have been left without the possibility of using the full-set of legacy QPSK reports.</w:t>
            </w:r>
            <w:bookmarkEnd w:id="23"/>
          </w:p>
          <w:p w14:paraId="05108233" w14:textId="77777777" w:rsidR="007216CC" w:rsidRDefault="00ED2ABB">
            <w:pPr>
              <w:pStyle w:val="Observation"/>
              <w:numPr>
                <w:ilvl w:val="0"/>
                <w:numId w:val="0"/>
              </w:numPr>
              <w:spacing w:line="240" w:lineRule="auto"/>
              <w:ind w:left="360" w:hanging="360"/>
            </w:pPr>
            <w:bookmarkStart w:id="24" w:name="_Toc86954060"/>
            <w:r>
              <w:t>Observation 6 One possible way of overriding legacy QPSK entries and still having them available when required, is through interpreting Table 9.1.22.15-1 as per legacy or as per Rel-17 depending on Rmax.</w:t>
            </w:r>
            <w:bookmarkEnd w:id="24"/>
          </w:p>
          <w:p w14:paraId="655F9A65"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val="en-GB" w:eastAsia="zh-CN"/>
              </w:rPr>
            </w:pPr>
            <w:bookmarkStart w:id="25" w:name="_Toc86954081"/>
            <w:r>
              <w:rPr>
                <w:rFonts w:ascii="Arial" w:hAnsi="Arial"/>
                <w:b/>
                <w:bCs/>
                <w:sz w:val="20"/>
                <w:szCs w:val="20"/>
                <w:lang w:val="en-GB" w:eastAsia="zh-CN"/>
              </w:rPr>
              <w:t>Proposal 1 For 16-QAM in DL, the CQI Table is based on Option 1 (middle ground solution). Table 9.1.22.15-1 is interpreted as per legacy or as per Rel-17 depending on Rmax. That is:</w:t>
            </w:r>
            <w:bookmarkEnd w:id="25"/>
          </w:p>
          <w:p w14:paraId="1FB2F38E"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6" w:name="_Toc86954082"/>
            <w:r>
              <w:rPr>
                <w:rFonts w:ascii="Arial" w:hAnsi="Arial"/>
                <w:b/>
                <w:bCs/>
                <w:sz w:val="20"/>
                <w:szCs w:val="20"/>
                <w:lang w:val="en-GB" w:eastAsia="zh-CN"/>
              </w:rPr>
              <w:t>A UE configured with 16-QAM should in principle be configured with a small Rmax (e.g., Rmax&lt;= 16).</w:t>
            </w:r>
            <w:bookmarkEnd w:id="26"/>
          </w:p>
          <w:p w14:paraId="2F36406A"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7" w:name="_Toc86954083"/>
            <w:r>
              <w:rPr>
                <w:rFonts w:ascii="Arial" w:hAnsi="Arial"/>
                <w:b/>
                <w:bCs/>
                <w:sz w:val="20"/>
                <w:szCs w:val="20"/>
                <w:lang w:val="en-GB" w:eastAsia="zh-CN"/>
              </w:rPr>
              <w:t>If the UE is configured with 16-QAM and Rmax &lt;= 16, then from the middle part of Table 9.1.22.15-1 (e.g., from candidateRep-G) till the bottom of the table the entries will be interpreted as reports corresponding to re-designed QPSK reports and 16-QAM reports.</w:t>
            </w:r>
            <w:bookmarkEnd w:id="27"/>
          </w:p>
          <w:tbl>
            <w:tblPr>
              <w:tblW w:w="662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882"/>
              <w:gridCol w:w="601"/>
              <w:gridCol w:w="606"/>
              <w:gridCol w:w="569"/>
              <w:gridCol w:w="518"/>
              <w:gridCol w:w="606"/>
              <w:gridCol w:w="595"/>
            </w:tblGrid>
            <w:tr w:rsidR="007216CC" w14:paraId="29311DE1" w14:textId="77777777">
              <w:tc>
                <w:tcPr>
                  <w:tcW w:w="0" w:type="auto"/>
                  <w:tcBorders>
                    <w:top w:val="single" w:sz="4" w:space="0" w:color="auto"/>
                    <w:left w:val="single" w:sz="4" w:space="0" w:color="auto"/>
                    <w:bottom w:val="single" w:sz="4" w:space="0" w:color="auto"/>
                    <w:right w:val="single" w:sz="4" w:space="0" w:color="auto"/>
                  </w:tcBorders>
                  <w:vAlign w:val="center"/>
                </w:tcPr>
                <w:p w14:paraId="4F51F454" w14:textId="77777777" w:rsidR="007216CC" w:rsidRDefault="00ED2ABB">
                  <w:pPr>
                    <w:pStyle w:val="TAH"/>
                    <w:rPr>
                      <w:sz w:val="14"/>
                      <w:szCs w:val="16"/>
                    </w:rPr>
                  </w:pPr>
                  <w:r>
                    <w:rPr>
                      <w:sz w:val="14"/>
                      <w:szCs w:val="16"/>
                    </w:rPr>
                    <w:t>Reported value</w:t>
                  </w:r>
                </w:p>
              </w:tc>
              <w:tc>
                <w:tcPr>
                  <w:tcW w:w="0" w:type="auto"/>
                  <w:tcBorders>
                    <w:top w:val="single" w:sz="4" w:space="0" w:color="auto"/>
                    <w:left w:val="single" w:sz="4" w:space="0" w:color="auto"/>
                    <w:bottom w:val="single" w:sz="4" w:space="0" w:color="auto"/>
                    <w:right w:val="single" w:sz="4" w:space="0" w:color="auto"/>
                  </w:tcBorders>
                  <w:vAlign w:val="center"/>
                </w:tcPr>
                <w:p w14:paraId="161721D8" w14:textId="77777777" w:rsidR="007216CC" w:rsidRDefault="00ED2ABB">
                  <w:pPr>
                    <w:pStyle w:val="TAH"/>
                    <w:rPr>
                      <w:sz w:val="14"/>
                      <w:szCs w:val="16"/>
                    </w:rPr>
                  </w:pPr>
                  <w:r>
                    <w:rPr>
                      <w:sz w:val="14"/>
                      <w:szCs w:val="16"/>
                    </w:rPr>
                    <w:t>NPDCCH repetition level</w:t>
                  </w:r>
                </w:p>
              </w:tc>
              <w:tc>
                <w:tcPr>
                  <w:tcW w:w="0" w:type="auto"/>
                  <w:gridSpan w:val="6"/>
                  <w:tcBorders>
                    <w:top w:val="single" w:sz="4" w:space="0" w:color="auto"/>
                    <w:left w:val="single" w:sz="4" w:space="0" w:color="auto"/>
                    <w:bottom w:val="single" w:sz="4" w:space="0" w:color="auto"/>
                    <w:right w:val="single" w:sz="4" w:space="0" w:color="auto"/>
                  </w:tcBorders>
                </w:tcPr>
                <w:p w14:paraId="107A2174" w14:textId="77777777" w:rsidR="007216CC" w:rsidRDefault="00ED2ABB">
                  <w:pPr>
                    <w:pStyle w:val="TAH"/>
                    <w:rPr>
                      <w:sz w:val="14"/>
                      <w:szCs w:val="16"/>
                    </w:rPr>
                  </w:pPr>
                  <w:r>
                    <w:rPr>
                      <w:sz w:val="14"/>
                      <w:szCs w:val="16"/>
                    </w:rPr>
                    <w:t>16-QAM CQI index with NPDSCH</w:t>
                  </w:r>
                  <w:r>
                    <w:rPr>
                      <w:sz w:val="14"/>
                      <w:szCs w:val="16"/>
                      <w:lang w:val="en-US"/>
                    </w:rPr>
                    <w:t xml:space="preserve"> </w:t>
                  </w:r>
                  <w:r>
                    <w:rPr>
                      <w:sz w:val="14"/>
                      <w:szCs w:val="16"/>
                    </w:rPr>
                    <w:t>transport block</w:t>
                  </w:r>
                </w:p>
                <w:p w14:paraId="38622BA5" w14:textId="77777777" w:rsidR="007216CC" w:rsidRDefault="00ED2ABB">
                  <w:pPr>
                    <w:pStyle w:val="TAH"/>
                    <w:rPr>
                      <w:sz w:val="14"/>
                      <w:szCs w:val="16"/>
                    </w:rPr>
                  </w:pPr>
                  <w:r>
                    <w:rPr>
                      <w:sz w:val="14"/>
                      <w:szCs w:val="16"/>
                    </w:rPr>
                    <w:t xml:space="preserve"> error probability not exceeding 0.1</w:t>
                  </w:r>
                </w:p>
              </w:tc>
            </w:tr>
            <w:tr w:rsidR="007216CC" w14:paraId="50A28407" w14:textId="77777777">
              <w:tc>
                <w:tcPr>
                  <w:tcW w:w="0" w:type="auto"/>
                  <w:tcBorders>
                    <w:top w:val="single" w:sz="4" w:space="0" w:color="auto"/>
                    <w:left w:val="single" w:sz="4" w:space="0" w:color="auto"/>
                    <w:bottom w:val="single" w:sz="4" w:space="0" w:color="auto"/>
                    <w:right w:val="single" w:sz="4" w:space="0" w:color="auto"/>
                  </w:tcBorders>
                  <w:vAlign w:val="center"/>
                </w:tcPr>
                <w:p w14:paraId="5C53F869" w14:textId="77777777" w:rsidR="007216CC" w:rsidRDefault="00ED2ABB">
                  <w:pPr>
                    <w:pStyle w:val="TAC"/>
                    <w:rPr>
                      <w:sz w:val="14"/>
                      <w:szCs w:val="16"/>
                    </w:rPr>
                  </w:pPr>
                  <w:r>
                    <w:rPr>
                      <w:sz w:val="14"/>
                      <w:szCs w:val="16"/>
                    </w:rPr>
                    <w:t>noMeasurement</w:t>
                  </w:r>
                </w:p>
              </w:tc>
              <w:tc>
                <w:tcPr>
                  <w:tcW w:w="0" w:type="auto"/>
                  <w:tcBorders>
                    <w:top w:val="single" w:sz="4" w:space="0" w:color="auto"/>
                    <w:left w:val="single" w:sz="4" w:space="0" w:color="auto"/>
                    <w:bottom w:val="single" w:sz="4" w:space="0" w:color="auto"/>
                    <w:right w:val="single" w:sz="4" w:space="0" w:color="auto"/>
                  </w:tcBorders>
                  <w:vAlign w:val="center"/>
                </w:tcPr>
                <w:p w14:paraId="1C6DAC6A" w14:textId="77777777" w:rsidR="007216CC" w:rsidRDefault="00ED2ABB">
                  <w:pPr>
                    <w:pStyle w:val="TAC"/>
                    <w:rPr>
                      <w:sz w:val="14"/>
                      <w:szCs w:val="16"/>
                    </w:rPr>
                  </w:pPr>
                  <w:r>
                    <w:rPr>
                      <w:sz w:val="14"/>
                      <w:szCs w:val="16"/>
                    </w:rPr>
                    <w:t>No measurement reporting</w:t>
                  </w:r>
                </w:p>
              </w:tc>
              <w:tc>
                <w:tcPr>
                  <w:tcW w:w="0" w:type="auto"/>
                  <w:gridSpan w:val="6"/>
                  <w:tcBorders>
                    <w:top w:val="single" w:sz="4" w:space="0" w:color="auto"/>
                    <w:left w:val="single" w:sz="4" w:space="0" w:color="auto"/>
                    <w:bottom w:val="single" w:sz="4" w:space="0" w:color="auto"/>
                    <w:right w:val="single" w:sz="4" w:space="0" w:color="auto"/>
                  </w:tcBorders>
                  <w:vAlign w:val="center"/>
                </w:tcPr>
                <w:p w14:paraId="367C10EF" w14:textId="77777777" w:rsidR="007216CC" w:rsidRDefault="00ED2ABB">
                  <w:pPr>
                    <w:pStyle w:val="TAC"/>
                    <w:rPr>
                      <w:sz w:val="14"/>
                      <w:szCs w:val="16"/>
                      <w:lang w:val="sv-SE"/>
                    </w:rPr>
                  </w:pPr>
                  <w:r>
                    <w:rPr>
                      <w:sz w:val="14"/>
                      <w:szCs w:val="16"/>
                    </w:rPr>
                    <w:t>No measurement reporting</w:t>
                  </w:r>
                </w:p>
              </w:tc>
            </w:tr>
            <w:tr w:rsidR="007216CC" w14:paraId="2B1E029D" w14:textId="77777777">
              <w:tc>
                <w:tcPr>
                  <w:tcW w:w="0" w:type="auto"/>
                  <w:tcBorders>
                    <w:top w:val="single" w:sz="4" w:space="0" w:color="auto"/>
                    <w:left w:val="single" w:sz="4" w:space="0" w:color="auto"/>
                    <w:bottom w:val="single" w:sz="4" w:space="0" w:color="auto"/>
                    <w:right w:val="single" w:sz="4" w:space="0" w:color="auto"/>
                  </w:tcBorders>
                  <w:vAlign w:val="center"/>
                </w:tcPr>
                <w:p w14:paraId="05AFED45" w14:textId="77777777" w:rsidR="007216CC" w:rsidRDefault="00ED2ABB">
                  <w:pPr>
                    <w:pStyle w:val="TAC"/>
                    <w:rPr>
                      <w:sz w:val="14"/>
                      <w:szCs w:val="16"/>
                      <w:lang w:eastAsia="ja-JP"/>
                    </w:rPr>
                  </w:pPr>
                  <w:r>
                    <w:rPr>
                      <w:sz w:val="14"/>
                      <w:szCs w:val="16"/>
                      <w:lang w:eastAsia="ja-JP"/>
                    </w:rPr>
                    <w:t>candidateRep-A</w:t>
                  </w:r>
                </w:p>
              </w:tc>
              <w:tc>
                <w:tcPr>
                  <w:tcW w:w="0" w:type="auto"/>
                  <w:tcBorders>
                    <w:top w:val="single" w:sz="4" w:space="0" w:color="auto"/>
                    <w:left w:val="single" w:sz="4" w:space="0" w:color="auto"/>
                    <w:bottom w:val="single" w:sz="4" w:space="0" w:color="auto"/>
                    <w:right w:val="single" w:sz="4" w:space="0" w:color="auto"/>
                  </w:tcBorders>
                  <w:vAlign w:val="center"/>
                </w:tcPr>
                <w:p w14:paraId="492E12AF" w14:textId="77777777" w:rsidR="007216CC" w:rsidRDefault="00ED2ABB">
                  <w:pPr>
                    <w:pStyle w:val="TAC"/>
                    <w:rPr>
                      <w:sz w:val="14"/>
                      <w:szCs w:val="16"/>
                      <w:lang w:eastAsia="ja-JP"/>
                    </w:rPr>
                  </w:pPr>
                  <w:r>
                    <w:rPr>
                      <w:sz w:val="14"/>
                      <w:szCs w:val="16"/>
                      <w:lang w:eastAsia="ja-JP"/>
                    </w:rPr>
                    <w:t>1</w:t>
                  </w:r>
                </w:p>
              </w:tc>
              <w:tc>
                <w:tcPr>
                  <w:tcW w:w="0" w:type="auto"/>
                  <w:gridSpan w:val="6"/>
                  <w:tcBorders>
                    <w:top w:val="single" w:sz="4" w:space="0" w:color="auto"/>
                    <w:left w:val="single" w:sz="4" w:space="0" w:color="auto"/>
                    <w:bottom w:val="single" w:sz="4" w:space="0" w:color="auto"/>
                    <w:right w:val="single" w:sz="4" w:space="0" w:color="auto"/>
                  </w:tcBorders>
                </w:tcPr>
                <w:p w14:paraId="078F9A45"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5C2F8E11" w14:textId="77777777">
              <w:tc>
                <w:tcPr>
                  <w:tcW w:w="0" w:type="auto"/>
                  <w:tcBorders>
                    <w:top w:val="single" w:sz="4" w:space="0" w:color="auto"/>
                    <w:left w:val="single" w:sz="4" w:space="0" w:color="auto"/>
                    <w:bottom w:val="single" w:sz="4" w:space="0" w:color="auto"/>
                    <w:right w:val="single" w:sz="4" w:space="0" w:color="auto"/>
                  </w:tcBorders>
                  <w:vAlign w:val="center"/>
                </w:tcPr>
                <w:p w14:paraId="395707B1" w14:textId="77777777" w:rsidR="007216CC" w:rsidRDefault="00ED2ABB">
                  <w:pPr>
                    <w:pStyle w:val="TAC"/>
                    <w:rPr>
                      <w:sz w:val="14"/>
                      <w:szCs w:val="16"/>
                      <w:lang w:eastAsia="ja-JP"/>
                    </w:rPr>
                  </w:pPr>
                  <w:r>
                    <w:rPr>
                      <w:sz w:val="14"/>
                      <w:szCs w:val="16"/>
                      <w:lang w:eastAsia="ja-JP"/>
                    </w:rPr>
                    <w:t>candidateRep-B</w:t>
                  </w:r>
                </w:p>
              </w:tc>
              <w:tc>
                <w:tcPr>
                  <w:tcW w:w="0" w:type="auto"/>
                  <w:tcBorders>
                    <w:top w:val="single" w:sz="4" w:space="0" w:color="auto"/>
                    <w:left w:val="single" w:sz="4" w:space="0" w:color="auto"/>
                    <w:bottom w:val="single" w:sz="4" w:space="0" w:color="auto"/>
                    <w:right w:val="single" w:sz="4" w:space="0" w:color="auto"/>
                  </w:tcBorders>
                  <w:vAlign w:val="center"/>
                </w:tcPr>
                <w:p w14:paraId="5ACEF627" w14:textId="77777777" w:rsidR="007216CC" w:rsidRDefault="00ED2ABB">
                  <w:pPr>
                    <w:pStyle w:val="TAC"/>
                    <w:rPr>
                      <w:sz w:val="14"/>
                      <w:szCs w:val="16"/>
                      <w:lang w:eastAsia="ja-JP"/>
                    </w:rPr>
                  </w:pPr>
                  <w:r>
                    <w:rPr>
                      <w:sz w:val="14"/>
                      <w:szCs w:val="16"/>
                      <w:lang w:eastAsia="ja-JP"/>
                    </w:rPr>
                    <w:t>2</w:t>
                  </w:r>
                </w:p>
              </w:tc>
              <w:tc>
                <w:tcPr>
                  <w:tcW w:w="0" w:type="auto"/>
                  <w:gridSpan w:val="6"/>
                  <w:tcBorders>
                    <w:top w:val="single" w:sz="4" w:space="0" w:color="auto"/>
                    <w:left w:val="single" w:sz="4" w:space="0" w:color="auto"/>
                    <w:bottom w:val="single" w:sz="4" w:space="0" w:color="auto"/>
                    <w:right w:val="single" w:sz="4" w:space="0" w:color="auto"/>
                  </w:tcBorders>
                </w:tcPr>
                <w:p w14:paraId="50C622BD"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2FB39578" w14:textId="77777777">
              <w:tc>
                <w:tcPr>
                  <w:tcW w:w="0" w:type="auto"/>
                  <w:tcBorders>
                    <w:top w:val="single" w:sz="4" w:space="0" w:color="auto"/>
                    <w:left w:val="single" w:sz="4" w:space="0" w:color="auto"/>
                    <w:bottom w:val="single" w:sz="4" w:space="0" w:color="auto"/>
                    <w:right w:val="single" w:sz="4" w:space="0" w:color="auto"/>
                  </w:tcBorders>
                  <w:vAlign w:val="center"/>
                </w:tcPr>
                <w:p w14:paraId="276A011D" w14:textId="77777777" w:rsidR="007216CC" w:rsidRDefault="00ED2ABB">
                  <w:pPr>
                    <w:pStyle w:val="TAC"/>
                    <w:rPr>
                      <w:sz w:val="14"/>
                      <w:szCs w:val="16"/>
                      <w:lang w:eastAsia="ja-JP"/>
                    </w:rPr>
                  </w:pPr>
                  <w:r>
                    <w:rPr>
                      <w:sz w:val="14"/>
                      <w:szCs w:val="16"/>
                      <w:lang w:eastAsia="ja-JP"/>
                    </w:rPr>
                    <w:t>candidateRep-C</w:t>
                  </w:r>
                </w:p>
              </w:tc>
              <w:tc>
                <w:tcPr>
                  <w:tcW w:w="0" w:type="auto"/>
                  <w:tcBorders>
                    <w:top w:val="single" w:sz="4" w:space="0" w:color="auto"/>
                    <w:left w:val="single" w:sz="4" w:space="0" w:color="auto"/>
                    <w:bottom w:val="single" w:sz="4" w:space="0" w:color="auto"/>
                    <w:right w:val="single" w:sz="4" w:space="0" w:color="auto"/>
                  </w:tcBorders>
                  <w:vAlign w:val="center"/>
                </w:tcPr>
                <w:p w14:paraId="28B96E55" w14:textId="77777777" w:rsidR="007216CC" w:rsidRDefault="00ED2ABB">
                  <w:pPr>
                    <w:pStyle w:val="TAC"/>
                    <w:rPr>
                      <w:sz w:val="14"/>
                      <w:szCs w:val="16"/>
                      <w:lang w:eastAsia="ja-JP"/>
                    </w:rPr>
                  </w:pPr>
                  <w:r>
                    <w:rPr>
                      <w:sz w:val="14"/>
                      <w:szCs w:val="16"/>
                      <w:lang w:eastAsia="ja-JP"/>
                    </w:rPr>
                    <w:t>4</w:t>
                  </w:r>
                </w:p>
              </w:tc>
              <w:tc>
                <w:tcPr>
                  <w:tcW w:w="0" w:type="auto"/>
                  <w:gridSpan w:val="6"/>
                  <w:tcBorders>
                    <w:top w:val="single" w:sz="4" w:space="0" w:color="auto"/>
                    <w:left w:val="single" w:sz="4" w:space="0" w:color="auto"/>
                    <w:bottom w:val="single" w:sz="4" w:space="0" w:color="auto"/>
                    <w:right w:val="single" w:sz="4" w:space="0" w:color="auto"/>
                  </w:tcBorders>
                </w:tcPr>
                <w:p w14:paraId="6CCA8094"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0910481" w14:textId="77777777">
              <w:tc>
                <w:tcPr>
                  <w:tcW w:w="0" w:type="auto"/>
                  <w:tcBorders>
                    <w:top w:val="single" w:sz="4" w:space="0" w:color="auto"/>
                    <w:left w:val="single" w:sz="4" w:space="0" w:color="auto"/>
                    <w:bottom w:val="single" w:sz="4" w:space="0" w:color="auto"/>
                    <w:right w:val="single" w:sz="4" w:space="0" w:color="auto"/>
                  </w:tcBorders>
                  <w:vAlign w:val="center"/>
                </w:tcPr>
                <w:p w14:paraId="1779DF0F" w14:textId="77777777" w:rsidR="007216CC" w:rsidRDefault="00ED2ABB">
                  <w:pPr>
                    <w:pStyle w:val="TAC"/>
                    <w:rPr>
                      <w:sz w:val="14"/>
                      <w:szCs w:val="16"/>
                      <w:lang w:eastAsia="ja-JP"/>
                    </w:rPr>
                  </w:pPr>
                  <w:r>
                    <w:rPr>
                      <w:sz w:val="14"/>
                      <w:szCs w:val="16"/>
                      <w:lang w:eastAsia="ja-JP"/>
                    </w:rPr>
                    <w:t>candidateRep-D</w:t>
                  </w:r>
                </w:p>
              </w:tc>
              <w:tc>
                <w:tcPr>
                  <w:tcW w:w="0" w:type="auto"/>
                  <w:tcBorders>
                    <w:top w:val="single" w:sz="4" w:space="0" w:color="auto"/>
                    <w:left w:val="single" w:sz="4" w:space="0" w:color="auto"/>
                    <w:bottom w:val="single" w:sz="4" w:space="0" w:color="auto"/>
                    <w:right w:val="single" w:sz="4" w:space="0" w:color="auto"/>
                  </w:tcBorders>
                  <w:vAlign w:val="center"/>
                </w:tcPr>
                <w:p w14:paraId="396EFA59" w14:textId="77777777" w:rsidR="007216CC" w:rsidRDefault="00ED2ABB">
                  <w:pPr>
                    <w:pStyle w:val="TAC"/>
                    <w:rPr>
                      <w:sz w:val="14"/>
                      <w:szCs w:val="16"/>
                      <w:lang w:eastAsia="ja-JP"/>
                    </w:rPr>
                  </w:pPr>
                  <w:r>
                    <w:rPr>
                      <w:sz w:val="14"/>
                      <w:szCs w:val="16"/>
                      <w:lang w:eastAsia="ja-JP"/>
                    </w:rPr>
                    <w:t>8</w:t>
                  </w:r>
                </w:p>
              </w:tc>
              <w:tc>
                <w:tcPr>
                  <w:tcW w:w="0" w:type="auto"/>
                  <w:gridSpan w:val="6"/>
                  <w:tcBorders>
                    <w:top w:val="single" w:sz="4" w:space="0" w:color="auto"/>
                    <w:left w:val="single" w:sz="4" w:space="0" w:color="auto"/>
                    <w:bottom w:val="single" w:sz="4" w:space="0" w:color="auto"/>
                    <w:right w:val="single" w:sz="4" w:space="0" w:color="auto"/>
                  </w:tcBorders>
                </w:tcPr>
                <w:p w14:paraId="7186EF23"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D62E580" w14:textId="77777777">
              <w:tc>
                <w:tcPr>
                  <w:tcW w:w="0" w:type="auto"/>
                  <w:tcBorders>
                    <w:top w:val="single" w:sz="4" w:space="0" w:color="auto"/>
                    <w:left w:val="single" w:sz="4" w:space="0" w:color="auto"/>
                    <w:bottom w:val="single" w:sz="4" w:space="0" w:color="auto"/>
                    <w:right w:val="single" w:sz="4" w:space="0" w:color="auto"/>
                  </w:tcBorders>
                  <w:vAlign w:val="center"/>
                </w:tcPr>
                <w:p w14:paraId="3666AD31" w14:textId="77777777" w:rsidR="007216CC" w:rsidRDefault="00ED2ABB">
                  <w:pPr>
                    <w:pStyle w:val="TAC"/>
                    <w:rPr>
                      <w:sz w:val="14"/>
                      <w:szCs w:val="16"/>
                      <w:lang w:eastAsia="ja-JP"/>
                    </w:rPr>
                  </w:pPr>
                  <w:r>
                    <w:rPr>
                      <w:sz w:val="14"/>
                      <w:szCs w:val="16"/>
                      <w:lang w:eastAsia="ja-JP"/>
                    </w:rPr>
                    <w:t>candidateRep-E</w:t>
                  </w:r>
                </w:p>
              </w:tc>
              <w:tc>
                <w:tcPr>
                  <w:tcW w:w="0" w:type="auto"/>
                  <w:tcBorders>
                    <w:top w:val="single" w:sz="4" w:space="0" w:color="auto"/>
                    <w:left w:val="single" w:sz="4" w:space="0" w:color="auto"/>
                    <w:bottom w:val="single" w:sz="4" w:space="0" w:color="auto"/>
                    <w:right w:val="single" w:sz="4" w:space="0" w:color="auto"/>
                  </w:tcBorders>
                  <w:vAlign w:val="center"/>
                </w:tcPr>
                <w:p w14:paraId="1C0F12F6" w14:textId="77777777" w:rsidR="007216CC" w:rsidRDefault="00ED2ABB">
                  <w:pPr>
                    <w:pStyle w:val="TAC"/>
                    <w:rPr>
                      <w:sz w:val="14"/>
                      <w:szCs w:val="16"/>
                      <w:lang w:eastAsia="ja-JP"/>
                    </w:rPr>
                  </w:pPr>
                  <w:r>
                    <w:rPr>
                      <w:sz w:val="14"/>
                      <w:szCs w:val="16"/>
                      <w:lang w:eastAsia="ja-JP"/>
                    </w:rPr>
                    <w:t>16</w:t>
                  </w:r>
                </w:p>
              </w:tc>
              <w:tc>
                <w:tcPr>
                  <w:tcW w:w="0" w:type="auto"/>
                  <w:gridSpan w:val="6"/>
                  <w:tcBorders>
                    <w:top w:val="single" w:sz="4" w:space="0" w:color="auto"/>
                    <w:left w:val="single" w:sz="4" w:space="0" w:color="auto"/>
                    <w:bottom w:val="single" w:sz="4" w:space="0" w:color="auto"/>
                    <w:right w:val="single" w:sz="4" w:space="0" w:color="auto"/>
                  </w:tcBorders>
                </w:tcPr>
                <w:p w14:paraId="095718E6"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256A0D73" w14:textId="77777777">
              <w:tc>
                <w:tcPr>
                  <w:tcW w:w="0" w:type="auto"/>
                  <w:tcBorders>
                    <w:top w:val="single" w:sz="4" w:space="0" w:color="auto"/>
                    <w:left w:val="single" w:sz="4" w:space="0" w:color="auto"/>
                    <w:bottom w:val="single" w:sz="4" w:space="0" w:color="auto"/>
                    <w:right w:val="single" w:sz="4" w:space="0" w:color="auto"/>
                  </w:tcBorders>
                  <w:vAlign w:val="center"/>
                </w:tcPr>
                <w:p w14:paraId="060B5750" w14:textId="77777777" w:rsidR="007216CC" w:rsidRDefault="00ED2ABB">
                  <w:pPr>
                    <w:pStyle w:val="TAC"/>
                    <w:rPr>
                      <w:sz w:val="14"/>
                      <w:szCs w:val="16"/>
                      <w:lang w:eastAsia="ja-JP"/>
                    </w:rPr>
                  </w:pPr>
                  <w:r>
                    <w:rPr>
                      <w:sz w:val="14"/>
                      <w:szCs w:val="16"/>
                      <w:lang w:eastAsia="ja-JP"/>
                    </w:rPr>
                    <w:t>candidateRep-F</w:t>
                  </w:r>
                </w:p>
              </w:tc>
              <w:tc>
                <w:tcPr>
                  <w:tcW w:w="0" w:type="auto"/>
                  <w:tcBorders>
                    <w:top w:val="single" w:sz="4" w:space="0" w:color="auto"/>
                    <w:left w:val="single" w:sz="4" w:space="0" w:color="auto"/>
                    <w:bottom w:val="single" w:sz="4" w:space="0" w:color="auto"/>
                    <w:right w:val="single" w:sz="4" w:space="0" w:color="auto"/>
                  </w:tcBorders>
                  <w:vAlign w:val="center"/>
                </w:tcPr>
                <w:p w14:paraId="7C215C9E" w14:textId="77777777" w:rsidR="007216CC" w:rsidRDefault="00ED2ABB">
                  <w:pPr>
                    <w:pStyle w:val="TAC"/>
                    <w:rPr>
                      <w:sz w:val="14"/>
                      <w:szCs w:val="16"/>
                      <w:lang w:eastAsia="ja-JP"/>
                    </w:rPr>
                  </w:pPr>
                  <w:r>
                    <w:rPr>
                      <w:sz w:val="14"/>
                      <w:szCs w:val="16"/>
                      <w:lang w:eastAsia="ja-JP"/>
                    </w:rPr>
                    <w:t>32</w:t>
                  </w:r>
                </w:p>
              </w:tc>
              <w:tc>
                <w:tcPr>
                  <w:tcW w:w="0" w:type="auto"/>
                  <w:gridSpan w:val="6"/>
                  <w:tcBorders>
                    <w:top w:val="single" w:sz="4" w:space="0" w:color="auto"/>
                    <w:left w:val="single" w:sz="4" w:space="0" w:color="auto"/>
                    <w:bottom w:val="single" w:sz="4" w:space="0" w:color="auto"/>
                    <w:right w:val="single" w:sz="4" w:space="0" w:color="auto"/>
                  </w:tcBorders>
                </w:tcPr>
                <w:p w14:paraId="26EB2152"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9FC2919" w14:textId="77777777">
              <w:tc>
                <w:tcPr>
                  <w:tcW w:w="0" w:type="auto"/>
                  <w:tcBorders>
                    <w:top w:val="single" w:sz="4" w:space="0" w:color="auto"/>
                    <w:left w:val="single" w:sz="4" w:space="0" w:color="auto"/>
                    <w:bottom w:val="single" w:sz="4" w:space="0" w:color="auto"/>
                    <w:right w:val="single" w:sz="4" w:space="0" w:color="auto"/>
                  </w:tcBorders>
                  <w:vAlign w:val="center"/>
                </w:tcPr>
                <w:p w14:paraId="7092B344"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G</w:t>
                  </w:r>
                </w:p>
              </w:tc>
              <w:tc>
                <w:tcPr>
                  <w:tcW w:w="0" w:type="auto"/>
                  <w:tcBorders>
                    <w:top w:val="single" w:sz="4" w:space="0" w:color="auto"/>
                    <w:left w:val="single" w:sz="4" w:space="0" w:color="auto"/>
                    <w:bottom w:val="single" w:sz="4" w:space="0" w:color="auto"/>
                    <w:right w:val="single" w:sz="4" w:space="0" w:color="auto"/>
                  </w:tcBorders>
                  <w:vAlign w:val="center"/>
                </w:tcPr>
                <w:p w14:paraId="46F42446" w14:textId="77777777" w:rsidR="007216CC" w:rsidRDefault="00ED2ABB">
                  <w:pPr>
                    <w:pStyle w:val="TAC"/>
                    <w:rPr>
                      <w:sz w:val="14"/>
                      <w:szCs w:val="16"/>
                      <w:lang w:val="sv-SE" w:eastAsia="ja-JP"/>
                    </w:rPr>
                  </w:pPr>
                  <w:r>
                    <w:rPr>
                      <w:sz w:val="14"/>
                      <w:szCs w:val="16"/>
                      <w:lang w:val="sv-SE" w:eastAsia="ja-JP"/>
                    </w:rPr>
                    <w:t>1</w:t>
                  </w:r>
                </w:p>
              </w:tc>
              <w:tc>
                <w:tcPr>
                  <w:tcW w:w="601" w:type="dxa"/>
                  <w:vMerge w:val="restart"/>
                  <w:tcBorders>
                    <w:top w:val="single" w:sz="4" w:space="0" w:color="auto"/>
                    <w:left w:val="single" w:sz="4" w:space="0" w:color="auto"/>
                    <w:right w:val="single" w:sz="4" w:space="0" w:color="auto"/>
                  </w:tcBorders>
                  <w:textDirection w:val="btLr"/>
                </w:tcPr>
                <w:p w14:paraId="1F2072EA" w14:textId="77777777" w:rsidR="007216CC" w:rsidRDefault="00ED2ABB">
                  <w:pPr>
                    <w:pStyle w:val="TAC"/>
                    <w:ind w:left="113" w:right="113"/>
                    <w:rPr>
                      <w:sz w:val="14"/>
                      <w:szCs w:val="16"/>
                      <w:lang w:val="en-US" w:eastAsia="ja-JP"/>
                    </w:rPr>
                  </w:pPr>
                  <w:r>
                    <w:rPr>
                      <w:sz w:val="14"/>
                      <w:szCs w:val="16"/>
                      <w:lang w:val="en-US" w:eastAsia="ja-JP"/>
                    </w:rPr>
                    <w:t>Guard-Band &amp; Stand-Alone Deployments</w:t>
                  </w:r>
                </w:p>
              </w:tc>
              <w:tc>
                <w:tcPr>
                  <w:tcW w:w="606" w:type="dxa"/>
                  <w:vMerge w:val="restart"/>
                  <w:tcBorders>
                    <w:top w:val="single" w:sz="4" w:space="0" w:color="auto"/>
                    <w:left w:val="single" w:sz="4" w:space="0" w:color="auto"/>
                    <w:right w:val="single" w:sz="4" w:space="0" w:color="auto"/>
                  </w:tcBorders>
                </w:tcPr>
                <w:p w14:paraId="3AE53A8C" w14:textId="77777777" w:rsidR="007216CC" w:rsidRDefault="007216CC">
                  <w:pPr>
                    <w:pStyle w:val="TAC"/>
                    <w:rPr>
                      <w:sz w:val="14"/>
                      <w:szCs w:val="16"/>
                      <w:lang w:val="en-US" w:eastAsia="ja-JP"/>
                    </w:rPr>
                  </w:pPr>
                </w:p>
                <w:p w14:paraId="0703E7E7" w14:textId="77777777" w:rsidR="007216CC" w:rsidRDefault="007216CC">
                  <w:pPr>
                    <w:pStyle w:val="TAC"/>
                    <w:rPr>
                      <w:sz w:val="14"/>
                      <w:szCs w:val="16"/>
                      <w:lang w:val="en-US" w:eastAsia="ja-JP"/>
                    </w:rPr>
                  </w:pPr>
                </w:p>
                <w:p w14:paraId="3BE430A1" w14:textId="77777777" w:rsidR="007216CC" w:rsidRDefault="007216CC">
                  <w:pPr>
                    <w:pStyle w:val="TAC"/>
                    <w:rPr>
                      <w:sz w:val="14"/>
                      <w:szCs w:val="16"/>
                      <w:lang w:val="en-US" w:eastAsia="ja-JP"/>
                    </w:rPr>
                  </w:pPr>
                </w:p>
                <w:p w14:paraId="3C2A74AB" w14:textId="77777777" w:rsidR="007216CC" w:rsidRDefault="007216CC">
                  <w:pPr>
                    <w:pStyle w:val="TAC"/>
                    <w:rPr>
                      <w:sz w:val="14"/>
                      <w:szCs w:val="16"/>
                      <w:lang w:val="en-US" w:eastAsia="ja-JP"/>
                    </w:rPr>
                  </w:pPr>
                </w:p>
                <w:p w14:paraId="43CA9857" w14:textId="77777777" w:rsidR="007216CC" w:rsidRDefault="007216CC">
                  <w:pPr>
                    <w:pStyle w:val="TAC"/>
                    <w:rPr>
                      <w:sz w:val="14"/>
                      <w:szCs w:val="16"/>
                      <w:lang w:val="en-US" w:eastAsia="ja-JP"/>
                    </w:rPr>
                  </w:pPr>
                </w:p>
                <w:p w14:paraId="4E4321BD" w14:textId="77777777" w:rsidR="007216CC" w:rsidRDefault="007216CC">
                  <w:pPr>
                    <w:pStyle w:val="TAC"/>
                    <w:rPr>
                      <w:sz w:val="14"/>
                      <w:szCs w:val="16"/>
                      <w:lang w:val="en-US" w:eastAsia="ja-JP"/>
                    </w:rPr>
                  </w:pPr>
                </w:p>
                <w:p w14:paraId="00722B3A" w14:textId="77777777" w:rsidR="007216CC" w:rsidRDefault="00ED2ABB">
                  <w:pPr>
                    <w:pStyle w:val="TAC"/>
                    <w:rPr>
                      <w:sz w:val="14"/>
                      <w:szCs w:val="16"/>
                      <w:lang w:val="sv-SE" w:eastAsia="ja-JP"/>
                    </w:rPr>
                  </w:pPr>
                  <w:r>
                    <w:rPr>
                      <w:sz w:val="14"/>
                      <w:szCs w:val="16"/>
                      <w:lang w:val="sv-SE" w:eastAsia="ja-JP"/>
                    </w:rPr>
                    <w:t>QPSK</w:t>
                  </w:r>
                </w:p>
              </w:tc>
              <w:tc>
                <w:tcPr>
                  <w:tcW w:w="569" w:type="dxa"/>
                  <w:tcBorders>
                    <w:top w:val="single" w:sz="4" w:space="0" w:color="auto"/>
                    <w:left w:val="single" w:sz="4" w:space="0" w:color="auto"/>
                    <w:bottom w:val="single" w:sz="4" w:space="0" w:color="auto"/>
                    <w:right w:val="single" w:sz="4" w:space="0" w:color="auto"/>
                  </w:tcBorders>
                </w:tcPr>
                <w:p w14:paraId="36F10233"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[0]</w:t>
                  </w:r>
                </w:p>
                <w:p w14:paraId="56EE25DC" w14:textId="77777777" w:rsidR="007216CC" w:rsidRDefault="007216CC">
                  <w:pPr>
                    <w:pStyle w:val="TAC"/>
                    <w:rPr>
                      <w:sz w:val="14"/>
                      <w:szCs w:val="16"/>
                      <w:lang w:val="sv-SE" w:eastAsia="ja-JP"/>
                    </w:rPr>
                  </w:pPr>
                </w:p>
              </w:tc>
              <w:tc>
                <w:tcPr>
                  <w:tcW w:w="518" w:type="dxa"/>
                  <w:vMerge w:val="restart"/>
                  <w:tcBorders>
                    <w:top w:val="single" w:sz="4" w:space="0" w:color="auto"/>
                    <w:left w:val="single" w:sz="4" w:space="0" w:color="auto"/>
                    <w:right w:val="single" w:sz="4" w:space="0" w:color="auto"/>
                  </w:tcBorders>
                  <w:textDirection w:val="btLr"/>
                </w:tcPr>
                <w:p w14:paraId="092F4B3B" w14:textId="77777777" w:rsidR="007216CC" w:rsidRDefault="00ED2ABB">
                  <w:pPr>
                    <w:pStyle w:val="TAC"/>
                    <w:ind w:left="113" w:right="113"/>
                    <w:rPr>
                      <w:sz w:val="14"/>
                      <w:szCs w:val="16"/>
                      <w:lang w:val="sv-SE" w:eastAsia="ja-JP"/>
                    </w:rPr>
                  </w:pPr>
                  <w:r>
                    <w:rPr>
                      <w:sz w:val="14"/>
                      <w:szCs w:val="16"/>
                      <w:lang w:val="sv-SE" w:eastAsia="ja-JP"/>
                    </w:rPr>
                    <w:t>In-Band Deployments</w:t>
                  </w:r>
                </w:p>
              </w:tc>
              <w:tc>
                <w:tcPr>
                  <w:tcW w:w="606" w:type="dxa"/>
                  <w:vMerge w:val="restart"/>
                  <w:tcBorders>
                    <w:top w:val="single" w:sz="4" w:space="0" w:color="auto"/>
                    <w:left w:val="single" w:sz="4" w:space="0" w:color="auto"/>
                    <w:right w:val="single" w:sz="4" w:space="0" w:color="auto"/>
                  </w:tcBorders>
                </w:tcPr>
                <w:p w14:paraId="7665D5E5" w14:textId="77777777" w:rsidR="007216CC" w:rsidRDefault="007216CC">
                  <w:pPr>
                    <w:pStyle w:val="TAC"/>
                    <w:rPr>
                      <w:sz w:val="14"/>
                      <w:szCs w:val="16"/>
                      <w:lang w:val="sv-SE" w:eastAsia="ja-JP"/>
                    </w:rPr>
                  </w:pPr>
                </w:p>
                <w:p w14:paraId="3BCBACA0" w14:textId="77777777" w:rsidR="007216CC" w:rsidRDefault="007216CC">
                  <w:pPr>
                    <w:pStyle w:val="TAC"/>
                    <w:rPr>
                      <w:sz w:val="14"/>
                      <w:szCs w:val="16"/>
                      <w:lang w:val="sv-SE" w:eastAsia="ja-JP"/>
                    </w:rPr>
                  </w:pPr>
                </w:p>
                <w:p w14:paraId="0FAA4879" w14:textId="77777777" w:rsidR="007216CC" w:rsidRDefault="007216CC">
                  <w:pPr>
                    <w:pStyle w:val="TAC"/>
                    <w:rPr>
                      <w:sz w:val="14"/>
                      <w:szCs w:val="16"/>
                      <w:lang w:val="sv-SE" w:eastAsia="ja-JP"/>
                    </w:rPr>
                  </w:pPr>
                </w:p>
                <w:p w14:paraId="12AB1557" w14:textId="77777777" w:rsidR="007216CC" w:rsidRDefault="007216CC">
                  <w:pPr>
                    <w:pStyle w:val="TAC"/>
                    <w:rPr>
                      <w:sz w:val="14"/>
                      <w:szCs w:val="16"/>
                      <w:lang w:val="sv-SE" w:eastAsia="ja-JP"/>
                    </w:rPr>
                  </w:pPr>
                </w:p>
                <w:p w14:paraId="485E53BE" w14:textId="77777777" w:rsidR="007216CC" w:rsidRDefault="007216CC">
                  <w:pPr>
                    <w:pStyle w:val="TAC"/>
                    <w:rPr>
                      <w:sz w:val="14"/>
                      <w:szCs w:val="16"/>
                      <w:lang w:val="sv-SE" w:eastAsia="ja-JP"/>
                    </w:rPr>
                  </w:pPr>
                </w:p>
                <w:p w14:paraId="65BF6F25" w14:textId="77777777" w:rsidR="007216CC" w:rsidRDefault="007216CC">
                  <w:pPr>
                    <w:pStyle w:val="TAC"/>
                    <w:rPr>
                      <w:sz w:val="14"/>
                      <w:szCs w:val="16"/>
                      <w:lang w:val="sv-SE" w:eastAsia="ja-JP"/>
                    </w:rPr>
                  </w:pPr>
                </w:p>
                <w:p w14:paraId="7C17D772" w14:textId="77777777" w:rsidR="007216CC" w:rsidRDefault="00ED2ABB">
                  <w:pPr>
                    <w:pStyle w:val="TAC"/>
                    <w:rPr>
                      <w:sz w:val="14"/>
                      <w:szCs w:val="16"/>
                      <w:lang w:val="sv-SE" w:eastAsia="ja-JP"/>
                    </w:rPr>
                  </w:pPr>
                  <w:r>
                    <w:rPr>
                      <w:sz w:val="14"/>
                      <w:szCs w:val="16"/>
                      <w:lang w:val="sv-SE" w:eastAsia="ja-JP"/>
                    </w:rPr>
                    <w:t>QPSK</w:t>
                  </w:r>
                </w:p>
              </w:tc>
              <w:tc>
                <w:tcPr>
                  <w:tcW w:w="595" w:type="dxa"/>
                  <w:tcBorders>
                    <w:top w:val="single" w:sz="4" w:space="0" w:color="auto"/>
                    <w:left w:val="single" w:sz="4" w:space="0" w:color="auto"/>
                    <w:bottom w:val="single" w:sz="4" w:space="0" w:color="auto"/>
                    <w:right w:val="single" w:sz="4" w:space="0" w:color="auto"/>
                  </w:tcBorders>
                </w:tcPr>
                <w:p w14:paraId="39B13E0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[0]</w:t>
                  </w:r>
                </w:p>
                <w:p w14:paraId="5FA57812" w14:textId="77777777" w:rsidR="007216CC" w:rsidRDefault="007216CC">
                  <w:pPr>
                    <w:pStyle w:val="TAC"/>
                    <w:rPr>
                      <w:sz w:val="14"/>
                      <w:szCs w:val="16"/>
                      <w:lang w:eastAsia="ja-JP"/>
                    </w:rPr>
                  </w:pPr>
                </w:p>
              </w:tc>
            </w:tr>
            <w:tr w:rsidR="007216CC" w14:paraId="4AC8DB5A" w14:textId="77777777">
              <w:tc>
                <w:tcPr>
                  <w:tcW w:w="0" w:type="auto"/>
                  <w:tcBorders>
                    <w:top w:val="single" w:sz="4" w:space="0" w:color="auto"/>
                    <w:left w:val="single" w:sz="4" w:space="0" w:color="auto"/>
                    <w:bottom w:val="single" w:sz="4" w:space="0" w:color="auto"/>
                    <w:right w:val="single" w:sz="4" w:space="0" w:color="auto"/>
                  </w:tcBorders>
                  <w:vAlign w:val="center"/>
                </w:tcPr>
                <w:p w14:paraId="09C186C4" w14:textId="77777777" w:rsidR="007216CC" w:rsidRDefault="00ED2ABB">
                  <w:pPr>
                    <w:pStyle w:val="TAC"/>
                    <w:rPr>
                      <w:sz w:val="14"/>
                      <w:szCs w:val="16"/>
                      <w:lang w:eastAsia="ja-JP"/>
                    </w:rPr>
                  </w:pPr>
                  <w:r>
                    <w:rPr>
                      <w:sz w:val="14"/>
                      <w:szCs w:val="16"/>
                      <w:lang w:eastAsia="ja-JP"/>
                    </w:rPr>
                    <w:t>candidateRep-H</w:t>
                  </w:r>
                </w:p>
              </w:tc>
              <w:tc>
                <w:tcPr>
                  <w:tcW w:w="0" w:type="auto"/>
                  <w:tcBorders>
                    <w:top w:val="single" w:sz="4" w:space="0" w:color="auto"/>
                    <w:left w:val="single" w:sz="4" w:space="0" w:color="auto"/>
                    <w:bottom w:val="single" w:sz="4" w:space="0" w:color="auto"/>
                    <w:right w:val="single" w:sz="4" w:space="0" w:color="auto"/>
                  </w:tcBorders>
                  <w:vAlign w:val="center"/>
                </w:tcPr>
                <w:p w14:paraId="605BC925" w14:textId="77777777" w:rsidR="007216CC" w:rsidRDefault="007216CC">
                  <w:pPr>
                    <w:pStyle w:val="TAC"/>
                    <w:rPr>
                      <w:sz w:val="14"/>
                      <w:szCs w:val="16"/>
                      <w:lang w:val="sv-SE" w:eastAsia="ja-JP"/>
                    </w:rPr>
                  </w:pPr>
                </w:p>
                <w:p w14:paraId="3C407645" w14:textId="77777777" w:rsidR="007216CC" w:rsidRDefault="00ED2ABB">
                  <w:pPr>
                    <w:pStyle w:val="TAC"/>
                    <w:rPr>
                      <w:sz w:val="14"/>
                      <w:szCs w:val="16"/>
                      <w:lang w:val="sv-SE" w:eastAsia="ja-JP"/>
                    </w:rPr>
                  </w:pPr>
                  <w:r>
                    <w:rPr>
                      <w:sz w:val="14"/>
                      <w:szCs w:val="16"/>
                      <w:lang w:val="sv-SE" w:eastAsia="ja-JP"/>
                    </w:rPr>
                    <w:t>1</w:t>
                  </w:r>
                </w:p>
                <w:p w14:paraId="10060924" w14:textId="77777777" w:rsidR="007216CC" w:rsidRDefault="007216CC">
                  <w:pPr>
                    <w:pStyle w:val="TAC"/>
                    <w:rPr>
                      <w:sz w:val="14"/>
                      <w:szCs w:val="16"/>
                      <w:lang w:val="sv-SE" w:eastAsia="ja-JP"/>
                    </w:rPr>
                  </w:pPr>
                </w:p>
              </w:tc>
              <w:tc>
                <w:tcPr>
                  <w:tcW w:w="601" w:type="dxa"/>
                  <w:vMerge/>
                  <w:tcBorders>
                    <w:top w:val="single" w:sz="4" w:space="0" w:color="auto"/>
                    <w:left w:val="single" w:sz="4" w:space="0" w:color="auto"/>
                    <w:right w:val="single" w:sz="4" w:space="0" w:color="auto"/>
                  </w:tcBorders>
                  <w:textDirection w:val="btLr"/>
                </w:tcPr>
                <w:p w14:paraId="529955E9" w14:textId="77777777" w:rsidR="007216CC" w:rsidRDefault="007216CC">
                  <w:pPr>
                    <w:pStyle w:val="TAC"/>
                    <w:ind w:left="113" w:right="113"/>
                    <w:rPr>
                      <w:sz w:val="14"/>
                      <w:szCs w:val="16"/>
                      <w:lang w:val="en-US" w:eastAsia="ja-JP"/>
                    </w:rPr>
                  </w:pPr>
                </w:p>
              </w:tc>
              <w:tc>
                <w:tcPr>
                  <w:tcW w:w="606" w:type="dxa"/>
                  <w:vMerge/>
                  <w:tcBorders>
                    <w:top w:val="single" w:sz="4" w:space="0" w:color="auto"/>
                    <w:left w:val="single" w:sz="4" w:space="0" w:color="auto"/>
                    <w:right w:val="single" w:sz="4" w:space="0" w:color="auto"/>
                  </w:tcBorders>
                </w:tcPr>
                <w:p w14:paraId="5F81AF73" w14:textId="77777777" w:rsidR="007216CC" w:rsidRDefault="007216CC">
                  <w:pPr>
                    <w:pStyle w:val="TAC"/>
                    <w:rPr>
                      <w:sz w:val="14"/>
                      <w:szCs w:val="16"/>
                      <w:lang w:val="sv-SE" w:eastAsia="ja-JP"/>
                    </w:rPr>
                  </w:pPr>
                </w:p>
              </w:tc>
              <w:tc>
                <w:tcPr>
                  <w:tcW w:w="569" w:type="dxa"/>
                  <w:tcBorders>
                    <w:top w:val="single" w:sz="4" w:space="0" w:color="auto"/>
                    <w:left w:val="single" w:sz="4" w:space="0" w:color="auto"/>
                    <w:bottom w:val="single" w:sz="4" w:space="0" w:color="auto"/>
                    <w:right w:val="single" w:sz="4" w:space="0" w:color="auto"/>
                  </w:tcBorders>
                </w:tcPr>
                <w:p w14:paraId="0D34A686"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[3]</w:t>
                  </w:r>
                </w:p>
                <w:p w14:paraId="37E50AB1" w14:textId="77777777" w:rsidR="007216CC" w:rsidRDefault="007216CC">
                  <w:pPr>
                    <w:pStyle w:val="TAC"/>
                    <w:rPr>
                      <w:sz w:val="14"/>
                      <w:szCs w:val="16"/>
                      <w:lang w:val="sv-SE" w:eastAsia="ja-JP"/>
                    </w:rPr>
                  </w:pPr>
                </w:p>
              </w:tc>
              <w:tc>
                <w:tcPr>
                  <w:tcW w:w="518" w:type="dxa"/>
                  <w:vMerge/>
                  <w:tcBorders>
                    <w:top w:val="single" w:sz="4" w:space="0" w:color="auto"/>
                    <w:left w:val="single" w:sz="4" w:space="0" w:color="auto"/>
                    <w:right w:val="single" w:sz="4" w:space="0" w:color="auto"/>
                  </w:tcBorders>
                  <w:textDirection w:val="btLr"/>
                </w:tcPr>
                <w:p w14:paraId="68D801FD" w14:textId="77777777" w:rsidR="007216CC" w:rsidRDefault="007216CC">
                  <w:pPr>
                    <w:pStyle w:val="TAC"/>
                    <w:ind w:left="113" w:right="113"/>
                    <w:rPr>
                      <w:sz w:val="14"/>
                      <w:szCs w:val="16"/>
                      <w:lang w:val="sv-SE" w:eastAsia="ja-JP"/>
                    </w:rPr>
                  </w:pPr>
                </w:p>
              </w:tc>
              <w:tc>
                <w:tcPr>
                  <w:tcW w:w="606" w:type="dxa"/>
                  <w:vMerge/>
                  <w:tcBorders>
                    <w:top w:val="single" w:sz="4" w:space="0" w:color="auto"/>
                    <w:left w:val="single" w:sz="4" w:space="0" w:color="auto"/>
                    <w:right w:val="single" w:sz="4" w:space="0" w:color="auto"/>
                  </w:tcBorders>
                </w:tcPr>
                <w:p w14:paraId="41D13102" w14:textId="77777777" w:rsidR="007216CC" w:rsidRDefault="007216CC">
                  <w:pPr>
                    <w:pStyle w:val="TAC"/>
                    <w:rPr>
                      <w:sz w:val="14"/>
                      <w:szCs w:val="16"/>
                      <w:lang w:val="sv-SE" w:eastAsia="ja-JP"/>
                    </w:rPr>
                  </w:pPr>
                </w:p>
              </w:tc>
              <w:tc>
                <w:tcPr>
                  <w:tcW w:w="595" w:type="dxa"/>
                  <w:tcBorders>
                    <w:top w:val="single" w:sz="4" w:space="0" w:color="auto"/>
                    <w:left w:val="single" w:sz="4" w:space="0" w:color="auto"/>
                    <w:bottom w:val="single" w:sz="4" w:space="0" w:color="auto"/>
                    <w:right w:val="single" w:sz="4" w:space="0" w:color="auto"/>
                  </w:tcBorders>
                </w:tcPr>
                <w:p w14:paraId="1151FB5C"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w:t>
                  </w:r>
                </w:p>
                <w:p w14:paraId="1124C5E7" w14:textId="77777777" w:rsidR="007216CC" w:rsidRDefault="007216CC">
                  <w:pPr>
                    <w:pStyle w:val="TAC"/>
                    <w:rPr>
                      <w:sz w:val="14"/>
                      <w:szCs w:val="16"/>
                      <w:lang w:val="sv-SE" w:eastAsia="ja-JP"/>
                    </w:rPr>
                  </w:pPr>
                </w:p>
              </w:tc>
            </w:tr>
            <w:tr w:rsidR="007216CC" w14:paraId="38095F20" w14:textId="77777777">
              <w:tc>
                <w:tcPr>
                  <w:tcW w:w="0" w:type="auto"/>
                  <w:tcBorders>
                    <w:top w:val="single" w:sz="4" w:space="0" w:color="auto"/>
                    <w:left w:val="single" w:sz="4" w:space="0" w:color="auto"/>
                    <w:bottom w:val="single" w:sz="4" w:space="0" w:color="auto"/>
                    <w:right w:val="single" w:sz="4" w:space="0" w:color="auto"/>
                  </w:tcBorders>
                  <w:vAlign w:val="center"/>
                </w:tcPr>
                <w:p w14:paraId="1693DA86" w14:textId="77777777" w:rsidR="007216CC" w:rsidRDefault="00ED2ABB">
                  <w:pPr>
                    <w:pStyle w:val="TAC"/>
                    <w:rPr>
                      <w:sz w:val="14"/>
                      <w:szCs w:val="16"/>
                      <w:lang w:eastAsia="ja-JP"/>
                    </w:rPr>
                  </w:pPr>
                  <w:r>
                    <w:rPr>
                      <w:sz w:val="14"/>
                      <w:szCs w:val="16"/>
                      <w:lang w:eastAsia="ja-JP"/>
                    </w:rPr>
                    <w:t>candidateRep-I</w:t>
                  </w:r>
                </w:p>
              </w:tc>
              <w:tc>
                <w:tcPr>
                  <w:tcW w:w="0" w:type="auto"/>
                  <w:tcBorders>
                    <w:top w:val="single" w:sz="4" w:space="0" w:color="auto"/>
                    <w:left w:val="single" w:sz="4" w:space="0" w:color="auto"/>
                    <w:bottom w:val="single" w:sz="4" w:space="0" w:color="auto"/>
                    <w:right w:val="single" w:sz="4" w:space="0" w:color="auto"/>
                  </w:tcBorders>
                  <w:vAlign w:val="center"/>
                </w:tcPr>
                <w:p w14:paraId="4132FD74"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5C321C83"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097CB179"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FB1274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[6]</w:t>
                  </w:r>
                </w:p>
                <w:p w14:paraId="1A3DA598"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4A066BEB"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7366FCF2"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5102C34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[4]</w:t>
                  </w:r>
                </w:p>
                <w:p w14:paraId="720B56AF" w14:textId="77777777" w:rsidR="007216CC" w:rsidRDefault="007216CC">
                  <w:pPr>
                    <w:pStyle w:val="TAC"/>
                    <w:rPr>
                      <w:sz w:val="14"/>
                      <w:szCs w:val="16"/>
                      <w:lang w:eastAsia="ja-JP"/>
                    </w:rPr>
                  </w:pPr>
                </w:p>
              </w:tc>
            </w:tr>
            <w:tr w:rsidR="007216CC" w14:paraId="0263656F" w14:textId="77777777">
              <w:tc>
                <w:tcPr>
                  <w:tcW w:w="0" w:type="auto"/>
                  <w:tcBorders>
                    <w:top w:val="single" w:sz="4" w:space="0" w:color="auto"/>
                    <w:left w:val="single" w:sz="4" w:space="0" w:color="auto"/>
                    <w:bottom w:val="single" w:sz="4" w:space="0" w:color="auto"/>
                    <w:right w:val="single" w:sz="4" w:space="0" w:color="auto"/>
                  </w:tcBorders>
                  <w:vAlign w:val="center"/>
                </w:tcPr>
                <w:p w14:paraId="5A9329A9" w14:textId="77777777" w:rsidR="007216CC" w:rsidRDefault="00ED2ABB">
                  <w:pPr>
                    <w:pStyle w:val="TAC"/>
                    <w:rPr>
                      <w:sz w:val="14"/>
                      <w:szCs w:val="16"/>
                      <w:lang w:eastAsia="ja-JP"/>
                    </w:rPr>
                  </w:pPr>
                  <w:r>
                    <w:rPr>
                      <w:sz w:val="14"/>
                      <w:szCs w:val="16"/>
                      <w:lang w:eastAsia="ja-JP"/>
                    </w:rPr>
                    <w:t>candidateRep-J</w:t>
                  </w:r>
                </w:p>
              </w:tc>
              <w:tc>
                <w:tcPr>
                  <w:tcW w:w="0" w:type="auto"/>
                  <w:tcBorders>
                    <w:top w:val="single" w:sz="4" w:space="0" w:color="auto"/>
                    <w:left w:val="single" w:sz="4" w:space="0" w:color="auto"/>
                    <w:bottom w:val="single" w:sz="4" w:space="0" w:color="auto"/>
                    <w:right w:val="single" w:sz="4" w:space="0" w:color="auto"/>
                  </w:tcBorders>
                  <w:vAlign w:val="center"/>
                </w:tcPr>
                <w:p w14:paraId="5AB22CD5"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006ECB90"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3584012B"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242DAEC2"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[9]</w:t>
                  </w:r>
                </w:p>
                <w:p w14:paraId="07960925"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21E97A8E"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150F5036"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0784EB0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[8]</w:t>
                  </w:r>
                </w:p>
                <w:p w14:paraId="113A3DD9" w14:textId="77777777" w:rsidR="007216CC" w:rsidRDefault="007216CC">
                  <w:pPr>
                    <w:pStyle w:val="TAC"/>
                    <w:rPr>
                      <w:sz w:val="14"/>
                      <w:szCs w:val="16"/>
                      <w:lang w:eastAsia="ja-JP"/>
                    </w:rPr>
                  </w:pPr>
                </w:p>
              </w:tc>
            </w:tr>
            <w:tr w:rsidR="007216CC" w14:paraId="660AF712" w14:textId="77777777">
              <w:tc>
                <w:tcPr>
                  <w:tcW w:w="0" w:type="auto"/>
                  <w:tcBorders>
                    <w:top w:val="single" w:sz="4" w:space="0" w:color="auto"/>
                    <w:left w:val="single" w:sz="4" w:space="0" w:color="auto"/>
                    <w:bottom w:val="single" w:sz="4" w:space="0" w:color="auto"/>
                    <w:right w:val="single" w:sz="4" w:space="0" w:color="auto"/>
                  </w:tcBorders>
                  <w:vAlign w:val="center"/>
                </w:tcPr>
                <w:p w14:paraId="3A36FE42" w14:textId="77777777" w:rsidR="007216CC" w:rsidRDefault="00ED2ABB">
                  <w:pPr>
                    <w:pStyle w:val="TAC"/>
                    <w:rPr>
                      <w:sz w:val="14"/>
                      <w:szCs w:val="16"/>
                      <w:lang w:eastAsia="ja-JP"/>
                    </w:rPr>
                  </w:pPr>
                  <w:r>
                    <w:rPr>
                      <w:sz w:val="14"/>
                      <w:szCs w:val="16"/>
                      <w:lang w:eastAsia="ja-JP"/>
                    </w:rPr>
                    <w:t>candidateRep-K</w:t>
                  </w:r>
                </w:p>
              </w:tc>
              <w:tc>
                <w:tcPr>
                  <w:tcW w:w="0" w:type="auto"/>
                  <w:tcBorders>
                    <w:top w:val="single" w:sz="4" w:space="0" w:color="auto"/>
                    <w:left w:val="single" w:sz="4" w:space="0" w:color="auto"/>
                    <w:bottom w:val="single" w:sz="4" w:space="0" w:color="auto"/>
                    <w:right w:val="single" w:sz="4" w:space="0" w:color="auto"/>
                  </w:tcBorders>
                  <w:vAlign w:val="center"/>
                </w:tcPr>
                <w:p w14:paraId="6AC506E3"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23A62C4D"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38FE46F0"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DF42B2D"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[12]</w:t>
                  </w:r>
                </w:p>
                <w:p w14:paraId="6B29037C"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1F779759"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49F5E901"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79F8A3A0"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[10]</w:t>
                  </w:r>
                </w:p>
                <w:p w14:paraId="52AA3047" w14:textId="77777777" w:rsidR="007216CC" w:rsidRDefault="007216CC">
                  <w:pPr>
                    <w:pStyle w:val="TAC"/>
                    <w:rPr>
                      <w:sz w:val="14"/>
                      <w:szCs w:val="16"/>
                      <w:lang w:eastAsia="ja-JP"/>
                    </w:rPr>
                  </w:pPr>
                </w:p>
              </w:tc>
            </w:tr>
            <w:tr w:rsidR="007216CC" w14:paraId="5926F06F" w14:textId="77777777">
              <w:tc>
                <w:tcPr>
                  <w:tcW w:w="0" w:type="auto"/>
                  <w:tcBorders>
                    <w:top w:val="single" w:sz="4" w:space="0" w:color="auto"/>
                    <w:left w:val="single" w:sz="4" w:space="0" w:color="auto"/>
                    <w:bottom w:val="single" w:sz="4" w:space="0" w:color="auto"/>
                    <w:right w:val="single" w:sz="4" w:space="0" w:color="auto"/>
                  </w:tcBorders>
                  <w:vAlign w:val="center"/>
                </w:tcPr>
                <w:p w14:paraId="4DB5613A" w14:textId="77777777" w:rsidR="007216CC" w:rsidRDefault="00ED2ABB">
                  <w:pPr>
                    <w:pStyle w:val="TAC"/>
                    <w:rPr>
                      <w:sz w:val="14"/>
                      <w:szCs w:val="16"/>
                      <w:lang w:eastAsia="ja-JP"/>
                    </w:rPr>
                  </w:pPr>
                  <w:r>
                    <w:rPr>
                      <w:sz w:val="14"/>
                      <w:szCs w:val="16"/>
                      <w:lang w:eastAsia="ja-JP"/>
                    </w:rPr>
                    <w:t>candidateRep-L</w:t>
                  </w:r>
                </w:p>
              </w:tc>
              <w:tc>
                <w:tcPr>
                  <w:tcW w:w="0" w:type="auto"/>
                  <w:tcBorders>
                    <w:top w:val="single" w:sz="4" w:space="0" w:color="auto"/>
                    <w:left w:val="single" w:sz="4" w:space="0" w:color="auto"/>
                    <w:bottom w:val="single" w:sz="4" w:space="0" w:color="auto"/>
                    <w:right w:val="single" w:sz="4" w:space="0" w:color="auto"/>
                  </w:tcBorders>
                  <w:vAlign w:val="center"/>
                </w:tcPr>
                <w:p w14:paraId="425FD94B"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721FE94F" w14:textId="77777777" w:rsidR="007216CC" w:rsidRDefault="007216CC">
                  <w:pPr>
                    <w:pStyle w:val="TAC"/>
                    <w:rPr>
                      <w:sz w:val="14"/>
                      <w:szCs w:val="16"/>
                      <w:lang w:eastAsia="ja-JP"/>
                    </w:rPr>
                  </w:pPr>
                </w:p>
              </w:tc>
              <w:tc>
                <w:tcPr>
                  <w:tcW w:w="606" w:type="dxa"/>
                  <w:vMerge w:val="restart"/>
                  <w:tcBorders>
                    <w:top w:val="single" w:sz="4" w:space="0" w:color="auto"/>
                    <w:left w:val="single" w:sz="4" w:space="0" w:color="auto"/>
                    <w:right w:val="single" w:sz="4" w:space="0" w:color="auto"/>
                  </w:tcBorders>
                </w:tcPr>
                <w:p w14:paraId="4D467E73" w14:textId="77777777" w:rsidR="007216CC" w:rsidRDefault="007216CC">
                  <w:pPr>
                    <w:pStyle w:val="TAC"/>
                    <w:rPr>
                      <w:sz w:val="14"/>
                      <w:szCs w:val="16"/>
                      <w:lang w:val="sv-SE" w:eastAsia="ja-JP"/>
                    </w:rPr>
                  </w:pPr>
                </w:p>
                <w:p w14:paraId="246DDA45" w14:textId="77777777" w:rsidR="007216CC" w:rsidRDefault="007216CC">
                  <w:pPr>
                    <w:pStyle w:val="TAC"/>
                    <w:rPr>
                      <w:sz w:val="14"/>
                      <w:szCs w:val="16"/>
                      <w:lang w:val="sv-SE" w:eastAsia="ja-JP"/>
                    </w:rPr>
                  </w:pPr>
                </w:p>
                <w:p w14:paraId="255B5066" w14:textId="77777777" w:rsidR="007216CC" w:rsidRDefault="007216CC">
                  <w:pPr>
                    <w:pStyle w:val="TAC"/>
                    <w:rPr>
                      <w:sz w:val="14"/>
                      <w:szCs w:val="16"/>
                      <w:lang w:val="sv-SE" w:eastAsia="ja-JP"/>
                    </w:rPr>
                  </w:pPr>
                </w:p>
                <w:p w14:paraId="3B282FE6" w14:textId="77777777" w:rsidR="007216CC" w:rsidRDefault="007216CC">
                  <w:pPr>
                    <w:pStyle w:val="TAC"/>
                    <w:rPr>
                      <w:sz w:val="14"/>
                      <w:szCs w:val="16"/>
                      <w:lang w:val="sv-SE" w:eastAsia="ja-JP"/>
                    </w:rPr>
                  </w:pPr>
                </w:p>
                <w:p w14:paraId="0FC2520A" w14:textId="77777777" w:rsidR="007216CC" w:rsidRDefault="00ED2ABB">
                  <w:pPr>
                    <w:pStyle w:val="TAC"/>
                    <w:rPr>
                      <w:sz w:val="14"/>
                      <w:szCs w:val="16"/>
                      <w:lang w:val="sv-SE" w:eastAsia="ja-JP"/>
                    </w:rPr>
                  </w:pPr>
                  <w:r>
                    <w:rPr>
                      <w:sz w:val="14"/>
                      <w:szCs w:val="16"/>
                      <w:lang w:val="sv-SE" w:eastAsia="ja-JP"/>
                    </w:rPr>
                    <w:t>16-QAM</w:t>
                  </w:r>
                </w:p>
              </w:tc>
              <w:tc>
                <w:tcPr>
                  <w:tcW w:w="569" w:type="dxa"/>
                  <w:tcBorders>
                    <w:top w:val="single" w:sz="4" w:space="0" w:color="auto"/>
                    <w:left w:val="single" w:sz="4" w:space="0" w:color="auto"/>
                    <w:bottom w:val="single" w:sz="4" w:space="0" w:color="auto"/>
                    <w:right w:val="single" w:sz="4" w:space="0" w:color="auto"/>
                  </w:tcBorders>
                </w:tcPr>
                <w:p w14:paraId="2CD2080D"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[16]</w:t>
                  </w:r>
                </w:p>
                <w:p w14:paraId="108B99F7"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569E57E5" w14:textId="77777777" w:rsidR="007216CC" w:rsidRDefault="007216CC">
                  <w:pPr>
                    <w:pStyle w:val="TAC"/>
                    <w:rPr>
                      <w:sz w:val="14"/>
                      <w:szCs w:val="16"/>
                      <w:lang w:eastAsia="ja-JP"/>
                    </w:rPr>
                  </w:pPr>
                </w:p>
              </w:tc>
              <w:tc>
                <w:tcPr>
                  <w:tcW w:w="606" w:type="dxa"/>
                  <w:vMerge w:val="restart"/>
                  <w:tcBorders>
                    <w:top w:val="single" w:sz="4" w:space="0" w:color="auto"/>
                    <w:left w:val="single" w:sz="4" w:space="0" w:color="auto"/>
                    <w:right w:val="single" w:sz="4" w:space="0" w:color="auto"/>
                  </w:tcBorders>
                </w:tcPr>
                <w:p w14:paraId="139ECAC1" w14:textId="77777777" w:rsidR="007216CC" w:rsidRDefault="007216CC">
                  <w:pPr>
                    <w:pStyle w:val="TAC"/>
                    <w:rPr>
                      <w:sz w:val="14"/>
                      <w:szCs w:val="16"/>
                      <w:lang w:val="sv-SE" w:eastAsia="ja-JP"/>
                    </w:rPr>
                  </w:pPr>
                </w:p>
                <w:p w14:paraId="4DD50A6E" w14:textId="77777777" w:rsidR="007216CC" w:rsidRDefault="007216CC">
                  <w:pPr>
                    <w:pStyle w:val="TAC"/>
                    <w:rPr>
                      <w:sz w:val="14"/>
                      <w:szCs w:val="16"/>
                      <w:lang w:val="sv-SE" w:eastAsia="ja-JP"/>
                    </w:rPr>
                  </w:pPr>
                </w:p>
                <w:p w14:paraId="00FE0045" w14:textId="77777777" w:rsidR="007216CC" w:rsidRDefault="007216CC">
                  <w:pPr>
                    <w:pStyle w:val="TAC"/>
                    <w:rPr>
                      <w:sz w:val="14"/>
                      <w:szCs w:val="16"/>
                      <w:lang w:val="sv-SE" w:eastAsia="ja-JP"/>
                    </w:rPr>
                  </w:pPr>
                </w:p>
                <w:p w14:paraId="2B5D1688" w14:textId="77777777" w:rsidR="007216CC" w:rsidRDefault="007216CC">
                  <w:pPr>
                    <w:pStyle w:val="TAC"/>
                    <w:rPr>
                      <w:sz w:val="14"/>
                      <w:szCs w:val="16"/>
                      <w:lang w:val="sv-SE" w:eastAsia="ja-JP"/>
                    </w:rPr>
                  </w:pPr>
                </w:p>
                <w:p w14:paraId="2D36337A" w14:textId="77777777" w:rsidR="007216CC" w:rsidRDefault="00ED2ABB">
                  <w:pPr>
                    <w:pStyle w:val="TAC"/>
                    <w:rPr>
                      <w:sz w:val="14"/>
                      <w:szCs w:val="16"/>
                      <w:lang w:val="sv-SE" w:eastAsia="ja-JP"/>
                    </w:rPr>
                  </w:pPr>
                  <w:r>
                    <w:rPr>
                      <w:sz w:val="14"/>
                      <w:szCs w:val="16"/>
                      <w:lang w:val="sv-SE" w:eastAsia="ja-JP"/>
                    </w:rPr>
                    <w:t>16-QAM</w:t>
                  </w:r>
                </w:p>
              </w:tc>
              <w:tc>
                <w:tcPr>
                  <w:tcW w:w="595" w:type="dxa"/>
                  <w:tcBorders>
                    <w:top w:val="single" w:sz="4" w:space="0" w:color="auto"/>
                    <w:left w:val="single" w:sz="4" w:space="0" w:color="auto"/>
                    <w:bottom w:val="single" w:sz="4" w:space="0" w:color="auto"/>
                    <w:right w:val="single" w:sz="4" w:space="0" w:color="auto"/>
                  </w:tcBorders>
                </w:tcPr>
                <w:p w14:paraId="1361AD05"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[12]</w:t>
                  </w:r>
                </w:p>
                <w:p w14:paraId="253764E8" w14:textId="77777777" w:rsidR="007216CC" w:rsidRDefault="007216CC">
                  <w:pPr>
                    <w:pStyle w:val="TAC"/>
                    <w:rPr>
                      <w:sz w:val="14"/>
                      <w:szCs w:val="16"/>
                      <w:lang w:eastAsia="ja-JP"/>
                    </w:rPr>
                  </w:pPr>
                </w:p>
              </w:tc>
            </w:tr>
            <w:tr w:rsidR="007216CC" w14:paraId="4F19031B" w14:textId="77777777">
              <w:tc>
                <w:tcPr>
                  <w:tcW w:w="0" w:type="auto"/>
                  <w:tcBorders>
                    <w:top w:val="single" w:sz="4" w:space="0" w:color="auto"/>
                    <w:left w:val="single" w:sz="4" w:space="0" w:color="auto"/>
                    <w:bottom w:val="single" w:sz="4" w:space="0" w:color="auto"/>
                    <w:right w:val="single" w:sz="4" w:space="0" w:color="auto"/>
                  </w:tcBorders>
                  <w:vAlign w:val="center"/>
                </w:tcPr>
                <w:p w14:paraId="45E2B3D8"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M</w:t>
                  </w:r>
                </w:p>
              </w:tc>
              <w:tc>
                <w:tcPr>
                  <w:tcW w:w="0" w:type="auto"/>
                  <w:tcBorders>
                    <w:top w:val="single" w:sz="4" w:space="0" w:color="auto"/>
                    <w:left w:val="single" w:sz="4" w:space="0" w:color="auto"/>
                    <w:bottom w:val="single" w:sz="4" w:space="0" w:color="auto"/>
                    <w:right w:val="single" w:sz="4" w:space="0" w:color="auto"/>
                  </w:tcBorders>
                  <w:vAlign w:val="center"/>
                </w:tcPr>
                <w:p w14:paraId="251A3BA3"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7A6EB1B4"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03A45043"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51A7D635"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[18]</w:t>
                  </w:r>
                </w:p>
                <w:p w14:paraId="2ED18E1D"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3845C6BA"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67E59F64"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6F20A6A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[14]</w:t>
                  </w:r>
                </w:p>
                <w:p w14:paraId="52A64103" w14:textId="77777777" w:rsidR="007216CC" w:rsidRDefault="007216CC">
                  <w:pPr>
                    <w:pStyle w:val="TAC"/>
                    <w:rPr>
                      <w:sz w:val="14"/>
                      <w:szCs w:val="16"/>
                      <w:lang w:eastAsia="ja-JP"/>
                    </w:rPr>
                  </w:pPr>
                </w:p>
              </w:tc>
            </w:tr>
            <w:tr w:rsidR="007216CC" w14:paraId="27E9AD2A" w14:textId="77777777">
              <w:tc>
                <w:tcPr>
                  <w:tcW w:w="0" w:type="auto"/>
                  <w:tcBorders>
                    <w:top w:val="single" w:sz="4" w:space="0" w:color="auto"/>
                    <w:left w:val="single" w:sz="4" w:space="0" w:color="auto"/>
                    <w:bottom w:val="single" w:sz="4" w:space="0" w:color="auto"/>
                    <w:right w:val="single" w:sz="4" w:space="0" w:color="auto"/>
                  </w:tcBorders>
                  <w:vAlign w:val="center"/>
                </w:tcPr>
                <w:p w14:paraId="0D98F5AF" w14:textId="77777777" w:rsidR="007216CC" w:rsidRDefault="00ED2ABB">
                  <w:pPr>
                    <w:pStyle w:val="TAC"/>
                    <w:rPr>
                      <w:sz w:val="14"/>
                      <w:szCs w:val="16"/>
                      <w:lang w:val="sv-SE" w:eastAsia="ja-JP"/>
                    </w:rPr>
                  </w:pPr>
                  <w:r>
                    <w:rPr>
                      <w:sz w:val="14"/>
                      <w:szCs w:val="16"/>
                      <w:lang w:eastAsia="ja-JP"/>
                    </w:rPr>
                    <w:lastRenderedPageBreak/>
                    <w:t>candidateRep-</w:t>
                  </w:r>
                  <w:r>
                    <w:rPr>
                      <w:sz w:val="14"/>
                      <w:szCs w:val="16"/>
                      <w:lang w:val="sv-SE" w:eastAsia="ja-JP"/>
                    </w:rPr>
                    <w:t>N</w:t>
                  </w:r>
                </w:p>
              </w:tc>
              <w:tc>
                <w:tcPr>
                  <w:tcW w:w="0" w:type="auto"/>
                  <w:tcBorders>
                    <w:top w:val="single" w:sz="4" w:space="0" w:color="auto"/>
                    <w:left w:val="single" w:sz="4" w:space="0" w:color="auto"/>
                    <w:bottom w:val="single" w:sz="4" w:space="0" w:color="auto"/>
                    <w:right w:val="single" w:sz="4" w:space="0" w:color="auto"/>
                  </w:tcBorders>
                  <w:vAlign w:val="center"/>
                </w:tcPr>
                <w:p w14:paraId="4015EA01"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23BF0161"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71A4B7FB"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57331EE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[20]</w:t>
                  </w:r>
                </w:p>
                <w:p w14:paraId="5F357489"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20C485D6"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2E4F22F5"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2CFCDE08"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[16]</w:t>
                  </w:r>
                </w:p>
                <w:p w14:paraId="7BDEA841" w14:textId="77777777" w:rsidR="007216CC" w:rsidRDefault="007216CC">
                  <w:pPr>
                    <w:pStyle w:val="TAC"/>
                    <w:rPr>
                      <w:sz w:val="14"/>
                      <w:szCs w:val="16"/>
                      <w:lang w:eastAsia="ja-JP"/>
                    </w:rPr>
                  </w:pPr>
                </w:p>
              </w:tc>
            </w:tr>
            <w:tr w:rsidR="007216CC" w14:paraId="1A9DBCEF" w14:textId="77777777">
              <w:tc>
                <w:tcPr>
                  <w:tcW w:w="0" w:type="auto"/>
                  <w:tcBorders>
                    <w:top w:val="single" w:sz="4" w:space="0" w:color="auto"/>
                    <w:left w:val="single" w:sz="4" w:space="0" w:color="auto"/>
                    <w:bottom w:val="single" w:sz="4" w:space="0" w:color="auto"/>
                    <w:right w:val="single" w:sz="4" w:space="0" w:color="auto"/>
                  </w:tcBorders>
                  <w:vAlign w:val="center"/>
                </w:tcPr>
                <w:p w14:paraId="4AA4FF4C"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O</w:t>
                  </w:r>
                </w:p>
              </w:tc>
              <w:tc>
                <w:tcPr>
                  <w:tcW w:w="0" w:type="auto"/>
                  <w:tcBorders>
                    <w:top w:val="single" w:sz="4" w:space="0" w:color="auto"/>
                    <w:left w:val="single" w:sz="4" w:space="0" w:color="auto"/>
                    <w:bottom w:val="single" w:sz="4" w:space="0" w:color="auto"/>
                    <w:right w:val="single" w:sz="4" w:space="0" w:color="auto"/>
                  </w:tcBorders>
                  <w:vAlign w:val="center"/>
                </w:tcPr>
                <w:p w14:paraId="36E2D4AF"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bottom w:val="single" w:sz="4" w:space="0" w:color="auto"/>
                    <w:right w:val="single" w:sz="4" w:space="0" w:color="auto"/>
                  </w:tcBorders>
                </w:tcPr>
                <w:p w14:paraId="370621C1"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0149BD56"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4F14604"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[21]</w:t>
                  </w:r>
                </w:p>
                <w:p w14:paraId="3717BCA7" w14:textId="77777777" w:rsidR="007216CC" w:rsidRDefault="007216CC">
                  <w:pPr>
                    <w:pStyle w:val="TAC"/>
                    <w:rPr>
                      <w:sz w:val="14"/>
                      <w:szCs w:val="16"/>
                      <w:lang w:eastAsia="ja-JP"/>
                    </w:rPr>
                  </w:pPr>
                </w:p>
              </w:tc>
              <w:tc>
                <w:tcPr>
                  <w:tcW w:w="518" w:type="dxa"/>
                  <w:vMerge/>
                  <w:tcBorders>
                    <w:left w:val="single" w:sz="4" w:space="0" w:color="auto"/>
                    <w:bottom w:val="single" w:sz="4" w:space="0" w:color="auto"/>
                    <w:right w:val="single" w:sz="4" w:space="0" w:color="auto"/>
                  </w:tcBorders>
                </w:tcPr>
                <w:p w14:paraId="24AD36A8"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24169969"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12080479"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[17]</w:t>
                  </w:r>
                </w:p>
                <w:p w14:paraId="58A059B1" w14:textId="77777777" w:rsidR="007216CC" w:rsidRDefault="007216CC">
                  <w:pPr>
                    <w:pStyle w:val="TAC"/>
                    <w:rPr>
                      <w:sz w:val="14"/>
                      <w:szCs w:val="16"/>
                      <w:lang w:eastAsia="ja-JP"/>
                    </w:rPr>
                  </w:pPr>
                </w:p>
              </w:tc>
            </w:tr>
          </w:tbl>
          <w:p w14:paraId="3065EA4D" w14:textId="77777777" w:rsidR="007216CC" w:rsidRDefault="007216CC">
            <w:pPr>
              <w:tabs>
                <w:tab w:val="left" w:pos="1701"/>
              </w:tabs>
              <w:overflowPunct w:val="0"/>
              <w:snapToGrid/>
              <w:spacing w:line="240" w:lineRule="auto"/>
              <w:jc w:val="left"/>
              <w:textAlignment w:val="baseline"/>
              <w:rPr>
                <w:rFonts w:ascii="Arial" w:hAnsi="Arial"/>
                <w:b/>
                <w:bCs/>
                <w:sz w:val="20"/>
                <w:szCs w:val="20"/>
                <w:lang w:val="en-GB" w:eastAsia="zh-CN"/>
              </w:rPr>
            </w:pPr>
          </w:p>
          <w:p w14:paraId="50DA5EC5"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8" w:name="_Toc86954084"/>
            <w:r>
              <w:rPr>
                <w:rFonts w:ascii="Arial" w:hAnsi="Arial"/>
                <w:b/>
                <w:bCs/>
                <w:sz w:val="20"/>
                <w:szCs w:val="20"/>
                <w:lang w:val="en-GB" w:eastAsia="zh-CN"/>
              </w:rPr>
              <w:t>On the other hand, If the UE is configured with 16-QAM and Rmax &gt; 16, then all report entries in Table 9.1.22.15-1 are fully interpreted as in legacy.</w:t>
            </w:r>
            <w:bookmarkEnd w:id="28"/>
          </w:p>
          <w:tbl>
            <w:tblPr>
              <w:tblW w:w="0" w:type="auto"/>
              <w:tblInd w:w="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882"/>
            </w:tblGrid>
            <w:tr w:rsidR="007216CC" w14:paraId="7E664599" w14:textId="77777777">
              <w:tc>
                <w:tcPr>
                  <w:tcW w:w="0" w:type="auto"/>
                  <w:tcBorders>
                    <w:top w:val="single" w:sz="4" w:space="0" w:color="auto"/>
                    <w:left w:val="single" w:sz="4" w:space="0" w:color="auto"/>
                    <w:bottom w:val="single" w:sz="4" w:space="0" w:color="auto"/>
                    <w:right w:val="single" w:sz="4" w:space="0" w:color="auto"/>
                  </w:tcBorders>
                  <w:vAlign w:val="center"/>
                </w:tcPr>
                <w:p w14:paraId="64727A64" w14:textId="77777777" w:rsidR="007216CC" w:rsidRDefault="00ED2ABB">
                  <w:pPr>
                    <w:pStyle w:val="TAH"/>
                    <w:rPr>
                      <w:sz w:val="14"/>
                      <w:szCs w:val="16"/>
                    </w:rPr>
                  </w:pPr>
                  <w:r>
                    <w:rPr>
                      <w:sz w:val="14"/>
                      <w:szCs w:val="16"/>
                    </w:rPr>
                    <w:t>Reported value</w:t>
                  </w:r>
                </w:p>
              </w:tc>
              <w:tc>
                <w:tcPr>
                  <w:tcW w:w="0" w:type="auto"/>
                  <w:tcBorders>
                    <w:top w:val="single" w:sz="4" w:space="0" w:color="auto"/>
                    <w:left w:val="single" w:sz="4" w:space="0" w:color="auto"/>
                    <w:bottom w:val="single" w:sz="4" w:space="0" w:color="auto"/>
                    <w:right w:val="single" w:sz="4" w:space="0" w:color="auto"/>
                  </w:tcBorders>
                  <w:vAlign w:val="center"/>
                </w:tcPr>
                <w:p w14:paraId="16CE2B78" w14:textId="77777777" w:rsidR="007216CC" w:rsidRDefault="00ED2ABB">
                  <w:pPr>
                    <w:pStyle w:val="TAH"/>
                    <w:rPr>
                      <w:sz w:val="14"/>
                      <w:szCs w:val="16"/>
                    </w:rPr>
                  </w:pPr>
                  <w:r>
                    <w:rPr>
                      <w:sz w:val="14"/>
                      <w:szCs w:val="16"/>
                    </w:rPr>
                    <w:t>NPDCCH repetition level</w:t>
                  </w:r>
                </w:p>
              </w:tc>
            </w:tr>
            <w:tr w:rsidR="007216CC" w14:paraId="77544AE8" w14:textId="77777777">
              <w:tc>
                <w:tcPr>
                  <w:tcW w:w="0" w:type="auto"/>
                  <w:tcBorders>
                    <w:top w:val="single" w:sz="4" w:space="0" w:color="auto"/>
                    <w:left w:val="single" w:sz="4" w:space="0" w:color="auto"/>
                    <w:bottom w:val="single" w:sz="4" w:space="0" w:color="auto"/>
                    <w:right w:val="single" w:sz="4" w:space="0" w:color="auto"/>
                  </w:tcBorders>
                  <w:vAlign w:val="center"/>
                </w:tcPr>
                <w:p w14:paraId="348908D3" w14:textId="77777777" w:rsidR="007216CC" w:rsidRDefault="00ED2ABB">
                  <w:pPr>
                    <w:pStyle w:val="TAC"/>
                    <w:rPr>
                      <w:sz w:val="14"/>
                      <w:szCs w:val="16"/>
                    </w:rPr>
                  </w:pPr>
                  <w:r>
                    <w:rPr>
                      <w:sz w:val="14"/>
                      <w:szCs w:val="16"/>
                    </w:rPr>
                    <w:t>noMeasurement</w:t>
                  </w:r>
                </w:p>
              </w:tc>
              <w:tc>
                <w:tcPr>
                  <w:tcW w:w="0" w:type="auto"/>
                  <w:tcBorders>
                    <w:top w:val="single" w:sz="4" w:space="0" w:color="auto"/>
                    <w:left w:val="single" w:sz="4" w:space="0" w:color="auto"/>
                    <w:bottom w:val="single" w:sz="4" w:space="0" w:color="auto"/>
                    <w:right w:val="single" w:sz="4" w:space="0" w:color="auto"/>
                  </w:tcBorders>
                  <w:vAlign w:val="center"/>
                </w:tcPr>
                <w:p w14:paraId="08246571" w14:textId="77777777" w:rsidR="007216CC" w:rsidRDefault="00ED2ABB">
                  <w:pPr>
                    <w:pStyle w:val="TAC"/>
                    <w:rPr>
                      <w:sz w:val="14"/>
                      <w:szCs w:val="16"/>
                    </w:rPr>
                  </w:pPr>
                  <w:r>
                    <w:rPr>
                      <w:sz w:val="14"/>
                      <w:szCs w:val="16"/>
                    </w:rPr>
                    <w:t>No measurement reporting</w:t>
                  </w:r>
                </w:p>
              </w:tc>
            </w:tr>
            <w:tr w:rsidR="007216CC" w14:paraId="3D142DDD" w14:textId="77777777">
              <w:tc>
                <w:tcPr>
                  <w:tcW w:w="0" w:type="auto"/>
                  <w:tcBorders>
                    <w:top w:val="single" w:sz="4" w:space="0" w:color="auto"/>
                    <w:left w:val="single" w:sz="4" w:space="0" w:color="auto"/>
                    <w:bottom w:val="single" w:sz="4" w:space="0" w:color="auto"/>
                    <w:right w:val="single" w:sz="4" w:space="0" w:color="auto"/>
                  </w:tcBorders>
                  <w:vAlign w:val="center"/>
                </w:tcPr>
                <w:p w14:paraId="77CAA296" w14:textId="77777777" w:rsidR="007216CC" w:rsidRDefault="00ED2ABB">
                  <w:pPr>
                    <w:pStyle w:val="TAC"/>
                    <w:rPr>
                      <w:sz w:val="14"/>
                      <w:szCs w:val="16"/>
                      <w:lang w:eastAsia="ja-JP"/>
                    </w:rPr>
                  </w:pPr>
                  <w:r>
                    <w:rPr>
                      <w:sz w:val="14"/>
                      <w:szCs w:val="16"/>
                      <w:lang w:eastAsia="ja-JP"/>
                    </w:rPr>
                    <w:t>candidateRep-A</w:t>
                  </w:r>
                </w:p>
              </w:tc>
              <w:tc>
                <w:tcPr>
                  <w:tcW w:w="0" w:type="auto"/>
                  <w:tcBorders>
                    <w:top w:val="single" w:sz="4" w:space="0" w:color="auto"/>
                    <w:left w:val="single" w:sz="4" w:space="0" w:color="auto"/>
                    <w:bottom w:val="single" w:sz="4" w:space="0" w:color="auto"/>
                    <w:right w:val="single" w:sz="4" w:space="0" w:color="auto"/>
                  </w:tcBorders>
                  <w:vAlign w:val="center"/>
                </w:tcPr>
                <w:p w14:paraId="33CC3B85" w14:textId="77777777" w:rsidR="007216CC" w:rsidRDefault="00ED2ABB">
                  <w:pPr>
                    <w:pStyle w:val="TAC"/>
                    <w:rPr>
                      <w:sz w:val="14"/>
                      <w:szCs w:val="16"/>
                      <w:lang w:eastAsia="ja-JP"/>
                    </w:rPr>
                  </w:pPr>
                  <w:r>
                    <w:rPr>
                      <w:sz w:val="14"/>
                      <w:szCs w:val="16"/>
                      <w:lang w:eastAsia="ja-JP"/>
                    </w:rPr>
                    <w:t>1</w:t>
                  </w:r>
                </w:p>
              </w:tc>
            </w:tr>
            <w:tr w:rsidR="007216CC" w14:paraId="0FAAB63E" w14:textId="77777777">
              <w:tc>
                <w:tcPr>
                  <w:tcW w:w="0" w:type="auto"/>
                  <w:tcBorders>
                    <w:top w:val="single" w:sz="4" w:space="0" w:color="auto"/>
                    <w:left w:val="single" w:sz="4" w:space="0" w:color="auto"/>
                    <w:bottom w:val="single" w:sz="4" w:space="0" w:color="auto"/>
                    <w:right w:val="single" w:sz="4" w:space="0" w:color="auto"/>
                  </w:tcBorders>
                  <w:vAlign w:val="center"/>
                </w:tcPr>
                <w:p w14:paraId="4A305B3D" w14:textId="77777777" w:rsidR="007216CC" w:rsidRDefault="00ED2ABB">
                  <w:pPr>
                    <w:pStyle w:val="TAC"/>
                    <w:rPr>
                      <w:sz w:val="14"/>
                      <w:szCs w:val="16"/>
                      <w:lang w:eastAsia="ja-JP"/>
                    </w:rPr>
                  </w:pPr>
                  <w:r>
                    <w:rPr>
                      <w:sz w:val="14"/>
                      <w:szCs w:val="16"/>
                      <w:lang w:eastAsia="ja-JP"/>
                    </w:rPr>
                    <w:t>candidateRep-B</w:t>
                  </w:r>
                </w:p>
              </w:tc>
              <w:tc>
                <w:tcPr>
                  <w:tcW w:w="0" w:type="auto"/>
                  <w:tcBorders>
                    <w:top w:val="single" w:sz="4" w:space="0" w:color="auto"/>
                    <w:left w:val="single" w:sz="4" w:space="0" w:color="auto"/>
                    <w:bottom w:val="single" w:sz="4" w:space="0" w:color="auto"/>
                    <w:right w:val="single" w:sz="4" w:space="0" w:color="auto"/>
                  </w:tcBorders>
                  <w:vAlign w:val="center"/>
                </w:tcPr>
                <w:p w14:paraId="3C2918D7" w14:textId="77777777" w:rsidR="007216CC" w:rsidRDefault="00ED2ABB">
                  <w:pPr>
                    <w:pStyle w:val="TAC"/>
                    <w:rPr>
                      <w:sz w:val="14"/>
                      <w:szCs w:val="16"/>
                      <w:lang w:eastAsia="ja-JP"/>
                    </w:rPr>
                  </w:pPr>
                  <w:r>
                    <w:rPr>
                      <w:sz w:val="14"/>
                      <w:szCs w:val="16"/>
                      <w:lang w:eastAsia="ja-JP"/>
                    </w:rPr>
                    <w:t>2</w:t>
                  </w:r>
                </w:p>
              </w:tc>
            </w:tr>
            <w:tr w:rsidR="007216CC" w14:paraId="7957D7FF" w14:textId="77777777">
              <w:tc>
                <w:tcPr>
                  <w:tcW w:w="0" w:type="auto"/>
                  <w:tcBorders>
                    <w:top w:val="single" w:sz="4" w:space="0" w:color="auto"/>
                    <w:left w:val="single" w:sz="4" w:space="0" w:color="auto"/>
                    <w:bottom w:val="single" w:sz="4" w:space="0" w:color="auto"/>
                    <w:right w:val="single" w:sz="4" w:space="0" w:color="auto"/>
                  </w:tcBorders>
                  <w:vAlign w:val="center"/>
                </w:tcPr>
                <w:p w14:paraId="231E1C9A" w14:textId="77777777" w:rsidR="007216CC" w:rsidRDefault="00ED2ABB">
                  <w:pPr>
                    <w:pStyle w:val="TAC"/>
                    <w:rPr>
                      <w:sz w:val="14"/>
                      <w:szCs w:val="16"/>
                      <w:lang w:eastAsia="ja-JP"/>
                    </w:rPr>
                  </w:pPr>
                  <w:r>
                    <w:rPr>
                      <w:sz w:val="14"/>
                      <w:szCs w:val="16"/>
                      <w:lang w:eastAsia="ja-JP"/>
                    </w:rPr>
                    <w:t>candidateRep-C</w:t>
                  </w:r>
                </w:p>
              </w:tc>
              <w:tc>
                <w:tcPr>
                  <w:tcW w:w="0" w:type="auto"/>
                  <w:tcBorders>
                    <w:top w:val="single" w:sz="4" w:space="0" w:color="auto"/>
                    <w:left w:val="single" w:sz="4" w:space="0" w:color="auto"/>
                    <w:bottom w:val="single" w:sz="4" w:space="0" w:color="auto"/>
                    <w:right w:val="single" w:sz="4" w:space="0" w:color="auto"/>
                  </w:tcBorders>
                  <w:vAlign w:val="center"/>
                </w:tcPr>
                <w:p w14:paraId="553BFCA3" w14:textId="77777777" w:rsidR="007216CC" w:rsidRDefault="00ED2ABB">
                  <w:pPr>
                    <w:pStyle w:val="TAC"/>
                    <w:rPr>
                      <w:sz w:val="14"/>
                      <w:szCs w:val="16"/>
                      <w:lang w:eastAsia="ja-JP"/>
                    </w:rPr>
                  </w:pPr>
                  <w:r>
                    <w:rPr>
                      <w:sz w:val="14"/>
                      <w:szCs w:val="16"/>
                      <w:lang w:eastAsia="ja-JP"/>
                    </w:rPr>
                    <w:t>4</w:t>
                  </w:r>
                </w:p>
              </w:tc>
            </w:tr>
            <w:tr w:rsidR="007216CC" w14:paraId="47FDF842" w14:textId="77777777">
              <w:tc>
                <w:tcPr>
                  <w:tcW w:w="0" w:type="auto"/>
                  <w:tcBorders>
                    <w:top w:val="single" w:sz="4" w:space="0" w:color="auto"/>
                    <w:left w:val="single" w:sz="4" w:space="0" w:color="auto"/>
                    <w:bottom w:val="single" w:sz="4" w:space="0" w:color="auto"/>
                    <w:right w:val="single" w:sz="4" w:space="0" w:color="auto"/>
                  </w:tcBorders>
                  <w:vAlign w:val="center"/>
                </w:tcPr>
                <w:p w14:paraId="3A064939" w14:textId="77777777" w:rsidR="007216CC" w:rsidRDefault="00ED2ABB">
                  <w:pPr>
                    <w:pStyle w:val="TAC"/>
                    <w:rPr>
                      <w:sz w:val="14"/>
                      <w:szCs w:val="16"/>
                      <w:lang w:eastAsia="ja-JP"/>
                    </w:rPr>
                  </w:pPr>
                  <w:r>
                    <w:rPr>
                      <w:sz w:val="14"/>
                      <w:szCs w:val="16"/>
                      <w:lang w:eastAsia="ja-JP"/>
                    </w:rPr>
                    <w:t>candidateRep-D</w:t>
                  </w:r>
                </w:p>
              </w:tc>
              <w:tc>
                <w:tcPr>
                  <w:tcW w:w="0" w:type="auto"/>
                  <w:tcBorders>
                    <w:top w:val="single" w:sz="4" w:space="0" w:color="auto"/>
                    <w:left w:val="single" w:sz="4" w:space="0" w:color="auto"/>
                    <w:bottom w:val="single" w:sz="4" w:space="0" w:color="auto"/>
                    <w:right w:val="single" w:sz="4" w:space="0" w:color="auto"/>
                  </w:tcBorders>
                  <w:vAlign w:val="center"/>
                </w:tcPr>
                <w:p w14:paraId="1E33E5A7" w14:textId="77777777" w:rsidR="007216CC" w:rsidRDefault="00ED2ABB">
                  <w:pPr>
                    <w:pStyle w:val="TAC"/>
                    <w:rPr>
                      <w:sz w:val="14"/>
                      <w:szCs w:val="16"/>
                      <w:lang w:eastAsia="ja-JP"/>
                    </w:rPr>
                  </w:pPr>
                  <w:r>
                    <w:rPr>
                      <w:sz w:val="14"/>
                      <w:szCs w:val="16"/>
                      <w:lang w:eastAsia="ja-JP"/>
                    </w:rPr>
                    <w:t>8</w:t>
                  </w:r>
                </w:p>
              </w:tc>
            </w:tr>
            <w:tr w:rsidR="007216CC" w14:paraId="6A818ECE" w14:textId="77777777">
              <w:tc>
                <w:tcPr>
                  <w:tcW w:w="0" w:type="auto"/>
                  <w:tcBorders>
                    <w:top w:val="single" w:sz="4" w:space="0" w:color="auto"/>
                    <w:left w:val="single" w:sz="4" w:space="0" w:color="auto"/>
                    <w:bottom w:val="single" w:sz="4" w:space="0" w:color="auto"/>
                    <w:right w:val="single" w:sz="4" w:space="0" w:color="auto"/>
                  </w:tcBorders>
                  <w:vAlign w:val="center"/>
                </w:tcPr>
                <w:p w14:paraId="7529C57A" w14:textId="77777777" w:rsidR="007216CC" w:rsidRDefault="00ED2ABB">
                  <w:pPr>
                    <w:pStyle w:val="TAC"/>
                    <w:rPr>
                      <w:sz w:val="14"/>
                      <w:szCs w:val="16"/>
                      <w:lang w:eastAsia="ja-JP"/>
                    </w:rPr>
                  </w:pPr>
                  <w:r>
                    <w:rPr>
                      <w:sz w:val="14"/>
                      <w:szCs w:val="16"/>
                      <w:lang w:eastAsia="ja-JP"/>
                    </w:rPr>
                    <w:t>candidateRep-E</w:t>
                  </w:r>
                </w:p>
              </w:tc>
              <w:tc>
                <w:tcPr>
                  <w:tcW w:w="0" w:type="auto"/>
                  <w:tcBorders>
                    <w:top w:val="single" w:sz="4" w:space="0" w:color="auto"/>
                    <w:left w:val="single" w:sz="4" w:space="0" w:color="auto"/>
                    <w:bottom w:val="single" w:sz="4" w:space="0" w:color="auto"/>
                    <w:right w:val="single" w:sz="4" w:space="0" w:color="auto"/>
                  </w:tcBorders>
                  <w:vAlign w:val="center"/>
                </w:tcPr>
                <w:p w14:paraId="5E89E0CA" w14:textId="77777777" w:rsidR="007216CC" w:rsidRDefault="00ED2ABB">
                  <w:pPr>
                    <w:pStyle w:val="TAC"/>
                    <w:rPr>
                      <w:sz w:val="14"/>
                      <w:szCs w:val="16"/>
                      <w:lang w:eastAsia="ja-JP"/>
                    </w:rPr>
                  </w:pPr>
                  <w:r>
                    <w:rPr>
                      <w:sz w:val="14"/>
                      <w:szCs w:val="16"/>
                      <w:lang w:eastAsia="ja-JP"/>
                    </w:rPr>
                    <w:t>16</w:t>
                  </w:r>
                </w:p>
              </w:tc>
            </w:tr>
            <w:tr w:rsidR="007216CC" w14:paraId="4C1569E3" w14:textId="77777777">
              <w:tc>
                <w:tcPr>
                  <w:tcW w:w="0" w:type="auto"/>
                  <w:tcBorders>
                    <w:top w:val="single" w:sz="4" w:space="0" w:color="auto"/>
                    <w:left w:val="single" w:sz="4" w:space="0" w:color="auto"/>
                    <w:bottom w:val="single" w:sz="4" w:space="0" w:color="auto"/>
                    <w:right w:val="single" w:sz="4" w:space="0" w:color="auto"/>
                  </w:tcBorders>
                  <w:vAlign w:val="center"/>
                </w:tcPr>
                <w:p w14:paraId="0750647C" w14:textId="77777777" w:rsidR="007216CC" w:rsidRDefault="00ED2ABB">
                  <w:pPr>
                    <w:pStyle w:val="TAC"/>
                    <w:rPr>
                      <w:sz w:val="14"/>
                      <w:szCs w:val="16"/>
                      <w:lang w:eastAsia="ja-JP"/>
                    </w:rPr>
                  </w:pPr>
                  <w:r>
                    <w:rPr>
                      <w:sz w:val="14"/>
                      <w:szCs w:val="16"/>
                      <w:lang w:eastAsia="ja-JP"/>
                    </w:rPr>
                    <w:t>candidateRep-F</w:t>
                  </w:r>
                </w:p>
              </w:tc>
              <w:tc>
                <w:tcPr>
                  <w:tcW w:w="0" w:type="auto"/>
                  <w:tcBorders>
                    <w:top w:val="single" w:sz="4" w:space="0" w:color="auto"/>
                    <w:left w:val="single" w:sz="4" w:space="0" w:color="auto"/>
                    <w:bottom w:val="single" w:sz="4" w:space="0" w:color="auto"/>
                    <w:right w:val="single" w:sz="4" w:space="0" w:color="auto"/>
                  </w:tcBorders>
                  <w:vAlign w:val="center"/>
                </w:tcPr>
                <w:p w14:paraId="322B8EE3" w14:textId="77777777" w:rsidR="007216CC" w:rsidRDefault="00ED2ABB">
                  <w:pPr>
                    <w:pStyle w:val="TAC"/>
                    <w:rPr>
                      <w:sz w:val="14"/>
                      <w:szCs w:val="16"/>
                      <w:lang w:eastAsia="ja-JP"/>
                    </w:rPr>
                  </w:pPr>
                  <w:r>
                    <w:rPr>
                      <w:sz w:val="14"/>
                      <w:szCs w:val="16"/>
                      <w:lang w:eastAsia="ja-JP"/>
                    </w:rPr>
                    <w:t>32</w:t>
                  </w:r>
                </w:p>
              </w:tc>
            </w:tr>
            <w:tr w:rsidR="007216CC" w14:paraId="4F4FE517" w14:textId="77777777">
              <w:tc>
                <w:tcPr>
                  <w:tcW w:w="0" w:type="auto"/>
                  <w:tcBorders>
                    <w:top w:val="single" w:sz="4" w:space="0" w:color="auto"/>
                    <w:left w:val="single" w:sz="4" w:space="0" w:color="auto"/>
                    <w:bottom w:val="single" w:sz="4" w:space="0" w:color="auto"/>
                    <w:right w:val="single" w:sz="4" w:space="0" w:color="auto"/>
                  </w:tcBorders>
                  <w:vAlign w:val="center"/>
                </w:tcPr>
                <w:p w14:paraId="6C8C17FB" w14:textId="77777777" w:rsidR="007216CC" w:rsidRDefault="00ED2ABB">
                  <w:pPr>
                    <w:pStyle w:val="TAC"/>
                    <w:rPr>
                      <w:sz w:val="14"/>
                      <w:szCs w:val="16"/>
                      <w:lang w:eastAsia="ja-JP"/>
                    </w:rPr>
                  </w:pPr>
                  <w:r>
                    <w:rPr>
                      <w:sz w:val="14"/>
                      <w:szCs w:val="16"/>
                      <w:lang w:eastAsia="ja-JP"/>
                    </w:rPr>
                    <w:t>candidateRep-G</w:t>
                  </w:r>
                </w:p>
              </w:tc>
              <w:tc>
                <w:tcPr>
                  <w:tcW w:w="0" w:type="auto"/>
                  <w:tcBorders>
                    <w:top w:val="single" w:sz="4" w:space="0" w:color="auto"/>
                    <w:left w:val="single" w:sz="4" w:space="0" w:color="auto"/>
                    <w:bottom w:val="single" w:sz="4" w:space="0" w:color="auto"/>
                    <w:right w:val="single" w:sz="4" w:space="0" w:color="auto"/>
                  </w:tcBorders>
                  <w:vAlign w:val="center"/>
                </w:tcPr>
                <w:p w14:paraId="5580F550" w14:textId="77777777" w:rsidR="007216CC" w:rsidRDefault="00ED2ABB">
                  <w:pPr>
                    <w:pStyle w:val="TAC"/>
                    <w:rPr>
                      <w:sz w:val="14"/>
                      <w:szCs w:val="16"/>
                      <w:lang w:eastAsia="ja-JP"/>
                    </w:rPr>
                  </w:pPr>
                  <w:r>
                    <w:rPr>
                      <w:sz w:val="14"/>
                      <w:szCs w:val="16"/>
                      <w:lang w:eastAsia="ja-JP"/>
                    </w:rPr>
                    <w:t>64</w:t>
                  </w:r>
                </w:p>
              </w:tc>
            </w:tr>
            <w:tr w:rsidR="007216CC" w14:paraId="4F450ECC" w14:textId="77777777">
              <w:tc>
                <w:tcPr>
                  <w:tcW w:w="0" w:type="auto"/>
                  <w:tcBorders>
                    <w:top w:val="single" w:sz="4" w:space="0" w:color="auto"/>
                    <w:left w:val="single" w:sz="4" w:space="0" w:color="auto"/>
                    <w:bottom w:val="single" w:sz="4" w:space="0" w:color="auto"/>
                    <w:right w:val="single" w:sz="4" w:space="0" w:color="auto"/>
                  </w:tcBorders>
                  <w:vAlign w:val="center"/>
                </w:tcPr>
                <w:p w14:paraId="471473D4" w14:textId="77777777" w:rsidR="007216CC" w:rsidRDefault="00ED2ABB">
                  <w:pPr>
                    <w:pStyle w:val="TAC"/>
                    <w:rPr>
                      <w:sz w:val="14"/>
                      <w:szCs w:val="16"/>
                      <w:lang w:eastAsia="ja-JP"/>
                    </w:rPr>
                  </w:pPr>
                  <w:r>
                    <w:rPr>
                      <w:sz w:val="14"/>
                      <w:szCs w:val="16"/>
                      <w:lang w:eastAsia="ja-JP"/>
                    </w:rPr>
                    <w:t>candidateRep-H</w:t>
                  </w:r>
                </w:p>
              </w:tc>
              <w:tc>
                <w:tcPr>
                  <w:tcW w:w="0" w:type="auto"/>
                  <w:tcBorders>
                    <w:top w:val="single" w:sz="4" w:space="0" w:color="auto"/>
                    <w:left w:val="single" w:sz="4" w:space="0" w:color="auto"/>
                    <w:bottom w:val="single" w:sz="4" w:space="0" w:color="auto"/>
                    <w:right w:val="single" w:sz="4" w:space="0" w:color="auto"/>
                  </w:tcBorders>
                  <w:vAlign w:val="center"/>
                </w:tcPr>
                <w:p w14:paraId="76AC6900" w14:textId="77777777" w:rsidR="007216CC" w:rsidRDefault="00ED2ABB">
                  <w:pPr>
                    <w:pStyle w:val="TAC"/>
                    <w:rPr>
                      <w:sz w:val="14"/>
                      <w:szCs w:val="16"/>
                      <w:lang w:eastAsia="ja-JP"/>
                    </w:rPr>
                  </w:pPr>
                  <w:r>
                    <w:rPr>
                      <w:sz w:val="14"/>
                      <w:szCs w:val="16"/>
                      <w:lang w:eastAsia="ja-JP"/>
                    </w:rPr>
                    <w:t>128</w:t>
                  </w:r>
                </w:p>
              </w:tc>
            </w:tr>
            <w:tr w:rsidR="007216CC" w14:paraId="2751E8FE" w14:textId="77777777">
              <w:tc>
                <w:tcPr>
                  <w:tcW w:w="0" w:type="auto"/>
                  <w:tcBorders>
                    <w:top w:val="single" w:sz="4" w:space="0" w:color="auto"/>
                    <w:left w:val="single" w:sz="4" w:space="0" w:color="auto"/>
                    <w:bottom w:val="single" w:sz="4" w:space="0" w:color="auto"/>
                    <w:right w:val="single" w:sz="4" w:space="0" w:color="auto"/>
                  </w:tcBorders>
                  <w:vAlign w:val="center"/>
                </w:tcPr>
                <w:p w14:paraId="2755943C" w14:textId="77777777" w:rsidR="007216CC" w:rsidRDefault="00ED2ABB">
                  <w:pPr>
                    <w:pStyle w:val="TAC"/>
                    <w:rPr>
                      <w:sz w:val="14"/>
                      <w:szCs w:val="16"/>
                      <w:lang w:eastAsia="ja-JP"/>
                    </w:rPr>
                  </w:pPr>
                  <w:r>
                    <w:rPr>
                      <w:sz w:val="14"/>
                      <w:szCs w:val="16"/>
                      <w:lang w:eastAsia="ja-JP"/>
                    </w:rPr>
                    <w:t>candidateRep-I</w:t>
                  </w:r>
                </w:p>
              </w:tc>
              <w:tc>
                <w:tcPr>
                  <w:tcW w:w="0" w:type="auto"/>
                  <w:tcBorders>
                    <w:top w:val="single" w:sz="4" w:space="0" w:color="auto"/>
                    <w:left w:val="single" w:sz="4" w:space="0" w:color="auto"/>
                    <w:bottom w:val="single" w:sz="4" w:space="0" w:color="auto"/>
                    <w:right w:val="single" w:sz="4" w:space="0" w:color="auto"/>
                  </w:tcBorders>
                  <w:vAlign w:val="center"/>
                </w:tcPr>
                <w:p w14:paraId="19247965" w14:textId="77777777" w:rsidR="007216CC" w:rsidRDefault="00ED2ABB">
                  <w:pPr>
                    <w:pStyle w:val="TAC"/>
                    <w:rPr>
                      <w:sz w:val="14"/>
                      <w:szCs w:val="16"/>
                      <w:lang w:eastAsia="ja-JP"/>
                    </w:rPr>
                  </w:pPr>
                  <w:r>
                    <w:rPr>
                      <w:sz w:val="14"/>
                      <w:szCs w:val="16"/>
                      <w:lang w:eastAsia="ja-JP"/>
                    </w:rPr>
                    <w:t>256</w:t>
                  </w:r>
                </w:p>
              </w:tc>
            </w:tr>
            <w:tr w:rsidR="007216CC" w14:paraId="1A957C25" w14:textId="77777777">
              <w:tc>
                <w:tcPr>
                  <w:tcW w:w="0" w:type="auto"/>
                  <w:tcBorders>
                    <w:top w:val="single" w:sz="4" w:space="0" w:color="auto"/>
                    <w:left w:val="single" w:sz="4" w:space="0" w:color="auto"/>
                    <w:bottom w:val="single" w:sz="4" w:space="0" w:color="auto"/>
                    <w:right w:val="single" w:sz="4" w:space="0" w:color="auto"/>
                  </w:tcBorders>
                  <w:vAlign w:val="center"/>
                </w:tcPr>
                <w:p w14:paraId="0C640ED3" w14:textId="77777777" w:rsidR="007216CC" w:rsidRDefault="00ED2ABB">
                  <w:pPr>
                    <w:pStyle w:val="TAC"/>
                    <w:rPr>
                      <w:sz w:val="14"/>
                      <w:szCs w:val="16"/>
                      <w:lang w:eastAsia="ja-JP"/>
                    </w:rPr>
                  </w:pPr>
                  <w:r>
                    <w:rPr>
                      <w:sz w:val="14"/>
                      <w:szCs w:val="16"/>
                      <w:lang w:eastAsia="ja-JP"/>
                    </w:rPr>
                    <w:t>candidateRep-J</w:t>
                  </w:r>
                </w:p>
              </w:tc>
              <w:tc>
                <w:tcPr>
                  <w:tcW w:w="0" w:type="auto"/>
                  <w:tcBorders>
                    <w:top w:val="single" w:sz="4" w:space="0" w:color="auto"/>
                    <w:left w:val="single" w:sz="4" w:space="0" w:color="auto"/>
                    <w:bottom w:val="single" w:sz="4" w:space="0" w:color="auto"/>
                    <w:right w:val="single" w:sz="4" w:space="0" w:color="auto"/>
                  </w:tcBorders>
                  <w:vAlign w:val="center"/>
                </w:tcPr>
                <w:p w14:paraId="7599711E" w14:textId="77777777" w:rsidR="007216CC" w:rsidRDefault="00ED2ABB">
                  <w:pPr>
                    <w:pStyle w:val="TAC"/>
                    <w:rPr>
                      <w:sz w:val="14"/>
                      <w:szCs w:val="16"/>
                      <w:lang w:eastAsia="ja-JP"/>
                    </w:rPr>
                  </w:pPr>
                  <w:r>
                    <w:rPr>
                      <w:sz w:val="14"/>
                      <w:szCs w:val="16"/>
                      <w:lang w:eastAsia="ja-JP"/>
                    </w:rPr>
                    <w:t>512</w:t>
                  </w:r>
                </w:p>
              </w:tc>
            </w:tr>
            <w:tr w:rsidR="007216CC" w14:paraId="000960DB" w14:textId="77777777">
              <w:tc>
                <w:tcPr>
                  <w:tcW w:w="0" w:type="auto"/>
                  <w:tcBorders>
                    <w:top w:val="single" w:sz="4" w:space="0" w:color="auto"/>
                    <w:left w:val="single" w:sz="4" w:space="0" w:color="auto"/>
                    <w:bottom w:val="single" w:sz="4" w:space="0" w:color="auto"/>
                    <w:right w:val="single" w:sz="4" w:space="0" w:color="auto"/>
                  </w:tcBorders>
                  <w:vAlign w:val="center"/>
                </w:tcPr>
                <w:p w14:paraId="73C84ED0" w14:textId="77777777" w:rsidR="007216CC" w:rsidRDefault="00ED2ABB">
                  <w:pPr>
                    <w:pStyle w:val="TAC"/>
                    <w:rPr>
                      <w:sz w:val="14"/>
                      <w:szCs w:val="16"/>
                      <w:lang w:eastAsia="ja-JP"/>
                    </w:rPr>
                  </w:pPr>
                  <w:r>
                    <w:rPr>
                      <w:sz w:val="14"/>
                      <w:szCs w:val="16"/>
                      <w:lang w:eastAsia="ja-JP"/>
                    </w:rPr>
                    <w:t>candidateRep-K</w:t>
                  </w:r>
                </w:p>
              </w:tc>
              <w:tc>
                <w:tcPr>
                  <w:tcW w:w="0" w:type="auto"/>
                  <w:tcBorders>
                    <w:top w:val="single" w:sz="4" w:space="0" w:color="auto"/>
                    <w:left w:val="single" w:sz="4" w:space="0" w:color="auto"/>
                    <w:bottom w:val="single" w:sz="4" w:space="0" w:color="auto"/>
                    <w:right w:val="single" w:sz="4" w:space="0" w:color="auto"/>
                  </w:tcBorders>
                  <w:vAlign w:val="center"/>
                </w:tcPr>
                <w:p w14:paraId="66846451" w14:textId="77777777" w:rsidR="007216CC" w:rsidRDefault="00ED2ABB">
                  <w:pPr>
                    <w:pStyle w:val="TAC"/>
                    <w:rPr>
                      <w:sz w:val="14"/>
                      <w:szCs w:val="16"/>
                      <w:lang w:eastAsia="ja-JP"/>
                    </w:rPr>
                  </w:pPr>
                  <w:r>
                    <w:rPr>
                      <w:sz w:val="14"/>
                      <w:szCs w:val="16"/>
                      <w:lang w:eastAsia="ja-JP"/>
                    </w:rPr>
                    <w:t>1024</w:t>
                  </w:r>
                </w:p>
              </w:tc>
            </w:tr>
            <w:tr w:rsidR="007216CC" w14:paraId="76E629C2" w14:textId="77777777">
              <w:tc>
                <w:tcPr>
                  <w:tcW w:w="0" w:type="auto"/>
                  <w:tcBorders>
                    <w:top w:val="single" w:sz="4" w:space="0" w:color="auto"/>
                    <w:left w:val="single" w:sz="4" w:space="0" w:color="auto"/>
                    <w:bottom w:val="single" w:sz="4" w:space="0" w:color="auto"/>
                    <w:right w:val="single" w:sz="4" w:space="0" w:color="auto"/>
                  </w:tcBorders>
                  <w:vAlign w:val="center"/>
                </w:tcPr>
                <w:p w14:paraId="02D5547B" w14:textId="77777777" w:rsidR="007216CC" w:rsidRDefault="00ED2ABB">
                  <w:pPr>
                    <w:pStyle w:val="TAC"/>
                    <w:rPr>
                      <w:sz w:val="14"/>
                      <w:szCs w:val="16"/>
                      <w:lang w:eastAsia="ja-JP"/>
                    </w:rPr>
                  </w:pPr>
                  <w:r>
                    <w:rPr>
                      <w:sz w:val="14"/>
                      <w:szCs w:val="16"/>
                      <w:lang w:eastAsia="ja-JP"/>
                    </w:rPr>
                    <w:t>candidateRep-L</w:t>
                  </w:r>
                </w:p>
              </w:tc>
              <w:tc>
                <w:tcPr>
                  <w:tcW w:w="0" w:type="auto"/>
                  <w:tcBorders>
                    <w:top w:val="single" w:sz="4" w:space="0" w:color="auto"/>
                    <w:left w:val="single" w:sz="4" w:space="0" w:color="auto"/>
                    <w:bottom w:val="single" w:sz="4" w:space="0" w:color="auto"/>
                    <w:right w:val="single" w:sz="4" w:space="0" w:color="auto"/>
                  </w:tcBorders>
                  <w:vAlign w:val="center"/>
                </w:tcPr>
                <w:p w14:paraId="4D169886" w14:textId="77777777" w:rsidR="007216CC" w:rsidRDefault="00ED2ABB">
                  <w:pPr>
                    <w:pStyle w:val="TAC"/>
                    <w:rPr>
                      <w:sz w:val="14"/>
                      <w:szCs w:val="16"/>
                      <w:lang w:eastAsia="ja-JP"/>
                    </w:rPr>
                  </w:pPr>
                  <w:r>
                    <w:rPr>
                      <w:sz w:val="14"/>
                      <w:szCs w:val="16"/>
                      <w:lang w:eastAsia="ja-JP"/>
                    </w:rPr>
                    <w:t>2048</w:t>
                  </w:r>
                </w:p>
              </w:tc>
            </w:tr>
          </w:tbl>
          <w:p w14:paraId="76DCE060" w14:textId="77777777" w:rsidR="007216CC" w:rsidRDefault="007216CC">
            <w:pPr>
              <w:pStyle w:val="Observation"/>
              <w:numPr>
                <w:ilvl w:val="0"/>
                <w:numId w:val="0"/>
              </w:numPr>
              <w:spacing w:line="240" w:lineRule="auto"/>
            </w:pPr>
          </w:p>
        </w:tc>
      </w:tr>
    </w:tbl>
    <w:p w14:paraId="0575D693" w14:textId="77777777" w:rsidR="007216CC" w:rsidRDefault="007216CC">
      <w:pPr>
        <w:spacing w:before="120" w:line="240" w:lineRule="auto"/>
        <w:rPr>
          <w:lang w:eastAsia="zh-CN"/>
        </w:rPr>
      </w:pPr>
    </w:p>
    <w:p w14:paraId="14B572D0" w14:textId="77777777" w:rsidR="007216CC" w:rsidRDefault="00ED2ABB">
      <w:pPr>
        <w:spacing w:line="240" w:lineRule="auto"/>
        <w:rPr>
          <w:lang w:eastAsia="zh-CN"/>
        </w:rPr>
      </w:pPr>
      <w:r>
        <w:rPr>
          <w:lang w:eastAsia="zh-CN"/>
        </w:rPr>
        <w:t>Companies (Nokia, NSB, QC, Lenovo, Moto, Ericsson) support or can accept a combination of NPDCCH repetitions (legacy entries) and NPDSCH MCS. And companies (Huawei, HiSilicon, ZTE, Sanechips, Nokia, NSB, Lenovo, Moto, MTK) support or can accept a table with only NPDSCH MCS.</w:t>
      </w:r>
    </w:p>
    <w:p w14:paraId="10024BE4" w14:textId="77777777" w:rsidR="007216CC" w:rsidRDefault="00ED2ABB">
      <w:pPr>
        <w:spacing w:line="240" w:lineRule="auto"/>
        <w:rPr>
          <w:lang w:eastAsia="zh-CN"/>
        </w:rPr>
      </w:pPr>
      <w:r>
        <w:rPr>
          <w:rFonts w:hint="eastAsia"/>
          <w:lang w:eastAsia="zh-CN"/>
        </w:rPr>
        <w:t>The coding rate and efficiency of NB-IoT MCS are l</w:t>
      </w:r>
      <w:r>
        <w:rPr>
          <w:lang w:eastAsia="zh-CN"/>
        </w:rPr>
        <w:t>isted in Appendix A.1.</w:t>
      </w:r>
    </w:p>
    <w:p w14:paraId="43261164" w14:textId="77777777" w:rsidR="007216CC" w:rsidRDefault="00ED2ABB">
      <w:pPr>
        <w:spacing w:line="240" w:lineRule="auto"/>
        <w:rPr>
          <w:lang w:eastAsia="zh-CN"/>
        </w:rPr>
      </w:pPr>
      <w:r>
        <w:rPr>
          <w:rFonts w:hint="eastAsia"/>
          <w:lang w:eastAsia="zh-CN"/>
        </w:rPr>
        <w:t>For the combination of NPDCCH repetitions and NPDSCH MCS, based on the evaluation</w:t>
      </w:r>
      <w:r>
        <w:rPr>
          <w:lang w:eastAsia="zh-CN"/>
        </w:rPr>
        <w:t xml:space="preserve"> results and proposals, a way forward is proposed as below.</w:t>
      </w:r>
    </w:p>
    <w:p w14:paraId="2675FF93" w14:textId="77777777" w:rsidR="007216CC" w:rsidRDefault="00ED2ABB">
      <w:pPr>
        <w:spacing w:line="240" w:lineRule="auto"/>
        <w:rPr>
          <w:lang w:eastAsia="zh-CN"/>
        </w:rPr>
      </w:pPr>
      <w:r>
        <w:rPr>
          <w:lang w:eastAsia="zh-CN"/>
        </w:rPr>
        <w:t xml:space="preserve">Alt 1 (Variant of option 1): </w:t>
      </w:r>
      <w:r>
        <w:rPr>
          <w:rFonts w:hint="eastAsia"/>
          <w:lang w:eastAsia="zh-CN"/>
        </w:rPr>
        <w:t>the combination of NPDCCH repetitions and NPDSCH MCS</w:t>
      </w: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7216CC" w14:paraId="255F4008" w14:textId="77777777">
        <w:trPr>
          <w:jc w:val="center"/>
        </w:trPr>
        <w:tc>
          <w:tcPr>
            <w:tcW w:w="1318" w:type="dxa"/>
            <w:vMerge w:val="restart"/>
            <w:tcBorders>
              <w:top w:val="single" w:sz="4" w:space="0" w:color="auto"/>
              <w:left w:val="single" w:sz="4" w:space="0" w:color="auto"/>
              <w:right w:val="single" w:sz="4" w:space="0" w:color="auto"/>
            </w:tcBorders>
            <w:vAlign w:val="center"/>
          </w:tcPr>
          <w:p w14:paraId="17DA6081" w14:textId="77777777" w:rsidR="007216CC" w:rsidRDefault="00ED2ABB">
            <w:pPr>
              <w:pStyle w:val="TAH"/>
              <w:rPr>
                <w:sz w:val="14"/>
                <w:szCs w:val="16"/>
              </w:rPr>
            </w:pPr>
            <w:r>
              <w:rPr>
                <w:sz w:val="14"/>
                <w:szCs w:val="16"/>
              </w:rPr>
              <w:lastRenderedPageBreak/>
              <w:t>Reported value</w:t>
            </w:r>
          </w:p>
        </w:tc>
        <w:tc>
          <w:tcPr>
            <w:tcW w:w="1203" w:type="dxa"/>
            <w:vMerge w:val="restart"/>
            <w:tcBorders>
              <w:top w:val="single" w:sz="4" w:space="0" w:color="auto"/>
              <w:left w:val="single" w:sz="4" w:space="0" w:color="auto"/>
              <w:right w:val="single" w:sz="4" w:space="0" w:color="auto"/>
            </w:tcBorders>
            <w:vAlign w:val="center"/>
          </w:tcPr>
          <w:p w14:paraId="2FB4EDE3" w14:textId="77777777" w:rsidR="007216CC" w:rsidRDefault="00ED2ABB">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tcPr>
          <w:p w14:paraId="4B16D9B5" w14:textId="77777777" w:rsidR="007216CC" w:rsidRDefault="00ED2ABB">
            <w:pPr>
              <w:pStyle w:val="TAH"/>
              <w:rPr>
                <w:sz w:val="14"/>
                <w:szCs w:val="16"/>
              </w:rPr>
            </w:pPr>
            <w:r>
              <w:rPr>
                <w:sz w:val="14"/>
                <w:szCs w:val="16"/>
              </w:rPr>
              <w:t>NPDSCH</w:t>
            </w:r>
            <w:r>
              <w:rPr>
                <w:sz w:val="14"/>
                <w:szCs w:val="16"/>
                <w:lang w:val="en-US"/>
              </w:rPr>
              <w:t xml:space="preserve"> </w:t>
            </w:r>
            <w:r>
              <w:rPr>
                <w:sz w:val="14"/>
                <w:szCs w:val="16"/>
              </w:rPr>
              <w:t>transport block</w:t>
            </w:r>
          </w:p>
          <w:p w14:paraId="46AAD017" w14:textId="77777777" w:rsidR="007216CC" w:rsidRDefault="00ED2ABB">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tcPr>
          <w:p w14:paraId="21FDEC4E" w14:textId="77777777" w:rsidR="007216CC" w:rsidRDefault="00ED2ABB">
            <w:pPr>
              <w:pStyle w:val="TAH"/>
              <w:rPr>
                <w:sz w:val="14"/>
                <w:szCs w:val="16"/>
              </w:rPr>
            </w:pPr>
            <w:r>
              <w:rPr>
                <w:rFonts w:hint="eastAsia"/>
                <w:sz w:val="14"/>
                <w:szCs w:val="16"/>
              </w:rPr>
              <w:t>SNR</w:t>
            </w:r>
          </w:p>
        </w:tc>
      </w:tr>
      <w:tr w:rsidR="007216CC" w14:paraId="1881CE8D" w14:textId="77777777">
        <w:trPr>
          <w:jc w:val="center"/>
        </w:trPr>
        <w:tc>
          <w:tcPr>
            <w:tcW w:w="1318" w:type="dxa"/>
            <w:vMerge/>
            <w:tcBorders>
              <w:left w:val="single" w:sz="4" w:space="0" w:color="auto"/>
              <w:bottom w:val="single" w:sz="4" w:space="0" w:color="auto"/>
              <w:right w:val="single" w:sz="4" w:space="0" w:color="auto"/>
            </w:tcBorders>
            <w:vAlign w:val="center"/>
          </w:tcPr>
          <w:p w14:paraId="522848A0" w14:textId="77777777" w:rsidR="007216CC" w:rsidRDefault="007216CC">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6E76F42B" w14:textId="77777777" w:rsidR="007216CC" w:rsidRDefault="007216CC">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tcPr>
          <w:p w14:paraId="648211DA" w14:textId="77777777" w:rsidR="007216CC" w:rsidRDefault="00ED2ABB">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tcPr>
          <w:p w14:paraId="6CF3B853" w14:textId="77777777" w:rsidR="007216CC" w:rsidRDefault="00ED2ABB">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tcPr>
          <w:p w14:paraId="5CF34A14" w14:textId="77777777" w:rsidR="007216CC" w:rsidRDefault="00ED2ABB">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tcPr>
          <w:p w14:paraId="7C6DB9E7" w14:textId="77777777" w:rsidR="007216CC" w:rsidRDefault="007216CC">
            <w:pPr>
              <w:pStyle w:val="TAH"/>
              <w:rPr>
                <w:sz w:val="14"/>
                <w:szCs w:val="16"/>
              </w:rPr>
            </w:pPr>
          </w:p>
        </w:tc>
      </w:tr>
      <w:tr w:rsidR="007216CC" w14:paraId="0F8CEA27"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6DDC5F9" w14:textId="77777777" w:rsidR="007216CC" w:rsidRDefault="00ED2ABB">
            <w:pPr>
              <w:pStyle w:val="TAC"/>
              <w:rPr>
                <w:sz w:val="14"/>
                <w:szCs w:val="16"/>
              </w:rPr>
            </w:pPr>
            <w:r>
              <w:rPr>
                <w:sz w:val="14"/>
                <w:szCs w:val="16"/>
              </w:rPr>
              <w:t>noMeasurement</w:t>
            </w:r>
          </w:p>
        </w:tc>
        <w:tc>
          <w:tcPr>
            <w:tcW w:w="1203" w:type="dxa"/>
            <w:tcBorders>
              <w:top w:val="single" w:sz="4" w:space="0" w:color="auto"/>
              <w:left w:val="single" w:sz="4" w:space="0" w:color="auto"/>
              <w:bottom w:val="single" w:sz="4" w:space="0" w:color="auto"/>
              <w:right w:val="single" w:sz="4" w:space="0" w:color="auto"/>
            </w:tcBorders>
            <w:vAlign w:val="center"/>
          </w:tcPr>
          <w:p w14:paraId="4500B7A0" w14:textId="77777777" w:rsidR="007216CC" w:rsidRDefault="00ED2ABB">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tcPr>
          <w:p w14:paraId="47914A9E" w14:textId="77777777" w:rsidR="007216CC" w:rsidRDefault="00ED2ABB">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tcPr>
          <w:p w14:paraId="2BE872E8" w14:textId="77777777" w:rsidR="007216CC" w:rsidRDefault="007216CC">
            <w:pPr>
              <w:pStyle w:val="TAC"/>
              <w:rPr>
                <w:sz w:val="14"/>
                <w:szCs w:val="16"/>
              </w:rPr>
            </w:pPr>
          </w:p>
        </w:tc>
      </w:tr>
      <w:tr w:rsidR="007216CC" w14:paraId="640537B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BFF92AA" w14:textId="77777777" w:rsidR="007216CC" w:rsidRDefault="00ED2ABB">
            <w:pPr>
              <w:pStyle w:val="TAC"/>
              <w:rPr>
                <w:sz w:val="14"/>
                <w:szCs w:val="16"/>
                <w:lang w:eastAsia="ja-JP"/>
              </w:rPr>
            </w:pPr>
            <w:r>
              <w:rPr>
                <w:sz w:val="14"/>
                <w:szCs w:val="16"/>
                <w:lang w:eastAsia="ja-JP"/>
              </w:rPr>
              <w:t>candidateRep-A</w:t>
            </w:r>
          </w:p>
        </w:tc>
        <w:tc>
          <w:tcPr>
            <w:tcW w:w="1203" w:type="dxa"/>
            <w:tcBorders>
              <w:top w:val="single" w:sz="4" w:space="0" w:color="auto"/>
              <w:left w:val="single" w:sz="4" w:space="0" w:color="auto"/>
              <w:bottom w:val="single" w:sz="4" w:space="0" w:color="auto"/>
              <w:right w:val="single" w:sz="4" w:space="0" w:color="auto"/>
            </w:tcBorders>
            <w:vAlign w:val="center"/>
          </w:tcPr>
          <w:p w14:paraId="06AA5BF4" w14:textId="77777777" w:rsidR="007216CC" w:rsidRDefault="00ED2ABB">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tcPr>
          <w:p w14:paraId="50964B19" w14:textId="77777777" w:rsidR="007216CC" w:rsidRDefault="00ED2ABB">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tcPr>
          <w:p w14:paraId="30CBE569" w14:textId="77777777" w:rsidR="007216CC" w:rsidRDefault="007216CC">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192CB321" w14:textId="77777777" w:rsidR="007216CC" w:rsidRDefault="007216CC">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62E0C57D" w14:textId="77777777" w:rsidR="007216CC" w:rsidRDefault="00ED2ABB">
            <w:pPr>
              <w:pStyle w:val="TAC"/>
              <w:rPr>
                <w:sz w:val="14"/>
                <w:szCs w:val="16"/>
                <w:lang w:eastAsia="ja-JP"/>
              </w:rPr>
            </w:pPr>
            <w:r>
              <w:rPr>
                <w:rFonts w:hint="eastAsia"/>
                <w:sz w:val="14"/>
                <w:szCs w:val="16"/>
              </w:rPr>
              <w:t>-0.6 dB ([2])</w:t>
            </w:r>
          </w:p>
        </w:tc>
      </w:tr>
      <w:tr w:rsidR="007216CC" w14:paraId="566E73BD"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736F8CA" w14:textId="77777777" w:rsidR="007216CC" w:rsidRDefault="00ED2ABB">
            <w:pPr>
              <w:pStyle w:val="TAC"/>
              <w:rPr>
                <w:sz w:val="14"/>
                <w:szCs w:val="16"/>
                <w:lang w:eastAsia="ja-JP"/>
              </w:rPr>
            </w:pPr>
            <w:r>
              <w:rPr>
                <w:sz w:val="14"/>
                <w:szCs w:val="16"/>
                <w:lang w:eastAsia="ja-JP"/>
              </w:rPr>
              <w:t>candidateRep-B</w:t>
            </w:r>
          </w:p>
        </w:tc>
        <w:tc>
          <w:tcPr>
            <w:tcW w:w="1203" w:type="dxa"/>
            <w:tcBorders>
              <w:top w:val="single" w:sz="4" w:space="0" w:color="auto"/>
              <w:left w:val="single" w:sz="4" w:space="0" w:color="auto"/>
              <w:bottom w:val="single" w:sz="4" w:space="0" w:color="auto"/>
              <w:right w:val="single" w:sz="4" w:space="0" w:color="auto"/>
            </w:tcBorders>
            <w:vAlign w:val="center"/>
          </w:tcPr>
          <w:p w14:paraId="52F335A6" w14:textId="77777777" w:rsidR="007216CC" w:rsidRDefault="00ED2ABB">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tcPr>
          <w:p w14:paraId="575DFA18" w14:textId="77777777" w:rsidR="007216CC" w:rsidRDefault="00ED2ABB">
            <w:pPr>
              <w:pStyle w:val="TAC"/>
              <w:rPr>
                <w:color w:val="AEAAAA" w:themeColor="background2" w:themeShade="BF"/>
                <w:sz w:val="14"/>
                <w:szCs w:val="16"/>
                <w:lang w:eastAsia="ja-JP"/>
              </w:rPr>
            </w:pPr>
            <w:r>
              <w:rPr>
                <w:rFonts w:eastAsia="MS Mincho" w:hint="eastAsia"/>
                <w:color w:val="AEAAAA" w:themeColor="background2" w:themeShade="BF"/>
                <w:sz w:val="14"/>
                <w:szCs w:val="16"/>
                <w:lang w:eastAsia="ja-JP"/>
              </w:rPr>
              <w:t xml:space="preserve">QPSK (TBS index </w:t>
            </w:r>
            <w:r>
              <w:rPr>
                <w:rFonts w:eastAsia="MS Mincho"/>
                <w:color w:val="AEAAAA" w:themeColor="background2" w:themeShade="BF"/>
                <w:sz w:val="14"/>
                <w:szCs w:val="16"/>
                <w:lang w:eastAsia="ja-JP"/>
              </w:rPr>
              <w:t>2</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4B504DEC" w14:textId="77777777" w:rsidR="007216CC" w:rsidRDefault="007216CC">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62CA4374" w14:textId="77777777" w:rsidR="007216CC" w:rsidRDefault="007216CC">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048AA87D" w14:textId="77777777" w:rsidR="007216CC" w:rsidRDefault="00ED2ABB">
            <w:pPr>
              <w:pStyle w:val="TAC"/>
              <w:rPr>
                <w:rFonts w:eastAsia="MS Mincho"/>
                <w:sz w:val="14"/>
                <w:szCs w:val="16"/>
                <w:lang w:eastAsia="ja-JP"/>
              </w:rPr>
            </w:pPr>
            <w:r>
              <w:rPr>
                <w:rFonts w:eastAsia="MS Mincho" w:hint="eastAsia"/>
                <w:sz w:val="14"/>
                <w:szCs w:val="16"/>
                <w:lang w:eastAsia="ja-JP"/>
              </w:rPr>
              <w:t>-3.6</w:t>
            </w:r>
          </w:p>
        </w:tc>
      </w:tr>
      <w:tr w:rsidR="007216CC" w14:paraId="039D9C43"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65AF991" w14:textId="77777777" w:rsidR="007216CC" w:rsidRDefault="00ED2ABB">
            <w:pPr>
              <w:pStyle w:val="TAC"/>
              <w:rPr>
                <w:sz w:val="14"/>
                <w:szCs w:val="16"/>
                <w:lang w:eastAsia="ja-JP"/>
              </w:rPr>
            </w:pPr>
            <w:r>
              <w:rPr>
                <w:sz w:val="14"/>
                <w:szCs w:val="16"/>
                <w:lang w:eastAsia="ja-JP"/>
              </w:rPr>
              <w:t>candidateRep-C</w:t>
            </w:r>
          </w:p>
        </w:tc>
        <w:tc>
          <w:tcPr>
            <w:tcW w:w="1203" w:type="dxa"/>
            <w:tcBorders>
              <w:top w:val="single" w:sz="4" w:space="0" w:color="auto"/>
              <w:left w:val="single" w:sz="4" w:space="0" w:color="auto"/>
              <w:bottom w:val="single" w:sz="4" w:space="0" w:color="auto"/>
              <w:right w:val="single" w:sz="4" w:space="0" w:color="auto"/>
            </w:tcBorders>
            <w:vAlign w:val="center"/>
          </w:tcPr>
          <w:p w14:paraId="4B251CB2" w14:textId="77777777" w:rsidR="007216CC" w:rsidRDefault="00ED2ABB">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tcPr>
          <w:p w14:paraId="69CABD84" w14:textId="77777777" w:rsidR="007216CC" w:rsidRDefault="00ED2ABB">
            <w:pPr>
              <w:pStyle w:val="TAC"/>
              <w:rPr>
                <w:color w:val="AEAAAA" w:themeColor="background2" w:themeShade="BF"/>
                <w:sz w:val="14"/>
                <w:szCs w:val="16"/>
                <w:lang w:eastAsia="ja-JP"/>
              </w:rPr>
            </w:pPr>
            <w:r>
              <w:rPr>
                <w:rFonts w:eastAsia="MS Mincho" w:hint="eastAsia"/>
                <w:color w:val="AEAAAA" w:themeColor="background2" w:themeShade="BF"/>
                <w:sz w:val="14"/>
                <w:szCs w:val="16"/>
                <w:lang w:eastAsia="ja-JP"/>
              </w:rPr>
              <w:t xml:space="preserve">QPSK (TBS index </w:t>
            </w:r>
            <w:r>
              <w:rPr>
                <w:rFonts w:eastAsia="MS Mincho"/>
                <w:color w:val="AEAAAA" w:themeColor="background2" w:themeShade="BF"/>
                <w:sz w:val="14"/>
                <w:szCs w:val="16"/>
                <w:lang w:eastAsia="ja-JP"/>
              </w:rPr>
              <w:t>0</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21D55D87" w14:textId="77777777" w:rsidR="007216CC" w:rsidRDefault="007216CC">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1171BF17" w14:textId="77777777" w:rsidR="007216CC" w:rsidRDefault="007216CC">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53BC8DED" w14:textId="77777777" w:rsidR="007216CC" w:rsidRDefault="00ED2ABB">
            <w:pPr>
              <w:pStyle w:val="TAC"/>
              <w:rPr>
                <w:rFonts w:eastAsia="MS Mincho"/>
                <w:sz w:val="14"/>
                <w:szCs w:val="16"/>
                <w:lang w:eastAsia="ja-JP"/>
              </w:rPr>
            </w:pPr>
            <w:r>
              <w:rPr>
                <w:rFonts w:eastAsia="MS Mincho" w:hint="eastAsia"/>
                <w:sz w:val="14"/>
                <w:szCs w:val="16"/>
                <w:lang w:eastAsia="ja-JP"/>
              </w:rPr>
              <w:t>-6.6</w:t>
            </w:r>
          </w:p>
        </w:tc>
      </w:tr>
      <w:tr w:rsidR="007216CC" w14:paraId="00CA94A3"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0805DAD" w14:textId="77777777" w:rsidR="007216CC" w:rsidRDefault="00ED2ABB">
            <w:pPr>
              <w:pStyle w:val="TAC"/>
              <w:rPr>
                <w:sz w:val="14"/>
                <w:szCs w:val="16"/>
                <w:lang w:eastAsia="ja-JP"/>
              </w:rPr>
            </w:pPr>
            <w:r>
              <w:rPr>
                <w:sz w:val="14"/>
                <w:szCs w:val="16"/>
                <w:lang w:eastAsia="ja-JP"/>
              </w:rPr>
              <w:t>candidateRep-D</w:t>
            </w:r>
          </w:p>
        </w:tc>
        <w:tc>
          <w:tcPr>
            <w:tcW w:w="1203" w:type="dxa"/>
            <w:tcBorders>
              <w:top w:val="single" w:sz="4" w:space="0" w:color="auto"/>
              <w:left w:val="single" w:sz="4" w:space="0" w:color="auto"/>
              <w:bottom w:val="single" w:sz="4" w:space="0" w:color="auto"/>
              <w:right w:val="single" w:sz="4" w:space="0" w:color="auto"/>
            </w:tcBorders>
            <w:vAlign w:val="center"/>
          </w:tcPr>
          <w:p w14:paraId="67969D8C" w14:textId="77777777" w:rsidR="007216CC" w:rsidRDefault="00ED2ABB">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tcPr>
          <w:p w14:paraId="1826ECB0" w14:textId="77777777" w:rsidR="007216CC" w:rsidRDefault="00ED2ABB">
            <w:pPr>
              <w:pStyle w:val="TAC"/>
              <w:rPr>
                <w:color w:val="AEAAAA" w:themeColor="background2" w:themeShade="BF"/>
                <w:sz w:val="14"/>
                <w:szCs w:val="16"/>
                <w:lang w:eastAsia="ja-JP"/>
              </w:rPr>
            </w:pPr>
            <w:r>
              <w:rPr>
                <w:rFonts w:eastAsia="MS Mincho" w:hint="eastAsia"/>
                <w:color w:val="AEAAAA" w:themeColor="background2" w:themeShade="BF"/>
                <w:sz w:val="14"/>
                <w:szCs w:val="16"/>
                <w:lang w:eastAsia="ja-JP"/>
              </w:rPr>
              <w:t xml:space="preserve">QPSK (TBS index </w:t>
            </w:r>
            <w:r>
              <w:rPr>
                <w:rFonts w:eastAsia="MS Mincho"/>
                <w:color w:val="AEAAAA" w:themeColor="background2" w:themeShade="BF"/>
                <w:sz w:val="14"/>
                <w:szCs w:val="16"/>
                <w:lang w:eastAsia="ja-JP"/>
              </w:rPr>
              <w:t>0, repetition 2</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2852D3D6" w14:textId="77777777" w:rsidR="007216CC" w:rsidRDefault="007216CC">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0C957F8E" w14:textId="77777777" w:rsidR="007216CC" w:rsidRDefault="007216CC">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5E4B10A6" w14:textId="77777777" w:rsidR="007216CC" w:rsidRDefault="00ED2ABB">
            <w:pPr>
              <w:pStyle w:val="TAC"/>
              <w:rPr>
                <w:rFonts w:eastAsia="MS Mincho"/>
                <w:sz w:val="14"/>
                <w:szCs w:val="16"/>
                <w:lang w:eastAsia="ja-JP"/>
              </w:rPr>
            </w:pPr>
            <w:r>
              <w:rPr>
                <w:rFonts w:eastAsia="MS Mincho" w:hint="eastAsia"/>
                <w:sz w:val="14"/>
                <w:szCs w:val="16"/>
                <w:lang w:eastAsia="ja-JP"/>
              </w:rPr>
              <w:t>-9.6</w:t>
            </w:r>
          </w:p>
        </w:tc>
      </w:tr>
      <w:tr w:rsidR="007216CC" w14:paraId="5730B8CD"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6B4ED01" w14:textId="77777777" w:rsidR="007216CC" w:rsidRDefault="00ED2ABB">
            <w:pPr>
              <w:pStyle w:val="TAC"/>
              <w:rPr>
                <w:sz w:val="14"/>
                <w:szCs w:val="16"/>
                <w:lang w:eastAsia="ja-JP"/>
              </w:rPr>
            </w:pPr>
            <w:r>
              <w:rPr>
                <w:sz w:val="14"/>
                <w:szCs w:val="16"/>
                <w:lang w:eastAsia="ja-JP"/>
              </w:rPr>
              <w:t>candidateRep-E</w:t>
            </w:r>
          </w:p>
        </w:tc>
        <w:tc>
          <w:tcPr>
            <w:tcW w:w="1203" w:type="dxa"/>
            <w:tcBorders>
              <w:top w:val="single" w:sz="4" w:space="0" w:color="auto"/>
              <w:left w:val="single" w:sz="4" w:space="0" w:color="auto"/>
              <w:bottom w:val="single" w:sz="4" w:space="0" w:color="auto"/>
              <w:right w:val="single" w:sz="4" w:space="0" w:color="auto"/>
            </w:tcBorders>
            <w:vAlign w:val="center"/>
          </w:tcPr>
          <w:p w14:paraId="15F53D9F" w14:textId="77777777" w:rsidR="007216CC" w:rsidRDefault="00ED2ABB">
            <w:pPr>
              <w:pStyle w:val="TAC"/>
              <w:rPr>
                <w:sz w:val="14"/>
                <w:szCs w:val="16"/>
                <w:lang w:eastAsia="ja-JP"/>
              </w:rPr>
            </w:pPr>
            <w:r>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tcPr>
          <w:p w14:paraId="7C49BE52" w14:textId="77777777" w:rsidR="007216CC" w:rsidRDefault="00ED2ABB">
            <w:pPr>
              <w:pStyle w:val="TAC"/>
              <w:rPr>
                <w:color w:val="AEAAAA" w:themeColor="background2" w:themeShade="BF"/>
                <w:sz w:val="14"/>
                <w:szCs w:val="16"/>
                <w:lang w:eastAsia="ja-JP"/>
              </w:rPr>
            </w:pPr>
            <w:r>
              <w:rPr>
                <w:rFonts w:eastAsia="MS Mincho" w:hint="eastAsia"/>
                <w:color w:val="AEAAAA" w:themeColor="background2" w:themeShade="BF"/>
                <w:sz w:val="14"/>
                <w:szCs w:val="16"/>
                <w:lang w:eastAsia="ja-JP"/>
              </w:rPr>
              <w:t xml:space="preserve">QPSK (TBS index </w:t>
            </w:r>
            <w:r>
              <w:rPr>
                <w:rFonts w:eastAsia="MS Mincho"/>
                <w:color w:val="AEAAAA" w:themeColor="background2" w:themeShade="BF"/>
                <w:sz w:val="14"/>
                <w:szCs w:val="16"/>
                <w:lang w:eastAsia="ja-JP"/>
              </w:rPr>
              <w:t>0, repetition 4</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34174D85" w14:textId="77777777" w:rsidR="007216CC" w:rsidRDefault="007216CC">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7D05B95C" w14:textId="77777777" w:rsidR="007216CC" w:rsidRDefault="007216CC">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5FA4FAA7" w14:textId="77777777" w:rsidR="007216CC" w:rsidRDefault="00ED2ABB">
            <w:pPr>
              <w:pStyle w:val="TAC"/>
              <w:rPr>
                <w:rFonts w:eastAsia="MS Mincho"/>
                <w:sz w:val="14"/>
                <w:szCs w:val="16"/>
                <w:lang w:eastAsia="ja-JP"/>
              </w:rPr>
            </w:pPr>
            <w:r>
              <w:rPr>
                <w:rFonts w:eastAsia="MS Mincho" w:hint="eastAsia"/>
                <w:sz w:val="14"/>
                <w:szCs w:val="16"/>
                <w:lang w:eastAsia="ja-JP"/>
              </w:rPr>
              <w:t>-12.6</w:t>
            </w:r>
          </w:p>
        </w:tc>
      </w:tr>
      <w:tr w:rsidR="007216CC" w14:paraId="30ADDBD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32E6C0A" w14:textId="77777777" w:rsidR="007216CC" w:rsidRDefault="00ED2ABB">
            <w:pPr>
              <w:pStyle w:val="TAC"/>
              <w:rPr>
                <w:sz w:val="14"/>
                <w:szCs w:val="16"/>
                <w:lang w:eastAsia="ja-JP"/>
              </w:rPr>
            </w:pPr>
            <w:r>
              <w:rPr>
                <w:sz w:val="14"/>
                <w:szCs w:val="16"/>
                <w:lang w:eastAsia="ja-JP"/>
              </w:rPr>
              <w:t>candidateRep-F</w:t>
            </w:r>
          </w:p>
        </w:tc>
        <w:tc>
          <w:tcPr>
            <w:tcW w:w="1203" w:type="dxa"/>
            <w:tcBorders>
              <w:top w:val="single" w:sz="4" w:space="0" w:color="auto"/>
              <w:left w:val="single" w:sz="4" w:space="0" w:color="auto"/>
              <w:bottom w:val="single" w:sz="4" w:space="0" w:color="auto"/>
              <w:right w:val="single" w:sz="4" w:space="0" w:color="auto"/>
            </w:tcBorders>
            <w:vAlign w:val="center"/>
          </w:tcPr>
          <w:p w14:paraId="26F36DC3" w14:textId="77777777" w:rsidR="007216CC" w:rsidRDefault="00ED2ABB">
            <w:pPr>
              <w:pStyle w:val="TAC"/>
              <w:rPr>
                <w:sz w:val="14"/>
                <w:szCs w:val="16"/>
                <w:lang w:eastAsia="ja-JP"/>
              </w:rPr>
            </w:pPr>
            <w:r>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tcPr>
          <w:p w14:paraId="63C6992C" w14:textId="77777777" w:rsidR="007216CC" w:rsidRDefault="00ED2ABB">
            <w:pPr>
              <w:pStyle w:val="TAC"/>
              <w:rPr>
                <w:color w:val="AEAAAA" w:themeColor="background2" w:themeShade="BF"/>
                <w:sz w:val="14"/>
                <w:szCs w:val="16"/>
                <w:lang w:eastAsia="ja-JP"/>
              </w:rPr>
            </w:pPr>
            <w:r>
              <w:rPr>
                <w:rFonts w:eastAsia="MS Mincho" w:hint="eastAsia"/>
                <w:color w:val="AEAAAA" w:themeColor="background2" w:themeShade="BF"/>
                <w:sz w:val="14"/>
                <w:szCs w:val="16"/>
                <w:lang w:eastAsia="ja-JP"/>
              </w:rPr>
              <w:t xml:space="preserve">QPSK (TBS index </w:t>
            </w:r>
            <w:r>
              <w:rPr>
                <w:rFonts w:eastAsia="MS Mincho"/>
                <w:color w:val="AEAAAA" w:themeColor="background2" w:themeShade="BF"/>
                <w:sz w:val="14"/>
                <w:szCs w:val="16"/>
                <w:lang w:eastAsia="ja-JP"/>
              </w:rPr>
              <w:t>0, repetition 8</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54EF1AD4" w14:textId="77777777" w:rsidR="007216CC" w:rsidRDefault="007216CC">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73E51BCB" w14:textId="77777777" w:rsidR="007216CC" w:rsidRDefault="007216CC">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3768205A" w14:textId="77777777" w:rsidR="007216CC" w:rsidRDefault="00ED2ABB">
            <w:pPr>
              <w:pStyle w:val="TAC"/>
              <w:rPr>
                <w:rFonts w:eastAsia="MS Mincho"/>
                <w:sz w:val="14"/>
                <w:szCs w:val="16"/>
                <w:lang w:eastAsia="ja-JP"/>
              </w:rPr>
            </w:pPr>
            <w:r>
              <w:rPr>
                <w:rFonts w:eastAsia="MS Mincho" w:hint="eastAsia"/>
                <w:sz w:val="14"/>
                <w:szCs w:val="16"/>
                <w:lang w:eastAsia="ja-JP"/>
              </w:rPr>
              <w:t>-15.6</w:t>
            </w:r>
          </w:p>
        </w:tc>
      </w:tr>
      <w:tr w:rsidR="007216CC" w14:paraId="5AFD350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8D8657C"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40BA025D"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AF98C17"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tcPr>
          <w:p w14:paraId="12803430"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tcPr>
          <w:p w14:paraId="5B5EC324"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tcPr>
          <w:p w14:paraId="5D7134A3"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7216CC" w14:paraId="422A9FD6"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EE7D88F" w14:textId="77777777" w:rsidR="007216CC" w:rsidRDefault="00ED2ABB">
            <w:pPr>
              <w:pStyle w:val="TAC"/>
              <w:rPr>
                <w:sz w:val="14"/>
                <w:szCs w:val="16"/>
                <w:lang w:eastAsia="ja-JP"/>
              </w:rPr>
            </w:pPr>
            <w:r>
              <w:rPr>
                <w:sz w:val="14"/>
                <w:szCs w:val="16"/>
                <w:lang w:eastAsia="ja-JP"/>
              </w:rPr>
              <w:t>candidateRep-H</w:t>
            </w:r>
          </w:p>
        </w:tc>
        <w:tc>
          <w:tcPr>
            <w:tcW w:w="1203" w:type="dxa"/>
            <w:tcBorders>
              <w:top w:val="single" w:sz="4" w:space="0" w:color="auto"/>
              <w:left w:val="single" w:sz="4" w:space="0" w:color="auto"/>
              <w:bottom w:val="single" w:sz="4" w:space="0" w:color="auto"/>
              <w:right w:val="single" w:sz="4" w:space="0" w:color="auto"/>
            </w:tcBorders>
            <w:vAlign w:val="center"/>
          </w:tcPr>
          <w:p w14:paraId="5F6BB453" w14:textId="77777777" w:rsidR="007216CC" w:rsidRDefault="007216CC">
            <w:pPr>
              <w:pStyle w:val="TAC"/>
              <w:rPr>
                <w:sz w:val="14"/>
                <w:szCs w:val="16"/>
                <w:lang w:val="sv-SE" w:eastAsia="ja-JP"/>
              </w:rPr>
            </w:pPr>
          </w:p>
          <w:p w14:paraId="41F1ADD7" w14:textId="77777777" w:rsidR="007216CC" w:rsidRDefault="00ED2ABB">
            <w:pPr>
              <w:pStyle w:val="TAC"/>
              <w:rPr>
                <w:sz w:val="14"/>
                <w:szCs w:val="16"/>
                <w:lang w:val="sv-SE" w:eastAsia="ja-JP"/>
              </w:rPr>
            </w:pPr>
            <w:r>
              <w:rPr>
                <w:sz w:val="14"/>
                <w:szCs w:val="16"/>
                <w:lang w:val="sv-SE" w:eastAsia="ja-JP"/>
              </w:rPr>
              <w:t>1</w:t>
            </w:r>
          </w:p>
          <w:p w14:paraId="6FA6FB34" w14:textId="77777777" w:rsidR="007216CC" w:rsidRDefault="007216CC">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tcPr>
          <w:p w14:paraId="73FFDB85" w14:textId="77777777" w:rsidR="007216CC" w:rsidRDefault="00ED2ABB">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tcPr>
          <w:p w14:paraId="3995713B"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tcPr>
          <w:p w14:paraId="3525BE46"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tcPr>
          <w:p w14:paraId="0401551B"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2.6 dB ([3])</w:t>
            </w:r>
          </w:p>
        </w:tc>
      </w:tr>
      <w:tr w:rsidR="007216CC" w14:paraId="08A8A43A"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842A2F7" w14:textId="77777777" w:rsidR="007216CC" w:rsidRDefault="00ED2ABB">
            <w:pPr>
              <w:pStyle w:val="TAC"/>
              <w:rPr>
                <w:sz w:val="14"/>
                <w:szCs w:val="16"/>
                <w:lang w:eastAsia="ja-JP"/>
              </w:rPr>
            </w:pPr>
            <w:r>
              <w:rPr>
                <w:sz w:val="14"/>
                <w:szCs w:val="16"/>
                <w:lang w:eastAsia="ja-JP"/>
              </w:rPr>
              <w:t>candidateRep-I</w:t>
            </w:r>
          </w:p>
        </w:tc>
        <w:tc>
          <w:tcPr>
            <w:tcW w:w="1203" w:type="dxa"/>
            <w:tcBorders>
              <w:top w:val="single" w:sz="4" w:space="0" w:color="auto"/>
              <w:left w:val="single" w:sz="4" w:space="0" w:color="auto"/>
              <w:bottom w:val="single" w:sz="4" w:space="0" w:color="auto"/>
              <w:right w:val="single" w:sz="4" w:space="0" w:color="auto"/>
            </w:tcBorders>
            <w:vAlign w:val="center"/>
          </w:tcPr>
          <w:p w14:paraId="2F72CFD9"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629C83E2" w14:textId="77777777" w:rsidR="007216CC" w:rsidRDefault="00ED2ABB">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297C5CF4" w14:textId="77777777" w:rsidR="007216CC" w:rsidRDefault="00ED2ABB">
            <w:pPr>
              <w:pStyle w:val="TAC"/>
              <w:rPr>
                <w:rFonts w:eastAsia="MS Mincho"/>
                <w:sz w:val="14"/>
                <w:szCs w:val="16"/>
                <w:lang w:val="sv-SE" w:eastAsia="ja-JP"/>
              </w:rPr>
            </w:pPr>
            <w:r>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2306CD0A" w14:textId="77777777" w:rsidR="007216CC" w:rsidRDefault="00ED2ABB">
            <w:pPr>
              <w:pStyle w:val="TAC"/>
              <w:rPr>
                <w:rFonts w:eastAsia="MS Mincho"/>
                <w:sz w:val="14"/>
                <w:szCs w:val="16"/>
                <w:lang w:val="sv-SE" w:eastAsia="ja-JP"/>
              </w:rPr>
            </w:pPr>
            <w:r>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tcPr>
          <w:p w14:paraId="56F4CEA6"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4.1 dB ([3])</w:t>
            </w:r>
          </w:p>
        </w:tc>
      </w:tr>
      <w:tr w:rsidR="007216CC" w14:paraId="282872D6"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8B10A74" w14:textId="77777777" w:rsidR="007216CC" w:rsidRDefault="00ED2ABB">
            <w:pPr>
              <w:pStyle w:val="TAC"/>
              <w:rPr>
                <w:sz w:val="14"/>
                <w:szCs w:val="16"/>
                <w:lang w:eastAsia="ja-JP"/>
              </w:rPr>
            </w:pPr>
            <w:r>
              <w:rPr>
                <w:sz w:val="14"/>
                <w:szCs w:val="16"/>
                <w:lang w:eastAsia="ja-JP"/>
              </w:rPr>
              <w:t>candidateRep-J</w:t>
            </w:r>
          </w:p>
        </w:tc>
        <w:tc>
          <w:tcPr>
            <w:tcW w:w="1203" w:type="dxa"/>
            <w:tcBorders>
              <w:top w:val="single" w:sz="4" w:space="0" w:color="auto"/>
              <w:left w:val="single" w:sz="4" w:space="0" w:color="auto"/>
              <w:bottom w:val="single" w:sz="4" w:space="0" w:color="auto"/>
              <w:right w:val="single" w:sz="4" w:space="0" w:color="auto"/>
            </w:tcBorders>
            <w:vAlign w:val="center"/>
          </w:tcPr>
          <w:p w14:paraId="4AEAE59F"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077EAAA" w14:textId="77777777" w:rsidR="007216CC" w:rsidRDefault="00ED2ABB">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037256CD" w14:textId="77777777" w:rsidR="007216CC" w:rsidRDefault="00ED2ABB">
            <w:pPr>
              <w:pStyle w:val="TAC"/>
              <w:rPr>
                <w:rFonts w:eastAsia="MS Mincho"/>
                <w:sz w:val="14"/>
                <w:szCs w:val="16"/>
                <w:lang w:val="sv-SE" w:eastAsia="ja-JP"/>
              </w:rPr>
            </w:pPr>
            <w:r>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54789E2F" w14:textId="77777777" w:rsidR="007216CC" w:rsidRDefault="00ED2ABB">
            <w:pPr>
              <w:pStyle w:val="TAC"/>
              <w:rPr>
                <w:rFonts w:eastAsia="MS Mincho"/>
                <w:sz w:val="14"/>
                <w:szCs w:val="16"/>
                <w:lang w:val="sv-SE" w:eastAsia="ja-JP"/>
              </w:rPr>
            </w:pPr>
            <w:r>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tcPr>
          <w:p w14:paraId="32595541" w14:textId="77777777" w:rsidR="007216CC" w:rsidRDefault="00ED2ABB">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7216CC" w14:paraId="72D631B0"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2CA3583" w14:textId="77777777" w:rsidR="007216CC" w:rsidRDefault="00ED2ABB">
            <w:pPr>
              <w:pStyle w:val="TAC"/>
              <w:rPr>
                <w:sz w:val="14"/>
                <w:szCs w:val="16"/>
                <w:lang w:eastAsia="ja-JP"/>
              </w:rPr>
            </w:pPr>
            <w:r>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tcPr>
          <w:p w14:paraId="1273BE28"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7D52B6A8"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693638B9" w14:textId="77777777" w:rsidR="007216CC" w:rsidRDefault="00ED2ABB">
            <w:pPr>
              <w:pStyle w:val="TAC"/>
              <w:rPr>
                <w:rFonts w:eastAsia="MS Mincho"/>
                <w:sz w:val="14"/>
                <w:szCs w:val="16"/>
                <w:lang w:val="sv-SE" w:eastAsia="ja-JP"/>
              </w:rPr>
            </w:pPr>
            <w:r>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602B0E69" w14:textId="77777777" w:rsidR="007216CC" w:rsidRDefault="00ED2ABB">
            <w:pPr>
              <w:pStyle w:val="TAC"/>
              <w:rPr>
                <w:rFonts w:eastAsia="MS Mincho"/>
                <w:sz w:val="14"/>
                <w:szCs w:val="16"/>
                <w:lang w:val="sv-SE" w:eastAsia="ja-JP"/>
              </w:rPr>
            </w:pPr>
            <w:r>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tcPr>
          <w:p w14:paraId="6ED4BFFD"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8.9 dB ([3])</w:t>
            </w:r>
          </w:p>
        </w:tc>
      </w:tr>
      <w:tr w:rsidR="007216CC" w14:paraId="0DE7FCB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E3D129E" w14:textId="77777777" w:rsidR="007216CC" w:rsidRDefault="00ED2ABB">
            <w:pPr>
              <w:pStyle w:val="TAC"/>
              <w:rPr>
                <w:sz w:val="14"/>
                <w:szCs w:val="16"/>
                <w:lang w:eastAsia="ja-JP"/>
              </w:rPr>
            </w:pPr>
            <w:r>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tcPr>
          <w:p w14:paraId="27FFFD9C"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2B104B8" w14:textId="77777777" w:rsidR="007216CC" w:rsidRDefault="00ED2ABB">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C0EBF69" w14:textId="77777777" w:rsidR="007216CC" w:rsidRDefault="00ED2ABB">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5CD224AA" w14:textId="77777777" w:rsidR="007216CC" w:rsidRDefault="00ED2ABB">
            <w:pPr>
              <w:pStyle w:val="TAC"/>
              <w:rPr>
                <w:rFonts w:eastAsia="MS Mincho"/>
                <w:sz w:val="14"/>
                <w:szCs w:val="16"/>
                <w:lang w:val="sv-SE" w:eastAsia="ja-JP"/>
              </w:rPr>
            </w:pPr>
            <w:r>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tcPr>
          <w:p w14:paraId="04D581FA"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9.7 dB ([3])</w:t>
            </w:r>
          </w:p>
        </w:tc>
      </w:tr>
      <w:tr w:rsidR="007216CC" w14:paraId="1296FC7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7D77285"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3F5110F6"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404937F"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E9B38B7" w14:textId="77777777" w:rsidR="007216CC" w:rsidRDefault="00ED2ABB">
            <w:pPr>
              <w:pStyle w:val="TAC"/>
              <w:rPr>
                <w:rFonts w:eastAsia="MS Mincho"/>
                <w:sz w:val="14"/>
                <w:szCs w:val="16"/>
                <w:lang w:val="sv-SE" w:eastAsia="ja-JP"/>
              </w:rPr>
            </w:pPr>
            <w:r>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03DBAC8F" w14:textId="77777777" w:rsidR="007216CC" w:rsidRDefault="00ED2ABB">
            <w:pPr>
              <w:pStyle w:val="TAC"/>
              <w:rPr>
                <w:rFonts w:eastAsia="MS Mincho"/>
                <w:sz w:val="14"/>
                <w:szCs w:val="16"/>
                <w:lang w:val="sv-SE" w:eastAsia="ja-JP"/>
              </w:rPr>
            </w:pPr>
            <w:r>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tcPr>
          <w:p w14:paraId="1D77A8E4" w14:textId="77777777" w:rsidR="007216CC" w:rsidRDefault="00ED2ABB">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7216CC" w14:paraId="6088D4D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560E9BA"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31F365C1"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61936724"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6EE8BB99" w14:textId="77777777" w:rsidR="007216CC" w:rsidRDefault="00ED2ABB">
            <w:pPr>
              <w:pStyle w:val="TAC"/>
              <w:rPr>
                <w:rFonts w:eastAsia="MS Mincho"/>
                <w:sz w:val="14"/>
                <w:szCs w:val="16"/>
                <w:lang w:val="sv-SE" w:eastAsia="ja-JP"/>
              </w:rPr>
            </w:pPr>
            <w:r>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7171CF85" w14:textId="77777777" w:rsidR="007216CC" w:rsidRDefault="00ED2ABB">
            <w:pPr>
              <w:pStyle w:val="TAC"/>
              <w:rPr>
                <w:rFonts w:eastAsia="MS Mincho"/>
                <w:sz w:val="14"/>
                <w:szCs w:val="16"/>
                <w:lang w:val="sv-SE" w:eastAsia="ja-JP"/>
              </w:rPr>
            </w:pPr>
            <w:r>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tcPr>
          <w:p w14:paraId="363313BC"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13.0 dB ([3])</w:t>
            </w:r>
          </w:p>
        </w:tc>
      </w:tr>
      <w:tr w:rsidR="007216CC" w14:paraId="39A36A90"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C5AD349"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43688FC8"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1D60B3AA"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1D94997" w14:textId="77777777" w:rsidR="007216CC" w:rsidRDefault="00ED2ABB">
            <w:pPr>
              <w:pStyle w:val="TAC"/>
              <w:rPr>
                <w:rFonts w:eastAsia="MS Mincho"/>
                <w:sz w:val="14"/>
                <w:szCs w:val="16"/>
                <w:lang w:val="sv-SE" w:eastAsia="ja-JP"/>
              </w:rPr>
            </w:pPr>
            <w:r>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27E8EE9D" w14:textId="77777777" w:rsidR="007216CC" w:rsidRDefault="00ED2ABB">
            <w:pPr>
              <w:pStyle w:val="TAC"/>
              <w:rPr>
                <w:rFonts w:eastAsia="MS Mincho"/>
                <w:sz w:val="14"/>
                <w:szCs w:val="16"/>
                <w:lang w:val="sv-SE" w:eastAsia="ja-JP"/>
              </w:rPr>
            </w:pPr>
            <w:r>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tcPr>
          <w:p w14:paraId="2E16BED3"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14.1 dB ([3])</w:t>
            </w:r>
          </w:p>
        </w:tc>
      </w:tr>
    </w:tbl>
    <w:p w14:paraId="4D3BDBD8" w14:textId="77777777" w:rsidR="007216CC" w:rsidRDefault="007216CC">
      <w:pPr>
        <w:spacing w:line="240" w:lineRule="auto"/>
        <w:rPr>
          <w:lang w:eastAsia="zh-CN"/>
        </w:rPr>
      </w:pPr>
    </w:p>
    <w:p w14:paraId="0C6DDCE4" w14:textId="77777777" w:rsidR="007216CC" w:rsidRDefault="00ED2ABB">
      <w:pPr>
        <w:spacing w:line="240" w:lineRule="auto"/>
        <w:rPr>
          <w:lang w:eastAsia="zh-CN"/>
        </w:rPr>
      </w:pPr>
      <w:r>
        <w:rPr>
          <w:rFonts w:hint="eastAsia"/>
          <w:lang w:eastAsia="zh-CN"/>
        </w:rPr>
        <w:t>F</w:t>
      </w:r>
      <w:r>
        <w:rPr>
          <w:lang w:eastAsia="zh-CN"/>
        </w:rPr>
        <w:t>or a CQI table with NPDSCH MCS, the option 3 is to use eMTC table as a starting point, however, the coding rate and efficiency for NPDSCH is not exactly the same as eMTC ones, as listed in Appendix A.1. Therefore, based on the eMTC table and the evaluation results, a variant of option 3 is proposed, which tries to be as close to the eMTC table as possible, and also try to be aligned in SNR range.</w:t>
      </w:r>
    </w:p>
    <w:p w14:paraId="6DBFCE1F" w14:textId="77777777" w:rsidR="007216CC" w:rsidRDefault="00ED2ABB">
      <w:pPr>
        <w:spacing w:line="240" w:lineRule="auto"/>
        <w:rPr>
          <w:lang w:eastAsia="zh-CN"/>
        </w:rPr>
      </w:pPr>
      <w:r>
        <w:rPr>
          <w:lang w:eastAsia="zh-CN"/>
        </w:rPr>
        <w:t xml:space="preserve">Alt 2 (Variant of option 3): </w:t>
      </w:r>
      <w:r>
        <w:rPr>
          <w:rFonts w:hint="eastAsia"/>
          <w:lang w:eastAsia="zh-CN"/>
        </w:rPr>
        <w:t>the combination of NPDCCH repetitions and NPDSCH MCS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55"/>
        <w:gridCol w:w="1116"/>
        <w:gridCol w:w="112"/>
        <w:gridCol w:w="1761"/>
        <w:gridCol w:w="1761"/>
        <w:gridCol w:w="1151"/>
        <w:gridCol w:w="1116"/>
      </w:tblGrid>
      <w:tr w:rsidR="007216CC" w14:paraId="7240654E" w14:textId="77777777">
        <w:trPr>
          <w:jc w:val="center"/>
        </w:trPr>
        <w:tc>
          <w:tcPr>
            <w:tcW w:w="1155" w:type="dxa"/>
            <w:shd w:val="clear" w:color="auto" w:fill="E0E0E0"/>
            <w:tcMar>
              <w:top w:w="0" w:type="dxa"/>
              <w:left w:w="108" w:type="dxa"/>
              <w:bottom w:w="0" w:type="dxa"/>
              <w:right w:w="108" w:type="dxa"/>
            </w:tcMar>
          </w:tcPr>
          <w:p w14:paraId="72537D69" w14:textId="77777777" w:rsidR="007216CC" w:rsidRDefault="00ED2ABB">
            <w:pPr>
              <w:keepNext/>
              <w:keepLines/>
              <w:spacing w:after="0"/>
              <w:jc w:val="center"/>
              <w:rPr>
                <w:rFonts w:ascii="Arial" w:hAnsi="Arial"/>
                <w:b/>
                <w:sz w:val="18"/>
              </w:rPr>
            </w:pPr>
            <w:r>
              <w:rPr>
                <w:rFonts w:ascii="Arial" w:hAnsi="Arial"/>
                <w:b/>
                <w:sz w:val="18"/>
              </w:rPr>
              <w:lastRenderedPageBreak/>
              <w:t>CQI index</w:t>
            </w:r>
          </w:p>
        </w:tc>
        <w:tc>
          <w:tcPr>
            <w:tcW w:w="1228" w:type="dxa"/>
            <w:gridSpan w:val="2"/>
            <w:shd w:val="clear" w:color="auto" w:fill="E0E0E0"/>
            <w:tcMar>
              <w:top w:w="0" w:type="dxa"/>
              <w:left w:w="108" w:type="dxa"/>
              <w:bottom w:w="0" w:type="dxa"/>
              <w:right w:w="108" w:type="dxa"/>
            </w:tcMar>
          </w:tcPr>
          <w:p w14:paraId="07FF129E"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shd w:val="clear" w:color="auto" w:fill="E0E0E0"/>
          </w:tcPr>
          <w:p w14:paraId="5F79F969" w14:textId="77777777" w:rsidR="007216CC" w:rsidRDefault="00ED2ABB">
            <w:pPr>
              <w:keepNext/>
              <w:keepLines/>
              <w:spacing w:after="0"/>
              <w:jc w:val="center"/>
              <w:rPr>
                <w:rFonts w:ascii="Arial" w:hAnsi="Arial"/>
                <w:b/>
                <w:sz w:val="18"/>
              </w:rPr>
            </w:pPr>
            <w:r>
              <w:rPr>
                <w:rFonts w:ascii="Arial" w:hAnsi="Arial" w:hint="eastAsia"/>
                <w:b/>
                <w:sz w:val="18"/>
              </w:rPr>
              <w:t>Repetition number</w:t>
            </w:r>
          </w:p>
        </w:tc>
        <w:tc>
          <w:tcPr>
            <w:tcW w:w="1761" w:type="dxa"/>
            <w:shd w:val="clear" w:color="auto" w:fill="E0E0E0"/>
            <w:tcMar>
              <w:top w:w="0" w:type="dxa"/>
              <w:left w:w="108" w:type="dxa"/>
              <w:bottom w:w="0" w:type="dxa"/>
              <w:right w:w="108" w:type="dxa"/>
            </w:tcMar>
          </w:tcPr>
          <w:p w14:paraId="65620BF5" w14:textId="77777777" w:rsidR="007216CC" w:rsidRDefault="00ED2ABB">
            <w:pPr>
              <w:keepNext/>
              <w:keepLines/>
              <w:spacing w:after="0"/>
              <w:jc w:val="center"/>
              <w:rPr>
                <w:rFonts w:ascii="Arial" w:hAnsi="Arial"/>
                <w:b/>
                <w:sz w:val="18"/>
                <w:lang w:eastAsia="zh-CN"/>
              </w:rPr>
            </w:pPr>
            <w:r>
              <w:rPr>
                <w:rFonts w:ascii="Arial" w:hAnsi="Arial"/>
                <w:b/>
                <w:sz w:val="18"/>
              </w:rPr>
              <w:t>code rate x 1024</w:t>
            </w:r>
          </w:p>
        </w:tc>
        <w:tc>
          <w:tcPr>
            <w:tcW w:w="1151" w:type="dxa"/>
            <w:shd w:val="clear" w:color="auto" w:fill="E0E0E0"/>
            <w:tcMar>
              <w:top w:w="0" w:type="dxa"/>
              <w:left w:w="108" w:type="dxa"/>
              <w:bottom w:w="0" w:type="dxa"/>
              <w:right w:w="108" w:type="dxa"/>
            </w:tcMar>
          </w:tcPr>
          <w:p w14:paraId="7D719589" w14:textId="77777777" w:rsidR="007216CC" w:rsidRDefault="00ED2ABB">
            <w:pPr>
              <w:keepNext/>
              <w:keepLines/>
              <w:spacing w:after="0"/>
              <w:jc w:val="center"/>
              <w:rPr>
                <w:rFonts w:ascii="Arial" w:hAnsi="Arial"/>
                <w:b/>
                <w:sz w:val="18"/>
              </w:rPr>
            </w:pPr>
            <w:r>
              <w:rPr>
                <w:rFonts w:ascii="Arial" w:hAnsi="Arial"/>
                <w:b/>
                <w:sz w:val="18"/>
              </w:rPr>
              <w:t>efficiency</w:t>
            </w:r>
          </w:p>
        </w:tc>
        <w:tc>
          <w:tcPr>
            <w:tcW w:w="1116" w:type="dxa"/>
            <w:shd w:val="clear" w:color="auto" w:fill="E0E0E0"/>
          </w:tcPr>
          <w:p w14:paraId="09829951" w14:textId="77777777" w:rsidR="007216CC" w:rsidRDefault="00ED2ABB">
            <w:pPr>
              <w:keepNext/>
              <w:keepLines/>
              <w:spacing w:after="0"/>
              <w:jc w:val="center"/>
              <w:rPr>
                <w:rFonts w:ascii="Arial" w:hAnsi="Arial"/>
                <w:b/>
                <w:sz w:val="18"/>
              </w:rPr>
            </w:pPr>
            <w:r>
              <w:rPr>
                <w:rFonts w:ascii="Arial" w:hAnsi="Arial" w:hint="eastAsia"/>
                <w:b/>
                <w:sz w:val="18"/>
              </w:rPr>
              <w:t>SNR</w:t>
            </w:r>
          </w:p>
        </w:tc>
      </w:tr>
      <w:tr w:rsidR="007216CC" w14:paraId="06EAFD03" w14:textId="77777777">
        <w:trPr>
          <w:gridAfter w:val="5"/>
          <w:wAfter w:w="5901" w:type="dxa"/>
          <w:jc w:val="center"/>
        </w:trPr>
        <w:tc>
          <w:tcPr>
            <w:tcW w:w="1155" w:type="dxa"/>
            <w:shd w:val="clear" w:color="auto" w:fill="auto"/>
            <w:tcMar>
              <w:top w:w="0" w:type="dxa"/>
              <w:left w:w="108" w:type="dxa"/>
              <w:bottom w:w="0" w:type="dxa"/>
              <w:right w:w="108" w:type="dxa"/>
            </w:tcMar>
          </w:tcPr>
          <w:p w14:paraId="2B7B59F9" w14:textId="77777777" w:rsidR="007216CC" w:rsidRDefault="00ED2ABB">
            <w:pPr>
              <w:keepNext/>
              <w:keepLines/>
              <w:spacing w:after="0"/>
              <w:jc w:val="center"/>
              <w:rPr>
                <w:rFonts w:ascii="Arial" w:hAnsi="Arial"/>
                <w:sz w:val="18"/>
              </w:rPr>
            </w:pPr>
            <w:r>
              <w:rPr>
                <w:rFonts w:ascii="Arial" w:hAnsi="Arial"/>
                <w:sz w:val="18"/>
              </w:rPr>
              <w:t>0</w:t>
            </w:r>
          </w:p>
        </w:tc>
        <w:tc>
          <w:tcPr>
            <w:tcW w:w="1116" w:type="dxa"/>
          </w:tcPr>
          <w:p w14:paraId="36376A04" w14:textId="77777777" w:rsidR="007216CC" w:rsidRDefault="007216CC">
            <w:pPr>
              <w:keepNext/>
              <w:keepLines/>
              <w:spacing w:after="0"/>
              <w:jc w:val="center"/>
              <w:rPr>
                <w:rFonts w:ascii="Arial" w:hAnsi="Arial"/>
                <w:sz w:val="18"/>
              </w:rPr>
            </w:pPr>
          </w:p>
        </w:tc>
      </w:tr>
      <w:tr w:rsidR="007216CC" w14:paraId="48B704A3" w14:textId="77777777">
        <w:trPr>
          <w:jc w:val="center"/>
        </w:trPr>
        <w:tc>
          <w:tcPr>
            <w:tcW w:w="1155" w:type="dxa"/>
            <w:shd w:val="clear" w:color="auto" w:fill="auto"/>
            <w:tcMar>
              <w:top w:w="0" w:type="dxa"/>
              <w:left w:w="108" w:type="dxa"/>
              <w:bottom w:w="0" w:type="dxa"/>
              <w:right w:w="108" w:type="dxa"/>
            </w:tcMar>
          </w:tcPr>
          <w:p w14:paraId="7FF92298" w14:textId="77777777" w:rsidR="007216CC" w:rsidRDefault="00ED2ABB">
            <w:pPr>
              <w:keepNext/>
              <w:keepLines/>
              <w:spacing w:after="0"/>
              <w:jc w:val="center"/>
              <w:rPr>
                <w:rFonts w:ascii="Arial" w:hAnsi="Arial"/>
                <w:sz w:val="18"/>
              </w:rPr>
            </w:pPr>
            <w:r>
              <w:rPr>
                <w:rFonts w:ascii="Arial" w:hAnsi="Arial"/>
                <w:sz w:val="18"/>
              </w:rPr>
              <w:t>1</w:t>
            </w:r>
          </w:p>
        </w:tc>
        <w:tc>
          <w:tcPr>
            <w:tcW w:w="1228" w:type="dxa"/>
            <w:gridSpan w:val="2"/>
            <w:tcMar>
              <w:top w:w="0" w:type="dxa"/>
              <w:left w:w="108" w:type="dxa"/>
              <w:bottom w:w="0" w:type="dxa"/>
              <w:right w:w="108" w:type="dxa"/>
            </w:tcMar>
          </w:tcPr>
          <w:p w14:paraId="13B11E80" w14:textId="77777777" w:rsidR="007216CC" w:rsidRDefault="00ED2ABB">
            <w:pPr>
              <w:keepNext/>
              <w:keepLines/>
              <w:spacing w:after="0"/>
              <w:jc w:val="center"/>
              <w:rPr>
                <w:rFonts w:ascii="Arial" w:hAnsi="Arial"/>
                <w:sz w:val="18"/>
              </w:rPr>
            </w:pPr>
            <w:r>
              <w:rPr>
                <w:rFonts w:ascii="Arial" w:hAnsi="Arial"/>
                <w:sz w:val="18"/>
              </w:rPr>
              <w:t>QPSK TBS index 0</w:t>
            </w:r>
          </w:p>
        </w:tc>
        <w:tc>
          <w:tcPr>
            <w:tcW w:w="1761" w:type="dxa"/>
          </w:tcPr>
          <w:p w14:paraId="0CEBE2F4" w14:textId="77777777" w:rsidR="007216CC" w:rsidRDefault="00ED2ABB">
            <w:pPr>
              <w:keepNext/>
              <w:keepLines/>
              <w:spacing w:after="0"/>
              <w:jc w:val="center"/>
              <w:rPr>
                <w:rFonts w:ascii="Arial" w:hAnsi="Arial"/>
                <w:sz w:val="18"/>
              </w:rPr>
            </w:pPr>
            <w:r>
              <w:rPr>
                <w:rFonts w:ascii="Arial" w:hAnsi="Arial" w:hint="eastAsia"/>
                <w:sz w:val="18"/>
              </w:rPr>
              <w:t>2</w:t>
            </w:r>
          </w:p>
        </w:tc>
        <w:tc>
          <w:tcPr>
            <w:tcW w:w="1761" w:type="dxa"/>
            <w:tcMar>
              <w:top w:w="0" w:type="dxa"/>
              <w:left w:w="108" w:type="dxa"/>
              <w:bottom w:w="0" w:type="dxa"/>
              <w:right w:w="108" w:type="dxa"/>
            </w:tcMar>
          </w:tcPr>
          <w:p w14:paraId="506E64EF" w14:textId="77777777" w:rsidR="007216CC" w:rsidRDefault="00ED2ABB">
            <w:pPr>
              <w:keepNext/>
              <w:keepLines/>
              <w:spacing w:after="0"/>
              <w:jc w:val="center"/>
              <w:rPr>
                <w:rFonts w:ascii="Arial" w:hAnsi="Arial"/>
                <w:sz w:val="18"/>
              </w:rPr>
            </w:pPr>
            <w:r>
              <w:rPr>
                <w:rFonts w:ascii="Arial" w:hAnsi="Arial"/>
                <w:sz w:val="18"/>
              </w:rPr>
              <w:t>80.9</w:t>
            </w:r>
          </w:p>
        </w:tc>
        <w:tc>
          <w:tcPr>
            <w:tcW w:w="1151" w:type="dxa"/>
            <w:tcMar>
              <w:top w:w="0" w:type="dxa"/>
              <w:left w:w="108" w:type="dxa"/>
              <w:bottom w:w="0" w:type="dxa"/>
              <w:right w:w="108" w:type="dxa"/>
            </w:tcMar>
          </w:tcPr>
          <w:p w14:paraId="36230ACD" w14:textId="77777777" w:rsidR="007216CC" w:rsidRDefault="00ED2ABB">
            <w:pPr>
              <w:keepNext/>
              <w:keepLines/>
              <w:spacing w:after="0"/>
              <w:jc w:val="center"/>
              <w:rPr>
                <w:rFonts w:ascii="Arial" w:hAnsi="Arial"/>
                <w:sz w:val="18"/>
              </w:rPr>
            </w:pPr>
            <w:r>
              <w:rPr>
                <w:rFonts w:ascii="Arial" w:hAnsi="Arial"/>
                <w:sz w:val="18"/>
              </w:rPr>
              <w:t>0.0789</w:t>
            </w:r>
          </w:p>
        </w:tc>
        <w:tc>
          <w:tcPr>
            <w:tcW w:w="1116" w:type="dxa"/>
          </w:tcPr>
          <w:p w14:paraId="79623C7A" w14:textId="77777777" w:rsidR="007216CC" w:rsidRDefault="00ED2ABB">
            <w:pPr>
              <w:keepNext/>
              <w:keepLines/>
              <w:spacing w:after="0"/>
              <w:jc w:val="center"/>
              <w:rPr>
                <w:rFonts w:ascii="Arial" w:hAnsi="Arial"/>
                <w:sz w:val="18"/>
              </w:rPr>
            </w:pPr>
            <w:r>
              <w:rPr>
                <w:rFonts w:ascii="Arial" w:hAnsi="Arial" w:hint="eastAsia"/>
                <w:sz w:val="18"/>
              </w:rPr>
              <w:t>-8.4 dB ([3])</w:t>
            </w:r>
          </w:p>
        </w:tc>
      </w:tr>
      <w:tr w:rsidR="007216CC" w14:paraId="5B63C2DA" w14:textId="77777777">
        <w:trPr>
          <w:jc w:val="center"/>
        </w:trPr>
        <w:tc>
          <w:tcPr>
            <w:tcW w:w="1155" w:type="dxa"/>
            <w:shd w:val="clear" w:color="auto" w:fill="auto"/>
            <w:tcMar>
              <w:top w:w="0" w:type="dxa"/>
              <w:left w:w="108" w:type="dxa"/>
              <w:bottom w:w="0" w:type="dxa"/>
              <w:right w:w="108" w:type="dxa"/>
            </w:tcMar>
          </w:tcPr>
          <w:p w14:paraId="3039C5D8" w14:textId="77777777" w:rsidR="007216CC" w:rsidRDefault="00ED2ABB">
            <w:pPr>
              <w:keepNext/>
              <w:keepLines/>
              <w:spacing w:after="0"/>
              <w:jc w:val="center"/>
              <w:rPr>
                <w:rFonts w:ascii="Arial" w:hAnsi="Arial"/>
                <w:sz w:val="18"/>
              </w:rPr>
            </w:pPr>
            <w:r>
              <w:rPr>
                <w:rFonts w:ascii="Arial" w:hAnsi="Arial"/>
                <w:sz w:val="18"/>
              </w:rPr>
              <w:t>2</w:t>
            </w:r>
          </w:p>
        </w:tc>
        <w:tc>
          <w:tcPr>
            <w:tcW w:w="1228" w:type="dxa"/>
            <w:gridSpan w:val="2"/>
            <w:tcMar>
              <w:top w:w="0" w:type="dxa"/>
              <w:left w:w="108" w:type="dxa"/>
              <w:bottom w:w="0" w:type="dxa"/>
              <w:right w:w="108" w:type="dxa"/>
            </w:tcMar>
          </w:tcPr>
          <w:p w14:paraId="3367C723" w14:textId="77777777" w:rsidR="007216CC" w:rsidRDefault="00ED2ABB">
            <w:pPr>
              <w:keepNext/>
              <w:keepLines/>
              <w:spacing w:after="0"/>
              <w:jc w:val="center"/>
              <w:rPr>
                <w:rFonts w:ascii="Arial" w:hAnsi="Arial"/>
                <w:sz w:val="18"/>
              </w:rPr>
            </w:pPr>
            <w:r>
              <w:rPr>
                <w:rFonts w:ascii="Arial" w:hAnsi="Arial"/>
                <w:sz w:val="18"/>
              </w:rPr>
              <w:t>QPSK TBS index 0</w:t>
            </w:r>
          </w:p>
        </w:tc>
        <w:tc>
          <w:tcPr>
            <w:tcW w:w="1761" w:type="dxa"/>
          </w:tcPr>
          <w:p w14:paraId="2F4F511F"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tcPr>
          <w:p w14:paraId="10E7F013" w14:textId="77777777" w:rsidR="007216CC" w:rsidRDefault="00ED2ABB">
            <w:pPr>
              <w:keepNext/>
              <w:keepLines/>
              <w:spacing w:after="0"/>
              <w:jc w:val="center"/>
              <w:rPr>
                <w:rFonts w:ascii="Arial" w:hAnsi="Arial"/>
                <w:sz w:val="18"/>
              </w:rPr>
            </w:pPr>
            <w:r>
              <w:rPr>
                <w:rFonts w:ascii="Arial" w:hAnsi="Arial"/>
                <w:sz w:val="18"/>
              </w:rPr>
              <w:t>80.9</w:t>
            </w:r>
          </w:p>
        </w:tc>
        <w:tc>
          <w:tcPr>
            <w:tcW w:w="1151" w:type="dxa"/>
            <w:tcMar>
              <w:top w:w="0" w:type="dxa"/>
              <w:left w:w="108" w:type="dxa"/>
              <w:bottom w:w="0" w:type="dxa"/>
              <w:right w:w="108" w:type="dxa"/>
            </w:tcMar>
          </w:tcPr>
          <w:p w14:paraId="2CF1CC44" w14:textId="77777777" w:rsidR="007216CC" w:rsidRDefault="00ED2ABB">
            <w:pPr>
              <w:keepNext/>
              <w:keepLines/>
              <w:spacing w:after="0"/>
              <w:jc w:val="center"/>
              <w:rPr>
                <w:rFonts w:ascii="Arial" w:hAnsi="Arial"/>
                <w:sz w:val="18"/>
              </w:rPr>
            </w:pPr>
            <w:r>
              <w:rPr>
                <w:rFonts w:ascii="Arial" w:hAnsi="Arial"/>
                <w:sz w:val="18"/>
              </w:rPr>
              <w:t>0.1579</w:t>
            </w:r>
          </w:p>
        </w:tc>
        <w:tc>
          <w:tcPr>
            <w:tcW w:w="1116" w:type="dxa"/>
          </w:tcPr>
          <w:p w14:paraId="53360B7E" w14:textId="77777777" w:rsidR="007216CC" w:rsidRDefault="00ED2ABB">
            <w:pPr>
              <w:keepNext/>
              <w:keepLines/>
              <w:spacing w:after="0"/>
              <w:jc w:val="center"/>
              <w:rPr>
                <w:rFonts w:ascii="Arial" w:hAnsi="Arial"/>
                <w:sz w:val="18"/>
              </w:rPr>
            </w:pPr>
            <w:r>
              <w:rPr>
                <w:rFonts w:ascii="Arial" w:hAnsi="Arial" w:hint="eastAsia"/>
                <w:sz w:val="18"/>
              </w:rPr>
              <w:t>-5.4 dB ([3])</w:t>
            </w:r>
          </w:p>
        </w:tc>
      </w:tr>
      <w:tr w:rsidR="007216CC" w14:paraId="53F13CD3" w14:textId="77777777">
        <w:trPr>
          <w:jc w:val="center"/>
        </w:trPr>
        <w:tc>
          <w:tcPr>
            <w:tcW w:w="1155" w:type="dxa"/>
            <w:shd w:val="clear" w:color="auto" w:fill="auto"/>
            <w:tcMar>
              <w:top w:w="0" w:type="dxa"/>
              <w:left w:w="108" w:type="dxa"/>
              <w:bottom w:w="0" w:type="dxa"/>
              <w:right w:w="108" w:type="dxa"/>
            </w:tcMar>
          </w:tcPr>
          <w:p w14:paraId="1D371C7C" w14:textId="77777777" w:rsidR="007216CC" w:rsidRDefault="00ED2ABB">
            <w:pPr>
              <w:keepNext/>
              <w:keepLines/>
              <w:spacing w:after="0"/>
              <w:jc w:val="center"/>
              <w:rPr>
                <w:rFonts w:ascii="Arial" w:hAnsi="Arial"/>
                <w:sz w:val="18"/>
              </w:rPr>
            </w:pPr>
            <w:r>
              <w:rPr>
                <w:rFonts w:ascii="Arial" w:hAnsi="Arial"/>
                <w:sz w:val="18"/>
              </w:rPr>
              <w:t>3</w:t>
            </w:r>
          </w:p>
        </w:tc>
        <w:tc>
          <w:tcPr>
            <w:tcW w:w="1228" w:type="dxa"/>
            <w:gridSpan w:val="2"/>
            <w:tcMar>
              <w:top w:w="0" w:type="dxa"/>
              <w:left w:w="108" w:type="dxa"/>
              <w:bottom w:w="0" w:type="dxa"/>
              <w:right w:w="108" w:type="dxa"/>
            </w:tcMar>
          </w:tcPr>
          <w:p w14:paraId="664C7B1D" w14:textId="77777777" w:rsidR="007216CC" w:rsidRDefault="00ED2ABB">
            <w:pPr>
              <w:keepNext/>
              <w:keepLines/>
              <w:spacing w:after="0"/>
              <w:jc w:val="center"/>
              <w:rPr>
                <w:rFonts w:ascii="Arial" w:hAnsi="Arial"/>
                <w:sz w:val="18"/>
              </w:rPr>
            </w:pPr>
            <w:r>
              <w:rPr>
                <w:rFonts w:ascii="Arial" w:hAnsi="Arial"/>
                <w:sz w:val="18"/>
              </w:rPr>
              <w:t>QPSK index 2</w:t>
            </w:r>
          </w:p>
        </w:tc>
        <w:tc>
          <w:tcPr>
            <w:tcW w:w="1761" w:type="dxa"/>
          </w:tcPr>
          <w:p w14:paraId="1F1BFEF9"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0115E77" w14:textId="77777777" w:rsidR="007216CC" w:rsidRDefault="00ED2ABB">
            <w:pPr>
              <w:keepNext/>
              <w:keepLines/>
              <w:spacing w:after="0"/>
              <w:jc w:val="center"/>
              <w:rPr>
                <w:rFonts w:ascii="Arial" w:hAnsi="Arial"/>
                <w:sz w:val="18"/>
              </w:rPr>
            </w:pPr>
            <w:r>
              <w:rPr>
                <w:rFonts w:ascii="Arial" w:hAnsi="Arial"/>
                <w:sz w:val="18"/>
              </w:rPr>
              <w:t>140</w:t>
            </w:r>
          </w:p>
        </w:tc>
        <w:tc>
          <w:tcPr>
            <w:tcW w:w="1151" w:type="dxa"/>
            <w:tcMar>
              <w:top w:w="0" w:type="dxa"/>
              <w:left w:w="108" w:type="dxa"/>
              <w:bottom w:w="0" w:type="dxa"/>
              <w:right w:w="108" w:type="dxa"/>
            </w:tcMar>
            <w:vAlign w:val="center"/>
          </w:tcPr>
          <w:p w14:paraId="0561C411" w14:textId="77777777" w:rsidR="007216CC" w:rsidRDefault="00ED2ABB">
            <w:pPr>
              <w:keepNext/>
              <w:keepLines/>
              <w:spacing w:after="0"/>
              <w:jc w:val="center"/>
              <w:rPr>
                <w:rFonts w:ascii="Arial" w:hAnsi="Arial"/>
                <w:sz w:val="18"/>
              </w:rPr>
            </w:pPr>
            <w:r>
              <w:rPr>
                <w:rFonts w:ascii="Arial" w:hAnsi="Arial"/>
                <w:sz w:val="18"/>
              </w:rPr>
              <w:t>0.2737</w:t>
            </w:r>
          </w:p>
        </w:tc>
        <w:tc>
          <w:tcPr>
            <w:tcW w:w="1116" w:type="dxa"/>
          </w:tcPr>
          <w:p w14:paraId="12AB6292" w14:textId="77777777" w:rsidR="007216CC" w:rsidRDefault="00ED2ABB">
            <w:pPr>
              <w:keepNext/>
              <w:keepLines/>
              <w:spacing w:after="0"/>
              <w:jc w:val="center"/>
              <w:rPr>
                <w:rFonts w:ascii="Arial" w:hAnsi="Arial"/>
                <w:sz w:val="18"/>
              </w:rPr>
            </w:pPr>
            <w:r>
              <w:rPr>
                <w:rFonts w:ascii="Arial" w:hAnsi="Arial" w:hint="eastAsia"/>
                <w:sz w:val="18"/>
              </w:rPr>
              <w:t>-3.1 dB ([3])</w:t>
            </w:r>
          </w:p>
        </w:tc>
      </w:tr>
      <w:tr w:rsidR="007216CC" w14:paraId="10C5BE8D" w14:textId="77777777">
        <w:trPr>
          <w:jc w:val="center"/>
        </w:trPr>
        <w:tc>
          <w:tcPr>
            <w:tcW w:w="1155" w:type="dxa"/>
            <w:shd w:val="clear" w:color="auto" w:fill="auto"/>
            <w:tcMar>
              <w:top w:w="0" w:type="dxa"/>
              <w:left w:w="108" w:type="dxa"/>
              <w:bottom w:w="0" w:type="dxa"/>
              <w:right w:w="108" w:type="dxa"/>
            </w:tcMar>
          </w:tcPr>
          <w:p w14:paraId="68B756EC" w14:textId="77777777" w:rsidR="007216CC" w:rsidRDefault="00ED2ABB">
            <w:pPr>
              <w:keepNext/>
              <w:keepLines/>
              <w:spacing w:after="0"/>
              <w:jc w:val="center"/>
              <w:rPr>
                <w:rFonts w:ascii="Arial" w:hAnsi="Arial"/>
                <w:sz w:val="18"/>
              </w:rPr>
            </w:pPr>
            <w:r>
              <w:rPr>
                <w:rFonts w:ascii="Arial" w:hAnsi="Arial"/>
                <w:sz w:val="18"/>
              </w:rPr>
              <w:t>4</w:t>
            </w:r>
          </w:p>
        </w:tc>
        <w:tc>
          <w:tcPr>
            <w:tcW w:w="1228" w:type="dxa"/>
            <w:gridSpan w:val="2"/>
            <w:tcMar>
              <w:top w:w="0" w:type="dxa"/>
              <w:left w:w="108" w:type="dxa"/>
              <w:bottom w:w="0" w:type="dxa"/>
              <w:right w:w="108" w:type="dxa"/>
            </w:tcMar>
          </w:tcPr>
          <w:p w14:paraId="5C8E87A1" w14:textId="77777777" w:rsidR="007216CC" w:rsidRDefault="00ED2ABB">
            <w:pPr>
              <w:keepNext/>
              <w:keepLines/>
              <w:spacing w:after="0"/>
              <w:jc w:val="center"/>
              <w:rPr>
                <w:rFonts w:ascii="Arial" w:hAnsi="Arial"/>
                <w:sz w:val="18"/>
              </w:rPr>
            </w:pPr>
            <w:r>
              <w:rPr>
                <w:rFonts w:ascii="Arial" w:hAnsi="Arial"/>
                <w:sz w:val="18"/>
              </w:rPr>
              <w:t>QPSK index 4</w:t>
            </w:r>
          </w:p>
        </w:tc>
        <w:tc>
          <w:tcPr>
            <w:tcW w:w="1761" w:type="dxa"/>
          </w:tcPr>
          <w:p w14:paraId="62F61AE8"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67313F2" w14:textId="77777777" w:rsidR="007216CC" w:rsidRDefault="00ED2ABB">
            <w:pPr>
              <w:keepNext/>
              <w:keepLines/>
              <w:spacing w:after="0"/>
              <w:jc w:val="center"/>
              <w:rPr>
                <w:rFonts w:ascii="Arial" w:hAnsi="Arial"/>
                <w:sz w:val="18"/>
              </w:rPr>
            </w:pPr>
            <w:r>
              <w:rPr>
                <w:rFonts w:ascii="Arial" w:hAnsi="Arial"/>
                <w:sz w:val="18"/>
              </w:rPr>
              <w:t>221</w:t>
            </w:r>
          </w:p>
        </w:tc>
        <w:tc>
          <w:tcPr>
            <w:tcW w:w="1151" w:type="dxa"/>
            <w:tcMar>
              <w:top w:w="0" w:type="dxa"/>
              <w:left w:w="108" w:type="dxa"/>
              <w:bottom w:w="0" w:type="dxa"/>
              <w:right w:w="108" w:type="dxa"/>
            </w:tcMar>
            <w:vAlign w:val="center"/>
          </w:tcPr>
          <w:p w14:paraId="57D0E056" w14:textId="77777777" w:rsidR="007216CC" w:rsidRDefault="00ED2ABB">
            <w:pPr>
              <w:keepNext/>
              <w:keepLines/>
              <w:spacing w:after="0"/>
              <w:jc w:val="center"/>
              <w:rPr>
                <w:rFonts w:ascii="Arial" w:hAnsi="Arial"/>
                <w:sz w:val="18"/>
              </w:rPr>
            </w:pPr>
            <w:r>
              <w:rPr>
                <w:rFonts w:ascii="Arial" w:hAnsi="Arial"/>
                <w:sz w:val="18"/>
              </w:rPr>
              <w:t>0.4316</w:t>
            </w:r>
          </w:p>
        </w:tc>
        <w:tc>
          <w:tcPr>
            <w:tcW w:w="1116" w:type="dxa"/>
          </w:tcPr>
          <w:p w14:paraId="033B30A4" w14:textId="77777777" w:rsidR="007216CC" w:rsidRDefault="00ED2ABB">
            <w:pPr>
              <w:keepNext/>
              <w:keepLines/>
              <w:spacing w:after="0"/>
              <w:jc w:val="center"/>
              <w:rPr>
                <w:rFonts w:ascii="Arial" w:hAnsi="Arial"/>
                <w:sz w:val="18"/>
              </w:rPr>
            </w:pPr>
            <w:r>
              <w:rPr>
                <w:rFonts w:ascii="Arial" w:hAnsi="Arial" w:hint="eastAsia"/>
                <w:sz w:val="18"/>
              </w:rPr>
              <w:t>-0.9 dB ([3])</w:t>
            </w:r>
          </w:p>
        </w:tc>
      </w:tr>
      <w:tr w:rsidR="007216CC" w14:paraId="03F6FFCC" w14:textId="77777777">
        <w:trPr>
          <w:jc w:val="center"/>
        </w:trPr>
        <w:tc>
          <w:tcPr>
            <w:tcW w:w="1155" w:type="dxa"/>
            <w:shd w:val="clear" w:color="auto" w:fill="auto"/>
            <w:tcMar>
              <w:top w:w="0" w:type="dxa"/>
              <w:left w:w="108" w:type="dxa"/>
              <w:bottom w:w="0" w:type="dxa"/>
              <w:right w:w="108" w:type="dxa"/>
            </w:tcMar>
          </w:tcPr>
          <w:p w14:paraId="0D2BD8D5" w14:textId="77777777" w:rsidR="007216CC" w:rsidRDefault="00ED2ABB">
            <w:pPr>
              <w:keepNext/>
              <w:keepLines/>
              <w:spacing w:after="0"/>
              <w:jc w:val="center"/>
              <w:rPr>
                <w:rFonts w:ascii="Arial" w:hAnsi="Arial"/>
                <w:sz w:val="18"/>
              </w:rPr>
            </w:pPr>
            <w:r>
              <w:rPr>
                <w:rFonts w:ascii="Arial" w:hAnsi="Arial"/>
                <w:sz w:val="18"/>
              </w:rPr>
              <w:t>5</w:t>
            </w:r>
          </w:p>
        </w:tc>
        <w:tc>
          <w:tcPr>
            <w:tcW w:w="1228" w:type="dxa"/>
            <w:gridSpan w:val="2"/>
            <w:tcMar>
              <w:top w:w="0" w:type="dxa"/>
              <w:left w:w="108" w:type="dxa"/>
              <w:bottom w:w="0" w:type="dxa"/>
              <w:right w:w="108" w:type="dxa"/>
            </w:tcMar>
          </w:tcPr>
          <w:p w14:paraId="662A10EF" w14:textId="77777777" w:rsidR="007216CC" w:rsidRDefault="00ED2ABB">
            <w:pPr>
              <w:keepNext/>
              <w:keepLines/>
              <w:spacing w:after="0"/>
              <w:jc w:val="center"/>
              <w:rPr>
                <w:rFonts w:ascii="Arial" w:hAnsi="Arial"/>
                <w:sz w:val="18"/>
              </w:rPr>
            </w:pPr>
            <w:r>
              <w:rPr>
                <w:rFonts w:ascii="Arial" w:hAnsi="Arial"/>
                <w:sz w:val="18"/>
              </w:rPr>
              <w:t>QPSK index 6</w:t>
            </w:r>
          </w:p>
        </w:tc>
        <w:tc>
          <w:tcPr>
            <w:tcW w:w="1761" w:type="dxa"/>
          </w:tcPr>
          <w:p w14:paraId="76D88B72"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6C6A8075" w14:textId="77777777" w:rsidR="007216CC" w:rsidRDefault="00ED2ABB">
            <w:pPr>
              <w:keepNext/>
              <w:keepLines/>
              <w:spacing w:after="0"/>
              <w:jc w:val="center"/>
              <w:rPr>
                <w:rFonts w:ascii="Arial" w:hAnsi="Arial"/>
                <w:sz w:val="18"/>
              </w:rPr>
            </w:pPr>
            <w:r>
              <w:rPr>
                <w:rFonts w:ascii="Arial" w:hAnsi="Arial"/>
                <w:sz w:val="18"/>
              </w:rPr>
              <w:t>339.5</w:t>
            </w:r>
          </w:p>
        </w:tc>
        <w:tc>
          <w:tcPr>
            <w:tcW w:w="1151" w:type="dxa"/>
            <w:tcMar>
              <w:top w:w="0" w:type="dxa"/>
              <w:left w:w="108" w:type="dxa"/>
              <w:bottom w:w="0" w:type="dxa"/>
              <w:right w:w="108" w:type="dxa"/>
            </w:tcMar>
            <w:vAlign w:val="center"/>
          </w:tcPr>
          <w:p w14:paraId="4CCF0602" w14:textId="77777777" w:rsidR="007216CC" w:rsidRDefault="00ED2ABB">
            <w:pPr>
              <w:keepNext/>
              <w:keepLines/>
              <w:spacing w:after="0"/>
              <w:jc w:val="center"/>
              <w:rPr>
                <w:rFonts w:ascii="Arial" w:hAnsi="Arial"/>
                <w:sz w:val="18"/>
              </w:rPr>
            </w:pPr>
            <w:r>
              <w:rPr>
                <w:rFonts w:ascii="Arial" w:hAnsi="Arial"/>
                <w:sz w:val="18"/>
              </w:rPr>
              <w:t>0.6632</w:t>
            </w:r>
          </w:p>
        </w:tc>
        <w:tc>
          <w:tcPr>
            <w:tcW w:w="1116" w:type="dxa"/>
          </w:tcPr>
          <w:p w14:paraId="3D265E28" w14:textId="77777777" w:rsidR="007216CC" w:rsidRDefault="00ED2ABB">
            <w:pPr>
              <w:keepNext/>
              <w:keepLines/>
              <w:spacing w:after="0"/>
              <w:jc w:val="center"/>
              <w:rPr>
                <w:rFonts w:ascii="Arial" w:hAnsi="Arial"/>
                <w:sz w:val="18"/>
              </w:rPr>
            </w:pPr>
            <w:r>
              <w:rPr>
                <w:rFonts w:ascii="Arial" w:hAnsi="Arial" w:hint="eastAsia"/>
                <w:sz w:val="18"/>
              </w:rPr>
              <w:t>1.0 dB ([3])</w:t>
            </w:r>
          </w:p>
        </w:tc>
      </w:tr>
      <w:tr w:rsidR="007216CC" w14:paraId="5E5C31BC" w14:textId="77777777">
        <w:trPr>
          <w:jc w:val="center"/>
        </w:trPr>
        <w:tc>
          <w:tcPr>
            <w:tcW w:w="1155" w:type="dxa"/>
            <w:shd w:val="clear" w:color="auto" w:fill="auto"/>
            <w:tcMar>
              <w:top w:w="0" w:type="dxa"/>
              <w:left w:w="108" w:type="dxa"/>
              <w:bottom w:w="0" w:type="dxa"/>
              <w:right w:w="108" w:type="dxa"/>
            </w:tcMar>
          </w:tcPr>
          <w:p w14:paraId="35BFF1BA" w14:textId="77777777" w:rsidR="007216CC" w:rsidRDefault="00ED2ABB">
            <w:pPr>
              <w:keepNext/>
              <w:keepLines/>
              <w:spacing w:after="0"/>
              <w:jc w:val="center"/>
              <w:rPr>
                <w:rFonts w:ascii="Arial" w:hAnsi="Arial"/>
                <w:sz w:val="18"/>
              </w:rPr>
            </w:pPr>
            <w:r>
              <w:rPr>
                <w:rFonts w:ascii="Arial" w:hAnsi="Arial"/>
                <w:sz w:val="18"/>
              </w:rPr>
              <w:t>6</w:t>
            </w:r>
          </w:p>
        </w:tc>
        <w:tc>
          <w:tcPr>
            <w:tcW w:w="1228" w:type="dxa"/>
            <w:gridSpan w:val="2"/>
            <w:tcMar>
              <w:top w:w="0" w:type="dxa"/>
              <w:left w:w="108" w:type="dxa"/>
              <w:bottom w:w="0" w:type="dxa"/>
              <w:right w:w="108" w:type="dxa"/>
            </w:tcMar>
          </w:tcPr>
          <w:p w14:paraId="1FA94463" w14:textId="77777777" w:rsidR="007216CC" w:rsidRDefault="00ED2ABB">
            <w:pPr>
              <w:keepNext/>
              <w:keepLines/>
              <w:spacing w:after="0"/>
              <w:jc w:val="center"/>
              <w:rPr>
                <w:rFonts w:ascii="Arial" w:hAnsi="Arial"/>
                <w:sz w:val="18"/>
              </w:rPr>
            </w:pPr>
            <w:r>
              <w:rPr>
                <w:rFonts w:ascii="Arial" w:hAnsi="Arial"/>
                <w:sz w:val="18"/>
              </w:rPr>
              <w:t>QPSK index 8</w:t>
            </w:r>
          </w:p>
        </w:tc>
        <w:tc>
          <w:tcPr>
            <w:tcW w:w="1761" w:type="dxa"/>
          </w:tcPr>
          <w:p w14:paraId="3BB15F4F"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EA22F45" w14:textId="77777777" w:rsidR="007216CC" w:rsidRDefault="00ED2ABB">
            <w:pPr>
              <w:keepNext/>
              <w:keepLines/>
              <w:spacing w:after="0"/>
              <w:jc w:val="center"/>
              <w:rPr>
                <w:rFonts w:ascii="Arial" w:hAnsi="Arial"/>
                <w:sz w:val="18"/>
              </w:rPr>
            </w:pPr>
            <w:r>
              <w:rPr>
                <w:rFonts w:ascii="Arial" w:hAnsi="Arial"/>
                <w:sz w:val="18"/>
              </w:rPr>
              <w:t>458</w:t>
            </w:r>
          </w:p>
        </w:tc>
        <w:tc>
          <w:tcPr>
            <w:tcW w:w="1151" w:type="dxa"/>
            <w:tcMar>
              <w:top w:w="0" w:type="dxa"/>
              <w:left w:w="108" w:type="dxa"/>
              <w:bottom w:w="0" w:type="dxa"/>
              <w:right w:w="108" w:type="dxa"/>
            </w:tcMar>
            <w:vAlign w:val="center"/>
          </w:tcPr>
          <w:p w14:paraId="4EFC2E2D" w14:textId="77777777" w:rsidR="007216CC" w:rsidRDefault="00ED2ABB">
            <w:pPr>
              <w:keepNext/>
              <w:keepLines/>
              <w:spacing w:after="0"/>
              <w:jc w:val="center"/>
              <w:rPr>
                <w:rFonts w:ascii="Arial" w:hAnsi="Arial"/>
                <w:sz w:val="18"/>
              </w:rPr>
            </w:pPr>
            <w:r>
              <w:rPr>
                <w:rFonts w:ascii="Arial" w:hAnsi="Arial"/>
                <w:sz w:val="18"/>
              </w:rPr>
              <w:t>0.8947</w:t>
            </w:r>
          </w:p>
        </w:tc>
        <w:tc>
          <w:tcPr>
            <w:tcW w:w="1116" w:type="dxa"/>
          </w:tcPr>
          <w:p w14:paraId="3B845275" w14:textId="77777777" w:rsidR="007216CC" w:rsidRDefault="00ED2ABB">
            <w:pPr>
              <w:keepNext/>
              <w:keepLines/>
              <w:spacing w:after="0"/>
              <w:jc w:val="center"/>
              <w:rPr>
                <w:rFonts w:ascii="Arial" w:hAnsi="Arial"/>
                <w:sz w:val="18"/>
              </w:rPr>
            </w:pPr>
            <w:r>
              <w:rPr>
                <w:rFonts w:ascii="Arial" w:hAnsi="Arial" w:hint="eastAsia"/>
                <w:sz w:val="18"/>
              </w:rPr>
              <w:t>2.6 dB ([3])</w:t>
            </w:r>
          </w:p>
        </w:tc>
      </w:tr>
      <w:tr w:rsidR="007216CC" w14:paraId="69979B16" w14:textId="77777777">
        <w:trPr>
          <w:jc w:val="center"/>
        </w:trPr>
        <w:tc>
          <w:tcPr>
            <w:tcW w:w="1155" w:type="dxa"/>
            <w:shd w:val="clear" w:color="auto" w:fill="auto"/>
            <w:tcMar>
              <w:top w:w="0" w:type="dxa"/>
              <w:left w:w="108" w:type="dxa"/>
              <w:bottom w:w="0" w:type="dxa"/>
              <w:right w:w="108" w:type="dxa"/>
            </w:tcMar>
          </w:tcPr>
          <w:p w14:paraId="11ECF455" w14:textId="77777777" w:rsidR="007216CC" w:rsidRDefault="00ED2ABB">
            <w:pPr>
              <w:keepNext/>
              <w:keepLines/>
              <w:spacing w:after="0"/>
              <w:jc w:val="center"/>
              <w:rPr>
                <w:rFonts w:ascii="Arial" w:hAnsi="Arial"/>
                <w:sz w:val="18"/>
              </w:rPr>
            </w:pPr>
            <w:r>
              <w:rPr>
                <w:rFonts w:ascii="Arial" w:hAnsi="Arial"/>
                <w:sz w:val="18"/>
              </w:rPr>
              <w:t>7</w:t>
            </w:r>
          </w:p>
        </w:tc>
        <w:tc>
          <w:tcPr>
            <w:tcW w:w="1228" w:type="dxa"/>
            <w:gridSpan w:val="2"/>
            <w:tcMar>
              <w:top w:w="0" w:type="dxa"/>
              <w:left w:w="108" w:type="dxa"/>
              <w:bottom w:w="0" w:type="dxa"/>
              <w:right w:w="108" w:type="dxa"/>
            </w:tcMar>
          </w:tcPr>
          <w:p w14:paraId="4A661E18" w14:textId="77777777" w:rsidR="007216CC" w:rsidRDefault="00ED2ABB">
            <w:pPr>
              <w:keepNext/>
              <w:keepLines/>
              <w:spacing w:after="0"/>
              <w:jc w:val="center"/>
              <w:rPr>
                <w:rFonts w:ascii="Arial" w:hAnsi="Arial"/>
                <w:sz w:val="18"/>
              </w:rPr>
            </w:pPr>
            <w:r>
              <w:rPr>
                <w:rFonts w:ascii="Arial" w:hAnsi="Arial"/>
                <w:sz w:val="18"/>
              </w:rPr>
              <w:t>QPSK index 10</w:t>
            </w:r>
          </w:p>
        </w:tc>
        <w:tc>
          <w:tcPr>
            <w:tcW w:w="1761" w:type="dxa"/>
          </w:tcPr>
          <w:p w14:paraId="4A9D67EB"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3A87D1D" w14:textId="77777777" w:rsidR="007216CC" w:rsidRDefault="00ED2ABB">
            <w:pPr>
              <w:keepNext/>
              <w:keepLines/>
              <w:spacing w:after="0"/>
              <w:jc w:val="center"/>
              <w:rPr>
                <w:rFonts w:ascii="Arial" w:hAnsi="Arial"/>
                <w:sz w:val="18"/>
              </w:rPr>
            </w:pPr>
            <w:r>
              <w:rPr>
                <w:rFonts w:ascii="Arial" w:hAnsi="Arial"/>
                <w:sz w:val="18"/>
              </w:rPr>
              <w:t>587.5</w:t>
            </w:r>
          </w:p>
        </w:tc>
        <w:tc>
          <w:tcPr>
            <w:tcW w:w="1151" w:type="dxa"/>
            <w:tcMar>
              <w:top w:w="0" w:type="dxa"/>
              <w:left w:w="108" w:type="dxa"/>
              <w:bottom w:w="0" w:type="dxa"/>
              <w:right w:w="108" w:type="dxa"/>
            </w:tcMar>
            <w:vAlign w:val="center"/>
          </w:tcPr>
          <w:p w14:paraId="41D473BD" w14:textId="77777777" w:rsidR="007216CC" w:rsidRDefault="00ED2ABB">
            <w:pPr>
              <w:keepNext/>
              <w:keepLines/>
              <w:spacing w:after="0"/>
              <w:jc w:val="center"/>
              <w:rPr>
                <w:rFonts w:ascii="Arial" w:hAnsi="Arial"/>
                <w:sz w:val="18"/>
              </w:rPr>
            </w:pPr>
            <w:r>
              <w:rPr>
                <w:rFonts w:ascii="Arial" w:hAnsi="Arial"/>
                <w:sz w:val="18"/>
              </w:rPr>
              <w:t>1.1474</w:t>
            </w:r>
          </w:p>
        </w:tc>
        <w:tc>
          <w:tcPr>
            <w:tcW w:w="1116" w:type="dxa"/>
          </w:tcPr>
          <w:p w14:paraId="0E68E7F7" w14:textId="77777777" w:rsidR="007216CC" w:rsidRDefault="00ED2ABB">
            <w:pPr>
              <w:keepNext/>
              <w:keepLines/>
              <w:spacing w:after="0"/>
              <w:jc w:val="center"/>
              <w:rPr>
                <w:rFonts w:ascii="Arial" w:hAnsi="Arial"/>
                <w:sz w:val="18"/>
              </w:rPr>
            </w:pPr>
            <w:r>
              <w:rPr>
                <w:rFonts w:ascii="Arial" w:hAnsi="Arial" w:hint="eastAsia"/>
                <w:sz w:val="18"/>
              </w:rPr>
              <w:t>4.1 dB ([3])</w:t>
            </w:r>
          </w:p>
        </w:tc>
      </w:tr>
      <w:tr w:rsidR="007216CC" w14:paraId="185F59CD" w14:textId="77777777">
        <w:trPr>
          <w:jc w:val="center"/>
        </w:trPr>
        <w:tc>
          <w:tcPr>
            <w:tcW w:w="1155" w:type="dxa"/>
            <w:shd w:val="clear" w:color="auto" w:fill="auto"/>
            <w:tcMar>
              <w:top w:w="0" w:type="dxa"/>
              <w:left w:w="108" w:type="dxa"/>
              <w:bottom w:w="0" w:type="dxa"/>
              <w:right w:w="108" w:type="dxa"/>
            </w:tcMar>
          </w:tcPr>
          <w:p w14:paraId="78258935" w14:textId="77777777" w:rsidR="007216CC" w:rsidRDefault="00ED2ABB">
            <w:pPr>
              <w:keepNext/>
              <w:keepLines/>
              <w:spacing w:after="0"/>
              <w:jc w:val="center"/>
              <w:rPr>
                <w:rFonts w:ascii="Arial" w:hAnsi="Arial"/>
                <w:sz w:val="18"/>
              </w:rPr>
            </w:pPr>
            <w:r>
              <w:rPr>
                <w:rFonts w:ascii="Arial" w:hAnsi="Arial"/>
                <w:sz w:val="18"/>
              </w:rPr>
              <w:t>8</w:t>
            </w:r>
          </w:p>
        </w:tc>
        <w:tc>
          <w:tcPr>
            <w:tcW w:w="1228" w:type="dxa"/>
            <w:gridSpan w:val="2"/>
            <w:tcMar>
              <w:top w:w="0" w:type="dxa"/>
              <w:left w:w="108" w:type="dxa"/>
              <w:bottom w:w="0" w:type="dxa"/>
              <w:right w:w="108" w:type="dxa"/>
            </w:tcMar>
          </w:tcPr>
          <w:p w14:paraId="530DBDE0" w14:textId="77777777" w:rsidR="007216CC" w:rsidRDefault="00ED2ABB">
            <w:pPr>
              <w:keepNext/>
              <w:keepLines/>
              <w:spacing w:after="0"/>
              <w:jc w:val="center"/>
              <w:rPr>
                <w:rFonts w:ascii="Arial" w:hAnsi="Arial"/>
                <w:sz w:val="18"/>
              </w:rPr>
            </w:pPr>
            <w:r>
              <w:rPr>
                <w:rFonts w:ascii="Arial" w:hAnsi="Arial"/>
                <w:sz w:val="18"/>
              </w:rPr>
              <w:t>QPSK index 12</w:t>
            </w:r>
          </w:p>
        </w:tc>
        <w:tc>
          <w:tcPr>
            <w:tcW w:w="1761" w:type="dxa"/>
          </w:tcPr>
          <w:p w14:paraId="513A0B86"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3AD8E2A8" w14:textId="77777777" w:rsidR="007216CC" w:rsidRDefault="00ED2ABB">
            <w:pPr>
              <w:keepNext/>
              <w:keepLines/>
              <w:spacing w:after="0"/>
              <w:jc w:val="center"/>
              <w:rPr>
                <w:rFonts w:ascii="Arial" w:hAnsi="Arial"/>
                <w:sz w:val="18"/>
              </w:rPr>
            </w:pPr>
            <w:r>
              <w:rPr>
                <w:rFonts w:ascii="Arial" w:hAnsi="Arial"/>
                <w:sz w:val="18"/>
              </w:rPr>
              <w:t>760</w:t>
            </w:r>
          </w:p>
        </w:tc>
        <w:tc>
          <w:tcPr>
            <w:tcW w:w="1151" w:type="dxa"/>
            <w:tcMar>
              <w:top w:w="0" w:type="dxa"/>
              <w:left w:w="108" w:type="dxa"/>
              <w:bottom w:w="0" w:type="dxa"/>
              <w:right w:w="108" w:type="dxa"/>
            </w:tcMar>
            <w:vAlign w:val="center"/>
          </w:tcPr>
          <w:p w14:paraId="2D7C0BBE" w14:textId="77777777" w:rsidR="007216CC" w:rsidRDefault="00ED2ABB">
            <w:pPr>
              <w:keepNext/>
              <w:keepLines/>
              <w:spacing w:after="0"/>
              <w:jc w:val="center"/>
              <w:rPr>
                <w:rFonts w:ascii="Arial" w:hAnsi="Arial"/>
                <w:sz w:val="18"/>
              </w:rPr>
            </w:pPr>
            <w:r>
              <w:rPr>
                <w:rFonts w:ascii="Arial" w:hAnsi="Arial"/>
                <w:sz w:val="18"/>
              </w:rPr>
              <w:t>1.4842</w:t>
            </w:r>
          </w:p>
        </w:tc>
        <w:tc>
          <w:tcPr>
            <w:tcW w:w="1116" w:type="dxa"/>
          </w:tcPr>
          <w:p w14:paraId="0ADB4128" w14:textId="77777777" w:rsidR="007216CC" w:rsidRDefault="00ED2ABB">
            <w:pPr>
              <w:keepNext/>
              <w:keepLines/>
              <w:spacing w:after="0"/>
              <w:jc w:val="center"/>
              <w:rPr>
                <w:rFonts w:ascii="Arial" w:hAnsi="Arial"/>
                <w:sz w:val="18"/>
              </w:rPr>
            </w:pPr>
            <w:r>
              <w:rPr>
                <w:rFonts w:ascii="Arial" w:hAnsi="Arial" w:hint="eastAsia"/>
                <w:sz w:val="18"/>
              </w:rPr>
              <w:t>6.3 dB ([3])</w:t>
            </w:r>
          </w:p>
        </w:tc>
      </w:tr>
      <w:tr w:rsidR="007216CC" w14:paraId="4EF48B7F" w14:textId="77777777">
        <w:trPr>
          <w:jc w:val="center"/>
        </w:trPr>
        <w:tc>
          <w:tcPr>
            <w:tcW w:w="1155" w:type="dxa"/>
            <w:shd w:val="clear" w:color="auto" w:fill="auto"/>
            <w:tcMar>
              <w:top w:w="0" w:type="dxa"/>
              <w:left w:w="108" w:type="dxa"/>
              <w:bottom w:w="0" w:type="dxa"/>
              <w:right w:w="108" w:type="dxa"/>
            </w:tcMar>
          </w:tcPr>
          <w:p w14:paraId="1D04BEC7" w14:textId="77777777" w:rsidR="007216CC" w:rsidRDefault="00ED2ABB">
            <w:pPr>
              <w:keepNext/>
              <w:keepLines/>
              <w:spacing w:after="0"/>
              <w:jc w:val="center"/>
              <w:rPr>
                <w:rFonts w:ascii="Arial" w:hAnsi="Arial"/>
                <w:sz w:val="18"/>
              </w:rPr>
            </w:pPr>
            <w:r>
              <w:rPr>
                <w:rFonts w:ascii="Arial" w:hAnsi="Arial"/>
                <w:sz w:val="18"/>
              </w:rPr>
              <w:t>9</w:t>
            </w:r>
          </w:p>
        </w:tc>
        <w:tc>
          <w:tcPr>
            <w:tcW w:w="1228" w:type="dxa"/>
            <w:gridSpan w:val="2"/>
            <w:tcMar>
              <w:top w:w="0" w:type="dxa"/>
              <w:left w:w="108" w:type="dxa"/>
              <w:bottom w:w="0" w:type="dxa"/>
              <w:right w:w="108" w:type="dxa"/>
            </w:tcMar>
          </w:tcPr>
          <w:p w14:paraId="5A179FB3"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14</w:t>
            </w:r>
          </w:p>
        </w:tc>
        <w:tc>
          <w:tcPr>
            <w:tcW w:w="1761" w:type="dxa"/>
          </w:tcPr>
          <w:p w14:paraId="575673D6"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2AA6C278" w14:textId="77777777" w:rsidR="007216CC" w:rsidRDefault="00ED2ABB">
            <w:pPr>
              <w:keepNext/>
              <w:keepLines/>
              <w:spacing w:after="0"/>
              <w:jc w:val="center"/>
              <w:rPr>
                <w:rFonts w:ascii="Arial" w:hAnsi="Arial"/>
                <w:sz w:val="18"/>
              </w:rPr>
            </w:pPr>
            <w:r>
              <w:rPr>
                <w:rFonts w:ascii="Arial" w:hAnsi="Arial"/>
                <w:sz w:val="18"/>
              </w:rPr>
              <w:t>477</w:t>
            </w:r>
          </w:p>
        </w:tc>
        <w:tc>
          <w:tcPr>
            <w:tcW w:w="1151" w:type="dxa"/>
            <w:tcMar>
              <w:top w:w="0" w:type="dxa"/>
              <w:left w:w="108" w:type="dxa"/>
              <w:bottom w:w="0" w:type="dxa"/>
              <w:right w:w="108" w:type="dxa"/>
            </w:tcMar>
            <w:vAlign w:val="center"/>
          </w:tcPr>
          <w:p w14:paraId="5A7F3462" w14:textId="77777777" w:rsidR="007216CC" w:rsidRDefault="00ED2ABB">
            <w:pPr>
              <w:keepNext/>
              <w:keepLines/>
              <w:spacing w:after="0"/>
              <w:jc w:val="center"/>
              <w:rPr>
                <w:rFonts w:ascii="Arial" w:hAnsi="Arial"/>
                <w:sz w:val="18"/>
              </w:rPr>
            </w:pPr>
            <w:r>
              <w:rPr>
                <w:rFonts w:ascii="Arial" w:hAnsi="Arial"/>
                <w:sz w:val="18"/>
              </w:rPr>
              <w:t>1.8632</w:t>
            </w:r>
          </w:p>
        </w:tc>
        <w:tc>
          <w:tcPr>
            <w:tcW w:w="1116" w:type="dxa"/>
          </w:tcPr>
          <w:p w14:paraId="5D0975AE" w14:textId="77777777" w:rsidR="007216CC" w:rsidRDefault="00ED2ABB">
            <w:pPr>
              <w:keepNext/>
              <w:keepLines/>
              <w:spacing w:after="0"/>
              <w:jc w:val="center"/>
              <w:rPr>
                <w:rFonts w:ascii="Arial" w:hAnsi="Arial"/>
                <w:sz w:val="18"/>
              </w:rPr>
            </w:pPr>
            <w:r>
              <w:rPr>
                <w:rFonts w:ascii="Arial" w:hAnsi="Arial" w:hint="eastAsia"/>
                <w:sz w:val="18"/>
              </w:rPr>
              <w:t>8.9 d</w:t>
            </w:r>
            <w:r>
              <w:rPr>
                <w:rFonts w:ascii="Arial" w:hAnsi="Arial"/>
                <w:sz w:val="18"/>
              </w:rPr>
              <w:t>B ([3])</w:t>
            </w:r>
          </w:p>
        </w:tc>
      </w:tr>
      <w:tr w:rsidR="007216CC" w14:paraId="1BCFFE75" w14:textId="77777777">
        <w:trPr>
          <w:jc w:val="center"/>
        </w:trPr>
        <w:tc>
          <w:tcPr>
            <w:tcW w:w="1155" w:type="dxa"/>
            <w:shd w:val="clear" w:color="auto" w:fill="auto"/>
            <w:tcMar>
              <w:top w:w="0" w:type="dxa"/>
              <w:left w:w="108" w:type="dxa"/>
              <w:bottom w:w="0" w:type="dxa"/>
              <w:right w:w="108" w:type="dxa"/>
            </w:tcMar>
          </w:tcPr>
          <w:p w14:paraId="16986793" w14:textId="77777777" w:rsidR="007216CC" w:rsidRDefault="00ED2ABB">
            <w:pPr>
              <w:keepNext/>
              <w:keepLines/>
              <w:spacing w:after="0"/>
              <w:jc w:val="center"/>
              <w:rPr>
                <w:rFonts w:ascii="Arial" w:hAnsi="Arial"/>
                <w:sz w:val="18"/>
              </w:rPr>
            </w:pPr>
            <w:r>
              <w:rPr>
                <w:rFonts w:ascii="Arial" w:hAnsi="Arial"/>
                <w:sz w:val="18"/>
              </w:rPr>
              <w:t>10</w:t>
            </w:r>
          </w:p>
        </w:tc>
        <w:tc>
          <w:tcPr>
            <w:tcW w:w="1228" w:type="dxa"/>
            <w:gridSpan w:val="2"/>
            <w:tcMar>
              <w:top w:w="0" w:type="dxa"/>
              <w:left w:w="108" w:type="dxa"/>
              <w:bottom w:w="0" w:type="dxa"/>
              <w:right w:w="108" w:type="dxa"/>
            </w:tcMar>
          </w:tcPr>
          <w:p w14:paraId="6FCA1D1C"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16</w:t>
            </w:r>
          </w:p>
        </w:tc>
        <w:tc>
          <w:tcPr>
            <w:tcW w:w="1761" w:type="dxa"/>
          </w:tcPr>
          <w:p w14:paraId="37CBA98B"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B340267" w14:textId="77777777" w:rsidR="007216CC" w:rsidRDefault="00ED2ABB">
            <w:pPr>
              <w:keepNext/>
              <w:keepLines/>
              <w:spacing w:after="0"/>
              <w:jc w:val="center"/>
              <w:rPr>
                <w:rFonts w:ascii="Arial" w:hAnsi="Arial"/>
                <w:sz w:val="18"/>
              </w:rPr>
            </w:pPr>
            <w:r>
              <w:rPr>
                <w:rFonts w:ascii="Arial" w:hAnsi="Arial"/>
                <w:sz w:val="18"/>
              </w:rPr>
              <w:t>541.6</w:t>
            </w:r>
          </w:p>
        </w:tc>
        <w:tc>
          <w:tcPr>
            <w:tcW w:w="1151" w:type="dxa"/>
            <w:tcMar>
              <w:top w:w="0" w:type="dxa"/>
              <w:left w:w="108" w:type="dxa"/>
              <w:bottom w:w="0" w:type="dxa"/>
              <w:right w:w="108" w:type="dxa"/>
            </w:tcMar>
            <w:vAlign w:val="center"/>
          </w:tcPr>
          <w:p w14:paraId="354CF925" w14:textId="77777777" w:rsidR="007216CC" w:rsidRDefault="00ED2ABB">
            <w:pPr>
              <w:keepNext/>
              <w:keepLines/>
              <w:spacing w:after="0"/>
              <w:jc w:val="center"/>
              <w:rPr>
                <w:rFonts w:ascii="Arial" w:hAnsi="Arial"/>
                <w:sz w:val="18"/>
              </w:rPr>
            </w:pPr>
            <w:r>
              <w:rPr>
                <w:rFonts w:ascii="Arial" w:hAnsi="Arial"/>
                <w:sz w:val="18"/>
              </w:rPr>
              <w:t>2.1158</w:t>
            </w:r>
          </w:p>
        </w:tc>
        <w:tc>
          <w:tcPr>
            <w:tcW w:w="1116" w:type="dxa"/>
          </w:tcPr>
          <w:p w14:paraId="64FEBE1B" w14:textId="77777777" w:rsidR="007216CC" w:rsidRDefault="00ED2ABB">
            <w:pPr>
              <w:keepNext/>
              <w:keepLines/>
              <w:spacing w:after="0"/>
              <w:jc w:val="center"/>
              <w:rPr>
                <w:rFonts w:ascii="Arial" w:hAnsi="Arial"/>
                <w:sz w:val="18"/>
              </w:rPr>
            </w:pPr>
            <w:r>
              <w:rPr>
                <w:rFonts w:ascii="Arial" w:hAnsi="Arial" w:hint="eastAsia"/>
                <w:sz w:val="18"/>
              </w:rPr>
              <w:t>9.7 dB ([3])</w:t>
            </w:r>
          </w:p>
        </w:tc>
      </w:tr>
      <w:tr w:rsidR="007216CC" w14:paraId="4D1547B9" w14:textId="77777777">
        <w:trPr>
          <w:jc w:val="center"/>
        </w:trPr>
        <w:tc>
          <w:tcPr>
            <w:tcW w:w="1155" w:type="dxa"/>
            <w:shd w:val="clear" w:color="auto" w:fill="auto"/>
            <w:tcMar>
              <w:top w:w="0" w:type="dxa"/>
              <w:left w:w="108" w:type="dxa"/>
              <w:bottom w:w="0" w:type="dxa"/>
              <w:right w:w="108" w:type="dxa"/>
            </w:tcMar>
          </w:tcPr>
          <w:p w14:paraId="15619085" w14:textId="77777777" w:rsidR="007216CC" w:rsidRDefault="00ED2ABB">
            <w:pPr>
              <w:keepNext/>
              <w:keepLines/>
              <w:spacing w:after="0"/>
              <w:jc w:val="center"/>
              <w:rPr>
                <w:rFonts w:ascii="Arial" w:hAnsi="Arial"/>
                <w:sz w:val="18"/>
              </w:rPr>
            </w:pPr>
            <w:r>
              <w:rPr>
                <w:rFonts w:ascii="Arial" w:hAnsi="Arial"/>
                <w:sz w:val="18"/>
              </w:rPr>
              <w:t>11</w:t>
            </w:r>
          </w:p>
        </w:tc>
        <w:tc>
          <w:tcPr>
            <w:tcW w:w="1228" w:type="dxa"/>
            <w:gridSpan w:val="2"/>
            <w:tcMar>
              <w:top w:w="0" w:type="dxa"/>
              <w:left w:w="108" w:type="dxa"/>
              <w:bottom w:w="0" w:type="dxa"/>
              <w:right w:w="108" w:type="dxa"/>
            </w:tcMar>
          </w:tcPr>
          <w:p w14:paraId="5AF1F2C4"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18</w:t>
            </w:r>
          </w:p>
        </w:tc>
        <w:tc>
          <w:tcPr>
            <w:tcW w:w="1761" w:type="dxa"/>
          </w:tcPr>
          <w:p w14:paraId="0EFB28BD"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456A4D7" w14:textId="77777777" w:rsidR="007216CC" w:rsidRDefault="00ED2ABB">
            <w:pPr>
              <w:keepNext/>
              <w:keepLines/>
              <w:spacing w:after="0"/>
              <w:jc w:val="center"/>
              <w:rPr>
                <w:rFonts w:ascii="Arial" w:hAnsi="Arial"/>
                <w:sz w:val="18"/>
              </w:rPr>
            </w:pPr>
            <w:r>
              <w:rPr>
                <w:rFonts w:ascii="Arial" w:hAnsi="Arial"/>
                <w:sz w:val="18"/>
              </w:rPr>
              <w:t>671</w:t>
            </w:r>
          </w:p>
        </w:tc>
        <w:tc>
          <w:tcPr>
            <w:tcW w:w="1151" w:type="dxa"/>
            <w:tcMar>
              <w:top w:w="0" w:type="dxa"/>
              <w:left w:w="108" w:type="dxa"/>
              <w:bottom w:w="0" w:type="dxa"/>
              <w:right w:w="108" w:type="dxa"/>
            </w:tcMar>
            <w:vAlign w:val="center"/>
          </w:tcPr>
          <w:p w14:paraId="1AFE9F34" w14:textId="77777777" w:rsidR="007216CC" w:rsidRDefault="00ED2ABB">
            <w:pPr>
              <w:keepNext/>
              <w:keepLines/>
              <w:spacing w:after="0"/>
              <w:jc w:val="center"/>
              <w:rPr>
                <w:rFonts w:ascii="Arial" w:hAnsi="Arial"/>
                <w:sz w:val="18"/>
              </w:rPr>
            </w:pPr>
            <w:r>
              <w:rPr>
                <w:rFonts w:ascii="Arial" w:hAnsi="Arial"/>
                <w:sz w:val="18"/>
              </w:rPr>
              <w:t>2.6211</w:t>
            </w:r>
          </w:p>
        </w:tc>
        <w:tc>
          <w:tcPr>
            <w:tcW w:w="1116" w:type="dxa"/>
          </w:tcPr>
          <w:p w14:paraId="352E523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11.7 dB ([3])</w:t>
            </w:r>
          </w:p>
        </w:tc>
      </w:tr>
      <w:tr w:rsidR="007216CC" w14:paraId="6CA2E8DE" w14:textId="77777777">
        <w:trPr>
          <w:jc w:val="center"/>
        </w:trPr>
        <w:tc>
          <w:tcPr>
            <w:tcW w:w="1155" w:type="dxa"/>
            <w:shd w:val="clear" w:color="auto" w:fill="auto"/>
            <w:tcMar>
              <w:top w:w="0" w:type="dxa"/>
              <w:left w:w="108" w:type="dxa"/>
              <w:bottom w:w="0" w:type="dxa"/>
              <w:right w:w="108" w:type="dxa"/>
            </w:tcMar>
          </w:tcPr>
          <w:p w14:paraId="446D5714" w14:textId="77777777" w:rsidR="007216CC" w:rsidRDefault="00ED2ABB">
            <w:pPr>
              <w:keepNext/>
              <w:keepLines/>
              <w:spacing w:after="0"/>
              <w:jc w:val="center"/>
              <w:rPr>
                <w:rFonts w:ascii="Arial" w:hAnsi="Arial"/>
                <w:sz w:val="18"/>
              </w:rPr>
            </w:pPr>
            <w:r>
              <w:rPr>
                <w:rFonts w:ascii="Arial" w:hAnsi="Arial"/>
                <w:sz w:val="18"/>
              </w:rPr>
              <w:t>12</w:t>
            </w:r>
          </w:p>
        </w:tc>
        <w:tc>
          <w:tcPr>
            <w:tcW w:w="1228" w:type="dxa"/>
            <w:gridSpan w:val="2"/>
            <w:tcMar>
              <w:top w:w="0" w:type="dxa"/>
              <w:left w:w="108" w:type="dxa"/>
              <w:bottom w:w="0" w:type="dxa"/>
              <w:right w:w="108" w:type="dxa"/>
            </w:tcMar>
          </w:tcPr>
          <w:p w14:paraId="31B2700F"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20</w:t>
            </w:r>
          </w:p>
        </w:tc>
        <w:tc>
          <w:tcPr>
            <w:tcW w:w="1761" w:type="dxa"/>
          </w:tcPr>
          <w:p w14:paraId="2581C877"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7EF44EF9" w14:textId="77777777" w:rsidR="007216CC" w:rsidRDefault="00ED2ABB">
            <w:pPr>
              <w:keepNext/>
              <w:keepLines/>
              <w:spacing w:after="0"/>
              <w:jc w:val="center"/>
              <w:rPr>
                <w:rFonts w:ascii="Arial" w:hAnsi="Arial"/>
                <w:sz w:val="18"/>
              </w:rPr>
            </w:pPr>
            <w:r>
              <w:rPr>
                <w:rFonts w:ascii="Arial" w:hAnsi="Arial"/>
                <w:sz w:val="18"/>
              </w:rPr>
              <w:t>790</w:t>
            </w:r>
          </w:p>
        </w:tc>
        <w:tc>
          <w:tcPr>
            <w:tcW w:w="1151" w:type="dxa"/>
            <w:tcMar>
              <w:top w:w="0" w:type="dxa"/>
              <w:left w:w="108" w:type="dxa"/>
              <w:bottom w:w="0" w:type="dxa"/>
              <w:right w:w="108" w:type="dxa"/>
            </w:tcMar>
            <w:vAlign w:val="center"/>
          </w:tcPr>
          <w:p w14:paraId="7D86AD2D" w14:textId="77777777" w:rsidR="007216CC" w:rsidRDefault="00ED2ABB">
            <w:pPr>
              <w:keepNext/>
              <w:keepLines/>
              <w:spacing w:after="0"/>
              <w:jc w:val="center"/>
              <w:rPr>
                <w:rFonts w:ascii="Arial" w:hAnsi="Arial"/>
                <w:sz w:val="18"/>
              </w:rPr>
            </w:pPr>
            <w:r>
              <w:rPr>
                <w:rFonts w:ascii="Arial" w:hAnsi="Arial"/>
                <w:sz w:val="18"/>
              </w:rPr>
              <w:t>3.0842</w:t>
            </w:r>
          </w:p>
        </w:tc>
        <w:tc>
          <w:tcPr>
            <w:tcW w:w="1116" w:type="dxa"/>
          </w:tcPr>
          <w:p w14:paraId="32AE87F7"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13.0 dB ([3])</w:t>
            </w:r>
          </w:p>
        </w:tc>
      </w:tr>
      <w:tr w:rsidR="007216CC" w14:paraId="77B6294A" w14:textId="77777777">
        <w:trPr>
          <w:jc w:val="center"/>
        </w:trPr>
        <w:tc>
          <w:tcPr>
            <w:tcW w:w="1155" w:type="dxa"/>
            <w:shd w:val="clear" w:color="auto" w:fill="auto"/>
            <w:tcMar>
              <w:top w:w="0" w:type="dxa"/>
              <w:left w:w="108" w:type="dxa"/>
              <w:bottom w:w="0" w:type="dxa"/>
              <w:right w:w="108" w:type="dxa"/>
            </w:tcMar>
          </w:tcPr>
          <w:p w14:paraId="40CC7A32" w14:textId="77777777" w:rsidR="007216CC" w:rsidRDefault="00ED2ABB">
            <w:pPr>
              <w:keepNext/>
              <w:keepLines/>
              <w:spacing w:after="0"/>
              <w:jc w:val="center"/>
              <w:rPr>
                <w:rFonts w:ascii="Arial" w:hAnsi="Arial"/>
                <w:sz w:val="18"/>
              </w:rPr>
            </w:pPr>
            <w:r>
              <w:rPr>
                <w:rFonts w:ascii="Arial" w:hAnsi="Arial"/>
                <w:sz w:val="18"/>
              </w:rPr>
              <w:t>13</w:t>
            </w:r>
          </w:p>
        </w:tc>
        <w:tc>
          <w:tcPr>
            <w:tcW w:w="1228" w:type="dxa"/>
            <w:gridSpan w:val="2"/>
            <w:tcMar>
              <w:top w:w="0" w:type="dxa"/>
              <w:left w:w="108" w:type="dxa"/>
              <w:bottom w:w="0" w:type="dxa"/>
              <w:right w:w="108" w:type="dxa"/>
            </w:tcMar>
          </w:tcPr>
          <w:p w14:paraId="7F789937"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21</w:t>
            </w:r>
          </w:p>
        </w:tc>
        <w:tc>
          <w:tcPr>
            <w:tcW w:w="1761" w:type="dxa"/>
          </w:tcPr>
          <w:p w14:paraId="509AD701"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F371D4C" w14:textId="77777777" w:rsidR="007216CC" w:rsidRDefault="00ED2ABB">
            <w:pPr>
              <w:keepNext/>
              <w:keepLines/>
              <w:spacing w:after="0"/>
              <w:jc w:val="center"/>
              <w:rPr>
                <w:rFonts w:ascii="Arial" w:hAnsi="Arial"/>
                <w:sz w:val="18"/>
              </w:rPr>
            </w:pPr>
            <w:r>
              <w:rPr>
                <w:rFonts w:ascii="Arial" w:hAnsi="Arial"/>
                <w:sz w:val="18"/>
              </w:rPr>
              <w:t>832.7</w:t>
            </w:r>
          </w:p>
        </w:tc>
        <w:tc>
          <w:tcPr>
            <w:tcW w:w="1151" w:type="dxa"/>
            <w:tcMar>
              <w:top w:w="0" w:type="dxa"/>
              <w:left w:w="108" w:type="dxa"/>
              <w:bottom w:w="0" w:type="dxa"/>
              <w:right w:w="108" w:type="dxa"/>
            </w:tcMar>
            <w:vAlign w:val="center"/>
          </w:tcPr>
          <w:p w14:paraId="606BE7F1" w14:textId="77777777" w:rsidR="007216CC" w:rsidRDefault="00ED2ABB">
            <w:pPr>
              <w:keepNext/>
              <w:keepLines/>
              <w:spacing w:after="0"/>
              <w:jc w:val="center"/>
              <w:rPr>
                <w:rFonts w:ascii="Arial" w:hAnsi="Arial"/>
                <w:sz w:val="18"/>
              </w:rPr>
            </w:pPr>
            <w:r>
              <w:rPr>
                <w:rFonts w:ascii="Arial" w:hAnsi="Arial"/>
                <w:sz w:val="18"/>
              </w:rPr>
              <w:t>3.2526</w:t>
            </w:r>
          </w:p>
        </w:tc>
        <w:tc>
          <w:tcPr>
            <w:tcW w:w="1116" w:type="dxa"/>
          </w:tcPr>
          <w:p w14:paraId="26ADE1A4"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14.1 dB ([3])</w:t>
            </w:r>
          </w:p>
        </w:tc>
      </w:tr>
      <w:tr w:rsidR="007216CC" w14:paraId="1DF3CE3F" w14:textId="77777777">
        <w:trPr>
          <w:jc w:val="center"/>
        </w:trPr>
        <w:tc>
          <w:tcPr>
            <w:tcW w:w="1155" w:type="dxa"/>
            <w:shd w:val="clear" w:color="auto" w:fill="auto"/>
            <w:tcMar>
              <w:top w:w="0" w:type="dxa"/>
              <w:left w:w="108" w:type="dxa"/>
              <w:bottom w:w="0" w:type="dxa"/>
              <w:right w:w="108" w:type="dxa"/>
            </w:tcMar>
          </w:tcPr>
          <w:p w14:paraId="225AFE7C" w14:textId="77777777" w:rsidR="007216CC" w:rsidRDefault="00ED2ABB">
            <w:pPr>
              <w:keepNext/>
              <w:keepLines/>
              <w:spacing w:after="0"/>
              <w:jc w:val="center"/>
              <w:rPr>
                <w:rFonts w:ascii="Arial" w:hAnsi="Arial"/>
                <w:sz w:val="18"/>
              </w:rPr>
            </w:pPr>
            <w:r>
              <w:rPr>
                <w:rFonts w:ascii="Arial" w:hAnsi="Arial"/>
                <w:sz w:val="18"/>
              </w:rPr>
              <w:t>14</w:t>
            </w:r>
          </w:p>
        </w:tc>
        <w:tc>
          <w:tcPr>
            <w:tcW w:w="1228" w:type="dxa"/>
            <w:gridSpan w:val="2"/>
            <w:tcMar>
              <w:top w:w="0" w:type="dxa"/>
              <w:left w:w="108" w:type="dxa"/>
              <w:bottom w:w="0" w:type="dxa"/>
              <w:right w:w="108" w:type="dxa"/>
            </w:tcMar>
          </w:tcPr>
          <w:p w14:paraId="17E1A59A"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Pr>
          <w:p w14:paraId="469AD485" w14:textId="77777777" w:rsidR="007216CC" w:rsidRDefault="007216CC">
            <w:pPr>
              <w:keepNext/>
              <w:keepLines/>
              <w:spacing w:after="0"/>
              <w:jc w:val="center"/>
              <w:rPr>
                <w:rFonts w:ascii="Arial" w:hAnsi="Arial"/>
                <w:sz w:val="18"/>
                <w:lang w:eastAsia="zh-CN"/>
              </w:rPr>
            </w:pPr>
          </w:p>
        </w:tc>
        <w:tc>
          <w:tcPr>
            <w:tcW w:w="1761" w:type="dxa"/>
            <w:tcMar>
              <w:top w:w="0" w:type="dxa"/>
              <w:left w:w="108" w:type="dxa"/>
              <w:bottom w:w="0" w:type="dxa"/>
              <w:right w:w="108" w:type="dxa"/>
            </w:tcMar>
          </w:tcPr>
          <w:p w14:paraId="3CD7C869"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51" w:type="dxa"/>
            <w:tcMar>
              <w:top w:w="0" w:type="dxa"/>
              <w:left w:w="108" w:type="dxa"/>
              <w:bottom w:w="0" w:type="dxa"/>
              <w:right w:w="108" w:type="dxa"/>
            </w:tcMar>
          </w:tcPr>
          <w:p w14:paraId="3D3032AB"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c>
          <w:tcPr>
            <w:tcW w:w="1116" w:type="dxa"/>
          </w:tcPr>
          <w:p w14:paraId="7D14B1BE"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r>
      <w:tr w:rsidR="007216CC" w14:paraId="491E6D72" w14:textId="77777777">
        <w:trPr>
          <w:jc w:val="center"/>
        </w:trPr>
        <w:tc>
          <w:tcPr>
            <w:tcW w:w="1155" w:type="dxa"/>
            <w:shd w:val="clear" w:color="auto" w:fill="auto"/>
            <w:tcMar>
              <w:top w:w="0" w:type="dxa"/>
              <w:left w:w="108" w:type="dxa"/>
              <w:bottom w:w="0" w:type="dxa"/>
              <w:right w:w="108" w:type="dxa"/>
            </w:tcMar>
          </w:tcPr>
          <w:p w14:paraId="2D3C030E" w14:textId="77777777" w:rsidR="007216CC" w:rsidRDefault="00ED2ABB">
            <w:pPr>
              <w:keepNext/>
              <w:keepLines/>
              <w:spacing w:after="0"/>
              <w:jc w:val="center"/>
              <w:rPr>
                <w:rFonts w:ascii="Arial" w:hAnsi="Arial"/>
                <w:sz w:val="18"/>
              </w:rPr>
            </w:pPr>
            <w:r>
              <w:rPr>
                <w:rFonts w:ascii="Arial" w:hAnsi="Arial"/>
                <w:sz w:val="18"/>
              </w:rPr>
              <w:t>15</w:t>
            </w:r>
          </w:p>
        </w:tc>
        <w:tc>
          <w:tcPr>
            <w:tcW w:w="1228" w:type="dxa"/>
            <w:gridSpan w:val="2"/>
            <w:tcMar>
              <w:top w:w="0" w:type="dxa"/>
              <w:left w:w="108" w:type="dxa"/>
              <w:bottom w:w="0" w:type="dxa"/>
              <w:right w:w="108" w:type="dxa"/>
            </w:tcMar>
          </w:tcPr>
          <w:p w14:paraId="724E0474"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Pr>
          <w:p w14:paraId="360DC436" w14:textId="77777777" w:rsidR="007216CC" w:rsidRDefault="007216CC">
            <w:pPr>
              <w:keepNext/>
              <w:keepLines/>
              <w:spacing w:after="0"/>
              <w:jc w:val="center"/>
              <w:rPr>
                <w:rFonts w:ascii="Arial" w:hAnsi="Arial"/>
                <w:sz w:val="18"/>
                <w:lang w:eastAsia="zh-CN"/>
              </w:rPr>
            </w:pPr>
          </w:p>
        </w:tc>
        <w:tc>
          <w:tcPr>
            <w:tcW w:w="1761" w:type="dxa"/>
            <w:tcMar>
              <w:top w:w="0" w:type="dxa"/>
              <w:left w:w="108" w:type="dxa"/>
              <w:bottom w:w="0" w:type="dxa"/>
              <w:right w:w="108" w:type="dxa"/>
            </w:tcMar>
          </w:tcPr>
          <w:p w14:paraId="492D1F03"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51" w:type="dxa"/>
            <w:tcMar>
              <w:top w:w="0" w:type="dxa"/>
              <w:left w:w="108" w:type="dxa"/>
              <w:bottom w:w="0" w:type="dxa"/>
              <w:right w:w="108" w:type="dxa"/>
            </w:tcMar>
          </w:tcPr>
          <w:p w14:paraId="630B964C"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16" w:type="dxa"/>
          </w:tcPr>
          <w:p w14:paraId="4E91C424"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r>
    </w:tbl>
    <w:p w14:paraId="2F599C7C" w14:textId="77777777" w:rsidR="007216CC" w:rsidRDefault="007216CC">
      <w:pPr>
        <w:spacing w:line="240" w:lineRule="auto"/>
        <w:rPr>
          <w:lang w:eastAsia="zh-CN"/>
        </w:rPr>
      </w:pPr>
    </w:p>
    <w:p w14:paraId="1BD5145F" w14:textId="77777777" w:rsidR="007216CC" w:rsidRDefault="007216CC">
      <w:pPr>
        <w:spacing w:line="240" w:lineRule="auto"/>
        <w:rPr>
          <w:lang w:eastAsia="zh-CN"/>
        </w:rPr>
      </w:pPr>
    </w:p>
    <w:p w14:paraId="587B3363" w14:textId="77777777" w:rsidR="007216CC" w:rsidRDefault="007216CC">
      <w:pPr>
        <w:spacing w:line="240" w:lineRule="auto"/>
        <w:rPr>
          <w:lang w:eastAsia="zh-CN"/>
        </w:rPr>
      </w:pPr>
    </w:p>
    <w:p w14:paraId="096F439F" w14:textId="77777777" w:rsidR="007216CC" w:rsidRDefault="00ED2ABB">
      <w:pPr>
        <w:spacing w:line="240" w:lineRule="auto"/>
        <w:rPr>
          <w:lang w:eastAsia="zh-CN"/>
        </w:rPr>
      </w:pPr>
      <w:r>
        <w:rPr>
          <w:lang w:eastAsia="zh-CN"/>
        </w:rPr>
        <w:t>Please input your comments on following points:</w:t>
      </w:r>
    </w:p>
    <w:p w14:paraId="0C81D866" w14:textId="77777777" w:rsidR="007216CC" w:rsidRDefault="00ED2ABB">
      <w:pPr>
        <w:pStyle w:val="aff0"/>
        <w:numPr>
          <w:ilvl w:val="0"/>
          <w:numId w:val="11"/>
        </w:numPr>
        <w:spacing w:after="120" w:line="240" w:lineRule="auto"/>
        <w:ind w:left="714" w:hanging="357"/>
        <w:rPr>
          <w:rFonts w:ascii="Times New Roman" w:hAnsi="Times New Roman" w:cs="Times New Roman"/>
          <w:sz w:val="22"/>
        </w:rPr>
      </w:pPr>
      <w:r>
        <w:rPr>
          <w:rFonts w:ascii="Times New Roman" w:hAnsi="Times New Roman" w:cs="Times New Roman"/>
          <w:sz w:val="22"/>
        </w:rPr>
        <w:t>Your preference and comments to the variants.</w:t>
      </w:r>
    </w:p>
    <w:p w14:paraId="6C5765EB" w14:textId="77777777" w:rsidR="007216CC" w:rsidRDefault="00ED2ABB">
      <w:pPr>
        <w:pStyle w:val="aff0"/>
        <w:numPr>
          <w:ilvl w:val="0"/>
          <w:numId w:val="11"/>
        </w:numPr>
        <w:spacing w:after="120" w:line="240" w:lineRule="auto"/>
        <w:ind w:left="714" w:hanging="357"/>
        <w:rPr>
          <w:rFonts w:ascii="Times New Roman" w:hAnsi="Times New Roman" w:cs="Times New Roman"/>
          <w:sz w:val="22"/>
        </w:rPr>
      </w:pPr>
      <w:r>
        <w:rPr>
          <w:rFonts w:ascii="Times New Roman" w:hAnsi="Times New Roman" w:cs="Times New Roman"/>
          <w:sz w:val="22"/>
        </w:rPr>
        <w:t>The update to the variants that can address your concerns.</w:t>
      </w:r>
    </w:p>
    <w:tbl>
      <w:tblPr>
        <w:tblStyle w:val="afa"/>
        <w:tblW w:w="0" w:type="auto"/>
        <w:tblLook w:val="04A0" w:firstRow="1" w:lastRow="0" w:firstColumn="1" w:lastColumn="0" w:noHBand="0" w:noVBand="1"/>
      </w:tblPr>
      <w:tblGrid>
        <w:gridCol w:w="1696"/>
        <w:gridCol w:w="7611"/>
      </w:tblGrid>
      <w:tr w:rsidR="007216CC" w14:paraId="2FE68AAA" w14:textId="77777777">
        <w:tc>
          <w:tcPr>
            <w:tcW w:w="1696" w:type="dxa"/>
          </w:tcPr>
          <w:p w14:paraId="6FEDD04B" w14:textId="77777777" w:rsidR="007216CC" w:rsidRDefault="00ED2ABB">
            <w:pPr>
              <w:spacing w:line="240" w:lineRule="auto"/>
              <w:rPr>
                <w:lang w:eastAsia="zh-CN"/>
              </w:rPr>
            </w:pPr>
            <w:r>
              <w:rPr>
                <w:rFonts w:hint="eastAsia"/>
                <w:lang w:eastAsia="zh-CN"/>
              </w:rPr>
              <w:t>Companies</w:t>
            </w:r>
          </w:p>
        </w:tc>
        <w:tc>
          <w:tcPr>
            <w:tcW w:w="7611" w:type="dxa"/>
          </w:tcPr>
          <w:p w14:paraId="115CCB0E" w14:textId="77777777" w:rsidR="007216CC" w:rsidRDefault="00ED2ABB">
            <w:pPr>
              <w:spacing w:line="240" w:lineRule="auto"/>
              <w:rPr>
                <w:lang w:eastAsia="zh-CN"/>
              </w:rPr>
            </w:pPr>
            <w:r>
              <w:rPr>
                <w:rFonts w:hint="eastAsia"/>
                <w:lang w:eastAsia="zh-CN"/>
              </w:rPr>
              <w:t>Comments</w:t>
            </w:r>
          </w:p>
        </w:tc>
      </w:tr>
      <w:tr w:rsidR="007216CC" w14:paraId="0B5DC672" w14:textId="77777777">
        <w:tc>
          <w:tcPr>
            <w:tcW w:w="1696" w:type="dxa"/>
          </w:tcPr>
          <w:p w14:paraId="3A626689" w14:textId="77777777" w:rsidR="007216CC" w:rsidRDefault="00ED2ABB">
            <w:pPr>
              <w:spacing w:line="240" w:lineRule="auto"/>
              <w:rPr>
                <w:lang w:eastAsia="zh-CN"/>
              </w:rPr>
            </w:pPr>
            <w:r>
              <w:rPr>
                <w:lang w:eastAsia="zh-CN"/>
              </w:rPr>
              <w:t>Ericsson v002</w:t>
            </w:r>
          </w:p>
        </w:tc>
        <w:tc>
          <w:tcPr>
            <w:tcW w:w="7611" w:type="dxa"/>
          </w:tcPr>
          <w:p w14:paraId="6C047A3F" w14:textId="77777777" w:rsidR="007216CC" w:rsidRDefault="00ED2ABB">
            <w:pPr>
              <w:spacing w:line="240" w:lineRule="auto"/>
              <w:rPr>
                <w:lang w:eastAsia="zh-CN"/>
              </w:rPr>
            </w:pPr>
            <w:r>
              <w:rPr>
                <w:lang w:eastAsia="zh-CN"/>
              </w:rPr>
              <w:t>Based on previous lengthy discussions, and for the sake of constructivism (i.e., aiming at closing this issue), I think we should focus on the middle-ground solution which in this case is a design based on Opt-1.</w:t>
            </w:r>
          </w:p>
          <w:p w14:paraId="02D2B2FC" w14:textId="77777777" w:rsidR="007216CC" w:rsidRDefault="00ED2ABB">
            <w:pPr>
              <w:spacing w:line="240" w:lineRule="auto"/>
              <w:rPr>
                <w:lang w:eastAsia="zh-CN"/>
              </w:rPr>
            </w:pPr>
            <w:r>
              <w:rPr>
                <w:lang w:eastAsia="zh-CN"/>
              </w:rPr>
              <w:t xml:space="preserve">Having said that, one initial comment on the so called “Alt 1 (Variant of option 1)” is that for the in-band deployments there seem to be only two report entries available (i.e., </w:t>
            </w:r>
            <w:r>
              <w:rPr>
                <w:sz w:val="14"/>
                <w:szCs w:val="16"/>
                <w:lang w:eastAsia="ja-JP"/>
              </w:rPr>
              <w:t>candidateRep-K</w:t>
            </w:r>
            <w:r>
              <w:rPr>
                <w:lang w:eastAsia="zh-CN"/>
              </w:rPr>
              <w:t xml:space="preserve"> and </w:t>
            </w:r>
            <w:r>
              <w:rPr>
                <w:sz w:val="14"/>
                <w:szCs w:val="16"/>
                <w:lang w:eastAsia="ja-JP"/>
              </w:rPr>
              <w:t>candidateRep-L</w:t>
            </w:r>
            <w:r>
              <w:rPr>
                <w:lang w:eastAsia="zh-CN"/>
              </w:rPr>
              <w:t xml:space="preserve">), isn’t so that one concern with other option was the few entries available? I think that aspect should be considered, e.g., as it was taken into account in [8] (see how report entries </w:t>
            </w:r>
            <w:r>
              <w:rPr>
                <w:sz w:val="14"/>
                <w:szCs w:val="16"/>
                <w:lang w:eastAsia="ja-JP"/>
              </w:rPr>
              <w:t>candidateRep-L</w:t>
            </w:r>
            <w:r>
              <w:rPr>
                <w:lang w:eastAsia="zh-CN"/>
              </w:rPr>
              <w:t xml:space="preserve"> to </w:t>
            </w:r>
            <w:r>
              <w:rPr>
                <w:sz w:val="14"/>
                <w:szCs w:val="16"/>
                <w:lang w:eastAsia="ja-JP"/>
              </w:rPr>
              <w:t>candidateRep-O</w:t>
            </w:r>
            <w:r>
              <w:rPr>
                <w:lang w:eastAsia="zh-CN"/>
              </w:rPr>
              <w:t xml:space="preserve"> are deployment-mode dependent).</w:t>
            </w:r>
          </w:p>
          <w:p w14:paraId="682916D5" w14:textId="77777777" w:rsidR="007216CC" w:rsidRDefault="00ED2ABB">
            <w:pPr>
              <w:spacing w:line="240" w:lineRule="auto"/>
              <w:rPr>
                <w:lang w:eastAsia="zh-CN"/>
              </w:rPr>
            </w:pPr>
            <w:r>
              <w:rPr>
                <w:lang w:eastAsia="zh-CN"/>
              </w:rPr>
              <w:t>One other thing is that there should be a discussion on the mechanisms for switching between the CQI table under discussion and the legacy table.</w:t>
            </w:r>
          </w:p>
        </w:tc>
      </w:tr>
      <w:tr w:rsidR="007216CC" w14:paraId="42A6531B" w14:textId="77777777">
        <w:trPr>
          <w:trHeight w:val="2613"/>
        </w:trPr>
        <w:tc>
          <w:tcPr>
            <w:tcW w:w="1696" w:type="dxa"/>
          </w:tcPr>
          <w:p w14:paraId="2792BE76" w14:textId="77777777" w:rsidR="007216CC" w:rsidRDefault="00ED2ABB">
            <w:pPr>
              <w:spacing w:line="240" w:lineRule="auto"/>
              <w:rPr>
                <w:lang w:eastAsia="zh-CN"/>
              </w:rPr>
            </w:pPr>
            <w:r>
              <w:rPr>
                <w:rFonts w:hint="eastAsia"/>
                <w:lang w:eastAsia="zh-CN"/>
              </w:rPr>
              <w:lastRenderedPageBreak/>
              <w:t>ZTE, Sanechips</w:t>
            </w:r>
          </w:p>
        </w:tc>
        <w:tc>
          <w:tcPr>
            <w:tcW w:w="7611" w:type="dxa"/>
          </w:tcPr>
          <w:p w14:paraId="43A16D70" w14:textId="77777777" w:rsidR="007216CC" w:rsidRDefault="00ED2ABB">
            <w:pPr>
              <w:spacing w:line="240" w:lineRule="auto"/>
              <w:rPr>
                <w:lang w:eastAsia="zh-CN"/>
              </w:rPr>
            </w:pPr>
            <w:r>
              <w:rPr>
                <w:rFonts w:hint="eastAsia"/>
                <w:lang w:eastAsia="zh-CN"/>
              </w:rPr>
              <w:t xml:space="preserve">The legacy NPDCCH entries should not be remained for channel quality report for NPDSCH. For low SNR range, QPSK with repetitions can be reported for NPDSCH instead of NPDCCH repetitions. This can achieve a better CQI reporting performance for NPDSCH. Moreover, CQI table does not need to cover SNR as low as NPDCCH with 32 repetitions (-15 dB) since 16QAM is configured in high SNR scenarios. </w:t>
            </w:r>
          </w:p>
          <w:p w14:paraId="22F040D9" w14:textId="77777777" w:rsidR="007216CC" w:rsidRDefault="00ED2ABB">
            <w:pPr>
              <w:spacing w:line="240" w:lineRule="auto"/>
              <w:rPr>
                <w:lang w:eastAsia="zh-CN"/>
              </w:rPr>
            </w:pPr>
            <w:r>
              <w:rPr>
                <w:rFonts w:hint="eastAsia"/>
                <w:lang w:eastAsia="zh-CN"/>
              </w:rPr>
              <w:t>Therefore, compared with Alt 2, we do not see any benefits to support Alt 1. For the table in Alt 2 which is our preference, the two reserved entries also can be utilized to indicate more NPDSCH channel states.</w:t>
            </w:r>
          </w:p>
          <w:p w14:paraId="75F49288" w14:textId="77777777" w:rsidR="007216CC" w:rsidRDefault="00ED2ABB">
            <w:pPr>
              <w:spacing w:line="240" w:lineRule="auto"/>
              <w:rPr>
                <w:highlight w:val="yellow"/>
                <w:lang w:eastAsia="zh-CN"/>
              </w:rPr>
            </w:pPr>
            <w:r>
              <w:rPr>
                <w:rFonts w:hint="eastAsia"/>
                <w:lang w:eastAsia="zh-CN"/>
              </w:rPr>
              <w:t>For the switching of CQI tables, using predefined conditions, e.g., Rmax, to switch tables will limit the flexibility of switching between legacy and new table, and also limit the application scenarios for legacy table and new table. We suggest the table switching is up to RAN2 (e.g., MAC command)</w:t>
            </w:r>
          </w:p>
        </w:tc>
      </w:tr>
      <w:tr w:rsidR="007216CC" w14:paraId="7298C358" w14:textId="77777777">
        <w:tc>
          <w:tcPr>
            <w:tcW w:w="1696" w:type="dxa"/>
          </w:tcPr>
          <w:p w14:paraId="01CF1BA3" w14:textId="4596044D" w:rsidR="007216CC" w:rsidRDefault="00ED2ABB">
            <w:pPr>
              <w:spacing w:line="240" w:lineRule="auto"/>
              <w:rPr>
                <w:lang w:eastAsia="zh-CN"/>
              </w:rPr>
            </w:pPr>
            <w:r>
              <w:rPr>
                <w:lang w:eastAsia="zh-CN"/>
              </w:rPr>
              <w:t>Qualcomm</w:t>
            </w:r>
          </w:p>
        </w:tc>
        <w:tc>
          <w:tcPr>
            <w:tcW w:w="7611" w:type="dxa"/>
          </w:tcPr>
          <w:p w14:paraId="0163F41E" w14:textId="508B6386" w:rsidR="007216CC" w:rsidRDefault="00ED2ABB">
            <w:pPr>
              <w:spacing w:line="240" w:lineRule="auto"/>
              <w:rPr>
                <w:lang w:eastAsia="zh-CN"/>
              </w:rPr>
            </w:pPr>
            <w:r>
              <w:rPr>
                <w:lang w:eastAsia="zh-CN"/>
              </w:rPr>
              <w:t>Our preference would be to have a combination of NPDCCH repetitions and PDSCH MCS, as in Option .1 or Alt. 1</w:t>
            </w:r>
          </w:p>
        </w:tc>
      </w:tr>
      <w:tr w:rsidR="00E64D7A" w14:paraId="13879698" w14:textId="77777777">
        <w:tc>
          <w:tcPr>
            <w:tcW w:w="1696" w:type="dxa"/>
          </w:tcPr>
          <w:p w14:paraId="7E8733B8" w14:textId="77777777" w:rsidR="00E64D7A" w:rsidRDefault="00E64D7A">
            <w:pPr>
              <w:spacing w:line="240" w:lineRule="auto"/>
              <w:rPr>
                <w:lang w:eastAsia="zh-CN"/>
              </w:rPr>
            </w:pPr>
            <w:r>
              <w:rPr>
                <w:rFonts w:hint="eastAsia"/>
                <w:lang w:eastAsia="zh-CN"/>
              </w:rPr>
              <w:t>L</w:t>
            </w:r>
            <w:r>
              <w:rPr>
                <w:lang w:eastAsia="zh-CN"/>
              </w:rPr>
              <w:t>enovo, MotoM</w:t>
            </w:r>
          </w:p>
          <w:p w14:paraId="580CF721" w14:textId="6540B5B1" w:rsidR="00E64D7A" w:rsidRDefault="00E64D7A">
            <w:pPr>
              <w:spacing w:line="240" w:lineRule="auto"/>
              <w:rPr>
                <w:lang w:eastAsia="zh-CN"/>
              </w:rPr>
            </w:pPr>
          </w:p>
        </w:tc>
        <w:tc>
          <w:tcPr>
            <w:tcW w:w="7611" w:type="dxa"/>
          </w:tcPr>
          <w:p w14:paraId="55B52D75" w14:textId="065E9223" w:rsidR="00E64D7A" w:rsidRDefault="00E64D7A">
            <w:pPr>
              <w:spacing w:line="240" w:lineRule="auto"/>
              <w:rPr>
                <w:rFonts w:hint="eastAsia"/>
                <w:lang w:eastAsia="zh-CN"/>
              </w:rPr>
            </w:pPr>
            <w:r>
              <w:rPr>
                <w:lang w:eastAsia="zh-CN"/>
              </w:rPr>
              <w:t>We are OK with either options. But here we should consider the CQI table switching for different channel condition.</w:t>
            </w:r>
          </w:p>
          <w:p w14:paraId="77397B71" w14:textId="33F2D83E" w:rsidR="00E64D7A" w:rsidRDefault="00E64D7A">
            <w:pPr>
              <w:spacing w:line="240" w:lineRule="auto"/>
              <w:rPr>
                <w:lang w:eastAsia="zh-CN"/>
              </w:rPr>
            </w:pPr>
            <w:r>
              <w:rPr>
                <w:lang w:eastAsia="zh-CN"/>
              </w:rPr>
              <w:t>There is some typo for Alt2?</w:t>
            </w:r>
          </w:p>
          <w:p w14:paraId="04718F00" w14:textId="75190F1B" w:rsidR="00E64D7A" w:rsidRPr="00E64D7A" w:rsidRDefault="00E64D7A">
            <w:pPr>
              <w:spacing w:line="240" w:lineRule="auto"/>
              <w:rPr>
                <w:rFonts w:hint="eastAsia"/>
                <w:lang w:eastAsia="zh-CN"/>
              </w:rPr>
            </w:pPr>
            <w:r>
              <w:rPr>
                <w:lang w:eastAsia="zh-CN"/>
              </w:rPr>
              <w:t xml:space="preserve">Alt 2 (Variant of option 3): </w:t>
            </w:r>
            <w:r w:rsidRPr="00E64D7A">
              <w:rPr>
                <w:rFonts w:hint="eastAsia"/>
                <w:highlight w:val="yellow"/>
                <w:lang w:eastAsia="zh-CN"/>
              </w:rPr>
              <w:t>the combination of NPDCCH repetitions</w:t>
            </w:r>
            <w:r>
              <w:rPr>
                <w:rFonts w:hint="eastAsia"/>
                <w:lang w:eastAsia="zh-CN"/>
              </w:rPr>
              <w:t xml:space="preserve"> and NPDSCH MCS</w:t>
            </w:r>
          </w:p>
        </w:tc>
      </w:tr>
    </w:tbl>
    <w:p w14:paraId="698AEA64" w14:textId="77777777" w:rsidR="007216CC" w:rsidRDefault="007216CC">
      <w:pPr>
        <w:spacing w:line="240" w:lineRule="auto"/>
        <w:rPr>
          <w:lang w:eastAsia="zh-CN"/>
        </w:rPr>
      </w:pPr>
    </w:p>
    <w:p w14:paraId="114EECDA" w14:textId="77777777" w:rsidR="007216CC" w:rsidRDefault="007216CC">
      <w:pPr>
        <w:spacing w:line="240" w:lineRule="auto"/>
        <w:rPr>
          <w:lang w:eastAsia="zh-CN"/>
        </w:rPr>
      </w:pPr>
    </w:p>
    <w:p w14:paraId="1BE1179A" w14:textId="77777777" w:rsidR="007216CC" w:rsidRDefault="00ED2ABB">
      <w:pPr>
        <w:pStyle w:val="2"/>
        <w:rPr>
          <w:lang w:eastAsia="zh-CN"/>
        </w:rPr>
      </w:pPr>
      <w:r>
        <w:rPr>
          <w:lang w:eastAsia="zh-CN"/>
        </w:rPr>
        <w:t>Others</w:t>
      </w:r>
    </w:p>
    <w:p w14:paraId="25532F76" w14:textId="77777777" w:rsidR="007216CC" w:rsidRDefault="00ED2ABB">
      <w:pPr>
        <w:outlineLvl w:val="2"/>
        <w:rPr>
          <w:b/>
          <w:u w:val="single"/>
        </w:rPr>
      </w:pPr>
      <w:r>
        <w:rPr>
          <w:b/>
          <w:u w:val="single"/>
          <w:lang w:eastAsia="zh-CN"/>
        </w:rPr>
        <w:t xml:space="preserve">Issue 3: </w:t>
      </w:r>
      <w:r>
        <w:rPr>
          <w:rFonts w:hint="eastAsia"/>
          <w:b/>
          <w:u w:val="single"/>
        </w:rPr>
        <w:t>Others</w:t>
      </w:r>
    </w:p>
    <w:p w14:paraId="03508468" w14:textId="77777777" w:rsidR="007216CC" w:rsidRDefault="00ED2ABB">
      <w:r>
        <w:rPr>
          <w:rFonts w:hint="eastAsia"/>
        </w:rPr>
        <w:t xml:space="preserve">The </w:t>
      </w:r>
      <w:r>
        <w:t>following are proposed</w:t>
      </w:r>
      <w:commentRangeStart w:id="29"/>
      <w:r>
        <w:t>:</w:t>
      </w:r>
      <w:commentRangeEnd w:id="29"/>
      <w:r>
        <w:rPr>
          <w:rStyle w:val="afe"/>
        </w:rPr>
        <w:commentReference w:id="29"/>
      </w:r>
    </w:p>
    <w:tbl>
      <w:tblPr>
        <w:tblStyle w:val="afa"/>
        <w:tblW w:w="0" w:type="auto"/>
        <w:tblLook w:val="04A0" w:firstRow="1" w:lastRow="0" w:firstColumn="1" w:lastColumn="0" w:noHBand="0" w:noVBand="1"/>
      </w:tblPr>
      <w:tblGrid>
        <w:gridCol w:w="1129"/>
        <w:gridCol w:w="8178"/>
      </w:tblGrid>
      <w:tr w:rsidR="007216CC" w14:paraId="3590BC1A" w14:textId="77777777">
        <w:tc>
          <w:tcPr>
            <w:tcW w:w="1129" w:type="dxa"/>
          </w:tcPr>
          <w:p w14:paraId="30DF5614" w14:textId="77777777" w:rsidR="007216CC" w:rsidRDefault="00ED2ABB">
            <w:pPr>
              <w:rPr>
                <w:lang w:eastAsia="zh-CN"/>
              </w:rPr>
            </w:pPr>
            <w:r>
              <w:rPr>
                <w:rFonts w:hint="eastAsia"/>
                <w:lang w:eastAsia="zh-CN"/>
              </w:rPr>
              <w:t>Sourcing</w:t>
            </w:r>
          </w:p>
        </w:tc>
        <w:tc>
          <w:tcPr>
            <w:tcW w:w="8178" w:type="dxa"/>
          </w:tcPr>
          <w:p w14:paraId="02F61503" w14:textId="77777777" w:rsidR="007216CC" w:rsidRDefault="00ED2ABB">
            <w:pPr>
              <w:rPr>
                <w:lang w:eastAsia="zh-CN"/>
              </w:rPr>
            </w:pPr>
            <w:r>
              <w:rPr>
                <w:rFonts w:hint="eastAsia"/>
                <w:lang w:eastAsia="zh-CN"/>
              </w:rPr>
              <w:t>Proposals</w:t>
            </w:r>
          </w:p>
        </w:tc>
      </w:tr>
      <w:tr w:rsidR="007216CC" w14:paraId="5143F2B5" w14:textId="77777777">
        <w:tc>
          <w:tcPr>
            <w:tcW w:w="1129" w:type="dxa"/>
          </w:tcPr>
          <w:p w14:paraId="0C8D0B24" w14:textId="77777777" w:rsidR="007216CC" w:rsidRDefault="00ED2ABB">
            <w:pPr>
              <w:rPr>
                <w:lang w:eastAsia="zh-CN"/>
              </w:rPr>
            </w:pPr>
            <w:r>
              <w:rPr>
                <w:rFonts w:hint="eastAsia"/>
                <w:lang w:eastAsia="zh-CN"/>
              </w:rPr>
              <w:t>[2]</w:t>
            </w:r>
          </w:p>
        </w:tc>
        <w:tc>
          <w:tcPr>
            <w:tcW w:w="8178" w:type="dxa"/>
          </w:tcPr>
          <w:p w14:paraId="19F11875" w14:textId="77777777" w:rsidR="007216CC" w:rsidRDefault="00ED2ABB">
            <w:pPr>
              <w:rPr>
                <w:b/>
                <w:lang w:eastAsia="zh-CN"/>
              </w:rPr>
            </w:pPr>
            <w:r>
              <w:rPr>
                <w:b/>
              </w:rPr>
              <w:t xml:space="preserve">Proposal 6: The value range for RRC parameter power ratio of NPDSCH EPRE to NRS EPRE in symbols without NRS should be </w:t>
            </w:r>
            <w:r>
              <w:rPr>
                <w:b/>
                <w:lang w:eastAsia="zh-CN"/>
              </w:rPr>
              <w:t>{-6, -4.77, -3, -1.77, 0, 1, 2, 3} dB.</w:t>
            </w:r>
          </w:p>
        </w:tc>
      </w:tr>
      <w:tr w:rsidR="007216CC" w14:paraId="26ECC40F" w14:textId="77777777">
        <w:tc>
          <w:tcPr>
            <w:tcW w:w="1129" w:type="dxa"/>
          </w:tcPr>
          <w:p w14:paraId="36C2D80E" w14:textId="77777777" w:rsidR="007216CC" w:rsidRDefault="00ED2ABB">
            <w:pPr>
              <w:rPr>
                <w:lang w:eastAsia="zh-CN"/>
              </w:rPr>
            </w:pPr>
            <w:r>
              <w:rPr>
                <w:rFonts w:hint="eastAsia"/>
                <w:lang w:eastAsia="zh-CN"/>
              </w:rPr>
              <w:t>[4]</w:t>
            </w:r>
          </w:p>
        </w:tc>
        <w:tc>
          <w:tcPr>
            <w:tcW w:w="8178" w:type="dxa"/>
          </w:tcPr>
          <w:p w14:paraId="6BE763CE" w14:textId="77777777" w:rsidR="007216CC" w:rsidRDefault="00ED2ABB">
            <w:pPr>
              <w:rPr>
                <w:b/>
                <w:bCs/>
                <w:lang w:eastAsia="en-GB"/>
              </w:rPr>
            </w:pPr>
            <w:r>
              <w:rPr>
                <w:b/>
                <w:bCs/>
                <w:lang w:eastAsia="en-GB"/>
              </w:rPr>
              <w:t>Proposal 3: Define CSI reference resource to be used for 16-QAM CQI measurement. The definition can be up to RAN4.</w:t>
            </w:r>
          </w:p>
        </w:tc>
      </w:tr>
      <w:tr w:rsidR="007216CC" w14:paraId="77002D0E" w14:textId="77777777">
        <w:tc>
          <w:tcPr>
            <w:tcW w:w="1129" w:type="dxa"/>
          </w:tcPr>
          <w:p w14:paraId="642A2E6A" w14:textId="77777777" w:rsidR="007216CC" w:rsidRDefault="00ED2ABB">
            <w:pPr>
              <w:rPr>
                <w:lang w:eastAsia="zh-CN"/>
              </w:rPr>
            </w:pPr>
            <w:r>
              <w:rPr>
                <w:rFonts w:hint="eastAsia"/>
                <w:lang w:eastAsia="zh-CN"/>
              </w:rPr>
              <w:t>[8]</w:t>
            </w:r>
          </w:p>
        </w:tc>
        <w:tc>
          <w:tcPr>
            <w:tcW w:w="8178" w:type="dxa"/>
          </w:tcPr>
          <w:p w14:paraId="414396D6" w14:textId="77777777" w:rsidR="007216CC" w:rsidRDefault="00ED2ABB">
            <w:pPr>
              <w:pStyle w:val="Observation"/>
              <w:numPr>
                <w:ilvl w:val="0"/>
                <w:numId w:val="0"/>
              </w:numPr>
              <w:spacing w:line="240" w:lineRule="auto"/>
              <w:ind w:left="360" w:hanging="360"/>
            </w:pPr>
            <w:bookmarkStart w:id="30" w:name="_Toc86954061"/>
            <w:r>
              <w:t>Observation 7 For the CSI reference resource, the comment about “</w:t>
            </w:r>
            <w:r>
              <w:rPr>
                <w:i/>
                <w:iCs/>
              </w:rPr>
              <w:t>no reference resource was to be defined</w:t>
            </w:r>
            <w:r>
              <w:t>”, most likely refers to the NB-IoT channel quality reporting in Rel-14, where the procedure was in IDLE mode. However, in Rel-16 for the channel quality reporting in CONNECTED mode there is a clearer definition.</w:t>
            </w:r>
            <w:bookmarkEnd w:id="30"/>
          </w:p>
          <w:p w14:paraId="58FE7305" w14:textId="77777777" w:rsidR="007216CC" w:rsidRDefault="00ED2ABB">
            <w:pPr>
              <w:pStyle w:val="Proposal"/>
              <w:numPr>
                <w:ilvl w:val="0"/>
                <w:numId w:val="0"/>
              </w:numPr>
              <w:spacing w:line="240" w:lineRule="auto"/>
              <w:ind w:left="1701" w:hanging="1701"/>
            </w:pPr>
            <w:bookmarkStart w:id="31" w:name="_Toc86954085"/>
            <w:r>
              <w:t>Proposal 2 For the channel quality reporting of 16-QAM in DL, the CONNECTED mode definition as in TS 36.133 clause 8.14.4 is re-used just replacing “reported NPDCCH repetition level” by “channel quality reported value”:</w:t>
            </w:r>
            <w:bookmarkEnd w:id="31"/>
          </w:p>
          <w:p w14:paraId="348F7A82" w14:textId="77777777" w:rsidR="007216CC" w:rsidRDefault="00ED2ABB">
            <w:pPr>
              <w:pStyle w:val="Proposal"/>
              <w:numPr>
                <w:ilvl w:val="0"/>
                <w:numId w:val="16"/>
              </w:numPr>
              <w:spacing w:line="240" w:lineRule="auto"/>
            </w:pPr>
            <w:bookmarkStart w:id="32" w:name="_Toc86954086"/>
            <w:r>
              <w:t xml:space="preserve">The </w:t>
            </w:r>
            <w:r>
              <w:rPr>
                <w:color w:val="00B050"/>
              </w:rPr>
              <w:t>channel quality reported value</w:t>
            </w:r>
            <w:r>
              <w:t xml:space="preserve"> shall be derived from the channel quality measured over the NPDCCH period which carries the uplink grant of channel quality report for measurement of DL channel quality of the configured carrier.</w:t>
            </w:r>
            <w:bookmarkEnd w:id="32"/>
          </w:p>
          <w:p w14:paraId="7F5B9215" w14:textId="77777777" w:rsidR="007216CC" w:rsidRDefault="007216CC">
            <w:pPr>
              <w:rPr>
                <w:lang w:eastAsia="zh-CN"/>
              </w:rPr>
            </w:pPr>
          </w:p>
        </w:tc>
      </w:tr>
      <w:tr w:rsidR="007216CC" w14:paraId="39F94CF6" w14:textId="77777777">
        <w:tc>
          <w:tcPr>
            <w:tcW w:w="1129" w:type="dxa"/>
          </w:tcPr>
          <w:p w14:paraId="5CCD74FC" w14:textId="77777777" w:rsidR="007216CC" w:rsidRDefault="00ED2ABB">
            <w:pPr>
              <w:rPr>
                <w:lang w:eastAsia="zh-CN"/>
              </w:rPr>
            </w:pPr>
            <w:r>
              <w:rPr>
                <w:rFonts w:hint="eastAsia"/>
                <w:lang w:eastAsia="zh-CN"/>
              </w:rPr>
              <w:lastRenderedPageBreak/>
              <w:t>[8]</w:t>
            </w:r>
          </w:p>
        </w:tc>
        <w:tc>
          <w:tcPr>
            <w:tcW w:w="8178" w:type="dxa"/>
          </w:tcPr>
          <w:p w14:paraId="510DCDF9"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val="en-GB" w:eastAsia="ja-JP"/>
              </w:rPr>
            </w:pPr>
            <w:bookmarkStart w:id="33" w:name="_Toc86954072"/>
            <w:r>
              <w:rPr>
                <w:rFonts w:ascii="Arial" w:hAnsi="Arial"/>
                <w:b/>
                <w:bCs/>
                <w:sz w:val="20"/>
                <w:szCs w:val="20"/>
                <w:lang w:val="en-GB" w:eastAsia="ja-JP"/>
              </w:rPr>
              <w:t>Observation 12 One open issue is whether the support of 16-QAM is applicable for both “FDD and TDD” or only FDD.</w:t>
            </w:r>
            <w:bookmarkEnd w:id="33"/>
            <w:r>
              <w:rPr>
                <w:rFonts w:ascii="Arial" w:hAnsi="Arial"/>
                <w:b/>
                <w:bCs/>
                <w:sz w:val="20"/>
                <w:szCs w:val="20"/>
                <w:lang w:val="en-GB" w:eastAsia="ja-JP"/>
              </w:rPr>
              <w:t xml:space="preserve"> </w:t>
            </w:r>
          </w:p>
          <w:p w14:paraId="19A3AEEA"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4" w:name="_Toc86954073"/>
            <w:r>
              <w:rPr>
                <w:rFonts w:ascii="Arial" w:hAnsi="Arial"/>
                <w:b/>
                <w:bCs/>
                <w:sz w:val="20"/>
                <w:szCs w:val="20"/>
                <w:lang w:eastAsia="ja-JP"/>
              </w:rPr>
              <w:t>Observation 13 The support of 16-QAM has been developed under the context of FDD. Supporting 16-QAM for TDD has been found to result in specification impacts, and therefore 16-QAM should only be supported for FDD operation.</w:t>
            </w:r>
            <w:bookmarkStart w:id="35" w:name="_Toc86950862"/>
            <w:bookmarkEnd w:id="34"/>
          </w:p>
          <w:p w14:paraId="3779F83D"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6" w:name="_Toc86954074"/>
            <w:r>
              <w:rPr>
                <w:rFonts w:ascii="Arial" w:hAnsi="Arial"/>
                <w:b/>
                <w:bCs/>
                <w:sz w:val="20"/>
                <w:szCs w:val="20"/>
                <w:lang w:val="en-GB" w:eastAsia="ja-JP"/>
              </w:rPr>
              <w:t>Observation 14 The foreseen RAN1 impacts from supporting 16-QAM for TDD NB-IoT are:</w:t>
            </w:r>
            <w:bookmarkEnd w:id="35"/>
            <w:bookmarkEnd w:id="36"/>
          </w:p>
          <w:p w14:paraId="5D34FC99"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37" w:name="_Toc86950863"/>
            <w:bookmarkStart w:id="38" w:name="_Toc86954075"/>
            <w:r>
              <w:rPr>
                <w:rFonts w:ascii="Arial" w:hAnsi="Arial"/>
                <w:b/>
                <w:bCs/>
                <w:sz w:val="20"/>
                <w:szCs w:val="20"/>
                <w:lang w:val="en-GB" w:eastAsia="ja-JP"/>
              </w:rPr>
              <w:t>In legacy TDD NB-IoT, NPDSCH can be transmitted on DwPTS.</w:t>
            </w:r>
            <w:bookmarkEnd w:id="37"/>
            <w:bookmarkEnd w:id="38"/>
          </w:p>
          <w:p w14:paraId="54CB5B83"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39" w:name="_Toc86950864"/>
            <w:bookmarkStart w:id="40" w:name="_Toc86954076"/>
            <w:r>
              <w:rPr>
                <w:rFonts w:ascii="Arial" w:hAnsi="Arial"/>
                <w:b/>
                <w:bCs/>
                <w:sz w:val="20"/>
                <w:szCs w:val="20"/>
                <w:lang w:val="en-GB" w:eastAsia="ja-JP"/>
              </w:rPr>
              <w:t>For NPDSCH without repetition, rate matching is used for the Resource Element (RE) mapping into the special subframe.</w:t>
            </w:r>
            <w:bookmarkEnd w:id="39"/>
            <w:bookmarkEnd w:id="40"/>
          </w:p>
          <w:p w14:paraId="188299F1"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1" w:name="_Toc86950865"/>
            <w:bookmarkStart w:id="42" w:name="_Toc86954077"/>
            <w:r>
              <w:rPr>
                <w:rFonts w:ascii="Arial" w:hAnsi="Arial"/>
                <w:b/>
                <w:bCs/>
                <w:sz w:val="20"/>
                <w:szCs w:val="20"/>
                <w:lang w:val="en-GB" w:eastAsia="ja-JP"/>
              </w:rPr>
              <w:t>The RE mapping on special subframes including rate matching aspects would have to be discussed for supporting 16-QAM in TDD NB-IoT.</w:t>
            </w:r>
            <w:bookmarkStart w:id="43" w:name="_Toc86950866"/>
            <w:bookmarkEnd w:id="41"/>
            <w:bookmarkEnd w:id="42"/>
          </w:p>
          <w:p w14:paraId="655874DC" w14:textId="77777777" w:rsidR="007216CC" w:rsidRDefault="00ED2ABB">
            <w:pPr>
              <w:tabs>
                <w:tab w:val="left" w:pos="1701"/>
              </w:tabs>
              <w:overflowPunct w:val="0"/>
              <w:snapToGrid/>
              <w:spacing w:line="240" w:lineRule="auto"/>
              <w:ind w:left="360" w:hanging="360"/>
              <w:textAlignment w:val="baseline"/>
              <w:rPr>
                <w:rFonts w:ascii="Arial" w:hAnsi="Arial"/>
                <w:b/>
                <w:bCs/>
                <w:sz w:val="20"/>
                <w:szCs w:val="20"/>
                <w:lang w:val="en-GB" w:eastAsia="ja-JP"/>
              </w:rPr>
            </w:pPr>
            <w:bookmarkStart w:id="44" w:name="_Toc86954078"/>
            <w:r>
              <w:rPr>
                <w:rFonts w:ascii="Arial" w:hAnsi="Arial"/>
                <w:b/>
                <w:bCs/>
                <w:sz w:val="20"/>
                <w:szCs w:val="20"/>
                <w:lang w:val="en-GB" w:eastAsia="ja-JP"/>
              </w:rPr>
              <w:t>Observation 15 The foreseen RAN4 impacts from supporting 16-QAM for TDD NB-IoT are:</w:t>
            </w:r>
            <w:bookmarkEnd w:id="43"/>
            <w:bookmarkEnd w:id="44"/>
          </w:p>
          <w:p w14:paraId="0D88129D" w14:textId="77777777" w:rsidR="007216CC" w:rsidRDefault="00ED2ABB">
            <w:pPr>
              <w:numPr>
                <w:ilvl w:val="0"/>
                <w:numId w:val="24"/>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5" w:name="_Toc86950867"/>
            <w:bookmarkStart w:id="46" w:name="_Toc86954079"/>
            <w:r>
              <w:rPr>
                <w:rFonts w:ascii="Arial" w:hAnsi="Arial"/>
                <w:b/>
                <w:bCs/>
                <w:sz w:val="20"/>
                <w:szCs w:val="20"/>
                <w:lang w:val="en-GB" w:eastAsia="ja-JP"/>
              </w:rPr>
              <w:t>Define dedicated UE demodulation requirements for 16QAM in TDD NB-IoT in TS 36.101.</w:t>
            </w:r>
            <w:bookmarkEnd w:id="45"/>
            <w:bookmarkEnd w:id="46"/>
          </w:p>
          <w:p w14:paraId="383EB9B9" w14:textId="77777777" w:rsidR="007216CC" w:rsidRDefault="00ED2ABB">
            <w:pPr>
              <w:numPr>
                <w:ilvl w:val="0"/>
                <w:numId w:val="24"/>
              </w:numPr>
              <w:tabs>
                <w:tab w:val="left" w:pos="1701"/>
              </w:tabs>
              <w:overflowPunct w:val="0"/>
              <w:autoSpaceDE/>
              <w:autoSpaceDN/>
              <w:adjustRightInd/>
              <w:snapToGrid/>
              <w:spacing w:after="180" w:line="256" w:lineRule="auto"/>
              <w:jc w:val="left"/>
              <w:textAlignment w:val="baseline"/>
              <w:rPr>
                <w:rFonts w:ascii="Arial" w:hAnsi="Arial"/>
                <w:b/>
                <w:bCs/>
                <w:sz w:val="20"/>
                <w:szCs w:val="20"/>
                <w:lang w:eastAsia="ja-JP"/>
              </w:rPr>
            </w:pPr>
            <w:bookmarkStart w:id="47" w:name="_Toc86950868"/>
            <w:bookmarkStart w:id="48" w:name="_Toc86954080"/>
            <w:r>
              <w:rPr>
                <w:rFonts w:ascii="Arial" w:hAnsi="Arial"/>
                <w:b/>
                <w:bCs/>
                <w:sz w:val="20"/>
                <w:szCs w:val="20"/>
                <w:lang w:eastAsia="ja-JP"/>
              </w:rPr>
              <w:t>Define a BS conformance test (Test Model) for 16-QAM in TDD NB-IoT in TS 36.141.</w:t>
            </w:r>
            <w:bookmarkEnd w:id="47"/>
            <w:bookmarkEnd w:id="48"/>
          </w:p>
          <w:p w14:paraId="5967B9E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zh-CN"/>
              </w:rPr>
            </w:pPr>
            <w:bookmarkStart w:id="49" w:name="_Toc86954090"/>
            <w:r>
              <w:rPr>
                <w:rFonts w:ascii="Arial" w:hAnsi="Arial"/>
                <w:b/>
                <w:bCs/>
                <w:sz w:val="20"/>
                <w:szCs w:val="20"/>
                <w:lang w:eastAsia="zh-CN"/>
              </w:rPr>
              <w:t>Proposal 4 Conclusion: In Rel-16, 16-QAM for unicast in UL and DL for NB-IoT is only supported for FDD operation.</w:t>
            </w:r>
            <w:bookmarkEnd w:id="49"/>
          </w:p>
          <w:p w14:paraId="7B52FE78" w14:textId="77777777" w:rsidR="007216CC" w:rsidRDefault="007216CC">
            <w:pPr>
              <w:rPr>
                <w:lang w:eastAsia="zh-CN"/>
              </w:rPr>
            </w:pPr>
          </w:p>
        </w:tc>
      </w:tr>
    </w:tbl>
    <w:p w14:paraId="2C0A4D83" w14:textId="77777777" w:rsidR="007216CC" w:rsidRDefault="007216CC"/>
    <w:p w14:paraId="224C73C2" w14:textId="77777777" w:rsidR="007216CC" w:rsidRDefault="00ED2ABB">
      <w:pPr>
        <w:pStyle w:val="1"/>
      </w:pPr>
      <w:r>
        <w:rPr>
          <w:rFonts w:hint="eastAsia"/>
          <w:lang w:eastAsia="zh-CN"/>
        </w:rPr>
        <w:t>Summary</w:t>
      </w:r>
    </w:p>
    <w:p w14:paraId="6A0192CB" w14:textId="77777777" w:rsidR="007216CC" w:rsidRDefault="007216CC"/>
    <w:p w14:paraId="59697439" w14:textId="77777777" w:rsidR="007216CC" w:rsidRDefault="00ED2ABB">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05D072CB" wp14:editId="28D08002">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3D9C9FED" w14:textId="77777777" w:rsidR="007216CC" w:rsidRDefault="00ED2ABB">
      <w:pPr>
        <w:pStyle w:val="aff0"/>
        <w:numPr>
          <w:ilvl w:val="0"/>
          <w:numId w:val="25"/>
        </w:numPr>
        <w:spacing w:after="60"/>
        <w:rPr>
          <w:rFonts w:ascii="Times New Roman" w:hAnsi="Times New Roman" w:cs="Times New Roman"/>
          <w:sz w:val="22"/>
        </w:rPr>
      </w:pPr>
      <w:bookmarkStart w:id="50" w:name="_Ref520312828"/>
      <w:r>
        <w:rPr>
          <w:rFonts w:ascii="Times New Roman" w:hAnsi="Times New Roman" w:cs="Times New Roman"/>
          <w:sz w:val="22"/>
        </w:rPr>
        <w:t xml:space="preserve">RP-211340, “WID revision: Additional enhancements for NB-IoT and LTE-MTC”, </w:t>
      </w:r>
      <w:bookmarkEnd w:id="50"/>
      <w:r>
        <w:rPr>
          <w:rFonts w:ascii="Times New Roman" w:hAnsi="Times New Roman" w:cs="Times New Roman"/>
          <w:sz w:val="22"/>
        </w:rPr>
        <w:t>Huawei, HiSilicon, RAN#92e, E-meeting, June 2021.</w:t>
      </w:r>
    </w:p>
    <w:p w14:paraId="3CB00C2F" w14:textId="77777777" w:rsidR="007216CC" w:rsidRDefault="00ED2ABB">
      <w:pPr>
        <w:pStyle w:val="aff0"/>
        <w:numPr>
          <w:ilvl w:val="0"/>
          <w:numId w:val="25"/>
        </w:numPr>
        <w:spacing w:after="60"/>
        <w:rPr>
          <w:rFonts w:ascii="Times New Roman" w:hAnsi="Times New Roman" w:cs="Times New Roman"/>
          <w:sz w:val="22"/>
        </w:rPr>
      </w:pPr>
      <w:r>
        <w:rPr>
          <w:rFonts w:ascii="Times New Roman" w:hAnsi="Times New Roman" w:cs="Times New Roman"/>
          <w:sz w:val="22"/>
        </w:rPr>
        <w:t>R1-2110857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48D02CAF" w14:textId="77777777" w:rsidR="007216CC" w:rsidRDefault="00ED2ABB">
      <w:pPr>
        <w:pStyle w:val="aff0"/>
        <w:numPr>
          <w:ilvl w:val="0"/>
          <w:numId w:val="25"/>
        </w:numPr>
        <w:spacing w:after="60"/>
        <w:rPr>
          <w:rFonts w:ascii="Times New Roman" w:hAnsi="Times New Roman" w:cs="Times New Roman"/>
          <w:sz w:val="22"/>
        </w:rPr>
      </w:pPr>
      <w:r>
        <w:rPr>
          <w:rFonts w:ascii="Times New Roman" w:hAnsi="Times New Roman" w:cs="Times New Roman"/>
          <w:sz w:val="22"/>
        </w:rPr>
        <w:t>R1-2111070</w:t>
      </w:r>
      <w:r>
        <w:rPr>
          <w:rFonts w:ascii="Times New Roman" w:hAnsi="Times New Roman" w:cs="Times New Roman"/>
          <w:sz w:val="22"/>
        </w:rPr>
        <w:tab/>
        <w:t>Discussion on 16QAM for NB-IoT</w:t>
      </w:r>
      <w:r>
        <w:rPr>
          <w:rFonts w:ascii="Times New Roman" w:hAnsi="Times New Roman" w:cs="Times New Roman"/>
          <w:sz w:val="22"/>
        </w:rPr>
        <w:tab/>
        <w:t>ZTE, Sanechips</w:t>
      </w:r>
    </w:p>
    <w:p w14:paraId="754F0598" w14:textId="77777777" w:rsidR="007216CC" w:rsidRDefault="00ED2ABB">
      <w:pPr>
        <w:pStyle w:val="aff0"/>
        <w:numPr>
          <w:ilvl w:val="0"/>
          <w:numId w:val="25"/>
        </w:numPr>
        <w:spacing w:after="60"/>
        <w:rPr>
          <w:rFonts w:ascii="Times New Roman" w:hAnsi="Times New Roman" w:cs="Times New Roman"/>
          <w:sz w:val="22"/>
        </w:rPr>
      </w:pPr>
      <w:r>
        <w:rPr>
          <w:rFonts w:ascii="Times New Roman" w:hAnsi="Times New Roman" w:cs="Times New Roman"/>
          <w:sz w:val="22"/>
        </w:rPr>
        <w:t>R1-2111133</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7396981E" w14:textId="77777777" w:rsidR="007216CC" w:rsidRDefault="00ED2ABB">
      <w:pPr>
        <w:pStyle w:val="aff0"/>
        <w:numPr>
          <w:ilvl w:val="0"/>
          <w:numId w:val="25"/>
        </w:numPr>
        <w:spacing w:after="60"/>
        <w:rPr>
          <w:rFonts w:ascii="Times New Roman" w:hAnsi="Times New Roman" w:cs="Times New Roman"/>
          <w:sz w:val="22"/>
        </w:rPr>
      </w:pPr>
      <w:r>
        <w:rPr>
          <w:rFonts w:ascii="Times New Roman" w:hAnsi="Times New Roman" w:cs="Times New Roman"/>
          <w:sz w:val="22"/>
        </w:rPr>
        <w:t>R1-2111449</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7356B97F" w14:textId="77777777" w:rsidR="007216CC" w:rsidRDefault="00ED2ABB">
      <w:pPr>
        <w:pStyle w:val="aff0"/>
        <w:numPr>
          <w:ilvl w:val="0"/>
          <w:numId w:val="25"/>
        </w:numPr>
        <w:spacing w:after="60"/>
        <w:rPr>
          <w:rFonts w:ascii="Times New Roman" w:hAnsi="Times New Roman" w:cs="Times New Roman"/>
          <w:sz w:val="22"/>
        </w:rPr>
      </w:pPr>
      <w:r>
        <w:rPr>
          <w:rFonts w:ascii="Times New Roman" w:hAnsi="Times New Roman" w:cs="Times New Roman"/>
          <w:sz w:val="22"/>
        </w:rPr>
        <w:t>R1-2112001</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61172E0D" w14:textId="77777777" w:rsidR="007216CC" w:rsidRDefault="00ED2ABB">
      <w:pPr>
        <w:pStyle w:val="aff0"/>
        <w:numPr>
          <w:ilvl w:val="0"/>
          <w:numId w:val="25"/>
        </w:numPr>
        <w:spacing w:after="60"/>
        <w:rPr>
          <w:rFonts w:ascii="Times New Roman" w:hAnsi="Times New Roman" w:cs="Times New Roman"/>
          <w:sz w:val="22"/>
        </w:rPr>
      </w:pPr>
      <w:r>
        <w:rPr>
          <w:rFonts w:ascii="Times New Roman" w:hAnsi="Times New Roman" w:cs="Times New Roman"/>
          <w:sz w:val="22"/>
        </w:rPr>
        <w:t>R1-2112300</w:t>
      </w:r>
      <w:r>
        <w:rPr>
          <w:rFonts w:ascii="Times New Roman" w:hAnsi="Times New Roman" w:cs="Times New Roman"/>
          <w:sz w:val="22"/>
        </w:rPr>
        <w:tab/>
        <w:t>Discussion on CQI table and NPUSCH power control parameter for 16QAM</w:t>
      </w:r>
      <w:r>
        <w:rPr>
          <w:rFonts w:ascii="Times New Roman" w:hAnsi="Times New Roman" w:cs="Times New Roman"/>
          <w:sz w:val="22"/>
        </w:rPr>
        <w:tab/>
        <w:t>MediaTek Inc.</w:t>
      </w:r>
    </w:p>
    <w:p w14:paraId="514E9EBC" w14:textId="77777777" w:rsidR="007216CC" w:rsidRDefault="00ED2ABB">
      <w:pPr>
        <w:pStyle w:val="aff0"/>
        <w:numPr>
          <w:ilvl w:val="0"/>
          <w:numId w:val="25"/>
        </w:numPr>
        <w:spacing w:after="60"/>
        <w:rPr>
          <w:rFonts w:ascii="Times New Roman" w:hAnsi="Times New Roman" w:cs="Times New Roman"/>
          <w:sz w:val="22"/>
        </w:rPr>
      </w:pPr>
      <w:r>
        <w:rPr>
          <w:rFonts w:ascii="Times New Roman" w:hAnsi="Times New Roman" w:cs="Times New Roman"/>
          <w:sz w:val="22"/>
        </w:rPr>
        <w:t>R1-2112361</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502C6F5B" w14:textId="77777777" w:rsidR="007216CC" w:rsidRDefault="00ED2ABB">
      <w:pPr>
        <w:pStyle w:val="aff0"/>
        <w:numPr>
          <w:ilvl w:val="0"/>
          <w:numId w:val="25"/>
        </w:numPr>
        <w:spacing w:after="60"/>
        <w:rPr>
          <w:rFonts w:ascii="Times New Roman" w:hAnsi="Times New Roman" w:cs="Times New Roman"/>
          <w:sz w:val="22"/>
        </w:rPr>
      </w:pPr>
      <w:r>
        <w:rPr>
          <w:rFonts w:ascii="Times New Roman" w:hAnsi="Times New Roman" w:cs="Times New Roman"/>
          <w:sz w:val="22"/>
        </w:rPr>
        <w:t>R1-2111939</w:t>
      </w:r>
      <w:r>
        <w:rPr>
          <w:rFonts w:ascii="Times New Roman" w:hAnsi="Times New Roman" w:cs="Times New Roman"/>
          <w:sz w:val="22"/>
        </w:rPr>
        <w:tab/>
        <w:t>Further considerations on Rel-17 NB-IoT and eMTC enhancements</w:t>
      </w:r>
      <w:r>
        <w:rPr>
          <w:rFonts w:ascii="Times New Roman" w:hAnsi="Times New Roman" w:cs="Times New Roman"/>
          <w:sz w:val="22"/>
        </w:rPr>
        <w:tab/>
        <w:t>Huawei, HiSilicon</w:t>
      </w:r>
    </w:p>
    <w:p w14:paraId="53B8E6D3" w14:textId="77777777" w:rsidR="007216CC" w:rsidRDefault="00ED2ABB">
      <w:pPr>
        <w:pStyle w:val="aff0"/>
        <w:numPr>
          <w:ilvl w:val="0"/>
          <w:numId w:val="25"/>
        </w:numPr>
        <w:spacing w:after="60"/>
        <w:rPr>
          <w:rFonts w:ascii="Times New Roman" w:hAnsi="Times New Roman" w:cs="Times New Roman"/>
          <w:sz w:val="22"/>
        </w:rPr>
      </w:pPr>
      <w:r>
        <w:rPr>
          <w:rFonts w:ascii="Times New Roman" w:hAnsi="Times New Roman" w:cs="Times New Roman"/>
          <w:sz w:val="22"/>
        </w:rPr>
        <w:t>R1-2112363</w:t>
      </w:r>
      <w:r>
        <w:rPr>
          <w:rFonts w:ascii="Times New Roman" w:hAnsi="Times New Roman" w:cs="Times New Roman"/>
          <w:sz w:val="22"/>
        </w:rPr>
        <w:tab/>
        <w:t>On the support of 16-QAM for unicast in UL and DL in TDD NB-IoT</w:t>
      </w:r>
      <w:r>
        <w:rPr>
          <w:rFonts w:ascii="Times New Roman" w:hAnsi="Times New Roman" w:cs="Times New Roman"/>
          <w:sz w:val="22"/>
        </w:rPr>
        <w:tab/>
        <w:t>Ericsson</w:t>
      </w:r>
    </w:p>
    <w:p w14:paraId="777C14A6" w14:textId="77777777" w:rsidR="007216CC" w:rsidRDefault="007216CC">
      <w:pPr>
        <w:spacing w:after="60"/>
      </w:pPr>
    </w:p>
    <w:p w14:paraId="6E312900" w14:textId="77777777" w:rsidR="007216CC" w:rsidRDefault="00ED2ABB">
      <w:pPr>
        <w:pStyle w:val="1"/>
        <w:numPr>
          <w:ilvl w:val="0"/>
          <w:numId w:val="0"/>
        </w:numPr>
        <w:spacing w:before="240"/>
        <w:ind w:left="431" w:hanging="431"/>
      </w:pPr>
      <w:r>
        <w:rPr>
          <w:rFonts w:hint="eastAsia"/>
        </w:rPr>
        <w:lastRenderedPageBreak/>
        <w:t>Appendix A</w:t>
      </w:r>
    </w:p>
    <w:p w14:paraId="6EFED936" w14:textId="77777777" w:rsidR="007216CC" w:rsidRDefault="00ED2ABB">
      <w:pPr>
        <w:pStyle w:val="2"/>
        <w:numPr>
          <w:ilvl w:val="0"/>
          <w:numId w:val="0"/>
        </w:numPr>
        <w:ind w:left="576" w:hanging="576"/>
        <w:rPr>
          <w:lang w:eastAsia="zh-CN"/>
        </w:rPr>
      </w:pPr>
      <w:r>
        <w:rPr>
          <w:lang w:eastAsia="zh-CN"/>
        </w:rPr>
        <w:t>A.1 The coding rate and efficiency</w:t>
      </w:r>
    </w:p>
    <w:p w14:paraId="41DFE254" w14:textId="77777777" w:rsidR="007216CC" w:rsidRDefault="00ED2ABB">
      <w:pPr>
        <w:spacing w:after="60"/>
      </w:pPr>
      <w:r>
        <w:rPr>
          <w:rFonts w:hint="eastAsia"/>
        </w:rPr>
        <w:t xml:space="preserve">Assuming 2 </w:t>
      </w:r>
      <w:r>
        <w:t>NRS ports in standalone deployment, then the coding rate and efficiency for QPSK and 16QAM MCS are summarized in the following table, assuming repetition number is one</w:t>
      </w:r>
    </w:p>
    <w:p w14:paraId="44FA9824" w14:textId="77777777" w:rsidR="007216CC" w:rsidRDefault="007216CC">
      <w:pPr>
        <w:spacing w:after="60"/>
      </w:pPr>
    </w:p>
    <w:tbl>
      <w:tblPr>
        <w:tblW w:w="94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0"/>
        <w:gridCol w:w="418"/>
        <w:gridCol w:w="841"/>
        <w:gridCol w:w="806"/>
        <w:gridCol w:w="436"/>
        <w:gridCol w:w="806"/>
        <w:gridCol w:w="806"/>
        <w:gridCol w:w="436"/>
        <w:gridCol w:w="806"/>
        <w:gridCol w:w="806"/>
        <w:gridCol w:w="436"/>
        <w:gridCol w:w="806"/>
        <w:gridCol w:w="806"/>
      </w:tblGrid>
      <w:tr w:rsidR="007216CC" w14:paraId="0304ABE4" w14:textId="77777777">
        <w:trPr>
          <w:trHeight w:val="300"/>
          <w:jc w:val="center"/>
        </w:trPr>
        <w:tc>
          <w:tcPr>
            <w:tcW w:w="731" w:type="dxa"/>
            <w:vMerge w:val="restart"/>
            <w:shd w:val="clear" w:color="auto" w:fill="auto"/>
            <w:noWrap/>
            <w:vAlign w:val="center"/>
          </w:tcPr>
          <w:p w14:paraId="5CAB7EEF" w14:textId="77777777" w:rsidR="007216CC" w:rsidRDefault="00ED2ABB">
            <w:pPr>
              <w:spacing w:after="0" w:line="240" w:lineRule="auto"/>
              <w:jc w:val="left"/>
              <w:rPr>
                <w:sz w:val="11"/>
                <w:szCs w:val="11"/>
                <w:lang w:eastAsia="zh-CN"/>
              </w:rPr>
            </w:pPr>
            <w:r>
              <w:rPr>
                <w:rFonts w:hint="eastAsia"/>
                <w:sz w:val="11"/>
                <w:szCs w:val="11"/>
                <w:lang w:eastAsia="zh-CN"/>
              </w:rPr>
              <w:t>Modulation</w:t>
            </w:r>
          </w:p>
        </w:tc>
        <w:tc>
          <w:tcPr>
            <w:tcW w:w="510" w:type="dxa"/>
            <w:vMerge w:val="restart"/>
            <w:shd w:val="clear" w:color="auto" w:fill="auto"/>
            <w:vAlign w:val="center"/>
          </w:tcPr>
          <w:p w14:paraId="3A317935" w14:textId="77777777" w:rsidR="007216CC" w:rsidRDefault="00ED2ABB">
            <w:pPr>
              <w:spacing w:after="0" w:line="240" w:lineRule="auto"/>
              <w:jc w:val="center"/>
              <w:rPr>
                <w:sz w:val="11"/>
                <w:szCs w:val="11"/>
                <w:lang w:eastAsia="zh-CN"/>
              </w:rPr>
            </w:pPr>
            <w:r>
              <w:rPr>
                <w:rFonts w:hint="eastAsia"/>
                <w:sz w:val="11"/>
                <w:szCs w:val="11"/>
                <w:lang w:eastAsia="zh-CN"/>
              </w:rPr>
              <w:t>I_TBS</w:t>
            </w:r>
          </w:p>
        </w:tc>
        <w:tc>
          <w:tcPr>
            <w:tcW w:w="8209" w:type="dxa"/>
            <w:gridSpan w:val="12"/>
            <w:shd w:val="clear" w:color="auto" w:fill="auto"/>
            <w:vAlign w:val="center"/>
          </w:tcPr>
          <w:p w14:paraId="1703ACB0"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7216CC" w14:paraId="0EB89C2A" w14:textId="77777777">
        <w:trPr>
          <w:trHeight w:val="300"/>
          <w:jc w:val="center"/>
        </w:trPr>
        <w:tc>
          <w:tcPr>
            <w:tcW w:w="731" w:type="dxa"/>
            <w:vMerge/>
            <w:shd w:val="clear" w:color="auto" w:fill="auto"/>
            <w:noWrap/>
            <w:vAlign w:val="center"/>
          </w:tcPr>
          <w:p w14:paraId="6542F609" w14:textId="77777777" w:rsidR="007216CC" w:rsidRDefault="007216CC">
            <w:pPr>
              <w:spacing w:after="0" w:line="240" w:lineRule="auto"/>
              <w:jc w:val="left"/>
              <w:rPr>
                <w:sz w:val="11"/>
                <w:szCs w:val="11"/>
                <w:lang w:eastAsia="zh-CN"/>
              </w:rPr>
            </w:pPr>
          </w:p>
        </w:tc>
        <w:tc>
          <w:tcPr>
            <w:tcW w:w="510" w:type="dxa"/>
            <w:vMerge/>
            <w:shd w:val="clear" w:color="auto" w:fill="auto"/>
            <w:vAlign w:val="center"/>
          </w:tcPr>
          <w:p w14:paraId="54E5978E" w14:textId="77777777" w:rsidR="007216CC" w:rsidRDefault="007216CC">
            <w:pPr>
              <w:spacing w:after="0" w:line="240" w:lineRule="auto"/>
              <w:jc w:val="center"/>
              <w:rPr>
                <w:sz w:val="11"/>
                <w:szCs w:val="11"/>
                <w:lang w:eastAsia="zh-CN"/>
              </w:rPr>
            </w:pPr>
          </w:p>
        </w:tc>
        <w:tc>
          <w:tcPr>
            <w:tcW w:w="2065" w:type="dxa"/>
            <w:gridSpan w:val="3"/>
            <w:shd w:val="clear" w:color="auto" w:fill="auto"/>
            <w:vAlign w:val="center"/>
          </w:tcPr>
          <w:p w14:paraId="06F3FCB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0</w:t>
            </w:r>
          </w:p>
        </w:tc>
        <w:tc>
          <w:tcPr>
            <w:tcW w:w="2048" w:type="dxa"/>
            <w:gridSpan w:val="3"/>
            <w:shd w:val="clear" w:color="auto" w:fill="auto"/>
            <w:vAlign w:val="center"/>
          </w:tcPr>
          <w:p w14:paraId="593332C0"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1</w:t>
            </w:r>
          </w:p>
        </w:tc>
        <w:tc>
          <w:tcPr>
            <w:tcW w:w="2048" w:type="dxa"/>
            <w:gridSpan w:val="3"/>
            <w:shd w:val="clear" w:color="auto" w:fill="auto"/>
            <w:vAlign w:val="center"/>
          </w:tcPr>
          <w:p w14:paraId="1C2EDF05"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2</w:t>
            </w:r>
          </w:p>
        </w:tc>
        <w:tc>
          <w:tcPr>
            <w:tcW w:w="2048" w:type="dxa"/>
            <w:gridSpan w:val="3"/>
            <w:shd w:val="clear" w:color="auto" w:fill="auto"/>
            <w:vAlign w:val="center"/>
          </w:tcPr>
          <w:p w14:paraId="4D2E928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3</w:t>
            </w:r>
          </w:p>
        </w:tc>
      </w:tr>
      <w:tr w:rsidR="007216CC" w14:paraId="29059C9E" w14:textId="77777777">
        <w:trPr>
          <w:trHeight w:val="300"/>
          <w:jc w:val="center"/>
        </w:trPr>
        <w:tc>
          <w:tcPr>
            <w:tcW w:w="731" w:type="dxa"/>
            <w:vMerge/>
            <w:shd w:val="clear" w:color="auto" w:fill="auto"/>
            <w:noWrap/>
            <w:vAlign w:val="center"/>
          </w:tcPr>
          <w:p w14:paraId="5B4BBD8A" w14:textId="77777777" w:rsidR="007216CC" w:rsidRDefault="007216CC">
            <w:pPr>
              <w:autoSpaceDE/>
              <w:autoSpaceDN/>
              <w:adjustRightInd/>
              <w:snapToGrid/>
              <w:spacing w:after="0" w:line="240" w:lineRule="auto"/>
              <w:jc w:val="left"/>
              <w:rPr>
                <w:sz w:val="11"/>
                <w:szCs w:val="11"/>
                <w:lang w:eastAsia="zh-CN"/>
              </w:rPr>
            </w:pPr>
          </w:p>
        </w:tc>
        <w:tc>
          <w:tcPr>
            <w:tcW w:w="510" w:type="dxa"/>
            <w:vMerge/>
            <w:shd w:val="clear" w:color="auto" w:fill="auto"/>
            <w:vAlign w:val="center"/>
          </w:tcPr>
          <w:p w14:paraId="03B33F83" w14:textId="77777777" w:rsidR="007216CC" w:rsidRDefault="007216CC">
            <w:pPr>
              <w:autoSpaceDE/>
              <w:autoSpaceDN/>
              <w:adjustRightInd/>
              <w:snapToGrid/>
              <w:spacing w:after="0" w:line="240" w:lineRule="auto"/>
              <w:jc w:val="center"/>
              <w:rPr>
                <w:sz w:val="11"/>
                <w:szCs w:val="11"/>
                <w:lang w:eastAsia="zh-CN"/>
              </w:rPr>
            </w:pPr>
          </w:p>
        </w:tc>
        <w:tc>
          <w:tcPr>
            <w:tcW w:w="418" w:type="dxa"/>
            <w:shd w:val="clear" w:color="auto" w:fill="auto"/>
            <w:vAlign w:val="center"/>
          </w:tcPr>
          <w:p w14:paraId="0E98390B"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41" w:type="dxa"/>
            <w:shd w:val="clear" w:color="auto" w:fill="auto"/>
            <w:vAlign w:val="center"/>
          </w:tcPr>
          <w:p w14:paraId="00D114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6FFF7FCC"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37D6AE92"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41F3E6F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4F14A7B"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77C330F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163A5D3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581770AE"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164AB1A8"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4A8E49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FB33503"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7216CC" w14:paraId="5815CF37" w14:textId="77777777">
        <w:trPr>
          <w:trHeight w:val="300"/>
          <w:jc w:val="center"/>
        </w:trPr>
        <w:tc>
          <w:tcPr>
            <w:tcW w:w="731" w:type="dxa"/>
            <w:shd w:val="clear" w:color="auto" w:fill="auto"/>
            <w:noWrap/>
            <w:vAlign w:val="center"/>
          </w:tcPr>
          <w:p w14:paraId="57561BC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1D74C55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w:t>
            </w:r>
          </w:p>
        </w:tc>
        <w:tc>
          <w:tcPr>
            <w:tcW w:w="418" w:type="dxa"/>
            <w:shd w:val="clear" w:color="auto" w:fill="auto"/>
            <w:vAlign w:val="center"/>
          </w:tcPr>
          <w:p w14:paraId="23C258F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841" w:type="dxa"/>
            <w:shd w:val="clear" w:color="auto" w:fill="auto"/>
            <w:vAlign w:val="center"/>
          </w:tcPr>
          <w:p w14:paraId="71DCD45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3FCA5C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513862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w:t>
            </w:r>
          </w:p>
        </w:tc>
        <w:tc>
          <w:tcPr>
            <w:tcW w:w="806" w:type="dxa"/>
            <w:shd w:val="clear" w:color="auto" w:fill="auto"/>
            <w:vAlign w:val="center"/>
          </w:tcPr>
          <w:p w14:paraId="7B37689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17B49B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06B51F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6D881F4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125.754386</w:t>
            </w:r>
          </w:p>
        </w:tc>
        <w:tc>
          <w:tcPr>
            <w:tcW w:w="806" w:type="dxa"/>
            <w:shd w:val="clear" w:color="auto" w:fill="auto"/>
            <w:vAlign w:val="center"/>
          </w:tcPr>
          <w:p w14:paraId="1A2452A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0.122807018</w:t>
            </w:r>
          </w:p>
        </w:tc>
        <w:tc>
          <w:tcPr>
            <w:tcW w:w="436" w:type="dxa"/>
            <w:shd w:val="clear" w:color="auto" w:fill="auto"/>
            <w:vAlign w:val="center"/>
          </w:tcPr>
          <w:p w14:paraId="7E83167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06010E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148.2105263</w:t>
            </w:r>
          </w:p>
        </w:tc>
        <w:tc>
          <w:tcPr>
            <w:tcW w:w="806" w:type="dxa"/>
            <w:shd w:val="clear" w:color="auto" w:fill="auto"/>
            <w:vAlign w:val="center"/>
          </w:tcPr>
          <w:p w14:paraId="71940F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0.144736842</w:t>
            </w:r>
          </w:p>
        </w:tc>
      </w:tr>
      <w:tr w:rsidR="007216CC" w14:paraId="4BA2639C" w14:textId="77777777">
        <w:trPr>
          <w:trHeight w:val="300"/>
          <w:jc w:val="center"/>
        </w:trPr>
        <w:tc>
          <w:tcPr>
            <w:tcW w:w="731" w:type="dxa"/>
            <w:shd w:val="clear" w:color="auto" w:fill="auto"/>
            <w:noWrap/>
            <w:vAlign w:val="center"/>
          </w:tcPr>
          <w:p w14:paraId="57BB43A0"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61E38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18" w:type="dxa"/>
            <w:shd w:val="clear" w:color="auto" w:fill="auto"/>
            <w:vAlign w:val="center"/>
          </w:tcPr>
          <w:p w14:paraId="1065A0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w:t>
            </w:r>
          </w:p>
        </w:tc>
        <w:tc>
          <w:tcPr>
            <w:tcW w:w="841" w:type="dxa"/>
            <w:shd w:val="clear" w:color="auto" w:fill="auto"/>
            <w:vAlign w:val="center"/>
          </w:tcPr>
          <w:p w14:paraId="25C1AE3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80.84210526</w:t>
            </w:r>
          </w:p>
        </w:tc>
        <w:tc>
          <w:tcPr>
            <w:tcW w:w="806" w:type="dxa"/>
            <w:shd w:val="clear" w:color="auto" w:fill="auto"/>
            <w:vAlign w:val="center"/>
          </w:tcPr>
          <w:p w14:paraId="12461E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0.157894737</w:t>
            </w:r>
          </w:p>
        </w:tc>
        <w:tc>
          <w:tcPr>
            <w:tcW w:w="436" w:type="dxa"/>
            <w:shd w:val="clear" w:color="auto" w:fill="auto"/>
            <w:vAlign w:val="center"/>
          </w:tcPr>
          <w:p w14:paraId="27155A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7939E7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94.31578947</w:t>
            </w:r>
          </w:p>
        </w:tc>
        <w:tc>
          <w:tcPr>
            <w:tcW w:w="806" w:type="dxa"/>
            <w:shd w:val="clear" w:color="auto" w:fill="auto"/>
            <w:vAlign w:val="center"/>
          </w:tcPr>
          <w:p w14:paraId="3D8346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0.184210526</w:t>
            </w:r>
          </w:p>
        </w:tc>
        <w:tc>
          <w:tcPr>
            <w:tcW w:w="436" w:type="dxa"/>
            <w:shd w:val="clear" w:color="auto" w:fill="auto"/>
            <w:vAlign w:val="center"/>
          </w:tcPr>
          <w:p w14:paraId="7021D5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5D17DF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98.80701754</w:t>
            </w:r>
          </w:p>
        </w:tc>
        <w:tc>
          <w:tcPr>
            <w:tcW w:w="806" w:type="dxa"/>
            <w:shd w:val="clear" w:color="auto" w:fill="auto"/>
            <w:vAlign w:val="center"/>
          </w:tcPr>
          <w:p w14:paraId="77E8F08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0.192982456</w:t>
            </w:r>
          </w:p>
        </w:tc>
        <w:tc>
          <w:tcPr>
            <w:tcW w:w="436" w:type="dxa"/>
            <w:shd w:val="clear" w:color="auto" w:fill="auto"/>
            <w:vAlign w:val="center"/>
          </w:tcPr>
          <w:p w14:paraId="3E605AF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118F5D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121.2631579</w:t>
            </w:r>
          </w:p>
        </w:tc>
        <w:tc>
          <w:tcPr>
            <w:tcW w:w="806" w:type="dxa"/>
            <w:shd w:val="clear" w:color="auto" w:fill="auto"/>
            <w:vAlign w:val="center"/>
          </w:tcPr>
          <w:p w14:paraId="440D41C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0.236842105</w:t>
            </w:r>
          </w:p>
        </w:tc>
      </w:tr>
      <w:tr w:rsidR="007216CC" w14:paraId="2BAD4B26" w14:textId="77777777">
        <w:trPr>
          <w:trHeight w:val="300"/>
          <w:jc w:val="center"/>
        </w:trPr>
        <w:tc>
          <w:tcPr>
            <w:tcW w:w="731" w:type="dxa"/>
            <w:shd w:val="clear" w:color="auto" w:fill="auto"/>
            <w:noWrap/>
            <w:vAlign w:val="center"/>
          </w:tcPr>
          <w:p w14:paraId="2FD44777"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7DC67A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w:t>
            </w:r>
          </w:p>
        </w:tc>
        <w:tc>
          <w:tcPr>
            <w:tcW w:w="418" w:type="dxa"/>
            <w:shd w:val="clear" w:color="auto" w:fill="auto"/>
            <w:vAlign w:val="center"/>
          </w:tcPr>
          <w:p w14:paraId="425155B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w:t>
            </w:r>
          </w:p>
        </w:tc>
        <w:tc>
          <w:tcPr>
            <w:tcW w:w="841" w:type="dxa"/>
            <w:shd w:val="clear" w:color="auto" w:fill="auto"/>
            <w:vAlign w:val="center"/>
          </w:tcPr>
          <w:p w14:paraId="455156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5C78AE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0.210526316</w:t>
            </w:r>
          </w:p>
        </w:tc>
        <w:tc>
          <w:tcPr>
            <w:tcW w:w="436" w:type="dxa"/>
            <w:shd w:val="clear" w:color="auto" w:fill="auto"/>
            <w:vAlign w:val="center"/>
          </w:tcPr>
          <w:p w14:paraId="1CCB66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w:t>
            </w:r>
          </w:p>
        </w:tc>
        <w:tc>
          <w:tcPr>
            <w:tcW w:w="806" w:type="dxa"/>
            <w:shd w:val="clear" w:color="auto" w:fill="auto"/>
            <w:vAlign w:val="center"/>
          </w:tcPr>
          <w:p w14:paraId="422DDB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745243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0.236842105</w:t>
            </w:r>
          </w:p>
        </w:tc>
        <w:tc>
          <w:tcPr>
            <w:tcW w:w="436" w:type="dxa"/>
            <w:shd w:val="clear" w:color="auto" w:fill="auto"/>
            <w:vAlign w:val="center"/>
          </w:tcPr>
          <w:p w14:paraId="12EEF8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74BBD1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323.3684211</w:t>
            </w:r>
          </w:p>
        </w:tc>
        <w:tc>
          <w:tcPr>
            <w:tcW w:w="806" w:type="dxa"/>
            <w:shd w:val="clear" w:color="auto" w:fill="auto"/>
            <w:vAlign w:val="center"/>
          </w:tcPr>
          <w:p w14:paraId="645CEAF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0.315789474</w:t>
            </w:r>
          </w:p>
        </w:tc>
        <w:tc>
          <w:tcPr>
            <w:tcW w:w="436" w:type="dxa"/>
            <w:shd w:val="clear" w:color="auto" w:fill="auto"/>
            <w:vAlign w:val="center"/>
          </w:tcPr>
          <w:p w14:paraId="5BAE75C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4EE8EC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58BED2E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0.289473684</w:t>
            </w:r>
          </w:p>
        </w:tc>
      </w:tr>
      <w:tr w:rsidR="007216CC" w14:paraId="0DC4E0AF" w14:textId="77777777">
        <w:trPr>
          <w:trHeight w:val="300"/>
          <w:jc w:val="center"/>
        </w:trPr>
        <w:tc>
          <w:tcPr>
            <w:tcW w:w="731" w:type="dxa"/>
            <w:shd w:val="clear" w:color="auto" w:fill="auto"/>
            <w:noWrap/>
            <w:vAlign w:val="center"/>
          </w:tcPr>
          <w:p w14:paraId="3228ADDF"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DA31F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w:t>
            </w:r>
          </w:p>
        </w:tc>
        <w:tc>
          <w:tcPr>
            <w:tcW w:w="418" w:type="dxa"/>
            <w:shd w:val="clear" w:color="auto" w:fill="auto"/>
            <w:vAlign w:val="center"/>
          </w:tcPr>
          <w:p w14:paraId="55F3A3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w:t>
            </w:r>
          </w:p>
        </w:tc>
        <w:tc>
          <w:tcPr>
            <w:tcW w:w="841" w:type="dxa"/>
            <w:shd w:val="clear" w:color="auto" w:fill="auto"/>
            <w:vAlign w:val="center"/>
          </w:tcPr>
          <w:p w14:paraId="7ED0CAF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134.7368421</w:t>
            </w:r>
          </w:p>
        </w:tc>
        <w:tc>
          <w:tcPr>
            <w:tcW w:w="806" w:type="dxa"/>
            <w:shd w:val="clear" w:color="auto" w:fill="auto"/>
            <w:vAlign w:val="center"/>
          </w:tcPr>
          <w:p w14:paraId="2B0714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0.263157895</w:t>
            </w:r>
          </w:p>
        </w:tc>
        <w:tc>
          <w:tcPr>
            <w:tcW w:w="436" w:type="dxa"/>
            <w:shd w:val="clear" w:color="auto" w:fill="auto"/>
            <w:vAlign w:val="center"/>
          </w:tcPr>
          <w:p w14:paraId="49B25FC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104</w:t>
            </w:r>
          </w:p>
        </w:tc>
        <w:tc>
          <w:tcPr>
            <w:tcW w:w="806" w:type="dxa"/>
            <w:shd w:val="clear" w:color="auto" w:fill="auto"/>
            <w:vAlign w:val="center"/>
          </w:tcPr>
          <w:p w14:paraId="5B1086E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2414BF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0.342105263</w:t>
            </w:r>
          </w:p>
        </w:tc>
        <w:tc>
          <w:tcPr>
            <w:tcW w:w="436" w:type="dxa"/>
            <w:shd w:val="clear" w:color="auto" w:fill="auto"/>
            <w:vAlign w:val="center"/>
          </w:tcPr>
          <w:p w14:paraId="4AFE0C0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0F2060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197.6140351</w:t>
            </w:r>
          </w:p>
        </w:tc>
        <w:tc>
          <w:tcPr>
            <w:tcW w:w="806" w:type="dxa"/>
            <w:shd w:val="clear" w:color="auto" w:fill="auto"/>
            <w:vAlign w:val="center"/>
          </w:tcPr>
          <w:p w14:paraId="6811C8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0.385964912</w:t>
            </w:r>
          </w:p>
        </w:tc>
        <w:tc>
          <w:tcPr>
            <w:tcW w:w="436" w:type="dxa"/>
            <w:shd w:val="clear" w:color="auto" w:fill="auto"/>
            <w:vAlign w:val="center"/>
          </w:tcPr>
          <w:p w14:paraId="0D34D28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3E7D27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626D14D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0.342105263</w:t>
            </w:r>
          </w:p>
        </w:tc>
      </w:tr>
      <w:tr w:rsidR="007216CC" w14:paraId="2B7F81E4" w14:textId="77777777">
        <w:trPr>
          <w:trHeight w:val="300"/>
          <w:jc w:val="center"/>
        </w:trPr>
        <w:tc>
          <w:tcPr>
            <w:tcW w:w="731" w:type="dxa"/>
            <w:shd w:val="clear" w:color="auto" w:fill="auto"/>
            <w:noWrap/>
            <w:vAlign w:val="center"/>
          </w:tcPr>
          <w:p w14:paraId="54EC60F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B515A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w:t>
            </w:r>
          </w:p>
        </w:tc>
        <w:tc>
          <w:tcPr>
            <w:tcW w:w="418" w:type="dxa"/>
            <w:shd w:val="clear" w:color="auto" w:fill="auto"/>
            <w:vAlign w:val="center"/>
          </w:tcPr>
          <w:p w14:paraId="4B1CAB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41" w:type="dxa"/>
            <w:shd w:val="clear" w:color="auto" w:fill="auto"/>
            <w:vAlign w:val="center"/>
          </w:tcPr>
          <w:p w14:paraId="25FF3A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188.6315789</w:t>
            </w:r>
          </w:p>
        </w:tc>
        <w:tc>
          <w:tcPr>
            <w:tcW w:w="806" w:type="dxa"/>
            <w:shd w:val="clear" w:color="auto" w:fill="auto"/>
            <w:vAlign w:val="center"/>
          </w:tcPr>
          <w:p w14:paraId="4B7F3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0.368421053</w:t>
            </w:r>
          </w:p>
        </w:tc>
        <w:tc>
          <w:tcPr>
            <w:tcW w:w="436" w:type="dxa"/>
            <w:shd w:val="clear" w:color="auto" w:fill="auto"/>
            <w:vAlign w:val="center"/>
          </w:tcPr>
          <w:p w14:paraId="6ACC5B2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06" w:type="dxa"/>
            <w:shd w:val="clear" w:color="auto" w:fill="auto"/>
            <w:vAlign w:val="center"/>
          </w:tcPr>
          <w:p w14:paraId="3CD1C79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202.1052632</w:t>
            </w:r>
          </w:p>
        </w:tc>
        <w:tc>
          <w:tcPr>
            <w:tcW w:w="806" w:type="dxa"/>
            <w:shd w:val="clear" w:color="auto" w:fill="auto"/>
            <w:vAlign w:val="center"/>
          </w:tcPr>
          <w:p w14:paraId="56E330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0.394736842</w:t>
            </w:r>
          </w:p>
        </w:tc>
        <w:tc>
          <w:tcPr>
            <w:tcW w:w="436" w:type="dxa"/>
            <w:shd w:val="clear" w:color="auto" w:fill="auto"/>
            <w:vAlign w:val="center"/>
          </w:tcPr>
          <w:p w14:paraId="64B8D7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22378C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233.5438596</w:t>
            </w:r>
          </w:p>
        </w:tc>
        <w:tc>
          <w:tcPr>
            <w:tcW w:w="806" w:type="dxa"/>
            <w:shd w:val="clear" w:color="auto" w:fill="auto"/>
            <w:vAlign w:val="center"/>
          </w:tcPr>
          <w:p w14:paraId="481108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0.456140351</w:t>
            </w:r>
          </w:p>
        </w:tc>
        <w:tc>
          <w:tcPr>
            <w:tcW w:w="436" w:type="dxa"/>
            <w:shd w:val="clear" w:color="auto" w:fill="auto"/>
            <w:vAlign w:val="center"/>
          </w:tcPr>
          <w:p w14:paraId="506CF2F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7EB2D1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2D2CD1F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0.421052632</w:t>
            </w:r>
          </w:p>
        </w:tc>
      </w:tr>
      <w:tr w:rsidR="007216CC" w14:paraId="5DFE6E29" w14:textId="77777777">
        <w:trPr>
          <w:trHeight w:val="300"/>
          <w:jc w:val="center"/>
        </w:trPr>
        <w:tc>
          <w:tcPr>
            <w:tcW w:w="731" w:type="dxa"/>
            <w:shd w:val="clear" w:color="auto" w:fill="auto"/>
            <w:noWrap/>
            <w:vAlign w:val="center"/>
          </w:tcPr>
          <w:p w14:paraId="55A6D228"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BD929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w:t>
            </w:r>
          </w:p>
        </w:tc>
        <w:tc>
          <w:tcPr>
            <w:tcW w:w="418" w:type="dxa"/>
            <w:shd w:val="clear" w:color="auto" w:fill="auto"/>
            <w:vAlign w:val="center"/>
          </w:tcPr>
          <w:p w14:paraId="551C5B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w:t>
            </w:r>
          </w:p>
        </w:tc>
        <w:tc>
          <w:tcPr>
            <w:tcW w:w="841" w:type="dxa"/>
            <w:shd w:val="clear" w:color="auto" w:fill="auto"/>
            <w:vAlign w:val="center"/>
          </w:tcPr>
          <w:p w14:paraId="3BF962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6935F2A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55AB2E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232242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7459511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2188AE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13A037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251.5087719</w:t>
            </w:r>
          </w:p>
        </w:tc>
        <w:tc>
          <w:tcPr>
            <w:tcW w:w="806" w:type="dxa"/>
            <w:shd w:val="clear" w:color="auto" w:fill="auto"/>
            <w:vAlign w:val="center"/>
          </w:tcPr>
          <w:p w14:paraId="04734C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0.49122807</w:t>
            </w:r>
          </w:p>
        </w:tc>
        <w:tc>
          <w:tcPr>
            <w:tcW w:w="436" w:type="dxa"/>
            <w:shd w:val="clear" w:color="auto" w:fill="auto"/>
            <w:vAlign w:val="center"/>
          </w:tcPr>
          <w:p w14:paraId="564290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52B89F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276.2105263</w:t>
            </w:r>
          </w:p>
        </w:tc>
        <w:tc>
          <w:tcPr>
            <w:tcW w:w="806" w:type="dxa"/>
            <w:shd w:val="clear" w:color="auto" w:fill="auto"/>
            <w:vAlign w:val="center"/>
          </w:tcPr>
          <w:p w14:paraId="0FDAF5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0.539473684</w:t>
            </w:r>
          </w:p>
        </w:tc>
      </w:tr>
      <w:tr w:rsidR="007216CC" w14:paraId="57B4FEFC" w14:textId="77777777">
        <w:trPr>
          <w:trHeight w:val="300"/>
          <w:jc w:val="center"/>
        </w:trPr>
        <w:tc>
          <w:tcPr>
            <w:tcW w:w="731" w:type="dxa"/>
            <w:shd w:val="clear" w:color="auto" w:fill="auto"/>
            <w:noWrap/>
            <w:vAlign w:val="center"/>
          </w:tcPr>
          <w:p w14:paraId="04D50EAA"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CA035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w:t>
            </w:r>
          </w:p>
        </w:tc>
        <w:tc>
          <w:tcPr>
            <w:tcW w:w="418" w:type="dxa"/>
            <w:shd w:val="clear" w:color="auto" w:fill="auto"/>
            <w:vAlign w:val="center"/>
          </w:tcPr>
          <w:p w14:paraId="29269E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41" w:type="dxa"/>
            <w:shd w:val="clear" w:color="auto" w:fill="auto"/>
            <w:vAlign w:val="center"/>
          </w:tcPr>
          <w:p w14:paraId="49A149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4B8DB5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16816E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7E7BB4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6ABED3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35C827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5AA770F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287.4385965</w:t>
            </w:r>
          </w:p>
        </w:tc>
        <w:tc>
          <w:tcPr>
            <w:tcW w:w="806" w:type="dxa"/>
            <w:shd w:val="clear" w:color="auto" w:fill="auto"/>
            <w:vAlign w:val="center"/>
          </w:tcPr>
          <w:p w14:paraId="64A682E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0.561403509</w:t>
            </w:r>
          </w:p>
        </w:tc>
        <w:tc>
          <w:tcPr>
            <w:tcW w:w="436" w:type="dxa"/>
            <w:shd w:val="clear" w:color="auto" w:fill="auto"/>
            <w:vAlign w:val="center"/>
          </w:tcPr>
          <w:p w14:paraId="62F804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5FC9BC8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330.1052632</w:t>
            </w:r>
          </w:p>
        </w:tc>
        <w:tc>
          <w:tcPr>
            <w:tcW w:w="806" w:type="dxa"/>
            <w:shd w:val="clear" w:color="auto" w:fill="auto"/>
            <w:vAlign w:val="center"/>
          </w:tcPr>
          <w:p w14:paraId="5952C7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0.644736842</w:t>
            </w:r>
          </w:p>
        </w:tc>
      </w:tr>
      <w:tr w:rsidR="007216CC" w14:paraId="2E3173D2" w14:textId="77777777">
        <w:trPr>
          <w:trHeight w:val="300"/>
          <w:jc w:val="center"/>
        </w:trPr>
        <w:tc>
          <w:tcPr>
            <w:tcW w:w="731" w:type="dxa"/>
            <w:shd w:val="clear" w:color="auto" w:fill="auto"/>
            <w:noWrap/>
            <w:vAlign w:val="center"/>
          </w:tcPr>
          <w:p w14:paraId="55A6E8D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F3FF53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w:t>
            </w:r>
          </w:p>
        </w:tc>
        <w:tc>
          <w:tcPr>
            <w:tcW w:w="418" w:type="dxa"/>
            <w:shd w:val="clear" w:color="auto" w:fill="auto"/>
            <w:vAlign w:val="center"/>
          </w:tcPr>
          <w:p w14:paraId="53AE5E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104</w:t>
            </w:r>
          </w:p>
        </w:tc>
        <w:tc>
          <w:tcPr>
            <w:tcW w:w="841" w:type="dxa"/>
            <w:shd w:val="clear" w:color="auto" w:fill="auto"/>
            <w:vAlign w:val="center"/>
          </w:tcPr>
          <w:p w14:paraId="6370E3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350.3157895</w:t>
            </w:r>
          </w:p>
        </w:tc>
        <w:tc>
          <w:tcPr>
            <w:tcW w:w="806" w:type="dxa"/>
            <w:shd w:val="clear" w:color="auto" w:fill="auto"/>
            <w:vAlign w:val="center"/>
          </w:tcPr>
          <w:p w14:paraId="7CD3F13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0.684210526</w:t>
            </w:r>
          </w:p>
        </w:tc>
        <w:tc>
          <w:tcPr>
            <w:tcW w:w="436" w:type="dxa"/>
            <w:shd w:val="clear" w:color="auto" w:fill="auto"/>
            <w:vAlign w:val="center"/>
          </w:tcPr>
          <w:p w14:paraId="69D913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47D218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377.2631579</w:t>
            </w:r>
          </w:p>
        </w:tc>
        <w:tc>
          <w:tcPr>
            <w:tcW w:w="806" w:type="dxa"/>
            <w:shd w:val="clear" w:color="auto" w:fill="auto"/>
            <w:vAlign w:val="center"/>
          </w:tcPr>
          <w:p w14:paraId="62093F8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0.736842105</w:t>
            </w:r>
          </w:p>
        </w:tc>
        <w:tc>
          <w:tcPr>
            <w:tcW w:w="436" w:type="dxa"/>
            <w:shd w:val="clear" w:color="auto" w:fill="auto"/>
            <w:vAlign w:val="center"/>
          </w:tcPr>
          <w:p w14:paraId="17D6C4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254243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368.2807018</w:t>
            </w:r>
          </w:p>
        </w:tc>
        <w:tc>
          <w:tcPr>
            <w:tcW w:w="806" w:type="dxa"/>
            <w:shd w:val="clear" w:color="auto" w:fill="auto"/>
            <w:vAlign w:val="center"/>
          </w:tcPr>
          <w:p w14:paraId="7A1A1A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0.719298246</w:t>
            </w:r>
          </w:p>
        </w:tc>
        <w:tc>
          <w:tcPr>
            <w:tcW w:w="436" w:type="dxa"/>
            <w:shd w:val="clear" w:color="auto" w:fill="auto"/>
            <w:vAlign w:val="center"/>
          </w:tcPr>
          <w:p w14:paraId="566858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472</w:t>
            </w:r>
          </w:p>
        </w:tc>
        <w:tc>
          <w:tcPr>
            <w:tcW w:w="806" w:type="dxa"/>
            <w:shd w:val="clear" w:color="auto" w:fill="auto"/>
            <w:vAlign w:val="center"/>
          </w:tcPr>
          <w:p w14:paraId="7C112B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397.4736842</w:t>
            </w:r>
          </w:p>
        </w:tc>
        <w:tc>
          <w:tcPr>
            <w:tcW w:w="806" w:type="dxa"/>
            <w:shd w:val="clear" w:color="auto" w:fill="auto"/>
            <w:vAlign w:val="center"/>
          </w:tcPr>
          <w:p w14:paraId="39CAA5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0.776315789</w:t>
            </w:r>
          </w:p>
        </w:tc>
      </w:tr>
      <w:tr w:rsidR="007216CC" w14:paraId="340A88B1" w14:textId="77777777">
        <w:trPr>
          <w:trHeight w:val="300"/>
          <w:jc w:val="center"/>
        </w:trPr>
        <w:tc>
          <w:tcPr>
            <w:tcW w:w="731" w:type="dxa"/>
            <w:shd w:val="clear" w:color="auto" w:fill="auto"/>
            <w:noWrap/>
            <w:vAlign w:val="center"/>
          </w:tcPr>
          <w:p w14:paraId="3A34F94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1D4C2FA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w:t>
            </w:r>
          </w:p>
        </w:tc>
        <w:tc>
          <w:tcPr>
            <w:tcW w:w="418" w:type="dxa"/>
            <w:shd w:val="clear" w:color="auto" w:fill="auto"/>
            <w:vAlign w:val="center"/>
          </w:tcPr>
          <w:p w14:paraId="0ECBD9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41" w:type="dxa"/>
            <w:shd w:val="clear" w:color="auto" w:fill="auto"/>
            <w:vAlign w:val="center"/>
          </w:tcPr>
          <w:p w14:paraId="3D5A5B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404.2105263</w:t>
            </w:r>
          </w:p>
        </w:tc>
        <w:tc>
          <w:tcPr>
            <w:tcW w:w="806" w:type="dxa"/>
            <w:shd w:val="clear" w:color="auto" w:fill="auto"/>
            <w:vAlign w:val="center"/>
          </w:tcPr>
          <w:p w14:paraId="4E648DD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0.789473684</w:t>
            </w:r>
          </w:p>
        </w:tc>
        <w:tc>
          <w:tcPr>
            <w:tcW w:w="436" w:type="dxa"/>
            <w:shd w:val="clear" w:color="auto" w:fill="auto"/>
            <w:vAlign w:val="center"/>
          </w:tcPr>
          <w:p w14:paraId="02A161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041F4A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3F8657C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0.842105263</w:t>
            </w:r>
          </w:p>
        </w:tc>
        <w:tc>
          <w:tcPr>
            <w:tcW w:w="436" w:type="dxa"/>
            <w:shd w:val="clear" w:color="auto" w:fill="auto"/>
            <w:vAlign w:val="center"/>
          </w:tcPr>
          <w:p w14:paraId="1FE301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62ADD8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440.1403509</w:t>
            </w:r>
          </w:p>
        </w:tc>
        <w:tc>
          <w:tcPr>
            <w:tcW w:w="806" w:type="dxa"/>
            <w:shd w:val="clear" w:color="auto" w:fill="auto"/>
            <w:vAlign w:val="center"/>
          </w:tcPr>
          <w:p w14:paraId="424544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0.859649123</w:t>
            </w:r>
          </w:p>
        </w:tc>
        <w:tc>
          <w:tcPr>
            <w:tcW w:w="436" w:type="dxa"/>
            <w:shd w:val="clear" w:color="auto" w:fill="auto"/>
            <w:vAlign w:val="center"/>
          </w:tcPr>
          <w:p w14:paraId="764ED4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536</w:t>
            </w:r>
          </w:p>
        </w:tc>
        <w:tc>
          <w:tcPr>
            <w:tcW w:w="806" w:type="dxa"/>
            <w:shd w:val="clear" w:color="auto" w:fill="auto"/>
            <w:vAlign w:val="center"/>
          </w:tcPr>
          <w:p w14:paraId="494668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451.3684211</w:t>
            </w:r>
          </w:p>
        </w:tc>
        <w:tc>
          <w:tcPr>
            <w:tcW w:w="806" w:type="dxa"/>
            <w:shd w:val="clear" w:color="auto" w:fill="auto"/>
            <w:vAlign w:val="center"/>
          </w:tcPr>
          <w:p w14:paraId="2D1C5C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0.881578947</w:t>
            </w:r>
          </w:p>
        </w:tc>
      </w:tr>
      <w:tr w:rsidR="007216CC" w14:paraId="3B5F78D6" w14:textId="77777777">
        <w:trPr>
          <w:trHeight w:val="300"/>
          <w:jc w:val="center"/>
        </w:trPr>
        <w:tc>
          <w:tcPr>
            <w:tcW w:w="731" w:type="dxa"/>
            <w:shd w:val="clear" w:color="auto" w:fill="auto"/>
            <w:noWrap/>
            <w:vAlign w:val="center"/>
          </w:tcPr>
          <w:p w14:paraId="132AB88F"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8F6F9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w:t>
            </w:r>
          </w:p>
        </w:tc>
        <w:tc>
          <w:tcPr>
            <w:tcW w:w="418" w:type="dxa"/>
            <w:shd w:val="clear" w:color="auto" w:fill="auto"/>
            <w:vAlign w:val="center"/>
          </w:tcPr>
          <w:p w14:paraId="65D43BE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136</w:t>
            </w:r>
          </w:p>
        </w:tc>
        <w:tc>
          <w:tcPr>
            <w:tcW w:w="841" w:type="dxa"/>
            <w:shd w:val="clear" w:color="auto" w:fill="auto"/>
            <w:vAlign w:val="center"/>
          </w:tcPr>
          <w:p w14:paraId="1A0A1A2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458.1052632</w:t>
            </w:r>
          </w:p>
        </w:tc>
        <w:tc>
          <w:tcPr>
            <w:tcW w:w="806" w:type="dxa"/>
            <w:shd w:val="clear" w:color="auto" w:fill="auto"/>
            <w:vAlign w:val="center"/>
          </w:tcPr>
          <w:p w14:paraId="109933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0.894736842</w:t>
            </w:r>
          </w:p>
        </w:tc>
        <w:tc>
          <w:tcPr>
            <w:tcW w:w="436" w:type="dxa"/>
            <w:shd w:val="clear" w:color="auto" w:fill="auto"/>
            <w:vAlign w:val="center"/>
          </w:tcPr>
          <w:p w14:paraId="605351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w:t>
            </w:r>
          </w:p>
        </w:tc>
        <w:tc>
          <w:tcPr>
            <w:tcW w:w="806" w:type="dxa"/>
            <w:shd w:val="clear" w:color="auto" w:fill="auto"/>
            <w:vAlign w:val="center"/>
          </w:tcPr>
          <w:p w14:paraId="7775B3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7979345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0.973684211</w:t>
            </w:r>
          </w:p>
        </w:tc>
        <w:tc>
          <w:tcPr>
            <w:tcW w:w="436" w:type="dxa"/>
            <w:shd w:val="clear" w:color="auto" w:fill="auto"/>
            <w:vAlign w:val="center"/>
          </w:tcPr>
          <w:p w14:paraId="39DA4D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456</w:t>
            </w:r>
          </w:p>
        </w:tc>
        <w:tc>
          <w:tcPr>
            <w:tcW w:w="806" w:type="dxa"/>
            <w:shd w:val="clear" w:color="auto" w:fill="auto"/>
            <w:vAlign w:val="center"/>
          </w:tcPr>
          <w:p w14:paraId="06CD4B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512</w:t>
            </w:r>
          </w:p>
        </w:tc>
        <w:tc>
          <w:tcPr>
            <w:tcW w:w="806" w:type="dxa"/>
            <w:shd w:val="clear" w:color="auto" w:fill="auto"/>
            <w:vAlign w:val="center"/>
          </w:tcPr>
          <w:p w14:paraId="0CD41C3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36" w:type="dxa"/>
            <w:shd w:val="clear" w:color="auto" w:fill="auto"/>
            <w:vAlign w:val="center"/>
          </w:tcPr>
          <w:p w14:paraId="404A847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616</w:t>
            </w:r>
          </w:p>
        </w:tc>
        <w:tc>
          <w:tcPr>
            <w:tcW w:w="806" w:type="dxa"/>
            <w:shd w:val="clear" w:color="auto" w:fill="auto"/>
            <w:vAlign w:val="center"/>
          </w:tcPr>
          <w:p w14:paraId="05C82B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518.7368421</w:t>
            </w:r>
          </w:p>
        </w:tc>
        <w:tc>
          <w:tcPr>
            <w:tcW w:w="806" w:type="dxa"/>
            <w:shd w:val="clear" w:color="auto" w:fill="auto"/>
            <w:vAlign w:val="center"/>
          </w:tcPr>
          <w:p w14:paraId="6B306A0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1.013157895</w:t>
            </w:r>
          </w:p>
        </w:tc>
      </w:tr>
      <w:tr w:rsidR="007216CC" w14:paraId="3B54CAFD" w14:textId="77777777">
        <w:trPr>
          <w:trHeight w:val="300"/>
          <w:jc w:val="center"/>
        </w:trPr>
        <w:tc>
          <w:tcPr>
            <w:tcW w:w="731" w:type="dxa"/>
            <w:shd w:val="clear" w:color="auto" w:fill="auto"/>
            <w:noWrap/>
            <w:vAlign w:val="center"/>
          </w:tcPr>
          <w:p w14:paraId="58AB86E0"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76237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w:t>
            </w:r>
          </w:p>
        </w:tc>
        <w:tc>
          <w:tcPr>
            <w:tcW w:w="418" w:type="dxa"/>
            <w:shd w:val="clear" w:color="auto" w:fill="auto"/>
            <w:vAlign w:val="center"/>
          </w:tcPr>
          <w:p w14:paraId="1DE9110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41" w:type="dxa"/>
            <w:shd w:val="clear" w:color="auto" w:fill="auto"/>
            <w:vAlign w:val="center"/>
          </w:tcPr>
          <w:p w14:paraId="113FFE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485.0526316</w:t>
            </w:r>
          </w:p>
        </w:tc>
        <w:tc>
          <w:tcPr>
            <w:tcW w:w="806" w:type="dxa"/>
            <w:shd w:val="clear" w:color="auto" w:fill="auto"/>
            <w:vAlign w:val="center"/>
          </w:tcPr>
          <w:p w14:paraId="5F10B2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0.947368421</w:t>
            </w:r>
          </w:p>
        </w:tc>
        <w:tc>
          <w:tcPr>
            <w:tcW w:w="436" w:type="dxa"/>
            <w:shd w:val="clear" w:color="auto" w:fill="auto"/>
            <w:vAlign w:val="center"/>
          </w:tcPr>
          <w:p w14:paraId="1E9FB1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6F75F8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552.4210526</w:t>
            </w:r>
          </w:p>
        </w:tc>
        <w:tc>
          <w:tcPr>
            <w:tcW w:w="806" w:type="dxa"/>
            <w:shd w:val="clear" w:color="auto" w:fill="auto"/>
            <w:vAlign w:val="center"/>
          </w:tcPr>
          <w:p w14:paraId="1BCEAC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1.078947368</w:t>
            </w:r>
          </w:p>
        </w:tc>
        <w:tc>
          <w:tcPr>
            <w:tcW w:w="436" w:type="dxa"/>
            <w:shd w:val="clear" w:color="auto" w:fill="auto"/>
            <w:vAlign w:val="center"/>
          </w:tcPr>
          <w:p w14:paraId="62B2BC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06" w:type="dxa"/>
            <w:shd w:val="clear" w:color="auto" w:fill="auto"/>
            <w:vAlign w:val="center"/>
          </w:tcPr>
          <w:p w14:paraId="7DEC31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692DFE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1.105263158</w:t>
            </w:r>
          </w:p>
        </w:tc>
        <w:tc>
          <w:tcPr>
            <w:tcW w:w="436" w:type="dxa"/>
            <w:shd w:val="clear" w:color="auto" w:fill="auto"/>
            <w:vAlign w:val="center"/>
          </w:tcPr>
          <w:p w14:paraId="247E90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268A7AC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572.6315789</w:t>
            </w:r>
          </w:p>
        </w:tc>
        <w:tc>
          <w:tcPr>
            <w:tcW w:w="806" w:type="dxa"/>
            <w:shd w:val="clear" w:color="auto" w:fill="auto"/>
            <w:vAlign w:val="center"/>
          </w:tcPr>
          <w:p w14:paraId="29945A3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1.118421053</w:t>
            </w:r>
          </w:p>
        </w:tc>
      </w:tr>
      <w:tr w:rsidR="007216CC" w14:paraId="091E5A0E" w14:textId="77777777">
        <w:trPr>
          <w:trHeight w:val="300"/>
          <w:jc w:val="center"/>
        </w:trPr>
        <w:tc>
          <w:tcPr>
            <w:tcW w:w="731" w:type="dxa"/>
            <w:shd w:val="clear" w:color="auto" w:fill="auto"/>
            <w:noWrap/>
            <w:vAlign w:val="center"/>
          </w:tcPr>
          <w:p w14:paraId="3EFC26CC"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A6946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w:t>
            </w:r>
          </w:p>
        </w:tc>
        <w:tc>
          <w:tcPr>
            <w:tcW w:w="418" w:type="dxa"/>
            <w:shd w:val="clear" w:color="auto" w:fill="auto"/>
            <w:vAlign w:val="center"/>
          </w:tcPr>
          <w:p w14:paraId="63C6BB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41" w:type="dxa"/>
            <w:shd w:val="clear" w:color="auto" w:fill="auto"/>
            <w:vAlign w:val="center"/>
          </w:tcPr>
          <w:p w14:paraId="5A045B3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592.8421053</w:t>
            </w:r>
          </w:p>
        </w:tc>
        <w:tc>
          <w:tcPr>
            <w:tcW w:w="806" w:type="dxa"/>
            <w:shd w:val="clear" w:color="auto" w:fill="auto"/>
            <w:vAlign w:val="center"/>
          </w:tcPr>
          <w:p w14:paraId="742B27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1.157894737</w:t>
            </w:r>
          </w:p>
        </w:tc>
        <w:tc>
          <w:tcPr>
            <w:tcW w:w="436" w:type="dxa"/>
            <w:shd w:val="clear" w:color="auto" w:fill="auto"/>
            <w:vAlign w:val="center"/>
          </w:tcPr>
          <w:p w14:paraId="369B907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376</w:t>
            </w:r>
          </w:p>
        </w:tc>
        <w:tc>
          <w:tcPr>
            <w:tcW w:w="806" w:type="dxa"/>
            <w:shd w:val="clear" w:color="auto" w:fill="auto"/>
            <w:vAlign w:val="center"/>
          </w:tcPr>
          <w:p w14:paraId="09013A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0F20FB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1.236842105</w:t>
            </w:r>
          </w:p>
        </w:tc>
        <w:tc>
          <w:tcPr>
            <w:tcW w:w="436" w:type="dxa"/>
            <w:shd w:val="clear" w:color="auto" w:fill="auto"/>
            <w:vAlign w:val="center"/>
          </w:tcPr>
          <w:p w14:paraId="7F4D13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w:t>
            </w:r>
          </w:p>
        </w:tc>
        <w:tc>
          <w:tcPr>
            <w:tcW w:w="806" w:type="dxa"/>
            <w:shd w:val="clear" w:color="auto" w:fill="auto"/>
            <w:vAlign w:val="center"/>
          </w:tcPr>
          <w:p w14:paraId="4AEBF2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655.7192982</w:t>
            </w:r>
          </w:p>
        </w:tc>
        <w:tc>
          <w:tcPr>
            <w:tcW w:w="806" w:type="dxa"/>
            <w:shd w:val="clear" w:color="auto" w:fill="auto"/>
            <w:vAlign w:val="center"/>
          </w:tcPr>
          <w:p w14:paraId="58B2E4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1.280701754</w:t>
            </w:r>
          </w:p>
        </w:tc>
        <w:tc>
          <w:tcPr>
            <w:tcW w:w="436" w:type="dxa"/>
            <w:shd w:val="clear" w:color="auto" w:fill="auto"/>
            <w:vAlign w:val="center"/>
          </w:tcPr>
          <w:p w14:paraId="61FB7A8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0798FB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12E57DF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1.276315789</w:t>
            </w:r>
          </w:p>
        </w:tc>
      </w:tr>
      <w:tr w:rsidR="007216CC" w14:paraId="6E6205D0" w14:textId="77777777">
        <w:trPr>
          <w:trHeight w:val="300"/>
          <w:jc w:val="center"/>
        </w:trPr>
        <w:tc>
          <w:tcPr>
            <w:tcW w:w="731" w:type="dxa"/>
            <w:shd w:val="clear" w:color="auto" w:fill="auto"/>
            <w:noWrap/>
            <w:vAlign w:val="center"/>
          </w:tcPr>
          <w:p w14:paraId="6C717F15"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9254B1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w:t>
            </w:r>
          </w:p>
        </w:tc>
        <w:tc>
          <w:tcPr>
            <w:tcW w:w="418" w:type="dxa"/>
            <w:shd w:val="clear" w:color="auto" w:fill="auto"/>
            <w:vAlign w:val="center"/>
          </w:tcPr>
          <w:p w14:paraId="06BE21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41" w:type="dxa"/>
            <w:shd w:val="clear" w:color="auto" w:fill="auto"/>
            <w:vAlign w:val="center"/>
          </w:tcPr>
          <w:p w14:paraId="470E45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700.6315789</w:t>
            </w:r>
          </w:p>
        </w:tc>
        <w:tc>
          <w:tcPr>
            <w:tcW w:w="806" w:type="dxa"/>
            <w:shd w:val="clear" w:color="auto" w:fill="auto"/>
            <w:vAlign w:val="center"/>
          </w:tcPr>
          <w:p w14:paraId="0994DFB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1.368421053</w:t>
            </w:r>
          </w:p>
        </w:tc>
        <w:tc>
          <w:tcPr>
            <w:tcW w:w="436" w:type="dxa"/>
            <w:shd w:val="clear" w:color="auto" w:fill="auto"/>
            <w:vAlign w:val="center"/>
          </w:tcPr>
          <w:p w14:paraId="2F5804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06" w:type="dxa"/>
            <w:shd w:val="clear" w:color="auto" w:fill="auto"/>
            <w:vAlign w:val="center"/>
          </w:tcPr>
          <w:p w14:paraId="5EBF7CC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7321FC9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1.447368421</w:t>
            </w:r>
          </w:p>
        </w:tc>
        <w:tc>
          <w:tcPr>
            <w:tcW w:w="436" w:type="dxa"/>
            <w:shd w:val="clear" w:color="auto" w:fill="auto"/>
            <w:vAlign w:val="center"/>
          </w:tcPr>
          <w:p w14:paraId="79E3E5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36F0E5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763.5087719</w:t>
            </w:r>
          </w:p>
        </w:tc>
        <w:tc>
          <w:tcPr>
            <w:tcW w:w="806" w:type="dxa"/>
            <w:shd w:val="clear" w:color="auto" w:fill="auto"/>
            <w:vAlign w:val="center"/>
          </w:tcPr>
          <w:p w14:paraId="529A18A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1.49122807</w:t>
            </w:r>
          </w:p>
        </w:tc>
        <w:tc>
          <w:tcPr>
            <w:tcW w:w="436" w:type="dxa"/>
            <w:shd w:val="clear" w:color="auto" w:fill="auto"/>
            <w:vAlign w:val="center"/>
          </w:tcPr>
          <w:p w14:paraId="7CB1DD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4E8FF3C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038708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1.486842105</w:t>
            </w:r>
          </w:p>
        </w:tc>
      </w:tr>
      <w:tr w:rsidR="007216CC" w14:paraId="22E072B9" w14:textId="77777777">
        <w:trPr>
          <w:trHeight w:val="300"/>
          <w:jc w:val="center"/>
        </w:trPr>
        <w:tc>
          <w:tcPr>
            <w:tcW w:w="731" w:type="dxa"/>
            <w:shd w:val="clear" w:color="auto" w:fill="auto"/>
            <w:noWrap/>
            <w:vAlign w:val="center"/>
          </w:tcPr>
          <w:p w14:paraId="4185DEC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7C0F0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w:t>
            </w:r>
          </w:p>
        </w:tc>
        <w:tc>
          <w:tcPr>
            <w:tcW w:w="418" w:type="dxa"/>
            <w:shd w:val="clear" w:color="auto" w:fill="auto"/>
            <w:vAlign w:val="center"/>
          </w:tcPr>
          <w:p w14:paraId="4FDE225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41" w:type="dxa"/>
            <w:shd w:val="clear" w:color="auto" w:fill="auto"/>
            <w:vAlign w:val="center"/>
          </w:tcPr>
          <w:p w14:paraId="17D9643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754.5263158</w:t>
            </w:r>
          </w:p>
        </w:tc>
        <w:tc>
          <w:tcPr>
            <w:tcW w:w="806" w:type="dxa"/>
            <w:shd w:val="clear" w:color="auto" w:fill="auto"/>
            <w:vAlign w:val="center"/>
          </w:tcPr>
          <w:p w14:paraId="09E653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1.473684211</w:t>
            </w:r>
          </w:p>
        </w:tc>
        <w:tc>
          <w:tcPr>
            <w:tcW w:w="436" w:type="dxa"/>
            <w:shd w:val="clear" w:color="auto" w:fill="auto"/>
            <w:vAlign w:val="center"/>
          </w:tcPr>
          <w:p w14:paraId="641733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488</w:t>
            </w:r>
          </w:p>
        </w:tc>
        <w:tc>
          <w:tcPr>
            <w:tcW w:w="806" w:type="dxa"/>
            <w:shd w:val="clear" w:color="auto" w:fill="auto"/>
            <w:vAlign w:val="center"/>
          </w:tcPr>
          <w:p w14:paraId="6915FC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0B84F4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1.605263158</w:t>
            </w:r>
          </w:p>
        </w:tc>
        <w:tc>
          <w:tcPr>
            <w:tcW w:w="436" w:type="dxa"/>
            <w:shd w:val="clear" w:color="auto" w:fill="auto"/>
            <w:vAlign w:val="center"/>
          </w:tcPr>
          <w:p w14:paraId="06A0B9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744</w:t>
            </w:r>
          </w:p>
        </w:tc>
        <w:tc>
          <w:tcPr>
            <w:tcW w:w="806" w:type="dxa"/>
            <w:shd w:val="clear" w:color="auto" w:fill="auto"/>
            <w:vAlign w:val="center"/>
          </w:tcPr>
          <w:p w14:paraId="5EF8880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835.3684211</w:t>
            </w:r>
          </w:p>
        </w:tc>
        <w:tc>
          <w:tcPr>
            <w:tcW w:w="806" w:type="dxa"/>
            <w:shd w:val="clear" w:color="auto" w:fill="auto"/>
            <w:vAlign w:val="center"/>
          </w:tcPr>
          <w:p w14:paraId="7F86BD3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1.631578947</w:t>
            </w:r>
          </w:p>
        </w:tc>
        <w:tc>
          <w:tcPr>
            <w:tcW w:w="436" w:type="dxa"/>
            <w:shd w:val="clear" w:color="auto" w:fill="auto"/>
            <w:vAlign w:val="center"/>
          </w:tcPr>
          <w:p w14:paraId="6F16F1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06" w:type="dxa"/>
            <w:shd w:val="clear" w:color="auto" w:fill="auto"/>
            <w:vAlign w:val="center"/>
          </w:tcPr>
          <w:p w14:paraId="5E463B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869.0526316</w:t>
            </w:r>
          </w:p>
        </w:tc>
        <w:tc>
          <w:tcPr>
            <w:tcW w:w="806" w:type="dxa"/>
            <w:shd w:val="clear" w:color="auto" w:fill="auto"/>
            <w:vAlign w:val="center"/>
          </w:tcPr>
          <w:p w14:paraId="476C5A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1.697368421</w:t>
            </w:r>
          </w:p>
        </w:tc>
      </w:tr>
      <w:tr w:rsidR="007216CC" w14:paraId="317E8824" w14:textId="77777777">
        <w:trPr>
          <w:trHeight w:val="300"/>
          <w:jc w:val="center"/>
        </w:trPr>
        <w:tc>
          <w:tcPr>
            <w:tcW w:w="731" w:type="dxa"/>
            <w:shd w:val="clear" w:color="auto" w:fill="auto"/>
            <w:noWrap/>
            <w:vAlign w:val="center"/>
          </w:tcPr>
          <w:p w14:paraId="179DFA0D"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228E8C3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w:t>
            </w:r>
          </w:p>
        </w:tc>
        <w:tc>
          <w:tcPr>
            <w:tcW w:w="418" w:type="dxa"/>
            <w:shd w:val="clear" w:color="auto" w:fill="auto"/>
            <w:vAlign w:val="center"/>
          </w:tcPr>
          <w:p w14:paraId="51A58B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41" w:type="dxa"/>
            <w:shd w:val="clear" w:color="auto" w:fill="auto"/>
            <w:vAlign w:val="center"/>
          </w:tcPr>
          <w:p w14:paraId="56EC04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377E12B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1.684210526</w:t>
            </w:r>
          </w:p>
        </w:tc>
        <w:tc>
          <w:tcPr>
            <w:tcW w:w="436" w:type="dxa"/>
            <w:shd w:val="clear" w:color="auto" w:fill="auto"/>
            <w:vAlign w:val="center"/>
          </w:tcPr>
          <w:p w14:paraId="7AA194D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w:t>
            </w:r>
          </w:p>
        </w:tc>
        <w:tc>
          <w:tcPr>
            <w:tcW w:w="806" w:type="dxa"/>
            <w:shd w:val="clear" w:color="auto" w:fill="auto"/>
            <w:vAlign w:val="center"/>
          </w:tcPr>
          <w:p w14:paraId="23D8783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464.8421053</w:t>
            </w:r>
          </w:p>
        </w:tc>
        <w:tc>
          <w:tcPr>
            <w:tcW w:w="806" w:type="dxa"/>
            <w:shd w:val="clear" w:color="auto" w:fill="auto"/>
            <w:vAlign w:val="center"/>
          </w:tcPr>
          <w:p w14:paraId="42899E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1.815789474</w:t>
            </w:r>
          </w:p>
        </w:tc>
        <w:tc>
          <w:tcPr>
            <w:tcW w:w="436" w:type="dxa"/>
            <w:shd w:val="clear" w:color="auto" w:fill="auto"/>
            <w:vAlign w:val="center"/>
          </w:tcPr>
          <w:p w14:paraId="349400E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2CF47A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3A08E0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01A1AC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1128</w:t>
            </w:r>
          </w:p>
        </w:tc>
        <w:tc>
          <w:tcPr>
            <w:tcW w:w="806" w:type="dxa"/>
            <w:shd w:val="clear" w:color="auto" w:fill="auto"/>
            <w:vAlign w:val="center"/>
          </w:tcPr>
          <w:p w14:paraId="326D9E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474.9473684</w:t>
            </w:r>
          </w:p>
        </w:tc>
        <w:tc>
          <w:tcPr>
            <w:tcW w:w="806" w:type="dxa"/>
            <w:shd w:val="clear" w:color="auto" w:fill="auto"/>
            <w:vAlign w:val="center"/>
          </w:tcPr>
          <w:p w14:paraId="32603FD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1.855263158</w:t>
            </w:r>
          </w:p>
        </w:tc>
      </w:tr>
      <w:tr w:rsidR="007216CC" w14:paraId="64DB7877" w14:textId="77777777">
        <w:trPr>
          <w:trHeight w:val="300"/>
          <w:jc w:val="center"/>
        </w:trPr>
        <w:tc>
          <w:tcPr>
            <w:tcW w:w="731" w:type="dxa"/>
            <w:shd w:val="clear" w:color="auto" w:fill="auto"/>
            <w:noWrap/>
            <w:vAlign w:val="center"/>
          </w:tcPr>
          <w:p w14:paraId="5E39AB86"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65761F1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c>
          <w:tcPr>
            <w:tcW w:w="418" w:type="dxa"/>
            <w:shd w:val="clear" w:color="auto" w:fill="auto"/>
            <w:vAlign w:val="center"/>
          </w:tcPr>
          <w:p w14:paraId="7F938A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w:t>
            </w:r>
          </w:p>
        </w:tc>
        <w:tc>
          <w:tcPr>
            <w:tcW w:w="841" w:type="dxa"/>
            <w:shd w:val="clear" w:color="auto" w:fill="auto"/>
            <w:vAlign w:val="center"/>
          </w:tcPr>
          <w:p w14:paraId="5A39EA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7AEEA9D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30F7DB1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600</w:t>
            </w:r>
          </w:p>
        </w:tc>
        <w:tc>
          <w:tcPr>
            <w:tcW w:w="806" w:type="dxa"/>
            <w:shd w:val="clear" w:color="auto" w:fill="auto"/>
            <w:vAlign w:val="center"/>
          </w:tcPr>
          <w:p w14:paraId="2F9C6C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505.2631579</w:t>
            </w:r>
          </w:p>
        </w:tc>
        <w:tc>
          <w:tcPr>
            <w:tcW w:w="806" w:type="dxa"/>
            <w:shd w:val="clear" w:color="auto" w:fill="auto"/>
            <w:vAlign w:val="center"/>
          </w:tcPr>
          <w:p w14:paraId="1F0A9D3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1.973684211</w:t>
            </w:r>
          </w:p>
        </w:tc>
        <w:tc>
          <w:tcPr>
            <w:tcW w:w="436" w:type="dxa"/>
            <w:shd w:val="clear" w:color="auto" w:fill="auto"/>
            <w:vAlign w:val="center"/>
          </w:tcPr>
          <w:p w14:paraId="753DB21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5AE569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507.5087719</w:t>
            </w:r>
          </w:p>
        </w:tc>
        <w:tc>
          <w:tcPr>
            <w:tcW w:w="806" w:type="dxa"/>
            <w:shd w:val="clear" w:color="auto" w:fill="auto"/>
            <w:vAlign w:val="center"/>
          </w:tcPr>
          <w:p w14:paraId="2DFE015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1.98245614</w:t>
            </w:r>
          </w:p>
        </w:tc>
        <w:tc>
          <w:tcPr>
            <w:tcW w:w="436" w:type="dxa"/>
            <w:shd w:val="clear" w:color="auto" w:fill="auto"/>
            <w:vAlign w:val="center"/>
          </w:tcPr>
          <w:p w14:paraId="0486E4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1224</w:t>
            </w:r>
          </w:p>
        </w:tc>
        <w:tc>
          <w:tcPr>
            <w:tcW w:w="806" w:type="dxa"/>
            <w:shd w:val="clear" w:color="auto" w:fill="auto"/>
            <w:vAlign w:val="center"/>
          </w:tcPr>
          <w:p w14:paraId="45E62C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515.3684211</w:t>
            </w:r>
          </w:p>
        </w:tc>
        <w:tc>
          <w:tcPr>
            <w:tcW w:w="806" w:type="dxa"/>
            <w:shd w:val="clear" w:color="auto" w:fill="auto"/>
            <w:vAlign w:val="center"/>
          </w:tcPr>
          <w:p w14:paraId="2A5047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2.013157895</w:t>
            </w:r>
          </w:p>
        </w:tc>
      </w:tr>
      <w:tr w:rsidR="007216CC" w14:paraId="523FB071" w14:textId="77777777">
        <w:trPr>
          <w:trHeight w:val="300"/>
          <w:jc w:val="center"/>
        </w:trPr>
        <w:tc>
          <w:tcPr>
            <w:tcW w:w="731" w:type="dxa"/>
            <w:shd w:val="clear" w:color="auto" w:fill="auto"/>
            <w:noWrap/>
            <w:vAlign w:val="center"/>
          </w:tcPr>
          <w:p w14:paraId="52A9504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479DF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418" w:type="dxa"/>
            <w:shd w:val="clear" w:color="auto" w:fill="auto"/>
            <w:vAlign w:val="center"/>
          </w:tcPr>
          <w:p w14:paraId="1278849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w:t>
            </w:r>
          </w:p>
        </w:tc>
        <w:tc>
          <w:tcPr>
            <w:tcW w:w="841" w:type="dxa"/>
            <w:shd w:val="clear" w:color="auto" w:fill="auto"/>
            <w:vAlign w:val="center"/>
          </w:tcPr>
          <w:p w14:paraId="348237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02A70C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1.947368421</w:t>
            </w:r>
          </w:p>
        </w:tc>
        <w:tc>
          <w:tcPr>
            <w:tcW w:w="436" w:type="dxa"/>
            <w:shd w:val="clear" w:color="auto" w:fill="auto"/>
            <w:vAlign w:val="center"/>
          </w:tcPr>
          <w:p w14:paraId="5DA21E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632</w:t>
            </w:r>
          </w:p>
        </w:tc>
        <w:tc>
          <w:tcPr>
            <w:tcW w:w="806" w:type="dxa"/>
            <w:shd w:val="clear" w:color="auto" w:fill="auto"/>
            <w:vAlign w:val="center"/>
          </w:tcPr>
          <w:p w14:paraId="2F6BEC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532.2105263</w:t>
            </w:r>
          </w:p>
        </w:tc>
        <w:tc>
          <w:tcPr>
            <w:tcW w:w="806" w:type="dxa"/>
            <w:shd w:val="clear" w:color="auto" w:fill="auto"/>
            <w:vAlign w:val="center"/>
          </w:tcPr>
          <w:p w14:paraId="5A49BC6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2.078947368</w:t>
            </w:r>
          </w:p>
        </w:tc>
        <w:tc>
          <w:tcPr>
            <w:tcW w:w="436" w:type="dxa"/>
            <w:shd w:val="clear" w:color="auto" w:fill="auto"/>
            <w:vAlign w:val="center"/>
          </w:tcPr>
          <w:p w14:paraId="59CE88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968</w:t>
            </w:r>
          </w:p>
        </w:tc>
        <w:tc>
          <w:tcPr>
            <w:tcW w:w="806" w:type="dxa"/>
            <w:shd w:val="clear" w:color="auto" w:fill="auto"/>
            <w:vAlign w:val="center"/>
          </w:tcPr>
          <w:p w14:paraId="634AF35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543.4385965</w:t>
            </w:r>
          </w:p>
        </w:tc>
        <w:tc>
          <w:tcPr>
            <w:tcW w:w="806" w:type="dxa"/>
            <w:shd w:val="clear" w:color="auto" w:fill="auto"/>
            <w:vAlign w:val="center"/>
          </w:tcPr>
          <w:p w14:paraId="4D6779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2.122807018</w:t>
            </w:r>
          </w:p>
        </w:tc>
        <w:tc>
          <w:tcPr>
            <w:tcW w:w="436" w:type="dxa"/>
            <w:shd w:val="clear" w:color="auto" w:fill="auto"/>
            <w:vAlign w:val="center"/>
          </w:tcPr>
          <w:p w14:paraId="15A267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126029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542.3157895</w:t>
            </w:r>
          </w:p>
        </w:tc>
        <w:tc>
          <w:tcPr>
            <w:tcW w:w="806" w:type="dxa"/>
            <w:shd w:val="clear" w:color="auto" w:fill="auto"/>
            <w:vAlign w:val="center"/>
          </w:tcPr>
          <w:p w14:paraId="0E32E9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2.118421053</w:t>
            </w:r>
          </w:p>
        </w:tc>
      </w:tr>
      <w:tr w:rsidR="007216CC" w14:paraId="45C69202" w14:textId="77777777">
        <w:trPr>
          <w:trHeight w:val="300"/>
          <w:jc w:val="center"/>
        </w:trPr>
        <w:tc>
          <w:tcPr>
            <w:tcW w:w="731" w:type="dxa"/>
            <w:shd w:val="clear" w:color="auto" w:fill="auto"/>
            <w:noWrap/>
            <w:vAlign w:val="center"/>
          </w:tcPr>
          <w:p w14:paraId="7060B285"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8AD7F7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w:t>
            </w:r>
          </w:p>
        </w:tc>
        <w:tc>
          <w:tcPr>
            <w:tcW w:w="418" w:type="dxa"/>
            <w:shd w:val="clear" w:color="auto" w:fill="auto"/>
            <w:vAlign w:val="center"/>
          </w:tcPr>
          <w:p w14:paraId="4300E3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336</w:t>
            </w:r>
          </w:p>
        </w:tc>
        <w:tc>
          <w:tcPr>
            <w:tcW w:w="841" w:type="dxa"/>
            <w:shd w:val="clear" w:color="auto" w:fill="auto"/>
            <w:vAlign w:val="center"/>
          </w:tcPr>
          <w:p w14:paraId="141B36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730DE4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2.210526316</w:t>
            </w:r>
          </w:p>
        </w:tc>
        <w:tc>
          <w:tcPr>
            <w:tcW w:w="436" w:type="dxa"/>
            <w:shd w:val="clear" w:color="auto" w:fill="auto"/>
            <w:vAlign w:val="center"/>
          </w:tcPr>
          <w:p w14:paraId="76FEA9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696</w:t>
            </w:r>
          </w:p>
        </w:tc>
        <w:tc>
          <w:tcPr>
            <w:tcW w:w="806" w:type="dxa"/>
            <w:shd w:val="clear" w:color="auto" w:fill="auto"/>
            <w:vAlign w:val="center"/>
          </w:tcPr>
          <w:p w14:paraId="22AF60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586.1052632</w:t>
            </w:r>
          </w:p>
        </w:tc>
        <w:tc>
          <w:tcPr>
            <w:tcW w:w="806" w:type="dxa"/>
            <w:shd w:val="clear" w:color="auto" w:fill="auto"/>
            <w:vAlign w:val="center"/>
          </w:tcPr>
          <w:p w14:paraId="3D254C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2.289473684</w:t>
            </w:r>
          </w:p>
        </w:tc>
        <w:tc>
          <w:tcPr>
            <w:tcW w:w="436" w:type="dxa"/>
            <w:shd w:val="clear" w:color="auto" w:fill="auto"/>
            <w:vAlign w:val="center"/>
          </w:tcPr>
          <w:p w14:paraId="5AEF92C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1064</w:t>
            </w:r>
          </w:p>
        </w:tc>
        <w:tc>
          <w:tcPr>
            <w:tcW w:w="806" w:type="dxa"/>
            <w:shd w:val="clear" w:color="auto" w:fill="auto"/>
            <w:vAlign w:val="center"/>
          </w:tcPr>
          <w:p w14:paraId="33DFCED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597.3333333</w:t>
            </w:r>
          </w:p>
        </w:tc>
        <w:tc>
          <w:tcPr>
            <w:tcW w:w="806" w:type="dxa"/>
            <w:shd w:val="clear" w:color="auto" w:fill="auto"/>
            <w:vAlign w:val="center"/>
          </w:tcPr>
          <w:p w14:paraId="2C0DE39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2.333333333</w:t>
            </w:r>
          </w:p>
        </w:tc>
        <w:tc>
          <w:tcPr>
            <w:tcW w:w="436" w:type="dxa"/>
            <w:shd w:val="clear" w:color="auto" w:fill="auto"/>
            <w:vAlign w:val="center"/>
          </w:tcPr>
          <w:p w14:paraId="2BE021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1416</w:t>
            </w:r>
          </w:p>
        </w:tc>
        <w:tc>
          <w:tcPr>
            <w:tcW w:w="806" w:type="dxa"/>
            <w:shd w:val="clear" w:color="auto" w:fill="auto"/>
            <w:vAlign w:val="center"/>
          </w:tcPr>
          <w:p w14:paraId="5084F1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596.2105263</w:t>
            </w:r>
          </w:p>
        </w:tc>
        <w:tc>
          <w:tcPr>
            <w:tcW w:w="806" w:type="dxa"/>
            <w:shd w:val="clear" w:color="auto" w:fill="auto"/>
            <w:vAlign w:val="center"/>
          </w:tcPr>
          <w:p w14:paraId="173E22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2.328947368</w:t>
            </w:r>
          </w:p>
        </w:tc>
      </w:tr>
      <w:tr w:rsidR="007216CC" w14:paraId="298F55CF" w14:textId="77777777">
        <w:trPr>
          <w:trHeight w:val="300"/>
          <w:jc w:val="center"/>
        </w:trPr>
        <w:tc>
          <w:tcPr>
            <w:tcW w:w="731" w:type="dxa"/>
            <w:shd w:val="clear" w:color="auto" w:fill="auto"/>
            <w:noWrap/>
            <w:vAlign w:val="center"/>
          </w:tcPr>
          <w:p w14:paraId="6DDC342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33C9F6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w:t>
            </w:r>
          </w:p>
        </w:tc>
        <w:tc>
          <w:tcPr>
            <w:tcW w:w="418" w:type="dxa"/>
            <w:shd w:val="clear" w:color="auto" w:fill="auto"/>
            <w:vAlign w:val="center"/>
          </w:tcPr>
          <w:p w14:paraId="65F496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376</w:t>
            </w:r>
          </w:p>
        </w:tc>
        <w:tc>
          <w:tcPr>
            <w:tcW w:w="841" w:type="dxa"/>
            <w:shd w:val="clear" w:color="auto" w:fill="auto"/>
            <w:vAlign w:val="center"/>
          </w:tcPr>
          <w:p w14:paraId="73433F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75F7819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2.473684211</w:t>
            </w:r>
          </w:p>
        </w:tc>
        <w:tc>
          <w:tcPr>
            <w:tcW w:w="436" w:type="dxa"/>
            <w:shd w:val="clear" w:color="auto" w:fill="auto"/>
            <w:vAlign w:val="center"/>
          </w:tcPr>
          <w:p w14:paraId="333293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36472C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6383242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2.552631579</w:t>
            </w:r>
          </w:p>
        </w:tc>
        <w:tc>
          <w:tcPr>
            <w:tcW w:w="436" w:type="dxa"/>
            <w:shd w:val="clear" w:color="auto" w:fill="auto"/>
            <w:vAlign w:val="center"/>
          </w:tcPr>
          <w:p w14:paraId="390FF8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1160</w:t>
            </w:r>
          </w:p>
        </w:tc>
        <w:tc>
          <w:tcPr>
            <w:tcW w:w="806" w:type="dxa"/>
            <w:shd w:val="clear" w:color="auto" w:fill="auto"/>
            <w:vAlign w:val="center"/>
          </w:tcPr>
          <w:p w14:paraId="34B5FB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651.2280702</w:t>
            </w:r>
          </w:p>
        </w:tc>
        <w:tc>
          <w:tcPr>
            <w:tcW w:w="806" w:type="dxa"/>
            <w:shd w:val="clear" w:color="auto" w:fill="auto"/>
            <w:vAlign w:val="center"/>
          </w:tcPr>
          <w:p w14:paraId="44866F7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2.543859649</w:t>
            </w:r>
          </w:p>
        </w:tc>
        <w:tc>
          <w:tcPr>
            <w:tcW w:w="436" w:type="dxa"/>
            <w:shd w:val="clear" w:color="auto" w:fill="auto"/>
            <w:vAlign w:val="center"/>
          </w:tcPr>
          <w:p w14:paraId="746F668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06" w:type="dxa"/>
            <w:shd w:val="clear" w:color="auto" w:fill="auto"/>
            <w:vAlign w:val="center"/>
          </w:tcPr>
          <w:p w14:paraId="70BDF0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650.1052632</w:t>
            </w:r>
          </w:p>
        </w:tc>
        <w:tc>
          <w:tcPr>
            <w:tcW w:w="806" w:type="dxa"/>
            <w:shd w:val="clear" w:color="auto" w:fill="auto"/>
            <w:vAlign w:val="center"/>
          </w:tcPr>
          <w:p w14:paraId="41CB26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2.539473684</w:t>
            </w:r>
          </w:p>
        </w:tc>
      </w:tr>
      <w:tr w:rsidR="007216CC" w14:paraId="022ED25D" w14:textId="77777777">
        <w:trPr>
          <w:trHeight w:val="300"/>
          <w:jc w:val="center"/>
        </w:trPr>
        <w:tc>
          <w:tcPr>
            <w:tcW w:w="731" w:type="dxa"/>
            <w:shd w:val="clear" w:color="auto" w:fill="auto"/>
            <w:noWrap/>
            <w:vAlign w:val="center"/>
          </w:tcPr>
          <w:p w14:paraId="7ADBB0F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9214B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w:t>
            </w:r>
          </w:p>
        </w:tc>
        <w:tc>
          <w:tcPr>
            <w:tcW w:w="418" w:type="dxa"/>
            <w:shd w:val="clear" w:color="auto" w:fill="auto"/>
            <w:vAlign w:val="center"/>
          </w:tcPr>
          <w:p w14:paraId="6D5292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408</w:t>
            </w:r>
          </w:p>
        </w:tc>
        <w:tc>
          <w:tcPr>
            <w:tcW w:w="841" w:type="dxa"/>
            <w:shd w:val="clear" w:color="auto" w:fill="auto"/>
            <w:vAlign w:val="center"/>
          </w:tcPr>
          <w:p w14:paraId="13D5B2E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687.1578947</w:t>
            </w:r>
          </w:p>
        </w:tc>
        <w:tc>
          <w:tcPr>
            <w:tcW w:w="806" w:type="dxa"/>
            <w:shd w:val="clear" w:color="auto" w:fill="auto"/>
            <w:vAlign w:val="center"/>
          </w:tcPr>
          <w:p w14:paraId="083D6D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2.684210526</w:t>
            </w:r>
          </w:p>
        </w:tc>
        <w:tc>
          <w:tcPr>
            <w:tcW w:w="436" w:type="dxa"/>
            <w:shd w:val="clear" w:color="auto" w:fill="auto"/>
            <w:vAlign w:val="center"/>
          </w:tcPr>
          <w:p w14:paraId="37A1DE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57D8E1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707.3684211</w:t>
            </w:r>
          </w:p>
        </w:tc>
        <w:tc>
          <w:tcPr>
            <w:tcW w:w="806" w:type="dxa"/>
            <w:shd w:val="clear" w:color="auto" w:fill="auto"/>
            <w:vAlign w:val="center"/>
          </w:tcPr>
          <w:p w14:paraId="365181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2.763157895</w:t>
            </w:r>
          </w:p>
        </w:tc>
        <w:tc>
          <w:tcPr>
            <w:tcW w:w="436" w:type="dxa"/>
            <w:shd w:val="clear" w:color="auto" w:fill="auto"/>
            <w:vAlign w:val="center"/>
          </w:tcPr>
          <w:p w14:paraId="6FE54D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4ADB2AE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723.0877193</w:t>
            </w:r>
          </w:p>
        </w:tc>
        <w:tc>
          <w:tcPr>
            <w:tcW w:w="806" w:type="dxa"/>
            <w:shd w:val="clear" w:color="auto" w:fill="auto"/>
            <w:vAlign w:val="center"/>
          </w:tcPr>
          <w:p w14:paraId="550A90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2.824561404</w:t>
            </w:r>
          </w:p>
        </w:tc>
        <w:tc>
          <w:tcPr>
            <w:tcW w:w="436" w:type="dxa"/>
            <w:shd w:val="clear" w:color="auto" w:fill="auto"/>
            <w:vAlign w:val="center"/>
          </w:tcPr>
          <w:p w14:paraId="115C26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06" w:type="dxa"/>
            <w:shd w:val="clear" w:color="auto" w:fill="auto"/>
            <w:vAlign w:val="center"/>
          </w:tcPr>
          <w:p w14:paraId="1733EE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730.9473684</w:t>
            </w:r>
          </w:p>
        </w:tc>
        <w:tc>
          <w:tcPr>
            <w:tcW w:w="806" w:type="dxa"/>
            <w:shd w:val="clear" w:color="auto" w:fill="auto"/>
            <w:vAlign w:val="center"/>
          </w:tcPr>
          <w:p w14:paraId="3E55F1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2.855263158</w:t>
            </w:r>
          </w:p>
        </w:tc>
      </w:tr>
      <w:tr w:rsidR="007216CC" w14:paraId="02DC07E2" w14:textId="77777777">
        <w:trPr>
          <w:trHeight w:val="300"/>
          <w:jc w:val="center"/>
        </w:trPr>
        <w:tc>
          <w:tcPr>
            <w:tcW w:w="731" w:type="dxa"/>
            <w:shd w:val="clear" w:color="auto" w:fill="auto"/>
            <w:noWrap/>
            <w:vAlign w:val="center"/>
          </w:tcPr>
          <w:p w14:paraId="5948F547"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EF6872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w:t>
            </w:r>
          </w:p>
        </w:tc>
        <w:tc>
          <w:tcPr>
            <w:tcW w:w="418" w:type="dxa"/>
            <w:shd w:val="clear" w:color="auto" w:fill="auto"/>
            <w:vAlign w:val="center"/>
          </w:tcPr>
          <w:p w14:paraId="32ACA6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41" w:type="dxa"/>
            <w:shd w:val="clear" w:color="auto" w:fill="auto"/>
            <w:vAlign w:val="center"/>
          </w:tcPr>
          <w:p w14:paraId="248733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71DEF8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2.894736842</w:t>
            </w:r>
          </w:p>
        </w:tc>
        <w:tc>
          <w:tcPr>
            <w:tcW w:w="436" w:type="dxa"/>
            <w:shd w:val="clear" w:color="auto" w:fill="auto"/>
            <w:vAlign w:val="center"/>
          </w:tcPr>
          <w:p w14:paraId="11E8F5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31163A9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3CD2D3F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2.973684211</w:t>
            </w:r>
          </w:p>
        </w:tc>
        <w:tc>
          <w:tcPr>
            <w:tcW w:w="436" w:type="dxa"/>
            <w:shd w:val="clear" w:color="auto" w:fill="auto"/>
            <w:vAlign w:val="center"/>
          </w:tcPr>
          <w:p w14:paraId="7F19FF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1384</w:t>
            </w:r>
          </w:p>
        </w:tc>
        <w:tc>
          <w:tcPr>
            <w:tcW w:w="806" w:type="dxa"/>
            <w:shd w:val="clear" w:color="auto" w:fill="auto"/>
            <w:vAlign w:val="center"/>
          </w:tcPr>
          <w:p w14:paraId="2365CC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776.9824561</w:t>
            </w:r>
          </w:p>
        </w:tc>
        <w:tc>
          <w:tcPr>
            <w:tcW w:w="806" w:type="dxa"/>
            <w:shd w:val="clear" w:color="auto" w:fill="auto"/>
            <w:vAlign w:val="center"/>
          </w:tcPr>
          <w:p w14:paraId="1368FB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3.035087719</w:t>
            </w:r>
          </w:p>
        </w:tc>
        <w:tc>
          <w:tcPr>
            <w:tcW w:w="436" w:type="dxa"/>
            <w:shd w:val="clear" w:color="auto" w:fill="auto"/>
            <w:vAlign w:val="center"/>
          </w:tcPr>
          <w:p w14:paraId="3D94D9E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1864</w:t>
            </w:r>
          </w:p>
        </w:tc>
        <w:tc>
          <w:tcPr>
            <w:tcW w:w="806" w:type="dxa"/>
            <w:shd w:val="clear" w:color="auto" w:fill="auto"/>
            <w:vAlign w:val="center"/>
          </w:tcPr>
          <w:p w14:paraId="127979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784.8421053</w:t>
            </w:r>
          </w:p>
        </w:tc>
        <w:tc>
          <w:tcPr>
            <w:tcW w:w="806" w:type="dxa"/>
            <w:shd w:val="clear" w:color="auto" w:fill="auto"/>
            <w:vAlign w:val="center"/>
          </w:tcPr>
          <w:p w14:paraId="5943388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3.065789474</w:t>
            </w:r>
          </w:p>
        </w:tc>
      </w:tr>
      <w:tr w:rsidR="007216CC" w14:paraId="70B07D6A" w14:textId="77777777">
        <w:trPr>
          <w:trHeight w:val="300"/>
          <w:jc w:val="center"/>
        </w:trPr>
        <w:tc>
          <w:tcPr>
            <w:tcW w:w="731" w:type="dxa"/>
            <w:shd w:val="clear" w:color="auto" w:fill="auto"/>
            <w:noWrap/>
            <w:vAlign w:val="center"/>
          </w:tcPr>
          <w:p w14:paraId="4E271A1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D214FB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w:t>
            </w:r>
          </w:p>
        </w:tc>
        <w:tc>
          <w:tcPr>
            <w:tcW w:w="418" w:type="dxa"/>
            <w:shd w:val="clear" w:color="auto" w:fill="auto"/>
            <w:vAlign w:val="center"/>
          </w:tcPr>
          <w:p w14:paraId="11FBB1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488</w:t>
            </w:r>
          </w:p>
        </w:tc>
        <w:tc>
          <w:tcPr>
            <w:tcW w:w="841" w:type="dxa"/>
            <w:shd w:val="clear" w:color="auto" w:fill="auto"/>
            <w:vAlign w:val="center"/>
          </w:tcPr>
          <w:p w14:paraId="7FDC8C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4AF768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3.210526316</w:t>
            </w:r>
          </w:p>
        </w:tc>
        <w:tc>
          <w:tcPr>
            <w:tcW w:w="436" w:type="dxa"/>
            <w:shd w:val="clear" w:color="auto" w:fill="auto"/>
            <w:vAlign w:val="center"/>
          </w:tcPr>
          <w:p w14:paraId="107BA8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1000</w:t>
            </w:r>
          </w:p>
        </w:tc>
        <w:tc>
          <w:tcPr>
            <w:tcW w:w="806" w:type="dxa"/>
            <w:shd w:val="clear" w:color="auto" w:fill="auto"/>
            <w:vAlign w:val="center"/>
          </w:tcPr>
          <w:p w14:paraId="72F973C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842.1052632</w:t>
            </w:r>
          </w:p>
        </w:tc>
        <w:tc>
          <w:tcPr>
            <w:tcW w:w="806" w:type="dxa"/>
            <w:shd w:val="clear" w:color="auto" w:fill="auto"/>
            <w:vAlign w:val="center"/>
          </w:tcPr>
          <w:p w14:paraId="66DA8D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3.289473684</w:t>
            </w:r>
          </w:p>
        </w:tc>
        <w:tc>
          <w:tcPr>
            <w:tcW w:w="436" w:type="dxa"/>
            <w:shd w:val="clear" w:color="auto" w:fill="auto"/>
            <w:vAlign w:val="center"/>
          </w:tcPr>
          <w:p w14:paraId="6969BD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1480</w:t>
            </w:r>
          </w:p>
        </w:tc>
        <w:tc>
          <w:tcPr>
            <w:tcW w:w="806" w:type="dxa"/>
            <w:shd w:val="clear" w:color="auto" w:fill="auto"/>
            <w:vAlign w:val="center"/>
          </w:tcPr>
          <w:p w14:paraId="18A5E3E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830.877193</w:t>
            </w:r>
          </w:p>
        </w:tc>
        <w:tc>
          <w:tcPr>
            <w:tcW w:w="806" w:type="dxa"/>
            <w:shd w:val="clear" w:color="auto" w:fill="auto"/>
            <w:vAlign w:val="center"/>
          </w:tcPr>
          <w:p w14:paraId="2F2447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3.245614035</w:t>
            </w:r>
          </w:p>
        </w:tc>
        <w:tc>
          <w:tcPr>
            <w:tcW w:w="436" w:type="dxa"/>
            <w:shd w:val="clear" w:color="auto" w:fill="auto"/>
            <w:vAlign w:val="center"/>
          </w:tcPr>
          <w:p w14:paraId="1DC73B9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1992</w:t>
            </w:r>
          </w:p>
        </w:tc>
        <w:tc>
          <w:tcPr>
            <w:tcW w:w="806" w:type="dxa"/>
            <w:shd w:val="clear" w:color="auto" w:fill="auto"/>
            <w:vAlign w:val="center"/>
          </w:tcPr>
          <w:p w14:paraId="7F4585E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838.7368421</w:t>
            </w:r>
          </w:p>
        </w:tc>
        <w:tc>
          <w:tcPr>
            <w:tcW w:w="806" w:type="dxa"/>
            <w:shd w:val="clear" w:color="auto" w:fill="auto"/>
            <w:vAlign w:val="center"/>
          </w:tcPr>
          <w:p w14:paraId="292E4F9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3.276315789</w:t>
            </w:r>
          </w:p>
        </w:tc>
      </w:tr>
    </w:tbl>
    <w:p w14:paraId="3DC84DBC" w14:textId="77777777" w:rsidR="007216CC" w:rsidRDefault="007216CC">
      <w:pPr>
        <w:spacing w:after="60"/>
      </w:pPr>
    </w:p>
    <w:tbl>
      <w:tblPr>
        <w:tblpPr w:leftFromText="180" w:rightFromText="180" w:vertAnchor="text" w:tblpY="1"/>
        <w:tblOverlap w:val="never"/>
        <w:tblW w:w="94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1"/>
        <w:gridCol w:w="439"/>
        <w:gridCol w:w="803"/>
        <w:gridCol w:w="803"/>
        <w:gridCol w:w="440"/>
        <w:gridCol w:w="803"/>
        <w:gridCol w:w="803"/>
        <w:gridCol w:w="440"/>
        <w:gridCol w:w="803"/>
        <w:gridCol w:w="803"/>
        <w:gridCol w:w="440"/>
        <w:gridCol w:w="803"/>
        <w:gridCol w:w="803"/>
      </w:tblGrid>
      <w:tr w:rsidR="007216CC" w14:paraId="429FAFA7" w14:textId="77777777">
        <w:trPr>
          <w:trHeight w:val="300"/>
        </w:trPr>
        <w:tc>
          <w:tcPr>
            <w:tcW w:w="583" w:type="dxa"/>
            <w:vMerge w:val="restart"/>
            <w:vAlign w:val="center"/>
          </w:tcPr>
          <w:p w14:paraId="485AF372"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Modulation</w:t>
            </w:r>
          </w:p>
        </w:tc>
        <w:tc>
          <w:tcPr>
            <w:tcW w:w="443" w:type="dxa"/>
            <w:vMerge w:val="restart"/>
            <w:vAlign w:val="center"/>
          </w:tcPr>
          <w:p w14:paraId="643A478F"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I_TBS</w:t>
            </w:r>
          </w:p>
        </w:tc>
        <w:tc>
          <w:tcPr>
            <w:tcW w:w="8399" w:type="dxa"/>
            <w:gridSpan w:val="12"/>
            <w:shd w:val="clear" w:color="auto" w:fill="auto"/>
            <w:vAlign w:val="center"/>
          </w:tcPr>
          <w:p w14:paraId="2AD82F6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7216CC" w14:paraId="7D261A7B" w14:textId="77777777">
        <w:trPr>
          <w:trHeight w:val="300"/>
        </w:trPr>
        <w:tc>
          <w:tcPr>
            <w:tcW w:w="583" w:type="dxa"/>
            <w:vMerge/>
            <w:vAlign w:val="center"/>
          </w:tcPr>
          <w:p w14:paraId="032271B6" w14:textId="77777777" w:rsidR="007216CC" w:rsidRDefault="007216CC">
            <w:pPr>
              <w:autoSpaceDE/>
              <w:autoSpaceDN/>
              <w:adjustRightInd/>
              <w:snapToGrid/>
              <w:spacing w:after="0" w:line="240" w:lineRule="auto"/>
              <w:jc w:val="center"/>
              <w:rPr>
                <w:sz w:val="11"/>
                <w:szCs w:val="11"/>
                <w:lang w:eastAsia="zh-CN"/>
              </w:rPr>
            </w:pPr>
          </w:p>
        </w:tc>
        <w:tc>
          <w:tcPr>
            <w:tcW w:w="443" w:type="dxa"/>
            <w:vMerge/>
            <w:vAlign w:val="center"/>
          </w:tcPr>
          <w:p w14:paraId="5B711700" w14:textId="77777777" w:rsidR="007216CC" w:rsidRDefault="007216CC">
            <w:pPr>
              <w:autoSpaceDE/>
              <w:autoSpaceDN/>
              <w:adjustRightInd/>
              <w:snapToGrid/>
              <w:spacing w:after="0" w:line="240" w:lineRule="auto"/>
              <w:jc w:val="center"/>
              <w:rPr>
                <w:sz w:val="11"/>
                <w:szCs w:val="11"/>
                <w:lang w:eastAsia="zh-CN"/>
              </w:rPr>
            </w:pPr>
          </w:p>
        </w:tc>
        <w:tc>
          <w:tcPr>
            <w:tcW w:w="2099" w:type="dxa"/>
            <w:gridSpan w:val="3"/>
            <w:shd w:val="clear" w:color="auto" w:fill="auto"/>
            <w:vAlign w:val="center"/>
          </w:tcPr>
          <w:p w14:paraId="1C8C4A93"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4</w:t>
            </w:r>
          </w:p>
        </w:tc>
        <w:tc>
          <w:tcPr>
            <w:tcW w:w="2100" w:type="dxa"/>
            <w:gridSpan w:val="3"/>
            <w:shd w:val="clear" w:color="auto" w:fill="auto"/>
            <w:vAlign w:val="center"/>
          </w:tcPr>
          <w:p w14:paraId="4D159F46"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5</w:t>
            </w:r>
          </w:p>
        </w:tc>
        <w:tc>
          <w:tcPr>
            <w:tcW w:w="2100" w:type="dxa"/>
            <w:gridSpan w:val="3"/>
            <w:shd w:val="clear" w:color="auto" w:fill="auto"/>
            <w:vAlign w:val="center"/>
          </w:tcPr>
          <w:p w14:paraId="518C3145"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6</w:t>
            </w:r>
          </w:p>
        </w:tc>
        <w:tc>
          <w:tcPr>
            <w:tcW w:w="2100" w:type="dxa"/>
            <w:gridSpan w:val="3"/>
            <w:shd w:val="clear" w:color="auto" w:fill="auto"/>
            <w:vAlign w:val="center"/>
          </w:tcPr>
          <w:p w14:paraId="0A4B130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7</w:t>
            </w:r>
          </w:p>
        </w:tc>
      </w:tr>
      <w:tr w:rsidR="007216CC" w14:paraId="60250C9E" w14:textId="77777777">
        <w:trPr>
          <w:trHeight w:val="300"/>
        </w:trPr>
        <w:tc>
          <w:tcPr>
            <w:tcW w:w="583" w:type="dxa"/>
            <w:vMerge/>
            <w:vAlign w:val="center"/>
          </w:tcPr>
          <w:p w14:paraId="39D2D533" w14:textId="77777777" w:rsidR="007216CC" w:rsidRDefault="007216CC">
            <w:pPr>
              <w:autoSpaceDE/>
              <w:autoSpaceDN/>
              <w:adjustRightInd/>
              <w:snapToGrid/>
              <w:spacing w:after="0" w:line="240" w:lineRule="auto"/>
              <w:jc w:val="center"/>
              <w:rPr>
                <w:sz w:val="11"/>
                <w:szCs w:val="11"/>
                <w:lang w:eastAsia="zh-CN"/>
              </w:rPr>
            </w:pPr>
          </w:p>
        </w:tc>
        <w:tc>
          <w:tcPr>
            <w:tcW w:w="443" w:type="dxa"/>
            <w:vMerge/>
            <w:vAlign w:val="center"/>
          </w:tcPr>
          <w:p w14:paraId="6849CA62" w14:textId="77777777" w:rsidR="007216CC" w:rsidRDefault="007216CC">
            <w:pPr>
              <w:autoSpaceDE/>
              <w:autoSpaceDN/>
              <w:adjustRightInd/>
              <w:snapToGrid/>
              <w:spacing w:after="0" w:line="240" w:lineRule="auto"/>
              <w:jc w:val="center"/>
              <w:rPr>
                <w:sz w:val="11"/>
                <w:szCs w:val="11"/>
                <w:lang w:eastAsia="zh-CN"/>
              </w:rPr>
            </w:pPr>
          </w:p>
        </w:tc>
        <w:tc>
          <w:tcPr>
            <w:tcW w:w="447" w:type="dxa"/>
            <w:shd w:val="clear" w:color="auto" w:fill="auto"/>
            <w:vAlign w:val="center"/>
          </w:tcPr>
          <w:p w14:paraId="71E60F0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21DB82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7D224FBC"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2859CCFE"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181A03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38F65D61"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5E693704"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05707A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4707509D"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7EAC759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39282AE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55029BEF"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7216CC" w14:paraId="5077A1DD" w14:textId="77777777">
        <w:trPr>
          <w:trHeight w:val="300"/>
        </w:trPr>
        <w:tc>
          <w:tcPr>
            <w:tcW w:w="583" w:type="dxa"/>
            <w:vAlign w:val="center"/>
          </w:tcPr>
          <w:p w14:paraId="0861FF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329BBBB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w:t>
            </w:r>
          </w:p>
        </w:tc>
        <w:tc>
          <w:tcPr>
            <w:tcW w:w="447" w:type="dxa"/>
            <w:shd w:val="clear" w:color="auto" w:fill="auto"/>
            <w:vAlign w:val="center"/>
          </w:tcPr>
          <w:p w14:paraId="1B7C2F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26" w:type="dxa"/>
            <w:shd w:val="clear" w:color="auto" w:fill="auto"/>
            <w:vAlign w:val="center"/>
          </w:tcPr>
          <w:p w14:paraId="062C60D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161.6842105</w:t>
            </w:r>
          </w:p>
        </w:tc>
        <w:tc>
          <w:tcPr>
            <w:tcW w:w="826" w:type="dxa"/>
            <w:shd w:val="clear" w:color="auto" w:fill="auto"/>
            <w:vAlign w:val="center"/>
          </w:tcPr>
          <w:p w14:paraId="6F8C0E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0.157894737</w:t>
            </w:r>
          </w:p>
        </w:tc>
        <w:tc>
          <w:tcPr>
            <w:tcW w:w="448" w:type="dxa"/>
            <w:shd w:val="clear" w:color="auto" w:fill="auto"/>
            <w:vAlign w:val="center"/>
          </w:tcPr>
          <w:p w14:paraId="6B1D70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152</w:t>
            </w:r>
          </w:p>
        </w:tc>
        <w:tc>
          <w:tcPr>
            <w:tcW w:w="826" w:type="dxa"/>
            <w:shd w:val="clear" w:color="auto" w:fill="auto"/>
            <w:vAlign w:val="center"/>
          </w:tcPr>
          <w:p w14:paraId="638204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170.6666667</w:t>
            </w:r>
          </w:p>
        </w:tc>
        <w:tc>
          <w:tcPr>
            <w:tcW w:w="826" w:type="dxa"/>
            <w:shd w:val="clear" w:color="auto" w:fill="auto"/>
            <w:vAlign w:val="center"/>
          </w:tcPr>
          <w:p w14:paraId="0DE213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0.166666667</w:t>
            </w:r>
          </w:p>
        </w:tc>
        <w:tc>
          <w:tcPr>
            <w:tcW w:w="448" w:type="dxa"/>
            <w:shd w:val="clear" w:color="auto" w:fill="auto"/>
            <w:vAlign w:val="center"/>
          </w:tcPr>
          <w:p w14:paraId="34FFF4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5A5810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26" w:type="dxa"/>
            <w:shd w:val="clear" w:color="auto" w:fill="auto"/>
            <w:vAlign w:val="center"/>
          </w:tcPr>
          <w:p w14:paraId="7F7A832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0.171052632</w:t>
            </w:r>
          </w:p>
        </w:tc>
        <w:tc>
          <w:tcPr>
            <w:tcW w:w="448" w:type="dxa"/>
            <w:shd w:val="clear" w:color="auto" w:fill="auto"/>
            <w:vAlign w:val="center"/>
          </w:tcPr>
          <w:p w14:paraId="1A0573E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5E3C93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54EAD8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0.168421053</w:t>
            </w:r>
          </w:p>
        </w:tc>
      </w:tr>
      <w:tr w:rsidR="007216CC" w14:paraId="664A960A" w14:textId="77777777">
        <w:trPr>
          <w:trHeight w:val="300"/>
        </w:trPr>
        <w:tc>
          <w:tcPr>
            <w:tcW w:w="583" w:type="dxa"/>
            <w:vAlign w:val="center"/>
          </w:tcPr>
          <w:p w14:paraId="18896A1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AB891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47" w:type="dxa"/>
            <w:shd w:val="clear" w:color="auto" w:fill="auto"/>
            <w:vAlign w:val="center"/>
          </w:tcPr>
          <w:p w14:paraId="45AB55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26" w:type="dxa"/>
            <w:shd w:val="clear" w:color="auto" w:fill="auto"/>
            <w:vAlign w:val="center"/>
          </w:tcPr>
          <w:p w14:paraId="58EB77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118.5684211</w:t>
            </w:r>
          </w:p>
        </w:tc>
        <w:tc>
          <w:tcPr>
            <w:tcW w:w="826" w:type="dxa"/>
            <w:shd w:val="clear" w:color="auto" w:fill="auto"/>
            <w:vAlign w:val="center"/>
          </w:tcPr>
          <w:p w14:paraId="5C5122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0.231578947</w:t>
            </w:r>
          </w:p>
        </w:tc>
        <w:tc>
          <w:tcPr>
            <w:tcW w:w="448" w:type="dxa"/>
            <w:shd w:val="clear" w:color="auto" w:fill="auto"/>
            <w:vAlign w:val="center"/>
          </w:tcPr>
          <w:p w14:paraId="2FA8786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6D1F21A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116.7719298</w:t>
            </w:r>
          </w:p>
        </w:tc>
        <w:tc>
          <w:tcPr>
            <w:tcW w:w="826" w:type="dxa"/>
            <w:shd w:val="clear" w:color="auto" w:fill="auto"/>
            <w:vAlign w:val="center"/>
          </w:tcPr>
          <w:p w14:paraId="5E5B5D5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0.228070175</w:t>
            </w:r>
          </w:p>
        </w:tc>
        <w:tc>
          <w:tcPr>
            <w:tcW w:w="448" w:type="dxa"/>
            <w:shd w:val="clear" w:color="auto" w:fill="auto"/>
            <w:vAlign w:val="center"/>
          </w:tcPr>
          <w:p w14:paraId="721879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2FF3FB4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26" w:type="dxa"/>
            <w:shd w:val="clear" w:color="auto" w:fill="auto"/>
            <w:vAlign w:val="center"/>
          </w:tcPr>
          <w:p w14:paraId="3DFC02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0.210526316</w:t>
            </w:r>
          </w:p>
        </w:tc>
        <w:tc>
          <w:tcPr>
            <w:tcW w:w="448" w:type="dxa"/>
            <w:shd w:val="clear" w:color="auto" w:fill="auto"/>
            <w:vAlign w:val="center"/>
          </w:tcPr>
          <w:p w14:paraId="0809FF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344</w:t>
            </w:r>
          </w:p>
        </w:tc>
        <w:tc>
          <w:tcPr>
            <w:tcW w:w="826" w:type="dxa"/>
            <w:shd w:val="clear" w:color="auto" w:fill="auto"/>
            <w:vAlign w:val="center"/>
          </w:tcPr>
          <w:p w14:paraId="029D34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115.8736842</w:t>
            </w:r>
          </w:p>
        </w:tc>
        <w:tc>
          <w:tcPr>
            <w:tcW w:w="826" w:type="dxa"/>
            <w:shd w:val="clear" w:color="auto" w:fill="auto"/>
            <w:vAlign w:val="center"/>
          </w:tcPr>
          <w:p w14:paraId="63E5145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0.226315789</w:t>
            </w:r>
          </w:p>
        </w:tc>
      </w:tr>
      <w:tr w:rsidR="007216CC" w14:paraId="0431B9D0" w14:textId="77777777">
        <w:trPr>
          <w:trHeight w:val="300"/>
        </w:trPr>
        <w:tc>
          <w:tcPr>
            <w:tcW w:w="583" w:type="dxa"/>
            <w:vAlign w:val="center"/>
          </w:tcPr>
          <w:p w14:paraId="566AEA3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5EA7AE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w:t>
            </w:r>
          </w:p>
        </w:tc>
        <w:tc>
          <w:tcPr>
            <w:tcW w:w="447" w:type="dxa"/>
            <w:shd w:val="clear" w:color="auto" w:fill="auto"/>
            <w:vAlign w:val="center"/>
          </w:tcPr>
          <w:p w14:paraId="61D678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7BDB4B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280.2526316</w:t>
            </w:r>
          </w:p>
        </w:tc>
        <w:tc>
          <w:tcPr>
            <w:tcW w:w="826" w:type="dxa"/>
            <w:shd w:val="clear" w:color="auto" w:fill="auto"/>
            <w:vAlign w:val="center"/>
          </w:tcPr>
          <w:p w14:paraId="26F239B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0.273684211</w:t>
            </w:r>
          </w:p>
        </w:tc>
        <w:tc>
          <w:tcPr>
            <w:tcW w:w="448" w:type="dxa"/>
            <w:shd w:val="clear" w:color="auto" w:fill="auto"/>
            <w:vAlign w:val="center"/>
          </w:tcPr>
          <w:p w14:paraId="359DA2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7B77E9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287.4385965</w:t>
            </w:r>
          </w:p>
        </w:tc>
        <w:tc>
          <w:tcPr>
            <w:tcW w:w="826" w:type="dxa"/>
            <w:shd w:val="clear" w:color="auto" w:fill="auto"/>
            <w:vAlign w:val="center"/>
          </w:tcPr>
          <w:p w14:paraId="42477A0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0.280701754</w:t>
            </w:r>
          </w:p>
        </w:tc>
        <w:tc>
          <w:tcPr>
            <w:tcW w:w="448" w:type="dxa"/>
            <w:shd w:val="clear" w:color="auto" w:fill="auto"/>
            <w:vAlign w:val="center"/>
          </w:tcPr>
          <w:p w14:paraId="4B2019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2975C8D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276.2105263</w:t>
            </w:r>
          </w:p>
        </w:tc>
        <w:tc>
          <w:tcPr>
            <w:tcW w:w="826" w:type="dxa"/>
            <w:shd w:val="clear" w:color="auto" w:fill="auto"/>
            <w:vAlign w:val="center"/>
          </w:tcPr>
          <w:p w14:paraId="26A71EC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0.269736842</w:t>
            </w:r>
          </w:p>
        </w:tc>
        <w:tc>
          <w:tcPr>
            <w:tcW w:w="448" w:type="dxa"/>
            <w:shd w:val="clear" w:color="auto" w:fill="auto"/>
            <w:vAlign w:val="center"/>
          </w:tcPr>
          <w:p w14:paraId="74555C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09CAF6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4A679E5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0.278947368</w:t>
            </w:r>
          </w:p>
        </w:tc>
      </w:tr>
      <w:tr w:rsidR="007216CC" w14:paraId="66112038" w14:textId="77777777">
        <w:trPr>
          <w:trHeight w:val="300"/>
        </w:trPr>
        <w:tc>
          <w:tcPr>
            <w:tcW w:w="583" w:type="dxa"/>
            <w:vAlign w:val="center"/>
          </w:tcPr>
          <w:p w14:paraId="02B204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25070F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w:t>
            </w:r>
          </w:p>
        </w:tc>
        <w:tc>
          <w:tcPr>
            <w:tcW w:w="447" w:type="dxa"/>
            <w:shd w:val="clear" w:color="auto" w:fill="auto"/>
            <w:vAlign w:val="center"/>
          </w:tcPr>
          <w:p w14:paraId="630B262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3DC27B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6904F23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0.336842105</w:t>
            </w:r>
          </w:p>
        </w:tc>
        <w:tc>
          <w:tcPr>
            <w:tcW w:w="448" w:type="dxa"/>
            <w:shd w:val="clear" w:color="auto" w:fill="auto"/>
            <w:vAlign w:val="center"/>
          </w:tcPr>
          <w:p w14:paraId="7DCBF81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14FAB18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184.1403509</w:t>
            </w:r>
          </w:p>
        </w:tc>
        <w:tc>
          <w:tcPr>
            <w:tcW w:w="826" w:type="dxa"/>
            <w:shd w:val="clear" w:color="auto" w:fill="auto"/>
            <w:vAlign w:val="center"/>
          </w:tcPr>
          <w:p w14:paraId="707A44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0.359649123</w:t>
            </w:r>
          </w:p>
        </w:tc>
        <w:tc>
          <w:tcPr>
            <w:tcW w:w="448" w:type="dxa"/>
            <w:shd w:val="clear" w:color="auto" w:fill="auto"/>
            <w:vAlign w:val="center"/>
          </w:tcPr>
          <w:p w14:paraId="1DA165B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26" w:type="dxa"/>
            <w:shd w:val="clear" w:color="auto" w:fill="auto"/>
            <w:vAlign w:val="center"/>
          </w:tcPr>
          <w:p w14:paraId="53C716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185.2631579</w:t>
            </w:r>
          </w:p>
        </w:tc>
        <w:tc>
          <w:tcPr>
            <w:tcW w:w="826" w:type="dxa"/>
            <w:shd w:val="clear" w:color="auto" w:fill="auto"/>
            <w:vAlign w:val="center"/>
          </w:tcPr>
          <w:p w14:paraId="17C3D9E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0.361842105</w:t>
            </w:r>
          </w:p>
        </w:tc>
        <w:tc>
          <w:tcPr>
            <w:tcW w:w="448" w:type="dxa"/>
            <w:shd w:val="clear" w:color="auto" w:fill="auto"/>
            <w:vAlign w:val="center"/>
          </w:tcPr>
          <w:p w14:paraId="4F8C05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568</w:t>
            </w:r>
          </w:p>
        </w:tc>
        <w:tc>
          <w:tcPr>
            <w:tcW w:w="826" w:type="dxa"/>
            <w:shd w:val="clear" w:color="auto" w:fill="auto"/>
            <w:vAlign w:val="center"/>
          </w:tcPr>
          <w:p w14:paraId="49C880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191.3263158</w:t>
            </w:r>
          </w:p>
        </w:tc>
        <w:tc>
          <w:tcPr>
            <w:tcW w:w="826" w:type="dxa"/>
            <w:shd w:val="clear" w:color="auto" w:fill="auto"/>
            <w:vAlign w:val="center"/>
          </w:tcPr>
          <w:p w14:paraId="2BFEB9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0.373684211</w:t>
            </w:r>
          </w:p>
        </w:tc>
      </w:tr>
      <w:tr w:rsidR="007216CC" w14:paraId="34E583D2" w14:textId="77777777">
        <w:trPr>
          <w:trHeight w:val="300"/>
        </w:trPr>
        <w:tc>
          <w:tcPr>
            <w:tcW w:w="583" w:type="dxa"/>
            <w:vAlign w:val="center"/>
          </w:tcPr>
          <w:p w14:paraId="3A0E00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636078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w:t>
            </w:r>
          </w:p>
        </w:tc>
        <w:tc>
          <w:tcPr>
            <w:tcW w:w="447" w:type="dxa"/>
            <w:shd w:val="clear" w:color="auto" w:fill="auto"/>
            <w:vAlign w:val="center"/>
          </w:tcPr>
          <w:p w14:paraId="21CB24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094BC7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220.9684211</w:t>
            </w:r>
          </w:p>
        </w:tc>
        <w:tc>
          <w:tcPr>
            <w:tcW w:w="826" w:type="dxa"/>
            <w:shd w:val="clear" w:color="auto" w:fill="auto"/>
            <w:vAlign w:val="center"/>
          </w:tcPr>
          <w:p w14:paraId="3B2CEB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0.431578947</w:t>
            </w:r>
          </w:p>
        </w:tc>
        <w:tc>
          <w:tcPr>
            <w:tcW w:w="448" w:type="dxa"/>
            <w:shd w:val="clear" w:color="auto" w:fill="auto"/>
            <w:vAlign w:val="center"/>
          </w:tcPr>
          <w:p w14:paraId="4542DD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408</w:t>
            </w:r>
          </w:p>
        </w:tc>
        <w:tc>
          <w:tcPr>
            <w:tcW w:w="826" w:type="dxa"/>
            <w:shd w:val="clear" w:color="auto" w:fill="auto"/>
            <w:vAlign w:val="center"/>
          </w:tcPr>
          <w:p w14:paraId="313EB1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4D2F47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0.447368421</w:t>
            </w:r>
          </w:p>
        </w:tc>
        <w:tc>
          <w:tcPr>
            <w:tcW w:w="448" w:type="dxa"/>
            <w:shd w:val="clear" w:color="auto" w:fill="auto"/>
            <w:vAlign w:val="center"/>
          </w:tcPr>
          <w:p w14:paraId="29C547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w:t>
            </w:r>
          </w:p>
        </w:tc>
        <w:tc>
          <w:tcPr>
            <w:tcW w:w="826" w:type="dxa"/>
            <w:shd w:val="clear" w:color="auto" w:fill="auto"/>
            <w:vAlign w:val="center"/>
          </w:tcPr>
          <w:p w14:paraId="10508B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232.4210526</w:t>
            </w:r>
          </w:p>
        </w:tc>
        <w:tc>
          <w:tcPr>
            <w:tcW w:w="826" w:type="dxa"/>
            <w:shd w:val="clear" w:color="auto" w:fill="auto"/>
            <w:vAlign w:val="center"/>
          </w:tcPr>
          <w:p w14:paraId="7CFF45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0.453947368</w:t>
            </w:r>
          </w:p>
        </w:tc>
        <w:tc>
          <w:tcPr>
            <w:tcW w:w="448" w:type="dxa"/>
            <w:shd w:val="clear" w:color="auto" w:fill="auto"/>
            <w:vAlign w:val="center"/>
          </w:tcPr>
          <w:p w14:paraId="682A78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405BCE9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1D111F2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0.447368421</w:t>
            </w:r>
          </w:p>
        </w:tc>
      </w:tr>
      <w:tr w:rsidR="007216CC" w14:paraId="760C8249" w14:textId="77777777">
        <w:trPr>
          <w:trHeight w:val="300"/>
        </w:trPr>
        <w:tc>
          <w:tcPr>
            <w:tcW w:w="583" w:type="dxa"/>
            <w:vAlign w:val="center"/>
          </w:tcPr>
          <w:p w14:paraId="63FEE8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539C9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w:t>
            </w:r>
          </w:p>
        </w:tc>
        <w:tc>
          <w:tcPr>
            <w:tcW w:w="447" w:type="dxa"/>
            <w:shd w:val="clear" w:color="auto" w:fill="auto"/>
            <w:vAlign w:val="center"/>
          </w:tcPr>
          <w:p w14:paraId="54E2B7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1897A0A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0BFA638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0.557894737</w:t>
            </w:r>
          </w:p>
        </w:tc>
        <w:tc>
          <w:tcPr>
            <w:tcW w:w="448" w:type="dxa"/>
            <w:shd w:val="clear" w:color="auto" w:fill="auto"/>
            <w:vAlign w:val="center"/>
          </w:tcPr>
          <w:p w14:paraId="1FC93BD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06095C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282.9473684</w:t>
            </w:r>
          </w:p>
        </w:tc>
        <w:tc>
          <w:tcPr>
            <w:tcW w:w="826" w:type="dxa"/>
            <w:shd w:val="clear" w:color="auto" w:fill="auto"/>
            <w:vAlign w:val="center"/>
          </w:tcPr>
          <w:p w14:paraId="301B75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0.552631579</w:t>
            </w:r>
          </w:p>
        </w:tc>
        <w:tc>
          <w:tcPr>
            <w:tcW w:w="448" w:type="dxa"/>
            <w:shd w:val="clear" w:color="auto" w:fill="auto"/>
            <w:vAlign w:val="center"/>
          </w:tcPr>
          <w:p w14:paraId="287188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26995C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286.3157895</w:t>
            </w:r>
          </w:p>
        </w:tc>
        <w:tc>
          <w:tcPr>
            <w:tcW w:w="826" w:type="dxa"/>
            <w:shd w:val="clear" w:color="auto" w:fill="auto"/>
            <w:vAlign w:val="center"/>
          </w:tcPr>
          <w:p w14:paraId="6479315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0.559210526</w:t>
            </w:r>
          </w:p>
        </w:tc>
        <w:tc>
          <w:tcPr>
            <w:tcW w:w="448" w:type="dxa"/>
            <w:shd w:val="clear" w:color="auto" w:fill="auto"/>
            <w:vAlign w:val="center"/>
          </w:tcPr>
          <w:p w14:paraId="186734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4A4933B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293.7263158</w:t>
            </w:r>
          </w:p>
        </w:tc>
        <w:tc>
          <w:tcPr>
            <w:tcW w:w="826" w:type="dxa"/>
            <w:shd w:val="clear" w:color="auto" w:fill="auto"/>
            <w:vAlign w:val="center"/>
          </w:tcPr>
          <w:p w14:paraId="75526C2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0.573684211</w:t>
            </w:r>
          </w:p>
        </w:tc>
      </w:tr>
      <w:tr w:rsidR="007216CC" w14:paraId="6E7C4840" w14:textId="77777777">
        <w:trPr>
          <w:trHeight w:val="300"/>
        </w:trPr>
        <w:tc>
          <w:tcPr>
            <w:tcW w:w="583" w:type="dxa"/>
            <w:vAlign w:val="center"/>
          </w:tcPr>
          <w:p w14:paraId="58EF34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BC23BE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w:t>
            </w:r>
          </w:p>
        </w:tc>
        <w:tc>
          <w:tcPr>
            <w:tcW w:w="447" w:type="dxa"/>
            <w:shd w:val="clear" w:color="auto" w:fill="auto"/>
            <w:vAlign w:val="center"/>
          </w:tcPr>
          <w:p w14:paraId="1580269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70545E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339.5368421</w:t>
            </w:r>
          </w:p>
        </w:tc>
        <w:tc>
          <w:tcPr>
            <w:tcW w:w="826" w:type="dxa"/>
            <w:shd w:val="clear" w:color="auto" w:fill="auto"/>
            <w:vAlign w:val="center"/>
          </w:tcPr>
          <w:p w14:paraId="6FA7BB6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0.663157895</w:t>
            </w:r>
          </w:p>
        </w:tc>
        <w:tc>
          <w:tcPr>
            <w:tcW w:w="448" w:type="dxa"/>
            <w:shd w:val="clear" w:color="auto" w:fill="auto"/>
            <w:vAlign w:val="center"/>
          </w:tcPr>
          <w:p w14:paraId="10CC89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600</w:t>
            </w:r>
          </w:p>
        </w:tc>
        <w:tc>
          <w:tcPr>
            <w:tcW w:w="826" w:type="dxa"/>
            <w:shd w:val="clear" w:color="auto" w:fill="auto"/>
            <w:vAlign w:val="center"/>
          </w:tcPr>
          <w:p w14:paraId="11B93B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336.8421053</w:t>
            </w:r>
          </w:p>
        </w:tc>
        <w:tc>
          <w:tcPr>
            <w:tcW w:w="826" w:type="dxa"/>
            <w:shd w:val="clear" w:color="auto" w:fill="auto"/>
            <w:vAlign w:val="center"/>
          </w:tcPr>
          <w:p w14:paraId="0A3911F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0.657894737</w:t>
            </w:r>
          </w:p>
        </w:tc>
        <w:tc>
          <w:tcPr>
            <w:tcW w:w="448" w:type="dxa"/>
            <w:shd w:val="clear" w:color="auto" w:fill="auto"/>
            <w:vAlign w:val="center"/>
          </w:tcPr>
          <w:p w14:paraId="4A7375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4A60DC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340.2105263</w:t>
            </w:r>
          </w:p>
        </w:tc>
        <w:tc>
          <w:tcPr>
            <w:tcW w:w="826" w:type="dxa"/>
            <w:shd w:val="clear" w:color="auto" w:fill="auto"/>
            <w:vAlign w:val="center"/>
          </w:tcPr>
          <w:p w14:paraId="0103D40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0.664473684</w:t>
            </w:r>
          </w:p>
        </w:tc>
        <w:tc>
          <w:tcPr>
            <w:tcW w:w="448" w:type="dxa"/>
            <w:shd w:val="clear" w:color="auto" w:fill="auto"/>
            <w:vAlign w:val="center"/>
          </w:tcPr>
          <w:p w14:paraId="0AEA00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4E2CFC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347.6210526</w:t>
            </w:r>
          </w:p>
        </w:tc>
        <w:tc>
          <w:tcPr>
            <w:tcW w:w="826" w:type="dxa"/>
            <w:shd w:val="clear" w:color="auto" w:fill="auto"/>
            <w:vAlign w:val="center"/>
          </w:tcPr>
          <w:p w14:paraId="2EE3A6A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0.678947368</w:t>
            </w:r>
          </w:p>
        </w:tc>
      </w:tr>
      <w:tr w:rsidR="007216CC" w14:paraId="55F20A60" w14:textId="77777777">
        <w:trPr>
          <w:trHeight w:val="300"/>
        </w:trPr>
        <w:tc>
          <w:tcPr>
            <w:tcW w:w="583" w:type="dxa"/>
            <w:vAlign w:val="center"/>
          </w:tcPr>
          <w:p w14:paraId="30ECB0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334F1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w:t>
            </w:r>
          </w:p>
        </w:tc>
        <w:tc>
          <w:tcPr>
            <w:tcW w:w="447" w:type="dxa"/>
            <w:shd w:val="clear" w:color="auto" w:fill="auto"/>
            <w:vAlign w:val="center"/>
          </w:tcPr>
          <w:p w14:paraId="210ED4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w:t>
            </w:r>
          </w:p>
        </w:tc>
        <w:tc>
          <w:tcPr>
            <w:tcW w:w="826" w:type="dxa"/>
            <w:shd w:val="clear" w:color="auto" w:fill="auto"/>
            <w:vAlign w:val="center"/>
          </w:tcPr>
          <w:p w14:paraId="510AB9C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393.4315789</w:t>
            </w:r>
          </w:p>
        </w:tc>
        <w:tc>
          <w:tcPr>
            <w:tcW w:w="826" w:type="dxa"/>
            <w:shd w:val="clear" w:color="auto" w:fill="auto"/>
            <w:vAlign w:val="center"/>
          </w:tcPr>
          <w:p w14:paraId="2386BF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0.768421053</w:t>
            </w:r>
          </w:p>
        </w:tc>
        <w:tc>
          <w:tcPr>
            <w:tcW w:w="448" w:type="dxa"/>
            <w:shd w:val="clear" w:color="auto" w:fill="auto"/>
            <w:vAlign w:val="center"/>
          </w:tcPr>
          <w:p w14:paraId="035CE7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1E3B9A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381.754386</w:t>
            </w:r>
          </w:p>
        </w:tc>
        <w:tc>
          <w:tcPr>
            <w:tcW w:w="826" w:type="dxa"/>
            <w:shd w:val="clear" w:color="auto" w:fill="auto"/>
            <w:vAlign w:val="center"/>
          </w:tcPr>
          <w:p w14:paraId="6FAB29D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0.745614035</w:t>
            </w:r>
          </w:p>
        </w:tc>
        <w:tc>
          <w:tcPr>
            <w:tcW w:w="448" w:type="dxa"/>
            <w:shd w:val="clear" w:color="auto" w:fill="auto"/>
            <w:vAlign w:val="center"/>
          </w:tcPr>
          <w:p w14:paraId="1471AC6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968</w:t>
            </w:r>
          </w:p>
        </w:tc>
        <w:tc>
          <w:tcPr>
            <w:tcW w:w="826" w:type="dxa"/>
            <w:shd w:val="clear" w:color="auto" w:fill="auto"/>
            <w:vAlign w:val="center"/>
          </w:tcPr>
          <w:p w14:paraId="67F07A6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407.5789474</w:t>
            </w:r>
          </w:p>
        </w:tc>
        <w:tc>
          <w:tcPr>
            <w:tcW w:w="826" w:type="dxa"/>
            <w:shd w:val="clear" w:color="auto" w:fill="auto"/>
            <w:vAlign w:val="center"/>
          </w:tcPr>
          <w:p w14:paraId="0F95CDF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0.796052632</w:t>
            </w:r>
          </w:p>
        </w:tc>
        <w:tc>
          <w:tcPr>
            <w:tcW w:w="448" w:type="dxa"/>
            <w:shd w:val="clear" w:color="auto" w:fill="auto"/>
            <w:vAlign w:val="center"/>
          </w:tcPr>
          <w:p w14:paraId="010A53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1224</w:t>
            </w:r>
          </w:p>
        </w:tc>
        <w:tc>
          <w:tcPr>
            <w:tcW w:w="826" w:type="dxa"/>
            <w:shd w:val="clear" w:color="auto" w:fill="auto"/>
            <w:vAlign w:val="center"/>
          </w:tcPr>
          <w:p w14:paraId="042B302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412.2947368</w:t>
            </w:r>
          </w:p>
        </w:tc>
        <w:tc>
          <w:tcPr>
            <w:tcW w:w="826" w:type="dxa"/>
            <w:shd w:val="clear" w:color="auto" w:fill="auto"/>
            <w:vAlign w:val="center"/>
          </w:tcPr>
          <w:p w14:paraId="07E421D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0.805263158</w:t>
            </w:r>
          </w:p>
        </w:tc>
      </w:tr>
      <w:tr w:rsidR="007216CC" w14:paraId="6CC53B99" w14:textId="77777777">
        <w:trPr>
          <w:trHeight w:val="300"/>
        </w:trPr>
        <w:tc>
          <w:tcPr>
            <w:tcW w:w="583" w:type="dxa"/>
            <w:vAlign w:val="center"/>
          </w:tcPr>
          <w:p w14:paraId="4184EF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lastRenderedPageBreak/>
              <w:t>QPSK</w:t>
            </w:r>
          </w:p>
        </w:tc>
        <w:tc>
          <w:tcPr>
            <w:tcW w:w="443" w:type="dxa"/>
            <w:vAlign w:val="center"/>
          </w:tcPr>
          <w:p w14:paraId="23DE4F7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w:t>
            </w:r>
          </w:p>
        </w:tc>
        <w:tc>
          <w:tcPr>
            <w:tcW w:w="447" w:type="dxa"/>
            <w:shd w:val="clear" w:color="auto" w:fill="auto"/>
            <w:vAlign w:val="center"/>
          </w:tcPr>
          <w:p w14:paraId="229C76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6785A0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458.1052632</w:t>
            </w:r>
          </w:p>
        </w:tc>
        <w:tc>
          <w:tcPr>
            <w:tcW w:w="826" w:type="dxa"/>
            <w:shd w:val="clear" w:color="auto" w:fill="auto"/>
            <w:vAlign w:val="center"/>
          </w:tcPr>
          <w:p w14:paraId="0C6F653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0.894736842</w:t>
            </w:r>
          </w:p>
        </w:tc>
        <w:tc>
          <w:tcPr>
            <w:tcW w:w="448" w:type="dxa"/>
            <w:shd w:val="clear" w:color="auto" w:fill="auto"/>
            <w:vAlign w:val="center"/>
          </w:tcPr>
          <w:p w14:paraId="288B32C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7F277B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453.6140351</w:t>
            </w:r>
          </w:p>
        </w:tc>
        <w:tc>
          <w:tcPr>
            <w:tcW w:w="826" w:type="dxa"/>
            <w:shd w:val="clear" w:color="auto" w:fill="auto"/>
            <w:vAlign w:val="center"/>
          </w:tcPr>
          <w:p w14:paraId="28AA252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0.885964912</w:t>
            </w:r>
          </w:p>
        </w:tc>
        <w:tc>
          <w:tcPr>
            <w:tcW w:w="448" w:type="dxa"/>
            <w:shd w:val="clear" w:color="auto" w:fill="auto"/>
            <w:vAlign w:val="center"/>
          </w:tcPr>
          <w:p w14:paraId="2260367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1096</w:t>
            </w:r>
          </w:p>
        </w:tc>
        <w:tc>
          <w:tcPr>
            <w:tcW w:w="826" w:type="dxa"/>
            <w:shd w:val="clear" w:color="auto" w:fill="auto"/>
            <w:vAlign w:val="center"/>
          </w:tcPr>
          <w:p w14:paraId="601733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461.4736842</w:t>
            </w:r>
          </w:p>
        </w:tc>
        <w:tc>
          <w:tcPr>
            <w:tcW w:w="826" w:type="dxa"/>
            <w:shd w:val="clear" w:color="auto" w:fill="auto"/>
            <w:vAlign w:val="center"/>
          </w:tcPr>
          <w:p w14:paraId="752A0F0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0.901315789</w:t>
            </w:r>
          </w:p>
        </w:tc>
        <w:tc>
          <w:tcPr>
            <w:tcW w:w="448" w:type="dxa"/>
            <w:shd w:val="clear" w:color="auto" w:fill="auto"/>
            <w:vAlign w:val="center"/>
          </w:tcPr>
          <w:p w14:paraId="698EEF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2B816D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455.4105263</w:t>
            </w:r>
          </w:p>
        </w:tc>
        <w:tc>
          <w:tcPr>
            <w:tcW w:w="826" w:type="dxa"/>
            <w:shd w:val="clear" w:color="auto" w:fill="auto"/>
            <w:vAlign w:val="center"/>
          </w:tcPr>
          <w:p w14:paraId="1F49C98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0.889473684</w:t>
            </w:r>
          </w:p>
        </w:tc>
      </w:tr>
      <w:tr w:rsidR="007216CC" w14:paraId="3EB5B83A" w14:textId="77777777">
        <w:trPr>
          <w:trHeight w:val="300"/>
        </w:trPr>
        <w:tc>
          <w:tcPr>
            <w:tcW w:w="583" w:type="dxa"/>
            <w:vAlign w:val="center"/>
          </w:tcPr>
          <w:p w14:paraId="658C4A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215DC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w:t>
            </w:r>
          </w:p>
        </w:tc>
        <w:tc>
          <w:tcPr>
            <w:tcW w:w="447" w:type="dxa"/>
            <w:shd w:val="clear" w:color="auto" w:fill="auto"/>
            <w:vAlign w:val="center"/>
          </w:tcPr>
          <w:p w14:paraId="2BAA48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26" w:type="dxa"/>
            <w:shd w:val="clear" w:color="auto" w:fill="auto"/>
            <w:vAlign w:val="center"/>
          </w:tcPr>
          <w:p w14:paraId="3EA2F2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522.7789474</w:t>
            </w:r>
          </w:p>
        </w:tc>
        <w:tc>
          <w:tcPr>
            <w:tcW w:w="826" w:type="dxa"/>
            <w:shd w:val="clear" w:color="auto" w:fill="auto"/>
            <w:vAlign w:val="center"/>
          </w:tcPr>
          <w:p w14:paraId="0C347F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1.021052632</w:t>
            </w:r>
          </w:p>
        </w:tc>
        <w:tc>
          <w:tcPr>
            <w:tcW w:w="448" w:type="dxa"/>
            <w:shd w:val="clear" w:color="auto" w:fill="auto"/>
            <w:vAlign w:val="center"/>
          </w:tcPr>
          <w:p w14:paraId="54FDF4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936</w:t>
            </w:r>
          </w:p>
        </w:tc>
        <w:tc>
          <w:tcPr>
            <w:tcW w:w="826" w:type="dxa"/>
            <w:shd w:val="clear" w:color="auto" w:fill="auto"/>
            <w:vAlign w:val="center"/>
          </w:tcPr>
          <w:p w14:paraId="2DA602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525.4736842</w:t>
            </w:r>
          </w:p>
        </w:tc>
        <w:tc>
          <w:tcPr>
            <w:tcW w:w="826" w:type="dxa"/>
            <w:shd w:val="clear" w:color="auto" w:fill="auto"/>
            <w:vAlign w:val="center"/>
          </w:tcPr>
          <w:p w14:paraId="54B4AC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1.026315789</w:t>
            </w:r>
          </w:p>
        </w:tc>
        <w:tc>
          <w:tcPr>
            <w:tcW w:w="448" w:type="dxa"/>
            <w:shd w:val="clear" w:color="auto" w:fill="auto"/>
            <w:vAlign w:val="center"/>
          </w:tcPr>
          <w:p w14:paraId="324D95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657EE3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528.8421053</w:t>
            </w:r>
          </w:p>
        </w:tc>
        <w:tc>
          <w:tcPr>
            <w:tcW w:w="826" w:type="dxa"/>
            <w:shd w:val="clear" w:color="auto" w:fill="auto"/>
            <w:vAlign w:val="center"/>
          </w:tcPr>
          <w:p w14:paraId="4FE2A7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1.032894737</w:t>
            </w:r>
          </w:p>
        </w:tc>
        <w:tc>
          <w:tcPr>
            <w:tcW w:w="448" w:type="dxa"/>
            <w:shd w:val="clear" w:color="auto" w:fill="auto"/>
            <w:vAlign w:val="center"/>
          </w:tcPr>
          <w:p w14:paraId="454BA7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025E3A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73FCA7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1.015789474</w:t>
            </w:r>
          </w:p>
        </w:tc>
      </w:tr>
      <w:tr w:rsidR="007216CC" w14:paraId="1ACC0658" w14:textId="77777777">
        <w:trPr>
          <w:trHeight w:val="300"/>
        </w:trPr>
        <w:tc>
          <w:tcPr>
            <w:tcW w:w="583" w:type="dxa"/>
            <w:vAlign w:val="center"/>
          </w:tcPr>
          <w:p w14:paraId="5C69635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215958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w:t>
            </w:r>
          </w:p>
        </w:tc>
        <w:tc>
          <w:tcPr>
            <w:tcW w:w="447" w:type="dxa"/>
            <w:shd w:val="clear" w:color="auto" w:fill="auto"/>
            <w:vAlign w:val="center"/>
          </w:tcPr>
          <w:p w14:paraId="2116B6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7F5713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587.4526316</w:t>
            </w:r>
          </w:p>
        </w:tc>
        <w:tc>
          <w:tcPr>
            <w:tcW w:w="826" w:type="dxa"/>
            <w:shd w:val="clear" w:color="auto" w:fill="auto"/>
            <w:vAlign w:val="center"/>
          </w:tcPr>
          <w:p w14:paraId="4A8EDA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1.147368421</w:t>
            </w:r>
          </w:p>
        </w:tc>
        <w:tc>
          <w:tcPr>
            <w:tcW w:w="448" w:type="dxa"/>
            <w:shd w:val="clear" w:color="auto" w:fill="auto"/>
            <w:vAlign w:val="center"/>
          </w:tcPr>
          <w:p w14:paraId="655334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440761C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579.3684211</w:t>
            </w:r>
          </w:p>
        </w:tc>
        <w:tc>
          <w:tcPr>
            <w:tcW w:w="826" w:type="dxa"/>
            <w:shd w:val="clear" w:color="auto" w:fill="auto"/>
            <w:vAlign w:val="center"/>
          </w:tcPr>
          <w:p w14:paraId="6A3FA8F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1.131578947</w:t>
            </w:r>
          </w:p>
        </w:tc>
        <w:tc>
          <w:tcPr>
            <w:tcW w:w="448" w:type="dxa"/>
            <w:shd w:val="clear" w:color="auto" w:fill="auto"/>
            <w:vAlign w:val="center"/>
          </w:tcPr>
          <w:p w14:paraId="274143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1384</w:t>
            </w:r>
          </w:p>
        </w:tc>
        <w:tc>
          <w:tcPr>
            <w:tcW w:w="826" w:type="dxa"/>
            <w:shd w:val="clear" w:color="auto" w:fill="auto"/>
            <w:vAlign w:val="center"/>
          </w:tcPr>
          <w:p w14:paraId="0DD89A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582.7368421</w:t>
            </w:r>
          </w:p>
        </w:tc>
        <w:tc>
          <w:tcPr>
            <w:tcW w:w="826" w:type="dxa"/>
            <w:shd w:val="clear" w:color="auto" w:fill="auto"/>
            <w:vAlign w:val="center"/>
          </w:tcPr>
          <w:p w14:paraId="49B2605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1.138157895</w:t>
            </w:r>
          </w:p>
        </w:tc>
        <w:tc>
          <w:tcPr>
            <w:tcW w:w="448" w:type="dxa"/>
            <w:shd w:val="clear" w:color="auto" w:fill="auto"/>
            <w:vAlign w:val="center"/>
          </w:tcPr>
          <w:p w14:paraId="5B2702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0287D1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584.7578947</w:t>
            </w:r>
          </w:p>
        </w:tc>
        <w:tc>
          <w:tcPr>
            <w:tcW w:w="826" w:type="dxa"/>
            <w:shd w:val="clear" w:color="auto" w:fill="auto"/>
            <w:vAlign w:val="center"/>
          </w:tcPr>
          <w:p w14:paraId="2F8EF7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1.142105263</w:t>
            </w:r>
          </w:p>
        </w:tc>
      </w:tr>
      <w:tr w:rsidR="007216CC" w14:paraId="1A3EB75E" w14:textId="77777777">
        <w:trPr>
          <w:trHeight w:val="300"/>
        </w:trPr>
        <w:tc>
          <w:tcPr>
            <w:tcW w:w="583" w:type="dxa"/>
            <w:vAlign w:val="center"/>
          </w:tcPr>
          <w:p w14:paraId="201C24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72A793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w:t>
            </w:r>
          </w:p>
        </w:tc>
        <w:tc>
          <w:tcPr>
            <w:tcW w:w="447" w:type="dxa"/>
            <w:shd w:val="clear" w:color="auto" w:fill="auto"/>
            <w:vAlign w:val="center"/>
          </w:tcPr>
          <w:p w14:paraId="21D73BF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1000</w:t>
            </w:r>
          </w:p>
        </w:tc>
        <w:tc>
          <w:tcPr>
            <w:tcW w:w="826" w:type="dxa"/>
            <w:shd w:val="clear" w:color="auto" w:fill="auto"/>
            <w:vAlign w:val="center"/>
          </w:tcPr>
          <w:p w14:paraId="592345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673.6842105</w:t>
            </w:r>
          </w:p>
        </w:tc>
        <w:tc>
          <w:tcPr>
            <w:tcW w:w="826" w:type="dxa"/>
            <w:shd w:val="clear" w:color="auto" w:fill="auto"/>
            <w:vAlign w:val="center"/>
          </w:tcPr>
          <w:p w14:paraId="3936946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1.315789474</w:t>
            </w:r>
          </w:p>
        </w:tc>
        <w:tc>
          <w:tcPr>
            <w:tcW w:w="448" w:type="dxa"/>
            <w:shd w:val="clear" w:color="auto" w:fill="auto"/>
            <w:vAlign w:val="center"/>
          </w:tcPr>
          <w:p w14:paraId="7DE76D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1192</w:t>
            </w:r>
          </w:p>
        </w:tc>
        <w:tc>
          <w:tcPr>
            <w:tcW w:w="826" w:type="dxa"/>
            <w:shd w:val="clear" w:color="auto" w:fill="auto"/>
            <w:vAlign w:val="center"/>
          </w:tcPr>
          <w:p w14:paraId="324FC32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669.1929825</w:t>
            </w:r>
          </w:p>
        </w:tc>
        <w:tc>
          <w:tcPr>
            <w:tcW w:w="826" w:type="dxa"/>
            <w:shd w:val="clear" w:color="auto" w:fill="auto"/>
            <w:vAlign w:val="center"/>
          </w:tcPr>
          <w:p w14:paraId="38FE55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1.307017544</w:t>
            </w:r>
          </w:p>
        </w:tc>
        <w:tc>
          <w:tcPr>
            <w:tcW w:w="448" w:type="dxa"/>
            <w:shd w:val="clear" w:color="auto" w:fill="auto"/>
            <w:vAlign w:val="center"/>
          </w:tcPr>
          <w:p w14:paraId="10213C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661604A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677.0526316</w:t>
            </w:r>
          </w:p>
        </w:tc>
        <w:tc>
          <w:tcPr>
            <w:tcW w:w="826" w:type="dxa"/>
            <w:shd w:val="clear" w:color="auto" w:fill="auto"/>
            <w:vAlign w:val="center"/>
          </w:tcPr>
          <w:p w14:paraId="75BDED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1.322368421</w:t>
            </w:r>
          </w:p>
        </w:tc>
        <w:tc>
          <w:tcPr>
            <w:tcW w:w="448" w:type="dxa"/>
            <w:shd w:val="clear" w:color="auto" w:fill="auto"/>
            <w:vAlign w:val="center"/>
          </w:tcPr>
          <w:p w14:paraId="123F2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1C26744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681.7684211</w:t>
            </w:r>
          </w:p>
        </w:tc>
        <w:tc>
          <w:tcPr>
            <w:tcW w:w="826" w:type="dxa"/>
            <w:shd w:val="clear" w:color="auto" w:fill="auto"/>
            <w:vAlign w:val="center"/>
          </w:tcPr>
          <w:p w14:paraId="0A487F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1.331578947</w:t>
            </w:r>
          </w:p>
        </w:tc>
      </w:tr>
      <w:tr w:rsidR="007216CC" w14:paraId="38759BF6" w14:textId="77777777">
        <w:trPr>
          <w:trHeight w:val="300"/>
        </w:trPr>
        <w:tc>
          <w:tcPr>
            <w:tcW w:w="583" w:type="dxa"/>
            <w:vAlign w:val="center"/>
          </w:tcPr>
          <w:p w14:paraId="730D59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241BA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w:t>
            </w:r>
          </w:p>
        </w:tc>
        <w:tc>
          <w:tcPr>
            <w:tcW w:w="447" w:type="dxa"/>
            <w:shd w:val="clear" w:color="auto" w:fill="auto"/>
            <w:vAlign w:val="center"/>
          </w:tcPr>
          <w:p w14:paraId="0EAD71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1128</w:t>
            </w:r>
          </w:p>
        </w:tc>
        <w:tc>
          <w:tcPr>
            <w:tcW w:w="826" w:type="dxa"/>
            <w:shd w:val="clear" w:color="auto" w:fill="auto"/>
            <w:vAlign w:val="center"/>
          </w:tcPr>
          <w:p w14:paraId="2EE4BC6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759.9157895</w:t>
            </w:r>
          </w:p>
        </w:tc>
        <w:tc>
          <w:tcPr>
            <w:tcW w:w="826" w:type="dxa"/>
            <w:shd w:val="clear" w:color="auto" w:fill="auto"/>
            <w:vAlign w:val="center"/>
          </w:tcPr>
          <w:p w14:paraId="181BE3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1.484210526</w:t>
            </w:r>
          </w:p>
        </w:tc>
        <w:tc>
          <w:tcPr>
            <w:tcW w:w="448" w:type="dxa"/>
            <w:shd w:val="clear" w:color="auto" w:fill="auto"/>
            <w:vAlign w:val="center"/>
          </w:tcPr>
          <w:p w14:paraId="00EEC9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63BB7F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759.0175439</w:t>
            </w:r>
          </w:p>
        </w:tc>
        <w:tc>
          <w:tcPr>
            <w:tcW w:w="826" w:type="dxa"/>
            <w:shd w:val="clear" w:color="auto" w:fill="auto"/>
            <w:vAlign w:val="center"/>
          </w:tcPr>
          <w:p w14:paraId="2B0DF48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1.48245614</w:t>
            </w:r>
          </w:p>
        </w:tc>
        <w:tc>
          <w:tcPr>
            <w:tcW w:w="448" w:type="dxa"/>
            <w:shd w:val="clear" w:color="auto" w:fill="auto"/>
            <w:vAlign w:val="center"/>
          </w:tcPr>
          <w:p w14:paraId="516A8D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7FB1F36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757.8947368</w:t>
            </w:r>
          </w:p>
        </w:tc>
        <w:tc>
          <w:tcPr>
            <w:tcW w:w="826" w:type="dxa"/>
            <w:shd w:val="clear" w:color="auto" w:fill="auto"/>
            <w:vAlign w:val="center"/>
          </w:tcPr>
          <w:p w14:paraId="68D4964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1.480263158</w:t>
            </w:r>
          </w:p>
        </w:tc>
        <w:tc>
          <w:tcPr>
            <w:tcW w:w="448" w:type="dxa"/>
            <w:shd w:val="clear" w:color="auto" w:fill="auto"/>
            <w:vAlign w:val="center"/>
          </w:tcPr>
          <w:p w14:paraId="3E96216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208C06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768</w:t>
            </w:r>
          </w:p>
        </w:tc>
        <w:tc>
          <w:tcPr>
            <w:tcW w:w="826" w:type="dxa"/>
            <w:shd w:val="clear" w:color="auto" w:fill="auto"/>
            <w:vAlign w:val="center"/>
          </w:tcPr>
          <w:p w14:paraId="36DC31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r>
      <w:tr w:rsidR="007216CC" w14:paraId="5519B9F5" w14:textId="77777777">
        <w:trPr>
          <w:trHeight w:val="300"/>
        </w:trPr>
        <w:tc>
          <w:tcPr>
            <w:tcW w:w="583" w:type="dxa"/>
            <w:vAlign w:val="center"/>
          </w:tcPr>
          <w:p w14:paraId="12ECEDE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26709A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w:t>
            </w:r>
          </w:p>
        </w:tc>
        <w:tc>
          <w:tcPr>
            <w:tcW w:w="447" w:type="dxa"/>
            <w:shd w:val="clear" w:color="auto" w:fill="auto"/>
            <w:vAlign w:val="center"/>
          </w:tcPr>
          <w:p w14:paraId="48F088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4EC140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846.1473684</w:t>
            </w:r>
          </w:p>
        </w:tc>
        <w:tc>
          <w:tcPr>
            <w:tcW w:w="826" w:type="dxa"/>
            <w:shd w:val="clear" w:color="auto" w:fill="auto"/>
            <w:vAlign w:val="center"/>
          </w:tcPr>
          <w:p w14:paraId="66E51F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1.652631579</w:t>
            </w:r>
          </w:p>
        </w:tc>
        <w:tc>
          <w:tcPr>
            <w:tcW w:w="448" w:type="dxa"/>
            <w:shd w:val="clear" w:color="auto" w:fill="auto"/>
            <w:vAlign w:val="center"/>
          </w:tcPr>
          <w:p w14:paraId="7EF2F2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94981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866.8070175</w:t>
            </w:r>
          </w:p>
        </w:tc>
        <w:tc>
          <w:tcPr>
            <w:tcW w:w="826" w:type="dxa"/>
            <w:shd w:val="clear" w:color="auto" w:fill="auto"/>
            <w:vAlign w:val="center"/>
          </w:tcPr>
          <w:p w14:paraId="23F52FB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1.692982456</w:t>
            </w:r>
          </w:p>
        </w:tc>
        <w:tc>
          <w:tcPr>
            <w:tcW w:w="448" w:type="dxa"/>
            <w:shd w:val="clear" w:color="auto" w:fill="auto"/>
            <w:vAlign w:val="center"/>
          </w:tcPr>
          <w:p w14:paraId="10356D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6CA874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852.2105263</w:t>
            </w:r>
          </w:p>
        </w:tc>
        <w:tc>
          <w:tcPr>
            <w:tcW w:w="826" w:type="dxa"/>
            <w:shd w:val="clear" w:color="auto" w:fill="auto"/>
            <w:vAlign w:val="center"/>
          </w:tcPr>
          <w:p w14:paraId="1586CF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1.664473684</w:t>
            </w:r>
          </w:p>
        </w:tc>
        <w:tc>
          <w:tcPr>
            <w:tcW w:w="448" w:type="dxa"/>
            <w:shd w:val="clear" w:color="auto" w:fill="auto"/>
            <w:vAlign w:val="center"/>
          </w:tcPr>
          <w:p w14:paraId="6FDE44B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2536</w:t>
            </w:r>
          </w:p>
        </w:tc>
        <w:tc>
          <w:tcPr>
            <w:tcW w:w="826" w:type="dxa"/>
            <w:shd w:val="clear" w:color="auto" w:fill="auto"/>
            <w:vAlign w:val="center"/>
          </w:tcPr>
          <w:p w14:paraId="3CFFBD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854.2315789</w:t>
            </w:r>
          </w:p>
        </w:tc>
        <w:tc>
          <w:tcPr>
            <w:tcW w:w="826" w:type="dxa"/>
            <w:shd w:val="clear" w:color="auto" w:fill="auto"/>
            <w:vAlign w:val="center"/>
          </w:tcPr>
          <w:p w14:paraId="3A1BBC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1.668421053</w:t>
            </w:r>
          </w:p>
        </w:tc>
      </w:tr>
      <w:tr w:rsidR="007216CC" w14:paraId="2CD7D9B8" w14:textId="77777777">
        <w:trPr>
          <w:trHeight w:val="300"/>
        </w:trPr>
        <w:tc>
          <w:tcPr>
            <w:tcW w:w="583" w:type="dxa"/>
            <w:vAlign w:val="center"/>
          </w:tcPr>
          <w:p w14:paraId="56FFC39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CFF85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w:t>
            </w:r>
          </w:p>
        </w:tc>
        <w:tc>
          <w:tcPr>
            <w:tcW w:w="447" w:type="dxa"/>
            <w:shd w:val="clear" w:color="auto" w:fill="auto"/>
            <w:vAlign w:val="center"/>
          </w:tcPr>
          <w:p w14:paraId="619EF2B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1416</w:t>
            </w:r>
          </w:p>
        </w:tc>
        <w:tc>
          <w:tcPr>
            <w:tcW w:w="826" w:type="dxa"/>
            <w:shd w:val="clear" w:color="auto" w:fill="auto"/>
            <w:vAlign w:val="center"/>
          </w:tcPr>
          <w:p w14:paraId="29D372B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476.9684211</w:t>
            </w:r>
          </w:p>
        </w:tc>
        <w:tc>
          <w:tcPr>
            <w:tcW w:w="826" w:type="dxa"/>
            <w:shd w:val="clear" w:color="auto" w:fill="auto"/>
            <w:vAlign w:val="center"/>
          </w:tcPr>
          <w:p w14:paraId="2FE57E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1.863157895</w:t>
            </w:r>
          </w:p>
        </w:tc>
        <w:tc>
          <w:tcPr>
            <w:tcW w:w="448" w:type="dxa"/>
            <w:shd w:val="clear" w:color="auto" w:fill="auto"/>
            <w:vAlign w:val="center"/>
          </w:tcPr>
          <w:p w14:paraId="1244E6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785655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487.2982456</w:t>
            </w:r>
          </w:p>
        </w:tc>
        <w:tc>
          <w:tcPr>
            <w:tcW w:w="826" w:type="dxa"/>
            <w:shd w:val="clear" w:color="auto" w:fill="auto"/>
            <w:vAlign w:val="center"/>
          </w:tcPr>
          <w:p w14:paraId="2322CC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1.903508772</w:t>
            </w:r>
          </w:p>
        </w:tc>
        <w:tc>
          <w:tcPr>
            <w:tcW w:w="448" w:type="dxa"/>
            <w:shd w:val="clear" w:color="auto" w:fill="auto"/>
            <w:vAlign w:val="center"/>
          </w:tcPr>
          <w:p w14:paraId="0909837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4D05F8A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480</w:t>
            </w:r>
          </w:p>
        </w:tc>
        <w:tc>
          <w:tcPr>
            <w:tcW w:w="826" w:type="dxa"/>
            <w:shd w:val="clear" w:color="auto" w:fill="auto"/>
            <w:vAlign w:val="center"/>
          </w:tcPr>
          <w:p w14:paraId="791FDE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1.875</w:t>
            </w:r>
          </w:p>
        </w:tc>
        <w:tc>
          <w:tcPr>
            <w:tcW w:w="448" w:type="dxa"/>
            <w:shd w:val="clear" w:color="auto" w:fill="auto"/>
            <w:vAlign w:val="center"/>
          </w:tcPr>
          <w:p w14:paraId="56958C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423A3D2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481.0105263</w:t>
            </w:r>
          </w:p>
        </w:tc>
        <w:tc>
          <w:tcPr>
            <w:tcW w:w="826" w:type="dxa"/>
            <w:shd w:val="clear" w:color="auto" w:fill="auto"/>
            <w:vAlign w:val="center"/>
          </w:tcPr>
          <w:p w14:paraId="4F4889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1.878947368</w:t>
            </w:r>
          </w:p>
        </w:tc>
      </w:tr>
      <w:tr w:rsidR="007216CC" w14:paraId="2B5F189E" w14:textId="77777777">
        <w:trPr>
          <w:trHeight w:val="300"/>
        </w:trPr>
        <w:tc>
          <w:tcPr>
            <w:tcW w:w="583" w:type="dxa"/>
            <w:vAlign w:val="center"/>
          </w:tcPr>
          <w:p w14:paraId="6FC830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6DE926A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c>
          <w:tcPr>
            <w:tcW w:w="447" w:type="dxa"/>
            <w:shd w:val="clear" w:color="auto" w:fill="auto"/>
            <w:vAlign w:val="center"/>
          </w:tcPr>
          <w:p w14:paraId="247C1E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8997C5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4342ED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2.031578947</w:t>
            </w:r>
          </w:p>
        </w:tc>
        <w:tc>
          <w:tcPr>
            <w:tcW w:w="448" w:type="dxa"/>
            <w:shd w:val="clear" w:color="auto" w:fill="auto"/>
            <w:vAlign w:val="center"/>
          </w:tcPr>
          <w:p w14:paraId="79A297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6D8B65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505.2631579</w:t>
            </w:r>
          </w:p>
        </w:tc>
        <w:tc>
          <w:tcPr>
            <w:tcW w:w="826" w:type="dxa"/>
            <w:shd w:val="clear" w:color="auto" w:fill="auto"/>
            <w:vAlign w:val="center"/>
          </w:tcPr>
          <w:p w14:paraId="17C5EF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1.973684211</w:t>
            </w:r>
          </w:p>
        </w:tc>
        <w:tc>
          <w:tcPr>
            <w:tcW w:w="448" w:type="dxa"/>
            <w:shd w:val="clear" w:color="auto" w:fill="auto"/>
            <w:vAlign w:val="center"/>
          </w:tcPr>
          <w:p w14:paraId="1F72CC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120DE8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520.4210526</w:t>
            </w:r>
          </w:p>
        </w:tc>
        <w:tc>
          <w:tcPr>
            <w:tcW w:w="826" w:type="dxa"/>
            <w:shd w:val="clear" w:color="auto" w:fill="auto"/>
            <w:vAlign w:val="center"/>
          </w:tcPr>
          <w:p w14:paraId="3A97A0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2.032894737</w:t>
            </w:r>
          </w:p>
        </w:tc>
        <w:tc>
          <w:tcPr>
            <w:tcW w:w="448" w:type="dxa"/>
            <w:shd w:val="clear" w:color="auto" w:fill="auto"/>
            <w:vAlign w:val="center"/>
          </w:tcPr>
          <w:p w14:paraId="65FFFB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286294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524.1263158</w:t>
            </w:r>
          </w:p>
        </w:tc>
        <w:tc>
          <w:tcPr>
            <w:tcW w:w="826" w:type="dxa"/>
            <w:shd w:val="clear" w:color="auto" w:fill="auto"/>
            <w:vAlign w:val="center"/>
          </w:tcPr>
          <w:p w14:paraId="68DAC2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2.047368421</w:t>
            </w:r>
          </w:p>
        </w:tc>
      </w:tr>
      <w:tr w:rsidR="007216CC" w14:paraId="1DDD0988" w14:textId="77777777">
        <w:trPr>
          <w:trHeight w:val="300"/>
        </w:trPr>
        <w:tc>
          <w:tcPr>
            <w:tcW w:w="583" w:type="dxa"/>
            <w:vAlign w:val="center"/>
          </w:tcPr>
          <w:p w14:paraId="7A402D0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0B0C58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447" w:type="dxa"/>
            <w:shd w:val="clear" w:color="auto" w:fill="auto"/>
            <w:vAlign w:val="center"/>
          </w:tcPr>
          <w:p w14:paraId="73A2B9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44AFDE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541.6421053</w:t>
            </w:r>
          </w:p>
        </w:tc>
        <w:tc>
          <w:tcPr>
            <w:tcW w:w="826" w:type="dxa"/>
            <w:shd w:val="clear" w:color="auto" w:fill="auto"/>
            <w:vAlign w:val="center"/>
          </w:tcPr>
          <w:p w14:paraId="29F375E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2.115789474</w:t>
            </w:r>
          </w:p>
        </w:tc>
        <w:tc>
          <w:tcPr>
            <w:tcW w:w="448" w:type="dxa"/>
            <w:shd w:val="clear" w:color="auto" w:fill="auto"/>
            <w:vAlign w:val="center"/>
          </w:tcPr>
          <w:p w14:paraId="7BFDDA2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1928</w:t>
            </w:r>
          </w:p>
        </w:tc>
        <w:tc>
          <w:tcPr>
            <w:tcW w:w="826" w:type="dxa"/>
            <w:shd w:val="clear" w:color="auto" w:fill="auto"/>
            <w:vAlign w:val="center"/>
          </w:tcPr>
          <w:p w14:paraId="54A70A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541.1929825</w:t>
            </w:r>
          </w:p>
        </w:tc>
        <w:tc>
          <w:tcPr>
            <w:tcW w:w="826" w:type="dxa"/>
            <w:shd w:val="clear" w:color="auto" w:fill="auto"/>
            <w:vAlign w:val="center"/>
          </w:tcPr>
          <w:p w14:paraId="2756EF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2.114035088</w:t>
            </w:r>
          </w:p>
        </w:tc>
        <w:tc>
          <w:tcPr>
            <w:tcW w:w="448" w:type="dxa"/>
            <w:shd w:val="clear" w:color="auto" w:fill="auto"/>
            <w:vAlign w:val="center"/>
          </w:tcPr>
          <w:p w14:paraId="4D2E2F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7FE7F2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547.3684211</w:t>
            </w:r>
          </w:p>
        </w:tc>
        <w:tc>
          <w:tcPr>
            <w:tcW w:w="826" w:type="dxa"/>
            <w:shd w:val="clear" w:color="auto" w:fill="auto"/>
            <w:vAlign w:val="center"/>
          </w:tcPr>
          <w:p w14:paraId="00515BA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2.138157895</w:t>
            </w:r>
          </w:p>
        </w:tc>
        <w:tc>
          <w:tcPr>
            <w:tcW w:w="448" w:type="dxa"/>
            <w:shd w:val="clear" w:color="auto" w:fill="auto"/>
            <w:vAlign w:val="center"/>
          </w:tcPr>
          <w:p w14:paraId="4C36BB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3240</w:t>
            </w:r>
          </w:p>
        </w:tc>
        <w:tc>
          <w:tcPr>
            <w:tcW w:w="826" w:type="dxa"/>
            <w:shd w:val="clear" w:color="auto" w:fill="auto"/>
            <w:vAlign w:val="center"/>
          </w:tcPr>
          <w:p w14:paraId="6AD3BF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545.6842105</w:t>
            </w:r>
          </w:p>
        </w:tc>
        <w:tc>
          <w:tcPr>
            <w:tcW w:w="826" w:type="dxa"/>
            <w:shd w:val="clear" w:color="auto" w:fill="auto"/>
            <w:vAlign w:val="center"/>
          </w:tcPr>
          <w:p w14:paraId="585708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2.131578947</w:t>
            </w:r>
          </w:p>
        </w:tc>
      </w:tr>
      <w:tr w:rsidR="007216CC" w14:paraId="51A5DEB7" w14:textId="77777777">
        <w:trPr>
          <w:trHeight w:val="300"/>
        </w:trPr>
        <w:tc>
          <w:tcPr>
            <w:tcW w:w="583" w:type="dxa"/>
            <w:vAlign w:val="center"/>
          </w:tcPr>
          <w:p w14:paraId="43C377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CC5B1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w:t>
            </w:r>
          </w:p>
        </w:tc>
        <w:tc>
          <w:tcPr>
            <w:tcW w:w="447" w:type="dxa"/>
            <w:shd w:val="clear" w:color="auto" w:fill="auto"/>
            <w:vAlign w:val="center"/>
          </w:tcPr>
          <w:p w14:paraId="074888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04A3ACB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606.3157895</w:t>
            </w:r>
          </w:p>
        </w:tc>
        <w:tc>
          <w:tcPr>
            <w:tcW w:w="826" w:type="dxa"/>
            <w:shd w:val="clear" w:color="auto" w:fill="auto"/>
            <w:vAlign w:val="center"/>
          </w:tcPr>
          <w:p w14:paraId="16253E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2.368421053</w:t>
            </w:r>
          </w:p>
        </w:tc>
        <w:tc>
          <w:tcPr>
            <w:tcW w:w="448" w:type="dxa"/>
            <w:shd w:val="clear" w:color="auto" w:fill="auto"/>
            <w:vAlign w:val="center"/>
          </w:tcPr>
          <w:p w14:paraId="2DD0D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40336C0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604.0701754</w:t>
            </w:r>
          </w:p>
        </w:tc>
        <w:tc>
          <w:tcPr>
            <w:tcW w:w="826" w:type="dxa"/>
            <w:shd w:val="clear" w:color="auto" w:fill="auto"/>
            <w:vAlign w:val="center"/>
          </w:tcPr>
          <w:p w14:paraId="0FC3C1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2.359649123</w:t>
            </w:r>
          </w:p>
        </w:tc>
        <w:tc>
          <w:tcPr>
            <w:tcW w:w="448" w:type="dxa"/>
            <w:shd w:val="clear" w:color="auto" w:fill="auto"/>
            <w:vAlign w:val="center"/>
          </w:tcPr>
          <w:p w14:paraId="63EBC2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66824ED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601.2631579</w:t>
            </w:r>
          </w:p>
        </w:tc>
        <w:tc>
          <w:tcPr>
            <w:tcW w:w="826" w:type="dxa"/>
            <w:shd w:val="clear" w:color="auto" w:fill="auto"/>
            <w:vAlign w:val="center"/>
          </w:tcPr>
          <w:p w14:paraId="301851F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2.348684211</w:t>
            </w:r>
          </w:p>
        </w:tc>
        <w:tc>
          <w:tcPr>
            <w:tcW w:w="448" w:type="dxa"/>
            <w:shd w:val="clear" w:color="auto" w:fill="auto"/>
            <w:vAlign w:val="center"/>
          </w:tcPr>
          <w:p w14:paraId="300C8C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3624</w:t>
            </w:r>
          </w:p>
        </w:tc>
        <w:tc>
          <w:tcPr>
            <w:tcW w:w="826" w:type="dxa"/>
            <w:shd w:val="clear" w:color="auto" w:fill="auto"/>
            <w:vAlign w:val="center"/>
          </w:tcPr>
          <w:p w14:paraId="6C7E9C6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610.3578947</w:t>
            </w:r>
          </w:p>
        </w:tc>
        <w:tc>
          <w:tcPr>
            <w:tcW w:w="826" w:type="dxa"/>
            <w:shd w:val="clear" w:color="auto" w:fill="auto"/>
            <w:vAlign w:val="center"/>
          </w:tcPr>
          <w:p w14:paraId="5043BC9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2.384210526</w:t>
            </w:r>
          </w:p>
        </w:tc>
      </w:tr>
      <w:tr w:rsidR="007216CC" w14:paraId="75435949" w14:textId="77777777">
        <w:trPr>
          <w:trHeight w:val="300"/>
        </w:trPr>
        <w:tc>
          <w:tcPr>
            <w:tcW w:w="583" w:type="dxa"/>
            <w:vAlign w:val="center"/>
          </w:tcPr>
          <w:p w14:paraId="635DFC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7B55B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w:t>
            </w:r>
          </w:p>
        </w:tc>
        <w:tc>
          <w:tcPr>
            <w:tcW w:w="447" w:type="dxa"/>
            <w:shd w:val="clear" w:color="auto" w:fill="auto"/>
            <w:vAlign w:val="center"/>
          </w:tcPr>
          <w:p w14:paraId="737639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1992</w:t>
            </w:r>
          </w:p>
        </w:tc>
        <w:tc>
          <w:tcPr>
            <w:tcW w:w="826" w:type="dxa"/>
            <w:shd w:val="clear" w:color="auto" w:fill="auto"/>
            <w:vAlign w:val="center"/>
          </w:tcPr>
          <w:p w14:paraId="198185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670.9894737</w:t>
            </w:r>
          </w:p>
        </w:tc>
        <w:tc>
          <w:tcPr>
            <w:tcW w:w="826" w:type="dxa"/>
            <w:shd w:val="clear" w:color="auto" w:fill="auto"/>
            <w:vAlign w:val="center"/>
          </w:tcPr>
          <w:p w14:paraId="18EF798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2.621052632</w:t>
            </w:r>
          </w:p>
        </w:tc>
        <w:tc>
          <w:tcPr>
            <w:tcW w:w="448" w:type="dxa"/>
            <w:shd w:val="clear" w:color="auto" w:fill="auto"/>
            <w:vAlign w:val="center"/>
          </w:tcPr>
          <w:p w14:paraId="3616114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07A287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657.9649123</w:t>
            </w:r>
          </w:p>
        </w:tc>
        <w:tc>
          <w:tcPr>
            <w:tcW w:w="826" w:type="dxa"/>
            <w:shd w:val="clear" w:color="auto" w:fill="auto"/>
            <w:vAlign w:val="center"/>
          </w:tcPr>
          <w:p w14:paraId="01471C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2.570175439</w:t>
            </w:r>
          </w:p>
        </w:tc>
        <w:tc>
          <w:tcPr>
            <w:tcW w:w="448" w:type="dxa"/>
            <w:shd w:val="clear" w:color="auto" w:fill="auto"/>
            <w:vAlign w:val="center"/>
          </w:tcPr>
          <w:p w14:paraId="201D01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13BF97B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655.1578947</w:t>
            </w:r>
          </w:p>
        </w:tc>
        <w:tc>
          <w:tcPr>
            <w:tcW w:w="826" w:type="dxa"/>
            <w:shd w:val="clear" w:color="auto" w:fill="auto"/>
            <w:vAlign w:val="center"/>
          </w:tcPr>
          <w:p w14:paraId="382CFE7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2.559210526</w:t>
            </w:r>
          </w:p>
        </w:tc>
        <w:tc>
          <w:tcPr>
            <w:tcW w:w="448" w:type="dxa"/>
            <w:shd w:val="clear" w:color="auto" w:fill="auto"/>
            <w:vAlign w:val="center"/>
          </w:tcPr>
          <w:p w14:paraId="312B2AC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601418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675.0315789</w:t>
            </w:r>
          </w:p>
        </w:tc>
        <w:tc>
          <w:tcPr>
            <w:tcW w:w="826" w:type="dxa"/>
            <w:shd w:val="clear" w:color="auto" w:fill="auto"/>
            <w:vAlign w:val="center"/>
          </w:tcPr>
          <w:p w14:paraId="7DFD30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2.636842105</w:t>
            </w:r>
          </w:p>
        </w:tc>
      </w:tr>
      <w:tr w:rsidR="007216CC" w14:paraId="1C326F76" w14:textId="77777777">
        <w:trPr>
          <w:trHeight w:val="300"/>
        </w:trPr>
        <w:tc>
          <w:tcPr>
            <w:tcW w:w="583" w:type="dxa"/>
            <w:vAlign w:val="center"/>
          </w:tcPr>
          <w:p w14:paraId="33C540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141A54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w:t>
            </w:r>
          </w:p>
        </w:tc>
        <w:tc>
          <w:tcPr>
            <w:tcW w:w="447" w:type="dxa"/>
            <w:shd w:val="clear" w:color="auto" w:fill="auto"/>
            <w:vAlign w:val="center"/>
          </w:tcPr>
          <w:p w14:paraId="3E6DF7D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1BCAFB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724.8842105</w:t>
            </w:r>
          </w:p>
        </w:tc>
        <w:tc>
          <w:tcPr>
            <w:tcW w:w="826" w:type="dxa"/>
            <w:shd w:val="clear" w:color="auto" w:fill="auto"/>
            <w:vAlign w:val="center"/>
          </w:tcPr>
          <w:p w14:paraId="551F67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2.831578947</w:t>
            </w:r>
          </w:p>
        </w:tc>
        <w:tc>
          <w:tcPr>
            <w:tcW w:w="448" w:type="dxa"/>
            <w:shd w:val="clear" w:color="auto" w:fill="auto"/>
            <w:vAlign w:val="center"/>
          </w:tcPr>
          <w:p w14:paraId="30CD63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526A5F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729.8245614</w:t>
            </w:r>
          </w:p>
        </w:tc>
        <w:tc>
          <w:tcPr>
            <w:tcW w:w="826" w:type="dxa"/>
            <w:shd w:val="clear" w:color="auto" w:fill="auto"/>
            <w:vAlign w:val="center"/>
          </w:tcPr>
          <w:p w14:paraId="55CF1A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2.850877193</w:t>
            </w:r>
          </w:p>
        </w:tc>
        <w:tc>
          <w:tcPr>
            <w:tcW w:w="448" w:type="dxa"/>
            <w:shd w:val="clear" w:color="auto" w:fill="auto"/>
            <w:vAlign w:val="center"/>
          </w:tcPr>
          <w:p w14:paraId="052FC1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3496</w:t>
            </w:r>
          </w:p>
        </w:tc>
        <w:tc>
          <w:tcPr>
            <w:tcW w:w="826" w:type="dxa"/>
            <w:shd w:val="clear" w:color="auto" w:fill="auto"/>
            <w:vAlign w:val="center"/>
          </w:tcPr>
          <w:p w14:paraId="14159B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736</w:t>
            </w:r>
          </w:p>
        </w:tc>
        <w:tc>
          <w:tcPr>
            <w:tcW w:w="826" w:type="dxa"/>
            <w:shd w:val="clear" w:color="auto" w:fill="auto"/>
            <w:vAlign w:val="center"/>
          </w:tcPr>
          <w:p w14:paraId="1BFE42C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2.875</w:t>
            </w:r>
          </w:p>
        </w:tc>
        <w:tc>
          <w:tcPr>
            <w:tcW w:w="448" w:type="dxa"/>
            <w:shd w:val="clear" w:color="auto" w:fill="auto"/>
            <w:vAlign w:val="center"/>
          </w:tcPr>
          <w:p w14:paraId="04538C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4264</w:t>
            </w:r>
          </w:p>
        </w:tc>
        <w:tc>
          <w:tcPr>
            <w:tcW w:w="826" w:type="dxa"/>
            <w:shd w:val="clear" w:color="auto" w:fill="auto"/>
            <w:vAlign w:val="center"/>
          </w:tcPr>
          <w:p w14:paraId="14385E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718.1473684</w:t>
            </w:r>
          </w:p>
        </w:tc>
        <w:tc>
          <w:tcPr>
            <w:tcW w:w="826" w:type="dxa"/>
            <w:shd w:val="clear" w:color="auto" w:fill="auto"/>
            <w:vAlign w:val="center"/>
          </w:tcPr>
          <w:p w14:paraId="518FFE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2.805263158</w:t>
            </w:r>
          </w:p>
        </w:tc>
      </w:tr>
      <w:tr w:rsidR="007216CC" w14:paraId="689DF372" w14:textId="77777777">
        <w:trPr>
          <w:trHeight w:val="300"/>
        </w:trPr>
        <w:tc>
          <w:tcPr>
            <w:tcW w:w="583" w:type="dxa"/>
            <w:vAlign w:val="center"/>
          </w:tcPr>
          <w:p w14:paraId="55EAB4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813847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w:t>
            </w:r>
          </w:p>
        </w:tc>
        <w:tc>
          <w:tcPr>
            <w:tcW w:w="447" w:type="dxa"/>
            <w:shd w:val="clear" w:color="auto" w:fill="auto"/>
            <w:vAlign w:val="center"/>
          </w:tcPr>
          <w:p w14:paraId="0FCD1C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4ACB237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789.5578947</w:t>
            </w:r>
          </w:p>
        </w:tc>
        <w:tc>
          <w:tcPr>
            <w:tcW w:w="826" w:type="dxa"/>
            <w:shd w:val="clear" w:color="auto" w:fill="auto"/>
            <w:vAlign w:val="center"/>
          </w:tcPr>
          <w:p w14:paraId="6E1CFC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3.084210526</w:t>
            </w:r>
          </w:p>
        </w:tc>
        <w:tc>
          <w:tcPr>
            <w:tcW w:w="448" w:type="dxa"/>
            <w:shd w:val="clear" w:color="auto" w:fill="auto"/>
            <w:vAlign w:val="center"/>
          </w:tcPr>
          <w:p w14:paraId="690ACE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2792</w:t>
            </w:r>
          </w:p>
        </w:tc>
        <w:tc>
          <w:tcPr>
            <w:tcW w:w="826" w:type="dxa"/>
            <w:shd w:val="clear" w:color="auto" w:fill="auto"/>
            <w:vAlign w:val="center"/>
          </w:tcPr>
          <w:p w14:paraId="5EABBBA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783.7192982</w:t>
            </w:r>
          </w:p>
        </w:tc>
        <w:tc>
          <w:tcPr>
            <w:tcW w:w="826" w:type="dxa"/>
            <w:shd w:val="clear" w:color="auto" w:fill="auto"/>
            <w:vAlign w:val="center"/>
          </w:tcPr>
          <w:p w14:paraId="7D4BC0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3.061403509</w:t>
            </w:r>
          </w:p>
        </w:tc>
        <w:tc>
          <w:tcPr>
            <w:tcW w:w="448" w:type="dxa"/>
            <w:shd w:val="clear" w:color="auto" w:fill="auto"/>
            <w:vAlign w:val="center"/>
          </w:tcPr>
          <w:p w14:paraId="5E2C7F9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3752</w:t>
            </w:r>
          </w:p>
        </w:tc>
        <w:tc>
          <w:tcPr>
            <w:tcW w:w="826" w:type="dxa"/>
            <w:shd w:val="clear" w:color="auto" w:fill="auto"/>
            <w:vAlign w:val="center"/>
          </w:tcPr>
          <w:p w14:paraId="6C27F21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789.8947368</w:t>
            </w:r>
          </w:p>
        </w:tc>
        <w:tc>
          <w:tcPr>
            <w:tcW w:w="826" w:type="dxa"/>
            <w:shd w:val="clear" w:color="auto" w:fill="auto"/>
            <w:vAlign w:val="center"/>
          </w:tcPr>
          <w:p w14:paraId="537E35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3.085526316</w:t>
            </w:r>
          </w:p>
        </w:tc>
        <w:tc>
          <w:tcPr>
            <w:tcW w:w="448" w:type="dxa"/>
            <w:shd w:val="clear" w:color="auto" w:fill="auto"/>
            <w:vAlign w:val="center"/>
          </w:tcPr>
          <w:p w14:paraId="2BDF888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4584</w:t>
            </w:r>
          </w:p>
        </w:tc>
        <w:tc>
          <w:tcPr>
            <w:tcW w:w="826" w:type="dxa"/>
            <w:shd w:val="clear" w:color="auto" w:fill="auto"/>
            <w:vAlign w:val="center"/>
          </w:tcPr>
          <w:p w14:paraId="398524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772.0421053</w:t>
            </w:r>
          </w:p>
        </w:tc>
        <w:tc>
          <w:tcPr>
            <w:tcW w:w="826" w:type="dxa"/>
            <w:shd w:val="clear" w:color="auto" w:fill="auto"/>
            <w:vAlign w:val="center"/>
          </w:tcPr>
          <w:p w14:paraId="43D1F4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3.015789474</w:t>
            </w:r>
          </w:p>
        </w:tc>
      </w:tr>
      <w:tr w:rsidR="007216CC" w14:paraId="221826E1" w14:textId="77777777">
        <w:trPr>
          <w:trHeight w:val="300"/>
        </w:trPr>
        <w:tc>
          <w:tcPr>
            <w:tcW w:w="583" w:type="dxa"/>
            <w:vAlign w:val="center"/>
          </w:tcPr>
          <w:p w14:paraId="0E913C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74CCA2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w:t>
            </w:r>
          </w:p>
        </w:tc>
        <w:tc>
          <w:tcPr>
            <w:tcW w:w="447" w:type="dxa"/>
            <w:shd w:val="clear" w:color="auto" w:fill="auto"/>
            <w:vAlign w:val="center"/>
          </w:tcPr>
          <w:p w14:paraId="697FE1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6A0363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832.6736842</w:t>
            </w:r>
          </w:p>
        </w:tc>
        <w:tc>
          <w:tcPr>
            <w:tcW w:w="826" w:type="dxa"/>
            <w:shd w:val="clear" w:color="auto" w:fill="auto"/>
            <w:vAlign w:val="center"/>
          </w:tcPr>
          <w:p w14:paraId="1F1F4B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3.252631579</w:t>
            </w:r>
          </w:p>
        </w:tc>
        <w:tc>
          <w:tcPr>
            <w:tcW w:w="448" w:type="dxa"/>
            <w:shd w:val="clear" w:color="auto" w:fill="auto"/>
            <w:vAlign w:val="center"/>
          </w:tcPr>
          <w:p w14:paraId="0EA5493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2984</w:t>
            </w:r>
          </w:p>
        </w:tc>
        <w:tc>
          <w:tcPr>
            <w:tcW w:w="826" w:type="dxa"/>
            <w:shd w:val="clear" w:color="auto" w:fill="auto"/>
            <w:vAlign w:val="center"/>
          </w:tcPr>
          <w:p w14:paraId="75F681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837.6140351</w:t>
            </w:r>
          </w:p>
        </w:tc>
        <w:tc>
          <w:tcPr>
            <w:tcW w:w="826" w:type="dxa"/>
            <w:shd w:val="clear" w:color="auto" w:fill="auto"/>
            <w:vAlign w:val="center"/>
          </w:tcPr>
          <w:p w14:paraId="0CDD44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3.271929825</w:t>
            </w:r>
          </w:p>
        </w:tc>
        <w:tc>
          <w:tcPr>
            <w:tcW w:w="448" w:type="dxa"/>
            <w:shd w:val="clear" w:color="auto" w:fill="auto"/>
            <w:vAlign w:val="center"/>
          </w:tcPr>
          <w:p w14:paraId="1F9F65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40FE22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843.7894737</w:t>
            </w:r>
          </w:p>
        </w:tc>
        <w:tc>
          <w:tcPr>
            <w:tcW w:w="826" w:type="dxa"/>
            <w:shd w:val="clear" w:color="auto" w:fill="auto"/>
            <w:vAlign w:val="center"/>
          </w:tcPr>
          <w:p w14:paraId="707989D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3.296052632</w:t>
            </w:r>
          </w:p>
        </w:tc>
        <w:tc>
          <w:tcPr>
            <w:tcW w:w="448" w:type="dxa"/>
            <w:shd w:val="clear" w:color="auto" w:fill="auto"/>
            <w:vAlign w:val="center"/>
          </w:tcPr>
          <w:p w14:paraId="01A952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4968</w:t>
            </w:r>
          </w:p>
        </w:tc>
        <w:tc>
          <w:tcPr>
            <w:tcW w:w="826" w:type="dxa"/>
            <w:shd w:val="clear" w:color="auto" w:fill="auto"/>
            <w:vAlign w:val="center"/>
          </w:tcPr>
          <w:p w14:paraId="57CAD8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836.7157895</w:t>
            </w:r>
          </w:p>
        </w:tc>
        <w:tc>
          <w:tcPr>
            <w:tcW w:w="826" w:type="dxa"/>
            <w:shd w:val="clear" w:color="auto" w:fill="auto"/>
            <w:vAlign w:val="center"/>
          </w:tcPr>
          <w:p w14:paraId="1BE102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3.268421053</w:t>
            </w:r>
          </w:p>
        </w:tc>
      </w:tr>
    </w:tbl>
    <w:p w14:paraId="13985923" w14:textId="77777777" w:rsidR="007216CC" w:rsidRDefault="007216CC">
      <w:pPr>
        <w:spacing w:after="60"/>
      </w:pPr>
    </w:p>
    <w:p w14:paraId="56A04D8F" w14:textId="77777777" w:rsidR="007216CC" w:rsidRDefault="007216CC">
      <w:pPr>
        <w:spacing w:after="60"/>
      </w:pPr>
    </w:p>
    <w:p w14:paraId="5ECC497A" w14:textId="77777777" w:rsidR="007216CC" w:rsidRDefault="007216CC">
      <w:pPr>
        <w:spacing w:after="60"/>
      </w:pPr>
    </w:p>
    <w:sectPr w:rsidR="007216CC">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9" w:author="Ericsson" w:date="2021-11-10T13:00:00Z" w:initials="Ericsson">
    <w:p w14:paraId="59086292" w14:textId="77777777" w:rsidR="00ED2ABB" w:rsidRDefault="00ED2ABB">
      <w:pPr>
        <w:pStyle w:val="aa"/>
      </w:pPr>
      <w:r>
        <w:t>It seems that proposal 3 in [5] is missing and is important to discuss it:</w:t>
      </w:r>
    </w:p>
    <w:p w14:paraId="40DB5F93" w14:textId="77777777" w:rsidR="00ED2ABB" w:rsidRDefault="00ED2ABB">
      <w:pPr>
        <w:pStyle w:val="aa"/>
      </w:pPr>
    </w:p>
    <w:p w14:paraId="62B16639" w14:textId="77777777" w:rsidR="00ED2ABB" w:rsidRDefault="00ED2ABB">
      <w:pPr>
        <w:rPr>
          <w:b/>
          <w:bCs/>
        </w:rPr>
      </w:pPr>
      <w:r>
        <w:rPr>
          <w:b/>
          <w:bCs/>
          <w:u w:val="single"/>
        </w:rPr>
        <w:t xml:space="preserve">Proposal 3: </w:t>
      </w:r>
      <w:r>
        <w:rPr>
          <w:b/>
          <w:bCs/>
        </w:rPr>
        <w:t>The new table (or modified table) for DL quality report is not captured in RAN1 specifications.</w:t>
      </w:r>
    </w:p>
    <w:p w14:paraId="2E9E0F00" w14:textId="77777777" w:rsidR="00ED2ABB" w:rsidRDefault="00ED2ABB">
      <w:pPr>
        <w:pStyle w:val="aff0"/>
        <w:numPr>
          <w:ilvl w:val="0"/>
          <w:numId w:val="11"/>
        </w:numPr>
        <w:overflowPunct w:val="0"/>
        <w:autoSpaceDE w:val="0"/>
        <w:autoSpaceDN w:val="0"/>
        <w:adjustRightInd w:val="0"/>
        <w:spacing w:after="180" w:line="240" w:lineRule="auto"/>
        <w:contextualSpacing/>
        <w:jc w:val="left"/>
        <w:textAlignment w:val="baseline"/>
        <w:rPr>
          <w:b/>
          <w:bCs/>
        </w:rPr>
      </w:pPr>
      <w:r>
        <w:rPr>
          <w:b/>
          <w:bCs/>
        </w:rPr>
        <w:t>Send an LS to RAN2/RAN4 to capture the new DL quality report in TS 36.133 and the corresponding signaling in 36.321.</w:t>
      </w:r>
    </w:p>
    <w:p w14:paraId="39050510" w14:textId="77777777" w:rsidR="00ED2ABB" w:rsidRDefault="00ED2ABB">
      <w:pPr>
        <w:pStyle w:val="aa"/>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0505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050510" w16cid:durableId="2536BB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DF4A4" w14:textId="77777777" w:rsidR="00CF4687" w:rsidRDefault="00CF4687"/>
  </w:endnote>
  <w:endnote w:type="continuationSeparator" w:id="0">
    <w:p w14:paraId="0FFE85FF" w14:textId="77777777" w:rsidR="00CF4687" w:rsidRDefault="00CF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A1681" w14:textId="77777777" w:rsidR="00CF4687" w:rsidRDefault="00CF4687"/>
  </w:footnote>
  <w:footnote w:type="continuationSeparator" w:id="0">
    <w:p w14:paraId="70CC9470" w14:textId="77777777" w:rsidR="00CF4687" w:rsidRDefault="00CF4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47A0728"/>
    <w:multiLevelType w:val="multilevel"/>
    <w:tmpl w:val="247A07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4" w15:restartNumberingAfterBreak="0">
    <w:nsid w:val="2A5819F5"/>
    <w:multiLevelType w:val="multilevel"/>
    <w:tmpl w:val="2A5819F5"/>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5" w15:restartNumberingAfterBreak="0">
    <w:nsid w:val="2CA97C6A"/>
    <w:multiLevelType w:val="multilevel"/>
    <w:tmpl w:val="2CA97C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6C2AAC"/>
    <w:multiLevelType w:val="multilevel"/>
    <w:tmpl w:val="2E6C2AAC"/>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7"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A88129E"/>
    <w:multiLevelType w:val="multilevel"/>
    <w:tmpl w:val="4A88129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3158C7"/>
    <w:multiLevelType w:val="multilevel"/>
    <w:tmpl w:val="533158C7"/>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8" w15:restartNumberingAfterBreak="0">
    <w:nsid w:val="586C6863"/>
    <w:multiLevelType w:val="multilevel"/>
    <w:tmpl w:val="586C6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9F551D9"/>
    <w:multiLevelType w:val="multilevel"/>
    <w:tmpl w:val="59F551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EC38AC"/>
    <w:multiLevelType w:val="multilevel"/>
    <w:tmpl w:val="5FEC38AC"/>
    <w:lvl w:ilvl="0">
      <w:start w:val="5"/>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718"/>
        </w:tabs>
        <w:ind w:left="718"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仿宋" w:hint="default"/>
      </w:rPr>
    </w:lvl>
  </w:abstractNum>
  <w:num w:numId="1">
    <w:abstractNumId w:val="21"/>
  </w:num>
  <w:num w:numId="2">
    <w:abstractNumId w:val="0"/>
  </w:num>
  <w:num w:numId="3">
    <w:abstractNumId w:val="8"/>
  </w:num>
  <w:num w:numId="4">
    <w:abstractNumId w:val="22"/>
  </w:num>
  <w:num w:numId="5">
    <w:abstractNumId w:val="9"/>
  </w:num>
  <w:num w:numId="6">
    <w:abstractNumId w:val="3"/>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4"/>
  </w:num>
  <w:num w:numId="10">
    <w:abstractNumId w:val="12"/>
  </w:num>
  <w:num w:numId="11">
    <w:abstractNumId w:val="5"/>
  </w:num>
  <w:num w:numId="12">
    <w:abstractNumId w:val="1"/>
  </w:num>
  <w:num w:numId="13">
    <w:abstractNumId w:val="11"/>
  </w:num>
  <w:num w:numId="14">
    <w:abstractNumId w:val="24"/>
  </w:num>
  <w:num w:numId="15">
    <w:abstractNumId w:val="2"/>
  </w:num>
  <w:num w:numId="16">
    <w:abstractNumId w:val="17"/>
  </w:num>
  <w:num w:numId="17">
    <w:abstractNumId w:val="10"/>
  </w:num>
  <w:num w:numId="18">
    <w:abstractNumId w:val="18"/>
  </w:num>
  <w:num w:numId="19">
    <w:abstractNumId w:val="15"/>
  </w:num>
  <w:num w:numId="20">
    <w:abstractNumId w:val="20"/>
  </w:num>
  <w:num w:numId="21">
    <w:abstractNumId w:val="13"/>
  </w:num>
  <w:num w:numId="22">
    <w:abstractNumId w:val="19"/>
  </w:num>
  <w:num w:numId="23">
    <w:abstractNumId w:val="6"/>
  </w:num>
  <w:num w:numId="24">
    <w:abstractNumId w:val="4"/>
  </w:num>
  <w:num w:numId="2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12"/>
    <w:rsid w:val="000459DF"/>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64BE"/>
    <w:rsid w:val="00116D02"/>
    <w:rsid w:val="00117348"/>
    <w:rsid w:val="001179E1"/>
    <w:rsid w:val="00117E5B"/>
    <w:rsid w:val="00117F33"/>
    <w:rsid w:val="001201A2"/>
    <w:rsid w:val="00120A33"/>
    <w:rsid w:val="00120E57"/>
    <w:rsid w:val="00120F18"/>
    <w:rsid w:val="00120F2F"/>
    <w:rsid w:val="0012118E"/>
    <w:rsid w:val="001214DD"/>
    <w:rsid w:val="00121D19"/>
    <w:rsid w:val="00121FC4"/>
    <w:rsid w:val="0012208B"/>
    <w:rsid w:val="00122369"/>
    <w:rsid w:val="001225EE"/>
    <w:rsid w:val="00122CAD"/>
    <w:rsid w:val="001230FE"/>
    <w:rsid w:val="0012324E"/>
    <w:rsid w:val="00123B36"/>
    <w:rsid w:val="00123B46"/>
    <w:rsid w:val="001243F3"/>
    <w:rsid w:val="00124CEF"/>
    <w:rsid w:val="001251E3"/>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E65"/>
    <w:rsid w:val="00145F55"/>
    <w:rsid w:val="00145F8C"/>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298"/>
    <w:rsid w:val="00160814"/>
    <w:rsid w:val="00160C75"/>
    <w:rsid w:val="00161677"/>
    <w:rsid w:val="001626B9"/>
    <w:rsid w:val="00162EAC"/>
    <w:rsid w:val="00163079"/>
    <w:rsid w:val="00163590"/>
    <w:rsid w:val="00163687"/>
    <w:rsid w:val="00163EC1"/>
    <w:rsid w:val="00164B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5B94"/>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463C"/>
    <w:rsid w:val="0018540A"/>
    <w:rsid w:val="00185B5B"/>
    <w:rsid w:val="00185EA9"/>
    <w:rsid w:val="00186374"/>
    <w:rsid w:val="00186606"/>
    <w:rsid w:val="00186BB3"/>
    <w:rsid w:val="00186F19"/>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130"/>
    <w:rsid w:val="001A4370"/>
    <w:rsid w:val="001A4644"/>
    <w:rsid w:val="001A550B"/>
    <w:rsid w:val="001A5BC1"/>
    <w:rsid w:val="001A5C87"/>
    <w:rsid w:val="001A5EC6"/>
    <w:rsid w:val="001A61E1"/>
    <w:rsid w:val="001A63C3"/>
    <w:rsid w:val="001A6781"/>
    <w:rsid w:val="001A7DF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2F46"/>
    <w:rsid w:val="002034AD"/>
    <w:rsid w:val="00203F67"/>
    <w:rsid w:val="00204575"/>
    <w:rsid w:val="0020472A"/>
    <w:rsid w:val="00204766"/>
    <w:rsid w:val="0020619A"/>
    <w:rsid w:val="00206360"/>
    <w:rsid w:val="0020667C"/>
    <w:rsid w:val="00206C01"/>
    <w:rsid w:val="00206ED2"/>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BC1"/>
    <w:rsid w:val="002172CD"/>
    <w:rsid w:val="00217B68"/>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FC6"/>
    <w:rsid w:val="0024009A"/>
    <w:rsid w:val="0024021F"/>
    <w:rsid w:val="00240A0D"/>
    <w:rsid w:val="00241295"/>
    <w:rsid w:val="002415E2"/>
    <w:rsid w:val="00241E10"/>
    <w:rsid w:val="00241E68"/>
    <w:rsid w:val="00242B75"/>
    <w:rsid w:val="00243198"/>
    <w:rsid w:val="002438FD"/>
    <w:rsid w:val="00243C46"/>
    <w:rsid w:val="00243C63"/>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AE8"/>
    <w:rsid w:val="00256F9C"/>
    <w:rsid w:val="00257159"/>
    <w:rsid w:val="002573C0"/>
    <w:rsid w:val="00257577"/>
    <w:rsid w:val="0025780E"/>
    <w:rsid w:val="0026012A"/>
    <w:rsid w:val="0026065F"/>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9D4"/>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D19"/>
    <w:rsid w:val="002A4EC9"/>
    <w:rsid w:val="002A54B5"/>
    <w:rsid w:val="002A5CA7"/>
    <w:rsid w:val="002A5DC2"/>
    <w:rsid w:val="002A6050"/>
    <w:rsid w:val="002A6377"/>
    <w:rsid w:val="002A6C30"/>
    <w:rsid w:val="002A712B"/>
    <w:rsid w:val="002A7282"/>
    <w:rsid w:val="002A7776"/>
    <w:rsid w:val="002B0315"/>
    <w:rsid w:val="002B063E"/>
    <w:rsid w:val="002B0DDB"/>
    <w:rsid w:val="002B0EEB"/>
    <w:rsid w:val="002B14C8"/>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52A7"/>
    <w:rsid w:val="002C533B"/>
    <w:rsid w:val="002C5391"/>
    <w:rsid w:val="002C64DC"/>
    <w:rsid w:val="002C6EEE"/>
    <w:rsid w:val="002C7261"/>
    <w:rsid w:val="002C72F1"/>
    <w:rsid w:val="002C75DB"/>
    <w:rsid w:val="002C7623"/>
    <w:rsid w:val="002C76F0"/>
    <w:rsid w:val="002C7724"/>
    <w:rsid w:val="002D0F73"/>
    <w:rsid w:val="002D0FB2"/>
    <w:rsid w:val="002D103C"/>
    <w:rsid w:val="002D11E9"/>
    <w:rsid w:val="002D199B"/>
    <w:rsid w:val="002D25AC"/>
    <w:rsid w:val="002D2F2F"/>
    <w:rsid w:val="002D349E"/>
    <w:rsid w:val="002D39A9"/>
    <w:rsid w:val="002D3A17"/>
    <w:rsid w:val="002D3BFD"/>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B80"/>
    <w:rsid w:val="00317C4C"/>
    <w:rsid w:val="003202D9"/>
    <w:rsid w:val="003205C9"/>
    <w:rsid w:val="003207BF"/>
    <w:rsid w:val="0032166D"/>
    <w:rsid w:val="00321CAC"/>
    <w:rsid w:val="00321D29"/>
    <w:rsid w:val="00322A44"/>
    <w:rsid w:val="00322B58"/>
    <w:rsid w:val="003249D3"/>
    <w:rsid w:val="003252EB"/>
    <w:rsid w:val="003253BF"/>
    <w:rsid w:val="003254EC"/>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47228"/>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2E83"/>
    <w:rsid w:val="00364677"/>
    <w:rsid w:val="00364828"/>
    <w:rsid w:val="00364B28"/>
    <w:rsid w:val="00364D14"/>
    <w:rsid w:val="00365F7E"/>
    <w:rsid w:val="0036690D"/>
    <w:rsid w:val="00366B53"/>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488"/>
    <w:rsid w:val="0042551B"/>
    <w:rsid w:val="0042558A"/>
    <w:rsid w:val="0042589A"/>
    <w:rsid w:val="0042640A"/>
    <w:rsid w:val="004264A1"/>
    <w:rsid w:val="004275A7"/>
    <w:rsid w:val="0043043B"/>
    <w:rsid w:val="00430839"/>
    <w:rsid w:val="004310A6"/>
    <w:rsid w:val="00431870"/>
    <w:rsid w:val="004320E6"/>
    <w:rsid w:val="004324DD"/>
    <w:rsid w:val="00432897"/>
    <w:rsid w:val="00432FF8"/>
    <w:rsid w:val="00433223"/>
    <w:rsid w:val="00433FB8"/>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D6D"/>
    <w:rsid w:val="00443EF7"/>
    <w:rsid w:val="00443FCA"/>
    <w:rsid w:val="0044493D"/>
    <w:rsid w:val="00444D80"/>
    <w:rsid w:val="004450E9"/>
    <w:rsid w:val="004452B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72B5"/>
    <w:rsid w:val="004977DF"/>
    <w:rsid w:val="004A0921"/>
    <w:rsid w:val="004A0B59"/>
    <w:rsid w:val="004A1395"/>
    <w:rsid w:val="004A1A44"/>
    <w:rsid w:val="004A2040"/>
    <w:rsid w:val="004A211C"/>
    <w:rsid w:val="004A24B8"/>
    <w:rsid w:val="004A2994"/>
    <w:rsid w:val="004A2A17"/>
    <w:rsid w:val="004A2D40"/>
    <w:rsid w:val="004A2FE7"/>
    <w:rsid w:val="004A3320"/>
    <w:rsid w:val="004A3328"/>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6A5"/>
    <w:rsid w:val="0055798C"/>
    <w:rsid w:val="00557DA3"/>
    <w:rsid w:val="00557F62"/>
    <w:rsid w:val="005602B7"/>
    <w:rsid w:val="00560339"/>
    <w:rsid w:val="005607C7"/>
    <w:rsid w:val="00561B9C"/>
    <w:rsid w:val="00561D3F"/>
    <w:rsid w:val="00562017"/>
    <w:rsid w:val="0056246D"/>
    <w:rsid w:val="00563494"/>
    <w:rsid w:val="00563C4C"/>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858"/>
    <w:rsid w:val="00586C46"/>
    <w:rsid w:val="005870C1"/>
    <w:rsid w:val="00587206"/>
    <w:rsid w:val="00587A82"/>
    <w:rsid w:val="00587AEF"/>
    <w:rsid w:val="00587F15"/>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471"/>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8C"/>
    <w:rsid w:val="005D68D1"/>
    <w:rsid w:val="005D7880"/>
    <w:rsid w:val="005E0418"/>
    <w:rsid w:val="005E05CA"/>
    <w:rsid w:val="005E0E53"/>
    <w:rsid w:val="005E0F13"/>
    <w:rsid w:val="005E1663"/>
    <w:rsid w:val="005E1A9B"/>
    <w:rsid w:val="005E2085"/>
    <w:rsid w:val="005E2F9B"/>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B04"/>
    <w:rsid w:val="005F4E44"/>
    <w:rsid w:val="005F4F20"/>
    <w:rsid w:val="005F5642"/>
    <w:rsid w:val="005F6160"/>
    <w:rsid w:val="005F6976"/>
    <w:rsid w:val="005F6ED8"/>
    <w:rsid w:val="005F7916"/>
    <w:rsid w:val="006002D9"/>
    <w:rsid w:val="00600E35"/>
    <w:rsid w:val="00601C1F"/>
    <w:rsid w:val="006020E5"/>
    <w:rsid w:val="0060245F"/>
    <w:rsid w:val="00602EE7"/>
    <w:rsid w:val="00602F8B"/>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2FFC"/>
    <w:rsid w:val="006130AA"/>
    <w:rsid w:val="0061363D"/>
    <w:rsid w:val="00613A9B"/>
    <w:rsid w:val="00613DB9"/>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307D"/>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938"/>
    <w:rsid w:val="00645E71"/>
    <w:rsid w:val="0064649D"/>
    <w:rsid w:val="0064662D"/>
    <w:rsid w:val="00647130"/>
    <w:rsid w:val="006477B1"/>
    <w:rsid w:val="00650100"/>
    <w:rsid w:val="00650312"/>
    <w:rsid w:val="006505DB"/>
    <w:rsid w:val="006507AA"/>
    <w:rsid w:val="00650CB0"/>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956"/>
    <w:rsid w:val="00656A2E"/>
    <w:rsid w:val="00656CF4"/>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0D7E"/>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947"/>
    <w:rsid w:val="006D3B2B"/>
    <w:rsid w:val="006D3B98"/>
    <w:rsid w:val="006D3C4C"/>
    <w:rsid w:val="006D3C51"/>
    <w:rsid w:val="006D43B8"/>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0215"/>
    <w:rsid w:val="0070231F"/>
    <w:rsid w:val="00702505"/>
    <w:rsid w:val="00702830"/>
    <w:rsid w:val="00703625"/>
    <w:rsid w:val="0070393D"/>
    <w:rsid w:val="00703AE9"/>
    <w:rsid w:val="00703B95"/>
    <w:rsid w:val="00704156"/>
    <w:rsid w:val="00704350"/>
    <w:rsid w:val="007045B9"/>
    <w:rsid w:val="0070490F"/>
    <w:rsid w:val="00704959"/>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A7F"/>
    <w:rsid w:val="00713D73"/>
    <w:rsid w:val="00713DA5"/>
    <w:rsid w:val="00714DD8"/>
    <w:rsid w:val="00715280"/>
    <w:rsid w:val="00715DC6"/>
    <w:rsid w:val="00716773"/>
    <w:rsid w:val="00716789"/>
    <w:rsid w:val="00716936"/>
    <w:rsid w:val="00716AC3"/>
    <w:rsid w:val="007171F1"/>
    <w:rsid w:val="007174F1"/>
    <w:rsid w:val="00717BFE"/>
    <w:rsid w:val="00720BB4"/>
    <w:rsid w:val="007216CC"/>
    <w:rsid w:val="00721BBE"/>
    <w:rsid w:val="00721F16"/>
    <w:rsid w:val="00722065"/>
    <w:rsid w:val="00722361"/>
    <w:rsid w:val="00722EDC"/>
    <w:rsid w:val="00723225"/>
    <w:rsid w:val="007232D1"/>
    <w:rsid w:val="00723392"/>
    <w:rsid w:val="007238A0"/>
    <w:rsid w:val="0072407F"/>
    <w:rsid w:val="007242AE"/>
    <w:rsid w:val="007244D3"/>
    <w:rsid w:val="00724ACC"/>
    <w:rsid w:val="0072519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648"/>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467"/>
    <w:rsid w:val="00742A02"/>
    <w:rsid w:val="0074328C"/>
    <w:rsid w:val="00743513"/>
    <w:rsid w:val="00743557"/>
    <w:rsid w:val="0074355D"/>
    <w:rsid w:val="007438B6"/>
    <w:rsid w:val="00743A7F"/>
    <w:rsid w:val="007443D4"/>
    <w:rsid w:val="0074469D"/>
    <w:rsid w:val="00744821"/>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222"/>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2F4"/>
    <w:rsid w:val="007C0E3B"/>
    <w:rsid w:val="007C1BDF"/>
    <w:rsid w:val="007C1C12"/>
    <w:rsid w:val="007C1C46"/>
    <w:rsid w:val="007C2008"/>
    <w:rsid w:val="007C2411"/>
    <w:rsid w:val="007C250B"/>
    <w:rsid w:val="007C292D"/>
    <w:rsid w:val="007C2D92"/>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B58"/>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AD"/>
    <w:rsid w:val="008333F0"/>
    <w:rsid w:val="00833DEA"/>
    <w:rsid w:val="00833F8C"/>
    <w:rsid w:val="00834061"/>
    <w:rsid w:val="0083458C"/>
    <w:rsid w:val="00834871"/>
    <w:rsid w:val="00834960"/>
    <w:rsid w:val="00834AAB"/>
    <w:rsid w:val="00835578"/>
    <w:rsid w:val="00836023"/>
    <w:rsid w:val="00836322"/>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3A32"/>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0316"/>
    <w:rsid w:val="008910BC"/>
    <w:rsid w:val="00891547"/>
    <w:rsid w:val="00891B54"/>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D41"/>
    <w:rsid w:val="008B1444"/>
    <w:rsid w:val="008B1753"/>
    <w:rsid w:val="008B1A84"/>
    <w:rsid w:val="008B1B0D"/>
    <w:rsid w:val="008B21CB"/>
    <w:rsid w:val="008B22AC"/>
    <w:rsid w:val="008B273C"/>
    <w:rsid w:val="008B332B"/>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5E0B"/>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5A5"/>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17B"/>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806"/>
    <w:rsid w:val="00981C27"/>
    <w:rsid w:val="00981F80"/>
    <w:rsid w:val="009828F3"/>
    <w:rsid w:val="00982B2D"/>
    <w:rsid w:val="00983617"/>
    <w:rsid w:val="00983803"/>
    <w:rsid w:val="00983A36"/>
    <w:rsid w:val="00983D39"/>
    <w:rsid w:val="0098403C"/>
    <w:rsid w:val="00984A9B"/>
    <w:rsid w:val="00984B64"/>
    <w:rsid w:val="00984D71"/>
    <w:rsid w:val="00986107"/>
    <w:rsid w:val="0098693B"/>
    <w:rsid w:val="00986C3B"/>
    <w:rsid w:val="00987142"/>
    <w:rsid w:val="00987405"/>
    <w:rsid w:val="0098758A"/>
    <w:rsid w:val="00987ACF"/>
    <w:rsid w:val="00990648"/>
    <w:rsid w:val="009906F8"/>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6771"/>
    <w:rsid w:val="009D7132"/>
    <w:rsid w:val="009D7964"/>
    <w:rsid w:val="009D7B59"/>
    <w:rsid w:val="009E0043"/>
    <w:rsid w:val="009E0831"/>
    <w:rsid w:val="009E0A55"/>
    <w:rsid w:val="009E17DB"/>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A00"/>
    <w:rsid w:val="00A260DA"/>
    <w:rsid w:val="00A263A7"/>
    <w:rsid w:val="00A26873"/>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9CB"/>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D5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C7C"/>
    <w:rsid w:val="00AD5E16"/>
    <w:rsid w:val="00AD6373"/>
    <w:rsid w:val="00AD657F"/>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6BD9"/>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30B0"/>
    <w:rsid w:val="00B241BD"/>
    <w:rsid w:val="00B2475C"/>
    <w:rsid w:val="00B257C1"/>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47AF6"/>
    <w:rsid w:val="00B504FA"/>
    <w:rsid w:val="00B507F0"/>
    <w:rsid w:val="00B51BB3"/>
    <w:rsid w:val="00B51D3F"/>
    <w:rsid w:val="00B51E8B"/>
    <w:rsid w:val="00B520CD"/>
    <w:rsid w:val="00B52111"/>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720"/>
    <w:rsid w:val="00B85C09"/>
    <w:rsid w:val="00B85C12"/>
    <w:rsid w:val="00B85F60"/>
    <w:rsid w:val="00B85F67"/>
    <w:rsid w:val="00B86243"/>
    <w:rsid w:val="00B864B9"/>
    <w:rsid w:val="00B86738"/>
    <w:rsid w:val="00B86BBB"/>
    <w:rsid w:val="00B87266"/>
    <w:rsid w:val="00B87A11"/>
    <w:rsid w:val="00B87D67"/>
    <w:rsid w:val="00B90A7C"/>
    <w:rsid w:val="00B910A4"/>
    <w:rsid w:val="00B910F9"/>
    <w:rsid w:val="00B91D7C"/>
    <w:rsid w:val="00B92123"/>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973"/>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5E"/>
    <w:rsid w:val="00C018A7"/>
    <w:rsid w:val="00C0198F"/>
    <w:rsid w:val="00C02035"/>
    <w:rsid w:val="00C025F9"/>
    <w:rsid w:val="00C02911"/>
    <w:rsid w:val="00C02C3D"/>
    <w:rsid w:val="00C02DFA"/>
    <w:rsid w:val="00C0302E"/>
    <w:rsid w:val="00C03154"/>
    <w:rsid w:val="00C036B9"/>
    <w:rsid w:val="00C03783"/>
    <w:rsid w:val="00C03CCF"/>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182C"/>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20D5"/>
    <w:rsid w:val="00C22329"/>
    <w:rsid w:val="00C2254C"/>
    <w:rsid w:val="00C227ED"/>
    <w:rsid w:val="00C22AA0"/>
    <w:rsid w:val="00C232D9"/>
    <w:rsid w:val="00C23311"/>
    <w:rsid w:val="00C239C2"/>
    <w:rsid w:val="00C23C9F"/>
    <w:rsid w:val="00C23CF4"/>
    <w:rsid w:val="00C2409E"/>
    <w:rsid w:val="00C24445"/>
    <w:rsid w:val="00C24F87"/>
    <w:rsid w:val="00C25A01"/>
    <w:rsid w:val="00C2600B"/>
    <w:rsid w:val="00C261AC"/>
    <w:rsid w:val="00C26702"/>
    <w:rsid w:val="00C26832"/>
    <w:rsid w:val="00C26AB3"/>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3055"/>
    <w:rsid w:val="00C43335"/>
    <w:rsid w:val="00C43D3E"/>
    <w:rsid w:val="00C43EBA"/>
    <w:rsid w:val="00C440F3"/>
    <w:rsid w:val="00C441C7"/>
    <w:rsid w:val="00C44263"/>
    <w:rsid w:val="00C444A5"/>
    <w:rsid w:val="00C44725"/>
    <w:rsid w:val="00C449C5"/>
    <w:rsid w:val="00C450D5"/>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BBD"/>
    <w:rsid w:val="00C52FE8"/>
    <w:rsid w:val="00C534B7"/>
    <w:rsid w:val="00C53AF5"/>
    <w:rsid w:val="00C53B39"/>
    <w:rsid w:val="00C53B52"/>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BE2"/>
    <w:rsid w:val="00CB5E56"/>
    <w:rsid w:val="00CB5E67"/>
    <w:rsid w:val="00CB64C9"/>
    <w:rsid w:val="00CB67C4"/>
    <w:rsid w:val="00CB6B9A"/>
    <w:rsid w:val="00CB6BA5"/>
    <w:rsid w:val="00CB6D52"/>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5CA"/>
    <w:rsid w:val="00D21687"/>
    <w:rsid w:val="00D2215E"/>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055"/>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34F6"/>
    <w:rsid w:val="00D9418F"/>
    <w:rsid w:val="00D94C52"/>
    <w:rsid w:val="00D95745"/>
    <w:rsid w:val="00D95FFC"/>
    <w:rsid w:val="00D9638C"/>
    <w:rsid w:val="00D964D8"/>
    <w:rsid w:val="00D96C1A"/>
    <w:rsid w:val="00D97186"/>
    <w:rsid w:val="00D973B4"/>
    <w:rsid w:val="00DA0BE2"/>
    <w:rsid w:val="00DA1BAF"/>
    <w:rsid w:val="00DA1EB8"/>
    <w:rsid w:val="00DA25F7"/>
    <w:rsid w:val="00DA265C"/>
    <w:rsid w:val="00DA274F"/>
    <w:rsid w:val="00DA2979"/>
    <w:rsid w:val="00DA2B79"/>
    <w:rsid w:val="00DA2C43"/>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5E2"/>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0DFE"/>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5D1"/>
    <w:rsid w:val="00DD707C"/>
    <w:rsid w:val="00DD7241"/>
    <w:rsid w:val="00DD7621"/>
    <w:rsid w:val="00DD781F"/>
    <w:rsid w:val="00DE0290"/>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CA4"/>
    <w:rsid w:val="00E00F6B"/>
    <w:rsid w:val="00E01055"/>
    <w:rsid w:val="00E02109"/>
    <w:rsid w:val="00E0214C"/>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2512"/>
    <w:rsid w:val="00E12726"/>
    <w:rsid w:val="00E12A18"/>
    <w:rsid w:val="00E12A73"/>
    <w:rsid w:val="00E1336A"/>
    <w:rsid w:val="00E13676"/>
    <w:rsid w:val="00E139CA"/>
    <w:rsid w:val="00E13FB4"/>
    <w:rsid w:val="00E13FC3"/>
    <w:rsid w:val="00E1407A"/>
    <w:rsid w:val="00E1416A"/>
    <w:rsid w:val="00E14260"/>
    <w:rsid w:val="00E14DBB"/>
    <w:rsid w:val="00E14DFB"/>
    <w:rsid w:val="00E14F1D"/>
    <w:rsid w:val="00E15129"/>
    <w:rsid w:val="00E155E9"/>
    <w:rsid w:val="00E159FA"/>
    <w:rsid w:val="00E15B44"/>
    <w:rsid w:val="00E1672F"/>
    <w:rsid w:val="00E172F4"/>
    <w:rsid w:val="00E173C9"/>
    <w:rsid w:val="00E17607"/>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CE3"/>
    <w:rsid w:val="00E72FF1"/>
    <w:rsid w:val="00E73AFC"/>
    <w:rsid w:val="00E742A9"/>
    <w:rsid w:val="00E74373"/>
    <w:rsid w:val="00E74A1C"/>
    <w:rsid w:val="00E74DAD"/>
    <w:rsid w:val="00E7568B"/>
    <w:rsid w:val="00E763C8"/>
    <w:rsid w:val="00E769AA"/>
    <w:rsid w:val="00E772E1"/>
    <w:rsid w:val="00E774D1"/>
    <w:rsid w:val="00E77891"/>
    <w:rsid w:val="00E77B1B"/>
    <w:rsid w:val="00E77CE5"/>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7"/>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6FC9"/>
    <w:rsid w:val="00E971BC"/>
    <w:rsid w:val="00E976C4"/>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B40"/>
    <w:rsid w:val="00EC4F3A"/>
    <w:rsid w:val="00EC521D"/>
    <w:rsid w:val="00EC52D2"/>
    <w:rsid w:val="00EC54F2"/>
    <w:rsid w:val="00EC5C38"/>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41D"/>
    <w:rsid w:val="00F11485"/>
    <w:rsid w:val="00F11694"/>
    <w:rsid w:val="00F11F4C"/>
    <w:rsid w:val="00F12396"/>
    <w:rsid w:val="00F12AC2"/>
    <w:rsid w:val="00F13500"/>
    <w:rsid w:val="00F13C3D"/>
    <w:rsid w:val="00F13F71"/>
    <w:rsid w:val="00F14EEC"/>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A46"/>
    <w:rsid w:val="00F42469"/>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59D"/>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00B"/>
    <w:rsid w:val="00FB5169"/>
    <w:rsid w:val="00FB519A"/>
    <w:rsid w:val="00FB5C7E"/>
    <w:rsid w:val="00FB5E12"/>
    <w:rsid w:val="00FB6868"/>
    <w:rsid w:val="00FB6905"/>
    <w:rsid w:val="00FB6BDF"/>
    <w:rsid w:val="00FB7224"/>
    <w:rsid w:val="00FB739A"/>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C943092"/>
    <w:rsid w:val="5E1625DE"/>
    <w:rsid w:val="605D2841"/>
    <w:rsid w:val="607E5ACC"/>
    <w:rsid w:val="624B1CB6"/>
    <w:rsid w:val="67474B63"/>
    <w:rsid w:val="68072651"/>
    <w:rsid w:val="68A749E3"/>
    <w:rsid w:val="69037E86"/>
    <w:rsid w:val="6CFC2304"/>
    <w:rsid w:val="793B792A"/>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546712F"/>
  <w15:docId w15:val="{101E1E01-4ACF-45C6-BA25-8E9777F9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napToGrid w:val="0"/>
      <w:spacing w:after="120"/>
      <w:jc w:val="both"/>
    </w:pPr>
    <w:rPr>
      <w:sz w:val="22"/>
      <w:szCs w:val="22"/>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a"/>
    <w:next w:val="a"/>
    <w:link w:val="20"/>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30">
    <w:name w:val="heading 3"/>
    <w:basedOn w:val="a"/>
    <w:next w:val="a"/>
    <w:link w:val="31"/>
    <w:unhideWhenUsed/>
    <w:qFormat/>
    <w:pPr>
      <w:keepNext/>
      <w:numPr>
        <w:ilvl w:val="2"/>
        <w:numId w:val="1"/>
      </w:numPr>
      <w:tabs>
        <w:tab w:val="left" w:pos="432"/>
      </w:tabs>
      <w:spacing w:before="120"/>
      <w:outlineLvl w:val="2"/>
    </w:pPr>
    <w:rPr>
      <w:rFonts w:eastAsiaTheme="majorEastAsia"/>
      <w:b/>
      <w:szCs w:val="24"/>
    </w:rPr>
  </w:style>
  <w:style w:type="paragraph" w:styleId="4">
    <w:name w:val="heading 4"/>
    <w:basedOn w:val="a"/>
    <w:next w:val="a"/>
    <w:link w:val="40"/>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0"/>
    <w:unhideWhenUsed/>
    <w:qFormat/>
    <w:pPr>
      <w:keepNext/>
      <w:numPr>
        <w:ilvl w:val="4"/>
        <w:numId w:val="1"/>
      </w:numPr>
      <w:tabs>
        <w:tab w:val="left" w:pos="432"/>
      </w:tabs>
      <w:spacing w:before="120"/>
      <w:outlineLvl w:val="4"/>
    </w:pPr>
    <w:rPr>
      <w:rFonts w:eastAsiaTheme="majorEastAsia"/>
      <w:b/>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2">
    <w:name w:val="List 3"/>
    <w:basedOn w:val="21"/>
    <w:qFormat/>
    <w:pPr>
      <w:ind w:left="1135"/>
    </w:pPr>
  </w:style>
  <w:style w:type="paragraph" w:styleId="21">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a7"/>
    <w:qFormat/>
    <w:pPr>
      <w:jc w:val="center"/>
    </w:pPr>
    <w:rPr>
      <w:rFonts w:eastAsiaTheme="minorEastAsia"/>
      <w:b/>
      <w:bCs/>
      <w:sz w:val="21"/>
      <w:lang w:eastAsia="zh-CN"/>
    </w:rPr>
  </w:style>
  <w:style w:type="paragraph" w:styleId="a8">
    <w:name w:val="Document Map"/>
    <w:basedOn w:val="a"/>
    <w:link w:val="a9"/>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a">
    <w:name w:val="annotation text"/>
    <w:basedOn w:val="a"/>
    <w:link w:val="ab"/>
    <w:uiPriority w:val="99"/>
    <w:unhideWhenUsed/>
    <w:qFormat/>
    <w:rPr>
      <w:sz w:val="20"/>
      <w:szCs w:val="20"/>
    </w:rPr>
  </w:style>
  <w:style w:type="paragraph" w:styleId="ac">
    <w:name w:val="Body Text"/>
    <w:basedOn w:val="a"/>
    <w:link w:val="ad"/>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unhideWhenUsed/>
    <w:qFormat/>
    <w:pPr>
      <w:spacing w:after="0"/>
    </w:pPr>
    <w:rPr>
      <w:rFonts w:ascii="Segoe UI" w:hAnsi="Segoe UI" w:cs="Segoe UI"/>
      <w:sz w:val="18"/>
      <w:szCs w:val="18"/>
    </w:rPr>
  </w:style>
  <w:style w:type="paragraph" w:styleId="af0">
    <w:name w:val="footer"/>
    <w:basedOn w:val="a"/>
    <w:link w:val="af1"/>
    <w:unhideWhenUsed/>
    <w:qFormat/>
    <w:pPr>
      <w:tabs>
        <w:tab w:val="center" w:pos="4153"/>
        <w:tab w:val="right" w:pos="8306"/>
      </w:tabs>
      <w:jc w:val="left"/>
    </w:pPr>
    <w:rPr>
      <w:sz w:val="18"/>
      <w:szCs w:val="18"/>
    </w:rPr>
  </w:style>
  <w:style w:type="paragraph" w:styleId="af2">
    <w:name w:val="header"/>
    <w:basedOn w:val="a"/>
    <w:link w:val="af3"/>
    <w:unhideWhenUsed/>
    <w:qFormat/>
    <w:pPr>
      <w:pBdr>
        <w:bottom w:val="single" w:sz="6" w:space="1" w:color="auto"/>
      </w:pBdr>
      <w:tabs>
        <w:tab w:val="center" w:pos="4153"/>
        <w:tab w:val="right" w:pos="8306"/>
      </w:tabs>
      <w:jc w:val="center"/>
    </w:pPr>
    <w:rPr>
      <w:sz w:val="18"/>
      <w:szCs w:val="18"/>
    </w:rPr>
  </w:style>
  <w:style w:type="paragraph" w:styleId="af4">
    <w:name w:val="footnote text"/>
    <w:basedOn w:val="a"/>
    <w:link w:val="af5"/>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2"/>
    <w:qFormat/>
    <w:pPr>
      <w:ind w:left="1418"/>
    </w:pPr>
  </w:style>
  <w:style w:type="paragraph" w:styleId="af6">
    <w:name w:val="table of figures"/>
    <w:basedOn w:val="a"/>
    <w:next w:val="a"/>
    <w:uiPriority w:val="99"/>
    <w:unhideWhenUsed/>
    <w:qFormat/>
    <w:pPr>
      <w:ind w:leftChars="200" w:left="200" w:hangingChars="200" w:hanging="200"/>
    </w:pPr>
  </w:style>
  <w:style w:type="paragraph" w:styleId="TOC9">
    <w:name w:val="toc 9"/>
    <w:basedOn w:val="TOC8"/>
    <w:next w:val="a"/>
    <w:uiPriority w:val="39"/>
    <w:qFormat/>
    <w:pPr>
      <w:ind w:left="1418" w:hanging="1418"/>
    </w:pPr>
  </w:style>
  <w:style w:type="paragraph" w:styleId="af7">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8">
    <w:name w:val="annotation subject"/>
    <w:basedOn w:val="aa"/>
    <w:next w:val="aa"/>
    <w:link w:val="af9"/>
    <w:unhideWhenUsed/>
    <w:qFormat/>
    <w:rPr>
      <w:b/>
      <w:bCs/>
    </w:rPr>
  </w:style>
  <w:style w:type="table" w:styleId="afa">
    <w:name w:val="Table Grid"/>
    <w:basedOn w:val="a1"/>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Pr>
      <w:b/>
      <w:bCs/>
    </w:rPr>
  </w:style>
  <w:style w:type="character" w:styleId="afc">
    <w:name w:val="FollowedHyperlink"/>
    <w:qFormat/>
    <w:rPr>
      <w:color w:val="800080"/>
      <w:u w:val="single"/>
    </w:rPr>
  </w:style>
  <w:style w:type="character" w:styleId="afd">
    <w:name w:val="Hyperlink"/>
    <w:uiPriority w:val="99"/>
    <w:qFormat/>
    <w:rPr>
      <w:color w:val="0000FF"/>
      <w:u w:val="single"/>
    </w:rPr>
  </w:style>
  <w:style w:type="character" w:styleId="afe">
    <w:name w:val="annotation reference"/>
    <w:basedOn w:val="a0"/>
    <w:unhideWhenUsed/>
    <w:qFormat/>
    <w:rPr>
      <w:sz w:val="16"/>
      <w:szCs w:val="16"/>
    </w:rPr>
  </w:style>
  <w:style w:type="character" w:styleId="aff">
    <w:name w:val="footnote reference"/>
    <w:qFormat/>
    <w:rPr>
      <w:b/>
      <w:position w:val="6"/>
      <w:sz w:val="16"/>
    </w:rPr>
  </w:style>
  <w:style w:type="character" w:customStyle="1" w:styleId="af">
    <w:name w:val="批注框文本 字符"/>
    <w:basedOn w:val="a0"/>
    <w:link w:val="ae"/>
    <w:qFormat/>
    <w:rPr>
      <w:rFonts w:ascii="Segoe UI" w:eastAsia="宋体" w:hAnsi="Segoe UI" w:cs="Segoe UI"/>
      <w:kern w:val="0"/>
      <w:sz w:val="18"/>
      <w:szCs w:val="18"/>
      <w:lang w:eastAsia="en-US"/>
    </w:rPr>
  </w:style>
  <w:style w:type="character" w:customStyle="1" w:styleId="10">
    <w:name w:val="标题 1 字符"/>
    <w:basedOn w:val="a0"/>
    <w:link w:val="1"/>
    <w:qFormat/>
    <w:rPr>
      <w:rFonts w:ascii="Times New Roman" w:eastAsia="宋体" w:hAnsi="Times New Roman" w:cs="Times New Roman"/>
      <w:b/>
      <w:bCs/>
      <w:kern w:val="0"/>
      <w:sz w:val="28"/>
      <w:szCs w:val="28"/>
      <w:lang w:eastAsia="en-US"/>
    </w:rPr>
  </w:style>
  <w:style w:type="character" w:customStyle="1" w:styleId="20">
    <w:name w:val="标题 2 字符"/>
    <w:basedOn w:val="a0"/>
    <w:link w:val="2"/>
    <w:qFormat/>
    <w:rPr>
      <w:rFonts w:ascii="Times New Roman" w:eastAsiaTheme="majorEastAsia" w:hAnsi="Times New Roman" w:cs="Times New Roman"/>
      <w:b/>
      <w:kern w:val="0"/>
      <w:sz w:val="24"/>
      <w:szCs w:val="26"/>
      <w:lang w:eastAsia="en-US"/>
    </w:rPr>
  </w:style>
  <w:style w:type="character" w:customStyle="1" w:styleId="31">
    <w:name w:val="标题 3 字符"/>
    <w:basedOn w:val="a0"/>
    <w:link w:val="30"/>
    <w:uiPriority w:val="9"/>
    <w:qFormat/>
    <w:rPr>
      <w:rFonts w:ascii="Times New Roman" w:eastAsiaTheme="majorEastAsia" w:hAnsi="Times New Roman" w:cs="Times New Roman"/>
      <w:b/>
      <w:kern w:val="0"/>
      <w:sz w:val="22"/>
      <w:szCs w:val="24"/>
      <w:lang w:eastAsia="en-US"/>
    </w:rPr>
  </w:style>
  <w:style w:type="character" w:customStyle="1" w:styleId="40">
    <w:name w:val="标题 4 字符"/>
    <w:basedOn w:val="a0"/>
    <w:link w:val="4"/>
    <w:qFormat/>
    <w:rPr>
      <w:rFonts w:ascii="Times New Roman" w:eastAsiaTheme="majorEastAsia" w:hAnsi="Times New Roman" w:cs="Times New Roman"/>
      <w:b/>
      <w:i/>
      <w:iCs/>
      <w:kern w:val="0"/>
      <w:sz w:val="22"/>
      <w:lang w:eastAsia="en-US"/>
    </w:rPr>
  </w:style>
  <w:style w:type="character" w:customStyle="1" w:styleId="50">
    <w:name w:val="标题 5 字符"/>
    <w:basedOn w:val="a0"/>
    <w:link w:val="5"/>
    <w:uiPriority w:val="9"/>
    <w:qFormat/>
    <w:rPr>
      <w:rFonts w:ascii="Times New Roman" w:eastAsiaTheme="majorEastAsia" w:hAnsi="Times New Roman" w:cs="Times New Roman"/>
      <w:b/>
      <w:kern w:val="0"/>
      <w:sz w:val="22"/>
      <w:lang w:eastAsia="en-US"/>
    </w:rPr>
  </w:style>
  <w:style w:type="character" w:customStyle="1" w:styleId="60">
    <w:name w:val="标题 6 字符"/>
    <w:basedOn w:val="a0"/>
    <w:link w:val="6"/>
    <w:qFormat/>
    <w:rPr>
      <w:rFonts w:ascii="Arial" w:hAnsi="Arial" w:cs="Times New Roman"/>
      <w:kern w:val="0"/>
      <w:sz w:val="20"/>
      <w:szCs w:val="20"/>
      <w:lang w:val="en-GB" w:eastAsia="en-US"/>
    </w:rPr>
  </w:style>
  <w:style w:type="character" w:customStyle="1" w:styleId="70">
    <w:name w:val="标题 7 字符"/>
    <w:basedOn w:val="a0"/>
    <w:link w:val="7"/>
    <w:qFormat/>
    <w:rPr>
      <w:rFonts w:ascii="Arial" w:hAnsi="Arial" w:cs="Times New Roman"/>
      <w:kern w:val="0"/>
      <w:sz w:val="20"/>
      <w:szCs w:val="20"/>
      <w:lang w:val="en-GB" w:eastAsia="en-US"/>
    </w:rPr>
  </w:style>
  <w:style w:type="character" w:customStyle="1" w:styleId="80">
    <w:name w:val="标题 8 字符"/>
    <w:basedOn w:val="a0"/>
    <w:link w:val="8"/>
    <w:qFormat/>
    <w:rPr>
      <w:rFonts w:ascii="Arial" w:hAnsi="Arial" w:cs="Times New Roman"/>
      <w:kern w:val="0"/>
      <w:sz w:val="36"/>
      <w:szCs w:val="20"/>
      <w:lang w:val="en-GB" w:eastAsia="en-US"/>
    </w:rPr>
  </w:style>
  <w:style w:type="character" w:customStyle="1" w:styleId="90">
    <w:name w:val="标题 9 字符"/>
    <w:basedOn w:val="a0"/>
    <w:link w:val="9"/>
    <w:qFormat/>
    <w:rPr>
      <w:rFonts w:ascii="Arial" w:hAnsi="Arial" w:cs="Times New Roman"/>
      <w:kern w:val="0"/>
      <w:sz w:val="36"/>
      <w:szCs w:val="20"/>
      <w:lang w:val="en-GB" w:eastAsia="en-US"/>
    </w:rPr>
  </w:style>
  <w:style w:type="character" w:customStyle="1" w:styleId="a7">
    <w:name w:val="题注 字符"/>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f0">
    <w:name w:val="List Paragraph"/>
    <w:basedOn w:val="a"/>
    <w:link w:val="aff1"/>
    <w:uiPriority w:val="34"/>
    <w:qFormat/>
    <w:pPr>
      <w:autoSpaceDE/>
      <w:autoSpaceDN/>
      <w:adjustRightInd/>
      <w:snapToGrid/>
      <w:spacing w:after="0"/>
      <w:ind w:left="720"/>
    </w:pPr>
    <w:rPr>
      <w:rFonts w:ascii="Calibri" w:hAnsi="Calibri" w:cs="Calibri"/>
      <w:sz w:val="21"/>
      <w:szCs w:val="21"/>
      <w:lang w:eastAsia="zh-CN"/>
    </w:rPr>
  </w:style>
  <w:style w:type="character" w:customStyle="1" w:styleId="aff1">
    <w:name w:val="列表段落 字符"/>
    <w:link w:val="aff0"/>
    <w:uiPriority w:val="34"/>
    <w:qFormat/>
    <w:rPr>
      <w:rFonts w:ascii="Calibri" w:eastAsia="宋体" w:hAnsi="Calibri" w:cs="Calibri"/>
      <w:kern w:val="0"/>
      <w:szCs w:val="21"/>
    </w:rPr>
  </w:style>
  <w:style w:type="character" w:customStyle="1" w:styleId="af3">
    <w:name w:val="页眉 字符"/>
    <w:basedOn w:val="a0"/>
    <w:link w:val="af2"/>
    <w:uiPriority w:val="99"/>
    <w:qFormat/>
    <w:rPr>
      <w:rFonts w:ascii="Times New Roman" w:eastAsia="宋体" w:hAnsi="Times New Roman" w:cs="Times New Roman"/>
      <w:kern w:val="0"/>
      <w:sz w:val="18"/>
      <w:szCs w:val="18"/>
      <w:lang w:eastAsia="en-US"/>
    </w:rPr>
  </w:style>
  <w:style w:type="character" w:customStyle="1" w:styleId="af1">
    <w:name w:val="页脚 字符"/>
    <w:basedOn w:val="a0"/>
    <w:link w:val="af0"/>
    <w:uiPriority w:val="99"/>
    <w:qFormat/>
    <w:rPr>
      <w:rFonts w:ascii="Times New Roman" w:eastAsia="宋体" w:hAnsi="Times New Roman" w:cs="Times New Roman"/>
      <w:kern w:val="0"/>
      <w:sz w:val="18"/>
      <w:szCs w:val="18"/>
      <w:lang w:eastAsia="en-US"/>
    </w:rPr>
  </w:style>
  <w:style w:type="character" w:styleId="aff2">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ad">
    <w:name w:val="正文文本 字符"/>
    <w:basedOn w:val="a0"/>
    <w:link w:val="ac"/>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ab">
    <w:name w:val="批注文字 字符"/>
    <w:basedOn w:val="a0"/>
    <w:link w:val="aa"/>
    <w:uiPriority w:val="99"/>
    <w:qFormat/>
    <w:rPr>
      <w:rFonts w:ascii="Times New Roman" w:eastAsia="宋体" w:hAnsi="Times New Roman" w:cs="Times New Roman"/>
      <w:kern w:val="0"/>
      <w:sz w:val="20"/>
      <w:szCs w:val="20"/>
      <w:lang w:eastAsia="en-US"/>
    </w:rPr>
  </w:style>
  <w:style w:type="character" w:customStyle="1" w:styleId="af9">
    <w:name w:val="批注主题 字符"/>
    <w:basedOn w:val="ab"/>
    <w:link w:val="af8"/>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rPr>
      <w:sz w:val="22"/>
      <w:szCs w:val="22"/>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af5">
    <w:name w:val="脚注文本 字符"/>
    <w:basedOn w:val="a0"/>
    <w:link w:val="af4"/>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1"/>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2"/>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rPr>
  </w:style>
  <w:style w:type="character" w:customStyle="1" w:styleId="a9">
    <w:name w:val="文档结构图 字符"/>
    <w:basedOn w:val="a0"/>
    <w:link w:val="a8"/>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c"/>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c"/>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C04BB2-B0BF-4CD6-95E6-CC7515CC4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16</Pages>
  <Words>4979</Words>
  <Characters>28384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MM1</cp:lastModifiedBy>
  <cp:revision>22</cp:revision>
  <dcterms:created xsi:type="dcterms:W3CDTF">2021-11-10T10:54:00Z</dcterms:created>
  <dcterms:modified xsi:type="dcterms:W3CDTF">2021-11-11T06:25:00Z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