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MS Mincho"/>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MS Mincho"/>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 xml:space="preserve">ros: The occurred number of events within the configured TDW can be reduced and error propagation can be </w:t>
            </w:r>
            <w:r>
              <w:rPr>
                <w:rFonts w:eastAsia="MS Mincho"/>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w:t>
            </w:r>
            <w:r w:rsidR="00FD6DA7">
              <w:rPr>
                <w:rFonts w:eastAsia="Malgun Gothic"/>
                <w:lang w:eastAsia="ko-KR"/>
              </w:rPr>
              <w:lastRenderedPageBreak/>
              <w:t xml:space="preserve">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 xml:space="preserve">A better balance between frequency domain diversity </w:t>
            </w:r>
            <w:proofErr w:type="gramStart"/>
            <w:r>
              <w:rPr>
                <w:rFonts w:ascii="Times New Roman" w:eastAsiaTheme="minorEastAsia" w:hAnsi="Times New Roman"/>
                <w:sz w:val="20"/>
                <w:szCs w:val="20"/>
                <w:lang w:eastAsia="zh-CN"/>
              </w:rPr>
              <w:t>gain</w:t>
            </w:r>
            <w:proofErr w:type="gramEnd"/>
            <w:r>
              <w:rPr>
                <w:rFonts w:ascii="Times New Roman" w:eastAsiaTheme="minorEastAsia" w:hAnsi="Times New Roman"/>
                <w:sz w:val="20"/>
                <w:szCs w:val="20"/>
                <w:lang w:eastAsia="zh-CN"/>
              </w:rPr>
              <w:t xml:space="preserve">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event. If this is not agreed, only the first hop support </w:t>
            </w:r>
            <w:r>
              <w:rPr>
                <w:rFonts w:eastAsia="MS Mincho"/>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 xml:space="preserve">Separated configuration could provide flexibilities to both </w:t>
            </w:r>
            <w:proofErr w:type="gramStart"/>
            <w:r>
              <w:rPr>
                <w:rFonts w:eastAsiaTheme="minorEastAsia"/>
                <w:lang w:eastAsia="zh-CN"/>
              </w:rPr>
              <w:t>frequency</w:t>
            </w:r>
            <w:proofErr w:type="gramEnd"/>
            <w:r>
              <w:rPr>
                <w:rFonts w:eastAsiaTheme="minorEastAsia"/>
                <w:lang w:eastAsia="zh-CN"/>
              </w:rPr>
              <w:t xml:space="preserve">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no FH interval is explicitly configured, then </w:t>
            </w:r>
            <w:r w:rsidRPr="00002569">
              <w:rPr>
                <w:rFonts w:eastAsia="MS Mincho"/>
                <w:color w:val="FF0000"/>
                <w:sz w:val="20"/>
                <w:szCs w:val="20"/>
                <w:lang w:eastAsia="ja-JP"/>
              </w:rPr>
              <w:lastRenderedPageBreak/>
              <w:t>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w:t>
            </w:r>
            <w:r>
              <w:rPr>
                <w:rFonts w:eastAsiaTheme="minorEastAsia"/>
                <w:lang w:eastAsia="zh-CN"/>
              </w:rPr>
              <w:lastRenderedPageBreak/>
              <w:t>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w:t>
            </w:r>
            <w:proofErr w:type="spellStart"/>
            <w:r>
              <w:rPr>
                <w:rFonts w:eastAsiaTheme="minorEastAsia"/>
                <w:lang w:eastAsia="zh-CN"/>
              </w:rPr>
              <w:t>gNB</w:t>
            </w:r>
            <w:proofErr w:type="spellEnd"/>
            <w:r>
              <w:rPr>
                <w:rFonts w:eastAsiaTheme="minorEastAsia"/>
                <w:lang w:eastAsia="zh-CN"/>
              </w:rPr>
              <w:t xml:space="preserve">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lastRenderedPageBreak/>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w:t>
            </w:r>
            <w:r>
              <w:rPr>
                <w:rFonts w:eastAsia="MS Mincho"/>
                <w:lang w:eastAsia="ja-JP"/>
              </w:rPr>
              <w:lastRenderedPageBreak/>
              <w:t xml:space="preserve">(Option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lastRenderedPageBreak/>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lastRenderedPageBreak/>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w:t>
            </w:r>
            <w:proofErr w:type="gramStart"/>
            <w:r>
              <w:rPr>
                <w:rFonts w:eastAsiaTheme="minorEastAsia"/>
                <w:lang w:eastAsia="zh-CN"/>
              </w:rPr>
              <w:t>parameter</w:t>
            </w:r>
            <w:proofErr w:type="gramEnd"/>
            <w:r>
              <w:rPr>
                <w:rFonts w:eastAsiaTheme="minorEastAsia"/>
                <w:lang w:eastAsia="zh-CN"/>
              </w:rPr>
              <w:t xml:space="preserve">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w:t>
            </w:r>
            <w:r w:rsidRPr="00601394">
              <w:rPr>
                <w:rFonts w:eastAsiaTheme="minorEastAsia"/>
                <w:lang w:eastAsia="zh-CN"/>
              </w:rPr>
              <w:lastRenderedPageBreak/>
              <w:t>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lastRenderedPageBreak/>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lastRenderedPageBreak/>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 xml:space="preserve">To summarize our views on the benefit of </w:t>
            </w:r>
            <w:r>
              <w:rPr>
                <w:rFonts w:eastAsia="MS Mincho"/>
                <w:lang w:eastAsia="ja-JP"/>
              </w:rPr>
              <w:lastRenderedPageBreak/>
              <w:t>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lastRenderedPageBreak/>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lastRenderedPageBreak/>
        <w:t>Option 1: “hopping intervals determination” -&gt; “configured TDW determination” -&gt; “actual TDW determination”</w:t>
      </w:r>
    </w:p>
    <w:p w14:paraId="6379FE52" w14:textId="77777777" w:rsidR="000D3926" w:rsidRPr="00C02F1C" w:rsidRDefault="000D3926" w:rsidP="000D3926">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b"/>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b"/>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lastRenderedPageBreak/>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 xml:space="preserve">We also think the configured TDW and actual TDW have enough definition (with few FFS include events).  </w:t>
            </w:r>
            <w:proofErr w:type="gramStart"/>
            <w:r>
              <w:rPr>
                <w:rFonts w:eastAsia="MS Mincho"/>
                <w:sz w:val="20"/>
                <w:szCs w:val="20"/>
                <w:lang w:eastAsia="ja-JP"/>
              </w:rPr>
              <w:t>But,</w:t>
            </w:r>
            <w:proofErr w:type="gramEnd"/>
            <w:r>
              <w:rPr>
                <w:rFonts w:eastAsia="MS Mincho"/>
                <w:sz w:val="20"/>
                <w:szCs w:val="20"/>
                <w:lang w:eastAsia="ja-JP"/>
              </w:rPr>
              <w:t xml:space="preserve">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b"/>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afb"/>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b"/>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proofErr w:type="spellStart"/>
            <w:r>
              <w:rPr>
                <w:rFonts w:eastAsiaTheme="minorEastAsia" w:hint="eastAsia"/>
                <w:bCs/>
                <w:sz w:val="20"/>
                <w:szCs w:val="20"/>
                <w:lang w:eastAsia="zh-CN"/>
              </w:rPr>
              <w:t>S</w:t>
            </w:r>
            <w:r>
              <w:rPr>
                <w:rFonts w:eastAsiaTheme="minorEastAsia"/>
                <w:bCs/>
                <w:sz w:val="20"/>
                <w:szCs w:val="20"/>
                <w:lang w:eastAsia="zh-CN"/>
              </w:rPr>
              <w:t>preadtrum</w:t>
            </w:r>
            <w:proofErr w:type="spellEnd"/>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lastRenderedPageBreak/>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w:t>
      </w:r>
      <w:proofErr w:type="gramStart"/>
      <w:r>
        <w:t>Companies</w:t>
      </w:r>
      <w:proofErr w:type="gramEnd"/>
      <w:r>
        <w:t xml:space="preserve">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等线"/>
          <w:highlight w:val="yellow"/>
          <w:lang w:eastAsia="zh-CN"/>
        </w:rPr>
      </w:pPr>
      <w:r w:rsidRPr="00C64126">
        <w:rPr>
          <w:rFonts w:eastAsia="等线" w:hint="eastAsia"/>
          <w:highlight w:val="yellow"/>
          <w:lang w:eastAsia="zh-CN"/>
        </w:rPr>
        <w:t>P</w:t>
      </w:r>
      <w:r w:rsidRPr="00C64126">
        <w:rPr>
          <w:rFonts w:eastAsia="等线"/>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b"/>
        <w:numPr>
          <w:ilvl w:val="0"/>
          <w:numId w:val="14"/>
        </w:numPr>
        <w:spacing w:after="0"/>
        <w:rPr>
          <w:rFonts w:ascii="Times New Roman" w:eastAsia="宋体" w:hAnsi="Times New Roman"/>
          <w:b/>
          <w:bCs/>
          <w:szCs w:val="20"/>
        </w:rPr>
      </w:pPr>
      <w:r w:rsidRPr="006C2313">
        <w:rPr>
          <w:rFonts w:ascii="Times New Roman" w:eastAsia="宋体"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b"/>
        <w:numPr>
          <w:ilvl w:val="1"/>
          <w:numId w:val="14"/>
        </w:numPr>
        <w:spacing w:after="0"/>
        <w:rPr>
          <w:rFonts w:ascii="Times New Roman" w:eastAsia="宋体" w:hAnsi="Times New Roman"/>
          <w:b/>
          <w:bCs/>
          <w:szCs w:val="20"/>
        </w:rPr>
      </w:pPr>
      <w:r w:rsidRPr="00C02F1C">
        <w:rPr>
          <w:rFonts w:ascii="Times New Roman" w:eastAsia="宋体" w:hAnsi="Times New Roman"/>
          <w:b/>
          <w:bCs/>
          <w:szCs w:val="20"/>
          <w:lang w:eastAsia="zh-CN"/>
        </w:rPr>
        <w:t xml:space="preserve">DMRS bundling </w:t>
      </w:r>
      <w:r w:rsidRPr="00C02F1C">
        <w:rPr>
          <w:rFonts w:ascii="Times New Roman" w:eastAsia="宋体" w:hAnsi="Times New Roman"/>
          <w:b/>
          <w:bCs/>
          <w:color w:val="FF0000"/>
          <w:szCs w:val="20"/>
          <w:lang w:eastAsia="zh-CN"/>
        </w:rPr>
        <w:t>shall</w:t>
      </w:r>
      <w:r w:rsidRPr="00C02F1C">
        <w:rPr>
          <w:rFonts w:ascii="Times New Roman" w:eastAsia="宋体" w:hAnsi="Times New Roman"/>
          <w:b/>
          <w:bCs/>
          <w:szCs w:val="20"/>
          <w:lang w:eastAsia="zh-CN"/>
        </w:rPr>
        <w:t xml:space="preserve"> be restarted </w:t>
      </w:r>
      <w:r>
        <w:rPr>
          <w:rFonts w:ascii="Times New Roman" w:eastAsia="宋体" w:hAnsi="Times New Roman"/>
          <w:b/>
          <w:bCs/>
          <w:szCs w:val="20"/>
          <w:lang w:eastAsia="zh-CN"/>
        </w:rPr>
        <w:t>at the beginning of each</w:t>
      </w:r>
      <w:r w:rsidRPr="00C02F1C">
        <w:rPr>
          <w:rFonts w:ascii="Times New Roman" w:eastAsia="宋体" w:hAnsi="Times New Roman"/>
          <w:b/>
          <w:bCs/>
          <w:szCs w:val="20"/>
          <w:lang w:eastAsia="zh-CN"/>
        </w:rPr>
        <w:t xml:space="preserve"> frequency</w:t>
      </w:r>
      <w:r>
        <w:rPr>
          <w:rFonts w:ascii="Times New Roman" w:eastAsia="宋体" w:hAnsi="Times New Roman"/>
          <w:b/>
          <w:bCs/>
          <w:szCs w:val="20"/>
          <w:lang w:eastAsia="zh-CN"/>
        </w:rPr>
        <w:t xml:space="preserve"> </w:t>
      </w:r>
      <w:r w:rsidRPr="00C02F1C">
        <w:rPr>
          <w:rFonts w:ascii="Times New Roman" w:eastAsia="宋体" w:hAnsi="Times New Roman"/>
          <w:b/>
          <w:bCs/>
          <w:szCs w:val="20"/>
          <w:lang w:eastAsia="zh-CN"/>
        </w:rPr>
        <w:t>hop</w:t>
      </w:r>
    </w:p>
    <w:p w14:paraId="1A3EF13A" w14:textId="77777777" w:rsidR="00622CAA" w:rsidRPr="003C547A" w:rsidRDefault="00622CAA" w:rsidP="00622CAA">
      <w:pPr>
        <w:pStyle w:val="afb"/>
        <w:numPr>
          <w:ilvl w:val="1"/>
          <w:numId w:val="14"/>
        </w:numPr>
        <w:spacing w:after="0"/>
        <w:rPr>
          <w:rFonts w:ascii="Times New Roman" w:eastAsia="宋体" w:hAnsi="Times New Roman"/>
          <w:b/>
          <w:bCs/>
          <w:color w:val="FF0000"/>
          <w:szCs w:val="20"/>
        </w:rPr>
      </w:pPr>
      <w:r w:rsidRPr="00CB799C">
        <w:rPr>
          <w:rFonts w:ascii="Times New Roman" w:eastAsia="宋体" w:hAnsi="Times New Roman"/>
          <w:b/>
          <w:bCs/>
          <w:color w:val="FF0000"/>
          <w:szCs w:val="20"/>
          <w:highlight w:val="yellow"/>
          <w:lang w:eastAsia="zh-CN"/>
        </w:rPr>
        <w:t>DMRS bunding is per actual TDW</w:t>
      </w:r>
    </w:p>
    <w:p w14:paraId="7BB8FAFC" w14:textId="77777777" w:rsidR="00622CAA" w:rsidRPr="00CB799C" w:rsidRDefault="00622CAA" w:rsidP="00622CAA">
      <w:pPr>
        <w:pStyle w:val="afb"/>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等线"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b"/>
        <w:numPr>
          <w:ilvl w:val="1"/>
          <w:numId w:val="14"/>
        </w:numPr>
        <w:rPr>
          <w:rFonts w:ascii="Times New Roman" w:hAnsi="Times New Roman"/>
          <w:b/>
          <w:bCs/>
          <w:color w:val="00B050"/>
          <w:szCs w:val="20"/>
        </w:rPr>
      </w:pPr>
      <w:r w:rsidRPr="00C24794">
        <w:rPr>
          <w:rFonts w:ascii="Times New Roman" w:eastAsia="等线" w:hAnsi="Times New Roman"/>
          <w:b/>
          <w:bCs/>
          <w:color w:val="00B050"/>
          <w:szCs w:val="20"/>
          <w:lang w:eastAsia="zh-CN"/>
        </w:rPr>
        <w:t>Frequency hopping pattern is determined by physical slot indices only.</w:t>
      </w:r>
    </w:p>
    <w:p w14:paraId="3E7AAE05" w14:textId="77777777" w:rsidR="00622CAA" w:rsidRDefault="00622CAA" w:rsidP="00622CAA">
      <w:pPr>
        <w:pStyle w:val="afb"/>
        <w:numPr>
          <w:ilvl w:val="1"/>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Support s</w:t>
      </w:r>
      <w:r w:rsidRPr="006C2313">
        <w:rPr>
          <w:rFonts w:ascii="Times New Roman" w:eastAsia="宋体" w:hAnsi="Times New Roman"/>
          <w:b/>
          <w:bCs/>
          <w:color w:val="FF0000"/>
          <w:szCs w:val="20"/>
        </w:rPr>
        <w:t xml:space="preserve">eparate RRC configuration(s) for hopping interval and configured TDW. </w:t>
      </w:r>
    </w:p>
    <w:p w14:paraId="0372CCE4" w14:textId="77777777" w:rsidR="00622CAA" w:rsidRDefault="00622CAA" w:rsidP="00622CAA">
      <w:pPr>
        <w:pStyle w:val="afb"/>
        <w:numPr>
          <w:ilvl w:val="2"/>
          <w:numId w:val="14"/>
        </w:numPr>
        <w:spacing w:after="0"/>
        <w:rPr>
          <w:rFonts w:ascii="Times New Roman" w:eastAsia="宋体" w:hAnsi="Times New Roman"/>
          <w:b/>
          <w:bCs/>
          <w:color w:val="00B050"/>
          <w:szCs w:val="20"/>
        </w:rPr>
      </w:pPr>
      <w:r w:rsidRPr="00FA0CD3">
        <w:rPr>
          <w:rFonts w:ascii="Times New Roman" w:eastAsia="宋体" w:hAnsi="Times New Roman"/>
          <w:b/>
          <w:bCs/>
          <w:color w:val="00B050"/>
          <w:szCs w:val="20"/>
        </w:rPr>
        <w:t xml:space="preserve">if hopping </w:t>
      </w:r>
      <w:r>
        <w:rPr>
          <w:rFonts w:ascii="Times New Roman" w:eastAsia="宋体" w:hAnsi="Times New Roman"/>
          <w:b/>
          <w:bCs/>
          <w:color w:val="00B050"/>
          <w:szCs w:val="20"/>
        </w:rPr>
        <w:t>pattern</w:t>
      </w:r>
      <w:r w:rsidRPr="00FA0CD3">
        <w:rPr>
          <w:rFonts w:ascii="Times New Roman" w:eastAsia="宋体" w:hAnsi="Times New Roman"/>
          <w:b/>
          <w:bCs/>
          <w:color w:val="00B050"/>
          <w:szCs w:val="20"/>
        </w:rPr>
        <w:t xml:space="preserve"> is not configured, the default hopping </w:t>
      </w:r>
      <w:r w:rsidRPr="00C24794">
        <w:rPr>
          <w:rFonts w:ascii="Times New Roman" w:eastAsia="等线" w:hAnsi="Times New Roman"/>
          <w:b/>
          <w:bCs/>
          <w:color w:val="00B050"/>
          <w:szCs w:val="20"/>
          <w:lang w:eastAsia="zh-CN"/>
        </w:rPr>
        <w:t>pattern</w:t>
      </w:r>
      <w:r w:rsidRPr="00FA0CD3">
        <w:rPr>
          <w:rFonts w:ascii="Times New Roman" w:eastAsia="宋体" w:hAnsi="Times New Roman"/>
          <w:b/>
          <w:bCs/>
          <w:color w:val="00B050"/>
          <w:szCs w:val="20"/>
        </w:rPr>
        <w:t xml:space="preserve"> </w:t>
      </w:r>
      <w:r>
        <w:rPr>
          <w:rFonts w:ascii="Times New Roman" w:eastAsia="宋体" w:hAnsi="Times New Roman"/>
          <w:b/>
          <w:bCs/>
          <w:color w:val="00B050"/>
          <w:szCs w:val="20"/>
        </w:rPr>
        <w:t xml:space="preserve">is the same as </w:t>
      </w:r>
      <w:r w:rsidRPr="00FA0CD3">
        <w:rPr>
          <w:rFonts w:ascii="Times New Roman" w:eastAsia="宋体" w:hAnsi="Times New Roman"/>
          <w:b/>
          <w:bCs/>
          <w:color w:val="00B050"/>
          <w:szCs w:val="20"/>
        </w:rPr>
        <w:t xml:space="preserve">the configured </w:t>
      </w:r>
      <w:r>
        <w:rPr>
          <w:rFonts w:ascii="Times New Roman" w:eastAsia="宋体" w:hAnsi="Times New Roman"/>
          <w:b/>
          <w:bCs/>
          <w:color w:val="00B050"/>
          <w:szCs w:val="20"/>
        </w:rPr>
        <w:t>TDW</w:t>
      </w:r>
    </w:p>
    <w:p w14:paraId="662AED7D" w14:textId="77777777" w:rsidR="00622CAA" w:rsidRDefault="00622CAA" w:rsidP="00622CAA">
      <w:pPr>
        <w:pStyle w:val="afb"/>
        <w:numPr>
          <w:ilvl w:val="3"/>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F</w:t>
      </w:r>
      <w:r>
        <w:rPr>
          <w:rFonts w:ascii="Times New Roman" w:eastAsia="宋体" w:hAnsi="Times New Roman"/>
          <w:b/>
          <w:bCs/>
          <w:color w:val="00B050"/>
          <w:szCs w:val="20"/>
          <w:lang w:eastAsia="zh-CN"/>
        </w:rPr>
        <w:t xml:space="preserve">FS: if both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and TDW are not configured</w:t>
      </w:r>
    </w:p>
    <w:p w14:paraId="17E5CA20" w14:textId="77777777" w:rsidR="00622CAA" w:rsidRPr="00FA0CD3" w:rsidRDefault="00622CAA" w:rsidP="00622CAA">
      <w:pPr>
        <w:pStyle w:val="afb"/>
        <w:numPr>
          <w:ilvl w:val="2"/>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N</w:t>
      </w:r>
      <w:r>
        <w:rPr>
          <w:rFonts w:ascii="Times New Roman" w:eastAsia="宋体" w:hAnsi="Times New Roman"/>
          <w:b/>
          <w:bCs/>
          <w:color w:val="00B050"/>
          <w:szCs w:val="20"/>
          <w:lang w:eastAsia="zh-CN"/>
        </w:rPr>
        <w:t xml:space="preserve">ote: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is determined by the configuration of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is configured</w:t>
      </w:r>
    </w:p>
    <w:p w14:paraId="6587EED0" w14:textId="77777777" w:rsidR="00622CAA" w:rsidRPr="006C2313" w:rsidRDefault="00622CAA" w:rsidP="00622CAA">
      <w:pPr>
        <w:pStyle w:val="afb"/>
        <w:numPr>
          <w:ilvl w:val="2"/>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5"/>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t>Frequency hopping interval is the duration of one hop,</w:t>
            </w:r>
          </w:p>
          <w:p w14:paraId="13508A56" w14:textId="7F68F70D"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 xml:space="preserve">Option 1: “hopping intervals determination” -&gt; “configured TDW </w:t>
            </w:r>
            <w:r w:rsidRPr="00CD6BCF">
              <w:rPr>
                <w:rFonts w:ascii="Times New Roman" w:eastAsia="宋体" w:hAnsi="Times New Roman"/>
                <w:b/>
                <w:bCs/>
                <w:sz w:val="20"/>
                <w:szCs w:val="18"/>
              </w:rPr>
              <w:lastRenderedPageBreak/>
              <w:t>determination” -&gt; “actual TDW determination”</w:t>
            </w:r>
          </w:p>
          <w:p w14:paraId="007B4E58" w14:textId="77777777" w:rsidR="00CD6BCF" w:rsidRPr="00CD6BCF" w:rsidRDefault="00CD6BCF" w:rsidP="00CD6BCF">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b"/>
              <w:numPr>
                <w:ilvl w:val="1"/>
                <w:numId w:val="14"/>
              </w:numPr>
              <w:rPr>
                <w:rFonts w:ascii="Times New Roman" w:hAnsi="Times New Roman"/>
                <w:b/>
                <w:bCs/>
                <w:color w:val="00B050"/>
                <w:sz w:val="20"/>
                <w:szCs w:val="18"/>
              </w:rPr>
            </w:pPr>
            <w:r w:rsidRPr="00CD6BCF">
              <w:rPr>
                <w:rFonts w:ascii="Times New Roman" w:eastAsia="等线"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p>
          <w:p w14:paraId="0446E9D9" w14:textId="78EF8CA2" w:rsidR="00CD6BCF" w:rsidRPr="00CD6BCF" w:rsidRDefault="00CD6BCF" w:rsidP="00CD6BCF">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and TDW are not configured</w:t>
            </w:r>
          </w:p>
          <w:p w14:paraId="2F85E327" w14:textId="78394E1B"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3E682749" w14:textId="77777777" w:rsidR="00CD6BCF" w:rsidRPr="00CD6BCF" w:rsidRDefault="00CD6BCF" w:rsidP="00CD6BCF">
            <w:pPr>
              <w:pStyle w:val="afb"/>
              <w:numPr>
                <w:ilvl w:val="2"/>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afb"/>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lastRenderedPageBreak/>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0015726E" w:rsidRPr="00CD6BCF">
              <w:rPr>
                <w:rFonts w:ascii="Times New Roman" w:eastAsia="等线" w:hAnsi="Times New Roman"/>
                <w:b/>
                <w:bCs/>
                <w:color w:val="00B050"/>
                <w:sz w:val="20"/>
                <w:szCs w:val="18"/>
                <w:lang w:eastAsia="zh-CN"/>
              </w:rPr>
              <w:t xml:space="preserve">requency hopping pattern is determined by physical slot indices </w:t>
            </w:r>
            <w:r w:rsidR="0015726E" w:rsidRPr="00B65727">
              <w:rPr>
                <w:rFonts w:ascii="Times New Roman" w:eastAsia="等线" w:hAnsi="Times New Roman"/>
                <w:b/>
                <w:bCs/>
                <w:strike/>
                <w:color w:val="0070C0"/>
                <w:sz w:val="20"/>
                <w:szCs w:val="18"/>
                <w:lang w:eastAsia="zh-CN"/>
              </w:rPr>
              <w:t>only</w:t>
            </w:r>
            <w:r w:rsidR="0015726E" w:rsidRPr="00CD6BCF">
              <w:rPr>
                <w:rFonts w:ascii="Times New Roman" w:eastAsia="等线" w:hAnsi="Times New Roman"/>
                <w:b/>
                <w:bCs/>
                <w:color w:val="00B050"/>
                <w:sz w:val="20"/>
                <w:szCs w:val="18"/>
                <w:lang w:eastAsia="zh-CN"/>
              </w:rPr>
              <w:t>.</w:t>
            </w:r>
          </w:p>
          <w:p w14:paraId="689A3959" w14:textId="49596E89" w:rsidR="00B65727" w:rsidRPr="00CD6BCF" w:rsidRDefault="00B65727" w:rsidP="0015726E">
            <w:pPr>
              <w:pStyle w:val="afb"/>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w:t>
            </w:r>
            <w:r w:rsidR="00931F96">
              <w:rPr>
                <w:rFonts w:ascii="Times New Roman" w:eastAsia="等线" w:hAnsi="Times New Roman"/>
                <w:b/>
                <w:bCs/>
                <w:color w:val="0070C0"/>
                <w:sz w:val="20"/>
                <w:szCs w:val="18"/>
                <w:lang w:eastAsia="zh-CN"/>
              </w:rPr>
              <w:t>, where t</w:t>
            </w:r>
            <w:r w:rsidR="00931F96" w:rsidRPr="00931F96">
              <w:rPr>
                <w:rFonts w:ascii="Times New Roman" w:eastAsia="等线" w:hAnsi="Times New Roman"/>
                <w:b/>
                <w:bCs/>
                <w:color w:val="0070C0"/>
                <w:sz w:val="20"/>
                <w:szCs w:val="18"/>
                <w:lang w:eastAsia="zh-CN"/>
              </w:rPr>
              <w:t xml:space="preserve">he slot for the first PUCCH </w:t>
            </w:r>
            <w:r w:rsidR="008D449F">
              <w:rPr>
                <w:rFonts w:ascii="Times New Roman" w:eastAsia="等线" w:hAnsi="Times New Roman"/>
                <w:b/>
                <w:bCs/>
                <w:color w:val="0070C0"/>
                <w:sz w:val="20"/>
                <w:szCs w:val="18"/>
                <w:lang w:eastAsia="zh-CN"/>
              </w:rPr>
              <w:t>repetition</w:t>
            </w:r>
            <w:r w:rsidR="00931F96" w:rsidRPr="00931F96">
              <w:rPr>
                <w:rFonts w:ascii="Times New Roman" w:eastAsia="等线" w:hAnsi="Times New Roman"/>
                <w:b/>
                <w:bCs/>
                <w:color w:val="0070C0"/>
                <w:sz w:val="20"/>
                <w:szCs w:val="18"/>
                <w:lang w:eastAsia="zh-CN"/>
              </w:rPr>
              <w:t xml:space="preserve"> </w:t>
            </w:r>
            <w:r w:rsidR="00931F96">
              <w:rPr>
                <w:rFonts w:ascii="Times New Roman" w:eastAsia="等线" w:hAnsi="Times New Roman"/>
                <w:b/>
                <w:bCs/>
                <w:color w:val="0070C0"/>
                <w:sz w:val="20"/>
                <w:szCs w:val="18"/>
                <w:lang w:eastAsia="zh-CN"/>
              </w:rPr>
              <w:t>is slot</w:t>
            </w:r>
            <w:r w:rsidR="00931F96"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34CD90E" w14:textId="6A41CAFE"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sidR="008345E0">
              <w:rPr>
                <w:rFonts w:ascii="Times New Roman" w:eastAsia="宋体" w:hAnsi="Times New Roman"/>
                <w:b/>
                <w:bCs/>
                <w:color w:val="FF0000"/>
                <w:sz w:val="20"/>
                <w:szCs w:val="18"/>
              </w:rPr>
              <w:t xml:space="preserve"> </w:t>
            </w:r>
            <w:r w:rsidR="008345E0"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162FECD4" w14:textId="1E119AF5"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sidR="008345E0">
              <w:rPr>
                <w:rFonts w:ascii="Times New Roman" w:eastAsia="宋体" w:hAnsi="Times New Roman"/>
                <w:b/>
                <w:bCs/>
                <w:color w:val="00B050"/>
                <w:sz w:val="20"/>
                <w:szCs w:val="18"/>
              </w:rPr>
              <w:t xml:space="preserve"> </w:t>
            </w:r>
            <w:r w:rsidR="008345E0" w:rsidRPr="008345E0">
              <w:rPr>
                <w:rFonts w:ascii="Times New Roman" w:eastAsia="宋体" w:hAnsi="Times New Roman"/>
                <w:b/>
                <w:bCs/>
                <w:color w:val="0070C0"/>
                <w:sz w:val="20"/>
                <w:szCs w:val="18"/>
              </w:rPr>
              <w:t>length</w:t>
            </w:r>
          </w:p>
          <w:p w14:paraId="479D510A" w14:textId="56EF6E00" w:rsidR="0015726E" w:rsidRPr="00CD6BCF" w:rsidRDefault="0015726E" w:rsidP="0015726E">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008345E0" w:rsidRPr="008345E0">
              <w:rPr>
                <w:rFonts w:ascii="Times New Roman" w:eastAsia="宋体" w:hAnsi="Times New Roman"/>
                <w:b/>
                <w:bCs/>
                <w:color w:val="0070C0"/>
                <w:sz w:val="20"/>
                <w:szCs w:val="18"/>
              </w:rPr>
              <w:t>length</w:t>
            </w:r>
            <w:r w:rsidR="008345E0" w:rsidRPr="00CD6BCF">
              <w:rPr>
                <w:rFonts w:ascii="Times New Roman" w:eastAsia="宋体" w:hAnsi="Times New Roman"/>
                <w:b/>
                <w:bCs/>
                <w:color w:val="00B050"/>
                <w:sz w:val="20"/>
                <w:szCs w:val="18"/>
              </w:rPr>
              <w:t xml:space="preserve"> </w:t>
            </w:r>
            <w:r w:rsidRPr="00CD6BCF">
              <w:rPr>
                <w:rFonts w:ascii="Times New Roman" w:eastAsia="宋体" w:hAnsi="Times New Roman"/>
                <w:b/>
                <w:bCs/>
                <w:color w:val="00B050"/>
                <w:sz w:val="20"/>
                <w:szCs w:val="18"/>
              </w:rPr>
              <w:t>are not configured</w:t>
            </w:r>
            <w:r w:rsidR="008345E0">
              <w:rPr>
                <w:rFonts w:ascii="Times New Roman" w:eastAsia="宋体" w:hAnsi="Times New Roman"/>
                <w:b/>
                <w:bCs/>
                <w:color w:val="00B050"/>
                <w:sz w:val="20"/>
                <w:szCs w:val="18"/>
              </w:rPr>
              <w:t xml:space="preserve"> </w:t>
            </w:r>
          </w:p>
          <w:p w14:paraId="793AC62B" w14:textId="77777777"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proofErr w:type="spellStart"/>
            <w:r w:rsidRPr="00A527C0">
              <w:rPr>
                <w:rFonts w:eastAsiaTheme="minorEastAsia" w:hint="eastAsia"/>
              </w:rPr>
              <w:lastRenderedPageBreak/>
              <w:t>Spreadtrum</w:t>
            </w:r>
            <w:proofErr w:type="spellEnd"/>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b"/>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b"/>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requency hopping pattern is determined by physical slot indices</w:t>
            </w:r>
            <w:r>
              <w:rPr>
                <w:rFonts w:ascii="Times New Roman" w:eastAsia="等线" w:hAnsi="Times New Roman"/>
                <w:b/>
                <w:bCs/>
                <w:color w:val="C00000"/>
                <w:sz w:val="20"/>
                <w:szCs w:val="18"/>
                <w:lang w:eastAsia="zh-CN"/>
              </w:rPr>
              <w:t>, hopping interval [and FDRA]</w:t>
            </w:r>
            <w:r w:rsidRPr="00CD6BCF">
              <w:rPr>
                <w:rFonts w:ascii="Times New Roman" w:eastAsia="等线" w:hAnsi="Times New Roman"/>
                <w:b/>
                <w:bCs/>
                <w:color w:val="00B050"/>
                <w:sz w:val="20"/>
                <w:szCs w:val="18"/>
                <w:lang w:eastAsia="zh-CN"/>
              </w:rPr>
              <w:t xml:space="preserve">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more than two frequency hopping offsets provides significant gain over two offsets (</w:t>
            </w:r>
            <w:proofErr w:type="gramStart"/>
            <w:r>
              <w:rPr>
                <w:rFonts w:eastAsia="MS Mincho"/>
                <w:sz w:val="20"/>
                <w:szCs w:val="20"/>
                <w:lang w:eastAsia="ja-JP"/>
              </w:rPr>
              <w:t>e.g.</w:t>
            </w:r>
            <w:proofErr w:type="gramEnd"/>
            <w:r>
              <w:rPr>
                <w:rFonts w:eastAsia="MS Mincho"/>
                <w:sz w:val="20"/>
                <w:szCs w:val="20"/>
                <w:lang w:eastAsia="ja-JP"/>
              </w:rPr>
              <w:t xml:space="preserve"> roughly 0.5 and 1.5 dB at 10% and 1% BLER) for repeated PUSCH/PUCCH and </w:t>
            </w:r>
            <w:proofErr w:type="spellStart"/>
            <w:r>
              <w:rPr>
                <w:rFonts w:eastAsia="MS Mincho"/>
                <w:sz w:val="20"/>
                <w:szCs w:val="20"/>
                <w:lang w:eastAsia="ja-JP"/>
              </w:rPr>
              <w:t>TBoMS</w:t>
            </w:r>
            <w:proofErr w:type="spellEnd"/>
            <w:r>
              <w:rPr>
                <w:rFonts w:eastAsia="MS Mincho"/>
                <w:sz w:val="20"/>
                <w:szCs w:val="20"/>
                <w:lang w:eastAsia="ja-JP"/>
              </w:rPr>
              <w:t xml:space="preserve">.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t>Therefore, we propose to add a bullet:</w:t>
            </w:r>
          </w:p>
          <w:p w14:paraId="48C349C1" w14:textId="77777777" w:rsidR="003F4C9E" w:rsidRPr="007D54CA" w:rsidRDefault="003F4C9E" w:rsidP="003F4C9E">
            <w:pPr>
              <w:pStyle w:val="afb"/>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lastRenderedPageBreak/>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 xml:space="preserve">requency hopping pattern is determined by physical slot indices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4BC1D1E3" w14:textId="77777777" w:rsidR="003F4C9E" w:rsidRPr="00DF0127" w:rsidRDefault="003F4C9E" w:rsidP="003F4C9E">
            <w:pPr>
              <w:pStyle w:val="afb"/>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 where t</w:t>
            </w:r>
            <w:r w:rsidRPr="00931F96">
              <w:rPr>
                <w:rFonts w:ascii="Times New Roman" w:eastAsia="等线" w:hAnsi="Times New Roman"/>
                <w:b/>
                <w:bCs/>
                <w:color w:val="0070C0"/>
                <w:sz w:val="20"/>
                <w:szCs w:val="18"/>
                <w:lang w:eastAsia="zh-CN"/>
              </w:rPr>
              <w:t xml:space="preserve">he slot for the first PUCCH </w:t>
            </w:r>
            <w:r>
              <w:rPr>
                <w:rFonts w:ascii="Times New Roman" w:eastAsia="等线" w:hAnsi="Times New Roman"/>
                <w:b/>
                <w:bCs/>
                <w:color w:val="0070C0"/>
                <w:sz w:val="20"/>
                <w:szCs w:val="18"/>
                <w:lang w:eastAsia="zh-CN"/>
              </w:rPr>
              <w:t>repetition</w:t>
            </w:r>
            <w:r w:rsidRPr="00931F96">
              <w:rPr>
                <w:rFonts w:ascii="Times New Roman" w:eastAsia="等线" w:hAnsi="Times New Roman"/>
                <w:b/>
                <w:bCs/>
                <w:color w:val="0070C0"/>
                <w:sz w:val="20"/>
                <w:szCs w:val="18"/>
                <w:lang w:eastAsia="zh-CN"/>
              </w:rPr>
              <w:t xml:space="preserve"> </w:t>
            </w:r>
            <w:r>
              <w:rPr>
                <w:rFonts w:ascii="Times New Roman" w:eastAsia="等线" w:hAnsi="Times New Roman"/>
                <w:b/>
                <w:bCs/>
                <w:color w:val="0070C0"/>
                <w:sz w:val="20"/>
                <w:szCs w:val="18"/>
                <w:lang w:eastAsia="zh-CN"/>
              </w:rPr>
              <w:t>is slot</w:t>
            </w:r>
            <w:r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59DD27F" w14:textId="77777777" w:rsidR="003F4C9E" w:rsidRPr="007D54CA" w:rsidRDefault="003F4C9E" w:rsidP="003F4C9E">
            <w:pPr>
              <w:pStyle w:val="afb"/>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Pr>
                <w:rFonts w:ascii="Times New Roman" w:eastAsia="宋体" w:hAnsi="Times New Roman"/>
                <w:b/>
                <w:bCs/>
                <w:color w:val="FF0000"/>
                <w:sz w:val="20"/>
                <w:szCs w:val="18"/>
              </w:rPr>
              <w:t xml:space="preserve">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2D6B789F" w14:textId="77777777" w:rsidR="003F4C9E" w:rsidRPr="00CD6BCF" w:rsidRDefault="003F4C9E" w:rsidP="003F4C9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p>
          <w:p w14:paraId="0EFF37AB" w14:textId="77777777" w:rsidR="003F4C9E" w:rsidRPr="00CD6BCF" w:rsidRDefault="003F4C9E" w:rsidP="003F4C9E">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00B050"/>
                <w:sz w:val="20"/>
                <w:szCs w:val="18"/>
              </w:rPr>
              <w:t xml:space="preserve"> are not configured</w:t>
            </w:r>
            <w:r>
              <w:rPr>
                <w:rFonts w:ascii="Times New Roman" w:eastAsia="宋体" w:hAnsi="Times New Roman"/>
                <w:b/>
                <w:bCs/>
                <w:color w:val="00B050"/>
                <w:sz w:val="20"/>
                <w:szCs w:val="18"/>
              </w:rPr>
              <w:t xml:space="preserve"> </w:t>
            </w:r>
          </w:p>
          <w:p w14:paraId="70074EAB" w14:textId="77777777" w:rsidR="003F4C9E" w:rsidRPr="00CD6BCF" w:rsidRDefault="003F4C9E" w:rsidP="003F4C9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 xml:space="preserve">We basically support the proposal, and would like to clarify the behavior if “hopping interval” is not configured, so which behavior can we </w:t>
            </w:r>
            <w:proofErr w:type="gramStart"/>
            <w:r w:rsidRPr="00E37705">
              <w:rPr>
                <w:rFonts w:eastAsia="MS Mincho"/>
                <w:lang w:eastAsia="ja-JP"/>
              </w:rPr>
              <w:t>expect ?</w:t>
            </w:r>
            <w:proofErr w:type="gramEnd"/>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 xml:space="preserve">1. Frequency hopping pattern is determined by physical slot so frequency hops every 2 physical slot </w:t>
            </w:r>
            <w:proofErr w:type="gramStart"/>
            <w:r w:rsidRPr="00E37705">
              <w:rPr>
                <w:rFonts w:eastAsia="MS Mincho"/>
                <w:lang w:eastAsia="ja-JP"/>
              </w:rPr>
              <w:t>index</w:t>
            </w:r>
            <w:proofErr w:type="gramEnd"/>
            <w:r w:rsidRPr="00E37705">
              <w:rPr>
                <w:rFonts w:eastAsia="MS Mincho"/>
                <w:lang w:eastAsia="ja-JP"/>
              </w:rPr>
              <w:t>,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w:t>
            </w:r>
            <w:proofErr w:type="gramStart"/>
            <w:r w:rsidRPr="00E37705">
              <w:rPr>
                <w:rFonts w:eastAsia="MS Mincho"/>
                <w:lang w:eastAsia="ja-JP"/>
              </w:rPr>
              <w:t>in</w:t>
            </w:r>
            <w:proofErr w:type="gramEnd"/>
            <w:r w:rsidRPr="00E37705">
              <w:rPr>
                <w:rFonts w:eastAsia="MS Mincho"/>
                <w:lang w:eastAsia="ja-JP"/>
              </w:rPr>
              <w:t xml:space="preserve">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w:t>
            </w:r>
            <w:proofErr w:type="gramStart"/>
            <w:r w:rsidRPr="00E37705">
              <w:rPr>
                <w:rFonts w:eastAsia="MS Mincho"/>
                <w:lang w:eastAsia="ja-JP"/>
              </w:rPr>
              <w:t>in</w:t>
            </w:r>
            <w:proofErr w:type="gramEnd"/>
            <w:r w:rsidRPr="00E37705">
              <w:rPr>
                <w:rFonts w:eastAsia="MS Mincho"/>
                <w:lang w:eastAsia="ja-JP"/>
              </w:rPr>
              <w:t xml:space="preserve">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宋体"/>
                <w:strike/>
                <w:szCs w:val="21"/>
                <w:highlight w:val="green"/>
              </w:rPr>
            </w:pPr>
            <w:r>
              <w:rPr>
                <w:rFonts w:eastAsia="MS Mincho"/>
                <w:lang w:eastAsia="ja-JP"/>
              </w:rPr>
              <w:t>“</w:t>
            </w:r>
            <w:r w:rsidRPr="00C0104E">
              <w:rPr>
                <w:rFonts w:eastAsia="宋体"/>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宋体"/>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w:t>
            </w:r>
            <w:proofErr w:type="spellStart"/>
            <w:r w:rsidR="00681EC4">
              <w:rPr>
                <w:rFonts w:eastAsia="MS Mincho"/>
                <w:lang w:eastAsia="ja-JP"/>
              </w:rPr>
              <w:t>Ericssion</w:t>
            </w:r>
            <w:proofErr w:type="spellEnd"/>
            <w:r w:rsidR="00681EC4">
              <w:rPr>
                <w:rFonts w:eastAsia="MS Mincho"/>
                <w:lang w:eastAsia="ja-JP"/>
              </w:rPr>
              <w:t>.</w:t>
            </w:r>
          </w:p>
          <w:p w14:paraId="0D8AA461" w14:textId="714A0F86" w:rsidR="00681EC4" w:rsidRPr="00CD6BCF" w:rsidRDefault="00681EC4" w:rsidP="00681EC4">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r>
              <w:rPr>
                <w:rFonts w:ascii="Times New Roman" w:eastAsia="宋体"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w:t>
            </w:r>
            <w:r w:rsidR="001C2E46">
              <w:rPr>
                <w:rFonts w:ascii="Times New Roman" w:eastAsia="宋体" w:hAnsi="Times New Roman"/>
                <w:b/>
                <w:bCs/>
                <w:color w:val="FF0000"/>
                <w:sz w:val="20"/>
                <w:szCs w:val="18"/>
              </w:rPr>
              <w:t xml:space="preserve">only </w:t>
            </w:r>
            <w:r w:rsidRPr="00CD6BCF">
              <w:rPr>
                <w:rFonts w:ascii="Times New Roman" w:eastAsia="宋体" w:hAnsi="Times New Roman"/>
                <w:b/>
                <w:bCs/>
                <w:color w:val="00B050"/>
                <w:sz w:val="20"/>
                <w:szCs w:val="18"/>
              </w:rPr>
              <w:t xml:space="preserve">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 xml:space="preserve">We are also supportive for </w:t>
            </w:r>
            <w:proofErr w:type="spellStart"/>
            <w:r>
              <w:rPr>
                <w:rFonts w:eastAsia="MS Mincho"/>
                <w:lang w:eastAsia="ja-JP"/>
              </w:rPr>
              <w:t>Ericssons</w:t>
            </w:r>
            <w:proofErr w:type="spellEnd"/>
            <w:r>
              <w:rPr>
                <w:rFonts w:eastAsia="MS Mincho"/>
                <w:lang w:eastAsia="ja-JP"/>
              </w:rPr>
              <w:t xml:space="preserve">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afb"/>
              <w:numPr>
                <w:ilvl w:val="0"/>
                <w:numId w:val="44"/>
              </w:numPr>
              <w:rPr>
                <w:rFonts w:ascii="Times New Roman" w:eastAsia="宋体" w:hAnsi="Times New Roman"/>
                <w:b/>
                <w:bCs/>
                <w:color w:val="00B050"/>
                <w:sz w:val="20"/>
                <w:szCs w:val="18"/>
              </w:rPr>
            </w:pPr>
            <w:r w:rsidRPr="00331080">
              <w:rPr>
                <w:rFonts w:ascii="Times New Roman" w:eastAsia="宋体" w:hAnsi="Times New Roman"/>
                <w:b/>
                <w:bCs/>
                <w:color w:val="00B050"/>
                <w:sz w:val="20"/>
                <w:szCs w:val="18"/>
              </w:rPr>
              <w:t xml:space="preserve">if </w:t>
            </w:r>
            <w:r w:rsidRPr="00331080">
              <w:rPr>
                <w:rFonts w:eastAsia="宋体"/>
                <w:b/>
                <w:bCs/>
                <w:color w:val="00B050"/>
                <w:sz w:val="20"/>
                <w:szCs w:val="18"/>
              </w:rPr>
              <w:t>TDW length</w:t>
            </w:r>
            <w:r w:rsidRPr="00331080">
              <w:rPr>
                <w:rFonts w:ascii="Times New Roman" w:eastAsia="宋体" w:hAnsi="Times New Roman"/>
                <w:b/>
                <w:bCs/>
                <w:color w:val="00B050"/>
                <w:sz w:val="20"/>
                <w:szCs w:val="18"/>
              </w:rPr>
              <w:t xml:space="preserve"> is not configured</w:t>
            </w:r>
            <w:r w:rsidRPr="00331080">
              <w:rPr>
                <w:rFonts w:eastAsia="宋体"/>
                <w:b/>
                <w:bCs/>
                <w:color w:val="00B050"/>
                <w:sz w:val="20"/>
                <w:szCs w:val="18"/>
              </w:rPr>
              <w:t xml:space="preserve"> and hopping interval is configured</w:t>
            </w:r>
            <w:r w:rsidRPr="00331080">
              <w:rPr>
                <w:rFonts w:ascii="Times New Roman" w:eastAsia="宋体" w:hAnsi="Times New Roman"/>
                <w:b/>
                <w:bCs/>
                <w:color w:val="00B050"/>
                <w:sz w:val="20"/>
                <w:szCs w:val="18"/>
              </w:rPr>
              <w:t xml:space="preserve">, the default </w:t>
            </w:r>
            <w:r w:rsidRPr="00331080">
              <w:rPr>
                <w:rFonts w:eastAsia="宋体"/>
                <w:b/>
                <w:bCs/>
                <w:color w:val="00B050"/>
                <w:sz w:val="20"/>
                <w:szCs w:val="18"/>
              </w:rPr>
              <w:t xml:space="preserve">TDW length is the same as the </w:t>
            </w:r>
            <w:r w:rsidRPr="00331080">
              <w:rPr>
                <w:rFonts w:ascii="Times New Roman" w:eastAsia="宋体"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等线"/>
          <w:color w:val="4472C4" w:themeColor="accent5"/>
          <w:sz w:val="20"/>
          <w:szCs w:val="20"/>
          <w:lang w:eastAsia="zh-CN"/>
        </w:rPr>
      </w:pPr>
      <w:r w:rsidRPr="00A127F8">
        <w:rPr>
          <w:rFonts w:eastAsia="等线"/>
          <w:color w:val="4472C4" w:themeColor="accent5"/>
          <w:sz w:val="20"/>
          <w:szCs w:val="20"/>
          <w:lang w:eastAsia="zh-CN"/>
        </w:rPr>
        <w:t>@</w:t>
      </w:r>
      <w:proofErr w:type="gramStart"/>
      <w:r w:rsidRPr="00A127F8">
        <w:rPr>
          <w:rFonts w:eastAsia="等线"/>
          <w:color w:val="4472C4" w:themeColor="accent5"/>
          <w:sz w:val="20"/>
          <w:szCs w:val="20"/>
          <w:lang w:eastAsia="zh-CN"/>
        </w:rPr>
        <w:t>all</w:t>
      </w:r>
      <w:proofErr w:type="gramEnd"/>
      <w:r w:rsidRPr="00A127F8">
        <w:rPr>
          <w:rFonts w:eastAsia="等线"/>
          <w:color w:val="4472C4" w:themeColor="accent5"/>
          <w:sz w:val="20"/>
          <w:szCs w:val="20"/>
          <w:lang w:eastAsia="zh-CN"/>
        </w:rPr>
        <w:t xml:space="preserve">, </w:t>
      </w:r>
      <w:r>
        <w:rPr>
          <w:rFonts w:eastAsia="等线"/>
          <w:color w:val="4472C4" w:themeColor="accent5"/>
          <w:sz w:val="20"/>
          <w:szCs w:val="20"/>
          <w:lang w:eastAsia="zh-CN"/>
        </w:rPr>
        <w:t xml:space="preserve">based on the feedback received so far. I updated the proposal as the following. </w:t>
      </w:r>
      <w:proofErr w:type="gramStart"/>
      <w:r>
        <w:rPr>
          <w:rFonts w:eastAsia="等线"/>
          <w:color w:val="4472C4" w:themeColor="accent5"/>
          <w:sz w:val="20"/>
          <w:szCs w:val="20"/>
          <w:lang w:eastAsia="zh-CN"/>
        </w:rPr>
        <w:t>Companies</w:t>
      </w:r>
      <w:proofErr w:type="gramEnd"/>
      <w:r>
        <w:rPr>
          <w:rFonts w:eastAsia="等线"/>
          <w:color w:val="4472C4" w:themeColor="accent5"/>
          <w:sz w:val="20"/>
          <w:szCs w:val="20"/>
          <w:lang w:eastAsia="zh-CN"/>
        </w:rPr>
        <w:t xml:space="preserve"> please make a final check. The deadline to receive comment is still at </w:t>
      </w:r>
      <w:r w:rsidRPr="00A127F8">
        <w:rPr>
          <w:rFonts w:eastAsia="等线"/>
          <w:b/>
          <w:bCs/>
          <w:color w:val="4472C4" w:themeColor="accent5"/>
          <w:sz w:val="20"/>
          <w:szCs w:val="20"/>
          <w:lang w:eastAsia="zh-CN"/>
        </w:rPr>
        <w:t>11/18 8:00 AM PST</w:t>
      </w:r>
      <w:r>
        <w:rPr>
          <w:rFonts w:eastAsia="等线"/>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等线"/>
          <w:b/>
          <w:bCs/>
          <w:highlight w:val="magenta"/>
          <w:lang w:eastAsia="zh-CN"/>
        </w:rPr>
      </w:pPr>
    </w:p>
    <w:p w14:paraId="600312A6" w14:textId="77777777" w:rsidR="00A77995" w:rsidRPr="00783517" w:rsidRDefault="00A77995" w:rsidP="00A77995">
      <w:pPr>
        <w:rPr>
          <w:rFonts w:eastAsia="等线"/>
          <w:color w:val="4472C4" w:themeColor="accent5"/>
          <w:sz w:val="20"/>
          <w:szCs w:val="20"/>
          <w:lang w:eastAsia="zh-CN"/>
        </w:rPr>
      </w:pPr>
      <w:r w:rsidRPr="00783517">
        <w:rPr>
          <w:rFonts w:eastAsia="等线"/>
          <w:color w:val="4472C4" w:themeColor="accent5"/>
          <w:sz w:val="20"/>
          <w:szCs w:val="20"/>
          <w:lang w:eastAsia="zh-CN"/>
        </w:rPr>
        <w:t xml:space="preserve">@Ericsson, </w:t>
      </w:r>
      <w:r>
        <w:rPr>
          <w:rFonts w:eastAsia="等线"/>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等线"/>
          <w:b/>
          <w:bCs/>
          <w:highlight w:val="magenta"/>
          <w:lang w:eastAsia="zh-CN"/>
        </w:rPr>
      </w:pPr>
    </w:p>
    <w:p w14:paraId="2A65DF74" w14:textId="77777777" w:rsidR="00A77995" w:rsidRDefault="00A77995" w:rsidP="00A77995">
      <w:pPr>
        <w:rPr>
          <w:rFonts w:eastAsia="等线"/>
          <w:b/>
          <w:bCs/>
          <w:highlight w:val="magenta"/>
          <w:lang w:eastAsia="zh-CN"/>
        </w:rPr>
      </w:pPr>
      <w:r w:rsidRPr="001B76A9">
        <w:rPr>
          <w:rFonts w:eastAsia="等线"/>
          <w:color w:val="4472C4" w:themeColor="accent5"/>
          <w:sz w:val="20"/>
          <w:szCs w:val="20"/>
          <w:lang w:eastAsia="zh-CN"/>
        </w:rPr>
        <w:t>@OPPO, regarding adding this “regardless it is based on available slots or physical slots”</w:t>
      </w:r>
      <w:r>
        <w:rPr>
          <w:rFonts w:eastAsia="等线"/>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等线"/>
          <w:b/>
          <w:bCs/>
          <w:highlight w:val="magenta"/>
          <w:lang w:eastAsia="zh-CN"/>
        </w:rPr>
      </w:pPr>
    </w:p>
    <w:p w14:paraId="511385ED" w14:textId="77777777" w:rsidR="00A77995" w:rsidRPr="00783517" w:rsidRDefault="00A77995" w:rsidP="00A77995">
      <w:pPr>
        <w:rPr>
          <w:rFonts w:eastAsia="等线"/>
          <w:sz w:val="20"/>
          <w:szCs w:val="20"/>
          <w:highlight w:val="yellow"/>
          <w:lang w:eastAsia="zh-CN"/>
        </w:rPr>
      </w:pPr>
      <w:r w:rsidRPr="00783517">
        <w:rPr>
          <w:rFonts w:eastAsia="等线"/>
          <w:b/>
          <w:bCs/>
          <w:sz w:val="20"/>
          <w:szCs w:val="20"/>
          <w:highlight w:val="magenta"/>
          <w:lang w:eastAsia="zh-CN"/>
        </w:rPr>
        <w:t>Updated FL proposal 4:</w:t>
      </w:r>
      <w:r w:rsidRPr="00783517">
        <w:rPr>
          <w:rFonts w:eastAsia="等线"/>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afb"/>
        <w:numPr>
          <w:ilvl w:val="0"/>
          <w:numId w:val="14"/>
        </w:numPr>
        <w:spacing w:after="0"/>
        <w:rPr>
          <w:rFonts w:ascii="Times New Roman" w:eastAsia="宋体" w:hAnsi="Times New Roman"/>
          <w:b/>
          <w:bCs/>
          <w:sz w:val="20"/>
          <w:szCs w:val="20"/>
        </w:rPr>
      </w:pPr>
      <w:r w:rsidRPr="00783517">
        <w:rPr>
          <w:rFonts w:ascii="Times New Roman" w:eastAsia="宋体"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afb"/>
        <w:numPr>
          <w:ilvl w:val="1"/>
          <w:numId w:val="14"/>
        </w:numPr>
        <w:spacing w:after="0"/>
        <w:rPr>
          <w:rFonts w:ascii="Times New Roman" w:eastAsia="宋体" w:hAnsi="Times New Roman"/>
          <w:b/>
          <w:bCs/>
          <w:sz w:val="20"/>
          <w:szCs w:val="20"/>
        </w:rPr>
      </w:pPr>
      <w:r w:rsidRPr="00783517">
        <w:rPr>
          <w:rFonts w:ascii="Times New Roman" w:eastAsia="宋体" w:hAnsi="Times New Roman"/>
          <w:b/>
          <w:bCs/>
          <w:sz w:val="20"/>
          <w:szCs w:val="20"/>
          <w:lang w:eastAsia="zh-CN"/>
        </w:rPr>
        <w:t xml:space="preserve">DMRS bundling </w:t>
      </w:r>
      <w:r w:rsidRPr="00783517">
        <w:rPr>
          <w:rFonts w:ascii="Times New Roman" w:eastAsia="宋体" w:hAnsi="Times New Roman"/>
          <w:b/>
          <w:bCs/>
          <w:color w:val="FF0000"/>
          <w:sz w:val="20"/>
          <w:szCs w:val="20"/>
          <w:lang w:eastAsia="zh-CN"/>
        </w:rPr>
        <w:t>shall</w:t>
      </w:r>
      <w:r w:rsidRPr="00783517">
        <w:rPr>
          <w:rFonts w:ascii="Times New Roman" w:eastAsia="宋体"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afb"/>
        <w:numPr>
          <w:ilvl w:val="1"/>
          <w:numId w:val="14"/>
        </w:numPr>
        <w:spacing w:after="0"/>
        <w:rPr>
          <w:rFonts w:ascii="Times New Roman" w:eastAsia="宋体" w:hAnsi="Times New Roman"/>
          <w:b/>
          <w:bCs/>
          <w:color w:val="FF0000"/>
          <w:sz w:val="20"/>
          <w:szCs w:val="20"/>
        </w:rPr>
      </w:pPr>
      <w:r w:rsidRPr="00783517">
        <w:rPr>
          <w:rFonts w:ascii="Times New Roman" w:eastAsia="宋体" w:hAnsi="Times New Roman"/>
          <w:b/>
          <w:bCs/>
          <w:color w:val="FF0000"/>
          <w:sz w:val="20"/>
          <w:szCs w:val="20"/>
          <w:lang w:eastAsia="zh-CN"/>
        </w:rPr>
        <w:t>DMRS bunding is per actual TDW</w:t>
      </w:r>
    </w:p>
    <w:p w14:paraId="0365EA3E" w14:textId="77777777" w:rsidR="00A77995" w:rsidRPr="00783517" w:rsidRDefault="00A77995" w:rsidP="00A77995">
      <w:pPr>
        <w:pStyle w:val="afb"/>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等线"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afb"/>
        <w:numPr>
          <w:ilvl w:val="1"/>
          <w:numId w:val="14"/>
        </w:numPr>
        <w:rPr>
          <w:rFonts w:ascii="Times New Roman" w:hAnsi="Times New Roman"/>
          <w:b/>
          <w:bCs/>
          <w:color w:val="00B050"/>
          <w:sz w:val="20"/>
          <w:szCs w:val="20"/>
        </w:rPr>
      </w:pPr>
      <w:r w:rsidRPr="00783517">
        <w:rPr>
          <w:rFonts w:ascii="Times New Roman" w:eastAsia="等线" w:hAnsi="Times New Roman"/>
          <w:b/>
          <w:bCs/>
          <w:color w:val="00B050"/>
          <w:sz w:val="20"/>
          <w:szCs w:val="20"/>
          <w:lang w:eastAsia="zh-CN"/>
        </w:rPr>
        <w:t xml:space="preserve">Frequency hopping pattern is determined by physical slot indices </w:t>
      </w:r>
      <w:r w:rsidRPr="00783517">
        <w:rPr>
          <w:rFonts w:ascii="Times New Roman" w:eastAsia="等线" w:hAnsi="Times New Roman"/>
          <w:b/>
          <w:bCs/>
          <w:strike/>
          <w:color w:val="4472C4" w:themeColor="accent5"/>
          <w:sz w:val="20"/>
          <w:szCs w:val="20"/>
          <w:lang w:eastAsia="zh-CN"/>
        </w:rPr>
        <w:t>only</w:t>
      </w:r>
      <w:r w:rsidRPr="00783517">
        <w:rPr>
          <w:rFonts w:ascii="Times New Roman" w:eastAsia="等线" w:hAnsi="Times New Roman"/>
          <w:b/>
          <w:bCs/>
          <w:color w:val="00B050"/>
          <w:sz w:val="20"/>
          <w:szCs w:val="20"/>
          <w:lang w:eastAsia="zh-CN"/>
        </w:rPr>
        <w:t>.</w:t>
      </w:r>
    </w:p>
    <w:p w14:paraId="3678FB2C" w14:textId="77777777" w:rsidR="00A77995" w:rsidRPr="00783517" w:rsidRDefault="00A77995" w:rsidP="00A77995">
      <w:pPr>
        <w:pStyle w:val="afb"/>
        <w:numPr>
          <w:ilvl w:val="2"/>
          <w:numId w:val="14"/>
        </w:numPr>
        <w:rPr>
          <w:rFonts w:ascii="Times New Roman" w:hAnsi="Times New Roman"/>
          <w:b/>
          <w:bCs/>
          <w:color w:val="4472C4" w:themeColor="accent5"/>
          <w:sz w:val="20"/>
          <w:szCs w:val="20"/>
        </w:rPr>
      </w:pPr>
      <w:r w:rsidRPr="00783517">
        <w:rPr>
          <w:rFonts w:ascii="Times New Roman" w:eastAsia="等线"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afb"/>
        <w:numPr>
          <w:ilvl w:val="1"/>
          <w:numId w:val="14"/>
        </w:numPr>
        <w:spacing w:after="0"/>
        <w:rPr>
          <w:rFonts w:ascii="Times New Roman" w:eastAsia="宋体" w:hAnsi="Times New Roman"/>
          <w:b/>
          <w:bCs/>
          <w:color w:val="FF0000"/>
          <w:sz w:val="20"/>
          <w:szCs w:val="20"/>
        </w:rPr>
      </w:pPr>
      <w:r w:rsidRPr="00783517">
        <w:rPr>
          <w:rFonts w:ascii="Times New Roman" w:eastAsia="宋体"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宋体" w:hAnsi="Times New Roman"/>
          <w:b/>
          <w:bCs/>
          <w:color w:val="4472C4" w:themeColor="accent5"/>
          <w:sz w:val="20"/>
          <w:szCs w:val="20"/>
        </w:rPr>
        <w:t>length</w:t>
      </w:r>
      <w:bookmarkEnd w:id="18"/>
      <w:r w:rsidRPr="00783517">
        <w:rPr>
          <w:rFonts w:ascii="Times New Roman" w:eastAsia="宋体" w:hAnsi="Times New Roman"/>
          <w:b/>
          <w:bCs/>
          <w:color w:val="FF0000"/>
          <w:sz w:val="20"/>
          <w:szCs w:val="20"/>
        </w:rPr>
        <w:t xml:space="preserve">. </w:t>
      </w:r>
    </w:p>
    <w:p w14:paraId="2B43BEE2" w14:textId="77777777" w:rsidR="00A77995" w:rsidRPr="00783517" w:rsidRDefault="00A77995" w:rsidP="00A77995">
      <w:pPr>
        <w:pStyle w:val="afb"/>
        <w:numPr>
          <w:ilvl w:val="2"/>
          <w:numId w:val="14"/>
        </w:numPr>
        <w:spacing w:after="0"/>
        <w:rPr>
          <w:rFonts w:ascii="Times New Roman" w:eastAsia="宋体" w:hAnsi="Times New Roman"/>
          <w:b/>
          <w:bCs/>
          <w:color w:val="00B050"/>
          <w:sz w:val="20"/>
          <w:szCs w:val="20"/>
        </w:rPr>
      </w:pPr>
      <w:r w:rsidRPr="00783517">
        <w:rPr>
          <w:rFonts w:ascii="Times New Roman" w:eastAsia="宋体" w:hAnsi="Times New Roman"/>
          <w:b/>
          <w:bCs/>
          <w:color w:val="00B050"/>
          <w:sz w:val="20"/>
          <w:szCs w:val="20"/>
        </w:rPr>
        <w:t xml:space="preserve">if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not configured, the default hopping </w:t>
      </w:r>
      <w:r w:rsidRPr="00783517">
        <w:rPr>
          <w:rFonts w:ascii="Times New Roman" w:eastAsia="宋体" w:hAnsi="Times New Roman"/>
          <w:b/>
          <w:bCs/>
          <w:color w:val="FF0000"/>
          <w:sz w:val="20"/>
          <w:szCs w:val="20"/>
        </w:rPr>
        <w:t>interval</w:t>
      </w:r>
      <w:r w:rsidRPr="00783517">
        <w:rPr>
          <w:rFonts w:ascii="Times New Roman" w:eastAsia="宋体" w:hAnsi="Times New Roman"/>
          <w:b/>
          <w:bCs/>
          <w:color w:val="00B050"/>
          <w:sz w:val="20"/>
          <w:szCs w:val="20"/>
        </w:rPr>
        <w:t xml:space="preserve"> </w:t>
      </w:r>
      <w:r w:rsidRPr="00783517">
        <w:rPr>
          <w:rFonts w:ascii="Times New Roman" w:eastAsia="等线" w:hAnsi="Times New Roman"/>
          <w:b/>
          <w:bCs/>
          <w:strike/>
          <w:color w:val="FF0000"/>
          <w:sz w:val="20"/>
          <w:szCs w:val="20"/>
          <w:lang w:eastAsia="zh-CN"/>
        </w:rPr>
        <w:t>pattern</w:t>
      </w:r>
      <w:r w:rsidRPr="00783517">
        <w:rPr>
          <w:rFonts w:ascii="Times New Roman" w:eastAsia="宋体" w:hAnsi="Times New Roman"/>
          <w:b/>
          <w:bCs/>
          <w:color w:val="00B050"/>
          <w:sz w:val="20"/>
          <w:szCs w:val="20"/>
        </w:rPr>
        <w:t xml:space="preserve"> is the same as the configured TDW </w:t>
      </w:r>
      <w:r w:rsidRPr="00783517">
        <w:rPr>
          <w:rFonts w:ascii="Times New Roman" w:eastAsia="宋体" w:hAnsi="Times New Roman"/>
          <w:b/>
          <w:bCs/>
          <w:color w:val="4472C4" w:themeColor="accent5"/>
          <w:sz w:val="20"/>
          <w:szCs w:val="20"/>
        </w:rPr>
        <w:t>length</w:t>
      </w:r>
    </w:p>
    <w:p w14:paraId="60FEB0E7" w14:textId="77777777" w:rsidR="00A77995" w:rsidRPr="00783517" w:rsidRDefault="00A77995" w:rsidP="00A77995">
      <w:pPr>
        <w:pStyle w:val="afb"/>
        <w:numPr>
          <w:ilvl w:val="3"/>
          <w:numId w:val="14"/>
        </w:numPr>
        <w:spacing w:after="0"/>
        <w:rPr>
          <w:rFonts w:ascii="Times New Roman" w:eastAsia="宋体" w:hAnsi="Times New Roman"/>
          <w:b/>
          <w:bCs/>
          <w:color w:val="00B050"/>
          <w:sz w:val="20"/>
          <w:szCs w:val="20"/>
        </w:rPr>
      </w:pPr>
      <w:r w:rsidRPr="00783517">
        <w:rPr>
          <w:rFonts w:ascii="Times New Roman" w:eastAsia="宋体" w:hAnsi="Times New Roman" w:hint="eastAsia"/>
          <w:b/>
          <w:bCs/>
          <w:color w:val="00B050"/>
          <w:sz w:val="20"/>
          <w:szCs w:val="20"/>
          <w:lang w:eastAsia="zh-CN"/>
        </w:rPr>
        <w:t>F</w:t>
      </w:r>
      <w:r w:rsidRPr="00783517">
        <w:rPr>
          <w:rFonts w:ascii="Times New Roman" w:eastAsia="宋体" w:hAnsi="Times New Roman"/>
          <w:b/>
          <w:bCs/>
          <w:color w:val="00B050"/>
          <w:sz w:val="20"/>
          <w:szCs w:val="20"/>
          <w:lang w:eastAsia="zh-CN"/>
        </w:rPr>
        <w:t xml:space="preserve">FS: if both </w:t>
      </w:r>
      <w:r w:rsidRPr="00783517">
        <w:rPr>
          <w:rFonts w:ascii="Times New Roman" w:eastAsia="宋体" w:hAnsi="Times New Roman"/>
          <w:b/>
          <w:bCs/>
          <w:color w:val="00B050"/>
          <w:sz w:val="20"/>
          <w:szCs w:val="20"/>
        </w:rPr>
        <w:t xml:space="preserve">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FF0000"/>
          <w:sz w:val="20"/>
          <w:szCs w:val="20"/>
        </w:rPr>
        <w:t xml:space="preserve"> </w:t>
      </w:r>
      <w:r w:rsidRPr="00783517">
        <w:rPr>
          <w:rFonts w:ascii="Times New Roman" w:eastAsia="宋体" w:hAnsi="Times New Roman"/>
          <w:b/>
          <w:bCs/>
          <w:color w:val="00B050"/>
          <w:sz w:val="20"/>
          <w:szCs w:val="20"/>
        </w:rPr>
        <w:t xml:space="preserve">and TDW </w:t>
      </w:r>
      <w:r w:rsidRPr="00783517">
        <w:rPr>
          <w:rFonts w:ascii="Times New Roman" w:eastAsia="宋体" w:hAnsi="Times New Roman"/>
          <w:b/>
          <w:bCs/>
          <w:color w:val="4472C4" w:themeColor="accent5"/>
          <w:sz w:val="20"/>
          <w:szCs w:val="20"/>
        </w:rPr>
        <w:t>length</w:t>
      </w:r>
      <w:r w:rsidRPr="00783517">
        <w:rPr>
          <w:rFonts w:ascii="Times New Roman" w:eastAsia="宋体" w:hAnsi="Times New Roman"/>
          <w:b/>
          <w:bCs/>
          <w:color w:val="00B050"/>
          <w:sz w:val="20"/>
          <w:szCs w:val="20"/>
        </w:rPr>
        <w:t xml:space="preserve"> are not configured</w:t>
      </w:r>
    </w:p>
    <w:p w14:paraId="25D56EBA" w14:textId="77777777" w:rsidR="00A77995" w:rsidRPr="001B76A9" w:rsidRDefault="00A77995" w:rsidP="00A77995">
      <w:pPr>
        <w:pStyle w:val="afb"/>
        <w:numPr>
          <w:ilvl w:val="2"/>
          <w:numId w:val="14"/>
        </w:numPr>
        <w:spacing w:after="0"/>
        <w:rPr>
          <w:rFonts w:ascii="Times New Roman" w:eastAsia="宋体" w:hAnsi="Times New Roman"/>
          <w:b/>
          <w:bCs/>
          <w:color w:val="0070C0"/>
          <w:sz w:val="20"/>
          <w:szCs w:val="18"/>
        </w:rPr>
      </w:pPr>
      <w:r w:rsidRPr="001B76A9">
        <w:rPr>
          <w:rFonts w:ascii="Times New Roman" w:eastAsia="宋体" w:hAnsi="Times New Roman"/>
          <w:b/>
          <w:bCs/>
          <w:color w:val="0070C0"/>
          <w:sz w:val="20"/>
          <w:szCs w:val="18"/>
        </w:rPr>
        <w:t xml:space="preserve">if </w:t>
      </w:r>
      <w:r w:rsidRPr="001B76A9">
        <w:rPr>
          <w:rFonts w:eastAsia="宋体"/>
          <w:b/>
          <w:bCs/>
          <w:color w:val="0070C0"/>
          <w:sz w:val="20"/>
          <w:szCs w:val="18"/>
        </w:rPr>
        <w:t>TDW length</w:t>
      </w:r>
      <w:r w:rsidRPr="001B76A9">
        <w:rPr>
          <w:rFonts w:ascii="Times New Roman" w:eastAsia="宋体" w:hAnsi="Times New Roman"/>
          <w:b/>
          <w:bCs/>
          <w:color w:val="0070C0"/>
          <w:sz w:val="20"/>
          <w:szCs w:val="18"/>
        </w:rPr>
        <w:t xml:space="preserve"> is not configured</w:t>
      </w:r>
      <w:r w:rsidRPr="001B76A9">
        <w:rPr>
          <w:rFonts w:eastAsia="宋体"/>
          <w:b/>
          <w:bCs/>
          <w:color w:val="0070C0"/>
          <w:sz w:val="20"/>
          <w:szCs w:val="18"/>
        </w:rPr>
        <w:t xml:space="preserve"> and hopping interval is configured</w:t>
      </w:r>
      <w:r w:rsidRPr="001B76A9">
        <w:rPr>
          <w:rFonts w:ascii="Times New Roman" w:eastAsia="宋体" w:hAnsi="Times New Roman"/>
          <w:b/>
          <w:bCs/>
          <w:color w:val="0070C0"/>
          <w:sz w:val="20"/>
          <w:szCs w:val="18"/>
        </w:rPr>
        <w:t xml:space="preserve">, the default </w:t>
      </w:r>
      <w:r w:rsidRPr="001B76A9">
        <w:rPr>
          <w:rFonts w:eastAsia="宋体"/>
          <w:b/>
          <w:bCs/>
          <w:color w:val="0070C0"/>
          <w:sz w:val="20"/>
          <w:szCs w:val="18"/>
        </w:rPr>
        <w:t xml:space="preserve">TDW length is the same as the </w:t>
      </w:r>
      <w:r w:rsidRPr="001B76A9">
        <w:rPr>
          <w:rFonts w:ascii="Times New Roman" w:eastAsia="宋体" w:hAnsi="Times New Roman"/>
          <w:b/>
          <w:bCs/>
          <w:color w:val="0070C0"/>
          <w:sz w:val="20"/>
          <w:szCs w:val="18"/>
        </w:rPr>
        <w:t xml:space="preserve">hopping interval </w:t>
      </w:r>
    </w:p>
    <w:p w14:paraId="0805A320" w14:textId="77777777" w:rsidR="00A77995" w:rsidRPr="00783517" w:rsidRDefault="00A77995" w:rsidP="00A77995">
      <w:pPr>
        <w:pStyle w:val="afb"/>
        <w:numPr>
          <w:ilvl w:val="2"/>
          <w:numId w:val="14"/>
        </w:numPr>
        <w:spacing w:after="0"/>
        <w:rPr>
          <w:rFonts w:ascii="Times New Roman" w:eastAsia="宋体" w:hAnsi="Times New Roman"/>
          <w:b/>
          <w:bCs/>
          <w:color w:val="00B050"/>
          <w:sz w:val="20"/>
          <w:szCs w:val="20"/>
        </w:rPr>
      </w:pPr>
      <w:r w:rsidRPr="00783517">
        <w:rPr>
          <w:rFonts w:ascii="Times New Roman" w:eastAsia="宋体" w:hAnsi="Times New Roman" w:hint="eastAsia"/>
          <w:b/>
          <w:bCs/>
          <w:color w:val="00B050"/>
          <w:sz w:val="20"/>
          <w:szCs w:val="20"/>
          <w:lang w:eastAsia="zh-CN"/>
        </w:rPr>
        <w:t>N</w:t>
      </w:r>
      <w:r w:rsidRPr="00783517">
        <w:rPr>
          <w:rFonts w:ascii="Times New Roman" w:eastAsia="宋体" w:hAnsi="Times New Roman"/>
          <w:b/>
          <w:bCs/>
          <w:color w:val="00B050"/>
          <w:sz w:val="20"/>
          <w:szCs w:val="20"/>
          <w:lang w:eastAsia="zh-CN"/>
        </w:rPr>
        <w:t xml:space="preserve">ote: </w:t>
      </w:r>
      <w:r w:rsidRPr="00783517">
        <w:rPr>
          <w:rFonts w:ascii="Times New Roman" w:eastAsia="宋体" w:hAnsi="Times New Roman"/>
          <w:b/>
          <w:bCs/>
          <w:color w:val="00B050"/>
          <w:sz w:val="20"/>
          <w:szCs w:val="20"/>
        </w:rPr>
        <w:t xml:space="preserve">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w:t>
      </w:r>
      <w:r w:rsidRPr="00DB3CED">
        <w:rPr>
          <w:rFonts w:ascii="Times New Roman" w:eastAsia="宋体" w:hAnsi="Times New Roman"/>
          <w:b/>
          <w:bCs/>
          <w:color w:val="4472C4" w:themeColor="accent5"/>
          <w:sz w:val="20"/>
          <w:szCs w:val="20"/>
        </w:rPr>
        <w:t>only</w:t>
      </w:r>
      <w:r>
        <w:rPr>
          <w:rFonts w:ascii="Times New Roman" w:eastAsia="宋体" w:hAnsi="Times New Roman"/>
          <w:b/>
          <w:bCs/>
          <w:color w:val="00B050"/>
          <w:sz w:val="20"/>
          <w:szCs w:val="20"/>
        </w:rPr>
        <w:t xml:space="preserve"> </w:t>
      </w:r>
      <w:r w:rsidRPr="00783517">
        <w:rPr>
          <w:rFonts w:ascii="Times New Roman" w:eastAsia="宋体" w:hAnsi="Times New Roman"/>
          <w:b/>
          <w:bCs/>
          <w:color w:val="00B050"/>
          <w:sz w:val="20"/>
          <w:szCs w:val="20"/>
        </w:rPr>
        <w:t xml:space="preserve">determined by the configuration of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configured</w:t>
      </w:r>
    </w:p>
    <w:p w14:paraId="5B4FB606" w14:textId="77777777" w:rsidR="00A77995" w:rsidRPr="00456A60" w:rsidRDefault="00A77995" w:rsidP="00A77995">
      <w:pPr>
        <w:pStyle w:val="afb"/>
        <w:numPr>
          <w:ilvl w:val="2"/>
          <w:numId w:val="14"/>
        </w:numPr>
        <w:spacing w:after="0"/>
        <w:rPr>
          <w:rFonts w:ascii="Times New Roman" w:eastAsia="宋体" w:hAnsi="Times New Roman"/>
          <w:b/>
          <w:bCs/>
          <w:strike/>
          <w:color w:val="FF0000"/>
          <w:sz w:val="20"/>
          <w:szCs w:val="18"/>
        </w:rPr>
      </w:pPr>
      <w:r w:rsidRPr="00783517">
        <w:rPr>
          <w:rFonts w:ascii="Times New Roman" w:eastAsia="宋体"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宋体"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af5"/>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af5"/>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lastRenderedPageBreak/>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afb"/>
              <w:numPr>
                <w:ilvl w:val="1"/>
                <w:numId w:val="14"/>
              </w:numPr>
              <w:rPr>
                <w:rFonts w:ascii="Times New Roman" w:hAnsi="Times New Roman"/>
                <w:b/>
                <w:bCs/>
                <w:color w:val="00B050"/>
                <w:sz w:val="20"/>
                <w:szCs w:val="20"/>
              </w:rPr>
            </w:pPr>
            <w:r w:rsidRPr="00783517">
              <w:rPr>
                <w:rFonts w:ascii="Times New Roman" w:eastAsia="等线" w:hAnsi="Times New Roman"/>
                <w:b/>
                <w:bCs/>
                <w:color w:val="00B050"/>
                <w:sz w:val="20"/>
                <w:szCs w:val="20"/>
                <w:lang w:eastAsia="zh-CN"/>
              </w:rPr>
              <w:t xml:space="preserve">Frequency hopping pattern is determined by physical slot indices </w:t>
            </w:r>
            <w:r w:rsidRPr="00783517">
              <w:rPr>
                <w:rFonts w:ascii="Times New Roman" w:eastAsia="等线" w:hAnsi="Times New Roman"/>
                <w:b/>
                <w:bCs/>
                <w:strike/>
                <w:color w:val="4472C4" w:themeColor="accent5"/>
                <w:sz w:val="20"/>
                <w:szCs w:val="20"/>
                <w:lang w:eastAsia="zh-CN"/>
              </w:rPr>
              <w:t>only</w:t>
            </w:r>
            <w:r w:rsidRPr="00783517">
              <w:rPr>
                <w:rFonts w:ascii="Times New Roman" w:eastAsia="等线" w:hAnsi="Times New Roman"/>
                <w:b/>
                <w:bCs/>
                <w:color w:val="00B050"/>
                <w:sz w:val="20"/>
                <w:szCs w:val="20"/>
                <w:lang w:eastAsia="zh-CN"/>
              </w:rPr>
              <w:t>.</w:t>
            </w:r>
          </w:p>
          <w:p w14:paraId="234DC913" w14:textId="7A27A71B" w:rsidR="00A36907" w:rsidRPr="00A36907" w:rsidRDefault="00A36907" w:rsidP="00A36907">
            <w:pPr>
              <w:pStyle w:val="afb"/>
              <w:numPr>
                <w:ilvl w:val="2"/>
                <w:numId w:val="14"/>
              </w:numPr>
              <w:rPr>
                <w:rFonts w:ascii="Times New Roman" w:hAnsi="Times New Roman"/>
                <w:b/>
                <w:bCs/>
                <w:color w:val="4472C4" w:themeColor="accent5"/>
                <w:sz w:val="20"/>
                <w:szCs w:val="20"/>
              </w:rPr>
            </w:pPr>
            <w:r w:rsidRPr="00783517">
              <w:rPr>
                <w:rFonts w:ascii="Times New Roman" w:eastAsia="等线"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afb"/>
              <w:numPr>
                <w:ilvl w:val="2"/>
                <w:numId w:val="14"/>
              </w:numPr>
              <w:rPr>
                <w:rFonts w:ascii="Times New Roman" w:hAnsi="Times New Roman"/>
                <w:b/>
                <w:bCs/>
                <w:color w:val="7030A0"/>
                <w:sz w:val="20"/>
                <w:szCs w:val="20"/>
                <w:u w:val="single"/>
              </w:rPr>
            </w:pPr>
            <w:r w:rsidRPr="00A36907">
              <w:rPr>
                <w:rFonts w:ascii="Times New Roman" w:eastAsia="等线"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xml:space="preserve">, i.e. </w:t>
            </w:r>
            <w:proofErr w:type="gramStart"/>
            <w:r>
              <w:rPr>
                <w:rFonts w:eastAsiaTheme="minorEastAsia" w:hint="eastAsia"/>
                <w:sz w:val="21"/>
                <w:lang w:eastAsia="zh-CN"/>
              </w:rPr>
              <w:t>min{</w:t>
            </w:r>
            <w:proofErr w:type="gramEnd"/>
            <w:r>
              <w:rPr>
                <w:rFonts w:eastAsiaTheme="minorEastAsia" w:hint="eastAsia"/>
                <w:sz w:val="21"/>
                <w:lang w:eastAsia="zh-CN"/>
              </w:rPr>
              <w:t>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 xml:space="preserve">requency hopping pattern is determined by physical slot indices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51277EA3" w14:textId="58DC7AE0" w:rsidR="00FD4566" w:rsidRPr="00EB024F" w:rsidRDefault="002C4363" w:rsidP="00E72268">
            <w:pPr>
              <w:pStyle w:val="afb"/>
              <w:numPr>
                <w:ilvl w:val="1"/>
                <w:numId w:val="14"/>
              </w:numPr>
              <w:rPr>
                <w:rFonts w:eastAsiaTheme="minorEastAsia"/>
                <w:sz w:val="21"/>
                <w:lang w:eastAsia="zh-CN"/>
              </w:rPr>
            </w:pPr>
            <w:r>
              <w:rPr>
                <w:rFonts w:ascii="Times New Roman" w:eastAsia="等线" w:hAnsi="Times New Roman"/>
                <w:b/>
                <w:bCs/>
                <w:color w:val="0070C0"/>
                <w:sz w:val="20"/>
                <w:szCs w:val="18"/>
                <w:lang w:eastAsia="zh-CN"/>
              </w:rPr>
              <w:t>For PUCCH repetition, frequency hopping pattern is determined by relative physical slot index, where t</w:t>
            </w:r>
            <w:r w:rsidRPr="00931F96">
              <w:rPr>
                <w:rFonts w:ascii="Times New Roman" w:eastAsia="等线" w:hAnsi="Times New Roman"/>
                <w:b/>
                <w:bCs/>
                <w:color w:val="0070C0"/>
                <w:sz w:val="20"/>
                <w:szCs w:val="18"/>
                <w:lang w:eastAsia="zh-CN"/>
              </w:rPr>
              <w:t xml:space="preserve">he slot for the first PUCCH </w:t>
            </w:r>
            <w:r>
              <w:rPr>
                <w:rFonts w:ascii="Times New Roman" w:eastAsia="等线" w:hAnsi="Times New Roman"/>
                <w:b/>
                <w:bCs/>
                <w:color w:val="0070C0"/>
                <w:sz w:val="20"/>
                <w:szCs w:val="18"/>
                <w:lang w:eastAsia="zh-CN"/>
              </w:rPr>
              <w:t>repetition</w:t>
            </w:r>
            <w:r w:rsidRPr="00931F96">
              <w:rPr>
                <w:rFonts w:ascii="Times New Roman" w:eastAsia="等线" w:hAnsi="Times New Roman"/>
                <w:b/>
                <w:bCs/>
                <w:color w:val="0070C0"/>
                <w:sz w:val="20"/>
                <w:szCs w:val="18"/>
                <w:lang w:eastAsia="zh-CN"/>
              </w:rPr>
              <w:t xml:space="preserve"> </w:t>
            </w:r>
            <w:r>
              <w:rPr>
                <w:rFonts w:ascii="Times New Roman" w:eastAsia="等线" w:hAnsi="Times New Roman"/>
                <w:b/>
                <w:bCs/>
                <w:color w:val="0070C0"/>
                <w:sz w:val="20"/>
                <w:szCs w:val="18"/>
                <w:lang w:eastAsia="zh-CN"/>
              </w:rPr>
              <w:t>is slot</w:t>
            </w:r>
            <w:r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tc>
      </w:tr>
      <w:tr w:rsidR="00627A2F" w:rsidRPr="003548B3" w14:paraId="7C0AF79C" w14:textId="77777777" w:rsidTr="0087419B">
        <w:tc>
          <w:tcPr>
            <w:tcW w:w="2335" w:type="dxa"/>
            <w:shd w:val="clear" w:color="auto" w:fill="auto"/>
          </w:tcPr>
          <w:p w14:paraId="3E42E022" w14:textId="24212A4B" w:rsidR="00627A2F" w:rsidRPr="00627A2F" w:rsidRDefault="00627A2F" w:rsidP="0087419B">
            <w:pPr>
              <w:rPr>
                <w:rFonts w:eastAsia="MS Mincho"/>
                <w:sz w:val="21"/>
                <w:lang w:eastAsia="ja-JP"/>
              </w:rPr>
            </w:pPr>
            <w:r>
              <w:rPr>
                <w:rFonts w:eastAsia="MS Mincho" w:hint="eastAsia"/>
                <w:sz w:val="21"/>
                <w:lang w:eastAsia="ja-JP"/>
              </w:rPr>
              <w:t>S</w:t>
            </w:r>
            <w:r>
              <w:rPr>
                <w:rFonts w:eastAsia="MS Mincho"/>
                <w:sz w:val="21"/>
                <w:lang w:eastAsia="ja-JP"/>
              </w:rPr>
              <w:t>harp</w:t>
            </w:r>
          </w:p>
        </w:tc>
        <w:tc>
          <w:tcPr>
            <w:tcW w:w="7627" w:type="dxa"/>
            <w:shd w:val="clear" w:color="auto" w:fill="auto"/>
          </w:tcPr>
          <w:p w14:paraId="269D4FCB" w14:textId="774BD763" w:rsidR="00627A2F" w:rsidRPr="00627A2F" w:rsidRDefault="00627A2F" w:rsidP="00EB024F">
            <w:pPr>
              <w:rPr>
                <w:rFonts w:eastAsia="MS Mincho"/>
                <w:sz w:val="21"/>
                <w:lang w:eastAsia="ja-JP"/>
              </w:rPr>
            </w:pPr>
            <w:r>
              <w:rPr>
                <w:rFonts w:eastAsia="MS Mincho" w:hint="eastAsia"/>
                <w:sz w:val="21"/>
                <w:lang w:eastAsia="ja-JP"/>
              </w:rPr>
              <w:t>S</w:t>
            </w:r>
            <w:r>
              <w:rPr>
                <w:rFonts w:eastAsia="MS Mincho"/>
                <w:sz w:val="21"/>
                <w:lang w:eastAsia="ja-JP"/>
              </w:rPr>
              <w:t>upport the proposal.</w:t>
            </w:r>
          </w:p>
        </w:tc>
      </w:tr>
      <w:tr w:rsidR="00697652" w:rsidRPr="003548B3" w14:paraId="4A6BE587" w14:textId="77777777" w:rsidTr="0087419B">
        <w:tc>
          <w:tcPr>
            <w:tcW w:w="2335" w:type="dxa"/>
            <w:shd w:val="clear" w:color="auto" w:fill="auto"/>
          </w:tcPr>
          <w:p w14:paraId="17B8E1C7" w14:textId="5C0251B0" w:rsidR="00697652" w:rsidRDefault="00697652" w:rsidP="00697652">
            <w:pPr>
              <w:rPr>
                <w:rFonts w:eastAsia="MS Mincho" w:hint="eastAsia"/>
                <w:sz w:val="21"/>
                <w:lang w:eastAsia="ja-JP"/>
              </w:rPr>
            </w:pPr>
            <w:r>
              <w:rPr>
                <w:rFonts w:eastAsiaTheme="minorEastAsia"/>
                <w:sz w:val="21"/>
                <w:lang w:eastAsia="zh-CN"/>
              </w:rPr>
              <w:t>CMCC</w:t>
            </w:r>
          </w:p>
        </w:tc>
        <w:tc>
          <w:tcPr>
            <w:tcW w:w="7627" w:type="dxa"/>
            <w:shd w:val="clear" w:color="auto" w:fill="auto"/>
          </w:tcPr>
          <w:p w14:paraId="6004C293" w14:textId="77777777" w:rsidR="00697652" w:rsidRDefault="00697652" w:rsidP="00697652">
            <w:pPr>
              <w:rPr>
                <w:rFonts w:eastAsiaTheme="minorEastAsia"/>
                <w:sz w:val="21"/>
                <w:lang w:eastAsia="zh-CN"/>
              </w:rPr>
            </w:pPr>
            <w:r>
              <w:rPr>
                <w:rFonts w:eastAsiaTheme="minorEastAsia"/>
                <w:sz w:val="21"/>
                <w:lang w:eastAsia="zh-CN"/>
              </w:rPr>
              <w:t>Fine with the updated proposal.</w:t>
            </w:r>
          </w:p>
          <w:p w14:paraId="2ABA5C19" w14:textId="31A961FC" w:rsidR="00697652" w:rsidRDefault="00697652" w:rsidP="00697652">
            <w:pPr>
              <w:rPr>
                <w:rFonts w:eastAsia="MS Mincho" w:hint="eastAsia"/>
                <w:sz w:val="21"/>
                <w:lang w:eastAsia="ja-JP"/>
              </w:rPr>
            </w:pPr>
            <w:r>
              <w:rPr>
                <w:rFonts w:eastAsiaTheme="minorEastAsia"/>
                <w:sz w:val="21"/>
                <w:lang w:eastAsia="zh-CN"/>
              </w:rPr>
              <w:t>For the FFS that neither hopping interval or TDW length are configured, as some company replied in the last round, the TDW length follows the default value and the hopping interval equals to the TDW length.</w:t>
            </w:r>
          </w:p>
        </w:tc>
      </w:tr>
    </w:tbl>
    <w:p w14:paraId="62FFDE78" w14:textId="77777777" w:rsidR="00A77995" w:rsidRDefault="00A77995"/>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r w:rsidR="00262C44">
        <w:fldChar w:fldCharType="begin"/>
      </w:r>
      <w:r w:rsidR="00262C44">
        <w:instrText xml:space="preserve"> SEQ Proposal \* ARABIC </w:instrText>
      </w:r>
      <w:r w:rsidR="00262C44">
        <w:fldChar w:fldCharType="separate"/>
      </w:r>
      <w:r>
        <w:t>3</w:t>
      </w:r>
      <w:r w:rsidR="00262C44">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lastRenderedPageBreak/>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in case of frequency hopping </w:t>
      </w:r>
      <w:r w:rsidRPr="00C02F1C">
        <w:rPr>
          <w:rFonts w:ascii="Times New Roman" w:eastAsia="宋体" w:hAnsi="Times New Roman"/>
          <w:b/>
          <w:bCs/>
          <w:strike/>
          <w:color w:val="FF0000"/>
          <w:sz w:val="20"/>
          <w:szCs w:val="20"/>
          <w:lang w:eastAsia="zh-CN"/>
        </w:rPr>
        <w:t>event</w:t>
      </w:r>
    </w:p>
    <w:p w14:paraId="0A694D06" w14:textId="77777777" w:rsidR="006D72D7" w:rsidRPr="003C547A" w:rsidRDefault="006D72D7" w:rsidP="006D72D7">
      <w:pPr>
        <w:pStyle w:val="afb"/>
        <w:numPr>
          <w:ilvl w:val="1"/>
          <w:numId w:val="14"/>
        </w:numPr>
        <w:spacing w:after="0"/>
        <w:rPr>
          <w:rFonts w:ascii="Times New Roman" w:eastAsia="宋体" w:hAnsi="Times New Roman"/>
          <w:b/>
          <w:bCs/>
          <w:color w:val="FF0000"/>
          <w:sz w:val="20"/>
          <w:szCs w:val="20"/>
        </w:rPr>
      </w:pPr>
      <w:r w:rsidRPr="003C547A">
        <w:rPr>
          <w:rFonts w:ascii="Times New Roman" w:eastAsia="宋体" w:hAnsi="Times New Roman"/>
          <w:b/>
          <w:bCs/>
          <w:color w:val="FF0000"/>
          <w:sz w:val="20"/>
          <w:szCs w:val="20"/>
          <w:lang w:eastAsia="zh-CN"/>
        </w:rPr>
        <w:t>DMRS bunding is per actual TDW</w:t>
      </w:r>
    </w:p>
    <w:p w14:paraId="04BC9B93" w14:textId="77777777" w:rsidR="006D72D7" w:rsidRPr="001938E3" w:rsidRDefault="006D72D7" w:rsidP="006D72D7">
      <w:pPr>
        <w:pStyle w:val="afb"/>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b"/>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b"/>
        <w:numPr>
          <w:ilvl w:val="2"/>
          <w:numId w:val="14"/>
        </w:numPr>
        <w:spacing w:after="0"/>
        <w:rPr>
          <w:rFonts w:ascii="Times New Roman" w:eastAsia="宋体" w:hAnsi="Times New Roman"/>
          <w:b/>
          <w:bCs/>
          <w:color w:val="00B050"/>
          <w:sz w:val="20"/>
          <w:szCs w:val="20"/>
        </w:rPr>
      </w:pPr>
      <w:r w:rsidRPr="00FA0CD3">
        <w:rPr>
          <w:rFonts w:ascii="Times New Roman" w:eastAsia="宋体"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b"/>
        <w:spacing w:after="0"/>
        <w:rPr>
          <w:rFonts w:ascii="Times New Roman" w:eastAsia="宋体" w:hAnsi="Times New Roman"/>
          <w:b/>
          <w:bCs/>
          <w:strike/>
          <w:sz w:val="20"/>
          <w:szCs w:val="20"/>
        </w:rPr>
      </w:pPr>
    </w:p>
    <w:p w14:paraId="7B7512C6" w14:textId="3646C389" w:rsidR="00B526F0" w:rsidRPr="00C02F1C" w:rsidRDefault="00BC1D2A" w:rsidP="00B526F0">
      <w:pPr>
        <w:pStyle w:val="afb"/>
        <w:spacing w:after="0"/>
        <w:rPr>
          <w:rFonts w:ascii="Times New Roman" w:eastAsia="宋体" w:hAnsi="Times New Roman"/>
          <w:b/>
          <w:bCs/>
          <w:strike/>
          <w:sz w:val="20"/>
          <w:szCs w:val="20"/>
        </w:rPr>
      </w:pPr>
      <w:r>
        <w:rPr>
          <w:rFonts w:eastAsia="宋体"/>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4" w:name="_Ref54470658"/>
      <w:r>
        <w:t>References</w:t>
      </w:r>
      <w:bookmarkEnd w:id="24"/>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262C44">
            <w:pPr>
              <w:spacing w:before="0"/>
              <w:rPr>
                <w:iCs/>
                <w:u w:val="single"/>
                <w:lang w:eastAsia="zh-CN"/>
              </w:rPr>
            </w:pPr>
            <w:hyperlink r:id="rId16"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262C44">
            <w:pPr>
              <w:spacing w:before="0"/>
              <w:rPr>
                <w:iCs/>
                <w:u w:val="single"/>
                <w:lang w:eastAsia="zh-CN"/>
              </w:rPr>
            </w:pPr>
            <w:hyperlink r:id="rId17"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262C44">
            <w:pPr>
              <w:spacing w:before="0"/>
              <w:rPr>
                <w:iCs/>
                <w:u w:val="single"/>
                <w:lang w:eastAsia="zh-CN"/>
              </w:rPr>
            </w:pPr>
            <w:hyperlink r:id="rId18"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262C44">
            <w:pPr>
              <w:spacing w:before="0"/>
              <w:rPr>
                <w:iCs/>
                <w:u w:val="single"/>
                <w:lang w:eastAsia="zh-CN"/>
              </w:rPr>
            </w:pPr>
            <w:hyperlink r:id="rId19"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262C44">
            <w:pPr>
              <w:spacing w:before="0"/>
              <w:rPr>
                <w:iCs/>
                <w:u w:val="single"/>
                <w:lang w:eastAsia="zh-CN"/>
              </w:rPr>
            </w:pPr>
            <w:hyperlink r:id="rId20"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262C44">
            <w:pPr>
              <w:spacing w:before="0"/>
              <w:rPr>
                <w:iCs/>
                <w:u w:val="single"/>
                <w:lang w:eastAsia="zh-CN"/>
              </w:rPr>
            </w:pPr>
            <w:hyperlink r:id="rId21"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262C44">
            <w:pPr>
              <w:spacing w:before="0"/>
              <w:rPr>
                <w:iCs/>
                <w:u w:val="single"/>
                <w:lang w:eastAsia="zh-CN"/>
              </w:rPr>
            </w:pPr>
            <w:hyperlink r:id="rId22"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262C44">
            <w:pPr>
              <w:spacing w:before="0"/>
              <w:rPr>
                <w:iCs/>
                <w:u w:val="single"/>
                <w:lang w:eastAsia="zh-CN"/>
              </w:rPr>
            </w:pPr>
            <w:hyperlink r:id="rId23"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262C44">
            <w:pPr>
              <w:spacing w:before="0"/>
              <w:rPr>
                <w:iCs/>
                <w:u w:val="single"/>
                <w:lang w:eastAsia="zh-CN"/>
              </w:rPr>
            </w:pPr>
            <w:hyperlink r:id="rId24"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262C44">
            <w:pPr>
              <w:spacing w:before="0"/>
              <w:rPr>
                <w:iCs/>
                <w:u w:val="single"/>
                <w:lang w:eastAsia="zh-CN"/>
              </w:rPr>
            </w:pPr>
            <w:hyperlink r:id="rId25"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262C44">
            <w:pPr>
              <w:spacing w:before="0"/>
              <w:rPr>
                <w:iCs/>
                <w:u w:val="single"/>
                <w:lang w:eastAsia="zh-CN"/>
              </w:rPr>
            </w:pPr>
            <w:hyperlink r:id="rId26"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262C44">
            <w:pPr>
              <w:spacing w:before="0"/>
              <w:rPr>
                <w:iCs/>
                <w:u w:val="single"/>
                <w:lang w:eastAsia="zh-CN"/>
              </w:rPr>
            </w:pPr>
            <w:hyperlink r:id="rId27"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262C44">
            <w:pPr>
              <w:spacing w:before="0"/>
              <w:rPr>
                <w:iCs/>
                <w:u w:val="single"/>
                <w:lang w:eastAsia="zh-CN"/>
              </w:rPr>
            </w:pPr>
            <w:hyperlink r:id="rId28"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262C44">
            <w:pPr>
              <w:spacing w:before="0"/>
              <w:rPr>
                <w:iCs/>
                <w:u w:val="single"/>
                <w:lang w:eastAsia="zh-CN"/>
              </w:rPr>
            </w:pPr>
            <w:hyperlink r:id="rId29"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262C44">
            <w:pPr>
              <w:spacing w:before="0"/>
              <w:rPr>
                <w:iCs/>
                <w:u w:val="single"/>
                <w:lang w:eastAsia="zh-CN"/>
              </w:rPr>
            </w:pPr>
            <w:hyperlink r:id="rId30"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262C44">
            <w:pPr>
              <w:spacing w:before="0"/>
              <w:rPr>
                <w:iCs/>
                <w:u w:val="single"/>
                <w:lang w:eastAsia="zh-CN"/>
              </w:rPr>
            </w:pPr>
            <w:hyperlink r:id="rId31"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262C44">
            <w:pPr>
              <w:spacing w:before="0"/>
              <w:rPr>
                <w:iCs/>
                <w:u w:val="single"/>
                <w:lang w:eastAsia="zh-CN"/>
              </w:rPr>
            </w:pPr>
            <w:hyperlink r:id="rId32"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262C44">
            <w:pPr>
              <w:spacing w:before="0"/>
              <w:rPr>
                <w:iCs/>
                <w:u w:val="single"/>
                <w:lang w:eastAsia="zh-CN"/>
              </w:rPr>
            </w:pPr>
            <w:hyperlink r:id="rId33"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262C44">
            <w:pPr>
              <w:spacing w:before="0"/>
              <w:rPr>
                <w:iCs/>
                <w:u w:val="single"/>
                <w:lang w:eastAsia="zh-CN"/>
              </w:rPr>
            </w:pPr>
            <w:hyperlink r:id="rId34"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262C44">
            <w:pPr>
              <w:spacing w:before="0"/>
              <w:rPr>
                <w:iCs/>
                <w:u w:val="single"/>
                <w:lang w:eastAsia="zh-CN"/>
              </w:rPr>
            </w:pPr>
            <w:hyperlink r:id="rId35"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262C44">
            <w:pPr>
              <w:spacing w:before="0"/>
              <w:rPr>
                <w:iCs/>
                <w:u w:val="single"/>
                <w:lang w:eastAsia="zh-CN"/>
              </w:rPr>
            </w:pPr>
            <w:hyperlink r:id="rId36"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262C44">
            <w:pPr>
              <w:spacing w:before="0"/>
              <w:rPr>
                <w:iCs/>
                <w:u w:val="single"/>
                <w:lang w:eastAsia="zh-CN"/>
              </w:rPr>
            </w:pPr>
            <w:hyperlink r:id="rId37"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262C44">
            <w:pPr>
              <w:spacing w:before="0"/>
              <w:rPr>
                <w:iCs/>
                <w:u w:val="single"/>
                <w:lang w:eastAsia="zh-CN"/>
              </w:rPr>
            </w:pPr>
            <w:hyperlink r:id="rId38"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262C44">
            <w:pPr>
              <w:spacing w:before="0"/>
              <w:rPr>
                <w:iCs/>
                <w:u w:val="single"/>
                <w:lang w:eastAsia="zh-CN"/>
              </w:rPr>
            </w:pPr>
            <w:hyperlink r:id="rId39"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777A" w14:textId="77777777" w:rsidR="00262C44" w:rsidRDefault="00262C44">
      <w:r>
        <w:separator/>
      </w:r>
    </w:p>
  </w:endnote>
  <w:endnote w:type="continuationSeparator" w:id="0">
    <w:p w14:paraId="4282CD13" w14:textId="77777777" w:rsidR="00262C44" w:rsidRDefault="0026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A20C0" w:rsidRDefault="00EA20C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EA20C0" w:rsidRDefault="00EA20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5502D3B" w:rsidR="00EA20C0" w:rsidRDefault="00EA20C0">
    <w:pPr>
      <w:pStyle w:val="ad"/>
      <w:ind w:right="360"/>
    </w:pPr>
    <w:r>
      <w:rPr>
        <w:rStyle w:val="af6"/>
      </w:rPr>
      <w:fldChar w:fldCharType="begin"/>
    </w:r>
    <w:r>
      <w:rPr>
        <w:rStyle w:val="af6"/>
      </w:rPr>
      <w:instrText xml:space="preserve"> PAGE </w:instrText>
    </w:r>
    <w:r>
      <w:rPr>
        <w:rStyle w:val="af6"/>
      </w:rPr>
      <w:fldChar w:fldCharType="separate"/>
    </w:r>
    <w:r w:rsidR="00D30F49">
      <w:rPr>
        <w:rStyle w:val="af6"/>
        <w:noProof/>
      </w:rPr>
      <w:t>49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30F49">
      <w:rPr>
        <w:rStyle w:val="af6"/>
        <w:noProof/>
      </w:rPr>
      <w:t>52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E51A" w14:textId="77777777" w:rsidR="00262C44" w:rsidRDefault="00262C44">
      <w:r>
        <w:separator/>
      </w:r>
    </w:p>
  </w:footnote>
  <w:footnote w:type="continuationSeparator" w:id="0">
    <w:p w14:paraId="10FF866D" w14:textId="77777777" w:rsidR="00262C44" w:rsidRDefault="0026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74D"/>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2C44"/>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2F"/>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652"/>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2AB"/>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740E46C9-83BA-4C5F-B130-CDE9E007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A6785BA5-A20D-4057-A511-73B6FB68E4C7}">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16944</Words>
  <Characters>96585</Characters>
  <Application>Microsoft Office Word</Application>
  <DocSecurity>0</DocSecurity>
  <Lines>804</Lines>
  <Paragraphs>226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2</cp:revision>
  <cp:lastPrinted>2014-11-07T05:38:00Z</cp:lastPrinted>
  <dcterms:created xsi:type="dcterms:W3CDTF">2021-11-18T07:00:00Z</dcterms:created>
  <dcterms:modified xsi:type="dcterms:W3CDTF">2021-11-18T07:00:00Z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