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7641FC94" w14:textId="77777777" w:rsidR="00F27BB7" w:rsidRDefault="002B7C18">
            <w:pPr>
              <w:spacing w:before="0" w:after="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ＭＳ 明朝"/>
                <w:bCs/>
                <w:lang w:eastAsia="ja-JP"/>
              </w:rPr>
            </w:pPr>
            <w:r>
              <w:rPr>
                <w:rFonts w:eastAsia="ＭＳ 明朝"/>
                <w:bCs/>
                <w:lang w:eastAsia="ja-JP"/>
              </w:rPr>
              <w:t>Panasonic</w:t>
            </w:r>
          </w:p>
        </w:tc>
        <w:tc>
          <w:tcPr>
            <w:tcW w:w="7627" w:type="dxa"/>
            <w:shd w:val="clear" w:color="auto" w:fill="auto"/>
          </w:tcPr>
          <w:p w14:paraId="4AC12E31" w14:textId="77777777" w:rsidR="00F27BB7" w:rsidRDefault="002B7C18">
            <w:pPr>
              <w:spacing w:before="0" w:after="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after="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ＭＳ 明朝"/>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1A30DD5B" w14:textId="77777777" w:rsidR="00F27BB7" w:rsidRDefault="002B7C18">
            <w:pPr>
              <w:spacing w:after="0"/>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spacing w:after="0"/>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ＭＳ 明朝"/>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2BC9D68C" w14:textId="77777777" w:rsidR="00F27BB7" w:rsidRDefault="002B7C18">
            <w:pPr>
              <w:spacing w:after="0"/>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spacing w:after="0"/>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ＭＳ 明朝"/>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dl-UL-TransmisisonPeriodicity</w:t>
            </w:r>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093F14C6" w14:textId="77777777" w:rsidR="00F27BB7" w:rsidRDefault="002B7C18">
            <w:pPr>
              <w:spacing w:after="0"/>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spacing w:after="0"/>
              <w:rPr>
                <w:rFonts w:eastAsia="ＭＳ 明朝"/>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ＭＳ 明朝"/>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405C95">
            <w:pPr>
              <w:spacing w:before="0" w:after="0"/>
              <w:rPr>
                <w:rFonts w:eastAsia="ＭＳ 明朝"/>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405C95">
            <w:pPr>
              <w:spacing w:before="0" w:after="0"/>
              <w:rPr>
                <w:rFonts w:eastAsia="ＭＳ 明朝"/>
                <w:lang w:eastAsia="ja-JP"/>
              </w:rPr>
            </w:pPr>
            <w:r>
              <w:rPr>
                <w:rFonts w:eastAsia="ＭＳ 明朝" w:hint="eastAsia"/>
                <w:lang w:eastAsia="ja-JP"/>
              </w:rPr>
              <w:t>S</w:t>
            </w:r>
            <w:r>
              <w:rPr>
                <w:rFonts w:eastAsia="ＭＳ 明朝"/>
                <w:lang w:eastAsia="ja-JP"/>
              </w:rPr>
              <w:t>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lastRenderedPageBreak/>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after="0"/>
              <w:rPr>
                <w:bCs/>
                <w:lang w:eastAsia="zh-CN"/>
              </w:rPr>
            </w:pPr>
            <w:r>
              <w:rPr>
                <w:rFonts w:eastAsia="ＭＳ 明朝"/>
                <w:lang w:eastAsia="ja-JP"/>
              </w:rPr>
              <w:t>Support same and different length</w:t>
            </w:r>
          </w:p>
        </w:tc>
        <w:tc>
          <w:tcPr>
            <w:tcW w:w="2642" w:type="dxa"/>
          </w:tcPr>
          <w:p w14:paraId="5F3FE523"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spacing w:after="0"/>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spacing w:after="0"/>
              <w:rPr>
                <w:rFonts w:eastAsia="ＭＳ 明朝"/>
                <w:lang w:eastAsia="ja-JP"/>
              </w:rPr>
            </w:pPr>
          </w:p>
          <w:p w14:paraId="77BEC1B2" w14:textId="77777777" w:rsidR="00F27BB7" w:rsidRDefault="002B7C18">
            <w:pPr>
              <w:spacing w:after="0"/>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ＭＳ 明朝"/>
                <w:bCs/>
                <w:lang w:eastAsia="ja-JP"/>
              </w:rPr>
            </w:pPr>
            <w:r>
              <w:rPr>
                <w:rFonts w:eastAsia="ＭＳ 明朝"/>
                <w:bCs/>
                <w:lang w:eastAsia="ja-JP"/>
              </w:rPr>
              <w:t>QC</w:t>
            </w:r>
          </w:p>
        </w:tc>
        <w:tc>
          <w:tcPr>
            <w:tcW w:w="3207" w:type="dxa"/>
          </w:tcPr>
          <w:p w14:paraId="524AF8FA" w14:textId="77777777" w:rsidR="00F27BB7" w:rsidRDefault="002B7C18">
            <w:pPr>
              <w:spacing w:after="0"/>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spacing w:after="0"/>
              <w:rPr>
                <w:rFonts w:eastAsia="ＭＳ 明朝"/>
                <w:lang w:eastAsia="ja-JP"/>
              </w:rPr>
            </w:pPr>
          </w:p>
        </w:tc>
        <w:tc>
          <w:tcPr>
            <w:tcW w:w="2642" w:type="dxa"/>
          </w:tcPr>
          <w:p w14:paraId="7591E6EA" w14:textId="77777777" w:rsidR="00F27BB7" w:rsidRDefault="002B7C18">
            <w:pPr>
              <w:spacing w:after="0"/>
              <w:rPr>
                <w:rFonts w:eastAsia="ＭＳ 明朝"/>
                <w:lang w:eastAsia="ja-JP"/>
              </w:rPr>
            </w:pPr>
            <w:r>
              <w:rPr>
                <w:rFonts w:eastAsia="ＭＳ 明朝"/>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ＭＳ 明朝"/>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 xml:space="preserve">If events occur within a nominal window, i.e., two or more actual TDWs are created, then the advantage </w:t>
            </w:r>
            <w:r>
              <w:rPr>
                <w:rFonts w:ascii="Times New Roman" w:hAnsi="Times New Roman"/>
                <w:sz w:val="20"/>
                <w:szCs w:val="20"/>
                <w:lang w:eastAsia="zh-CN"/>
              </w:rPr>
              <w:lastRenderedPageBreak/>
              <w:t>in terms of DM-RS bundling may vanish</w:t>
            </w:r>
          </w:p>
          <w:p w14:paraId="03EB08DB"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ＭＳ 明朝"/>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lastRenderedPageBreak/>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07" w:type="dxa"/>
          </w:tcPr>
          <w:p w14:paraId="14D357C8" w14:textId="77777777" w:rsidR="00B822F0" w:rsidRDefault="00B822F0" w:rsidP="009D77CB">
            <w:pPr>
              <w:spacing w:after="0"/>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spacing w:after="0"/>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spacing w:after="0"/>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spacing w:after="0"/>
              <w:rPr>
                <w:rFonts w:eastAsia="ＭＳ 明朝"/>
                <w:lang w:eastAsia="ja-JP"/>
              </w:rPr>
            </w:pPr>
            <w:r>
              <w:rPr>
                <w:rFonts w:eastAsia="ＭＳ 明朝"/>
                <w:lang w:eastAsia="ja-JP"/>
              </w:rPr>
              <w:t>(Option 1 in FL Proposal 3)</w:t>
            </w:r>
          </w:p>
          <w:p w14:paraId="2B63D710" w14:textId="452DC538" w:rsidR="00B822F0" w:rsidRDefault="00B822F0" w:rsidP="00B822F0">
            <w:pPr>
              <w:spacing w:after="0"/>
              <w:rPr>
                <w:rFonts w:eastAsia="ＭＳ 明朝"/>
                <w:lang w:eastAsia="ja-JP"/>
              </w:rPr>
            </w:pPr>
            <w:r>
              <w:rPr>
                <w:rFonts w:eastAsia="ＭＳ 明朝"/>
                <w:lang w:eastAsia="ja-JP"/>
              </w:rPr>
              <w:t xml:space="preserve"> Pros : flexible configuration for the configured TDW and </w:t>
            </w:r>
            <w:r>
              <w:rPr>
                <w:rFonts w:eastAsia="ＭＳ 明朝"/>
                <w:lang w:eastAsia="ja-JP"/>
              </w:rPr>
              <w:lastRenderedPageBreak/>
              <w:t>FH duration for UE multiplexing.</w:t>
            </w:r>
          </w:p>
          <w:p w14:paraId="6371DA0D" w14:textId="266F68BA" w:rsidR="00B822F0" w:rsidRPr="00B822F0" w:rsidRDefault="00B822F0" w:rsidP="00B822F0">
            <w:pPr>
              <w:spacing w:after="0"/>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77777777" w:rsidR="00F27BB7" w:rsidRDefault="00F27BB7">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1" w:name="_Ref54470658"/>
      <w:r>
        <w:t>References</w:t>
      </w:r>
      <w:bookmarkEnd w:id="21"/>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017D0B">
            <w:pPr>
              <w:spacing w:before="0" w:after="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017D0B">
            <w:pPr>
              <w:spacing w:before="0" w:after="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017D0B">
            <w:pPr>
              <w:spacing w:before="0" w:after="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017D0B">
            <w:pPr>
              <w:spacing w:before="0" w:after="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017D0B">
            <w:pPr>
              <w:spacing w:before="0" w:after="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017D0B">
            <w:pPr>
              <w:spacing w:before="0" w:after="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017D0B">
            <w:pPr>
              <w:spacing w:before="0" w:after="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017D0B">
            <w:pPr>
              <w:spacing w:before="0" w:after="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017D0B">
            <w:pPr>
              <w:spacing w:before="0" w:after="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017D0B">
            <w:pPr>
              <w:spacing w:before="0" w:after="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017D0B">
            <w:pPr>
              <w:spacing w:before="0" w:after="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017D0B">
            <w:pPr>
              <w:spacing w:before="0" w:after="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017D0B">
            <w:pPr>
              <w:spacing w:before="0" w:after="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017D0B">
            <w:pPr>
              <w:spacing w:before="0" w:after="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017D0B">
            <w:pPr>
              <w:spacing w:before="0" w:after="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017D0B">
            <w:pPr>
              <w:spacing w:before="0" w:after="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017D0B">
            <w:pPr>
              <w:spacing w:before="0" w:after="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017D0B">
            <w:pPr>
              <w:spacing w:before="0" w:after="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017D0B">
            <w:pPr>
              <w:spacing w:before="0" w:after="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017D0B">
            <w:pPr>
              <w:spacing w:before="0" w:after="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017D0B">
            <w:pPr>
              <w:spacing w:before="0" w:after="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017D0B">
            <w:pPr>
              <w:spacing w:before="0" w:after="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017D0B">
            <w:pPr>
              <w:spacing w:before="0" w:after="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017D0B">
            <w:pPr>
              <w:spacing w:before="0" w:after="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799E" w14:textId="77777777" w:rsidR="00017D0B" w:rsidRDefault="00017D0B">
      <w:pPr>
        <w:spacing w:line="240" w:lineRule="auto"/>
      </w:pPr>
      <w:r>
        <w:separator/>
      </w:r>
    </w:p>
  </w:endnote>
  <w:endnote w:type="continuationSeparator" w:id="0">
    <w:p w14:paraId="6D0D86C9" w14:textId="77777777" w:rsidR="00017D0B" w:rsidRDefault="00017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7B310E" w:rsidRDefault="007B31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ad"/>
      <w:ind w:right="360"/>
    </w:pPr>
    <w:r>
      <w:rPr>
        <w:rStyle w:val="af5"/>
      </w:rPr>
      <w:fldChar w:fldCharType="begin"/>
    </w:r>
    <w:r>
      <w:rPr>
        <w:rStyle w:val="af5"/>
      </w:rPr>
      <w:instrText xml:space="preserve"> PAGE </w:instrText>
    </w:r>
    <w:r>
      <w:rPr>
        <w:rStyle w:val="af5"/>
      </w:rPr>
      <w:fldChar w:fldCharType="separate"/>
    </w:r>
    <w:r>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55C0" w14:textId="77777777" w:rsidR="00017D0B" w:rsidRDefault="00017D0B">
      <w:pPr>
        <w:spacing w:after="0" w:line="240" w:lineRule="auto"/>
      </w:pPr>
      <w:r>
        <w:separator/>
      </w:r>
    </w:p>
  </w:footnote>
  <w:footnote w:type="continuationSeparator" w:id="0">
    <w:p w14:paraId="6AEF8E21" w14:textId="77777777" w:rsidR="00017D0B" w:rsidRDefault="0001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25</Pages>
  <Words>9421</Words>
  <Characters>53702</Characters>
  <Application>Microsoft Office Word</Application>
  <DocSecurity>0</DocSecurity>
  <Lines>447</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20</cp:revision>
  <cp:lastPrinted>2014-11-07T05:38:00Z</cp:lastPrinted>
  <dcterms:created xsi:type="dcterms:W3CDTF">2021-11-12T12:53:00Z</dcterms:created>
  <dcterms:modified xsi:type="dcterms:W3CDTF">2021-11-15T08:48:00Z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