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7777777" w:rsidR="00524959" w:rsidRDefault="00524959" w:rsidP="00405C95">
            <w:pPr>
              <w:spacing w:before="0" w:after="0"/>
              <w:rPr>
                <w:rFonts w:eastAsia="MS Mincho"/>
                <w:bCs/>
                <w:lang w:eastAsia="ja-JP"/>
              </w:rPr>
            </w:pPr>
          </w:p>
        </w:tc>
        <w:tc>
          <w:tcPr>
            <w:tcW w:w="7627" w:type="dxa"/>
          </w:tcPr>
          <w:p w14:paraId="73BB0D4D" w14:textId="77777777" w:rsidR="00524959" w:rsidRDefault="00524959" w:rsidP="00405C95">
            <w:pPr>
              <w:spacing w:before="0" w:after="0"/>
              <w:rPr>
                <w:rFonts w:eastAsia="MS Mincho"/>
                <w:lang w:eastAsia="ja-JP"/>
              </w:rPr>
            </w:pP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lastRenderedPageBreak/>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 xml:space="preserve">If events occur within a nominal window, i.e., two or more actual TDWs are created, then the advantage </w:t>
            </w:r>
            <w:r>
              <w:rPr>
                <w:rFonts w:ascii="Times New Roman" w:hAnsi="Times New Roman"/>
                <w:sz w:val="20"/>
                <w:szCs w:val="20"/>
                <w:lang w:eastAsia="zh-CN"/>
              </w:rPr>
              <w:lastRenderedPageBreak/>
              <w:t>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lastRenderedPageBreak/>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w:t>
            </w:r>
            <w:r>
              <w:rPr>
                <w:rFonts w:eastAsia="MS Mincho"/>
                <w:lang w:eastAsia="ja-JP"/>
              </w:rPr>
              <w:lastRenderedPageBreak/>
              <w:t>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r w:rsidR="006C2073">
        <w:fldChar w:fldCharType="begin"/>
      </w:r>
      <w:r w:rsidR="006C2073">
        <w:instrText xml:space="preserve"> SEQ Proposal \* ARABIC </w:instrText>
      </w:r>
      <w:r w:rsidR="006C2073">
        <w:fldChar w:fldCharType="separate"/>
      </w:r>
      <w:r>
        <w:t>3</w:t>
      </w:r>
      <w:r w:rsidR="006C2073">
        <w:fldChar w:fldCharType="end"/>
      </w:r>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C2073">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C2073">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C2073">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C2073">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C2073">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C2073">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C2073">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C2073">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C2073">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C2073">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C2073">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C2073">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C2073">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C2073">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C2073">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C2073">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C2073">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C2073">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C2073">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C2073">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C2073">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C2073">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C2073">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C2073">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0A7A" w14:textId="77777777" w:rsidR="006C2073" w:rsidRDefault="006C2073">
      <w:pPr>
        <w:spacing w:line="240" w:lineRule="auto"/>
      </w:pPr>
      <w:r>
        <w:separator/>
      </w:r>
    </w:p>
  </w:endnote>
  <w:endnote w:type="continuationSeparator" w:id="0">
    <w:p w14:paraId="6E8C9CE6" w14:textId="77777777" w:rsidR="006C2073" w:rsidRDefault="006C2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64C8B" w14:textId="77777777" w:rsidR="006C2073" w:rsidRDefault="006C2073">
      <w:pPr>
        <w:spacing w:after="0" w:line="240" w:lineRule="auto"/>
      </w:pPr>
      <w:r>
        <w:separator/>
      </w:r>
    </w:p>
  </w:footnote>
  <w:footnote w:type="continuationSeparator" w:id="0">
    <w:p w14:paraId="002E5685" w14:textId="77777777" w:rsidR="006C2073" w:rsidRDefault="006C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25</Pages>
  <Words>9417</Words>
  <Characters>53681</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19</cp:revision>
  <cp:lastPrinted>2014-11-07T05:38:00Z</cp:lastPrinted>
  <dcterms:created xsi:type="dcterms:W3CDTF">2021-11-12T12:53:00Z</dcterms:created>
  <dcterms:modified xsi:type="dcterms:W3CDTF">2021-11-15T08:09:00Z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