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5ADD614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</w:t>
      </w:r>
      <w:r w:rsidR="002302B6">
        <w:rPr>
          <w:rFonts w:cs="Arial"/>
          <w:b/>
          <w:bCs/>
          <w:sz w:val="28"/>
        </w:rPr>
        <w:t>7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66551B" w:rsidRPr="0066551B">
        <w:rPr>
          <w:b/>
          <w:sz w:val="28"/>
          <w:szCs w:val="28"/>
          <w:lang w:eastAsia="zh-CN"/>
        </w:rPr>
        <w:t>R1-211</w:t>
      </w:r>
      <w:r w:rsidR="00CE2326">
        <w:rPr>
          <w:b/>
          <w:sz w:val="28"/>
          <w:szCs w:val="28"/>
          <w:lang w:eastAsia="zh-CN"/>
        </w:rPr>
        <w:t>2752</w:t>
      </w:r>
    </w:p>
    <w:p w14:paraId="7CB45193" w14:textId="5434411A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r w:rsidRPr="006916B9">
        <w:rPr>
          <w:rFonts w:eastAsia="MS Mincho" w:cs="Arial"/>
          <w:b/>
          <w:bCs/>
          <w:sz w:val="28"/>
          <w:lang w:eastAsia="ja-JP"/>
        </w:rPr>
        <w:t xml:space="preserve">e-Meeting, </w:t>
      </w:r>
      <w:r w:rsidR="002302B6">
        <w:rPr>
          <w:rFonts w:cs="Arial" w:hint="eastAsia"/>
          <w:b/>
          <w:bCs/>
          <w:sz w:val="28"/>
          <w:lang w:eastAsia="zh-CN"/>
        </w:rPr>
        <w:t>November</w:t>
      </w:r>
      <w:r w:rsidR="0098289A">
        <w:rPr>
          <w:rFonts w:cs="Arial"/>
          <w:b/>
          <w:bCs/>
          <w:sz w:val="28"/>
          <w:lang w:eastAsia="ja-JP"/>
        </w:rPr>
        <w:t xml:space="preserve"> </w:t>
      </w:r>
      <w:r w:rsidR="00746D5A">
        <w:rPr>
          <w:rFonts w:cs="Arial"/>
          <w:b/>
          <w:bCs/>
          <w:sz w:val="28"/>
          <w:lang w:eastAsia="ja-JP"/>
        </w:rPr>
        <w:t>1</w:t>
      </w:r>
      <w:r w:rsidR="002302B6">
        <w:rPr>
          <w:rFonts w:cs="Arial"/>
          <w:b/>
          <w:bCs/>
          <w:sz w:val="28"/>
          <w:lang w:eastAsia="ja-JP"/>
        </w:rPr>
        <w:t>1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98289A">
        <w:rPr>
          <w:rFonts w:cs="Arial"/>
          <w:b/>
          <w:bCs/>
          <w:sz w:val="28"/>
          <w:lang w:eastAsia="ja-JP"/>
        </w:rPr>
        <w:t xml:space="preserve"> – </w:t>
      </w:r>
      <w:r w:rsidR="0066551B">
        <w:rPr>
          <w:rFonts w:cs="Arial"/>
          <w:b/>
          <w:bCs/>
          <w:sz w:val="28"/>
          <w:lang w:eastAsia="ja-JP"/>
        </w:rPr>
        <w:t>19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2745F8E" w:rsidR="001E41F3" w:rsidRDefault="002E4C6B" w:rsidP="00E203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Pr="002E4C6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4624F" w:rsidR="001E41F3" w:rsidRPr="0053793E" w:rsidRDefault="0053793E" w:rsidP="00EC70F6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EC70F6"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4D33B" w:rsidR="001E41F3" w:rsidRPr="0053793E" w:rsidRDefault="00CE2326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00</w:t>
            </w:r>
            <w:r>
              <w:rPr>
                <w:b/>
                <w:noProof/>
                <w:sz w:val="28"/>
                <w:szCs w:val="28"/>
                <w:lang w:eastAsia="zh-CN"/>
              </w:rPr>
              <w:t>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6F317" w:rsidR="001E41F3" w:rsidRPr="00410371" w:rsidRDefault="0053793E" w:rsidP="002302B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2302B6">
              <w:rPr>
                <w:b/>
                <w:sz w:val="28"/>
                <w:szCs w:val="28"/>
                <w:lang w:eastAsia="zh-CN"/>
              </w:rPr>
              <w:t>7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DF475" w:rsidR="001E41F3" w:rsidRDefault="006C5CC0" w:rsidP="001A1E76">
            <w:pPr>
              <w:pStyle w:val="CRCoverPage"/>
              <w:spacing w:after="0"/>
              <w:ind w:left="100"/>
              <w:rPr>
                <w:noProof/>
              </w:rPr>
            </w:pPr>
            <w:r w:rsidRPr="006C5CC0">
              <w:t>Corrections on CG-UCI multiplexing in TS38.212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52F12" w:rsidR="001E41F3" w:rsidRDefault="00BA41F5" w:rsidP="00772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41F5">
              <w:rPr>
                <w:rFonts w:hint="eastAsia"/>
                <w:lang w:eastAsia="zh-CN"/>
              </w:rPr>
              <w:t>Huawei</w:t>
            </w:r>
            <w:r w:rsidR="00746D5A">
              <w:rPr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EC025" w:rsidR="001E41F3" w:rsidRDefault="00AB7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FC869" w:rsidR="001E41F3" w:rsidRDefault="006916B9" w:rsidP="00BD50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BD505C">
              <w:rPr>
                <w:lang w:eastAsia="zh-CN"/>
              </w:rPr>
              <w:t>11</w:t>
            </w:r>
            <w:r w:rsidR="0053793E">
              <w:rPr>
                <w:rFonts w:hint="eastAsia"/>
                <w:lang w:eastAsia="zh-CN"/>
              </w:rPr>
              <w:t>-</w:t>
            </w:r>
            <w:r w:rsidR="001F32E9">
              <w:rPr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75FDE" w:rsidR="001E41F3" w:rsidRDefault="00BB5EE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:rsidRPr="008F0E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53017" w14:textId="2CC72687" w:rsidR="00285691" w:rsidRDefault="008F0E10" w:rsidP="008F0E10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CG-UCI is always together with UL-SCH. So </w:t>
            </w:r>
            <w:r w:rsidR="00285691">
              <w:rPr>
                <w:noProof/>
                <w:lang w:eastAsia="zh-CN"/>
              </w:rPr>
              <w:t>sub-conditional of “</w:t>
            </w:r>
            <w:r w:rsidR="00285691" w:rsidRPr="00285691">
              <w:rPr>
                <w:noProof/>
                <w:lang w:eastAsia="zh-CN"/>
              </w:rPr>
              <w:t>or if both HARQ-ACK and CG-UCI are present on the same PUSCH with UL-SCH,</w:t>
            </w:r>
            <w:r w:rsidR="00285691">
              <w:rPr>
                <w:noProof/>
                <w:lang w:eastAsia="zh-CN"/>
              </w:rPr>
              <w:t>” of condition “</w:t>
            </w:r>
            <w:r w:rsidR="00285691" w:rsidRPr="002625EB">
              <w:rPr>
                <w:lang w:eastAsia="zh-CN"/>
              </w:rPr>
              <w:t xml:space="preserve">if HARQ-ACK, CSI part 1 and </w:t>
            </w:r>
            <w:r w:rsidR="00285691" w:rsidRPr="002625EB">
              <w:rPr>
                <w:rFonts w:hint="eastAsia"/>
                <w:lang w:eastAsia="zh-CN"/>
              </w:rPr>
              <w:t xml:space="preserve">CSI part 2 are </w:t>
            </w:r>
            <w:r w:rsidR="00285691" w:rsidRPr="002625EB">
              <w:rPr>
                <w:lang w:eastAsia="zh-CN"/>
              </w:rPr>
              <w:t>present</w:t>
            </w:r>
            <w:r w:rsidR="00285691" w:rsidRPr="002625EB">
              <w:rPr>
                <w:rFonts w:hint="eastAsia"/>
                <w:lang w:eastAsia="zh-CN"/>
              </w:rPr>
              <w:t xml:space="preserve"> for transmission on the PUSCH without UL-SCH</w:t>
            </w:r>
            <w:r w:rsidR="00285691">
              <w:rPr>
                <w:noProof/>
                <w:lang w:eastAsia="zh-CN"/>
              </w:rPr>
              <w:t>” is contraditory</w:t>
            </w:r>
            <w:r w:rsidR="0066551B">
              <w:rPr>
                <w:noProof/>
                <w:lang w:eastAsia="zh-CN"/>
              </w:rPr>
              <w:t xml:space="preserve"> with each other</w:t>
            </w:r>
            <w:r w:rsidR="00285691">
              <w:rPr>
                <w:noProof/>
                <w:lang w:eastAsia="zh-CN"/>
              </w:rPr>
              <w:t xml:space="preserve">. </w:t>
            </w:r>
          </w:p>
          <w:p w14:paraId="2C68A53D" w14:textId="6523ECD5" w:rsidR="006869E2" w:rsidRDefault="00285691" w:rsidP="008F0E10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multiplexing </w:t>
            </w:r>
            <w:r w:rsidR="0066551B">
              <w:rPr>
                <w:noProof/>
                <w:lang w:eastAsia="zh-CN"/>
              </w:rPr>
              <w:t>mechanism defined</w:t>
            </w:r>
            <w:r>
              <w:rPr>
                <w:noProof/>
                <w:lang w:eastAsia="zh-CN"/>
              </w:rPr>
              <w:t xml:space="preserve"> under conditon of “</w:t>
            </w:r>
            <w:r w:rsidRPr="00285691">
              <w:rPr>
                <w:noProof/>
                <w:lang w:eastAsia="zh-CN"/>
              </w:rPr>
              <w:t>if CG-UCI is present for transmission on the PUSCH with UL-SCH and without HARQ-ACK</w:t>
            </w:r>
            <w:r>
              <w:rPr>
                <w:noProof/>
                <w:lang w:eastAsia="zh-CN"/>
              </w:rPr>
              <w:t xml:space="preserve">” leaves no room for PUSCH </w:t>
            </w:r>
            <w:r w:rsidR="0066551B">
              <w:rPr>
                <w:noProof/>
                <w:lang w:eastAsia="zh-CN"/>
              </w:rPr>
              <w:t>carrying</w:t>
            </w:r>
            <w:r>
              <w:rPr>
                <w:noProof/>
                <w:lang w:eastAsia="zh-CN"/>
              </w:rPr>
              <w:t xml:space="preserve"> UL-SCH. On the other side, </w:t>
            </w:r>
            <w:r w:rsidR="008F0E10">
              <w:rPr>
                <w:noProof/>
                <w:lang w:eastAsia="zh-CN"/>
              </w:rPr>
              <w:t xml:space="preserve">the </w:t>
            </w:r>
            <w:r w:rsidR="00A17403">
              <w:rPr>
                <w:noProof/>
                <w:lang w:eastAsia="zh-CN"/>
              </w:rPr>
              <w:t xml:space="preserve">combination of </w:t>
            </w:r>
            <w:r w:rsidR="008F0E10">
              <w:rPr>
                <w:noProof/>
                <w:lang w:eastAsia="zh-CN"/>
              </w:rPr>
              <w:t xml:space="preserve">multiplexing </w:t>
            </w:r>
            <w:r w:rsidR="0066551B">
              <w:rPr>
                <w:noProof/>
                <w:lang w:eastAsia="zh-CN"/>
              </w:rPr>
              <w:t>mechanism</w:t>
            </w:r>
            <w:r w:rsidR="008F0E10">
              <w:rPr>
                <w:noProof/>
                <w:lang w:eastAsia="zh-CN"/>
              </w:rPr>
              <w:t xml:space="preserve"> </w:t>
            </w:r>
            <w:r w:rsidR="001F4B27">
              <w:rPr>
                <w:noProof/>
                <w:lang w:eastAsia="zh-CN"/>
              </w:rPr>
              <w:t xml:space="preserve">defined with the following </w:t>
            </w:r>
            <w:r w:rsidR="00A17403">
              <w:rPr>
                <w:noProof/>
                <w:lang w:eastAsia="zh-CN"/>
              </w:rPr>
              <w:t>two</w:t>
            </w:r>
            <w:r w:rsidR="001F4B27">
              <w:rPr>
                <w:noProof/>
                <w:lang w:eastAsia="zh-CN"/>
              </w:rPr>
              <w:t xml:space="preserve"> conditions </w:t>
            </w:r>
            <w:r>
              <w:rPr>
                <w:noProof/>
                <w:lang w:eastAsia="zh-CN"/>
              </w:rPr>
              <w:t xml:space="preserve">are </w:t>
            </w:r>
            <w:r w:rsidR="001F4B27">
              <w:rPr>
                <w:noProof/>
                <w:lang w:eastAsia="zh-CN"/>
              </w:rPr>
              <w:t>sufficient</w:t>
            </w:r>
            <w:r>
              <w:rPr>
                <w:noProof/>
                <w:lang w:eastAsia="zh-CN"/>
              </w:rPr>
              <w:t xml:space="preserve"> to cover the above condition</w:t>
            </w:r>
            <w:r w:rsidR="001F4B27">
              <w:rPr>
                <w:noProof/>
                <w:lang w:eastAsia="zh-CN"/>
              </w:rPr>
              <w:t xml:space="preserve">: </w:t>
            </w:r>
            <w:r w:rsidR="008F0E10">
              <w:rPr>
                <w:noProof/>
                <w:lang w:eastAsia="zh-CN"/>
              </w:rPr>
              <w:t xml:space="preserve"> </w:t>
            </w:r>
          </w:p>
          <w:p w14:paraId="652A1FA1" w14:textId="77777777" w:rsidR="00B63857" w:rsidRDefault="00B63857" w:rsidP="00A17403">
            <w:pPr>
              <w:pStyle w:val="CRCoverPage"/>
              <w:spacing w:after="0"/>
              <w:jc w:val="both"/>
              <w:rPr>
                <w:lang w:eastAsia="zh-CN"/>
              </w:rPr>
            </w:pPr>
            <w:r w:rsidRPr="002625EB">
              <w:rPr>
                <w:lang w:eastAsia="zh-CN"/>
              </w:rPr>
              <w:t>-</w:t>
            </w:r>
            <w:r w:rsidRPr="002625EB">
              <w:rPr>
                <w:lang w:eastAsia="zh-CN"/>
              </w:rPr>
              <w:tab/>
            </w:r>
            <w:r w:rsidRPr="002625EB">
              <w:rPr>
                <w:rFonts w:hint="eastAsia"/>
                <w:lang w:eastAsia="zh-CN"/>
              </w:rPr>
              <w:t>if CSI is present for transmission on the PUSCH with UL-SCH</w:t>
            </w:r>
          </w:p>
          <w:p w14:paraId="708AA7DE" w14:textId="794BF498" w:rsidR="004D7CF1" w:rsidRPr="00746D5A" w:rsidRDefault="00B63857" w:rsidP="00A1740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CG-UCI is present for transmission on the PUSCH with UL-SCH and </w:t>
            </w:r>
            <w:r>
              <w:rPr>
                <w:rFonts w:hint="eastAsia"/>
                <w:lang w:eastAsia="zh-CN"/>
              </w:rPr>
              <w:t xml:space="preserve">without </w:t>
            </w:r>
            <w:r>
              <w:rPr>
                <w:lang w:eastAsia="zh-CN"/>
              </w:rPr>
              <w:t>HARQ-ACK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6F936" w14:textId="77777777" w:rsidR="00A17403" w:rsidRDefault="00E203FA" w:rsidP="006377E0">
            <w:pPr>
              <w:pStyle w:val="CRCoverPage"/>
              <w:spacing w:afterLines="50"/>
              <w:ind w:leftChars="12" w:left="24"/>
              <w:jc w:val="both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="004D7CF1">
              <w:rPr>
                <w:lang w:eastAsia="zh-CN"/>
              </w:rPr>
              <w:t xml:space="preserve">elete </w:t>
            </w:r>
            <w:r w:rsidR="006377E0">
              <w:rPr>
                <w:lang w:eastAsia="zh-CN"/>
              </w:rPr>
              <w:t xml:space="preserve">the </w:t>
            </w:r>
            <w:r w:rsidR="00A17403">
              <w:rPr>
                <w:lang w:eastAsia="zh-CN"/>
              </w:rPr>
              <w:t>sub condition of “</w:t>
            </w:r>
            <w:r w:rsidR="00A17403" w:rsidRPr="00A17403">
              <w:rPr>
                <w:lang w:eastAsia="zh-CN"/>
              </w:rPr>
              <w:t>or if both HARQ-ACK and CG-UCI are present on the same PUSCH with UL-SCH,</w:t>
            </w:r>
            <w:r w:rsidR="00A17403">
              <w:rPr>
                <w:lang w:eastAsia="zh-CN"/>
              </w:rPr>
              <w:t>” under the condition of “</w:t>
            </w:r>
            <w:r w:rsidR="00A17403" w:rsidRPr="002625EB">
              <w:rPr>
                <w:lang w:eastAsia="zh-CN"/>
              </w:rPr>
              <w:t xml:space="preserve">if HARQ-ACK, CSI part 1 and </w:t>
            </w:r>
            <w:r w:rsidR="00A17403" w:rsidRPr="002625EB">
              <w:rPr>
                <w:rFonts w:hint="eastAsia"/>
                <w:lang w:eastAsia="zh-CN"/>
              </w:rPr>
              <w:t xml:space="preserve">CSI part 2 are </w:t>
            </w:r>
            <w:r w:rsidR="00A17403" w:rsidRPr="002625EB">
              <w:rPr>
                <w:lang w:eastAsia="zh-CN"/>
              </w:rPr>
              <w:t>present</w:t>
            </w:r>
            <w:r w:rsidR="00A17403" w:rsidRPr="002625EB">
              <w:rPr>
                <w:rFonts w:hint="eastAsia"/>
                <w:lang w:eastAsia="zh-CN"/>
              </w:rPr>
              <w:t xml:space="preserve"> for transmission on the PUSCH without UL-SCH,</w:t>
            </w:r>
            <w:r w:rsidR="00A17403">
              <w:rPr>
                <w:lang w:eastAsia="zh-CN"/>
              </w:rPr>
              <w:t>”</w:t>
            </w:r>
          </w:p>
          <w:p w14:paraId="31C656EC" w14:textId="5B24CA00" w:rsidR="009F5381" w:rsidRPr="00E203FA" w:rsidRDefault="00A17403" w:rsidP="006377E0">
            <w:pPr>
              <w:pStyle w:val="CRCoverPage"/>
              <w:spacing w:afterLines="50"/>
              <w:ind w:leftChars="12" w:left="24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Delete the </w:t>
            </w:r>
            <w:r w:rsidR="0066551B">
              <w:rPr>
                <w:lang w:eastAsia="zh-CN"/>
              </w:rPr>
              <w:t xml:space="preserve">multiplexing mechanism for </w:t>
            </w:r>
            <w:r>
              <w:rPr>
                <w:lang w:eastAsia="zh-CN"/>
              </w:rPr>
              <w:t>condition</w:t>
            </w:r>
            <w:r w:rsidR="0066551B">
              <w:rPr>
                <w:lang w:eastAsia="zh-CN"/>
              </w:rPr>
              <w:t xml:space="preserve"> </w:t>
            </w:r>
            <w:r w:rsidR="0066551B">
              <w:rPr>
                <w:noProof/>
                <w:lang w:eastAsia="zh-CN"/>
              </w:rPr>
              <w:t>“</w:t>
            </w:r>
            <w:r w:rsidR="0066551B" w:rsidRPr="00285691">
              <w:rPr>
                <w:noProof/>
                <w:lang w:eastAsia="zh-CN"/>
              </w:rPr>
              <w:t>if CG-UCI is present for transmission on the PUSCH with UL-SCH and without HARQ-ACK</w:t>
            </w:r>
            <w:r w:rsidR="006377E0">
              <w:rPr>
                <w:lang w:eastAsia="zh-CN"/>
              </w:rPr>
              <w:t xml:space="preserve">. 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C99BAA" w:rsidR="0006725C" w:rsidRDefault="00A17403" w:rsidP="000A3C20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 calculation of CSI-part-1 and CSI-part-2 when multiplexed with CG-UCI and UL-SCH.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672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FA8D7" w:rsidR="001E41F3" w:rsidRDefault="0006725C" w:rsidP="006918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385C4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380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D5E371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B1D57" w14:textId="77777777" w:rsidR="00746D5A" w:rsidRDefault="00746D5A" w:rsidP="00746D5A"/>
    <w:p w14:paraId="2BF220B4" w14:textId="77777777" w:rsidR="00524B87" w:rsidRPr="002625EB" w:rsidRDefault="00524B87" w:rsidP="00524B87">
      <w:pPr>
        <w:pStyle w:val="3"/>
        <w:rPr>
          <w:lang w:eastAsia="zh-CN"/>
        </w:rPr>
      </w:pPr>
      <w:bookmarkStart w:id="2" w:name="_Toc19798718"/>
      <w:bookmarkStart w:id="3" w:name="_Toc26467189"/>
      <w:bookmarkStart w:id="4" w:name="_Toc29326544"/>
      <w:bookmarkStart w:id="5" w:name="_Toc29327694"/>
      <w:bookmarkStart w:id="6" w:name="_Toc36045884"/>
      <w:bookmarkStart w:id="7" w:name="_Toc36046144"/>
      <w:bookmarkStart w:id="8" w:name="_Toc36046290"/>
      <w:bookmarkStart w:id="9" w:name="_Toc45209207"/>
      <w:bookmarkStart w:id="10" w:name="_Toc51852380"/>
      <w:bookmarkStart w:id="11" w:name="_Toc74668439"/>
      <w:r w:rsidRPr="002625EB">
        <w:rPr>
          <w:rFonts w:hint="eastAsia"/>
          <w:lang w:eastAsia="zh-CN"/>
        </w:rPr>
        <w:t>6.2.7</w:t>
      </w:r>
      <w:r w:rsidRPr="002625EB">
        <w:rPr>
          <w:rFonts w:hint="eastAsia"/>
          <w:lang w:eastAsia="zh-CN"/>
        </w:rPr>
        <w:tab/>
        <w:t>Data and control multiplexing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37E1A1" w14:textId="77777777" w:rsidR="00524B87" w:rsidRDefault="00524B87" w:rsidP="00524B87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22B9CDC3" w14:textId="77777777" w:rsidR="00B6453D" w:rsidRPr="002625EB" w:rsidRDefault="00B6453D" w:rsidP="00B6453D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frequency hopping is configured for the PUSCH, </w:t>
      </w:r>
    </w:p>
    <w:p w14:paraId="4D1778B9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20" w:dyaOrig="320" w14:anchorId="3F29DC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65pt;height:14.65pt" o:ole="">
            <v:imagedata r:id="rId13" o:title=""/>
          </v:shape>
          <o:OLEObject Type="Embed" ProgID="Equation.3" ShapeID="_x0000_i1025" DrawAspect="Content" ObjectID="_1698764505" r:id="rId14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14:paraId="187F249B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40" w:dyaOrig="320" w14:anchorId="440450B6">
          <v:shape id="_x0000_i1026" type="#_x0000_t75" style="width:15pt;height:14.65pt" o:ole="">
            <v:imagedata r:id="rId15" o:title=""/>
          </v:shape>
          <o:OLEObject Type="Embed" ProgID="Equation.3" ShapeID="_x0000_i1026" DrawAspect="Content" ObjectID="_1698764506" r:id="rId16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14:paraId="60AC0827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74992ADC">
          <v:shape id="_x0000_i1027" type="#_x0000_t75" style="width:16.5pt;height:17.65pt" o:ole="">
            <v:imagedata r:id="rId17" o:title=""/>
          </v:shape>
          <o:OLEObject Type="Embed" ProgID="Equation.3" ShapeID="_x0000_i1027" DrawAspect="Content" ObjectID="_1698764507" r:id="rId18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14:paraId="42C1A2B3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330E2479">
          <v:shape id="_x0000_i1028" type="#_x0000_t75" style="width:16.5pt;height:17.65pt" o:ole="">
            <v:imagedata r:id="rId19" o:title=""/>
          </v:shape>
          <o:OLEObject Type="Embed" ProgID="Equation.3" ShapeID="_x0000_i1028" DrawAspect="Content" ObjectID="_1698764508" r:id="rId20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14:paraId="198B8166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HARQ-ACK is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 UL-SCH</w:t>
      </w:r>
      <w:r>
        <w:rPr>
          <w:lang w:eastAsia="zh-CN"/>
        </w:rPr>
        <w:t xml:space="preserve"> or if</w:t>
      </w:r>
      <w:r>
        <w:rPr>
          <w:rFonts w:hint="eastAsia"/>
          <w:lang w:eastAsia="zh-CN"/>
        </w:rPr>
        <w:t xml:space="preserve"> both</w:t>
      </w:r>
      <w:r>
        <w:rPr>
          <w:lang w:eastAsia="zh-CN"/>
        </w:rPr>
        <w:t xml:space="preserve"> HARQ-ACK and CG-UCI are present on the same PUSCH with UL-SCH</w:t>
      </w:r>
      <w:r w:rsidRPr="002625EB">
        <w:rPr>
          <w:rFonts w:hint="eastAsia"/>
          <w:lang w:eastAsia="zh-CN"/>
        </w:rPr>
        <w:t xml:space="preserve">, let </w:t>
      </w:r>
    </w:p>
    <w:p w14:paraId="17EFEDC4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920" w:dyaOrig="400" w14:anchorId="4099F4D2">
          <v:shape id="_x0000_i1029" type="#_x0000_t75" style="width:153.75pt;height:16.15pt" o:ole="">
            <v:imagedata r:id="rId21" o:title=""/>
          </v:shape>
          <o:OLEObject Type="Embed" ProgID="Equation.3" ShapeID="_x0000_i1029" DrawAspect="Content" ObjectID="_1698764509" r:id="rId2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4040" w:dyaOrig="460" w14:anchorId="6D520556">
          <v:shape id="_x0000_i1030" type="#_x0000_t75" style="width:158.65pt;height:18.4pt" o:ole="">
            <v:imagedata r:id="rId23" o:title=""/>
          </v:shape>
          <o:OLEObject Type="Embed" ProgID="Equation.3" ShapeID="_x0000_i1030" DrawAspect="Content" ObjectID="_1698764510" r:id="rId24"/>
        </w:object>
      </w:r>
      <w:r w:rsidRPr="002625EB">
        <w:rPr>
          <w:rFonts w:hint="eastAsia"/>
          <w:lang w:eastAsia="zh-CN"/>
        </w:rPr>
        <w:t>;</w:t>
      </w:r>
    </w:p>
    <w:p w14:paraId="6A812528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if CSI is present for transmission on the PUSCH with UL-SCH, let </w:t>
      </w:r>
    </w:p>
    <w:p w14:paraId="777B6F22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20" w:dyaOrig="400" w14:anchorId="7EA3A767">
          <v:shape id="_x0000_i1031" type="#_x0000_t75" style="width:174pt;height:16.15pt" o:ole="">
            <v:imagedata r:id="rId25" o:title=""/>
          </v:shape>
          <o:OLEObject Type="Embed" ProgID="Equation.3" ShapeID="_x0000_i1031" DrawAspect="Content" ObjectID="_1698764511" r:id="rId26"/>
        </w:object>
      </w:r>
      <w:r w:rsidRPr="002625EB">
        <w:t>;</w:t>
      </w:r>
    </w:p>
    <w:p w14:paraId="55635201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40" w:dyaOrig="460" w14:anchorId="675A21A9">
          <v:shape id="_x0000_i1032" type="#_x0000_t75" style="width:177.75pt;height:18.4pt" o:ole="">
            <v:imagedata r:id="rId27" o:title=""/>
          </v:shape>
          <o:OLEObject Type="Embed" ProgID="Equation.3" ShapeID="_x0000_i1032" DrawAspect="Content" ObjectID="_1698764512" r:id="rId28"/>
        </w:object>
      </w:r>
      <w:r w:rsidRPr="002625EB">
        <w:t>;</w:t>
      </w:r>
    </w:p>
    <w:p w14:paraId="5E4DC482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40" w:dyaOrig="400" w14:anchorId="07CA4B5B">
          <v:shape id="_x0000_i1033" type="#_x0000_t75" style="width:175.15pt;height:16.15pt" o:ole="">
            <v:imagedata r:id="rId29" o:title=""/>
          </v:shape>
          <o:OLEObject Type="Embed" ProgID="Equation.3" ShapeID="_x0000_i1033" DrawAspect="Content" ObjectID="_1698764513" r:id="rId30"/>
        </w:object>
      </w:r>
      <w:r w:rsidRPr="002625EB">
        <w:t>;</w:t>
      </w:r>
      <w:r w:rsidRPr="002625EB">
        <w:rPr>
          <w:rFonts w:hint="eastAsia"/>
          <w:lang w:eastAsia="zh-CN"/>
        </w:rPr>
        <w:t xml:space="preserve"> and </w:t>
      </w:r>
    </w:p>
    <w:p w14:paraId="68788864" w14:textId="77777777" w:rsidR="00B6453D" w:rsidRDefault="00B6453D" w:rsidP="00B6453D">
      <w:pPr>
        <w:pStyle w:val="B1"/>
        <w:ind w:firstLine="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60" w:dyaOrig="460" w14:anchorId="76B9984E">
          <v:shape id="_x0000_i1034" type="#_x0000_t75" style="width:180pt;height:18.4pt" o:ole="">
            <v:imagedata r:id="rId31" o:title=""/>
          </v:shape>
          <o:OLEObject Type="Embed" ProgID="Equation.3" ShapeID="_x0000_i1034" DrawAspect="Content" ObjectID="_1698764514" r:id="rId32"/>
        </w:object>
      </w:r>
      <w:r w:rsidRPr="002625EB">
        <w:rPr>
          <w:rFonts w:hint="eastAsia"/>
          <w:lang w:eastAsia="zh-CN"/>
        </w:rPr>
        <w:t>;</w:t>
      </w:r>
    </w:p>
    <w:p w14:paraId="73154402" w14:textId="77777777" w:rsidR="00B6453D" w:rsidRDefault="00B6453D" w:rsidP="00B6453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CG-UCI is present for transmission on the PUSCH with UL-SCH and </w:t>
      </w:r>
      <w:r>
        <w:rPr>
          <w:rFonts w:hint="eastAsia"/>
          <w:lang w:eastAsia="zh-CN"/>
        </w:rPr>
        <w:t xml:space="preserve">without </w:t>
      </w:r>
      <w:r>
        <w:rPr>
          <w:lang w:eastAsia="zh-CN"/>
        </w:rPr>
        <w:t>HARQ-ACK, let</w:t>
      </w:r>
    </w:p>
    <w:p w14:paraId="11DEFF35" w14:textId="77777777" w:rsidR="00B6453D" w:rsidRPr="002625EB" w:rsidRDefault="00B6453D" w:rsidP="00B6453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⌊"/>
            <m:endChr m:val="⌋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  <w:r>
        <w:rPr>
          <w:lang w:eastAsia="zh-CN"/>
        </w:rPr>
        <w:t xml:space="preserve"> and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p>
            <m:r>
              <w:rPr>
                <w:rFonts w:ascii="Cambria Math" w:hAnsi="Cambria Math"/>
                <w:lang w:eastAsia="zh-CN"/>
              </w:rPr>
              <m:t>CG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/>
                <w:lang w:eastAsia="zh-CN"/>
              </w:rPr>
              <m:t>UCI</m:t>
            </m:r>
          </m:sup>
        </m:sSup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∙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CG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UCI</m:t>
                    </m:r>
                  </m:sup>
                </m:sSup>
              </m:num>
              <m:den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∙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den>
            </m:f>
          </m:e>
        </m:d>
      </m:oMath>
    </w:p>
    <w:p w14:paraId="32F15F1C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if only HARQ-ACK and CSI part 1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70DA7A41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4914D5A8">
          <v:shape id="_x0000_i1035" type="#_x0000_t75" style="width:229.15pt;height:19.5pt" o:ole="">
            <v:imagedata r:id="rId33" o:title=""/>
          </v:shape>
          <o:OLEObject Type="Embed" ProgID="Equation.DSMT4" ShapeID="_x0000_i1035" DrawAspect="Content" ObjectID="_1698764515" r:id="rId34"/>
        </w:object>
      </w:r>
      <w:r w:rsidRPr="002625EB">
        <w:rPr>
          <w:rFonts w:hint="eastAsia"/>
          <w:lang w:eastAsia="zh-CN"/>
        </w:rPr>
        <w:t>;</w:t>
      </w:r>
    </w:p>
    <w:p w14:paraId="0890FB97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3F556878">
          <v:shape id="_x0000_i1036" type="#_x0000_t75" style="width:109.15pt;height:16.15pt" o:ole="">
            <v:imagedata r:id="rId35" o:title=""/>
          </v:shape>
          <o:OLEObject Type="Embed" ProgID="Equation.3" ShapeID="_x0000_i1036" DrawAspect="Content" ObjectID="_1698764516" r:id="rId36"/>
        </w:object>
      </w:r>
      <w:r w:rsidRPr="002625EB">
        <w:rPr>
          <w:rFonts w:hint="eastAsia"/>
          <w:lang w:eastAsia="zh-CN"/>
        </w:rPr>
        <w:t>;</w:t>
      </w:r>
    </w:p>
    <w:p w14:paraId="3D107997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340" w:dyaOrig="400" w14:anchorId="4A95A6A6">
          <v:shape id="_x0000_i1037" type="#_x0000_t75" style="width:132.4pt;height:16.15pt" o:ole="">
            <v:imagedata r:id="rId37" o:title=""/>
          </v:shape>
          <o:OLEObject Type="Embed" ProgID="Equation.3" ShapeID="_x0000_i1037" DrawAspect="Content" ObjectID="_1698764517" r:id="rId38"/>
        </w:object>
      </w:r>
      <w:r w:rsidRPr="002625EB">
        <w:rPr>
          <w:rFonts w:hint="eastAsia"/>
          <w:lang w:eastAsia="zh-CN"/>
        </w:rPr>
        <w:t xml:space="preserve">; and </w:t>
      </w:r>
    </w:p>
    <w:p w14:paraId="3C15765D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6A270D16">
          <v:shape id="_x0000_i1038" type="#_x0000_t75" style="width:135pt;height:16.15pt" o:ole="">
            <v:imagedata r:id="rId39" o:title=""/>
          </v:shape>
          <o:OLEObject Type="Embed" ProgID="Equation.3" ShapeID="_x0000_i1038" DrawAspect="Content" ObjectID="_1698764518" r:id="rId40"/>
        </w:object>
      </w:r>
      <w:r w:rsidRPr="002625EB">
        <w:rPr>
          <w:rFonts w:hint="eastAsia"/>
          <w:lang w:eastAsia="zh-CN"/>
        </w:rPr>
        <w:t>;</w:t>
      </w:r>
    </w:p>
    <w:p w14:paraId="1E6AA5D4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 xml:space="preserve">if HARQ-ACK,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7C6879E6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772DFC93">
          <v:shape id="_x0000_i1039" type="#_x0000_t75" style="width:229.15pt;height:19.5pt" o:ole="">
            <v:imagedata r:id="rId41" o:title=""/>
          </v:shape>
          <o:OLEObject Type="Embed" ProgID="Equation.DSMT4" ShapeID="_x0000_i1039" DrawAspect="Content" ObjectID="_1698764519" r:id="rId42"/>
        </w:object>
      </w:r>
      <w:r w:rsidRPr="002625EB">
        <w:rPr>
          <w:rFonts w:hint="eastAsia"/>
          <w:lang w:eastAsia="zh-CN"/>
        </w:rPr>
        <w:t>;</w:t>
      </w:r>
    </w:p>
    <w:p w14:paraId="4F195C1F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3A3F8FB6">
          <v:shape id="_x0000_i1040" type="#_x0000_t75" style="width:109.15pt;height:16.15pt" o:ole="">
            <v:imagedata r:id="rId35" o:title=""/>
          </v:shape>
          <o:OLEObject Type="Embed" ProgID="Equation.3" ShapeID="_x0000_i1040" DrawAspect="Content" ObjectID="_1698764520" r:id="rId43"/>
        </w:object>
      </w:r>
      <w:r w:rsidRPr="002625EB">
        <w:rPr>
          <w:rFonts w:hint="eastAsia"/>
          <w:lang w:eastAsia="zh-CN"/>
        </w:rPr>
        <w:t>;</w:t>
      </w:r>
    </w:p>
    <w:p w14:paraId="1AEFFCF0" w14:textId="11871474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if the number of HARQ-ACK information bits is more than 2</w:t>
      </w:r>
      <w:del w:id="12" w:author="Huawei" w:date="2021-10-28T14:22:00Z">
        <w:r w:rsidDel="00B6453D">
          <w:rPr>
            <w:lang w:eastAsia="zh-CN"/>
          </w:rPr>
          <w:delText xml:space="preserve"> or if both HARQ-ACK and CG-UCI are present on the same PUSCH with UL-SCH</w:delText>
        </w:r>
      </w:del>
      <w:r w:rsidRPr="002625EB">
        <w:rPr>
          <w:rFonts w:hint="eastAsia"/>
          <w:lang w:eastAsia="zh-CN"/>
        </w:rPr>
        <w:t>,</w:t>
      </w:r>
      <w:r w:rsidRPr="002625EB">
        <w:rPr>
          <w:position w:val="-14"/>
        </w:rPr>
        <w:object w:dxaOrig="7080" w:dyaOrig="400" w14:anchorId="3378F9C8">
          <v:shape id="_x0000_i1041" type="#_x0000_t75" style="width:277.9pt;height:16.15pt" o:ole="">
            <v:imagedata r:id="rId44" o:title=""/>
          </v:shape>
          <o:OLEObject Type="Embed" ProgID="Equation.3" ShapeID="_x0000_i1041" DrawAspect="Content" ObjectID="_1698764521" r:id="rId45"/>
        </w:object>
      </w:r>
      <w:r w:rsidRPr="002625EB">
        <w:rPr>
          <w:rFonts w:hint="eastAsia"/>
          <w:lang w:eastAsia="zh-CN"/>
        </w:rPr>
        <w:t>;</w:t>
      </w:r>
      <w:r w:rsidRPr="002625EB">
        <w:rPr>
          <w:lang w:eastAsia="zh-CN"/>
        </w:rPr>
        <w:t xml:space="preserve"> otherwise, </w:t>
      </w:r>
      <w:r w:rsidRPr="002625EB">
        <w:rPr>
          <w:position w:val="-18"/>
        </w:rPr>
        <w:object w:dxaOrig="7220" w:dyaOrig="480" w14:anchorId="43133E21">
          <v:shape id="_x0000_i1042" type="#_x0000_t75" style="width:285.4pt;height:18.4pt" o:ole="">
            <v:imagedata r:id="rId46" o:title=""/>
          </v:shape>
          <o:OLEObject Type="Embed" ProgID="Equation.DSMT4" ShapeID="_x0000_i1042" DrawAspect="Content" ObjectID="_1698764522" r:id="rId47"/>
        </w:object>
      </w:r>
    </w:p>
    <w:p w14:paraId="03C73757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544354F9">
          <v:shape id="_x0000_i1043" type="#_x0000_t75" style="width:135pt;height:16.15pt" o:ole="">
            <v:imagedata r:id="rId39" o:title=""/>
          </v:shape>
          <o:OLEObject Type="Embed" ProgID="Equation.3" ShapeID="_x0000_i1043" DrawAspect="Content" ObjectID="_1698764523" r:id="rId48"/>
        </w:object>
      </w:r>
      <w:r w:rsidRPr="002625EB">
        <w:rPr>
          <w:rFonts w:hint="eastAsia"/>
          <w:lang w:eastAsia="zh-CN"/>
        </w:rPr>
        <w:t>;</w:t>
      </w:r>
    </w:p>
    <w:p w14:paraId="0CA2C845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580" w:dyaOrig="400" w14:anchorId="361FBE42">
          <v:shape id="_x0000_i1044" type="#_x0000_t75" style="width:141.75pt;height:16.15pt" o:ole="">
            <v:imagedata r:id="rId49" o:title=""/>
          </v:shape>
          <o:OLEObject Type="Embed" ProgID="Equation.3" ShapeID="_x0000_i1044" DrawAspect="Content" ObjectID="_1698764524" r:id="rId50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560" w:dyaOrig="400" w14:anchorId="7AD2AFBB">
          <v:shape id="_x0000_i1045" type="#_x0000_t75" style="width:180pt;height:16.15pt" o:ole="">
            <v:imagedata r:id="rId51" o:title=""/>
          </v:shape>
          <o:OLEObject Type="Embed" ProgID="Equation.3" ShapeID="_x0000_i1045" DrawAspect="Content" ObjectID="_1698764525" r:id="rId52"/>
        </w:object>
      </w:r>
      <w:r w:rsidRPr="002625EB">
        <w:rPr>
          <w:rFonts w:hint="eastAsia"/>
          <w:lang w:eastAsia="zh-CN"/>
        </w:rPr>
        <w:t xml:space="preserve"> otherwise; and</w:t>
      </w:r>
    </w:p>
    <w:p w14:paraId="5BE9B35D" w14:textId="77777777" w:rsidR="00B6453D" w:rsidRDefault="00B6453D" w:rsidP="00B6453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700" w:dyaOrig="400" w14:anchorId="7FAC9D41">
          <v:shape id="_x0000_i1046" type="#_x0000_t75" style="width:145.5pt;height:16.15pt" o:ole="">
            <v:imagedata r:id="rId53" o:title=""/>
          </v:shape>
          <o:OLEObject Type="Embed" ProgID="Equation.3" ShapeID="_x0000_i1046" DrawAspect="Content" ObjectID="_1698764526" r:id="rId54"/>
        </w:object>
      </w:r>
      <w:r w:rsidRPr="002625EB">
        <w:rPr>
          <w:rFonts w:hint="eastAsia"/>
          <w:lang w:eastAsia="zh-CN"/>
        </w:rPr>
        <w:t xml:space="preserve"> if the number of HARQ-ACK information bits is no more than 2, and </w:t>
      </w:r>
      <w:r w:rsidRPr="002625EB">
        <w:rPr>
          <w:position w:val="-14"/>
        </w:rPr>
        <w:object w:dxaOrig="4760" w:dyaOrig="400" w14:anchorId="1C19BE6D">
          <v:shape id="_x0000_i1047" type="#_x0000_t75" style="width:187.9pt;height:16.15pt" o:ole="">
            <v:imagedata r:id="rId55" o:title=""/>
          </v:shape>
          <o:OLEObject Type="Embed" ProgID="Equation.3" ShapeID="_x0000_i1047" DrawAspect="Content" ObjectID="_1698764527" r:id="rId56"/>
        </w:object>
      </w:r>
      <w:r w:rsidRPr="002625EB">
        <w:rPr>
          <w:rFonts w:hint="eastAsia"/>
          <w:lang w:eastAsia="zh-CN"/>
        </w:rPr>
        <w:t xml:space="preserve"> otherwise;</w:t>
      </w:r>
      <w:r w:rsidRPr="00B2414B">
        <w:rPr>
          <w:lang w:eastAsia="zh-CN"/>
        </w:rPr>
        <w:t xml:space="preserve"> </w:t>
      </w:r>
    </w:p>
    <w:p w14:paraId="2F92EEBF" w14:textId="42DC965B" w:rsidR="00B6453D" w:rsidRPr="00256A24" w:rsidDel="00285691" w:rsidRDefault="00B6453D" w:rsidP="00B6453D">
      <w:pPr>
        <w:pStyle w:val="B1"/>
        <w:rPr>
          <w:del w:id="13" w:author="Huawei" w:date="2021-10-28T15:09:00Z"/>
          <w:lang w:eastAsia="zh-CN"/>
        </w:rPr>
      </w:pPr>
      <w:del w:id="14" w:author="Huawei" w:date="2021-10-28T15:09:00Z">
        <w:r w:rsidRPr="00256A24" w:rsidDel="00285691">
          <w:rPr>
            <w:rFonts w:hint="eastAsia"/>
            <w:lang w:eastAsia="zh-CN"/>
          </w:rPr>
          <w:delText>-</w:delText>
        </w:r>
        <w:r w:rsidRPr="00256A24" w:rsidDel="00285691">
          <w:rPr>
            <w:rFonts w:hint="eastAsia"/>
            <w:lang w:eastAsia="zh-CN"/>
          </w:rPr>
          <w:tab/>
        </w:r>
        <w:r w:rsidDel="00285691">
          <w:rPr>
            <w:lang w:eastAsia="zh-CN"/>
          </w:rPr>
          <w:delText>if CG-UCI is present for transmission on the PUSCH with UL-SCH and without HARQ-ACK, let</w:delText>
        </w:r>
        <w:r w:rsidRPr="00256A24" w:rsidDel="00285691">
          <w:rPr>
            <w:rFonts w:hint="eastAsia"/>
            <w:lang w:eastAsia="zh-CN"/>
          </w:rPr>
          <w:delText xml:space="preserve"> </w:delText>
        </w:r>
      </w:del>
    </w:p>
    <w:p w14:paraId="32DDE7CF" w14:textId="2A7BC3E2" w:rsidR="00B6453D" w:rsidRPr="002625EB" w:rsidDel="00285691" w:rsidRDefault="00B6453D" w:rsidP="00B6453D">
      <w:pPr>
        <w:pStyle w:val="B2"/>
        <w:rPr>
          <w:del w:id="15" w:author="Huawei" w:date="2021-10-28T15:09:00Z"/>
          <w:lang w:eastAsia="zh-CN"/>
        </w:rPr>
      </w:pPr>
      <w:del w:id="16" w:author="Huawei" w:date="2021-10-28T15:09:00Z">
        <w:r w:rsidRPr="00256A24" w:rsidDel="00285691">
          <w:rPr>
            <w:rFonts w:hint="eastAsia"/>
            <w:lang w:eastAsia="zh-CN"/>
          </w:rPr>
          <w:delText>-</w:delText>
        </w:r>
        <w:r w:rsidRPr="00256A24" w:rsidDel="00285691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=min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G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CSI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part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p>
                      </m:sSup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∙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∙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 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∙</m:t>
                  </m:r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</m:e>
          </m:d>
        </m:oMath>
        <w:r w:rsidRPr="00256A24" w:rsidDel="00285691">
          <w:rPr>
            <w:rFonts w:hint="eastAsia"/>
            <w:lang w:eastAsia="zh-CN"/>
          </w:rPr>
          <w:delText>;</w:delText>
        </w:r>
        <w:r w:rsidRPr="002625EB" w:rsidDel="00285691">
          <w:rPr>
            <w:lang w:eastAsia="zh-CN"/>
          </w:rPr>
          <w:delText xml:space="preserve"> </w:delText>
        </w:r>
      </w:del>
    </w:p>
    <w:p w14:paraId="0612C28D" w14:textId="0415859C" w:rsidR="00B6453D" w:rsidRPr="002625EB" w:rsidDel="00285691" w:rsidRDefault="00B6453D" w:rsidP="00B6453D">
      <w:pPr>
        <w:pStyle w:val="B2"/>
        <w:rPr>
          <w:del w:id="17" w:author="Huawei" w:date="2021-10-28T15:09:00Z"/>
          <w:lang w:eastAsia="zh-CN"/>
        </w:rPr>
      </w:pPr>
      <w:del w:id="18" w:author="Huawei" w:date="2021-10-28T15:09:00Z">
        <w:r w:rsidRPr="002625EB" w:rsidDel="00285691">
          <w:rPr>
            <w:rFonts w:hint="eastAsia"/>
            <w:lang w:eastAsia="zh-CN"/>
          </w:rPr>
          <w:delText>-</w:delText>
        </w:r>
        <w:r w:rsidRPr="002625EB" w:rsidDel="00285691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= 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</m:oMath>
        <w:r w:rsidRPr="002625EB" w:rsidDel="00285691">
          <w:rPr>
            <w:rFonts w:hint="eastAsia"/>
            <w:lang w:eastAsia="zh-CN"/>
          </w:rPr>
          <w:delText>;</w:delText>
        </w:r>
      </w:del>
    </w:p>
    <w:p w14:paraId="18BE403D" w14:textId="359F8D32" w:rsidR="00B6453D" w:rsidRPr="002625EB" w:rsidDel="00285691" w:rsidRDefault="00B6453D" w:rsidP="00B6453D">
      <w:pPr>
        <w:pStyle w:val="B2"/>
        <w:rPr>
          <w:del w:id="19" w:author="Huawei" w:date="2021-10-28T15:09:00Z"/>
          <w:lang w:eastAsia="zh-CN"/>
        </w:rPr>
      </w:pPr>
      <w:del w:id="20" w:author="Huawei" w:date="2021-10-28T15:09:00Z">
        <w:r w:rsidRPr="002625EB" w:rsidDel="00285691">
          <w:rPr>
            <w:rFonts w:hint="eastAsia"/>
            <w:lang w:eastAsia="zh-CN"/>
          </w:rPr>
          <w:delText>-</w:delText>
        </w:r>
        <w:r w:rsidRPr="002625EB" w:rsidDel="00285691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∙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CG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UCI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e>
          </m:d>
        </m:oMath>
        <w:r w:rsidRPr="002625EB" w:rsidDel="00285691">
          <w:rPr>
            <w:rFonts w:hint="eastAsia"/>
            <w:lang w:eastAsia="zh-CN"/>
          </w:rPr>
          <w:delText>; and</w:delText>
        </w:r>
      </w:del>
    </w:p>
    <w:p w14:paraId="55B333A8" w14:textId="37FEE968" w:rsidR="00B6453D" w:rsidRPr="002625EB" w:rsidDel="00285691" w:rsidRDefault="00B6453D" w:rsidP="00B6453D">
      <w:pPr>
        <w:pStyle w:val="B2"/>
        <w:rPr>
          <w:del w:id="21" w:author="Huawei" w:date="2021-10-28T15:09:00Z"/>
          <w:lang w:eastAsia="zh-CN"/>
        </w:rPr>
      </w:pPr>
      <w:del w:id="22" w:author="Huawei" w:date="2021-10-28T15:09:00Z">
        <w:r w:rsidRPr="002625EB" w:rsidDel="00285691">
          <w:rPr>
            <w:rFonts w:hint="eastAsia"/>
            <w:lang w:eastAsia="zh-CN"/>
          </w:rPr>
          <w:delText>-</w:delText>
        </w:r>
        <w:r w:rsidRPr="002625EB" w:rsidDel="00285691">
          <w:rPr>
            <w:rFonts w:hint="eastAsia"/>
            <w:lang w:eastAsia="zh-CN"/>
          </w:rPr>
          <w:tab/>
        </w:r>
        <m:oMath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∙</m:t>
              </m:r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∙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Q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CG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UCI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G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r>
                <w:rPr>
                  <w:rFonts w:ascii="Cambria Math" w:hAnsi="Cambria Math"/>
                  <w:lang w:eastAsia="zh-CN"/>
                </w:rPr>
                <m:t>part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e>
          </m:d>
        </m:oMath>
        <w:r w:rsidRPr="002625EB" w:rsidDel="00285691">
          <w:rPr>
            <w:rFonts w:hint="eastAsia"/>
            <w:lang w:eastAsia="zh-CN"/>
          </w:rPr>
          <w:delText>;</w:delText>
        </w:r>
      </w:del>
    </w:p>
    <w:p w14:paraId="56D1A985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if</w:t>
      </w:r>
      <w:r>
        <w:rPr>
          <w:lang w:eastAsia="zh-CN"/>
        </w:rPr>
        <w:t xml:space="preserve"> only</w:t>
      </w:r>
      <w:r w:rsidRPr="002625EB">
        <w:rPr>
          <w:lang w:eastAsia="zh-CN"/>
        </w:rPr>
        <w:t xml:space="preserve">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446125F6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object w:dxaOrig="7220" w:dyaOrig="480" w14:anchorId="22AB2029">
          <v:shape id="_x0000_i1048" type="#_x0000_t75" style="width:285.4pt;height:18.4pt" o:ole="">
            <v:imagedata r:id="rId57" o:title=""/>
          </v:shape>
          <o:OLEObject Type="Embed" ProgID="Equation.DSMT4" ShapeID="_x0000_i1048" DrawAspect="Content" ObjectID="_1698764528" r:id="rId58"/>
        </w:object>
      </w:r>
      <w:r w:rsidRPr="002625EB">
        <w:rPr>
          <w:rFonts w:hint="eastAsia"/>
          <w:lang w:eastAsia="zh-CN"/>
        </w:rPr>
        <w:t>;</w:t>
      </w:r>
    </w:p>
    <w:p w14:paraId="5DFA359E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440" w:dyaOrig="400" w14:anchorId="19FD8017">
          <v:shape id="_x0000_i1049" type="#_x0000_t75" style="width:135pt;height:16.15pt" o:ole="">
            <v:imagedata r:id="rId39" o:title=""/>
          </v:shape>
          <o:OLEObject Type="Embed" ProgID="Equation.3" ShapeID="_x0000_i1049" DrawAspect="Content" ObjectID="_1698764529" r:id="rId59"/>
        </w:object>
      </w:r>
      <w:r w:rsidRPr="002625EB">
        <w:rPr>
          <w:rFonts w:hint="eastAsia"/>
          <w:lang w:eastAsia="zh-CN"/>
        </w:rPr>
        <w:t>;</w:t>
      </w:r>
    </w:p>
    <w:p w14:paraId="62E7D3C6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580" w:dyaOrig="400" w14:anchorId="2D27B8DD">
          <v:shape id="_x0000_i1050" type="#_x0000_t75" style="width:141.75pt;height:16.15pt" o:ole="">
            <v:imagedata r:id="rId49" o:title=""/>
          </v:shape>
          <o:OLEObject Type="Embed" ProgID="Equation.3" ShapeID="_x0000_i1050" DrawAspect="Content" ObjectID="_1698764530" r:id="rId60"/>
        </w:object>
      </w:r>
      <w:r w:rsidRPr="002625EB">
        <w:rPr>
          <w:rFonts w:hint="eastAsia"/>
          <w:lang w:eastAsia="zh-CN"/>
        </w:rPr>
        <w:t>; and</w:t>
      </w:r>
    </w:p>
    <w:p w14:paraId="72B449EA" w14:textId="77777777" w:rsidR="00B6453D" w:rsidRPr="002625EB" w:rsidRDefault="00B6453D" w:rsidP="00B6453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700" w:dyaOrig="400" w14:anchorId="67EBCD33">
          <v:shape id="_x0000_i1051" type="#_x0000_t75" style="width:145.5pt;height:16.15pt" o:ole="">
            <v:imagedata r:id="rId53" o:title=""/>
          </v:shape>
          <o:OLEObject Type="Embed" ProgID="Equation.3" ShapeID="_x0000_i1051" DrawAspect="Content" ObjectID="_1698764531" r:id="rId61"/>
        </w:object>
      </w:r>
      <w:r w:rsidRPr="002625EB">
        <w:rPr>
          <w:rFonts w:hint="eastAsia"/>
          <w:lang w:eastAsia="zh-CN"/>
        </w:rPr>
        <w:t>;</w:t>
      </w:r>
    </w:p>
    <w:p w14:paraId="098480EF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let </w:t>
      </w:r>
      <w:r w:rsidRPr="002625EB">
        <w:rPr>
          <w:position w:val="-14"/>
        </w:rPr>
        <w:object w:dxaOrig="1140" w:dyaOrig="400" w14:anchorId="5C2C1257">
          <v:shape id="_x0000_i1052" type="#_x0000_t75" style="width:48pt;height:17.65pt" o:ole="">
            <v:imagedata r:id="rId62" o:title=""/>
          </v:shape>
          <o:OLEObject Type="Embed" ProgID="Equation.3" ShapeID="_x0000_i1052" DrawAspect="Content" ObjectID="_1698764532" r:id="rId63"/>
        </w:object>
      </w:r>
      <w:r w:rsidRPr="002625EB">
        <w:rPr>
          <w:rFonts w:hint="eastAsia"/>
          <w:lang w:eastAsia="zh-CN"/>
        </w:rPr>
        <w:t xml:space="preserve">, and denote </w:t>
      </w:r>
      <w:r w:rsidRPr="002625EB">
        <w:rPr>
          <w:position w:val="-14"/>
        </w:rPr>
        <w:object w:dxaOrig="1080" w:dyaOrig="400" w14:anchorId="21C87444">
          <v:shape id="_x0000_i1053" type="#_x0000_t75" style="width:46.15pt;height:17.65pt" o:ole="">
            <v:imagedata r:id="rId64" o:title=""/>
          </v:shape>
          <o:OLEObject Type="Embed" ProgID="Equation.3" ShapeID="_x0000_i1053" DrawAspect="Content" ObjectID="_1698764533" r:id="rId65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1120" w:dyaOrig="400" w14:anchorId="22211452">
          <v:shape id="_x0000_i1054" type="#_x0000_t75" style="width:48pt;height:17.65pt" o:ole="">
            <v:imagedata r:id="rId66" o:title=""/>
          </v:shape>
          <o:OLEObject Type="Embed" ProgID="Equation.3" ShapeID="_x0000_i1054" DrawAspect="Content" ObjectID="_1698764534" r:id="rId67"/>
        </w:object>
      </w:r>
      <w:r w:rsidRPr="002625EB">
        <w:rPr>
          <w:rFonts w:hint="eastAsia"/>
          <w:lang w:eastAsia="zh-CN"/>
        </w:rPr>
        <w:t xml:space="preserve"> as the number of OFDM symbols of the PUSCH in the first and second hop, respectively;</w:t>
      </w:r>
    </w:p>
    <w:p w14:paraId="3B530C18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0"/>
        </w:rPr>
        <w:object w:dxaOrig="360" w:dyaOrig="340" w14:anchorId="6A15496E">
          <v:shape id="_x0000_i1055" type="#_x0000_t75" style="width:15pt;height:14.65pt" o:ole="">
            <v:imagedata r:id="rId68" o:title=""/>
          </v:shape>
          <o:OLEObject Type="Embed" ProgID="Equation.3" ShapeID="_x0000_i1055" DrawAspect="Content" ObjectID="_1698764535" r:id="rId69"/>
        </w:object>
      </w:r>
      <w:r w:rsidRPr="002625EB">
        <w:rPr>
          <w:rFonts w:hint="eastAsia"/>
          <w:lang w:eastAsia="zh-CN"/>
        </w:rPr>
        <w:t xml:space="preserve"> is the number of transmission layers of the PUSCH;</w:t>
      </w:r>
    </w:p>
    <w:p w14:paraId="7C03C231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40" w:dyaOrig="360" w14:anchorId="4DAEF147">
          <v:shape id="_x0000_i1056" type="#_x0000_t75" style="width:17.65pt;height:18.4pt" o:ole="">
            <v:imagedata r:id="rId70" o:title=""/>
          </v:shape>
          <o:OLEObject Type="Embed" ProgID="Equation.3" ShapeID="_x0000_i1056" DrawAspect="Content" ObjectID="_1698764536" r:id="rId71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14:paraId="373DCAF6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rFonts w:hint="eastAsia"/>
        </w:rPr>
        <w:t>-</w:t>
      </w:r>
      <w:r w:rsidRPr="002625EB">
        <w:rPr>
          <w:rFonts w:hint="eastAsia"/>
        </w:rPr>
        <w:tab/>
      </w:r>
      <w:r w:rsidRPr="002625EB">
        <w:rPr>
          <w:position w:val="-10"/>
        </w:rPr>
        <w:object w:dxaOrig="2180" w:dyaOrig="740" w14:anchorId="4B6B1559">
          <v:shape id="_x0000_i1057" type="#_x0000_t75" style="width:75.4pt;height:25.9pt" o:ole="">
            <v:imagedata r:id="rId72" o:title=""/>
          </v:shape>
          <o:OLEObject Type="Embed" ProgID="Equation.3" ShapeID="_x0000_i1057" DrawAspect="Content" ObjectID="_1698764537" r:id="rId73"/>
        </w:object>
      </w:r>
      <w:r w:rsidRPr="002625EB">
        <w:rPr>
          <w:rFonts w:hint="eastAsia"/>
          <w:lang w:eastAsia="zh-CN"/>
        </w:rPr>
        <w:t>;</w:t>
      </w:r>
    </w:p>
    <w:p w14:paraId="58A00E44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2980" w:dyaOrig="800" w14:anchorId="661EC807">
          <v:shape id="_x0000_i1058" type="#_x0000_t75" style="width:104.65pt;height:27.4pt" o:ole="">
            <v:imagedata r:id="rId74" o:title=""/>
          </v:shape>
          <o:OLEObject Type="Embed" ProgID="Equation.3" ShapeID="_x0000_i1058" DrawAspect="Content" ObjectID="_1698764538" r:id="rId75"/>
        </w:object>
      </w:r>
    </w:p>
    <w:p w14:paraId="0F502AD0" w14:textId="77777777" w:rsidR="00B6453D" w:rsidRPr="002625EB" w:rsidRDefault="00B6453D" w:rsidP="00B6453D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object w:dxaOrig="2360" w:dyaOrig="780" w14:anchorId="45ECA66F">
          <v:shape id="_x0000_i1059" type="#_x0000_t75" style="width:81.75pt;height:27.4pt" o:ole="">
            <v:imagedata r:id="rId76" o:title=""/>
          </v:shape>
          <o:OLEObject Type="Embed" ProgID="Equation.DSMT4" ShapeID="_x0000_i1059" DrawAspect="Content" ObjectID="_1698764539" r:id="rId77"/>
        </w:object>
      </w:r>
      <w:r w:rsidRPr="002625EB">
        <w:rPr>
          <w:rFonts w:hint="eastAsia"/>
          <w:lang w:eastAsia="zh-CN"/>
        </w:rPr>
        <w:t>.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78"/>
      <w:headerReference w:type="default" r:id="rId79"/>
      <w:headerReference w:type="firs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01497" w14:textId="77777777" w:rsidR="00A505A9" w:rsidRDefault="00A505A9">
      <w:r>
        <w:separator/>
      </w:r>
    </w:p>
  </w:endnote>
  <w:endnote w:type="continuationSeparator" w:id="0">
    <w:p w14:paraId="6999C17D" w14:textId="77777777" w:rsidR="00A505A9" w:rsidRDefault="00A5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0ABF6" w14:textId="77777777" w:rsidR="00A505A9" w:rsidRDefault="00A505A9">
      <w:r>
        <w:separator/>
      </w:r>
    </w:p>
  </w:footnote>
  <w:footnote w:type="continuationSeparator" w:id="0">
    <w:p w14:paraId="6FED29D9" w14:textId="77777777" w:rsidR="00A505A9" w:rsidRDefault="00A50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453D" w:rsidRDefault="00B645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22108" w14:textId="77777777" w:rsidR="00B6453D" w:rsidRDefault="00B6453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00A08" w14:textId="77777777" w:rsidR="00B6453D" w:rsidRDefault="00B6453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2C730" w14:textId="77777777" w:rsidR="00B6453D" w:rsidRDefault="00B6453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20E"/>
    <w:rsid w:val="00030164"/>
    <w:rsid w:val="000474B9"/>
    <w:rsid w:val="000575FD"/>
    <w:rsid w:val="0006725C"/>
    <w:rsid w:val="00075576"/>
    <w:rsid w:val="000A34D4"/>
    <w:rsid w:val="000A365B"/>
    <w:rsid w:val="000A3C20"/>
    <w:rsid w:val="000A6394"/>
    <w:rsid w:val="000A6929"/>
    <w:rsid w:val="000B103B"/>
    <w:rsid w:val="000B7FED"/>
    <w:rsid w:val="000C038A"/>
    <w:rsid w:val="000C6598"/>
    <w:rsid w:val="000D1AE4"/>
    <w:rsid w:val="000D44B3"/>
    <w:rsid w:val="000D72FF"/>
    <w:rsid w:val="00114474"/>
    <w:rsid w:val="0013695A"/>
    <w:rsid w:val="00141905"/>
    <w:rsid w:val="00143466"/>
    <w:rsid w:val="00145D43"/>
    <w:rsid w:val="00147898"/>
    <w:rsid w:val="0015102B"/>
    <w:rsid w:val="001536EF"/>
    <w:rsid w:val="00161D13"/>
    <w:rsid w:val="001658B7"/>
    <w:rsid w:val="00192C46"/>
    <w:rsid w:val="0019317A"/>
    <w:rsid w:val="001A08B3"/>
    <w:rsid w:val="001A1E76"/>
    <w:rsid w:val="001A7B60"/>
    <w:rsid w:val="001B52F0"/>
    <w:rsid w:val="001B7A65"/>
    <w:rsid w:val="001E1C63"/>
    <w:rsid w:val="001E41F3"/>
    <w:rsid w:val="001F32E9"/>
    <w:rsid w:val="001F4B27"/>
    <w:rsid w:val="002110FA"/>
    <w:rsid w:val="00212449"/>
    <w:rsid w:val="00223BAE"/>
    <w:rsid w:val="002302B6"/>
    <w:rsid w:val="002322C4"/>
    <w:rsid w:val="00240673"/>
    <w:rsid w:val="00255CA9"/>
    <w:rsid w:val="002573F5"/>
    <w:rsid w:val="0026004D"/>
    <w:rsid w:val="002640DD"/>
    <w:rsid w:val="00264430"/>
    <w:rsid w:val="00275D12"/>
    <w:rsid w:val="00284FEB"/>
    <w:rsid w:val="00285691"/>
    <w:rsid w:val="002860C4"/>
    <w:rsid w:val="00296A71"/>
    <w:rsid w:val="002B5741"/>
    <w:rsid w:val="002C161F"/>
    <w:rsid w:val="002D18F7"/>
    <w:rsid w:val="002E3749"/>
    <w:rsid w:val="002E472E"/>
    <w:rsid w:val="002E4C6B"/>
    <w:rsid w:val="002E6C53"/>
    <w:rsid w:val="002F6B62"/>
    <w:rsid w:val="002F7A2F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D5441"/>
    <w:rsid w:val="003E1A36"/>
    <w:rsid w:val="003E66B8"/>
    <w:rsid w:val="00404F1E"/>
    <w:rsid w:val="00410371"/>
    <w:rsid w:val="00415254"/>
    <w:rsid w:val="00417B19"/>
    <w:rsid w:val="004242F1"/>
    <w:rsid w:val="00452BA5"/>
    <w:rsid w:val="00462BBF"/>
    <w:rsid w:val="00477E8C"/>
    <w:rsid w:val="004B75B7"/>
    <w:rsid w:val="004D168C"/>
    <w:rsid w:val="004D5D04"/>
    <w:rsid w:val="004D7CF1"/>
    <w:rsid w:val="004E0497"/>
    <w:rsid w:val="004E3103"/>
    <w:rsid w:val="004F6C62"/>
    <w:rsid w:val="005040A8"/>
    <w:rsid w:val="0051580D"/>
    <w:rsid w:val="00524B87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3D76"/>
    <w:rsid w:val="005C7968"/>
    <w:rsid w:val="005C79E3"/>
    <w:rsid w:val="005D0C52"/>
    <w:rsid w:val="005E2C44"/>
    <w:rsid w:val="005F3AFE"/>
    <w:rsid w:val="005F4D3D"/>
    <w:rsid w:val="00604FB8"/>
    <w:rsid w:val="00612E52"/>
    <w:rsid w:val="0061330C"/>
    <w:rsid w:val="00621188"/>
    <w:rsid w:val="006257ED"/>
    <w:rsid w:val="00633E27"/>
    <w:rsid w:val="006377E0"/>
    <w:rsid w:val="006378CE"/>
    <w:rsid w:val="00655D49"/>
    <w:rsid w:val="00664E8F"/>
    <w:rsid w:val="0066551B"/>
    <w:rsid w:val="00665C47"/>
    <w:rsid w:val="006763BE"/>
    <w:rsid w:val="0068529B"/>
    <w:rsid w:val="006869E2"/>
    <w:rsid w:val="006916B9"/>
    <w:rsid w:val="00691825"/>
    <w:rsid w:val="00695808"/>
    <w:rsid w:val="006B46FB"/>
    <w:rsid w:val="006C3827"/>
    <w:rsid w:val="006C3A37"/>
    <w:rsid w:val="006C5CC0"/>
    <w:rsid w:val="006D1582"/>
    <w:rsid w:val="006E21FB"/>
    <w:rsid w:val="00713EB5"/>
    <w:rsid w:val="00726B91"/>
    <w:rsid w:val="00746D5A"/>
    <w:rsid w:val="00751C86"/>
    <w:rsid w:val="0076265B"/>
    <w:rsid w:val="00772409"/>
    <w:rsid w:val="007907AD"/>
    <w:rsid w:val="00792342"/>
    <w:rsid w:val="007977A8"/>
    <w:rsid w:val="007A6FCE"/>
    <w:rsid w:val="007B512A"/>
    <w:rsid w:val="007C2097"/>
    <w:rsid w:val="007D1116"/>
    <w:rsid w:val="007D69EE"/>
    <w:rsid w:val="007D6A07"/>
    <w:rsid w:val="007F7259"/>
    <w:rsid w:val="007F75DD"/>
    <w:rsid w:val="00803609"/>
    <w:rsid w:val="008040A8"/>
    <w:rsid w:val="008116BE"/>
    <w:rsid w:val="00811C8C"/>
    <w:rsid w:val="008217C6"/>
    <w:rsid w:val="008279FA"/>
    <w:rsid w:val="00836E73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0E10"/>
    <w:rsid w:val="008F195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89A"/>
    <w:rsid w:val="00982DD1"/>
    <w:rsid w:val="009856D5"/>
    <w:rsid w:val="0099113C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17403"/>
    <w:rsid w:val="00A17A66"/>
    <w:rsid w:val="00A246B6"/>
    <w:rsid w:val="00A37C60"/>
    <w:rsid w:val="00A47E70"/>
    <w:rsid w:val="00A505A9"/>
    <w:rsid w:val="00A50CF0"/>
    <w:rsid w:val="00A5535E"/>
    <w:rsid w:val="00A578A8"/>
    <w:rsid w:val="00A61E3C"/>
    <w:rsid w:val="00A640B8"/>
    <w:rsid w:val="00A73217"/>
    <w:rsid w:val="00A7671C"/>
    <w:rsid w:val="00A902CD"/>
    <w:rsid w:val="00A95919"/>
    <w:rsid w:val="00AA2CBC"/>
    <w:rsid w:val="00AB797C"/>
    <w:rsid w:val="00AC5820"/>
    <w:rsid w:val="00AC7EF9"/>
    <w:rsid w:val="00AD1CD8"/>
    <w:rsid w:val="00AF4A72"/>
    <w:rsid w:val="00B12C42"/>
    <w:rsid w:val="00B21E84"/>
    <w:rsid w:val="00B23277"/>
    <w:rsid w:val="00B258BB"/>
    <w:rsid w:val="00B30C97"/>
    <w:rsid w:val="00B438ED"/>
    <w:rsid w:val="00B63857"/>
    <w:rsid w:val="00B6453D"/>
    <w:rsid w:val="00B67B97"/>
    <w:rsid w:val="00B7442F"/>
    <w:rsid w:val="00B772C5"/>
    <w:rsid w:val="00B93961"/>
    <w:rsid w:val="00B968C8"/>
    <w:rsid w:val="00BA277A"/>
    <w:rsid w:val="00BA3EC5"/>
    <w:rsid w:val="00BA41F5"/>
    <w:rsid w:val="00BA4FB0"/>
    <w:rsid w:val="00BA51D9"/>
    <w:rsid w:val="00BB5DFC"/>
    <w:rsid w:val="00BB5EE5"/>
    <w:rsid w:val="00BC0058"/>
    <w:rsid w:val="00BD279D"/>
    <w:rsid w:val="00BD505C"/>
    <w:rsid w:val="00BD6BB8"/>
    <w:rsid w:val="00BE4E85"/>
    <w:rsid w:val="00BE67F2"/>
    <w:rsid w:val="00BF0152"/>
    <w:rsid w:val="00C14191"/>
    <w:rsid w:val="00C170F5"/>
    <w:rsid w:val="00C17AEA"/>
    <w:rsid w:val="00C259D8"/>
    <w:rsid w:val="00C26E10"/>
    <w:rsid w:val="00C434CD"/>
    <w:rsid w:val="00C5668B"/>
    <w:rsid w:val="00C66BA2"/>
    <w:rsid w:val="00C83AFB"/>
    <w:rsid w:val="00C84CCE"/>
    <w:rsid w:val="00C95985"/>
    <w:rsid w:val="00CC5026"/>
    <w:rsid w:val="00CC68D0"/>
    <w:rsid w:val="00CC7140"/>
    <w:rsid w:val="00CE2326"/>
    <w:rsid w:val="00CF6642"/>
    <w:rsid w:val="00CF7FF5"/>
    <w:rsid w:val="00D03F9A"/>
    <w:rsid w:val="00D06D51"/>
    <w:rsid w:val="00D110BB"/>
    <w:rsid w:val="00D1121D"/>
    <w:rsid w:val="00D24991"/>
    <w:rsid w:val="00D35D7F"/>
    <w:rsid w:val="00D4662B"/>
    <w:rsid w:val="00D50255"/>
    <w:rsid w:val="00D53D64"/>
    <w:rsid w:val="00D66520"/>
    <w:rsid w:val="00D8323C"/>
    <w:rsid w:val="00DC37BC"/>
    <w:rsid w:val="00DE34CF"/>
    <w:rsid w:val="00DF238A"/>
    <w:rsid w:val="00E13F3D"/>
    <w:rsid w:val="00E203FA"/>
    <w:rsid w:val="00E31C64"/>
    <w:rsid w:val="00E34898"/>
    <w:rsid w:val="00E4020E"/>
    <w:rsid w:val="00E479C7"/>
    <w:rsid w:val="00E50C1C"/>
    <w:rsid w:val="00E61FD4"/>
    <w:rsid w:val="00E87EAC"/>
    <w:rsid w:val="00E95710"/>
    <w:rsid w:val="00EA1C8D"/>
    <w:rsid w:val="00EA35E9"/>
    <w:rsid w:val="00EA53BD"/>
    <w:rsid w:val="00EB09B7"/>
    <w:rsid w:val="00EB7463"/>
    <w:rsid w:val="00EC70F6"/>
    <w:rsid w:val="00ED0A42"/>
    <w:rsid w:val="00ED2ED2"/>
    <w:rsid w:val="00ED449C"/>
    <w:rsid w:val="00EE1908"/>
    <w:rsid w:val="00EE7D7C"/>
    <w:rsid w:val="00F05981"/>
    <w:rsid w:val="00F17CCC"/>
    <w:rsid w:val="00F25D98"/>
    <w:rsid w:val="00F300FB"/>
    <w:rsid w:val="00F3068B"/>
    <w:rsid w:val="00F47E2A"/>
    <w:rsid w:val="00F50715"/>
    <w:rsid w:val="00F7668F"/>
    <w:rsid w:val="00F96EFC"/>
    <w:rsid w:val="00FB6386"/>
    <w:rsid w:val="00FC0A0C"/>
    <w:rsid w:val="00FC1F7F"/>
    <w:rsid w:val="00FE0325"/>
    <w:rsid w:val="00FE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  <w:style w:type="character" w:customStyle="1" w:styleId="B1Char1">
    <w:name w:val="B1 Char1"/>
    <w:qFormat/>
    <w:rsid w:val="00F17C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74" Type="http://schemas.openxmlformats.org/officeDocument/2006/relationships/image" Target="media/image29.wmf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microsoft.com/office/2011/relationships/people" Target="people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8.wmf"/><Relationship Id="rId80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header" Target="header2.xml"/><Relationship Id="rId8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76" Type="http://schemas.openxmlformats.org/officeDocument/2006/relationships/image" Target="media/image30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image" Target="media/image2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45D69-2D1D-4842-8D3F-6596F6AE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904</Words>
  <Characters>5156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1900-12-31T16:00:00Z</cp:lastPrinted>
  <dcterms:created xsi:type="dcterms:W3CDTF">2021-11-18T08:30:00Z</dcterms:created>
  <dcterms:modified xsi:type="dcterms:W3CDTF">2021-11-18T10:04:00Z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(3)Z1tG97g+d7RjA+g4UMjONI4YrN2CzjB4ft3jBbAddyV0BVlgpeeX7qoPolK7ydhFgaSDw3jJ
F2KJUkcjmt0Gti9rmM4YMPI6AFGLLBAgzse3szpv0QJxq7+dyYoxvJW1r+uvovwcPb1l1l3A
y2W66V84N2dQeeh0X0AqaQtxgdGU8drE/DnRxjxg4HiBRzOOqALWEy6Gp5ZPsMUM63sI2RFp
AH+sKbnVWwhShAfG52</vt:lpwstr>
  </property>
  <property fmtid="{D5CDD505-2E9C-101B-9397-08002B2CF9AE}" pid="22" name="_2015_ms_pID_7253431">
    <vt:lpwstr>KbkpW60p6gT8G+wrZZnRuB0LYq8XCAYMIEaoJpftckLy1Az2wyJ85V
lqmKJmR/phmI4Kjn3Dguu2w5YcM+BVaGk1HhM70sc8CYO+XLOkK+1EJnnzCDs5kQl3b7Ur8x
xBQ7ICKFEF6/5Uyz2XXhJCFSzo3BvXNwyF6907G200Vy0cCej8VusAMRV18kjmjlBLMPheTG
BUqSA3TTFXiyDsmAtnNtiTNCASmEObs9oqvz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1637133278</vt:lpwstr>
  </property>
</Properties>
</file>