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64DF7" w14:textId="62E4F7AB" w:rsidR="00CF2842" w:rsidRPr="004C1ED8" w:rsidRDefault="00F75174" w:rsidP="6570E381">
      <w:pPr>
        <w:pStyle w:val="CRCoverPage"/>
        <w:tabs>
          <w:tab w:val="right" w:pos="9639"/>
        </w:tabs>
        <w:snapToGrid w:val="0"/>
        <w:spacing w:after="0"/>
        <w:rPr>
          <w:b/>
          <w:bCs/>
          <w:i/>
          <w:iCs/>
          <w:noProof/>
          <w:sz w:val="21"/>
          <w:szCs w:val="21"/>
          <w:lang w:val="en-US"/>
        </w:rPr>
      </w:pPr>
      <w:r w:rsidRPr="6570E381">
        <w:rPr>
          <w:rFonts w:cs="Arial"/>
          <w:b/>
          <w:bCs/>
          <w:sz w:val="21"/>
          <w:szCs w:val="21"/>
          <w:lang w:val="en-US"/>
        </w:rPr>
        <w:t>3GPP TSG RAN WG1 #</w:t>
      </w:r>
      <w:r w:rsidR="002642B4" w:rsidRPr="6570E381">
        <w:rPr>
          <w:rFonts w:cs="Arial"/>
          <w:b/>
          <w:bCs/>
          <w:sz w:val="21"/>
          <w:szCs w:val="21"/>
          <w:lang w:val="en-US"/>
        </w:rPr>
        <w:t>1</w:t>
      </w:r>
      <w:r w:rsidR="00902E9A" w:rsidRPr="6570E381">
        <w:rPr>
          <w:rFonts w:cs="Arial"/>
          <w:b/>
          <w:bCs/>
          <w:sz w:val="21"/>
          <w:szCs w:val="21"/>
          <w:lang w:val="en-US"/>
        </w:rPr>
        <w:t>0</w:t>
      </w:r>
      <w:r w:rsidR="00AC266A" w:rsidRPr="6570E381">
        <w:rPr>
          <w:rFonts w:cs="Arial"/>
          <w:b/>
          <w:bCs/>
          <w:sz w:val="21"/>
          <w:szCs w:val="21"/>
          <w:lang w:val="en-US"/>
        </w:rPr>
        <w:t>7</w:t>
      </w:r>
      <w:r w:rsidR="007D1772" w:rsidRPr="6570E381">
        <w:rPr>
          <w:rFonts w:cs="Arial"/>
          <w:b/>
          <w:bCs/>
          <w:sz w:val="21"/>
          <w:szCs w:val="21"/>
          <w:lang w:val="en-US"/>
        </w:rPr>
        <w:t>-e</w:t>
      </w:r>
      <w:r>
        <w:tab/>
      </w:r>
      <w:r w:rsidR="00A1573E" w:rsidRPr="6570E381">
        <w:rPr>
          <w:b/>
          <w:bCs/>
          <w:i/>
          <w:iCs/>
          <w:noProof/>
          <w:sz w:val="21"/>
          <w:szCs w:val="21"/>
          <w:lang w:val="en-US"/>
        </w:rPr>
        <w:t>R1-</w:t>
      </w:r>
      <w:r w:rsidR="002642B4" w:rsidRPr="6570E381">
        <w:rPr>
          <w:b/>
          <w:bCs/>
          <w:i/>
          <w:iCs/>
          <w:noProof/>
          <w:sz w:val="21"/>
          <w:szCs w:val="21"/>
          <w:lang w:val="en-US"/>
        </w:rPr>
        <w:t>2</w:t>
      </w:r>
      <w:r w:rsidR="00DF20A6" w:rsidRPr="6570E381">
        <w:rPr>
          <w:b/>
          <w:bCs/>
          <w:i/>
          <w:iCs/>
          <w:noProof/>
          <w:sz w:val="21"/>
          <w:szCs w:val="21"/>
          <w:lang w:val="en-US"/>
        </w:rPr>
        <w:t>1</w:t>
      </w:r>
      <w:r w:rsidR="07525CF1" w:rsidRPr="6570E381">
        <w:rPr>
          <w:b/>
          <w:bCs/>
          <w:i/>
          <w:iCs/>
          <w:noProof/>
          <w:sz w:val="21"/>
          <w:szCs w:val="21"/>
          <w:lang w:val="en-US"/>
        </w:rPr>
        <w:t>11959</w:t>
      </w:r>
    </w:p>
    <w:p w14:paraId="3AE9AC03" w14:textId="58C8D277" w:rsidR="001A26AC" w:rsidRPr="004C1ED8" w:rsidRDefault="007D1772" w:rsidP="58B4FC75">
      <w:pPr>
        <w:widowControl/>
        <w:tabs>
          <w:tab w:val="left" w:pos="1985"/>
        </w:tabs>
        <w:snapToGrid/>
        <w:spacing w:line="264" w:lineRule="auto"/>
        <w:rPr>
          <w:rFonts w:ascii="Arial" w:hAnsi="Arial" w:cs="Arial"/>
          <w:b/>
          <w:bCs/>
          <w:sz w:val="21"/>
        </w:rPr>
      </w:pPr>
      <w:r w:rsidRPr="004C1ED8">
        <w:rPr>
          <w:rFonts w:ascii="Arial" w:hAnsi="Arial" w:cs="Arial"/>
          <w:b/>
          <w:bCs/>
          <w:sz w:val="21"/>
        </w:rPr>
        <w:t xml:space="preserve">e-Meeting, </w:t>
      </w:r>
      <w:r w:rsidR="00AC266A">
        <w:rPr>
          <w:rFonts w:ascii="Arial" w:hAnsi="Arial" w:cs="Arial"/>
          <w:b/>
          <w:bCs/>
          <w:sz w:val="21"/>
        </w:rPr>
        <w:t>November</w:t>
      </w:r>
      <w:r w:rsidR="44A5E92F" w:rsidRPr="004C1ED8">
        <w:rPr>
          <w:rFonts w:ascii="Arial" w:hAnsi="Arial" w:cs="Arial"/>
          <w:b/>
          <w:bCs/>
          <w:sz w:val="21"/>
        </w:rPr>
        <w:t xml:space="preserve"> </w:t>
      </w:r>
      <w:r w:rsidR="645289CD" w:rsidRPr="004C1ED8">
        <w:rPr>
          <w:rFonts w:ascii="Arial" w:hAnsi="Arial" w:cs="Arial"/>
          <w:b/>
          <w:bCs/>
          <w:sz w:val="21"/>
        </w:rPr>
        <w:t>1</w:t>
      </w:r>
      <w:r w:rsidR="001F2F79" w:rsidRPr="004C1ED8">
        <w:rPr>
          <w:rFonts w:ascii="Arial" w:hAnsi="Arial" w:cs="Arial"/>
          <w:b/>
          <w:bCs/>
          <w:sz w:val="21"/>
        </w:rPr>
        <w:t>1</w:t>
      </w:r>
      <w:r w:rsidR="00902E9A" w:rsidRPr="004C1ED8">
        <w:rPr>
          <w:rFonts w:ascii="Arial" w:hAnsi="Arial" w:cs="Arial"/>
          <w:b/>
          <w:bCs/>
          <w:sz w:val="21"/>
        </w:rPr>
        <w:t xml:space="preserve"> </w:t>
      </w:r>
      <w:r w:rsidRPr="004C1ED8">
        <w:rPr>
          <w:rFonts w:ascii="Arial" w:hAnsi="Arial" w:cs="Arial"/>
          <w:b/>
          <w:bCs/>
          <w:sz w:val="21"/>
        </w:rPr>
        <w:t xml:space="preserve">– </w:t>
      </w:r>
      <w:r w:rsidR="001F2F79" w:rsidRPr="004C1ED8">
        <w:rPr>
          <w:rFonts w:ascii="Arial" w:hAnsi="Arial" w:cs="Arial"/>
          <w:b/>
          <w:bCs/>
          <w:sz w:val="21"/>
        </w:rPr>
        <w:t>19</w:t>
      </w:r>
      <w:r w:rsidRPr="004C1ED8">
        <w:rPr>
          <w:rFonts w:ascii="Arial" w:hAnsi="Arial" w:cs="Arial"/>
          <w:b/>
          <w:bCs/>
          <w:sz w:val="21"/>
        </w:rPr>
        <w:t xml:space="preserve">, </w:t>
      </w:r>
      <w:r w:rsidR="00902E9A" w:rsidRPr="004C1ED8">
        <w:rPr>
          <w:rFonts w:ascii="Arial" w:hAnsi="Arial" w:cs="Arial"/>
          <w:b/>
          <w:bCs/>
          <w:sz w:val="21"/>
        </w:rPr>
        <w:t>202</w:t>
      </w:r>
      <w:r w:rsidR="00DF20A6" w:rsidRPr="004C1ED8">
        <w:rPr>
          <w:rFonts w:ascii="Arial" w:hAnsi="Arial" w:cs="Arial"/>
          <w:b/>
          <w:bCs/>
          <w:sz w:val="21"/>
        </w:rPr>
        <w:t>1</w:t>
      </w:r>
    </w:p>
    <w:p w14:paraId="3178BA2B" w14:textId="77777777" w:rsidR="00D368AB" w:rsidRPr="004C1ED8" w:rsidRDefault="00D368AB" w:rsidP="001A26AC">
      <w:pPr>
        <w:widowControl/>
        <w:tabs>
          <w:tab w:val="left" w:pos="1985"/>
        </w:tabs>
        <w:snapToGrid/>
        <w:spacing w:line="264" w:lineRule="auto"/>
        <w:rPr>
          <w:rFonts w:ascii="Arial" w:hAnsi="Arial" w:cs="Arial"/>
          <w:b/>
          <w:bCs/>
          <w:sz w:val="21"/>
          <w:szCs w:val="20"/>
        </w:rPr>
      </w:pPr>
    </w:p>
    <w:p w14:paraId="7F8ADD9B" w14:textId="6B341D22" w:rsidR="00936AB9" w:rsidRPr="004C1ED8" w:rsidRDefault="53343764" w:rsidP="207C8F04">
      <w:pPr>
        <w:widowControl/>
        <w:tabs>
          <w:tab w:val="left" w:pos="1985"/>
        </w:tabs>
        <w:snapToGrid/>
        <w:spacing w:line="264" w:lineRule="auto"/>
        <w:rPr>
          <w:rFonts w:ascii="Arial" w:hAnsi="Arial"/>
          <w:b/>
          <w:bCs/>
          <w:kern w:val="0"/>
          <w:sz w:val="21"/>
          <w:szCs w:val="21"/>
          <w:lang w:eastAsia="en-US"/>
        </w:rPr>
      </w:pPr>
      <w:r w:rsidRPr="207C8F04">
        <w:rPr>
          <w:rFonts w:ascii="Arial" w:hAnsi="Arial"/>
          <w:b/>
          <w:bCs/>
          <w:kern w:val="0"/>
          <w:sz w:val="21"/>
          <w:szCs w:val="21"/>
          <w:lang w:eastAsia="en-US"/>
        </w:rPr>
        <w:t>Agenda item:</w:t>
      </w:r>
      <w:r w:rsidR="00865555" w:rsidRPr="004C1ED8">
        <w:rPr>
          <w:rFonts w:ascii="Arial" w:hAnsi="Arial"/>
          <w:b/>
          <w:kern w:val="0"/>
          <w:sz w:val="21"/>
          <w:szCs w:val="20"/>
          <w:lang w:eastAsia="en-US"/>
        </w:rPr>
        <w:tab/>
      </w:r>
      <w:r w:rsidR="2BC5C855" w:rsidRPr="207C8F04">
        <w:rPr>
          <w:rFonts w:ascii="Arial" w:hAnsi="Arial"/>
          <w:b/>
          <w:bCs/>
          <w:sz w:val="21"/>
          <w:szCs w:val="21"/>
          <w:lang w:eastAsia="en-US"/>
        </w:rPr>
        <w:t>8.</w:t>
      </w:r>
      <w:r w:rsidR="405BF767" w:rsidRPr="207C8F04">
        <w:rPr>
          <w:rFonts w:ascii="Arial" w:hAnsi="Arial"/>
          <w:b/>
          <w:bCs/>
          <w:sz w:val="21"/>
          <w:szCs w:val="21"/>
          <w:lang w:eastAsia="en-US"/>
        </w:rPr>
        <w:t>1</w:t>
      </w:r>
      <w:r w:rsidR="2BC5C855" w:rsidRPr="207C8F04">
        <w:rPr>
          <w:rFonts w:ascii="Arial" w:hAnsi="Arial"/>
          <w:b/>
          <w:bCs/>
          <w:sz w:val="21"/>
          <w:szCs w:val="21"/>
          <w:lang w:eastAsia="en-US"/>
        </w:rPr>
        <w:t>6.</w:t>
      </w:r>
      <w:r w:rsidR="652E3446" w:rsidRPr="207C8F04">
        <w:rPr>
          <w:rFonts w:ascii="Arial" w:hAnsi="Arial"/>
          <w:b/>
          <w:bCs/>
          <w:sz w:val="21"/>
          <w:szCs w:val="21"/>
          <w:lang w:eastAsia="en-US"/>
        </w:rPr>
        <w:t>6</w:t>
      </w:r>
    </w:p>
    <w:p w14:paraId="0D648949" w14:textId="77777777" w:rsidR="00936AB9" w:rsidRPr="004C1ED8" w:rsidRDefault="00936AB9" w:rsidP="00E03C7D">
      <w:pPr>
        <w:widowControl/>
        <w:tabs>
          <w:tab w:val="left" w:pos="1985"/>
        </w:tabs>
        <w:snapToGrid/>
        <w:spacing w:line="264" w:lineRule="auto"/>
        <w:rPr>
          <w:rFonts w:ascii="Arial" w:hAnsi="Arial"/>
          <w:b/>
          <w:kern w:val="0"/>
          <w:sz w:val="21"/>
          <w:szCs w:val="20"/>
          <w:lang w:eastAsia="en-US"/>
        </w:rPr>
      </w:pPr>
      <w:r w:rsidRPr="004C1ED8">
        <w:rPr>
          <w:rFonts w:ascii="Arial" w:hAnsi="Arial"/>
          <w:b/>
          <w:kern w:val="0"/>
          <w:sz w:val="21"/>
          <w:szCs w:val="20"/>
          <w:lang w:eastAsia="en-US"/>
        </w:rPr>
        <w:t>Source:</w:t>
      </w:r>
      <w:r w:rsidR="001D5147" w:rsidRPr="004C1ED8">
        <w:rPr>
          <w:rFonts w:ascii="Arial" w:hAnsi="Arial"/>
          <w:b/>
          <w:kern w:val="0"/>
          <w:sz w:val="21"/>
          <w:szCs w:val="20"/>
        </w:rPr>
        <w:tab/>
      </w:r>
      <w:r w:rsidRPr="004C1ED8">
        <w:rPr>
          <w:rFonts w:ascii="Arial" w:hAnsi="Arial"/>
          <w:b/>
          <w:kern w:val="0"/>
          <w:sz w:val="21"/>
          <w:szCs w:val="20"/>
          <w:lang w:eastAsia="en-US"/>
        </w:rPr>
        <w:t>NEC</w:t>
      </w:r>
    </w:p>
    <w:p w14:paraId="64F3604D" w14:textId="2142B7DD" w:rsidR="00936AB9" w:rsidRPr="004C1ED8" w:rsidRDefault="0D1B13E8" w:rsidP="207C8F04">
      <w:pPr>
        <w:widowControl/>
        <w:tabs>
          <w:tab w:val="left" w:pos="1985"/>
        </w:tabs>
        <w:snapToGrid/>
        <w:spacing w:line="264" w:lineRule="auto"/>
        <w:rPr>
          <w:rFonts w:ascii="Arial" w:hAnsi="Arial"/>
          <w:b/>
          <w:bCs/>
          <w:kern w:val="0"/>
          <w:sz w:val="21"/>
          <w:szCs w:val="21"/>
          <w:lang w:eastAsia="en-US"/>
        </w:rPr>
      </w:pPr>
      <w:r w:rsidRPr="207C8F04">
        <w:rPr>
          <w:rFonts w:ascii="Arial" w:hAnsi="Arial"/>
          <w:b/>
          <w:bCs/>
          <w:kern w:val="0"/>
          <w:sz w:val="21"/>
          <w:szCs w:val="21"/>
          <w:lang w:eastAsia="en-US"/>
        </w:rPr>
        <w:t>Title:</w:t>
      </w:r>
      <w:r w:rsidR="72A3D004" w:rsidRPr="207C8F04">
        <w:rPr>
          <w:rFonts w:ascii="Arial" w:hAnsi="Arial"/>
          <w:b/>
          <w:bCs/>
          <w:kern w:val="0"/>
          <w:sz w:val="21"/>
          <w:szCs w:val="21"/>
          <w:lang w:eastAsia="en-US"/>
        </w:rPr>
        <w:t xml:space="preserve"> </w:t>
      </w:r>
      <w:r w:rsidR="001D5147" w:rsidRPr="004C1ED8">
        <w:rPr>
          <w:rFonts w:ascii="Arial" w:hAnsi="Arial"/>
          <w:b/>
          <w:kern w:val="0"/>
          <w:sz w:val="21"/>
          <w:szCs w:val="20"/>
          <w:lang w:eastAsia="en-US"/>
        </w:rPr>
        <w:tab/>
      </w:r>
      <w:r w:rsidR="039A4F41" w:rsidRPr="207C8F04">
        <w:rPr>
          <w:rFonts w:ascii="Arial" w:hAnsi="Arial"/>
          <w:b/>
          <w:bCs/>
          <w:sz w:val="21"/>
          <w:szCs w:val="21"/>
          <w:lang w:eastAsia="en-US"/>
        </w:rPr>
        <w:t xml:space="preserve">Discussion on </w:t>
      </w:r>
      <w:r w:rsidR="2D7E83C5" w:rsidRPr="207C8F04">
        <w:rPr>
          <w:rFonts w:ascii="Arial" w:hAnsi="Arial"/>
          <w:b/>
          <w:bCs/>
          <w:sz w:val="21"/>
          <w:szCs w:val="21"/>
          <w:lang w:eastAsia="en-US"/>
        </w:rPr>
        <w:t xml:space="preserve">UE feature of </w:t>
      </w:r>
      <w:r w:rsidR="039A4F41" w:rsidRPr="207C8F04">
        <w:rPr>
          <w:rFonts w:ascii="Arial" w:hAnsi="Arial"/>
          <w:b/>
          <w:bCs/>
          <w:sz w:val="21"/>
          <w:szCs w:val="21"/>
          <w:lang w:eastAsia="en-US"/>
        </w:rPr>
        <w:t>RedCap</w:t>
      </w:r>
    </w:p>
    <w:p w14:paraId="67C25F4F" w14:textId="77777777" w:rsidR="005E47C4" w:rsidRPr="004C1ED8" w:rsidRDefault="00936AB9" w:rsidP="002D7917">
      <w:pPr>
        <w:widowControl/>
        <w:tabs>
          <w:tab w:val="left" w:pos="1985"/>
        </w:tabs>
        <w:snapToGrid/>
        <w:spacing w:after="120" w:line="264" w:lineRule="auto"/>
        <w:rPr>
          <w:sz w:val="21"/>
          <w:szCs w:val="20"/>
        </w:rPr>
      </w:pPr>
      <w:r w:rsidRPr="004C1ED8">
        <w:rPr>
          <w:rFonts w:ascii="Arial" w:hAnsi="Arial"/>
          <w:b/>
          <w:kern w:val="0"/>
          <w:sz w:val="21"/>
          <w:szCs w:val="20"/>
          <w:lang w:eastAsia="en-US"/>
        </w:rPr>
        <w:t>Document for:</w:t>
      </w:r>
      <w:r w:rsidRPr="004C1ED8">
        <w:rPr>
          <w:rFonts w:ascii="Arial" w:hAnsi="Arial"/>
          <w:b/>
          <w:kern w:val="0"/>
          <w:sz w:val="21"/>
          <w:szCs w:val="20"/>
          <w:lang w:eastAsia="en-US"/>
        </w:rPr>
        <w:tab/>
        <w:t>Discussion</w:t>
      </w:r>
      <w:r w:rsidR="005E47C4" w:rsidRPr="004C1ED8">
        <w:rPr>
          <w:rFonts w:ascii="Arial" w:hAnsi="Arial"/>
          <w:b/>
          <w:kern w:val="0"/>
          <w:sz w:val="21"/>
          <w:szCs w:val="20"/>
          <w:lang w:eastAsia="en-US"/>
        </w:rPr>
        <w:t xml:space="preserve"> and Decision</w:t>
      </w:r>
    </w:p>
    <w:p w14:paraId="26CF44C6" w14:textId="77777777" w:rsidR="005505CF" w:rsidRPr="00342560" w:rsidRDefault="6E9E9400" w:rsidP="001A2BDF">
      <w:pPr>
        <w:pStyle w:val="1"/>
        <w:rPr>
          <w:lang w:val="en-US" w:eastAsia="ja-JP"/>
        </w:rPr>
      </w:pPr>
      <w:r w:rsidRPr="207C8F04">
        <w:rPr>
          <w:lang w:val="en-US"/>
        </w:rPr>
        <w:t>Introduction</w:t>
      </w:r>
    </w:p>
    <w:p w14:paraId="58C873F5" w14:textId="44C5BBF2" w:rsidR="54297465" w:rsidRDefault="54297465" w:rsidP="207C8F04">
      <w:r w:rsidRPr="207C8F04">
        <w:t>In RAN1#106-bis-e, the following agreements have been made</w:t>
      </w:r>
      <w:r w:rsidR="00B8559D">
        <w:t xml:space="preserve"> [1]</w:t>
      </w:r>
      <w:r w:rsidRPr="207C8F04">
        <w:t>.</w:t>
      </w:r>
    </w:p>
    <w:p w14:paraId="75598C90" w14:textId="225C40B1" w:rsidR="207C8F04" w:rsidRDefault="207C8F04" w:rsidP="207C8F04"/>
    <w:p w14:paraId="6430CE1C" w14:textId="13461444" w:rsidR="54297465" w:rsidRDefault="54297465" w:rsidP="207C8F04">
      <w:pPr>
        <w:rPr>
          <w:sz w:val="21"/>
          <w:szCs w:val="21"/>
        </w:rPr>
      </w:pPr>
      <w:r w:rsidRPr="207C8F04">
        <w:rPr>
          <w:rFonts w:eastAsia="Times New Roman"/>
          <w:b/>
          <w:bCs/>
          <w:szCs w:val="20"/>
          <w:highlight w:val="green"/>
          <w:lang w:val="en-GB"/>
        </w:rPr>
        <w:t>Agreement</w:t>
      </w:r>
    </w:p>
    <w:p w14:paraId="05E940D6" w14:textId="5BAF94BE" w:rsidR="0D3AF21C" w:rsidRDefault="0D3AF21C" w:rsidP="207C8F04">
      <w:pPr>
        <w:jc w:val="both"/>
      </w:pPr>
      <w:r w:rsidRPr="207C8F04">
        <w:rPr>
          <w:rFonts w:ascii="Times" w:eastAsia="Times" w:hAnsi="Times" w:cs="Times"/>
          <w:szCs w:val="20"/>
          <w:lang w:val="en-GB"/>
        </w:rPr>
        <w:t>FG 28-1 is kept as “RedCap UE” as follows.</w:t>
      </w:r>
    </w:p>
    <w:tbl>
      <w:tblPr>
        <w:tblW w:w="0" w:type="auto"/>
        <w:tblLayout w:type="fixed"/>
        <w:tblLook w:val="04A0" w:firstRow="1" w:lastRow="0" w:firstColumn="1" w:lastColumn="0" w:noHBand="0" w:noVBand="1"/>
      </w:tblPr>
      <w:tblGrid>
        <w:gridCol w:w="753"/>
        <w:gridCol w:w="456"/>
        <w:gridCol w:w="612"/>
        <w:gridCol w:w="691"/>
        <w:gridCol w:w="593"/>
        <w:gridCol w:w="720"/>
        <w:gridCol w:w="711"/>
        <w:gridCol w:w="712"/>
        <w:gridCol w:w="364"/>
        <w:gridCol w:w="772"/>
        <w:gridCol w:w="818"/>
        <w:gridCol w:w="807"/>
        <w:gridCol w:w="809"/>
        <w:gridCol w:w="811"/>
      </w:tblGrid>
      <w:tr w:rsidR="207C8F04" w14:paraId="1BEB3062" w14:textId="77777777" w:rsidTr="207C8F04">
        <w:trPr>
          <w:trHeight w:val="15"/>
        </w:trPr>
        <w:tc>
          <w:tcPr>
            <w:tcW w:w="753" w:type="dxa"/>
            <w:tcBorders>
              <w:top w:val="single" w:sz="8" w:space="0" w:color="auto"/>
              <w:left w:val="single" w:sz="8" w:space="0" w:color="auto"/>
              <w:bottom w:val="single" w:sz="8" w:space="0" w:color="auto"/>
              <w:right w:val="single" w:sz="8" w:space="0" w:color="auto"/>
            </w:tcBorders>
          </w:tcPr>
          <w:p w14:paraId="48CCE365" w14:textId="4C185844" w:rsidR="207C8F04" w:rsidRDefault="207C8F04" w:rsidP="207C8F04">
            <w:pPr>
              <w:spacing w:line="252" w:lineRule="auto"/>
            </w:pPr>
            <w:r w:rsidRPr="207C8F04">
              <w:rPr>
                <w:rFonts w:ascii="Arial" w:eastAsia="Arial" w:hAnsi="Arial" w:cs="Arial"/>
                <w:sz w:val="12"/>
                <w:szCs w:val="12"/>
                <w:lang w:val="en-GB"/>
              </w:rPr>
              <w:t>28. NR_redcap</w:t>
            </w:r>
          </w:p>
        </w:tc>
        <w:tc>
          <w:tcPr>
            <w:tcW w:w="456" w:type="dxa"/>
            <w:tcBorders>
              <w:top w:val="single" w:sz="8" w:space="0" w:color="auto"/>
              <w:left w:val="single" w:sz="8" w:space="0" w:color="auto"/>
              <w:bottom w:val="single" w:sz="8" w:space="0" w:color="auto"/>
              <w:right w:val="single" w:sz="8" w:space="0" w:color="auto"/>
            </w:tcBorders>
          </w:tcPr>
          <w:p w14:paraId="671C2DBB" w14:textId="26AB804D" w:rsidR="207C8F04" w:rsidRDefault="207C8F04" w:rsidP="207C8F04">
            <w:pPr>
              <w:spacing w:line="252" w:lineRule="auto"/>
            </w:pPr>
            <w:r w:rsidRPr="207C8F04">
              <w:rPr>
                <w:rFonts w:ascii="Arial" w:eastAsia="Arial" w:hAnsi="Arial" w:cs="Arial"/>
                <w:sz w:val="12"/>
                <w:szCs w:val="12"/>
                <w:lang w:val="en-GB"/>
              </w:rPr>
              <w:t>28-1</w:t>
            </w:r>
          </w:p>
        </w:tc>
        <w:tc>
          <w:tcPr>
            <w:tcW w:w="612" w:type="dxa"/>
            <w:tcBorders>
              <w:top w:val="single" w:sz="8" w:space="0" w:color="auto"/>
              <w:left w:val="single" w:sz="8" w:space="0" w:color="auto"/>
              <w:bottom w:val="single" w:sz="8" w:space="0" w:color="auto"/>
              <w:right w:val="single" w:sz="8" w:space="0" w:color="auto"/>
            </w:tcBorders>
          </w:tcPr>
          <w:p w14:paraId="255225BD" w14:textId="29B7A5AD" w:rsidR="207C8F04" w:rsidRDefault="207C8F04" w:rsidP="207C8F04">
            <w:pPr>
              <w:spacing w:line="252" w:lineRule="auto"/>
            </w:pPr>
            <w:r w:rsidRPr="207C8F04">
              <w:rPr>
                <w:rFonts w:ascii="Arial" w:eastAsia="Arial" w:hAnsi="Arial" w:cs="Arial"/>
                <w:sz w:val="12"/>
                <w:szCs w:val="12"/>
                <w:lang w:val="en-GB"/>
              </w:rPr>
              <w:t>RedCap UE</w:t>
            </w:r>
          </w:p>
        </w:tc>
        <w:tc>
          <w:tcPr>
            <w:tcW w:w="691" w:type="dxa"/>
            <w:tcBorders>
              <w:top w:val="single" w:sz="8" w:space="0" w:color="auto"/>
              <w:left w:val="single" w:sz="8" w:space="0" w:color="auto"/>
              <w:bottom w:val="single" w:sz="8" w:space="0" w:color="auto"/>
              <w:right w:val="single" w:sz="8" w:space="0" w:color="auto"/>
            </w:tcBorders>
          </w:tcPr>
          <w:p w14:paraId="5BB5C57D" w14:textId="1CFFE80C" w:rsidR="207C8F04" w:rsidRDefault="207C8F04" w:rsidP="207C8F04">
            <w:pPr>
              <w:spacing w:line="252" w:lineRule="auto"/>
              <w:jc w:val="both"/>
            </w:pPr>
            <w:r w:rsidRPr="207C8F04">
              <w:rPr>
                <w:rFonts w:ascii="Arial" w:eastAsia="Arial" w:hAnsi="Arial" w:cs="Arial"/>
                <w:sz w:val="12"/>
                <w:szCs w:val="12"/>
                <w:lang w:val="en-GB"/>
              </w:rPr>
              <w:t>1. Maximum FR1 RedCap UE bandwidth is 20 MHz.</w:t>
            </w:r>
          </w:p>
          <w:p w14:paraId="7147A891" w14:textId="05CDA3D7" w:rsidR="207C8F04" w:rsidRDefault="207C8F04" w:rsidP="207C8F04">
            <w:pPr>
              <w:spacing w:line="252" w:lineRule="auto"/>
              <w:jc w:val="both"/>
            </w:pPr>
            <w:r w:rsidRPr="207C8F04">
              <w:rPr>
                <w:rFonts w:ascii="Arial" w:eastAsia="Arial" w:hAnsi="Arial" w:cs="Arial"/>
                <w:sz w:val="12"/>
                <w:szCs w:val="12"/>
                <w:lang w:val="en-GB"/>
              </w:rPr>
              <w:t>2. Maximum FR2 RedCap UE bandwidth is 100 MHz.</w:t>
            </w:r>
          </w:p>
          <w:p w14:paraId="232B92C7" w14:textId="2AAA0CE6" w:rsidR="207C8F04" w:rsidRDefault="207C8F04" w:rsidP="207C8F04">
            <w:pPr>
              <w:spacing w:line="252" w:lineRule="auto"/>
              <w:jc w:val="both"/>
            </w:pPr>
            <w:r w:rsidRPr="207C8F04">
              <w:rPr>
                <w:rFonts w:ascii="Arial" w:eastAsia="Arial" w:hAnsi="Arial" w:cs="Arial"/>
                <w:sz w:val="12"/>
                <w:szCs w:val="12"/>
                <w:highlight w:val="yellow"/>
                <w:lang w:val="en-GB"/>
              </w:rPr>
              <w:t>FFS whether to add any other basic features for RedCap UE</w:t>
            </w:r>
          </w:p>
        </w:tc>
        <w:tc>
          <w:tcPr>
            <w:tcW w:w="593" w:type="dxa"/>
            <w:tcBorders>
              <w:top w:val="single" w:sz="8" w:space="0" w:color="auto"/>
              <w:left w:val="single" w:sz="8" w:space="0" w:color="auto"/>
              <w:bottom w:val="single" w:sz="8" w:space="0" w:color="auto"/>
              <w:right w:val="single" w:sz="8" w:space="0" w:color="auto"/>
            </w:tcBorders>
          </w:tcPr>
          <w:p w14:paraId="6FA0E966" w14:textId="5B92A73E" w:rsidR="207C8F04" w:rsidRDefault="207C8F04" w:rsidP="207C8F04">
            <w:pPr>
              <w:spacing w:line="252" w:lineRule="auto"/>
            </w:pPr>
            <w:r w:rsidRPr="207C8F04">
              <w:rPr>
                <w:rFonts w:ascii="Arial" w:eastAsia="Arial" w:hAnsi="Arial" w:cs="Arial"/>
                <w:sz w:val="12"/>
                <w:szCs w:val="12"/>
                <w:highlight w:val="yellow"/>
                <w:lang w:val="en-GB"/>
              </w:rPr>
              <w:t xml:space="preserve"> </w:t>
            </w:r>
          </w:p>
        </w:tc>
        <w:tc>
          <w:tcPr>
            <w:tcW w:w="720" w:type="dxa"/>
            <w:tcBorders>
              <w:top w:val="single" w:sz="8" w:space="0" w:color="auto"/>
              <w:left w:val="single" w:sz="8" w:space="0" w:color="auto"/>
              <w:bottom w:val="single" w:sz="8" w:space="0" w:color="auto"/>
              <w:right w:val="single" w:sz="8" w:space="0" w:color="auto"/>
            </w:tcBorders>
          </w:tcPr>
          <w:p w14:paraId="53393150" w14:textId="693E0AED" w:rsidR="207C8F04" w:rsidRDefault="207C8F04" w:rsidP="207C8F04">
            <w:pPr>
              <w:spacing w:line="252" w:lineRule="auto"/>
            </w:pPr>
            <w:r w:rsidRPr="207C8F04">
              <w:rPr>
                <w:rFonts w:ascii="Arial" w:eastAsia="Arial" w:hAnsi="Arial" w:cs="Arial"/>
                <w:sz w:val="12"/>
                <w:szCs w:val="12"/>
                <w:lang w:val="en-GB"/>
              </w:rPr>
              <w:t>Yes</w:t>
            </w:r>
          </w:p>
        </w:tc>
        <w:tc>
          <w:tcPr>
            <w:tcW w:w="711" w:type="dxa"/>
            <w:tcBorders>
              <w:top w:val="single" w:sz="8" w:space="0" w:color="auto"/>
              <w:left w:val="single" w:sz="8" w:space="0" w:color="auto"/>
              <w:bottom w:val="single" w:sz="8" w:space="0" w:color="auto"/>
              <w:right w:val="single" w:sz="8" w:space="0" w:color="auto"/>
            </w:tcBorders>
          </w:tcPr>
          <w:p w14:paraId="48796872" w14:textId="7C90CCD1" w:rsidR="207C8F04" w:rsidRDefault="207C8F04" w:rsidP="207C8F04">
            <w:pPr>
              <w:spacing w:line="252" w:lineRule="auto"/>
            </w:pPr>
            <w:r w:rsidRPr="207C8F04">
              <w:rPr>
                <w:rFonts w:ascii="Arial" w:eastAsia="Arial" w:hAnsi="Arial" w:cs="Arial"/>
                <w:sz w:val="12"/>
                <w:szCs w:val="12"/>
                <w:lang w:val="en-GB"/>
              </w:rPr>
              <w:t xml:space="preserve"> </w:t>
            </w:r>
          </w:p>
        </w:tc>
        <w:tc>
          <w:tcPr>
            <w:tcW w:w="712" w:type="dxa"/>
            <w:tcBorders>
              <w:top w:val="single" w:sz="8" w:space="0" w:color="auto"/>
              <w:left w:val="single" w:sz="8" w:space="0" w:color="auto"/>
              <w:bottom w:val="single" w:sz="8" w:space="0" w:color="auto"/>
              <w:right w:val="single" w:sz="8" w:space="0" w:color="auto"/>
            </w:tcBorders>
            <w:shd w:val="clear" w:color="auto" w:fill="FFFF00"/>
          </w:tcPr>
          <w:p w14:paraId="666A07C6" w14:textId="4167EB57" w:rsidR="207C8F04" w:rsidRDefault="207C8F04" w:rsidP="207C8F04">
            <w:pPr>
              <w:spacing w:line="252" w:lineRule="auto"/>
            </w:pPr>
            <w:r w:rsidRPr="207C8F04">
              <w:rPr>
                <w:rFonts w:ascii="Arial" w:eastAsia="Arial" w:hAnsi="Arial" w:cs="Arial"/>
                <w:color w:val="000000" w:themeColor="text1"/>
                <w:sz w:val="12"/>
                <w:szCs w:val="12"/>
                <w:lang w:val="en-GB"/>
              </w:rPr>
              <w:t>Impact on UE complexity</w:t>
            </w:r>
          </w:p>
        </w:tc>
        <w:tc>
          <w:tcPr>
            <w:tcW w:w="364" w:type="dxa"/>
            <w:tcBorders>
              <w:top w:val="single" w:sz="8" w:space="0" w:color="auto"/>
              <w:left w:val="single" w:sz="8" w:space="0" w:color="auto"/>
              <w:bottom w:val="single" w:sz="8" w:space="0" w:color="auto"/>
              <w:right w:val="single" w:sz="8" w:space="0" w:color="auto"/>
            </w:tcBorders>
            <w:shd w:val="clear" w:color="auto" w:fill="FFFF00"/>
          </w:tcPr>
          <w:p w14:paraId="4CC8A46D" w14:textId="7EEB8364" w:rsidR="207C8F04" w:rsidRDefault="207C8F04" w:rsidP="207C8F04">
            <w:pPr>
              <w:spacing w:line="252" w:lineRule="auto"/>
            </w:pPr>
            <w:r w:rsidRPr="207C8F04">
              <w:rPr>
                <w:rFonts w:ascii="Arial" w:eastAsia="Arial" w:hAnsi="Arial" w:cs="Arial"/>
                <w:color w:val="000000" w:themeColor="text1"/>
                <w:sz w:val="12"/>
                <w:szCs w:val="12"/>
                <w:lang w:val="en-GB"/>
              </w:rPr>
              <w:t>Per UE</w:t>
            </w:r>
          </w:p>
        </w:tc>
        <w:tc>
          <w:tcPr>
            <w:tcW w:w="772" w:type="dxa"/>
            <w:tcBorders>
              <w:top w:val="single" w:sz="8" w:space="0" w:color="auto"/>
              <w:left w:val="single" w:sz="8" w:space="0" w:color="auto"/>
              <w:bottom w:val="single" w:sz="8" w:space="0" w:color="auto"/>
              <w:right w:val="single" w:sz="8" w:space="0" w:color="auto"/>
            </w:tcBorders>
            <w:shd w:val="clear" w:color="auto" w:fill="FFFF00"/>
          </w:tcPr>
          <w:p w14:paraId="38A1A46B" w14:textId="221839AC" w:rsidR="207C8F04" w:rsidRDefault="207C8F04" w:rsidP="207C8F04">
            <w:pPr>
              <w:spacing w:line="252" w:lineRule="auto"/>
            </w:pPr>
            <w:r w:rsidRPr="207C8F04">
              <w:rPr>
                <w:rFonts w:ascii="Arial" w:eastAsia="Arial" w:hAnsi="Arial" w:cs="Arial"/>
                <w:color w:val="000000" w:themeColor="text1"/>
                <w:sz w:val="12"/>
                <w:szCs w:val="12"/>
                <w:lang w:val="en-GB"/>
              </w:rPr>
              <w:t>No</w:t>
            </w:r>
          </w:p>
        </w:tc>
        <w:tc>
          <w:tcPr>
            <w:tcW w:w="818" w:type="dxa"/>
            <w:tcBorders>
              <w:top w:val="single" w:sz="8" w:space="0" w:color="auto"/>
              <w:left w:val="single" w:sz="8" w:space="0" w:color="auto"/>
              <w:bottom w:val="single" w:sz="8" w:space="0" w:color="auto"/>
              <w:right w:val="single" w:sz="8" w:space="0" w:color="auto"/>
            </w:tcBorders>
            <w:shd w:val="clear" w:color="auto" w:fill="FFFF00"/>
          </w:tcPr>
          <w:p w14:paraId="3028BC0E" w14:textId="6976650C" w:rsidR="207C8F04" w:rsidRDefault="207C8F04" w:rsidP="207C8F04">
            <w:pPr>
              <w:spacing w:line="252" w:lineRule="auto"/>
            </w:pPr>
            <w:r w:rsidRPr="207C8F04">
              <w:rPr>
                <w:rFonts w:ascii="Arial" w:eastAsia="Arial" w:hAnsi="Arial" w:cs="Arial"/>
                <w:strike/>
                <w:color w:val="FF0000"/>
                <w:sz w:val="12"/>
                <w:szCs w:val="12"/>
                <w:lang w:val="en-GB"/>
              </w:rPr>
              <w:t>[</w:t>
            </w:r>
            <w:r w:rsidRPr="207C8F04">
              <w:rPr>
                <w:rFonts w:ascii="Arial" w:eastAsia="Arial" w:hAnsi="Arial" w:cs="Arial"/>
                <w:color w:val="000000" w:themeColor="text1"/>
                <w:sz w:val="12"/>
                <w:szCs w:val="12"/>
                <w:lang w:val="en-GB"/>
              </w:rPr>
              <w:t>No</w:t>
            </w:r>
            <w:r w:rsidRPr="207C8F04">
              <w:rPr>
                <w:rFonts w:ascii="Arial" w:eastAsia="Arial" w:hAnsi="Arial" w:cs="Arial"/>
                <w:strike/>
                <w:color w:val="FF0000"/>
                <w:sz w:val="12"/>
                <w:szCs w:val="12"/>
                <w:lang w:val="en-GB"/>
              </w:rPr>
              <w:t>]</w:t>
            </w:r>
          </w:p>
        </w:tc>
        <w:tc>
          <w:tcPr>
            <w:tcW w:w="807" w:type="dxa"/>
            <w:tcBorders>
              <w:top w:val="single" w:sz="8" w:space="0" w:color="auto"/>
              <w:left w:val="single" w:sz="8" w:space="0" w:color="auto"/>
              <w:bottom w:val="single" w:sz="8" w:space="0" w:color="auto"/>
              <w:right w:val="single" w:sz="8" w:space="0" w:color="auto"/>
            </w:tcBorders>
          </w:tcPr>
          <w:p w14:paraId="5BEF4CCD" w14:textId="626A929E" w:rsidR="207C8F04" w:rsidRDefault="207C8F04" w:rsidP="207C8F04">
            <w:pPr>
              <w:spacing w:line="252" w:lineRule="auto"/>
            </w:pPr>
            <w:r w:rsidRPr="207C8F04">
              <w:rPr>
                <w:rFonts w:ascii="Arial" w:eastAsia="Arial" w:hAnsi="Arial" w:cs="Arial"/>
                <w:sz w:val="12"/>
                <w:szCs w:val="12"/>
                <w:lang w:val="en-GB"/>
              </w:rPr>
              <w:t xml:space="preserve"> </w:t>
            </w:r>
          </w:p>
        </w:tc>
        <w:tc>
          <w:tcPr>
            <w:tcW w:w="809" w:type="dxa"/>
            <w:tcBorders>
              <w:top w:val="single" w:sz="8" w:space="0" w:color="auto"/>
              <w:left w:val="single" w:sz="8" w:space="0" w:color="auto"/>
              <w:bottom w:val="single" w:sz="8" w:space="0" w:color="auto"/>
              <w:right w:val="single" w:sz="8" w:space="0" w:color="auto"/>
            </w:tcBorders>
            <w:shd w:val="clear" w:color="auto" w:fill="FFFF00"/>
          </w:tcPr>
          <w:p w14:paraId="7F52CC4C" w14:textId="60BD6009" w:rsidR="207C8F04" w:rsidRDefault="207C8F04" w:rsidP="207C8F04">
            <w:pPr>
              <w:spacing w:line="252" w:lineRule="auto"/>
            </w:pPr>
            <w:r w:rsidRPr="207C8F04">
              <w:rPr>
                <w:rFonts w:ascii="Arial" w:eastAsia="Arial" w:hAnsi="Arial" w:cs="Arial"/>
                <w:color w:val="000000" w:themeColor="text1"/>
                <w:sz w:val="12"/>
                <w:szCs w:val="12"/>
                <w:lang w:val="en-GB"/>
              </w:rPr>
              <w:t>RedCap UEs do not support carrier aggregation or dual connectivity.</w:t>
            </w:r>
          </w:p>
        </w:tc>
        <w:tc>
          <w:tcPr>
            <w:tcW w:w="811" w:type="dxa"/>
            <w:tcBorders>
              <w:top w:val="single" w:sz="8" w:space="0" w:color="auto"/>
              <w:left w:val="single" w:sz="8" w:space="0" w:color="auto"/>
              <w:bottom w:val="single" w:sz="8" w:space="0" w:color="auto"/>
              <w:right w:val="single" w:sz="8" w:space="0" w:color="auto"/>
            </w:tcBorders>
            <w:shd w:val="clear" w:color="auto" w:fill="FFFF00"/>
          </w:tcPr>
          <w:p w14:paraId="2DE786C1" w14:textId="2F636C2E" w:rsidR="207C8F04" w:rsidRDefault="207C8F04" w:rsidP="207C8F04">
            <w:pPr>
              <w:spacing w:line="252" w:lineRule="auto"/>
            </w:pPr>
            <w:r w:rsidRPr="207C8F04">
              <w:rPr>
                <w:rFonts w:ascii="Arial" w:eastAsia="Arial" w:hAnsi="Arial" w:cs="Arial"/>
                <w:color w:val="000000" w:themeColor="text1"/>
                <w:sz w:val="12"/>
                <w:szCs w:val="12"/>
                <w:lang w:val="en-GB"/>
              </w:rPr>
              <w:t>Optional with capability signaling</w:t>
            </w:r>
          </w:p>
        </w:tc>
      </w:tr>
    </w:tbl>
    <w:p w14:paraId="4BEFAC9F" w14:textId="4934B3EA" w:rsidR="0D3AF21C" w:rsidRDefault="0D3AF21C">
      <w:r w:rsidRPr="207C8F04">
        <w:rPr>
          <w:rFonts w:ascii="Times" w:eastAsia="Times" w:hAnsi="Times" w:cs="Times"/>
          <w:szCs w:val="20"/>
        </w:rPr>
        <w:t>Note that yellow highlight means FFS and to be discussed further. These parts are provides as placeholders.</w:t>
      </w:r>
    </w:p>
    <w:p w14:paraId="2CA2FCDD" w14:textId="17D081CC" w:rsidR="0D3AF21C" w:rsidRDefault="0D3AF21C">
      <w:r w:rsidRPr="207C8F04">
        <w:rPr>
          <w:rFonts w:ascii="Times" w:eastAsia="Times" w:hAnsi="Times" w:cs="Times"/>
          <w:szCs w:val="20"/>
          <w:lang w:val="en-GB"/>
        </w:rPr>
        <w:t xml:space="preserve"> </w:t>
      </w:r>
    </w:p>
    <w:p w14:paraId="7C2ADF38" w14:textId="738741EB" w:rsidR="0D3AF21C" w:rsidRDefault="0D3AF21C" w:rsidP="207C8F04">
      <w:pPr>
        <w:jc w:val="both"/>
      </w:pPr>
      <w:r w:rsidRPr="207C8F04">
        <w:rPr>
          <w:rFonts w:eastAsia="Times New Roman"/>
          <w:b/>
          <w:bCs/>
          <w:szCs w:val="20"/>
          <w:highlight w:val="green"/>
          <w:lang w:val="en-GB"/>
        </w:rPr>
        <w:t>Agreement</w:t>
      </w:r>
    </w:p>
    <w:p w14:paraId="05CC5054" w14:textId="0F3E7AD5" w:rsidR="0D3AF21C" w:rsidRDefault="0D3AF21C" w:rsidP="207C8F04">
      <w:pPr>
        <w:jc w:val="both"/>
      </w:pPr>
      <w:r w:rsidRPr="207C8F04">
        <w:rPr>
          <w:rFonts w:ascii="Times" w:eastAsia="Times" w:hAnsi="Times" w:cs="Times"/>
          <w:szCs w:val="20"/>
          <w:lang w:val="en-GB"/>
        </w:rPr>
        <w:t>FG 28-3 is kept as “Half-duplex FDD operation type A for RedCap UE” as follows.</w:t>
      </w:r>
    </w:p>
    <w:tbl>
      <w:tblPr>
        <w:tblW w:w="0" w:type="auto"/>
        <w:tblLayout w:type="fixed"/>
        <w:tblLook w:val="04A0" w:firstRow="1" w:lastRow="0" w:firstColumn="1" w:lastColumn="0" w:noHBand="0" w:noVBand="1"/>
      </w:tblPr>
      <w:tblGrid>
        <w:gridCol w:w="705"/>
        <w:gridCol w:w="353"/>
        <w:gridCol w:w="618"/>
        <w:gridCol w:w="2638"/>
        <w:gridCol w:w="545"/>
        <w:gridCol w:w="380"/>
        <w:gridCol w:w="308"/>
        <w:gridCol w:w="672"/>
        <w:gridCol w:w="482"/>
        <w:gridCol w:w="412"/>
        <w:gridCol w:w="399"/>
        <w:gridCol w:w="403"/>
        <w:gridCol w:w="1096"/>
        <w:gridCol w:w="618"/>
      </w:tblGrid>
      <w:tr w:rsidR="207C8F04" w14:paraId="3BA9E3F9" w14:textId="77777777" w:rsidTr="207C8F04">
        <w:trPr>
          <w:trHeight w:val="15"/>
        </w:trPr>
        <w:tc>
          <w:tcPr>
            <w:tcW w:w="705" w:type="dxa"/>
            <w:tcBorders>
              <w:top w:val="single" w:sz="8" w:space="0" w:color="auto"/>
              <w:left w:val="single" w:sz="8" w:space="0" w:color="auto"/>
              <w:bottom w:val="single" w:sz="8" w:space="0" w:color="auto"/>
              <w:right w:val="single" w:sz="8" w:space="0" w:color="auto"/>
            </w:tcBorders>
          </w:tcPr>
          <w:p w14:paraId="21D769A3" w14:textId="7B2023B9" w:rsidR="207C8F04" w:rsidRDefault="207C8F04" w:rsidP="207C8F04">
            <w:pPr>
              <w:spacing w:line="252" w:lineRule="auto"/>
            </w:pPr>
            <w:r w:rsidRPr="207C8F04">
              <w:rPr>
                <w:rFonts w:ascii="Arial" w:eastAsia="Arial" w:hAnsi="Arial" w:cs="Arial"/>
                <w:sz w:val="12"/>
                <w:szCs w:val="12"/>
                <w:lang w:val="en-GB"/>
              </w:rPr>
              <w:t>28. NR_redcap</w:t>
            </w:r>
          </w:p>
        </w:tc>
        <w:tc>
          <w:tcPr>
            <w:tcW w:w="353" w:type="dxa"/>
            <w:tcBorders>
              <w:top w:val="single" w:sz="8" w:space="0" w:color="auto"/>
              <w:left w:val="single" w:sz="8" w:space="0" w:color="auto"/>
              <w:bottom w:val="single" w:sz="8" w:space="0" w:color="auto"/>
              <w:right w:val="single" w:sz="8" w:space="0" w:color="auto"/>
            </w:tcBorders>
          </w:tcPr>
          <w:p w14:paraId="57595D02" w14:textId="4CCE9992" w:rsidR="207C8F04" w:rsidRDefault="207C8F04" w:rsidP="207C8F04">
            <w:pPr>
              <w:spacing w:line="252" w:lineRule="auto"/>
            </w:pPr>
            <w:r w:rsidRPr="207C8F04">
              <w:rPr>
                <w:rFonts w:ascii="Arial" w:eastAsia="Arial" w:hAnsi="Arial" w:cs="Arial"/>
                <w:sz w:val="12"/>
                <w:szCs w:val="12"/>
                <w:lang w:val="en-GB"/>
              </w:rPr>
              <w:t>28-3</w:t>
            </w:r>
          </w:p>
        </w:tc>
        <w:tc>
          <w:tcPr>
            <w:tcW w:w="618" w:type="dxa"/>
            <w:tcBorders>
              <w:top w:val="single" w:sz="8" w:space="0" w:color="auto"/>
              <w:left w:val="single" w:sz="8" w:space="0" w:color="auto"/>
              <w:bottom w:val="single" w:sz="8" w:space="0" w:color="auto"/>
              <w:right w:val="single" w:sz="8" w:space="0" w:color="auto"/>
            </w:tcBorders>
          </w:tcPr>
          <w:p w14:paraId="5CF6BA2F" w14:textId="4D95C4FF" w:rsidR="207C8F04" w:rsidRDefault="207C8F04" w:rsidP="207C8F04">
            <w:pPr>
              <w:spacing w:line="252" w:lineRule="auto"/>
            </w:pPr>
            <w:r w:rsidRPr="207C8F04">
              <w:rPr>
                <w:rFonts w:ascii="Arial" w:eastAsia="Arial" w:hAnsi="Arial" w:cs="Arial"/>
                <w:sz w:val="12"/>
                <w:szCs w:val="12"/>
                <w:lang w:val="en-GB"/>
              </w:rPr>
              <w:t xml:space="preserve">Half-duplex FDD operation </w:t>
            </w:r>
            <w:r w:rsidRPr="207C8F04">
              <w:rPr>
                <w:rFonts w:ascii="Arial" w:eastAsia="Arial" w:hAnsi="Arial" w:cs="Arial"/>
                <w:color w:val="FF0000"/>
                <w:sz w:val="12"/>
                <w:szCs w:val="12"/>
                <w:lang w:val="en-GB"/>
              </w:rPr>
              <w:t>type A</w:t>
            </w:r>
            <w:r w:rsidRPr="207C8F04">
              <w:rPr>
                <w:rFonts w:ascii="Arial" w:eastAsia="Arial" w:hAnsi="Arial" w:cs="Arial"/>
                <w:sz w:val="12"/>
                <w:szCs w:val="12"/>
                <w:lang w:val="en-GB"/>
              </w:rPr>
              <w:t xml:space="preserve"> for RedCap UE</w:t>
            </w:r>
          </w:p>
        </w:tc>
        <w:tc>
          <w:tcPr>
            <w:tcW w:w="2638" w:type="dxa"/>
            <w:tcBorders>
              <w:top w:val="single" w:sz="8" w:space="0" w:color="auto"/>
              <w:left w:val="single" w:sz="8" w:space="0" w:color="auto"/>
              <w:bottom w:val="single" w:sz="8" w:space="0" w:color="auto"/>
              <w:right w:val="single" w:sz="8" w:space="0" w:color="auto"/>
            </w:tcBorders>
          </w:tcPr>
          <w:p w14:paraId="3A1A4EF1" w14:textId="365D1496" w:rsidR="207C8F04" w:rsidRDefault="207C8F04" w:rsidP="207C8F04">
            <w:pPr>
              <w:spacing w:line="252" w:lineRule="auto"/>
              <w:jc w:val="both"/>
            </w:pPr>
            <w:r w:rsidRPr="207C8F04">
              <w:rPr>
                <w:rFonts w:ascii="Arial" w:eastAsia="Arial" w:hAnsi="Arial" w:cs="Arial"/>
                <w:sz w:val="12"/>
                <w:szCs w:val="12"/>
                <w:lang w:val="en-GB"/>
              </w:rPr>
              <w:t xml:space="preserve">1. Half-duplex FDD operation (instead of full-duplex FDD operation) </w:t>
            </w:r>
            <w:r w:rsidRPr="207C8F04">
              <w:rPr>
                <w:rFonts w:ascii="Arial" w:eastAsia="Arial" w:hAnsi="Arial" w:cs="Arial"/>
                <w:color w:val="FF0000"/>
                <w:sz w:val="12"/>
                <w:szCs w:val="12"/>
                <w:lang w:val="en-GB"/>
              </w:rPr>
              <w:t>type A</w:t>
            </w:r>
            <w:r w:rsidRPr="207C8F04">
              <w:rPr>
                <w:rFonts w:ascii="Arial" w:eastAsia="Arial" w:hAnsi="Arial" w:cs="Arial"/>
                <w:sz w:val="12"/>
                <w:szCs w:val="12"/>
                <w:lang w:val="en-GB"/>
              </w:rPr>
              <w:t xml:space="preserve"> for RedCap UE</w:t>
            </w:r>
          </w:p>
        </w:tc>
        <w:tc>
          <w:tcPr>
            <w:tcW w:w="545" w:type="dxa"/>
            <w:tcBorders>
              <w:top w:val="single" w:sz="8" w:space="0" w:color="auto"/>
              <w:left w:val="single" w:sz="8" w:space="0" w:color="auto"/>
              <w:bottom w:val="single" w:sz="8" w:space="0" w:color="auto"/>
              <w:right w:val="single" w:sz="8" w:space="0" w:color="auto"/>
            </w:tcBorders>
          </w:tcPr>
          <w:p w14:paraId="1222E5C7" w14:textId="0234C67F" w:rsidR="207C8F04" w:rsidRDefault="207C8F04" w:rsidP="207C8F04">
            <w:pPr>
              <w:spacing w:line="252" w:lineRule="auto"/>
            </w:pPr>
            <w:r w:rsidRPr="207C8F04">
              <w:rPr>
                <w:rFonts w:ascii="Arial" w:eastAsia="Arial" w:hAnsi="Arial" w:cs="Arial"/>
                <w:sz w:val="12"/>
                <w:szCs w:val="12"/>
                <w:lang w:val="en-GB"/>
              </w:rPr>
              <w:t>28-1</w:t>
            </w:r>
          </w:p>
        </w:tc>
        <w:tc>
          <w:tcPr>
            <w:tcW w:w="380" w:type="dxa"/>
            <w:tcBorders>
              <w:top w:val="single" w:sz="8" w:space="0" w:color="auto"/>
              <w:left w:val="single" w:sz="8" w:space="0" w:color="auto"/>
              <w:bottom w:val="single" w:sz="8" w:space="0" w:color="auto"/>
              <w:right w:val="single" w:sz="8" w:space="0" w:color="auto"/>
            </w:tcBorders>
          </w:tcPr>
          <w:p w14:paraId="0B743B99" w14:textId="45B96A1C" w:rsidR="207C8F04" w:rsidRDefault="207C8F04" w:rsidP="207C8F04">
            <w:pPr>
              <w:spacing w:line="252" w:lineRule="auto"/>
            </w:pPr>
            <w:r w:rsidRPr="207C8F04">
              <w:rPr>
                <w:rFonts w:ascii="Arial" w:eastAsia="Arial" w:hAnsi="Arial" w:cs="Arial"/>
                <w:sz w:val="12"/>
                <w:szCs w:val="12"/>
                <w:lang w:val="en-GB"/>
              </w:rPr>
              <w:t>Yes</w:t>
            </w:r>
          </w:p>
        </w:tc>
        <w:tc>
          <w:tcPr>
            <w:tcW w:w="308" w:type="dxa"/>
            <w:tcBorders>
              <w:top w:val="single" w:sz="8" w:space="0" w:color="auto"/>
              <w:left w:val="single" w:sz="8" w:space="0" w:color="auto"/>
              <w:bottom w:val="single" w:sz="8" w:space="0" w:color="auto"/>
              <w:right w:val="single" w:sz="8" w:space="0" w:color="auto"/>
            </w:tcBorders>
          </w:tcPr>
          <w:p w14:paraId="37B03286" w14:textId="404FF2A2" w:rsidR="207C8F04" w:rsidRDefault="207C8F04" w:rsidP="207C8F04">
            <w:pPr>
              <w:spacing w:line="252" w:lineRule="auto"/>
            </w:pPr>
            <w:r w:rsidRPr="207C8F04">
              <w:rPr>
                <w:rFonts w:ascii="Arial" w:eastAsia="Arial" w:hAnsi="Arial" w:cs="Arial"/>
                <w:sz w:val="12"/>
                <w:szCs w:val="12"/>
                <w:lang w:val="en-GB"/>
              </w:rPr>
              <w:t xml:space="preserve"> </w:t>
            </w:r>
          </w:p>
        </w:tc>
        <w:tc>
          <w:tcPr>
            <w:tcW w:w="672" w:type="dxa"/>
            <w:tcBorders>
              <w:top w:val="single" w:sz="8" w:space="0" w:color="auto"/>
              <w:left w:val="single" w:sz="8" w:space="0" w:color="auto"/>
              <w:bottom w:val="single" w:sz="8" w:space="0" w:color="auto"/>
              <w:right w:val="single" w:sz="8" w:space="0" w:color="auto"/>
            </w:tcBorders>
            <w:shd w:val="clear" w:color="auto" w:fill="FFFF00"/>
          </w:tcPr>
          <w:p w14:paraId="142ECE82" w14:textId="78E42AF1" w:rsidR="207C8F04" w:rsidRDefault="207C8F04" w:rsidP="207C8F04">
            <w:pPr>
              <w:spacing w:line="252" w:lineRule="auto"/>
            </w:pPr>
            <w:r w:rsidRPr="207C8F04">
              <w:rPr>
                <w:rFonts w:ascii="Arial" w:eastAsia="Arial" w:hAnsi="Arial" w:cs="Arial"/>
                <w:color w:val="000000" w:themeColor="text1"/>
                <w:sz w:val="12"/>
                <w:szCs w:val="12"/>
                <w:lang w:val="en-GB"/>
              </w:rPr>
              <w:t>Impact on UE complexity</w:t>
            </w:r>
          </w:p>
        </w:tc>
        <w:tc>
          <w:tcPr>
            <w:tcW w:w="482" w:type="dxa"/>
            <w:tcBorders>
              <w:top w:val="single" w:sz="8" w:space="0" w:color="auto"/>
              <w:left w:val="single" w:sz="8" w:space="0" w:color="auto"/>
              <w:bottom w:val="single" w:sz="8" w:space="0" w:color="auto"/>
              <w:right w:val="single" w:sz="8" w:space="0" w:color="auto"/>
            </w:tcBorders>
            <w:shd w:val="clear" w:color="auto" w:fill="FFFF00"/>
          </w:tcPr>
          <w:p w14:paraId="18E6FB86" w14:textId="1CA4C253" w:rsidR="207C8F04" w:rsidRDefault="207C8F04" w:rsidP="207C8F04">
            <w:pPr>
              <w:spacing w:line="252" w:lineRule="auto"/>
            </w:pPr>
            <w:r w:rsidRPr="207C8F04">
              <w:rPr>
                <w:rFonts w:ascii="Arial" w:eastAsia="Arial" w:hAnsi="Arial" w:cs="Arial"/>
                <w:strike/>
                <w:color w:val="FF0000"/>
                <w:sz w:val="12"/>
                <w:szCs w:val="12"/>
                <w:lang w:val="en-GB"/>
              </w:rPr>
              <w:t>[</w:t>
            </w:r>
            <w:r w:rsidRPr="207C8F04">
              <w:rPr>
                <w:rFonts w:ascii="Arial" w:eastAsia="Arial" w:hAnsi="Arial" w:cs="Arial"/>
                <w:color w:val="000000" w:themeColor="text1"/>
                <w:sz w:val="12"/>
                <w:szCs w:val="12"/>
                <w:lang w:val="en-GB"/>
              </w:rPr>
              <w:t>Per band</w:t>
            </w:r>
            <w:r w:rsidRPr="207C8F04">
              <w:rPr>
                <w:rFonts w:ascii="Arial" w:eastAsia="Arial" w:hAnsi="Arial" w:cs="Arial"/>
                <w:strike/>
                <w:color w:val="FF0000"/>
                <w:sz w:val="12"/>
                <w:szCs w:val="12"/>
                <w:lang w:val="en-GB"/>
              </w:rPr>
              <w:t>]</w:t>
            </w:r>
          </w:p>
        </w:tc>
        <w:tc>
          <w:tcPr>
            <w:tcW w:w="412" w:type="dxa"/>
            <w:tcBorders>
              <w:top w:val="single" w:sz="8" w:space="0" w:color="auto"/>
              <w:left w:val="single" w:sz="8" w:space="0" w:color="auto"/>
              <w:bottom w:val="single" w:sz="8" w:space="0" w:color="auto"/>
              <w:right w:val="single" w:sz="8" w:space="0" w:color="auto"/>
            </w:tcBorders>
            <w:shd w:val="clear" w:color="auto" w:fill="FFFF00"/>
          </w:tcPr>
          <w:p w14:paraId="3259FDCD" w14:textId="6D368A1A" w:rsidR="207C8F04" w:rsidRDefault="207C8F04" w:rsidP="207C8F04">
            <w:pPr>
              <w:spacing w:line="252" w:lineRule="auto"/>
            </w:pPr>
            <w:r w:rsidRPr="207C8F04">
              <w:rPr>
                <w:rFonts w:ascii="Arial" w:eastAsia="Arial" w:hAnsi="Arial" w:cs="Arial"/>
                <w:color w:val="000000" w:themeColor="text1"/>
                <w:sz w:val="12"/>
                <w:szCs w:val="12"/>
                <w:lang w:val="en-GB"/>
              </w:rPr>
              <w:t>FDD only</w:t>
            </w:r>
          </w:p>
        </w:tc>
        <w:tc>
          <w:tcPr>
            <w:tcW w:w="399" w:type="dxa"/>
            <w:tcBorders>
              <w:top w:val="single" w:sz="8" w:space="0" w:color="auto"/>
              <w:left w:val="single" w:sz="8" w:space="0" w:color="auto"/>
              <w:bottom w:val="single" w:sz="8" w:space="0" w:color="auto"/>
              <w:right w:val="single" w:sz="8" w:space="0" w:color="auto"/>
            </w:tcBorders>
            <w:shd w:val="clear" w:color="auto" w:fill="FFFF00"/>
          </w:tcPr>
          <w:p w14:paraId="6E004602" w14:textId="084BDDBC" w:rsidR="207C8F04" w:rsidRDefault="207C8F04" w:rsidP="207C8F04">
            <w:pPr>
              <w:spacing w:line="252" w:lineRule="auto"/>
            </w:pPr>
            <w:r w:rsidRPr="207C8F04">
              <w:rPr>
                <w:rFonts w:ascii="Arial" w:eastAsia="Arial" w:hAnsi="Arial" w:cs="Arial"/>
                <w:color w:val="000000" w:themeColor="text1"/>
                <w:sz w:val="12"/>
                <w:szCs w:val="12"/>
                <w:lang w:val="en-GB"/>
              </w:rPr>
              <w:t>FR1 only</w:t>
            </w:r>
          </w:p>
        </w:tc>
        <w:tc>
          <w:tcPr>
            <w:tcW w:w="403" w:type="dxa"/>
            <w:tcBorders>
              <w:top w:val="single" w:sz="8" w:space="0" w:color="auto"/>
              <w:left w:val="single" w:sz="8" w:space="0" w:color="auto"/>
              <w:bottom w:val="single" w:sz="8" w:space="0" w:color="auto"/>
              <w:right w:val="single" w:sz="8" w:space="0" w:color="auto"/>
            </w:tcBorders>
          </w:tcPr>
          <w:p w14:paraId="26D42A8E" w14:textId="2588DE4F" w:rsidR="207C8F04" w:rsidRDefault="207C8F04" w:rsidP="207C8F04">
            <w:pPr>
              <w:spacing w:line="252" w:lineRule="auto"/>
            </w:pPr>
            <w:r w:rsidRPr="207C8F04">
              <w:rPr>
                <w:rFonts w:ascii="Arial" w:eastAsia="Arial" w:hAnsi="Arial" w:cs="Arial"/>
                <w:sz w:val="12"/>
                <w:szCs w:val="12"/>
                <w:lang w:val="en-GB"/>
              </w:rPr>
              <w:t xml:space="preserve"> </w:t>
            </w:r>
          </w:p>
        </w:tc>
        <w:tc>
          <w:tcPr>
            <w:tcW w:w="1096" w:type="dxa"/>
            <w:tcBorders>
              <w:top w:val="single" w:sz="8" w:space="0" w:color="auto"/>
              <w:left w:val="single" w:sz="8" w:space="0" w:color="auto"/>
              <w:bottom w:val="single" w:sz="8" w:space="0" w:color="auto"/>
              <w:right w:val="single" w:sz="8" w:space="0" w:color="auto"/>
            </w:tcBorders>
          </w:tcPr>
          <w:p w14:paraId="4B512094" w14:textId="7953D047" w:rsidR="207C8F04" w:rsidRDefault="207C8F04" w:rsidP="207C8F04">
            <w:pPr>
              <w:spacing w:line="252" w:lineRule="auto"/>
            </w:pPr>
            <w:r w:rsidRPr="207C8F04">
              <w:rPr>
                <w:rFonts w:ascii="Arial" w:eastAsia="Arial" w:hAnsi="Arial" w:cs="Arial"/>
                <w:sz w:val="12"/>
                <w:szCs w:val="12"/>
                <w:lang w:val="en-GB"/>
              </w:rPr>
              <w:t xml:space="preserve"> </w:t>
            </w:r>
          </w:p>
        </w:tc>
        <w:tc>
          <w:tcPr>
            <w:tcW w:w="618" w:type="dxa"/>
            <w:tcBorders>
              <w:top w:val="single" w:sz="8" w:space="0" w:color="auto"/>
              <w:left w:val="single" w:sz="8" w:space="0" w:color="auto"/>
              <w:bottom w:val="single" w:sz="8" w:space="0" w:color="auto"/>
              <w:right w:val="single" w:sz="8" w:space="0" w:color="auto"/>
            </w:tcBorders>
          </w:tcPr>
          <w:p w14:paraId="3DEFBC36" w14:textId="727AF97A" w:rsidR="207C8F04" w:rsidRDefault="207C8F04" w:rsidP="207C8F04">
            <w:pPr>
              <w:spacing w:line="252" w:lineRule="auto"/>
            </w:pPr>
            <w:r w:rsidRPr="207C8F04">
              <w:rPr>
                <w:rFonts w:ascii="Arial" w:eastAsia="Arial" w:hAnsi="Arial" w:cs="Arial"/>
                <w:sz w:val="12"/>
                <w:szCs w:val="12"/>
                <w:lang w:val="en-GB"/>
              </w:rPr>
              <w:t>Optional with capability signaling</w:t>
            </w:r>
          </w:p>
        </w:tc>
      </w:tr>
    </w:tbl>
    <w:p w14:paraId="0A5080A4" w14:textId="67BE8F7A" w:rsidR="0D3AF21C" w:rsidRDefault="0D3AF21C">
      <w:r w:rsidRPr="207C8F04">
        <w:rPr>
          <w:rFonts w:ascii="Times" w:eastAsia="Times" w:hAnsi="Times" w:cs="Times"/>
          <w:szCs w:val="20"/>
        </w:rPr>
        <w:t>Note that yellow highlight means FFS and to be discussed further. These parts are provides as placeholders.</w:t>
      </w:r>
    </w:p>
    <w:p w14:paraId="737BDCBC" w14:textId="71A9EB63" w:rsidR="0D3AF21C" w:rsidRDefault="0D3AF21C">
      <w:r w:rsidRPr="207C8F04">
        <w:rPr>
          <w:rFonts w:ascii="Arial" w:eastAsia="Arial" w:hAnsi="Arial" w:cs="Arial"/>
          <w:sz w:val="22"/>
          <w:szCs w:val="22"/>
        </w:rPr>
        <w:t xml:space="preserve"> </w:t>
      </w:r>
    </w:p>
    <w:p w14:paraId="14127ED5" w14:textId="7C665269" w:rsidR="0D3AF21C" w:rsidRDefault="0D3AF21C" w:rsidP="207C8F04">
      <w:pPr>
        <w:jc w:val="both"/>
      </w:pPr>
      <w:r w:rsidRPr="207C8F04">
        <w:rPr>
          <w:rFonts w:eastAsia="Times New Roman"/>
          <w:b/>
          <w:bCs/>
          <w:szCs w:val="20"/>
          <w:highlight w:val="green"/>
          <w:lang w:val="en-GB"/>
        </w:rPr>
        <w:t>Agreement</w:t>
      </w:r>
    </w:p>
    <w:p w14:paraId="151A48AA" w14:textId="30A339EE" w:rsidR="0D3AF21C" w:rsidRDefault="0D3AF21C">
      <w:r w:rsidRPr="207C8F04">
        <w:rPr>
          <w:rFonts w:ascii="Times" w:eastAsia="Times" w:hAnsi="Times" w:cs="Times"/>
          <w:szCs w:val="20"/>
          <w:lang w:val="en-GB"/>
        </w:rPr>
        <w:t>FG 28-1 is supported as a basic FG for RedCap UE</w:t>
      </w:r>
    </w:p>
    <w:p w14:paraId="70061E43" w14:textId="4EAF4B47" w:rsidR="0D3AF21C" w:rsidRDefault="0D3AF21C" w:rsidP="207C8F04">
      <w:pPr>
        <w:pStyle w:val="ae"/>
        <w:numPr>
          <w:ilvl w:val="0"/>
          <w:numId w:val="2"/>
        </w:numPr>
        <w:tabs>
          <w:tab w:val="left" w:pos="0"/>
          <w:tab w:val="left" w:pos="720"/>
        </w:tabs>
        <w:ind w:leftChars="0"/>
        <w:rPr>
          <w:rFonts w:ascii="Times" w:eastAsia="Times" w:hAnsi="Times" w:cs="Times"/>
          <w:szCs w:val="20"/>
        </w:rPr>
      </w:pPr>
      <w:r w:rsidRPr="207C8F04">
        <w:rPr>
          <w:rFonts w:ascii="Times" w:eastAsia="Times" w:hAnsi="Times" w:cs="Times"/>
          <w:szCs w:val="20"/>
          <w:lang w:val="en-GB"/>
        </w:rPr>
        <w:t>It is clarified in the column of “Mandatory/Optional”</w:t>
      </w:r>
    </w:p>
    <w:p w14:paraId="3FCE28A8" w14:textId="54046223" w:rsidR="0D3AF21C" w:rsidRDefault="0D3AF21C">
      <w:r w:rsidRPr="207C8F04">
        <w:rPr>
          <w:rFonts w:ascii="Times" w:eastAsia="Times" w:hAnsi="Times" w:cs="Times"/>
          <w:szCs w:val="20"/>
          <w:lang w:val="en-GB"/>
        </w:rPr>
        <w:t xml:space="preserve"> </w:t>
      </w:r>
    </w:p>
    <w:p w14:paraId="0650314D" w14:textId="48697B44" w:rsidR="0D3AF21C" w:rsidRDefault="0D3AF21C" w:rsidP="207C8F04">
      <w:pPr>
        <w:jc w:val="both"/>
      </w:pPr>
      <w:r w:rsidRPr="207C8F04">
        <w:rPr>
          <w:rFonts w:eastAsia="Times New Roman"/>
          <w:b/>
          <w:bCs/>
          <w:szCs w:val="20"/>
          <w:highlight w:val="green"/>
          <w:lang w:val="en-GB"/>
        </w:rPr>
        <w:t>Agreement</w:t>
      </w:r>
    </w:p>
    <w:p w14:paraId="4DFECE7D" w14:textId="18D7EFE4" w:rsidR="0D3AF21C" w:rsidRDefault="0D3AF21C">
      <w:r w:rsidRPr="207C8F04">
        <w:rPr>
          <w:rFonts w:ascii="Times" w:eastAsia="Times" w:hAnsi="Times" w:cs="Times"/>
          <w:szCs w:val="20"/>
          <w:lang w:val="en-GB"/>
        </w:rPr>
        <w:t>The sentence in “Consequence if the feature is not supported by the UE” in FG28-1 is revised as “Network assumes the UE is not a RedCap UE”</w:t>
      </w:r>
    </w:p>
    <w:p w14:paraId="1139B088" w14:textId="36BDF626" w:rsidR="0D3AF21C" w:rsidRDefault="0D3AF21C">
      <w:r w:rsidRPr="207C8F04">
        <w:rPr>
          <w:rFonts w:ascii="Times" w:eastAsia="Times" w:hAnsi="Times" w:cs="Times"/>
          <w:szCs w:val="20"/>
          <w:lang w:val="en-GB"/>
        </w:rPr>
        <w:t xml:space="preserve"> </w:t>
      </w:r>
    </w:p>
    <w:p w14:paraId="41E293C1" w14:textId="5A1F074F" w:rsidR="0D3AF21C" w:rsidRDefault="0D3AF21C" w:rsidP="207C8F04">
      <w:pPr>
        <w:jc w:val="both"/>
      </w:pPr>
      <w:r w:rsidRPr="207C8F04">
        <w:rPr>
          <w:rFonts w:eastAsia="Times New Roman"/>
          <w:b/>
          <w:bCs/>
          <w:szCs w:val="20"/>
          <w:highlight w:val="green"/>
          <w:lang w:val="en-GB"/>
        </w:rPr>
        <w:t>Agreement</w:t>
      </w:r>
    </w:p>
    <w:p w14:paraId="276D162B" w14:textId="297E0D63" w:rsidR="0D3AF21C" w:rsidRDefault="0D3AF21C">
      <w:r w:rsidRPr="207C8F04">
        <w:rPr>
          <w:rFonts w:ascii="Times" w:eastAsia="Times" w:hAnsi="Times" w:cs="Times"/>
          <w:szCs w:val="20"/>
          <w:lang w:val="en-GB"/>
        </w:rPr>
        <w:t>The sentence in “Consequence if the feature is not supported by the UE” in FG28-3 is revised as “UE is assumed to support FD-FDD in FDD bands”</w:t>
      </w:r>
    </w:p>
    <w:p w14:paraId="6DD1903A" w14:textId="70E4C5ED" w:rsidR="0D3AF21C" w:rsidRDefault="0D3AF21C">
      <w:r w:rsidRPr="207C8F04">
        <w:rPr>
          <w:rFonts w:ascii="Times" w:eastAsia="Times" w:hAnsi="Times" w:cs="Times"/>
          <w:szCs w:val="20"/>
          <w:lang w:val="en-GB"/>
        </w:rPr>
        <w:t xml:space="preserve"> </w:t>
      </w:r>
    </w:p>
    <w:p w14:paraId="6BEB0F82" w14:textId="4A8FD41D" w:rsidR="0D3AF21C" w:rsidRDefault="0D3AF21C" w:rsidP="207C8F04">
      <w:pPr>
        <w:jc w:val="both"/>
      </w:pPr>
      <w:r w:rsidRPr="207C8F04">
        <w:rPr>
          <w:rFonts w:eastAsia="Times New Roman"/>
          <w:b/>
          <w:bCs/>
          <w:szCs w:val="20"/>
          <w:highlight w:val="green"/>
          <w:lang w:val="en-GB"/>
        </w:rPr>
        <w:t>Agreement</w:t>
      </w:r>
    </w:p>
    <w:p w14:paraId="6CC14B88" w14:textId="0D68FE59" w:rsidR="0D3AF21C" w:rsidRDefault="0D3AF21C" w:rsidP="207C8F04">
      <w:pPr>
        <w:pStyle w:val="ae"/>
        <w:numPr>
          <w:ilvl w:val="0"/>
          <w:numId w:val="2"/>
        </w:numPr>
        <w:tabs>
          <w:tab w:val="left" w:pos="0"/>
          <w:tab w:val="left" w:pos="720"/>
        </w:tabs>
        <w:ind w:leftChars="0"/>
        <w:rPr>
          <w:rFonts w:ascii="Times" w:eastAsia="Times" w:hAnsi="Times" w:cs="Times"/>
          <w:szCs w:val="20"/>
        </w:rPr>
      </w:pPr>
      <w:r w:rsidRPr="207C8F04">
        <w:rPr>
          <w:rFonts w:ascii="Times" w:eastAsia="Times" w:hAnsi="Times" w:cs="Times"/>
          <w:szCs w:val="20"/>
          <w:lang w:val="en-GB"/>
        </w:rPr>
        <w:t>FG 28-4 is removed</w:t>
      </w:r>
    </w:p>
    <w:p w14:paraId="3EDF7974" w14:textId="1D99A703" w:rsidR="0D3AF21C" w:rsidRDefault="0D3AF21C" w:rsidP="207C8F04">
      <w:pPr>
        <w:pStyle w:val="ae"/>
        <w:numPr>
          <w:ilvl w:val="0"/>
          <w:numId w:val="2"/>
        </w:numPr>
        <w:tabs>
          <w:tab w:val="left" w:pos="0"/>
          <w:tab w:val="left" w:pos="720"/>
        </w:tabs>
        <w:ind w:leftChars="0"/>
        <w:rPr>
          <w:rFonts w:ascii="Times" w:eastAsia="Times" w:hAnsi="Times" w:cs="Times"/>
          <w:szCs w:val="20"/>
        </w:rPr>
      </w:pPr>
      <w:r w:rsidRPr="207C8F04">
        <w:rPr>
          <w:rFonts w:ascii="Times" w:eastAsia="Times" w:hAnsi="Times" w:cs="Times"/>
          <w:szCs w:val="20"/>
          <w:lang w:val="en-GB"/>
        </w:rPr>
        <w:t>RedCap UE supports FG1-4 (256QAM for PDSCH) as optional with capability signalling both for FR1 and FR2</w:t>
      </w:r>
    </w:p>
    <w:p w14:paraId="755F77F4" w14:textId="75235A35" w:rsidR="0D3AF21C" w:rsidRDefault="0D3AF21C" w:rsidP="207C8F04">
      <w:pPr>
        <w:pStyle w:val="ae"/>
        <w:numPr>
          <w:ilvl w:val="1"/>
          <w:numId w:val="1"/>
        </w:numPr>
        <w:tabs>
          <w:tab w:val="left" w:pos="0"/>
          <w:tab w:val="left" w:pos="1440"/>
        </w:tabs>
        <w:ind w:leftChars="0"/>
        <w:rPr>
          <w:rFonts w:ascii="Times" w:eastAsia="Times" w:hAnsi="Times" w:cs="Times"/>
          <w:szCs w:val="20"/>
        </w:rPr>
      </w:pPr>
      <w:r w:rsidRPr="207C8F04">
        <w:rPr>
          <w:rFonts w:ascii="Times" w:eastAsia="Times" w:hAnsi="Times" w:cs="Times"/>
          <w:szCs w:val="20"/>
          <w:lang w:val="en-GB"/>
        </w:rPr>
        <w:t>Add a note in FG 1-4 (256QAM for PDSCH) that “For RedCap UEs, the 256QAM MCS table for PDSCH and CQI table 2 are only supported if the UE supports 256QAM for PDSCH”</w:t>
      </w:r>
    </w:p>
    <w:p w14:paraId="6DA7C628" w14:textId="46324744" w:rsidR="207C8F04" w:rsidRDefault="207C8F04" w:rsidP="207C8F04">
      <w:pPr>
        <w:rPr>
          <w:rFonts w:ascii="Times" w:eastAsia="Times" w:hAnsi="Times" w:cs="Times"/>
          <w:szCs w:val="20"/>
        </w:rPr>
      </w:pPr>
    </w:p>
    <w:p w14:paraId="143D0E42" w14:textId="4EA1D213" w:rsidR="207C8F04" w:rsidRDefault="00AC266A" w:rsidP="207C8F04">
      <w:r>
        <w:t>In this contribution , we discuss some open issues regarding UE feature of RedCap.</w:t>
      </w:r>
    </w:p>
    <w:p w14:paraId="155EC03A" w14:textId="1073F081" w:rsidR="207C8F04" w:rsidRDefault="207C8F04" w:rsidP="207C8F04"/>
    <w:p w14:paraId="37A27AAF" w14:textId="77777777" w:rsidR="00401E5A" w:rsidRPr="00342560" w:rsidRDefault="6E9E9400" w:rsidP="001A2BDF">
      <w:pPr>
        <w:pStyle w:val="1"/>
        <w:rPr>
          <w:lang w:val="en-US" w:eastAsia="ja-JP"/>
        </w:rPr>
      </w:pPr>
      <w:r w:rsidRPr="18CDC0FD">
        <w:rPr>
          <w:lang w:val="en-US" w:eastAsia="ja-JP"/>
        </w:rPr>
        <w:t>Discussion</w:t>
      </w:r>
    </w:p>
    <w:p w14:paraId="0BCE3555" w14:textId="6D7BFC28" w:rsidR="64DEEC6B" w:rsidRDefault="64DEEC6B" w:rsidP="18CDC0FD">
      <w:pPr>
        <w:spacing w:line="259" w:lineRule="auto"/>
        <w:rPr>
          <w:rStyle w:val="eop"/>
          <w:b/>
          <w:bCs/>
          <w:sz w:val="21"/>
          <w:szCs w:val="21"/>
        </w:rPr>
      </w:pPr>
      <w:r w:rsidRPr="5FB781AA">
        <w:rPr>
          <w:rStyle w:val="eop"/>
          <w:b/>
          <w:bCs/>
          <w:sz w:val="21"/>
          <w:szCs w:val="21"/>
        </w:rPr>
        <w:t>FG28-1</w:t>
      </w:r>
    </w:p>
    <w:p w14:paraId="1068F421" w14:textId="40D75DEB" w:rsidR="26B05CB7" w:rsidRDefault="26B05CB7" w:rsidP="5FB781AA">
      <w:pPr>
        <w:spacing w:line="259" w:lineRule="auto"/>
        <w:rPr>
          <w:rStyle w:val="eop"/>
          <w:b/>
          <w:bCs/>
          <w:sz w:val="21"/>
          <w:szCs w:val="21"/>
        </w:rPr>
      </w:pPr>
      <w:r w:rsidRPr="5FB781AA">
        <w:rPr>
          <w:rStyle w:val="eop"/>
          <w:sz w:val="21"/>
          <w:szCs w:val="21"/>
        </w:rPr>
        <w:t>It is FFS from RAN1#106bis-e whether to add any other basic features for RedCap UE to FG 28-1.</w:t>
      </w:r>
    </w:p>
    <w:p w14:paraId="1B976D69" w14:textId="3D07C1A5" w:rsidR="00F679F8" w:rsidRDefault="00715C16" w:rsidP="5FB781AA">
      <w:pPr>
        <w:widowControl/>
        <w:tabs>
          <w:tab w:val="left" w:pos="1800"/>
        </w:tabs>
        <w:adjustRightInd/>
        <w:snapToGrid/>
        <w:spacing w:line="259" w:lineRule="auto"/>
        <w:rPr>
          <w:rFonts w:ascii="Times" w:eastAsiaTheme="minorEastAsia" w:hAnsi="Times"/>
          <w:sz w:val="21"/>
          <w:szCs w:val="21"/>
          <w:lang w:val="en-GB"/>
        </w:rPr>
      </w:pPr>
      <w:r>
        <w:rPr>
          <w:rStyle w:val="eop"/>
          <w:sz w:val="21"/>
          <w:szCs w:val="21"/>
        </w:rPr>
        <w:t xml:space="preserve">FG28-1 </w:t>
      </w:r>
      <w:r w:rsidR="5B48FF79">
        <w:rPr>
          <w:rStyle w:val="eop"/>
          <w:sz w:val="21"/>
          <w:szCs w:val="21"/>
        </w:rPr>
        <w:t>concerns</w:t>
      </w:r>
      <w:r>
        <w:rPr>
          <w:rStyle w:val="eop"/>
          <w:sz w:val="21"/>
          <w:szCs w:val="21"/>
        </w:rPr>
        <w:t xml:space="preserve"> maximum channel bandwidth for RedCap UE. For legacy UE</w:t>
      </w:r>
      <w:r w:rsidR="46E46CB8">
        <w:rPr>
          <w:rStyle w:val="eop"/>
          <w:sz w:val="21"/>
          <w:szCs w:val="21"/>
        </w:rPr>
        <w:t>,</w:t>
      </w:r>
      <w:r>
        <w:rPr>
          <w:rStyle w:val="eop"/>
          <w:sz w:val="21"/>
          <w:szCs w:val="21"/>
        </w:rPr>
        <w:t xml:space="preserve"> maximum channel bandwidth belongs to UE </w:t>
      </w:r>
      <w:r w:rsidRPr="00715C16">
        <w:rPr>
          <w:rStyle w:val="eop"/>
          <w:sz w:val="21"/>
          <w:szCs w:val="21"/>
        </w:rPr>
        <w:t xml:space="preserve">RF </w:t>
      </w:r>
      <w:r>
        <w:rPr>
          <w:rStyle w:val="eop"/>
          <w:sz w:val="21"/>
          <w:szCs w:val="21"/>
        </w:rPr>
        <w:t xml:space="preserve">feature. If FG 28-1 would </w:t>
      </w:r>
      <w:r w:rsidR="57A021E6">
        <w:rPr>
          <w:rStyle w:val="eop"/>
          <w:sz w:val="21"/>
          <w:szCs w:val="21"/>
        </w:rPr>
        <w:t xml:space="preserve">also </w:t>
      </w:r>
      <w:r>
        <w:rPr>
          <w:rStyle w:val="eop"/>
          <w:sz w:val="21"/>
          <w:szCs w:val="21"/>
        </w:rPr>
        <w:t xml:space="preserve">belong to UE RF feature, </w:t>
      </w:r>
      <w:r w:rsidR="00180655">
        <w:rPr>
          <w:rStyle w:val="eop"/>
          <w:sz w:val="21"/>
          <w:szCs w:val="21"/>
        </w:rPr>
        <w:t>it would not be appropriate to include other features into FG 28-1.</w:t>
      </w:r>
    </w:p>
    <w:p w14:paraId="282E854A" w14:textId="50AE8CA7" w:rsidR="00F679F8" w:rsidRDefault="00F679F8" w:rsidP="5FB781AA">
      <w:pPr>
        <w:widowControl/>
        <w:tabs>
          <w:tab w:val="left" w:pos="1800"/>
        </w:tabs>
        <w:adjustRightInd/>
        <w:snapToGrid/>
        <w:spacing w:line="259" w:lineRule="auto"/>
        <w:rPr>
          <w:rStyle w:val="eop"/>
          <w:sz w:val="21"/>
          <w:szCs w:val="21"/>
        </w:rPr>
      </w:pPr>
    </w:p>
    <w:p w14:paraId="6CDC51EA" w14:textId="5CFF53B3" w:rsidR="00F679F8" w:rsidRDefault="3A3C6FA8" w:rsidP="5FB781AA">
      <w:pPr>
        <w:widowControl/>
        <w:adjustRightInd/>
        <w:snapToGrid/>
        <w:spacing w:line="259" w:lineRule="auto"/>
        <w:rPr>
          <w:rStyle w:val="eop"/>
          <w:b/>
          <w:bCs/>
          <w:sz w:val="21"/>
          <w:szCs w:val="21"/>
        </w:rPr>
      </w:pPr>
      <w:r w:rsidRPr="5FB781AA">
        <w:rPr>
          <w:rStyle w:val="eop"/>
          <w:b/>
          <w:bCs/>
          <w:sz w:val="21"/>
          <w:szCs w:val="21"/>
        </w:rPr>
        <w:t>Observation:</w:t>
      </w:r>
    </w:p>
    <w:p w14:paraId="65860698" w14:textId="49497DEA" w:rsidR="00F679F8" w:rsidRDefault="3A3C6FA8" w:rsidP="5FB781AA">
      <w:pPr>
        <w:pStyle w:val="ae"/>
        <w:widowControl/>
        <w:numPr>
          <w:ilvl w:val="0"/>
          <w:numId w:val="22"/>
        </w:numPr>
        <w:adjustRightInd/>
        <w:snapToGrid/>
        <w:spacing w:line="259" w:lineRule="auto"/>
        <w:ind w:leftChars="0"/>
        <w:rPr>
          <w:rStyle w:val="eop"/>
          <w:sz w:val="21"/>
          <w:szCs w:val="21"/>
        </w:rPr>
      </w:pPr>
      <w:r w:rsidRPr="5FB781AA">
        <w:rPr>
          <w:rStyle w:val="eop"/>
          <w:sz w:val="21"/>
          <w:szCs w:val="21"/>
        </w:rPr>
        <w:t>If FG 28-1 would belong to UE RF feature, it would not be appropriate to include other features into FG 28-1.</w:t>
      </w:r>
    </w:p>
    <w:p w14:paraId="72F3CCD5" w14:textId="7042CCFB" w:rsidR="00F679F8" w:rsidRDefault="00F679F8" w:rsidP="5FB781AA">
      <w:pPr>
        <w:widowControl/>
        <w:adjustRightInd/>
        <w:snapToGrid/>
        <w:spacing w:line="259" w:lineRule="auto"/>
        <w:rPr>
          <w:rStyle w:val="eop"/>
          <w:sz w:val="21"/>
          <w:szCs w:val="21"/>
        </w:rPr>
      </w:pPr>
    </w:p>
    <w:p w14:paraId="6D47D2F7" w14:textId="55CF9B41" w:rsidR="00F679F8" w:rsidRDefault="578FABE6" w:rsidP="7C0224FC">
      <w:pPr>
        <w:widowControl/>
        <w:tabs>
          <w:tab w:val="left" w:pos="1800"/>
        </w:tabs>
        <w:adjustRightInd/>
        <w:snapToGrid/>
        <w:spacing w:line="259" w:lineRule="auto"/>
        <w:rPr>
          <w:rFonts w:ascii="Times" w:eastAsiaTheme="minorEastAsia" w:hAnsi="Times"/>
          <w:kern w:val="0"/>
          <w:sz w:val="21"/>
          <w:szCs w:val="21"/>
          <w:lang w:val="en-GB"/>
        </w:rPr>
      </w:pPr>
      <w:r w:rsidRPr="7C0224FC">
        <w:rPr>
          <w:rFonts w:ascii="Times" w:eastAsiaTheme="minorEastAsia" w:hAnsi="Times"/>
          <w:kern w:val="0"/>
          <w:sz w:val="21"/>
          <w:szCs w:val="21"/>
          <w:lang w:val="en-GB"/>
        </w:rPr>
        <w:t xml:space="preserve">For </w:t>
      </w:r>
      <w:r w:rsidR="3A3C6FA8" w:rsidRPr="7C0224FC">
        <w:rPr>
          <w:rFonts w:ascii="Times" w:eastAsiaTheme="minorEastAsia" w:hAnsi="Times"/>
          <w:kern w:val="0"/>
          <w:sz w:val="21"/>
          <w:szCs w:val="21"/>
          <w:lang w:val="en-GB"/>
        </w:rPr>
        <w:t xml:space="preserve">UE </w:t>
      </w:r>
      <w:r w:rsidR="51AD47A4" w:rsidRPr="7C0224FC">
        <w:rPr>
          <w:rFonts w:ascii="Times" w:eastAsiaTheme="minorEastAsia" w:hAnsi="Times"/>
          <w:kern w:val="0"/>
          <w:sz w:val="21"/>
          <w:szCs w:val="21"/>
          <w:lang w:val="en-GB"/>
        </w:rPr>
        <w:t>feature</w:t>
      </w:r>
      <w:r w:rsidR="3A3C6FA8" w:rsidRPr="7C0224FC">
        <w:rPr>
          <w:rFonts w:ascii="Times" w:eastAsiaTheme="minorEastAsia" w:hAnsi="Times"/>
          <w:kern w:val="0"/>
          <w:sz w:val="21"/>
          <w:szCs w:val="21"/>
          <w:lang w:val="en-GB"/>
        </w:rPr>
        <w:t xml:space="preserve"> of maximum channel bandwidth for legacy UE</w:t>
      </w:r>
      <w:r w:rsidR="36772673" w:rsidRPr="7C0224FC">
        <w:rPr>
          <w:rFonts w:ascii="Times" w:eastAsiaTheme="minorEastAsia" w:hAnsi="Times"/>
          <w:kern w:val="0"/>
          <w:sz w:val="21"/>
          <w:szCs w:val="21"/>
          <w:lang w:val="en-GB"/>
        </w:rPr>
        <w:t xml:space="preserve"> (</w:t>
      </w:r>
      <w:r w:rsidR="00F679F8" w:rsidRPr="7C0224FC">
        <w:rPr>
          <w:rFonts w:ascii="Times" w:eastAsiaTheme="minorEastAsia" w:hAnsi="Times"/>
          <w:kern w:val="0"/>
          <w:sz w:val="21"/>
          <w:szCs w:val="21"/>
          <w:lang w:val="en-GB"/>
        </w:rPr>
        <w:t>FG 2-1</w:t>
      </w:r>
      <w:r w:rsidR="5AE5DF00" w:rsidRPr="7C0224FC">
        <w:rPr>
          <w:rFonts w:ascii="Times" w:eastAsiaTheme="minorEastAsia" w:hAnsi="Times"/>
          <w:kern w:val="0"/>
          <w:sz w:val="21"/>
          <w:szCs w:val="21"/>
          <w:lang w:val="en-GB"/>
        </w:rPr>
        <w:t xml:space="preserve"> of UE RF</w:t>
      </w:r>
      <w:r w:rsidR="0069B583" w:rsidRPr="7C0224FC">
        <w:rPr>
          <w:rFonts w:ascii="Times" w:eastAsiaTheme="minorEastAsia" w:hAnsi="Times"/>
          <w:kern w:val="0"/>
          <w:sz w:val="21"/>
          <w:szCs w:val="21"/>
          <w:lang w:val="en-GB"/>
        </w:rPr>
        <w:t>)</w:t>
      </w:r>
      <w:r w:rsidR="00F679F8" w:rsidRPr="7C0224FC">
        <w:rPr>
          <w:rFonts w:ascii="Times" w:eastAsiaTheme="minorEastAsia" w:hAnsi="Times"/>
          <w:kern w:val="0"/>
          <w:sz w:val="21"/>
          <w:szCs w:val="21"/>
          <w:lang w:val="en-GB"/>
        </w:rPr>
        <w:t xml:space="preserve">, CBW which shall be mandatorily supported </w:t>
      </w:r>
      <w:r w:rsidR="00E97130" w:rsidRPr="7C0224FC">
        <w:rPr>
          <w:rFonts w:ascii="Times" w:eastAsiaTheme="minorEastAsia" w:hAnsi="Times"/>
          <w:kern w:val="0"/>
          <w:sz w:val="21"/>
          <w:szCs w:val="21"/>
          <w:lang w:val="en-GB"/>
        </w:rPr>
        <w:t>is described in the FG. FG 28-1 would need such description, though it is up to RAN4.</w:t>
      </w:r>
    </w:p>
    <w:p w14:paraId="68C4B115" w14:textId="1FCF42F1" w:rsidR="00F679F8" w:rsidRDefault="00F679F8" w:rsidP="5FB781AA">
      <w:pPr>
        <w:widowControl/>
        <w:tabs>
          <w:tab w:val="left" w:pos="1800"/>
        </w:tabs>
        <w:adjustRightInd/>
        <w:snapToGrid/>
        <w:spacing w:line="259" w:lineRule="auto"/>
        <w:rPr>
          <w:rFonts w:ascii="Times" w:eastAsiaTheme="minorEastAsia" w:hAnsi="Times"/>
          <w:kern w:val="0"/>
          <w:sz w:val="21"/>
          <w:szCs w:val="21"/>
          <w:lang w:val="en-GB"/>
        </w:rPr>
      </w:pPr>
      <w:r w:rsidRPr="5FB781AA">
        <w:rPr>
          <w:rFonts w:ascii="Times" w:eastAsiaTheme="minorEastAsia" w:hAnsi="Times"/>
          <w:kern w:val="0"/>
          <w:sz w:val="21"/>
          <w:szCs w:val="21"/>
          <w:lang w:val="en-GB"/>
        </w:rPr>
        <w:t xml:space="preserve"> </w:t>
      </w:r>
    </w:p>
    <w:p w14:paraId="6110C542" w14:textId="680E5D83" w:rsidR="10522CD6" w:rsidRDefault="10522CD6" w:rsidP="5FB781AA">
      <w:pPr>
        <w:spacing w:line="259" w:lineRule="auto"/>
        <w:rPr>
          <w:rStyle w:val="eop"/>
          <w:b/>
          <w:bCs/>
          <w:sz w:val="21"/>
          <w:szCs w:val="21"/>
        </w:rPr>
      </w:pPr>
      <w:r w:rsidRPr="5FB781AA">
        <w:rPr>
          <w:rStyle w:val="eop"/>
          <w:b/>
          <w:bCs/>
          <w:sz w:val="21"/>
          <w:szCs w:val="21"/>
        </w:rPr>
        <w:t>Proposal:</w:t>
      </w:r>
    </w:p>
    <w:p w14:paraId="57F43283" w14:textId="6F9B393D" w:rsidR="10522CD6" w:rsidRDefault="10522CD6" w:rsidP="5FB781AA">
      <w:pPr>
        <w:pStyle w:val="ae"/>
        <w:numPr>
          <w:ilvl w:val="0"/>
          <w:numId w:val="22"/>
        </w:numPr>
        <w:spacing w:line="259" w:lineRule="auto"/>
        <w:ind w:leftChars="0"/>
        <w:rPr>
          <w:rStyle w:val="eop"/>
          <w:sz w:val="21"/>
          <w:szCs w:val="21"/>
        </w:rPr>
      </w:pPr>
      <w:r w:rsidRPr="5FB781AA">
        <w:rPr>
          <w:rStyle w:val="eop"/>
          <w:sz w:val="21"/>
          <w:szCs w:val="21"/>
        </w:rPr>
        <w:t>Add CBW which shall be supported by RedCap UE to FG 28-1</w:t>
      </w:r>
    </w:p>
    <w:p w14:paraId="0E41D073" w14:textId="363844E6" w:rsidR="5FB781AA" w:rsidRDefault="5FB781AA" w:rsidP="5FB781AA">
      <w:pPr>
        <w:widowControl/>
        <w:tabs>
          <w:tab w:val="left" w:pos="1800"/>
        </w:tabs>
        <w:spacing w:line="259" w:lineRule="auto"/>
        <w:rPr>
          <w:sz w:val="21"/>
          <w:szCs w:val="21"/>
          <w:lang w:val="en-GB"/>
        </w:rPr>
      </w:pPr>
    </w:p>
    <w:p w14:paraId="5CCA711C" w14:textId="77777777" w:rsidR="00F679F8" w:rsidRPr="00715C16" w:rsidRDefault="00F679F8" w:rsidP="00F679F8">
      <w:pPr>
        <w:widowControl/>
        <w:tabs>
          <w:tab w:val="left" w:pos="1800"/>
        </w:tabs>
        <w:adjustRightInd/>
        <w:snapToGrid/>
        <w:spacing w:line="259" w:lineRule="auto"/>
        <w:ind w:left="284"/>
        <w:rPr>
          <w:rFonts w:ascii="Times" w:eastAsiaTheme="minorEastAsia" w:hAnsi="Times"/>
          <w:iCs/>
          <w:strike/>
          <w:color w:val="FF0000"/>
          <w:kern w:val="0"/>
          <w:sz w:val="21"/>
          <w:szCs w:val="21"/>
          <w:lang w:val="en-GB"/>
        </w:rPr>
      </w:pPr>
      <w:r>
        <w:rPr>
          <w:rFonts w:ascii="Times" w:eastAsiaTheme="minorEastAsia" w:hAnsi="Times"/>
          <w:iCs/>
          <w:kern w:val="0"/>
          <w:sz w:val="21"/>
          <w:szCs w:val="21"/>
          <w:lang w:val="en-GB"/>
        </w:rPr>
        <w:t>“</w:t>
      </w:r>
      <w:r w:rsidRPr="00715C16">
        <w:rPr>
          <w:rFonts w:ascii="Times" w:eastAsiaTheme="minorEastAsia" w:hAnsi="Times"/>
          <w:iCs/>
          <w:kern w:val="0"/>
          <w:sz w:val="21"/>
          <w:szCs w:val="21"/>
          <w:lang w:val="en-GB"/>
        </w:rPr>
        <w:t xml:space="preserve">For FR1, all the bandwidths </w:t>
      </w:r>
      <w:r w:rsidRPr="00715C16">
        <w:rPr>
          <w:rFonts w:ascii="Times" w:eastAsiaTheme="minorEastAsia" w:hAnsi="Times"/>
          <w:iCs/>
          <w:color w:val="FF0000"/>
          <w:kern w:val="0"/>
          <w:sz w:val="21"/>
          <w:szCs w:val="21"/>
          <w:lang w:val="en-GB"/>
        </w:rPr>
        <w:t xml:space="preserve">up to 20 MHz </w:t>
      </w:r>
      <w:r w:rsidRPr="00715C16">
        <w:rPr>
          <w:rFonts w:ascii="Times" w:eastAsiaTheme="minorEastAsia" w:hAnsi="Times"/>
          <w:iCs/>
          <w:kern w:val="0"/>
          <w:sz w:val="21"/>
          <w:szCs w:val="21"/>
          <w:lang w:val="en-GB"/>
        </w:rPr>
        <w:t>listed in TS38.101-1 v</w:t>
      </w:r>
      <w:r w:rsidRPr="00715C16">
        <w:rPr>
          <w:rFonts w:ascii="Times" w:eastAsiaTheme="minorEastAsia" w:hAnsi="Times"/>
          <w:iCs/>
          <w:color w:val="FF0000"/>
          <w:kern w:val="0"/>
          <w:sz w:val="21"/>
          <w:szCs w:val="21"/>
          <w:lang w:val="en-GB"/>
        </w:rPr>
        <w:t>17</w:t>
      </w:r>
      <w:r w:rsidRPr="00715C16">
        <w:rPr>
          <w:rFonts w:ascii="Times" w:eastAsiaTheme="minorEastAsia" w:hAnsi="Times"/>
          <w:iCs/>
          <w:strike/>
          <w:color w:val="FF0000"/>
          <w:kern w:val="0"/>
          <w:sz w:val="21"/>
          <w:szCs w:val="21"/>
          <w:lang w:val="en-GB"/>
        </w:rPr>
        <w:t>15</w:t>
      </w:r>
      <w:r w:rsidRPr="00715C16">
        <w:rPr>
          <w:rFonts w:ascii="Times" w:eastAsiaTheme="minorEastAsia" w:hAnsi="Times"/>
          <w:iCs/>
          <w:kern w:val="0"/>
          <w:sz w:val="21"/>
          <w:szCs w:val="21"/>
          <w:lang w:val="en-GB"/>
        </w:rPr>
        <w:t>.0.0 Table 5.3.5-1 for each band shall be mandatory</w:t>
      </w:r>
      <w:r w:rsidRPr="00715C16">
        <w:rPr>
          <w:rFonts w:ascii="Times" w:eastAsiaTheme="minorEastAsia" w:hAnsi="Times"/>
          <w:iCs/>
          <w:strike/>
          <w:color w:val="FF0000"/>
          <w:kern w:val="0"/>
          <w:sz w:val="21"/>
          <w:szCs w:val="21"/>
          <w:lang w:val="en-GB"/>
        </w:rPr>
        <w:t xml:space="preserve"> with a single CC</w:t>
      </w:r>
      <w:r w:rsidRPr="00715C16">
        <w:rPr>
          <w:rFonts w:ascii="Times" w:eastAsiaTheme="minorEastAsia" w:hAnsi="Times"/>
          <w:iCs/>
          <w:kern w:val="0"/>
          <w:sz w:val="21"/>
          <w:szCs w:val="21"/>
          <w:lang w:val="en-GB"/>
        </w:rPr>
        <w:t xml:space="preserve">. </w:t>
      </w:r>
      <w:r w:rsidRPr="00715C16">
        <w:rPr>
          <w:rFonts w:ascii="Times" w:eastAsiaTheme="minorEastAsia" w:hAnsi="Times"/>
          <w:iCs/>
          <w:strike/>
          <w:color w:val="FF0000"/>
          <w:kern w:val="0"/>
          <w:sz w:val="21"/>
          <w:szCs w:val="21"/>
          <w:lang w:val="en-GB"/>
        </w:rPr>
        <w:t>The bandwidths listed in the slide #3 of R4-1805985 are mandatory with a single CC. 90MHz is optional for n41, n77, n78.</w:t>
      </w:r>
    </w:p>
    <w:p w14:paraId="5D62157D" w14:textId="77777777" w:rsidR="00F679F8" w:rsidRPr="00715C16" w:rsidRDefault="00F679F8" w:rsidP="00F679F8">
      <w:pPr>
        <w:widowControl/>
        <w:tabs>
          <w:tab w:val="left" w:pos="1800"/>
        </w:tabs>
        <w:adjustRightInd/>
        <w:snapToGrid/>
        <w:spacing w:line="259" w:lineRule="auto"/>
        <w:rPr>
          <w:rFonts w:ascii="Times" w:eastAsiaTheme="minorEastAsia" w:hAnsi="Times"/>
          <w:iCs/>
          <w:kern w:val="0"/>
          <w:sz w:val="21"/>
          <w:szCs w:val="21"/>
          <w:lang w:val="en-GB"/>
        </w:rPr>
      </w:pPr>
    </w:p>
    <w:p w14:paraId="16DF3FD8" w14:textId="77777777" w:rsidR="00F679F8" w:rsidRPr="00715C16" w:rsidRDefault="00F679F8" w:rsidP="00F679F8">
      <w:pPr>
        <w:widowControl/>
        <w:tabs>
          <w:tab w:val="left" w:pos="1800"/>
        </w:tabs>
        <w:adjustRightInd/>
        <w:snapToGrid/>
        <w:spacing w:line="259" w:lineRule="auto"/>
        <w:ind w:left="284"/>
        <w:rPr>
          <w:rStyle w:val="eop"/>
          <w:sz w:val="21"/>
          <w:szCs w:val="21"/>
        </w:rPr>
      </w:pPr>
      <w:r w:rsidRPr="00715C16">
        <w:rPr>
          <w:rFonts w:ascii="Times" w:eastAsiaTheme="minorEastAsia" w:hAnsi="Times"/>
          <w:iCs/>
          <w:kern w:val="0"/>
          <w:sz w:val="21"/>
          <w:szCs w:val="21"/>
          <w:lang w:val="en-GB"/>
        </w:rPr>
        <w:t>For FR2, the set of mandatory CBW is 50, 100</w:t>
      </w:r>
      <w:r w:rsidRPr="00715C16">
        <w:rPr>
          <w:rFonts w:ascii="Times" w:eastAsiaTheme="minorEastAsia" w:hAnsi="Times"/>
          <w:iCs/>
          <w:strike/>
          <w:color w:val="FF0000"/>
          <w:kern w:val="0"/>
          <w:sz w:val="21"/>
          <w:szCs w:val="21"/>
          <w:lang w:val="en-GB"/>
        </w:rPr>
        <w:t>, 200</w:t>
      </w:r>
      <w:r w:rsidRPr="00715C16">
        <w:rPr>
          <w:rFonts w:ascii="Times" w:eastAsiaTheme="minorEastAsia" w:hAnsi="Times"/>
          <w:iCs/>
          <w:color w:val="FF0000"/>
          <w:kern w:val="0"/>
          <w:sz w:val="21"/>
          <w:szCs w:val="21"/>
          <w:lang w:val="en-GB"/>
        </w:rPr>
        <w:t xml:space="preserve"> </w:t>
      </w:r>
      <w:r w:rsidRPr="00715C16">
        <w:rPr>
          <w:rFonts w:ascii="Times" w:eastAsiaTheme="minorEastAsia" w:hAnsi="Times"/>
          <w:iCs/>
          <w:kern w:val="0"/>
          <w:sz w:val="21"/>
          <w:szCs w:val="21"/>
          <w:lang w:val="en-GB"/>
        </w:rPr>
        <w:t>MHz”</w:t>
      </w:r>
    </w:p>
    <w:p w14:paraId="2796E721" w14:textId="01BE345E" w:rsidR="00180655" w:rsidRDefault="00180655" w:rsidP="39A8BE27">
      <w:pPr>
        <w:spacing w:line="259" w:lineRule="auto"/>
        <w:rPr>
          <w:rStyle w:val="eop"/>
          <w:sz w:val="21"/>
          <w:szCs w:val="21"/>
        </w:rPr>
      </w:pPr>
    </w:p>
    <w:p w14:paraId="61843198" w14:textId="1A766CC7" w:rsidR="3FC4E1A4" w:rsidRDefault="4EF71207" w:rsidP="7C0224FC">
      <w:pPr>
        <w:spacing w:line="259" w:lineRule="auto"/>
        <w:rPr>
          <w:rStyle w:val="eop"/>
          <w:sz w:val="21"/>
          <w:szCs w:val="21"/>
        </w:rPr>
      </w:pPr>
      <w:r w:rsidRPr="5FB781AA">
        <w:rPr>
          <w:rStyle w:val="eop"/>
          <w:sz w:val="21"/>
          <w:szCs w:val="21"/>
        </w:rPr>
        <w:t>I</w:t>
      </w:r>
      <w:r w:rsidR="0171ABAD" w:rsidRPr="5FB781AA">
        <w:rPr>
          <w:rStyle w:val="eop"/>
          <w:sz w:val="21"/>
          <w:szCs w:val="21"/>
        </w:rPr>
        <w:t xml:space="preserve">n the </w:t>
      </w:r>
      <w:r w:rsidR="297F414C" w:rsidRPr="5FB781AA">
        <w:rPr>
          <w:rStyle w:val="eop"/>
          <w:sz w:val="21"/>
          <w:szCs w:val="21"/>
        </w:rPr>
        <w:t>rest</w:t>
      </w:r>
      <w:r w:rsidR="0171ABAD" w:rsidRPr="5FB781AA">
        <w:rPr>
          <w:rStyle w:val="eop"/>
          <w:sz w:val="21"/>
          <w:szCs w:val="21"/>
        </w:rPr>
        <w:t xml:space="preserve"> of the document, it is assumed that FG 28-1 belongs to </w:t>
      </w:r>
      <w:r w:rsidR="5214F535" w:rsidRPr="5FB781AA">
        <w:rPr>
          <w:rStyle w:val="eop"/>
          <w:sz w:val="21"/>
          <w:szCs w:val="21"/>
        </w:rPr>
        <w:t xml:space="preserve">Layer-1 UE features. </w:t>
      </w:r>
    </w:p>
    <w:p w14:paraId="4A7781F2" w14:textId="13BBDAA8" w:rsidR="3FC4E1A4" w:rsidRDefault="3FC4E1A4" w:rsidP="7C0224FC">
      <w:pPr>
        <w:spacing w:line="259" w:lineRule="auto"/>
        <w:rPr>
          <w:rStyle w:val="eop"/>
          <w:sz w:val="21"/>
          <w:szCs w:val="21"/>
        </w:rPr>
      </w:pPr>
    </w:p>
    <w:p w14:paraId="56EEDF84" w14:textId="030826E4" w:rsidR="3FC4E1A4" w:rsidRDefault="00AC266A" w:rsidP="18CDC0FD">
      <w:pPr>
        <w:spacing w:line="259" w:lineRule="auto"/>
        <w:rPr>
          <w:rStyle w:val="eop"/>
          <w:sz w:val="21"/>
          <w:szCs w:val="21"/>
        </w:rPr>
      </w:pPr>
      <w:r w:rsidRPr="7C0224FC">
        <w:rPr>
          <w:rStyle w:val="eop"/>
          <w:sz w:val="21"/>
          <w:szCs w:val="21"/>
        </w:rPr>
        <w:t>S</w:t>
      </w:r>
      <w:r w:rsidR="57C46BB4" w:rsidRPr="7C0224FC">
        <w:rPr>
          <w:rStyle w:val="eop"/>
          <w:sz w:val="21"/>
          <w:szCs w:val="21"/>
        </w:rPr>
        <w:t xml:space="preserve">upport of early indication </w:t>
      </w:r>
      <w:r w:rsidR="696B29C7" w:rsidRPr="7C0224FC">
        <w:rPr>
          <w:rStyle w:val="eop"/>
          <w:sz w:val="21"/>
          <w:szCs w:val="21"/>
        </w:rPr>
        <w:t>is</w:t>
      </w:r>
      <w:r w:rsidR="57C46BB4" w:rsidRPr="7C0224FC">
        <w:rPr>
          <w:rStyle w:val="eop"/>
          <w:sz w:val="21"/>
          <w:szCs w:val="21"/>
        </w:rPr>
        <w:t xml:space="preserve"> </w:t>
      </w:r>
      <w:r w:rsidR="214A9DC4" w:rsidRPr="7C0224FC">
        <w:rPr>
          <w:rStyle w:val="eop"/>
          <w:sz w:val="21"/>
          <w:szCs w:val="21"/>
        </w:rPr>
        <w:t xml:space="preserve">considered as </w:t>
      </w:r>
      <w:r w:rsidR="57C46BB4" w:rsidRPr="7C0224FC">
        <w:rPr>
          <w:rStyle w:val="eop"/>
          <w:sz w:val="21"/>
          <w:szCs w:val="21"/>
        </w:rPr>
        <w:t>a</w:t>
      </w:r>
      <w:r w:rsidR="44034C16" w:rsidRPr="7C0224FC">
        <w:rPr>
          <w:rStyle w:val="eop"/>
          <w:sz w:val="21"/>
          <w:szCs w:val="21"/>
        </w:rPr>
        <w:t xml:space="preserve">n essential feature </w:t>
      </w:r>
      <w:r w:rsidR="57C46BB4" w:rsidRPr="7C0224FC">
        <w:rPr>
          <w:rStyle w:val="eop"/>
          <w:sz w:val="21"/>
          <w:szCs w:val="21"/>
        </w:rPr>
        <w:t>for a RedCap UE</w:t>
      </w:r>
      <w:r w:rsidR="29A28538" w:rsidRPr="7C0224FC">
        <w:rPr>
          <w:rStyle w:val="eop"/>
          <w:sz w:val="21"/>
          <w:szCs w:val="21"/>
        </w:rPr>
        <w:t xml:space="preserve"> so that the network can identify </w:t>
      </w:r>
      <w:r w:rsidR="00C663B2">
        <w:rPr>
          <w:rStyle w:val="eop"/>
          <w:sz w:val="21"/>
          <w:szCs w:val="21"/>
        </w:rPr>
        <w:t>it</w:t>
      </w:r>
      <w:r w:rsidR="29A28538" w:rsidRPr="7C0224FC">
        <w:rPr>
          <w:rStyle w:val="eop"/>
          <w:sz w:val="21"/>
          <w:szCs w:val="21"/>
        </w:rPr>
        <w:t xml:space="preserve"> for access control, </w:t>
      </w:r>
      <w:r w:rsidR="1BFCB148" w:rsidRPr="7C0224FC">
        <w:rPr>
          <w:rStyle w:val="eop"/>
          <w:sz w:val="21"/>
          <w:szCs w:val="21"/>
        </w:rPr>
        <w:t xml:space="preserve">appropriate handling, </w:t>
      </w:r>
      <w:r w:rsidR="29A28538" w:rsidRPr="7C0224FC">
        <w:rPr>
          <w:rStyle w:val="eop"/>
          <w:sz w:val="21"/>
          <w:szCs w:val="21"/>
        </w:rPr>
        <w:t>etc.</w:t>
      </w:r>
    </w:p>
    <w:p w14:paraId="061C715B" w14:textId="748EBC8C" w:rsidR="3FC4E1A4" w:rsidRDefault="3FC4E1A4" w:rsidP="18CDC0FD">
      <w:pPr>
        <w:spacing w:line="259" w:lineRule="auto"/>
        <w:rPr>
          <w:rStyle w:val="eop"/>
          <w:sz w:val="21"/>
          <w:szCs w:val="21"/>
        </w:rPr>
      </w:pPr>
    </w:p>
    <w:p w14:paraId="0B3AEB30" w14:textId="680E5D83" w:rsidR="3FC4E1A4" w:rsidRDefault="29DC2EE7" w:rsidP="18CDC0FD">
      <w:pPr>
        <w:spacing w:line="259" w:lineRule="auto"/>
        <w:rPr>
          <w:rStyle w:val="eop"/>
          <w:b/>
          <w:bCs/>
          <w:sz w:val="21"/>
          <w:szCs w:val="21"/>
        </w:rPr>
      </w:pPr>
      <w:r w:rsidRPr="18CDC0FD">
        <w:rPr>
          <w:rStyle w:val="eop"/>
          <w:b/>
          <w:bCs/>
          <w:sz w:val="21"/>
          <w:szCs w:val="21"/>
        </w:rPr>
        <w:t>Proposal:</w:t>
      </w:r>
    </w:p>
    <w:p w14:paraId="6E3D12DA" w14:textId="6AC89885" w:rsidR="3FC4E1A4" w:rsidRPr="00AC266A" w:rsidRDefault="29DC2EE7" w:rsidP="00AC266A">
      <w:pPr>
        <w:pStyle w:val="ae"/>
        <w:numPr>
          <w:ilvl w:val="0"/>
          <w:numId w:val="21"/>
        </w:numPr>
        <w:spacing w:line="259" w:lineRule="auto"/>
        <w:ind w:leftChars="0"/>
        <w:rPr>
          <w:rStyle w:val="eop"/>
          <w:sz w:val="21"/>
          <w:szCs w:val="21"/>
        </w:rPr>
      </w:pPr>
      <w:r w:rsidRPr="00AC266A">
        <w:rPr>
          <w:rStyle w:val="eop"/>
          <w:sz w:val="21"/>
          <w:szCs w:val="21"/>
        </w:rPr>
        <w:t>E</w:t>
      </w:r>
      <w:r w:rsidR="486BF466" w:rsidRPr="00AC266A">
        <w:rPr>
          <w:rStyle w:val="eop"/>
          <w:sz w:val="21"/>
          <w:szCs w:val="21"/>
        </w:rPr>
        <w:t xml:space="preserve">arly indication </w:t>
      </w:r>
      <w:r w:rsidR="00AC266A">
        <w:rPr>
          <w:rStyle w:val="eop"/>
          <w:sz w:val="21"/>
          <w:szCs w:val="21"/>
        </w:rPr>
        <w:t>can be</w:t>
      </w:r>
      <w:r w:rsidR="092EA180" w:rsidRPr="00AC266A">
        <w:rPr>
          <w:rStyle w:val="eop"/>
          <w:sz w:val="21"/>
          <w:szCs w:val="21"/>
        </w:rPr>
        <w:t xml:space="preserve"> included in </w:t>
      </w:r>
      <w:r w:rsidR="0CC1A396" w:rsidRPr="00AC266A">
        <w:rPr>
          <w:rStyle w:val="eop"/>
          <w:sz w:val="21"/>
          <w:szCs w:val="21"/>
        </w:rPr>
        <w:t>FG28-1</w:t>
      </w:r>
      <w:r w:rsidR="00180655">
        <w:rPr>
          <w:rStyle w:val="eop"/>
          <w:sz w:val="21"/>
          <w:szCs w:val="21"/>
        </w:rPr>
        <w:t xml:space="preserve"> (</w:t>
      </w:r>
      <w:r w:rsidR="00F679F8">
        <w:rPr>
          <w:rStyle w:val="eop"/>
          <w:sz w:val="21"/>
          <w:szCs w:val="21"/>
        </w:rPr>
        <w:t>if</w:t>
      </w:r>
      <w:r w:rsidR="00180655">
        <w:rPr>
          <w:rStyle w:val="eop"/>
          <w:sz w:val="21"/>
          <w:szCs w:val="21"/>
        </w:rPr>
        <w:t xml:space="preserve"> FG 28-1 </w:t>
      </w:r>
      <w:r w:rsidR="00F679F8">
        <w:rPr>
          <w:rStyle w:val="eop"/>
          <w:sz w:val="21"/>
          <w:szCs w:val="21"/>
        </w:rPr>
        <w:t xml:space="preserve">does not </w:t>
      </w:r>
      <w:r w:rsidR="00180655">
        <w:rPr>
          <w:rStyle w:val="eop"/>
          <w:sz w:val="21"/>
          <w:szCs w:val="21"/>
        </w:rPr>
        <w:t xml:space="preserve">belong to </w:t>
      </w:r>
      <w:r w:rsidR="00F679F8">
        <w:rPr>
          <w:rStyle w:val="eop"/>
          <w:sz w:val="21"/>
          <w:szCs w:val="21"/>
        </w:rPr>
        <w:t>UE RF</w:t>
      </w:r>
      <w:r w:rsidR="00180655" w:rsidRPr="00180655">
        <w:rPr>
          <w:rStyle w:val="eop"/>
          <w:sz w:val="21"/>
          <w:szCs w:val="21"/>
        </w:rPr>
        <w:t xml:space="preserve"> feature</w:t>
      </w:r>
      <w:r w:rsidR="00180655">
        <w:rPr>
          <w:rStyle w:val="eop"/>
          <w:sz w:val="21"/>
          <w:szCs w:val="21"/>
        </w:rPr>
        <w:t>)</w:t>
      </w:r>
    </w:p>
    <w:p w14:paraId="1F8C0BF7" w14:textId="50A2FAFF" w:rsidR="18CDC0FD" w:rsidRDefault="18CDC0FD" w:rsidP="18CDC0FD">
      <w:pPr>
        <w:spacing w:line="259" w:lineRule="auto"/>
        <w:rPr>
          <w:rStyle w:val="eop"/>
          <w:sz w:val="21"/>
          <w:szCs w:val="21"/>
        </w:rPr>
      </w:pPr>
    </w:p>
    <w:p w14:paraId="661D4CF6" w14:textId="454DB8F5" w:rsidR="68907ECF" w:rsidRDefault="68907ECF" w:rsidP="18CDC0FD">
      <w:pPr>
        <w:spacing w:line="259" w:lineRule="auto"/>
        <w:rPr>
          <w:rStyle w:val="eop"/>
          <w:sz w:val="21"/>
          <w:szCs w:val="21"/>
        </w:rPr>
      </w:pPr>
      <w:r w:rsidRPr="18CDC0FD">
        <w:rPr>
          <w:rStyle w:val="eop"/>
          <w:sz w:val="21"/>
          <w:szCs w:val="21"/>
        </w:rPr>
        <w:t>A RedCap may optionally support 2-step RACH. However, i</w:t>
      </w:r>
      <w:r w:rsidR="3308659F" w:rsidRPr="18CDC0FD">
        <w:rPr>
          <w:rStyle w:val="eop"/>
          <w:sz w:val="21"/>
          <w:szCs w:val="21"/>
        </w:rPr>
        <w:t xml:space="preserve">t </w:t>
      </w:r>
      <w:r w:rsidR="71AD4AD0" w:rsidRPr="18CDC0FD">
        <w:rPr>
          <w:rStyle w:val="eop"/>
          <w:sz w:val="21"/>
          <w:szCs w:val="21"/>
        </w:rPr>
        <w:t>would not be obvious</w:t>
      </w:r>
      <w:r w:rsidR="3308659F" w:rsidRPr="18CDC0FD">
        <w:rPr>
          <w:rStyle w:val="eop"/>
          <w:sz w:val="21"/>
          <w:szCs w:val="21"/>
        </w:rPr>
        <w:t xml:space="preserve"> whether a RedCap UE supporting 2-step RACH always supports early</w:t>
      </w:r>
      <w:r w:rsidR="125AD838" w:rsidRPr="18CDC0FD">
        <w:rPr>
          <w:rStyle w:val="eop"/>
          <w:sz w:val="21"/>
          <w:szCs w:val="21"/>
        </w:rPr>
        <w:t xml:space="preserve"> indication by 2-step RACH. </w:t>
      </w:r>
      <w:r w:rsidR="7975A4AA" w:rsidRPr="18CDC0FD">
        <w:rPr>
          <w:rStyle w:val="eop"/>
          <w:sz w:val="21"/>
          <w:szCs w:val="21"/>
        </w:rPr>
        <w:t>Early indication by 2-step RACH could be optional for a RedCap UE supporting 2-step RACH.</w:t>
      </w:r>
    </w:p>
    <w:p w14:paraId="4E0BDCE8" w14:textId="09A155FC" w:rsidR="18CDC0FD" w:rsidRDefault="18CDC0FD" w:rsidP="18CDC0FD">
      <w:pPr>
        <w:spacing w:line="259" w:lineRule="auto"/>
        <w:rPr>
          <w:rStyle w:val="eop"/>
          <w:sz w:val="21"/>
          <w:szCs w:val="21"/>
        </w:rPr>
      </w:pPr>
    </w:p>
    <w:p w14:paraId="168EAB76" w14:textId="55B71F9B" w:rsidR="30523002" w:rsidRDefault="30523002" w:rsidP="18CDC0FD">
      <w:pPr>
        <w:spacing w:line="259" w:lineRule="auto"/>
        <w:rPr>
          <w:rStyle w:val="eop"/>
          <w:b/>
          <w:bCs/>
          <w:sz w:val="21"/>
          <w:szCs w:val="21"/>
        </w:rPr>
      </w:pPr>
      <w:r w:rsidRPr="18CDC0FD">
        <w:rPr>
          <w:rStyle w:val="eop"/>
          <w:b/>
          <w:bCs/>
          <w:sz w:val="21"/>
          <w:szCs w:val="21"/>
        </w:rPr>
        <w:t>Proposal:</w:t>
      </w:r>
    </w:p>
    <w:p w14:paraId="4F279062" w14:textId="02F8DEF9" w:rsidR="043A977C" w:rsidRPr="00AC266A" w:rsidRDefault="043A977C" w:rsidP="00AC266A">
      <w:pPr>
        <w:pStyle w:val="ae"/>
        <w:numPr>
          <w:ilvl w:val="0"/>
          <w:numId w:val="21"/>
        </w:numPr>
        <w:spacing w:line="259" w:lineRule="auto"/>
        <w:ind w:leftChars="0"/>
        <w:rPr>
          <w:rStyle w:val="eop"/>
          <w:sz w:val="21"/>
          <w:szCs w:val="21"/>
        </w:rPr>
      </w:pPr>
      <w:r w:rsidRPr="00AC266A">
        <w:rPr>
          <w:rStyle w:val="eop"/>
          <w:sz w:val="21"/>
          <w:szCs w:val="21"/>
        </w:rPr>
        <w:t>Whether e</w:t>
      </w:r>
      <w:r w:rsidR="54B01E30" w:rsidRPr="00AC266A">
        <w:rPr>
          <w:rStyle w:val="eop"/>
          <w:sz w:val="21"/>
          <w:szCs w:val="21"/>
        </w:rPr>
        <w:t xml:space="preserve">arly indication by 2-step RACH </w:t>
      </w:r>
      <w:r w:rsidR="4BFC48AE" w:rsidRPr="00AC266A">
        <w:rPr>
          <w:rStyle w:val="eop"/>
          <w:sz w:val="21"/>
          <w:szCs w:val="21"/>
        </w:rPr>
        <w:t>is</w:t>
      </w:r>
      <w:r w:rsidR="54B01E30" w:rsidRPr="00AC266A">
        <w:rPr>
          <w:rStyle w:val="eop"/>
          <w:sz w:val="21"/>
          <w:szCs w:val="21"/>
        </w:rPr>
        <w:t xml:space="preserve"> optional for a RedCap UE supporting 2-step RACH</w:t>
      </w:r>
      <w:r w:rsidR="7310E701" w:rsidRPr="00AC266A">
        <w:rPr>
          <w:rStyle w:val="eop"/>
          <w:sz w:val="21"/>
          <w:szCs w:val="21"/>
        </w:rPr>
        <w:t xml:space="preserve"> </w:t>
      </w:r>
      <w:r w:rsidR="00AC266A">
        <w:rPr>
          <w:rStyle w:val="eop"/>
          <w:sz w:val="21"/>
          <w:szCs w:val="21"/>
        </w:rPr>
        <w:t>can be</w:t>
      </w:r>
      <w:r w:rsidR="7310E701" w:rsidRPr="00AC266A">
        <w:rPr>
          <w:rStyle w:val="eop"/>
          <w:sz w:val="21"/>
          <w:szCs w:val="21"/>
        </w:rPr>
        <w:t xml:space="preserve"> discussed</w:t>
      </w:r>
    </w:p>
    <w:p w14:paraId="1D33BAD4" w14:textId="1D0C6219" w:rsidR="00180655" w:rsidRPr="00180655" w:rsidRDefault="00180655" w:rsidP="18CDC0FD">
      <w:pPr>
        <w:spacing w:line="259" w:lineRule="auto"/>
        <w:rPr>
          <w:rStyle w:val="eop"/>
          <w:b/>
          <w:sz w:val="21"/>
          <w:szCs w:val="21"/>
        </w:rPr>
      </w:pPr>
    </w:p>
    <w:p w14:paraId="23D824BA" w14:textId="7D04ECB8" w:rsidR="1213A4C3" w:rsidRDefault="1213A4C3" w:rsidP="18CDC0FD">
      <w:pPr>
        <w:spacing w:line="259" w:lineRule="auto"/>
        <w:rPr>
          <w:rStyle w:val="eop"/>
          <w:sz w:val="21"/>
          <w:szCs w:val="21"/>
        </w:rPr>
      </w:pPr>
      <w:r w:rsidRPr="7C0224FC">
        <w:rPr>
          <w:rStyle w:val="eop"/>
          <w:sz w:val="21"/>
          <w:szCs w:val="21"/>
        </w:rPr>
        <w:t xml:space="preserve">As discussed in agenda 8.6.1.1, initial </w:t>
      </w:r>
      <w:r w:rsidR="00B8195B" w:rsidRPr="7C0224FC">
        <w:rPr>
          <w:rStyle w:val="eop"/>
          <w:sz w:val="21"/>
          <w:szCs w:val="21"/>
        </w:rPr>
        <w:t xml:space="preserve">DL </w:t>
      </w:r>
      <w:r w:rsidRPr="7C0224FC">
        <w:rPr>
          <w:rStyle w:val="eop"/>
          <w:sz w:val="21"/>
          <w:szCs w:val="21"/>
        </w:rPr>
        <w:t xml:space="preserve">BWP operation for RedCap UE would </w:t>
      </w:r>
      <w:r w:rsidR="50B889F4" w:rsidRPr="7C0224FC">
        <w:rPr>
          <w:rStyle w:val="eop"/>
          <w:sz w:val="21"/>
          <w:szCs w:val="21"/>
        </w:rPr>
        <w:t xml:space="preserve">likely </w:t>
      </w:r>
      <w:r w:rsidRPr="7C0224FC">
        <w:rPr>
          <w:rStyle w:val="eop"/>
          <w:sz w:val="21"/>
          <w:szCs w:val="21"/>
        </w:rPr>
        <w:t>be different from legacy UE</w:t>
      </w:r>
      <w:r w:rsidR="00B8195B" w:rsidRPr="7C0224FC">
        <w:rPr>
          <w:rStyle w:val="eop"/>
          <w:sz w:val="21"/>
          <w:szCs w:val="21"/>
        </w:rPr>
        <w:t>, which may include no CORESET#0</w:t>
      </w:r>
      <w:r w:rsidRPr="7C0224FC">
        <w:rPr>
          <w:rStyle w:val="eop"/>
          <w:sz w:val="21"/>
          <w:szCs w:val="21"/>
        </w:rPr>
        <w:t>.</w:t>
      </w:r>
      <w:r w:rsidR="693515C8" w:rsidRPr="7C0224FC">
        <w:rPr>
          <w:rStyle w:val="eop"/>
          <w:sz w:val="21"/>
          <w:szCs w:val="21"/>
        </w:rPr>
        <w:t xml:space="preserve"> </w:t>
      </w:r>
      <w:r w:rsidR="118FFB35" w:rsidRPr="7C0224FC">
        <w:rPr>
          <w:rStyle w:val="eop"/>
          <w:sz w:val="21"/>
          <w:szCs w:val="21"/>
        </w:rPr>
        <w:t>So,</w:t>
      </w:r>
      <w:r w:rsidR="693515C8" w:rsidRPr="7C0224FC">
        <w:rPr>
          <w:rStyle w:val="eop"/>
          <w:sz w:val="21"/>
          <w:szCs w:val="21"/>
        </w:rPr>
        <w:t xml:space="preserve"> </w:t>
      </w:r>
      <w:r w:rsidR="20D1B1BF" w:rsidRPr="7C0224FC">
        <w:rPr>
          <w:rStyle w:val="eop"/>
          <w:sz w:val="21"/>
          <w:szCs w:val="21"/>
        </w:rPr>
        <w:t xml:space="preserve">some </w:t>
      </w:r>
      <w:r w:rsidR="693515C8" w:rsidRPr="7C0224FC">
        <w:rPr>
          <w:rStyle w:val="eop"/>
          <w:sz w:val="21"/>
          <w:szCs w:val="21"/>
        </w:rPr>
        <w:t xml:space="preserve">FG description </w:t>
      </w:r>
      <w:r w:rsidR="00B8195B" w:rsidRPr="7C0224FC">
        <w:rPr>
          <w:rStyle w:val="eop"/>
          <w:sz w:val="21"/>
          <w:szCs w:val="21"/>
        </w:rPr>
        <w:t>would</w:t>
      </w:r>
      <w:r w:rsidR="693515C8" w:rsidRPr="7C0224FC">
        <w:rPr>
          <w:rStyle w:val="eop"/>
          <w:sz w:val="21"/>
          <w:szCs w:val="21"/>
        </w:rPr>
        <w:t xml:space="preserve"> be needed.</w:t>
      </w:r>
    </w:p>
    <w:p w14:paraId="22CFC9CF" w14:textId="77777777" w:rsidR="00AC266A" w:rsidRDefault="00AC266A" w:rsidP="18CDC0FD">
      <w:pPr>
        <w:spacing w:line="259" w:lineRule="auto"/>
        <w:rPr>
          <w:rStyle w:val="eop"/>
          <w:sz w:val="21"/>
          <w:szCs w:val="21"/>
        </w:rPr>
      </w:pPr>
    </w:p>
    <w:p w14:paraId="2D37B59C" w14:textId="72A20BB3" w:rsidR="693515C8" w:rsidRDefault="00F679F8" w:rsidP="18CDC0FD">
      <w:pPr>
        <w:spacing w:line="259" w:lineRule="auto"/>
        <w:rPr>
          <w:rStyle w:val="eop"/>
          <w:b/>
          <w:bCs/>
          <w:sz w:val="21"/>
          <w:szCs w:val="21"/>
        </w:rPr>
      </w:pPr>
      <w:r>
        <w:rPr>
          <w:rStyle w:val="eop"/>
          <w:b/>
          <w:bCs/>
          <w:sz w:val="21"/>
          <w:szCs w:val="21"/>
        </w:rPr>
        <w:t>Observat</w:t>
      </w:r>
      <w:r w:rsidR="693515C8" w:rsidRPr="18CDC0FD">
        <w:rPr>
          <w:rStyle w:val="eop"/>
          <w:b/>
          <w:bCs/>
          <w:sz w:val="21"/>
          <w:szCs w:val="21"/>
        </w:rPr>
        <w:t>ion:</w:t>
      </w:r>
    </w:p>
    <w:p w14:paraId="41C3B46C" w14:textId="26EEE475" w:rsidR="693515C8" w:rsidRPr="00AC266A" w:rsidRDefault="00AC266A" w:rsidP="00AC266A">
      <w:pPr>
        <w:pStyle w:val="ae"/>
        <w:numPr>
          <w:ilvl w:val="0"/>
          <w:numId w:val="21"/>
        </w:numPr>
        <w:spacing w:line="259" w:lineRule="auto"/>
        <w:ind w:leftChars="0"/>
        <w:rPr>
          <w:rStyle w:val="eop"/>
          <w:sz w:val="21"/>
          <w:szCs w:val="21"/>
        </w:rPr>
      </w:pPr>
      <w:r>
        <w:rPr>
          <w:rStyle w:val="eop"/>
          <w:sz w:val="21"/>
          <w:szCs w:val="21"/>
        </w:rPr>
        <w:t xml:space="preserve">Some description about </w:t>
      </w:r>
      <w:r w:rsidR="693515C8" w:rsidRPr="00AC266A">
        <w:rPr>
          <w:rStyle w:val="eop"/>
          <w:sz w:val="21"/>
          <w:szCs w:val="21"/>
        </w:rPr>
        <w:t>UE feature of initial DL BWP operat</w:t>
      </w:r>
      <w:r w:rsidR="00F679F8">
        <w:rPr>
          <w:rStyle w:val="eop"/>
          <w:sz w:val="21"/>
          <w:szCs w:val="21"/>
        </w:rPr>
        <w:t>ion for RedCap UE may be needed</w:t>
      </w:r>
    </w:p>
    <w:p w14:paraId="4175B25C" w14:textId="355B6420" w:rsidR="18CDC0FD" w:rsidRDefault="18CDC0FD" w:rsidP="18CDC0FD">
      <w:pPr>
        <w:spacing w:line="259" w:lineRule="auto"/>
        <w:rPr>
          <w:rStyle w:val="eop"/>
          <w:sz w:val="21"/>
          <w:szCs w:val="21"/>
        </w:rPr>
      </w:pPr>
    </w:p>
    <w:p w14:paraId="52952D29" w14:textId="67A9F06C" w:rsidR="7D3749D0" w:rsidRDefault="00B8195B" w:rsidP="7C0224FC">
      <w:pPr>
        <w:spacing w:line="259" w:lineRule="auto"/>
        <w:rPr>
          <w:rStyle w:val="eop"/>
          <w:sz w:val="21"/>
          <w:szCs w:val="21"/>
        </w:rPr>
      </w:pPr>
      <w:r w:rsidRPr="7C0224FC">
        <w:rPr>
          <w:rStyle w:val="eop"/>
          <w:sz w:val="21"/>
          <w:szCs w:val="21"/>
        </w:rPr>
        <w:t xml:space="preserve">On the other hand, </w:t>
      </w:r>
      <w:r w:rsidR="561744A8" w:rsidRPr="7C0224FC">
        <w:rPr>
          <w:rStyle w:val="eop"/>
          <w:sz w:val="21"/>
          <w:szCs w:val="21"/>
        </w:rPr>
        <w:t xml:space="preserve">for legacy UE, </w:t>
      </w:r>
      <w:r w:rsidRPr="7C0224FC">
        <w:rPr>
          <w:rStyle w:val="eop"/>
          <w:sz w:val="21"/>
          <w:szCs w:val="21"/>
        </w:rPr>
        <w:t>t</w:t>
      </w:r>
      <w:r w:rsidR="52F6F760" w:rsidRPr="7C0224FC">
        <w:rPr>
          <w:rStyle w:val="eop"/>
          <w:sz w:val="21"/>
          <w:szCs w:val="21"/>
        </w:rPr>
        <w:t>here is no feature group for initial BWP operation.</w:t>
      </w:r>
    </w:p>
    <w:p w14:paraId="7A368425" w14:textId="4DEBD94F" w:rsidR="7D3749D0" w:rsidRDefault="7D3749D0" w:rsidP="7C0224FC">
      <w:pPr>
        <w:spacing w:line="259" w:lineRule="auto"/>
        <w:rPr>
          <w:rStyle w:val="eop"/>
          <w:sz w:val="21"/>
          <w:szCs w:val="21"/>
        </w:rPr>
      </w:pPr>
      <w:r w:rsidRPr="7C0224FC">
        <w:rPr>
          <w:rStyle w:val="eop"/>
          <w:sz w:val="21"/>
          <w:szCs w:val="21"/>
        </w:rPr>
        <w:t>Initial DL BWP for legacy UE always includes CORESET#0 and SSB for PCell</w:t>
      </w:r>
      <w:r w:rsidR="616FE530" w:rsidRPr="7C0224FC">
        <w:rPr>
          <w:rStyle w:val="eop"/>
          <w:sz w:val="21"/>
          <w:szCs w:val="21"/>
        </w:rPr>
        <w:t>.</w:t>
      </w:r>
      <w:r w:rsidR="2A7CC693" w:rsidRPr="7C0224FC">
        <w:rPr>
          <w:rStyle w:val="eop"/>
          <w:sz w:val="21"/>
          <w:szCs w:val="21"/>
        </w:rPr>
        <w:t xml:space="preserve"> </w:t>
      </w:r>
      <w:r w:rsidRPr="7C0224FC">
        <w:rPr>
          <w:rStyle w:val="eop"/>
          <w:sz w:val="21"/>
          <w:szCs w:val="21"/>
        </w:rPr>
        <w:t xml:space="preserve">On the other hand, </w:t>
      </w:r>
      <w:r w:rsidR="6CEFC1A6" w:rsidRPr="7C0224FC">
        <w:rPr>
          <w:rStyle w:val="eop"/>
          <w:sz w:val="21"/>
          <w:szCs w:val="21"/>
        </w:rPr>
        <w:t xml:space="preserve">initial </w:t>
      </w:r>
      <w:r w:rsidR="0AA12DE0" w:rsidRPr="7C0224FC">
        <w:rPr>
          <w:rStyle w:val="eop"/>
          <w:sz w:val="21"/>
          <w:szCs w:val="21"/>
        </w:rPr>
        <w:t xml:space="preserve">DL </w:t>
      </w:r>
      <w:r w:rsidR="6CEFC1A6" w:rsidRPr="7C0224FC">
        <w:rPr>
          <w:rStyle w:val="eop"/>
          <w:sz w:val="21"/>
          <w:szCs w:val="21"/>
        </w:rPr>
        <w:t xml:space="preserve">BWP for </w:t>
      </w:r>
      <w:r w:rsidR="33306732" w:rsidRPr="7C0224FC">
        <w:rPr>
          <w:rStyle w:val="eop"/>
          <w:sz w:val="21"/>
          <w:szCs w:val="21"/>
        </w:rPr>
        <w:t xml:space="preserve">RedCap </w:t>
      </w:r>
      <w:r w:rsidR="6CEFC1A6" w:rsidRPr="7C0224FC">
        <w:rPr>
          <w:rStyle w:val="eop"/>
          <w:sz w:val="21"/>
          <w:szCs w:val="21"/>
        </w:rPr>
        <w:t xml:space="preserve">UE </w:t>
      </w:r>
      <w:r w:rsidR="18F25555" w:rsidRPr="7C0224FC">
        <w:rPr>
          <w:rStyle w:val="eop"/>
          <w:sz w:val="21"/>
          <w:szCs w:val="21"/>
        </w:rPr>
        <w:t xml:space="preserve">either </w:t>
      </w:r>
      <w:r w:rsidR="1B3D751B" w:rsidRPr="7C0224FC">
        <w:rPr>
          <w:rStyle w:val="eop"/>
          <w:sz w:val="21"/>
          <w:szCs w:val="21"/>
        </w:rPr>
        <w:t>include</w:t>
      </w:r>
      <w:r w:rsidR="7657C33D" w:rsidRPr="7C0224FC">
        <w:rPr>
          <w:rStyle w:val="eop"/>
          <w:sz w:val="21"/>
          <w:szCs w:val="21"/>
        </w:rPr>
        <w:t>s</w:t>
      </w:r>
      <w:r w:rsidR="1B3D751B" w:rsidRPr="7C0224FC">
        <w:rPr>
          <w:rStyle w:val="eop"/>
          <w:sz w:val="21"/>
          <w:szCs w:val="21"/>
        </w:rPr>
        <w:t xml:space="preserve"> CORESET#0</w:t>
      </w:r>
      <w:r w:rsidR="0BD0704F" w:rsidRPr="7C0224FC">
        <w:rPr>
          <w:rStyle w:val="eop"/>
          <w:sz w:val="21"/>
          <w:szCs w:val="21"/>
        </w:rPr>
        <w:t xml:space="preserve"> and </w:t>
      </w:r>
      <w:r w:rsidR="704367E0" w:rsidRPr="7C0224FC">
        <w:rPr>
          <w:rStyle w:val="eop"/>
          <w:sz w:val="21"/>
          <w:szCs w:val="21"/>
        </w:rPr>
        <w:t>“</w:t>
      </w:r>
      <w:r w:rsidR="0BD0704F" w:rsidRPr="7C0224FC">
        <w:rPr>
          <w:rStyle w:val="eop"/>
          <w:sz w:val="21"/>
          <w:szCs w:val="21"/>
        </w:rPr>
        <w:t>SSB for PCell</w:t>
      </w:r>
      <w:r w:rsidR="7E8F2452" w:rsidRPr="7C0224FC">
        <w:rPr>
          <w:rStyle w:val="eop"/>
          <w:sz w:val="21"/>
          <w:szCs w:val="21"/>
        </w:rPr>
        <w:t>” (CD-SSB)</w:t>
      </w:r>
      <w:r w:rsidR="0BD0704F" w:rsidRPr="7C0224FC">
        <w:rPr>
          <w:rStyle w:val="eop"/>
          <w:sz w:val="21"/>
          <w:szCs w:val="21"/>
        </w:rPr>
        <w:t>,</w:t>
      </w:r>
      <w:r w:rsidR="1B3D751B" w:rsidRPr="7C0224FC">
        <w:rPr>
          <w:rStyle w:val="eop"/>
          <w:sz w:val="21"/>
          <w:szCs w:val="21"/>
        </w:rPr>
        <w:t xml:space="preserve"> </w:t>
      </w:r>
      <w:r w:rsidR="5158EDA8" w:rsidRPr="7C0224FC">
        <w:rPr>
          <w:rStyle w:val="eop"/>
          <w:sz w:val="21"/>
          <w:szCs w:val="21"/>
        </w:rPr>
        <w:t xml:space="preserve">or does not include CORESET#0 </w:t>
      </w:r>
      <w:r w:rsidR="69F3A078" w:rsidRPr="7C0224FC">
        <w:rPr>
          <w:rStyle w:val="eop"/>
          <w:sz w:val="21"/>
          <w:szCs w:val="21"/>
        </w:rPr>
        <w:t xml:space="preserve">and </w:t>
      </w:r>
      <w:r w:rsidR="0DEB8915" w:rsidRPr="7C0224FC">
        <w:rPr>
          <w:rStyle w:val="eop"/>
          <w:sz w:val="21"/>
          <w:szCs w:val="21"/>
        </w:rPr>
        <w:t>“</w:t>
      </w:r>
      <w:r w:rsidR="69F3A078" w:rsidRPr="7C0224FC">
        <w:rPr>
          <w:rStyle w:val="eop"/>
          <w:sz w:val="21"/>
          <w:szCs w:val="21"/>
        </w:rPr>
        <w:t>SSB for PCell</w:t>
      </w:r>
      <w:r w:rsidR="7B779635" w:rsidRPr="7C0224FC">
        <w:rPr>
          <w:rStyle w:val="eop"/>
          <w:sz w:val="21"/>
          <w:szCs w:val="21"/>
        </w:rPr>
        <w:t>”</w:t>
      </w:r>
      <w:r w:rsidR="69F3A078" w:rsidRPr="7C0224FC">
        <w:rPr>
          <w:rStyle w:val="eop"/>
          <w:sz w:val="21"/>
          <w:szCs w:val="21"/>
        </w:rPr>
        <w:t xml:space="preserve"> </w:t>
      </w:r>
      <w:r w:rsidR="7F69AB18" w:rsidRPr="7C0224FC">
        <w:rPr>
          <w:rStyle w:val="eop"/>
          <w:sz w:val="21"/>
          <w:szCs w:val="21"/>
        </w:rPr>
        <w:t>while</w:t>
      </w:r>
      <w:r w:rsidR="5158EDA8" w:rsidRPr="7C0224FC">
        <w:rPr>
          <w:rStyle w:val="eop"/>
          <w:sz w:val="21"/>
          <w:szCs w:val="21"/>
        </w:rPr>
        <w:t xml:space="preserve"> </w:t>
      </w:r>
      <w:r w:rsidR="63D6E3A8" w:rsidRPr="7C0224FC">
        <w:rPr>
          <w:rStyle w:val="eop"/>
          <w:sz w:val="21"/>
          <w:szCs w:val="21"/>
        </w:rPr>
        <w:t xml:space="preserve">it </w:t>
      </w:r>
      <w:r w:rsidR="5158EDA8" w:rsidRPr="7C0224FC">
        <w:rPr>
          <w:rStyle w:val="eop"/>
          <w:sz w:val="21"/>
          <w:szCs w:val="21"/>
        </w:rPr>
        <w:t>include</w:t>
      </w:r>
      <w:r w:rsidR="68F597DE" w:rsidRPr="7C0224FC">
        <w:rPr>
          <w:rStyle w:val="eop"/>
          <w:sz w:val="21"/>
          <w:szCs w:val="21"/>
        </w:rPr>
        <w:t>s</w:t>
      </w:r>
      <w:r w:rsidR="5158EDA8" w:rsidRPr="7C0224FC">
        <w:rPr>
          <w:rStyle w:val="eop"/>
          <w:sz w:val="21"/>
          <w:szCs w:val="21"/>
        </w:rPr>
        <w:t xml:space="preserve"> another common CORESET </w:t>
      </w:r>
      <w:r w:rsidR="1B3D751B" w:rsidRPr="7C0224FC">
        <w:rPr>
          <w:rStyle w:val="eop"/>
          <w:sz w:val="21"/>
          <w:szCs w:val="21"/>
        </w:rPr>
        <w:t xml:space="preserve">and </w:t>
      </w:r>
      <w:r w:rsidR="6B22E2E7" w:rsidRPr="7C0224FC">
        <w:rPr>
          <w:rStyle w:val="eop"/>
          <w:sz w:val="21"/>
          <w:szCs w:val="21"/>
        </w:rPr>
        <w:t xml:space="preserve">another additional </w:t>
      </w:r>
      <w:r w:rsidR="1B3D751B" w:rsidRPr="7C0224FC">
        <w:rPr>
          <w:rStyle w:val="eop"/>
          <w:sz w:val="21"/>
          <w:szCs w:val="21"/>
        </w:rPr>
        <w:t>SSB</w:t>
      </w:r>
      <w:r w:rsidR="5F0B03C4" w:rsidRPr="7C0224FC">
        <w:rPr>
          <w:rStyle w:val="eop"/>
          <w:sz w:val="21"/>
          <w:szCs w:val="21"/>
        </w:rPr>
        <w:t xml:space="preserve"> (option 2</w:t>
      </w:r>
      <w:r w:rsidR="6DEE0DE7" w:rsidRPr="7C0224FC">
        <w:rPr>
          <w:rStyle w:val="eop"/>
          <w:sz w:val="21"/>
          <w:szCs w:val="21"/>
        </w:rPr>
        <w:t xml:space="preserve"> for SSB transmission</w:t>
      </w:r>
      <w:r w:rsidR="5F0B03C4" w:rsidRPr="7C0224FC">
        <w:rPr>
          <w:rStyle w:val="eop"/>
          <w:sz w:val="21"/>
          <w:szCs w:val="21"/>
        </w:rPr>
        <w:t>)</w:t>
      </w:r>
      <w:r w:rsidR="09413B52" w:rsidRPr="7C0224FC">
        <w:rPr>
          <w:rStyle w:val="eop"/>
          <w:sz w:val="21"/>
          <w:szCs w:val="21"/>
        </w:rPr>
        <w:t>.</w:t>
      </w:r>
      <w:r w:rsidR="0D97A8F9" w:rsidRPr="7C0224FC">
        <w:rPr>
          <w:rStyle w:val="eop"/>
          <w:sz w:val="21"/>
          <w:szCs w:val="21"/>
        </w:rPr>
        <w:t xml:space="preserve"> </w:t>
      </w:r>
    </w:p>
    <w:p w14:paraId="21A8719E" w14:textId="0CF2E478" w:rsidR="4047C423" w:rsidRDefault="4047C423" w:rsidP="18CDC0FD">
      <w:pPr>
        <w:spacing w:line="259" w:lineRule="auto"/>
        <w:rPr>
          <w:rStyle w:val="eop"/>
          <w:sz w:val="21"/>
          <w:szCs w:val="21"/>
        </w:rPr>
      </w:pPr>
      <w:r w:rsidRPr="18CDC0FD">
        <w:rPr>
          <w:rStyle w:val="eop"/>
          <w:sz w:val="21"/>
          <w:szCs w:val="21"/>
        </w:rPr>
        <w:t xml:space="preserve">Considering there is no feature group of initial DL BWP for legacy UE while initial DL BWP operation for RedCap UE would be likely different from legacy UE and essential, it can be considered to add initial DL BWP </w:t>
      </w:r>
      <w:r w:rsidRPr="18CDC0FD">
        <w:rPr>
          <w:rStyle w:val="eop"/>
          <w:sz w:val="21"/>
          <w:szCs w:val="21"/>
        </w:rPr>
        <w:lastRenderedPageBreak/>
        <w:t>operation to FG 28-1.</w:t>
      </w:r>
    </w:p>
    <w:p w14:paraId="31AA995D" w14:textId="2551C728" w:rsidR="18CDC0FD" w:rsidRDefault="18CDC0FD" w:rsidP="18CDC0FD">
      <w:pPr>
        <w:spacing w:line="259" w:lineRule="auto"/>
        <w:rPr>
          <w:rStyle w:val="eop"/>
          <w:sz w:val="21"/>
          <w:szCs w:val="21"/>
        </w:rPr>
      </w:pPr>
    </w:p>
    <w:p w14:paraId="1D47F99F" w14:textId="31F86041" w:rsidR="63C48321" w:rsidRDefault="63C48321" w:rsidP="18CDC0FD">
      <w:pPr>
        <w:spacing w:line="259" w:lineRule="auto"/>
        <w:rPr>
          <w:rStyle w:val="eop"/>
          <w:b/>
          <w:bCs/>
          <w:sz w:val="21"/>
          <w:szCs w:val="21"/>
        </w:rPr>
      </w:pPr>
      <w:r w:rsidRPr="18CDC0FD">
        <w:rPr>
          <w:rStyle w:val="eop"/>
          <w:b/>
          <w:bCs/>
          <w:sz w:val="21"/>
          <w:szCs w:val="21"/>
        </w:rPr>
        <w:t>Proposal:</w:t>
      </w:r>
    </w:p>
    <w:p w14:paraId="54D0855B" w14:textId="55B81284" w:rsidR="11618E06" w:rsidRPr="00F679F8" w:rsidRDefault="11618E06" w:rsidP="00F679F8">
      <w:pPr>
        <w:pStyle w:val="ae"/>
        <w:numPr>
          <w:ilvl w:val="0"/>
          <w:numId w:val="21"/>
        </w:numPr>
        <w:spacing w:line="259" w:lineRule="auto"/>
        <w:ind w:leftChars="0"/>
        <w:rPr>
          <w:rStyle w:val="eop"/>
          <w:sz w:val="21"/>
          <w:szCs w:val="21"/>
        </w:rPr>
      </w:pPr>
      <w:r w:rsidRPr="00F679F8">
        <w:rPr>
          <w:rStyle w:val="eop"/>
          <w:sz w:val="21"/>
          <w:szCs w:val="21"/>
        </w:rPr>
        <w:t xml:space="preserve">Initial DL BWP </w:t>
      </w:r>
      <w:r w:rsidR="00F679F8">
        <w:rPr>
          <w:rStyle w:val="eop"/>
          <w:sz w:val="21"/>
          <w:szCs w:val="21"/>
        </w:rPr>
        <w:t xml:space="preserve">operation </w:t>
      </w:r>
      <w:r w:rsidRPr="00F679F8">
        <w:rPr>
          <w:rStyle w:val="eop"/>
          <w:sz w:val="21"/>
          <w:szCs w:val="21"/>
        </w:rPr>
        <w:t xml:space="preserve">for RedCap UE </w:t>
      </w:r>
      <w:r w:rsidR="00F679F8">
        <w:rPr>
          <w:rStyle w:val="eop"/>
          <w:sz w:val="21"/>
          <w:szCs w:val="21"/>
        </w:rPr>
        <w:t>can be included in FG 28-1</w:t>
      </w:r>
    </w:p>
    <w:p w14:paraId="31C2FCF8" w14:textId="45447DE0" w:rsidR="18CDC0FD" w:rsidRDefault="18CDC0FD" w:rsidP="7C0224FC">
      <w:pPr>
        <w:spacing w:line="259" w:lineRule="auto"/>
        <w:rPr>
          <w:rStyle w:val="eop"/>
          <w:b/>
          <w:bCs/>
          <w:sz w:val="21"/>
          <w:szCs w:val="21"/>
        </w:rPr>
      </w:pPr>
    </w:p>
    <w:p w14:paraId="1C63BDAD" w14:textId="25E42E06" w:rsidR="566C9838" w:rsidRDefault="566C9838" w:rsidP="18CDC0FD">
      <w:pPr>
        <w:spacing w:line="259" w:lineRule="auto"/>
        <w:rPr>
          <w:rStyle w:val="eop"/>
          <w:sz w:val="21"/>
          <w:szCs w:val="21"/>
        </w:rPr>
      </w:pPr>
      <w:r w:rsidRPr="18CDC0FD">
        <w:rPr>
          <w:rStyle w:val="eop"/>
          <w:b/>
          <w:bCs/>
          <w:sz w:val="21"/>
          <w:szCs w:val="21"/>
        </w:rPr>
        <w:t>FG 28-2</w:t>
      </w:r>
    </w:p>
    <w:p w14:paraId="4881E904" w14:textId="29D2EEF7" w:rsidR="329291ED" w:rsidRDefault="329291ED" w:rsidP="18CDC0FD">
      <w:pPr>
        <w:spacing w:line="259" w:lineRule="auto"/>
        <w:rPr>
          <w:rStyle w:val="eop"/>
          <w:sz w:val="21"/>
          <w:szCs w:val="21"/>
        </w:rPr>
      </w:pPr>
      <w:r w:rsidRPr="7C0224FC">
        <w:rPr>
          <w:rStyle w:val="eop"/>
          <w:sz w:val="21"/>
          <w:szCs w:val="21"/>
        </w:rPr>
        <w:t xml:space="preserve">Number of Rx branches and corresponding maximum number of DL MIMO layers is </w:t>
      </w:r>
      <w:r w:rsidR="3135DFFB" w:rsidRPr="7C0224FC">
        <w:rPr>
          <w:rStyle w:val="eop"/>
          <w:sz w:val="21"/>
          <w:szCs w:val="21"/>
        </w:rPr>
        <w:t xml:space="preserve">supposed to be </w:t>
      </w:r>
      <w:r w:rsidRPr="7C0224FC">
        <w:rPr>
          <w:rStyle w:val="eop"/>
          <w:sz w:val="21"/>
          <w:szCs w:val="21"/>
        </w:rPr>
        <w:t>per band. On the other hand, FG 2-3 is F</w:t>
      </w:r>
      <w:r w:rsidR="33DF24BF" w:rsidRPr="7C0224FC">
        <w:rPr>
          <w:rStyle w:val="eop"/>
          <w:sz w:val="21"/>
          <w:szCs w:val="21"/>
        </w:rPr>
        <w:t>SPC.</w:t>
      </w:r>
      <w:r w:rsidR="1DB0FD68" w:rsidRPr="7C0224FC">
        <w:rPr>
          <w:rStyle w:val="eop"/>
          <w:sz w:val="21"/>
          <w:szCs w:val="21"/>
        </w:rPr>
        <w:t xml:space="preserve"> </w:t>
      </w:r>
      <w:r w:rsidR="229DEFA0" w:rsidRPr="7C0224FC">
        <w:rPr>
          <w:rStyle w:val="eop"/>
          <w:sz w:val="21"/>
          <w:szCs w:val="21"/>
        </w:rPr>
        <w:t>W</w:t>
      </w:r>
      <w:r w:rsidR="1DB0FD68" w:rsidRPr="7C0224FC">
        <w:rPr>
          <w:rStyle w:val="eop"/>
          <w:sz w:val="21"/>
          <w:szCs w:val="21"/>
        </w:rPr>
        <w:t>hether FG 2-3 can be reused</w:t>
      </w:r>
      <w:r w:rsidR="3786B483" w:rsidRPr="7C0224FC">
        <w:rPr>
          <w:rStyle w:val="eop"/>
          <w:sz w:val="21"/>
          <w:szCs w:val="21"/>
        </w:rPr>
        <w:t xml:space="preserve"> </w:t>
      </w:r>
      <w:r w:rsidR="16D9271C" w:rsidRPr="7C0224FC">
        <w:rPr>
          <w:rStyle w:val="eop"/>
          <w:sz w:val="21"/>
          <w:szCs w:val="21"/>
        </w:rPr>
        <w:t xml:space="preserve">would </w:t>
      </w:r>
      <w:r w:rsidR="3786B483" w:rsidRPr="7C0224FC">
        <w:rPr>
          <w:rStyle w:val="eop"/>
          <w:sz w:val="21"/>
          <w:szCs w:val="21"/>
        </w:rPr>
        <w:t>need discussion while w</w:t>
      </w:r>
      <w:r w:rsidR="1DB0FD68" w:rsidRPr="7C0224FC">
        <w:rPr>
          <w:rStyle w:val="eop"/>
          <w:sz w:val="21"/>
          <w:szCs w:val="21"/>
        </w:rPr>
        <w:t xml:space="preserve">e are fine </w:t>
      </w:r>
      <w:r w:rsidR="34E45152" w:rsidRPr="7C0224FC">
        <w:rPr>
          <w:rStyle w:val="eop"/>
          <w:sz w:val="21"/>
          <w:szCs w:val="21"/>
        </w:rPr>
        <w:t xml:space="preserve">it </w:t>
      </w:r>
      <w:r w:rsidR="1DB0FD68" w:rsidRPr="7C0224FC">
        <w:rPr>
          <w:rStyle w:val="eop"/>
          <w:sz w:val="21"/>
          <w:szCs w:val="21"/>
        </w:rPr>
        <w:t>is up to RAN2.</w:t>
      </w:r>
    </w:p>
    <w:p w14:paraId="27009071" w14:textId="07C94347" w:rsidR="18CDC0FD" w:rsidRDefault="18CDC0FD" w:rsidP="18CDC0FD">
      <w:pPr>
        <w:spacing w:line="259" w:lineRule="auto"/>
        <w:rPr>
          <w:rStyle w:val="eop"/>
          <w:sz w:val="21"/>
          <w:szCs w:val="21"/>
        </w:rPr>
      </w:pPr>
    </w:p>
    <w:p w14:paraId="6C5ADDF6" w14:textId="142CBA16" w:rsidR="28F8C428" w:rsidRDefault="28F8C428" w:rsidP="18CDC0FD">
      <w:pPr>
        <w:spacing w:line="259" w:lineRule="auto"/>
        <w:rPr>
          <w:rStyle w:val="eop"/>
          <w:b/>
          <w:bCs/>
          <w:sz w:val="21"/>
          <w:szCs w:val="21"/>
        </w:rPr>
      </w:pPr>
      <w:r w:rsidRPr="18CDC0FD">
        <w:rPr>
          <w:rStyle w:val="eop"/>
          <w:b/>
          <w:bCs/>
          <w:sz w:val="21"/>
          <w:szCs w:val="21"/>
        </w:rPr>
        <w:t>Proposal:</w:t>
      </w:r>
    </w:p>
    <w:p w14:paraId="04E5DA1B" w14:textId="68118A06" w:rsidR="18CDC0FD" w:rsidRDefault="006135E9" w:rsidP="00A44667">
      <w:pPr>
        <w:pStyle w:val="ae"/>
        <w:numPr>
          <w:ilvl w:val="0"/>
          <w:numId w:val="21"/>
        </w:numPr>
        <w:spacing w:line="259" w:lineRule="auto"/>
        <w:ind w:leftChars="0"/>
        <w:rPr>
          <w:rStyle w:val="eop"/>
          <w:sz w:val="21"/>
          <w:szCs w:val="21"/>
        </w:rPr>
      </w:pPr>
      <w:r w:rsidRPr="7C0224FC">
        <w:rPr>
          <w:rStyle w:val="eop"/>
          <w:sz w:val="21"/>
          <w:szCs w:val="21"/>
        </w:rPr>
        <w:t>Regarding FG 28-2, i</w:t>
      </w:r>
      <w:r w:rsidR="28F8C428" w:rsidRPr="7C0224FC">
        <w:rPr>
          <w:rStyle w:val="eop"/>
          <w:sz w:val="21"/>
          <w:szCs w:val="21"/>
        </w:rPr>
        <w:t>t can be up to RAN2 whether FG 2-3</w:t>
      </w:r>
      <w:r w:rsidRPr="7C0224FC">
        <w:rPr>
          <w:rStyle w:val="eop"/>
          <w:sz w:val="21"/>
          <w:szCs w:val="21"/>
        </w:rPr>
        <w:t xml:space="preserve"> (which is FSPC)</w:t>
      </w:r>
      <w:r w:rsidR="28F8C428" w:rsidRPr="7C0224FC">
        <w:rPr>
          <w:rStyle w:val="eop"/>
          <w:sz w:val="21"/>
          <w:szCs w:val="21"/>
        </w:rPr>
        <w:t xml:space="preserve"> </w:t>
      </w:r>
      <w:r w:rsidRPr="7C0224FC">
        <w:rPr>
          <w:rStyle w:val="eop"/>
          <w:sz w:val="21"/>
          <w:szCs w:val="21"/>
        </w:rPr>
        <w:t>can be</w:t>
      </w:r>
      <w:r w:rsidR="28F8C428" w:rsidRPr="7C0224FC">
        <w:rPr>
          <w:rStyle w:val="eop"/>
          <w:sz w:val="21"/>
          <w:szCs w:val="21"/>
        </w:rPr>
        <w:t xml:space="preserve"> reused for </w:t>
      </w:r>
      <w:r w:rsidRPr="7C0224FC">
        <w:rPr>
          <w:rStyle w:val="eop"/>
          <w:sz w:val="21"/>
          <w:szCs w:val="21"/>
        </w:rPr>
        <w:t>RedCap UE feature</w:t>
      </w:r>
      <w:r w:rsidR="084B36C1" w:rsidRPr="7C0224FC">
        <w:rPr>
          <w:rStyle w:val="eop"/>
          <w:sz w:val="21"/>
          <w:szCs w:val="21"/>
        </w:rPr>
        <w:t xml:space="preserve"> of number of Rx branches and maximum number of DL MIMO layers</w:t>
      </w:r>
      <w:r w:rsidRPr="7C0224FC">
        <w:rPr>
          <w:rStyle w:val="eop"/>
          <w:sz w:val="21"/>
          <w:szCs w:val="21"/>
        </w:rPr>
        <w:t xml:space="preserve"> (which is considered per band)</w:t>
      </w:r>
    </w:p>
    <w:p w14:paraId="300D1437" w14:textId="5DE71D04" w:rsidR="006135E9" w:rsidRDefault="006135E9" w:rsidP="006135E9">
      <w:pPr>
        <w:spacing w:line="259" w:lineRule="auto"/>
        <w:rPr>
          <w:rStyle w:val="eop"/>
          <w:sz w:val="21"/>
          <w:szCs w:val="21"/>
        </w:rPr>
      </w:pPr>
    </w:p>
    <w:p w14:paraId="37C2158C" w14:textId="77777777" w:rsidR="00F679F8" w:rsidRDefault="00F679F8" w:rsidP="00F679F8">
      <w:pPr>
        <w:spacing w:line="259" w:lineRule="auto"/>
        <w:rPr>
          <w:rStyle w:val="eop"/>
          <w:b/>
          <w:bCs/>
          <w:sz w:val="21"/>
          <w:szCs w:val="21"/>
        </w:rPr>
      </w:pPr>
      <w:r w:rsidRPr="18CDC0FD">
        <w:rPr>
          <w:rStyle w:val="eop"/>
          <w:b/>
          <w:bCs/>
          <w:sz w:val="21"/>
          <w:szCs w:val="21"/>
        </w:rPr>
        <w:t>FG 6-1/FG 6-1a</w:t>
      </w:r>
    </w:p>
    <w:p w14:paraId="2BC1801D" w14:textId="77777777" w:rsidR="00F679F8" w:rsidRDefault="00F679F8" w:rsidP="00F679F8">
      <w:pPr>
        <w:spacing w:line="259" w:lineRule="auto"/>
        <w:rPr>
          <w:rStyle w:val="eop"/>
          <w:sz w:val="21"/>
          <w:szCs w:val="21"/>
        </w:rPr>
      </w:pPr>
      <w:r w:rsidRPr="18CDC0FD">
        <w:rPr>
          <w:rStyle w:val="eop"/>
          <w:sz w:val="21"/>
          <w:szCs w:val="21"/>
        </w:rPr>
        <w:t>This FG concerns UE-specific RRC configured DL BWP which contains dedicated configuration.</w:t>
      </w:r>
    </w:p>
    <w:p w14:paraId="395CB3B9" w14:textId="77777777" w:rsidR="00F679F8" w:rsidRDefault="00F679F8" w:rsidP="00F679F8">
      <w:pPr>
        <w:spacing w:line="259" w:lineRule="auto"/>
        <w:rPr>
          <w:rStyle w:val="eop"/>
          <w:sz w:val="21"/>
          <w:szCs w:val="21"/>
        </w:rPr>
      </w:pPr>
    </w:p>
    <w:tbl>
      <w:tblPr>
        <w:tblW w:w="0" w:type="auto"/>
        <w:tblLayout w:type="fixed"/>
        <w:tblLook w:val="04A0" w:firstRow="1" w:lastRow="0" w:firstColumn="1" w:lastColumn="0" w:noHBand="0" w:noVBand="1"/>
      </w:tblPr>
      <w:tblGrid>
        <w:gridCol w:w="680"/>
        <w:gridCol w:w="2268"/>
        <w:gridCol w:w="6406"/>
      </w:tblGrid>
      <w:tr w:rsidR="00237C5C" w14:paraId="00B097E7" w14:textId="77777777" w:rsidTr="00237C5C">
        <w:tc>
          <w:tcPr>
            <w:tcW w:w="680" w:type="dxa"/>
          </w:tcPr>
          <w:p w14:paraId="34679C38"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6-1</w:t>
            </w:r>
          </w:p>
        </w:tc>
        <w:tc>
          <w:tcPr>
            <w:tcW w:w="2268" w:type="dxa"/>
          </w:tcPr>
          <w:p w14:paraId="05E0EC49"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Basic BWP operation with restriction</w:t>
            </w:r>
          </w:p>
        </w:tc>
        <w:tc>
          <w:tcPr>
            <w:tcW w:w="6406" w:type="dxa"/>
          </w:tcPr>
          <w:p w14:paraId="20D55B21"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1) 1 UE-specific RRC configured DL BWP per carrier</w:t>
            </w:r>
          </w:p>
          <w:p w14:paraId="3415B3B7"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2) 1 UE-specific RRC configured UL BWP per carrier</w:t>
            </w:r>
          </w:p>
          <w:p w14:paraId="3F9C4C32"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3) RRC reconfiguration of any parameters related to BWP</w:t>
            </w:r>
          </w:p>
          <w:p w14:paraId="6A23F666"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4) BW of a UE-specific RRC configured BWP includes BW of CORESET#0 (if CORESET#0 is present) and SSB for PCell/PSCell (if configured) and BW of the UE-specific RRC configured BWP includes SSB for SCell if there is SSB on SCell</w:t>
            </w:r>
          </w:p>
        </w:tc>
      </w:tr>
      <w:tr w:rsidR="00237C5C" w14:paraId="30052F16" w14:textId="77777777" w:rsidTr="00237C5C">
        <w:tc>
          <w:tcPr>
            <w:tcW w:w="680" w:type="dxa"/>
          </w:tcPr>
          <w:p w14:paraId="11C01B2A"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6-1a</w:t>
            </w:r>
          </w:p>
        </w:tc>
        <w:tc>
          <w:tcPr>
            <w:tcW w:w="2268" w:type="dxa"/>
          </w:tcPr>
          <w:p w14:paraId="11DECE1D"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BWP operation without restriction on BW of BWP(s)</w:t>
            </w:r>
          </w:p>
        </w:tc>
        <w:tc>
          <w:tcPr>
            <w:tcW w:w="6406" w:type="dxa"/>
          </w:tcPr>
          <w:p w14:paraId="2B95E1D3" w14:textId="77777777" w:rsidR="00F679F8" w:rsidRDefault="00F679F8" w:rsidP="00C064C5">
            <w:pPr>
              <w:pStyle w:val="TAL"/>
              <w:rPr>
                <w:rFonts w:eastAsia="Arial" w:cs="Arial"/>
                <w:color w:val="000000" w:themeColor="text1"/>
                <w:szCs w:val="18"/>
              </w:rPr>
            </w:pPr>
            <w:r w:rsidRPr="18CDC0FD">
              <w:rPr>
                <w:rFonts w:eastAsia="Arial" w:cs="Arial"/>
                <w:color w:val="000000" w:themeColor="text1"/>
                <w:szCs w:val="18"/>
              </w:rPr>
              <w:t>BW of UE-specific RRC configured BWP may not include BW of the CORESET#0 (if CORESET#0 is present) and SSB for PCell/PSCell (if configured) and BW of the UE-specific RRC configured BWP may not include SSB for SCell</w:t>
            </w:r>
          </w:p>
        </w:tc>
      </w:tr>
    </w:tbl>
    <w:p w14:paraId="51EC2F80" w14:textId="77777777" w:rsidR="00F679F8" w:rsidRDefault="00F679F8" w:rsidP="00F679F8">
      <w:pPr>
        <w:spacing w:line="259" w:lineRule="auto"/>
        <w:rPr>
          <w:rStyle w:val="eop"/>
          <w:sz w:val="21"/>
          <w:szCs w:val="21"/>
        </w:rPr>
      </w:pPr>
    </w:p>
    <w:p w14:paraId="6CE73526" w14:textId="048A0654" w:rsidR="00F679F8" w:rsidRDefault="00F679F8" w:rsidP="00F679F8">
      <w:pPr>
        <w:spacing w:line="259" w:lineRule="auto"/>
        <w:rPr>
          <w:rStyle w:val="eop"/>
          <w:sz w:val="21"/>
          <w:szCs w:val="21"/>
        </w:rPr>
      </w:pPr>
      <w:r w:rsidRPr="18CDC0FD">
        <w:rPr>
          <w:rStyle w:val="eop"/>
          <w:sz w:val="21"/>
          <w:szCs w:val="21"/>
        </w:rPr>
        <w:t xml:space="preserve">Regarding 6-1 4), </w:t>
      </w:r>
      <w:r w:rsidR="006135E9">
        <w:rPr>
          <w:rStyle w:val="eop"/>
          <w:sz w:val="21"/>
          <w:szCs w:val="21"/>
        </w:rPr>
        <w:t xml:space="preserve">bandwidth </w:t>
      </w:r>
      <w:r w:rsidRPr="18CDC0FD">
        <w:rPr>
          <w:rStyle w:val="eop"/>
          <w:sz w:val="21"/>
          <w:szCs w:val="21"/>
        </w:rPr>
        <w:t>of a UE-specific RRC configured BWP for RedCap UE does not always include BW of CORESET#0 and SSB for PCell.</w:t>
      </w:r>
    </w:p>
    <w:p w14:paraId="7CEEEDAF" w14:textId="77777777" w:rsidR="00F679F8" w:rsidRDefault="00F679F8" w:rsidP="00F679F8">
      <w:pPr>
        <w:spacing w:line="259" w:lineRule="auto"/>
        <w:rPr>
          <w:rStyle w:val="eop"/>
          <w:sz w:val="21"/>
          <w:szCs w:val="21"/>
        </w:rPr>
      </w:pPr>
      <w:r w:rsidRPr="18CDC0FD">
        <w:rPr>
          <w:rStyle w:val="eop"/>
          <w:sz w:val="21"/>
          <w:szCs w:val="21"/>
        </w:rPr>
        <w:t>If option2 for SSB transmission is agreed, a note for RedCap UE would be needed that BW of a UE-specific RRC configured BWP includes a common CORESET instead of CORESET#0 and additional SSB instead of SSB for PCell.</w:t>
      </w:r>
    </w:p>
    <w:p w14:paraId="75214E94" w14:textId="77777777" w:rsidR="00F679F8" w:rsidRDefault="00F679F8" w:rsidP="00F679F8">
      <w:pPr>
        <w:spacing w:line="259" w:lineRule="auto"/>
        <w:rPr>
          <w:rStyle w:val="eop"/>
          <w:sz w:val="21"/>
          <w:szCs w:val="21"/>
        </w:rPr>
      </w:pPr>
    </w:p>
    <w:p w14:paraId="19D07549" w14:textId="77777777" w:rsidR="00F679F8" w:rsidRDefault="00F679F8" w:rsidP="00F679F8">
      <w:pPr>
        <w:spacing w:line="259" w:lineRule="auto"/>
        <w:rPr>
          <w:rStyle w:val="eop"/>
          <w:b/>
          <w:bCs/>
          <w:sz w:val="21"/>
          <w:szCs w:val="21"/>
        </w:rPr>
      </w:pPr>
      <w:r w:rsidRPr="18CDC0FD">
        <w:rPr>
          <w:rStyle w:val="eop"/>
          <w:b/>
          <w:bCs/>
          <w:sz w:val="21"/>
          <w:szCs w:val="21"/>
        </w:rPr>
        <w:t>Proposal:</w:t>
      </w:r>
    </w:p>
    <w:p w14:paraId="6D302C30" w14:textId="3A5A1D33" w:rsidR="00F679F8" w:rsidRPr="006135E9" w:rsidRDefault="00F679F8" w:rsidP="006135E9">
      <w:pPr>
        <w:pStyle w:val="ae"/>
        <w:numPr>
          <w:ilvl w:val="0"/>
          <w:numId w:val="21"/>
        </w:numPr>
        <w:spacing w:line="259" w:lineRule="auto"/>
        <w:ind w:leftChars="0"/>
        <w:rPr>
          <w:rStyle w:val="eop"/>
          <w:sz w:val="21"/>
          <w:szCs w:val="21"/>
        </w:rPr>
      </w:pPr>
      <w:r w:rsidRPr="006135E9">
        <w:rPr>
          <w:rStyle w:val="eop"/>
          <w:sz w:val="21"/>
          <w:szCs w:val="21"/>
        </w:rPr>
        <w:t>In case option 2 is agreed in agenda item 8.6.1.1, add a note for RedCap UE to FG 6-1 for the case a RRC configured DL BWP does not include CORESET#0 and SSB for PCell but include a common</w:t>
      </w:r>
      <w:r w:rsidR="006135E9">
        <w:rPr>
          <w:rStyle w:val="eop"/>
          <w:sz w:val="21"/>
          <w:szCs w:val="21"/>
        </w:rPr>
        <w:t xml:space="preserve"> CORESET and additional SSB for RRM</w:t>
      </w:r>
    </w:p>
    <w:p w14:paraId="6C1C0FE4" w14:textId="77777777" w:rsidR="00F679F8" w:rsidRDefault="00F679F8" w:rsidP="00F679F8">
      <w:pPr>
        <w:spacing w:line="259" w:lineRule="auto"/>
        <w:rPr>
          <w:rStyle w:val="eop"/>
          <w:sz w:val="21"/>
          <w:szCs w:val="21"/>
        </w:rPr>
      </w:pPr>
    </w:p>
    <w:p w14:paraId="0B9A91BF" w14:textId="1CA14460" w:rsidR="00F679F8" w:rsidRDefault="006135E9" w:rsidP="00F679F8">
      <w:pPr>
        <w:spacing w:line="259" w:lineRule="auto"/>
        <w:rPr>
          <w:rStyle w:val="eop"/>
          <w:b/>
          <w:bCs/>
          <w:sz w:val="21"/>
          <w:szCs w:val="21"/>
        </w:rPr>
      </w:pPr>
      <w:r>
        <w:rPr>
          <w:rStyle w:val="eop"/>
          <w:b/>
          <w:bCs/>
          <w:sz w:val="21"/>
          <w:szCs w:val="21"/>
        </w:rPr>
        <w:t>Observation</w:t>
      </w:r>
      <w:r w:rsidR="00F679F8" w:rsidRPr="18CDC0FD">
        <w:rPr>
          <w:rStyle w:val="eop"/>
          <w:b/>
          <w:bCs/>
          <w:sz w:val="21"/>
          <w:szCs w:val="21"/>
        </w:rPr>
        <w:t>:</w:t>
      </w:r>
    </w:p>
    <w:p w14:paraId="43D5FFDD" w14:textId="77777777" w:rsidR="00F679F8" w:rsidRPr="006135E9" w:rsidRDefault="00F679F8" w:rsidP="006135E9">
      <w:pPr>
        <w:pStyle w:val="ae"/>
        <w:numPr>
          <w:ilvl w:val="0"/>
          <w:numId w:val="21"/>
        </w:numPr>
        <w:spacing w:line="259" w:lineRule="auto"/>
        <w:ind w:leftChars="0"/>
        <w:rPr>
          <w:rStyle w:val="eop"/>
          <w:sz w:val="21"/>
          <w:szCs w:val="21"/>
        </w:rPr>
      </w:pPr>
      <w:r w:rsidRPr="006135E9">
        <w:rPr>
          <w:rStyle w:val="eop"/>
          <w:sz w:val="21"/>
          <w:szCs w:val="21"/>
        </w:rPr>
        <w:t>In case option 1 is agreed in agenda item 8.6.1.1, FG 6-1a seems a basic RedCap feature.</w:t>
      </w:r>
    </w:p>
    <w:p w14:paraId="03C592F6" w14:textId="77777777" w:rsidR="00F679F8" w:rsidRDefault="00F679F8" w:rsidP="00F679F8">
      <w:pPr>
        <w:spacing w:line="259" w:lineRule="auto"/>
        <w:rPr>
          <w:rStyle w:val="eop"/>
          <w:sz w:val="21"/>
          <w:szCs w:val="21"/>
        </w:rPr>
      </w:pPr>
    </w:p>
    <w:p w14:paraId="52E2B01E" w14:textId="3F3036FA" w:rsidR="18CDC0FD" w:rsidRDefault="18CDC0FD" w:rsidP="18CDC0FD">
      <w:pPr>
        <w:spacing w:line="259" w:lineRule="auto"/>
        <w:rPr>
          <w:rStyle w:val="eop"/>
          <w:sz w:val="21"/>
          <w:szCs w:val="21"/>
        </w:rPr>
      </w:pPr>
    </w:p>
    <w:p w14:paraId="25037087" w14:textId="53E1100D" w:rsidR="00410861" w:rsidRDefault="22F1E393" w:rsidP="00410861">
      <w:pPr>
        <w:pStyle w:val="1"/>
        <w:rPr>
          <w:lang w:val="en-US"/>
        </w:rPr>
      </w:pPr>
      <w:r w:rsidRPr="18CDC0FD">
        <w:rPr>
          <w:lang w:val="en-US"/>
        </w:rPr>
        <w:t>Summary</w:t>
      </w:r>
    </w:p>
    <w:p w14:paraId="2BADE34E" w14:textId="778E2CFB" w:rsidR="00AA1064" w:rsidRDefault="00F679F8" w:rsidP="207C8F04">
      <w:pPr>
        <w:rPr>
          <w:rStyle w:val="eop"/>
          <w:sz w:val="21"/>
          <w:szCs w:val="21"/>
          <w:lang w:eastAsia="en-US"/>
        </w:rPr>
      </w:pPr>
      <w:r>
        <w:rPr>
          <w:rStyle w:val="eop"/>
          <w:sz w:val="21"/>
          <w:szCs w:val="21"/>
          <w:lang w:eastAsia="en-US"/>
        </w:rPr>
        <w:t>This section summarizes this contribution as follows:</w:t>
      </w:r>
    </w:p>
    <w:p w14:paraId="2460890E" w14:textId="77777777" w:rsidR="00F679F8" w:rsidRDefault="00F679F8" w:rsidP="207C8F04">
      <w:pPr>
        <w:rPr>
          <w:rStyle w:val="eop"/>
          <w:sz w:val="21"/>
          <w:szCs w:val="21"/>
          <w:lang w:eastAsia="en-US"/>
        </w:rPr>
      </w:pPr>
    </w:p>
    <w:p w14:paraId="009EAFE8" w14:textId="77777777" w:rsidR="00F679F8" w:rsidRPr="00180655" w:rsidRDefault="00F679F8" w:rsidP="00F679F8">
      <w:pPr>
        <w:spacing w:line="259" w:lineRule="auto"/>
        <w:rPr>
          <w:rStyle w:val="eop"/>
          <w:b/>
          <w:sz w:val="21"/>
          <w:szCs w:val="21"/>
        </w:rPr>
      </w:pPr>
      <w:r w:rsidRPr="00180655">
        <w:rPr>
          <w:rStyle w:val="eop"/>
          <w:b/>
          <w:sz w:val="21"/>
          <w:szCs w:val="21"/>
        </w:rPr>
        <w:t>Observation:</w:t>
      </w:r>
    </w:p>
    <w:p w14:paraId="62CEF7A6" w14:textId="77777777" w:rsidR="00F679F8" w:rsidRPr="00180655" w:rsidRDefault="00F679F8" w:rsidP="00F679F8">
      <w:pPr>
        <w:pStyle w:val="ae"/>
        <w:numPr>
          <w:ilvl w:val="0"/>
          <w:numId w:val="22"/>
        </w:numPr>
        <w:spacing w:line="259" w:lineRule="auto"/>
        <w:ind w:leftChars="0"/>
        <w:rPr>
          <w:rStyle w:val="eop"/>
          <w:sz w:val="21"/>
          <w:szCs w:val="21"/>
        </w:rPr>
      </w:pPr>
      <w:r>
        <w:rPr>
          <w:rStyle w:val="eop"/>
          <w:sz w:val="21"/>
          <w:szCs w:val="21"/>
        </w:rPr>
        <w:t>If FG 28-1 would belong to UE RF feature, it would not be appropriate to include other features into FG 28-1.</w:t>
      </w:r>
    </w:p>
    <w:p w14:paraId="38FF8721" w14:textId="77777777" w:rsidR="00F679F8" w:rsidRDefault="00F679F8" w:rsidP="00F679F8">
      <w:pPr>
        <w:spacing w:line="259" w:lineRule="auto"/>
        <w:rPr>
          <w:rStyle w:val="eop"/>
          <w:sz w:val="21"/>
          <w:szCs w:val="21"/>
        </w:rPr>
      </w:pPr>
    </w:p>
    <w:p w14:paraId="034C9A59" w14:textId="680E5D83" w:rsidR="00F679F8" w:rsidRDefault="4082AA57" w:rsidP="5FB781AA">
      <w:pPr>
        <w:spacing w:line="259" w:lineRule="auto"/>
        <w:rPr>
          <w:rStyle w:val="eop"/>
          <w:b/>
          <w:bCs/>
          <w:sz w:val="21"/>
          <w:szCs w:val="21"/>
        </w:rPr>
      </w:pPr>
      <w:r w:rsidRPr="5FB781AA">
        <w:rPr>
          <w:rStyle w:val="eop"/>
          <w:b/>
          <w:bCs/>
          <w:sz w:val="21"/>
          <w:szCs w:val="21"/>
        </w:rPr>
        <w:t>Proposal:</w:t>
      </w:r>
    </w:p>
    <w:p w14:paraId="4A0042F5" w14:textId="6F9B393D" w:rsidR="00F679F8" w:rsidRDefault="4082AA57" w:rsidP="5FB781AA">
      <w:pPr>
        <w:pStyle w:val="ae"/>
        <w:numPr>
          <w:ilvl w:val="0"/>
          <w:numId w:val="22"/>
        </w:numPr>
        <w:spacing w:line="259" w:lineRule="auto"/>
        <w:ind w:leftChars="0"/>
        <w:rPr>
          <w:rStyle w:val="eop"/>
          <w:sz w:val="21"/>
          <w:szCs w:val="21"/>
        </w:rPr>
      </w:pPr>
      <w:r w:rsidRPr="5FB781AA">
        <w:rPr>
          <w:rStyle w:val="eop"/>
          <w:sz w:val="21"/>
          <w:szCs w:val="21"/>
        </w:rPr>
        <w:t>Add CBW which shall be supported by RedCap UE to FG 28-1</w:t>
      </w:r>
    </w:p>
    <w:p w14:paraId="07DB1C87" w14:textId="363844E6" w:rsidR="00F679F8" w:rsidRDefault="00F679F8" w:rsidP="5FB781AA">
      <w:pPr>
        <w:widowControl/>
        <w:tabs>
          <w:tab w:val="left" w:pos="1800"/>
        </w:tabs>
        <w:spacing w:line="259" w:lineRule="auto"/>
        <w:rPr>
          <w:sz w:val="21"/>
          <w:szCs w:val="21"/>
          <w:lang w:val="en-GB"/>
        </w:rPr>
      </w:pPr>
    </w:p>
    <w:p w14:paraId="5D4A4950" w14:textId="77777777" w:rsidR="00F679F8" w:rsidRDefault="4082AA57" w:rsidP="5FB781AA">
      <w:pPr>
        <w:widowControl/>
        <w:tabs>
          <w:tab w:val="left" w:pos="1800"/>
        </w:tabs>
        <w:spacing w:line="259" w:lineRule="auto"/>
        <w:ind w:left="284"/>
        <w:rPr>
          <w:rFonts w:ascii="Times" w:eastAsiaTheme="minorEastAsia" w:hAnsi="Times"/>
          <w:strike/>
          <w:color w:val="FF0000"/>
          <w:sz w:val="21"/>
          <w:szCs w:val="21"/>
          <w:lang w:val="en-GB"/>
        </w:rPr>
      </w:pPr>
      <w:r w:rsidRPr="5FB781AA">
        <w:rPr>
          <w:rFonts w:ascii="Times" w:eastAsiaTheme="minorEastAsia" w:hAnsi="Times"/>
          <w:sz w:val="21"/>
          <w:szCs w:val="21"/>
          <w:lang w:val="en-GB"/>
        </w:rPr>
        <w:lastRenderedPageBreak/>
        <w:t xml:space="preserve">“For FR1, all the bandwidths </w:t>
      </w:r>
      <w:r w:rsidRPr="5FB781AA">
        <w:rPr>
          <w:rFonts w:ascii="Times" w:eastAsiaTheme="minorEastAsia" w:hAnsi="Times"/>
          <w:color w:val="FF0000"/>
          <w:sz w:val="21"/>
          <w:szCs w:val="21"/>
          <w:lang w:val="en-GB"/>
        </w:rPr>
        <w:t xml:space="preserve">up to 20 MHz </w:t>
      </w:r>
      <w:r w:rsidRPr="5FB781AA">
        <w:rPr>
          <w:rFonts w:ascii="Times" w:eastAsiaTheme="minorEastAsia" w:hAnsi="Times"/>
          <w:sz w:val="21"/>
          <w:szCs w:val="21"/>
          <w:lang w:val="en-GB"/>
        </w:rPr>
        <w:t>listed in TS38.101-1 v</w:t>
      </w:r>
      <w:r w:rsidRPr="5FB781AA">
        <w:rPr>
          <w:rFonts w:ascii="Times" w:eastAsiaTheme="minorEastAsia" w:hAnsi="Times"/>
          <w:color w:val="FF0000"/>
          <w:sz w:val="21"/>
          <w:szCs w:val="21"/>
          <w:lang w:val="en-GB"/>
        </w:rPr>
        <w:t>17</w:t>
      </w:r>
      <w:r w:rsidRPr="5FB781AA">
        <w:rPr>
          <w:rFonts w:ascii="Times" w:eastAsiaTheme="minorEastAsia" w:hAnsi="Times"/>
          <w:strike/>
          <w:color w:val="FF0000"/>
          <w:sz w:val="21"/>
          <w:szCs w:val="21"/>
          <w:lang w:val="en-GB"/>
        </w:rPr>
        <w:t>15</w:t>
      </w:r>
      <w:r w:rsidRPr="5FB781AA">
        <w:rPr>
          <w:rFonts w:ascii="Times" w:eastAsiaTheme="minorEastAsia" w:hAnsi="Times"/>
          <w:sz w:val="21"/>
          <w:szCs w:val="21"/>
          <w:lang w:val="en-GB"/>
        </w:rPr>
        <w:t>.0.0 Table 5.3.5-1 for each band shall be mandatory</w:t>
      </w:r>
      <w:r w:rsidRPr="5FB781AA">
        <w:rPr>
          <w:rFonts w:ascii="Times" w:eastAsiaTheme="minorEastAsia" w:hAnsi="Times"/>
          <w:strike/>
          <w:color w:val="FF0000"/>
          <w:sz w:val="21"/>
          <w:szCs w:val="21"/>
          <w:lang w:val="en-GB"/>
        </w:rPr>
        <w:t xml:space="preserve"> with a single CC</w:t>
      </w:r>
      <w:r w:rsidRPr="5FB781AA">
        <w:rPr>
          <w:rFonts w:ascii="Times" w:eastAsiaTheme="minorEastAsia" w:hAnsi="Times"/>
          <w:sz w:val="21"/>
          <w:szCs w:val="21"/>
          <w:lang w:val="en-GB"/>
        </w:rPr>
        <w:t xml:space="preserve">. </w:t>
      </w:r>
      <w:r w:rsidRPr="5FB781AA">
        <w:rPr>
          <w:rFonts w:ascii="Times" w:eastAsiaTheme="minorEastAsia" w:hAnsi="Times"/>
          <w:strike/>
          <w:color w:val="FF0000"/>
          <w:sz w:val="21"/>
          <w:szCs w:val="21"/>
          <w:lang w:val="en-GB"/>
        </w:rPr>
        <w:t>The bandwidths listed in the slide #3 of R4-1805985 are mandatory with a single CC. 90MHz is optional for n41, n77, n78.</w:t>
      </w:r>
    </w:p>
    <w:p w14:paraId="74653944" w14:textId="77777777" w:rsidR="00F679F8" w:rsidRDefault="00F679F8" w:rsidP="5FB781AA">
      <w:pPr>
        <w:widowControl/>
        <w:tabs>
          <w:tab w:val="left" w:pos="1800"/>
        </w:tabs>
        <w:spacing w:line="259" w:lineRule="auto"/>
        <w:rPr>
          <w:rFonts w:ascii="Times" w:eastAsiaTheme="minorEastAsia" w:hAnsi="Times"/>
          <w:sz w:val="21"/>
          <w:szCs w:val="21"/>
          <w:lang w:val="en-GB"/>
        </w:rPr>
      </w:pPr>
    </w:p>
    <w:p w14:paraId="10D28F9E" w14:textId="11726FB3" w:rsidR="00F679F8" w:rsidRDefault="4082AA57" w:rsidP="5FB781AA">
      <w:pPr>
        <w:widowControl/>
        <w:tabs>
          <w:tab w:val="left" w:pos="1800"/>
        </w:tabs>
        <w:spacing w:line="259" w:lineRule="auto"/>
        <w:ind w:left="284"/>
        <w:rPr>
          <w:rStyle w:val="eop"/>
          <w:sz w:val="21"/>
          <w:szCs w:val="21"/>
        </w:rPr>
      </w:pPr>
      <w:r w:rsidRPr="5FB781AA">
        <w:rPr>
          <w:rFonts w:ascii="Times" w:eastAsiaTheme="minorEastAsia" w:hAnsi="Times"/>
          <w:sz w:val="21"/>
          <w:szCs w:val="21"/>
          <w:lang w:val="en-GB"/>
        </w:rPr>
        <w:t>For FR2, the set of mandatory CBW is 50, 100</w:t>
      </w:r>
      <w:r w:rsidRPr="5FB781AA">
        <w:rPr>
          <w:rFonts w:ascii="Times" w:eastAsiaTheme="minorEastAsia" w:hAnsi="Times"/>
          <w:strike/>
          <w:color w:val="FF0000"/>
          <w:sz w:val="21"/>
          <w:szCs w:val="21"/>
          <w:lang w:val="en-GB"/>
        </w:rPr>
        <w:t>, 200</w:t>
      </w:r>
      <w:r w:rsidRPr="5FB781AA">
        <w:rPr>
          <w:rFonts w:ascii="Times" w:eastAsiaTheme="minorEastAsia" w:hAnsi="Times"/>
          <w:color w:val="FF0000"/>
          <w:sz w:val="21"/>
          <w:szCs w:val="21"/>
          <w:lang w:val="en-GB"/>
        </w:rPr>
        <w:t xml:space="preserve"> </w:t>
      </w:r>
      <w:r w:rsidRPr="5FB781AA">
        <w:rPr>
          <w:rFonts w:ascii="Times" w:eastAsiaTheme="minorEastAsia" w:hAnsi="Times"/>
          <w:sz w:val="21"/>
          <w:szCs w:val="21"/>
          <w:lang w:val="en-GB"/>
        </w:rPr>
        <w:t>MHz”</w:t>
      </w:r>
      <w:r w:rsidRPr="5FB781AA">
        <w:rPr>
          <w:rStyle w:val="eop"/>
          <w:b/>
          <w:bCs/>
          <w:sz w:val="21"/>
          <w:szCs w:val="21"/>
        </w:rPr>
        <w:t xml:space="preserve"> </w:t>
      </w:r>
    </w:p>
    <w:p w14:paraId="09E38C07" w14:textId="7927361D" w:rsidR="00F679F8" w:rsidRDefault="00F679F8" w:rsidP="5FB781AA">
      <w:pPr>
        <w:spacing w:line="259" w:lineRule="auto"/>
        <w:rPr>
          <w:rStyle w:val="eop"/>
          <w:sz w:val="21"/>
          <w:szCs w:val="21"/>
        </w:rPr>
      </w:pPr>
    </w:p>
    <w:p w14:paraId="05C58B73" w14:textId="77777777" w:rsidR="00C663B2" w:rsidRDefault="00C663B2" w:rsidP="00C663B2">
      <w:pPr>
        <w:spacing w:line="259" w:lineRule="auto"/>
        <w:rPr>
          <w:rStyle w:val="eop"/>
          <w:b/>
          <w:bCs/>
          <w:sz w:val="21"/>
          <w:szCs w:val="21"/>
        </w:rPr>
      </w:pPr>
      <w:r w:rsidRPr="18CDC0FD">
        <w:rPr>
          <w:rStyle w:val="eop"/>
          <w:b/>
          <w:bCs/>
          <w:sz w:val="21"/>
          <w:szCs w:val="21"/>
        </w:rPr>
        <w:t>Proposal:</w:t>
      </w:r>
    </w:p>
    <w:p w14:paraId="0683766D" w14:textId="77777777" w:rsidR="00C663B2" w:rsidRPr="00AC266A" w:rsidRDefault="00C663B2" w:rsidP="00C663B2">
      <w:pPr>
        <w:pStyle w:val="ae"/>
        <w:numPr>
          <w:ilvl w:val="0"/>
          <w:numId w:val="21"/>
        </w:numPr>
        <w:spacing w:line="259" w:lineRule="auto"/>
        <w:ind w:leftChars="0"/>
        <w:rPr>
          <w:rStyle w:val="eop"/>
          <w:sz w:val="21"/>
          <w:szCs w:val="21"/>
        </w:rPr>
      </w:pPr>
      <w:r w:rsidRPr="00AC266A">
        <w:rPr>
          <w:rStyle w:val="eop"/>
          <w:sz w:val="21"/>
          <w:szCs w:val="21"/>
        </w:rPr>
        <w:t xml:space="preserve">Early indication </w:t>
      </w:r>
      <w:r>
        <w:rPr>
          <w:rStyle w:val="eop"/>
          <w:sz w:val="21"/>
          <w:szCs w:val="21"/>
        </w:rPr>
        <w:t>can be</w:t>
      </w:r>
      <w:r w:rsidRPr="00AC266A">
        <w:rPr>
          <w:rStyle w:val="eop"/>
          <w:sz w:val="21"/>
          <w:szCs w:val="21"/>
        </w:rPr>
        <w:t xml:space="preserve"> included in FG28-1</w:t>
      </w:r>
      <w:r>
        <w:rPr>
          <w:rStyle w:val="eop"/>
          <w:sz w:val="21"/>
          <w:szCs w:val="21"/>
        </w:rPr>
        <w:t xml:space="preserve"> (if FG 28-1 does not belong to UE RF</w:t>
      </w:r>
      <w:r w:rsidRPr="00180655">
        <w:rPr>
          <w:rStyle w:val="eop"/>
          <w:sz w:val="21"/>
          <w:szCs w:val="21"/>
        </w:rPr>
        <w:t xml:space="preserve"> feature</w:t>
      </w:r>
      <w:r>
        <w:rPr>
          <w:rStyle w:val="eop"/>
          <w:sz w:val="21"/>
          <w:szCs w:val="21"/>
        </w:rPr>
        <w:t>)</w:t>
      </w:r>
    </w:p>
    <w:p w14:paraId="16080543" w14:textId="77777777" w:rsidR="00F679F8" w:rsidRDefault="00F679F8" w:rsidP="00F679F8">
      <w:pPr>
        <w:spacing w:line="259" w:lineRule="auto"/>
        <w:rPr>
          <w:rStyle w:val="eop"/>
          <w:sz w:val="21"/>
          <w:szCs w:val="21"/>
        </w:rPr>
      </w:pPr>
      <w:bookmarkStart w:id="0" w:name="_GoBack"/>
      <w:bookmarkEnd w:id="0"/>
    </w:p>
    <w:p w14:paraId="7F5488E8" w14:textId="77777777" w:rsidR="00F679F8" w:rsidRDefault="00F679F8" w:rsidP="00F679F8">
      <w:pPr>
        <w:spacing w:line="259" w:lineRule="auto"/>
        <w:rPr>
          <w:rStyle w:val="eop"/>
          <w:b/>
          <w:bCs/>
          <w:sz w:val="21"/>
          <w:szCs w:val="21"/>
        </w:rPr>
      </w:pPr>
      <w:r w:rsidRPr="18CDC0FD">
        <w:rPr>
          <w:rStyle w:val="eop"/>
          <w:b/>
          <w:bCs/>
          <w:sz w:val="21"/>
          <w:szCs w:val="21"/>
        </w:rPr>
        <w:t>Proposal:</w:t>
      </w:r>
    </w:p>
    <w:p w14:paraId="69151C39" w14:textId="77777777" w:rsidR="00F679F8" w:rsidRPr="00AC266A" w:rsidRDefault="00F679F8" w:rsidP="00F679F8">
      <w:pPr>
        <w:pStyle w:val="ae"/>
        <w:numPr>
          <w:ilvl w:val="0"/>
          <w:numId w:val="21"/>
        </w:numPr>
        <w:spacing w:line="259" w:lineRule="auto"/>
        <w:ind w:leftChars="0"/>
        <w:rPr>
          <w:rStyle w:val="eop"/>
          <w:sz w:val="21"/>
          <w:szCs w:val="21"/>
        </w:rPr>
      </w:pPr>
      <w:r w:rsidRPr="00AC266A">
        <w:rPr>
          <w:rStyle w:val="eop"/>
          <w:sz w:val="21"/>
          <w:szCs w:val="21"/>
        </w:rPr>
        <w:t xml:space="preserve">Whether early indication by 2-step RACH is optional for a RedCap UE supporting 2-step RACH </w:t>
      </w:r>
      <w:r>
        <w:rPr>
          <w:rStyle w:val="eop"/>
          <w:sz w:val="21"/>
          <w:szCs w:val="21"/>
        </w:rPr>
        <w:t>can be</w:t>
      </w:r>
      <w:r w:rsidRPr="00AC266A">
        <w:rPr>
          <w:rStyle w:val="eop"/>
          <w:sz w:val="21"/>
          <w:szCs w:val="21"/>
        </w:rPr>
        <w:t xml:space="preserve"> discussed</w:t>
      </w:r>
    </w:p>
    <w:p w14:paraId="12E364D1" w14:textId="351D4749" w:rsidR="207C8F04" w:rsidRDefault="207C8F04" w:rsidP="207C8F04">
      <w:pPr>
        <w:spacing w:line="259" w:lineRule="auto"/>
      </w:pPr>
    </w:p>
    <w:p w14:paraId="67E38681" w14:textId="5C67ECF1" w:rsidR="00F679F8" w:rsidRDefault="00F679F8" w:rsidP="00F679F8">
      <w:pPr>
        <w:spacing w:line="259" w:lineRule="auto"/>
        <w:rPr>
          <w:rStyle w:val="eop"/>
          <w:b/>
          <w:bCs/>
          <w:sz w:val="21"/>
          <w:szCs w:val="21"/>
        </w:rPr>
      </w:pPr>
      <w:r>
        <w:rPr>
          <w:rStyle w:val="eop"/>
          <w:b/>
          <w:bCs/>
          <w:sz w:val="21"/>
          <w:szCs w:val="21"/>
        </w:rPr>
        <w:t>Observat</w:t>
      </w:r>
      <w:r w:rsidRPr="18CDC0FD">
        <w:rPr>
          <w:rStyle w:val="eop"/>
          <w:b/>
          <w:bCs/>
          <w:sz w:val="21"/>
          <w:szCs w:val="21"/>
        </w:rPr>
        <w:t>ion:</w:t>
      </w:r>
    </w:p>
    <w:p w14:paraId="1EABFDF9" w14:textId="2E921212" w:rsidR="00F679F8" w:rsidRPr="00AC266A" w:rsidRDefault="00F679F8" w:rsidP="00F679F8">
      <w:pPr>
        <w:pStyle w:val="ae"/>
        <w:numPr>
          <w:ilvl w:val="0"/>
          <w:numId w:val="21"/>
        </w:numPr>
        <w:spacing w:line="259" w:lineRule="auto"/>
        <w:ind w:leftChars="0"/>
        <w:rPr>
          <w:rStyle w:val="eop"/>
          <w:sz w:val="21"/>
          <w:szCs w:val="21"/>
        </w:rPr>
      </w:pPr>
      <w:r>
        <w:rPr>
          <w:rStyle w:val="eop"/>
          <w:sz w:val="21"/>
          <w:szCs w:val="21"/>
        </w:rPr>
        <w:t xml:space="preserve">Some description about </w:t>
      </w:r>
      <w:r w:rsidRPr="00AC266A">
        <w:rPr>
          <w:rStyle w:val="eop"/>
          <w:sz w:val="21"/>
          <w:szCs w:val="21"/>
        </w:rPr>
        <w:t>UE feature of initial DL BWP operation for</w:t>
      </w:r>
      <w:r>
        <w:rPr>
          <w:rStyle w:val="eop"/>
          <w:sz w:val="21"/>
          <w:szCs w:val="21"/>
        </w:rPr>
        <w:t xml:space="preserve"> RedCap UE </w:t>
      </w:r>
      <w:r w:rsidR="006135E9">
        <w:rPr>
          <w:rStyle w:val="eop"/>
          <w:sz w:val="21"/>
          <w:szCs w:val="21"/>
        </w:rPr>
        <w:t xml:space="preserve">which </w:t>
      </w:r>
      <w:r>
        <w:rPr>
          <w:rStyle w:val="eop"/>
          <w:sz w:val="21"/>
          <w:szCs w:val="21"/>
        </w:rPr>
        <w:t>may be needed</w:t>
      </w:r>
    </w:p>
    <w:p w14:paraId="3F44876C" w14:textId="5F6F1A67" w:rsidR="00F679F8" w:rsidRDefault="00F679F8" w:rsidP="207C8F04">
      <w:pPr>
        <w:spacing w:line="259" w:lineRule="auto"/>
      </w:pPr>
    </w:p>
    <w:p w14:paraId="71A8CD27" w14:textId="77777777" w:rsidR="00F679F8" w:rsidRDefault="00F679F8" w:rsidP="00F679F8">
      <w:pPr>
        <w:spacing w:line="259" w:lineRule="auto"/>
        <w:rPr>
          <w:rStyle w:val="eop"/>
          <w:b/>
          <w:bCs/>
          <w:sz w:val="21"/>
          <w:szCs w:val="21"/>
        </w:rPr>
      </w:pPr>
      <w:r w:rsidRPr="18CDC0FD">
        <w:rPr>
          <w:rStyle w:val="eop"/>
          <w:b/>
          <w:bCs/>
          <w:sz w:val="21"/>
          <w:szCs w:val="21"/>
        </w:rPr>
        <w:t>Proposal:</w:t>
      </w:r>
    </w:p>
    <w:p w14:paraId="73D34395" w14:textId="77777777" w:rsidR="00F679F8" w:rsidRPr="00F679F8" w:rsidRDefault="00F679F8" w:rsidP="00F679F8">
      <w:pPr>
        <w:pStyle w:val="ae"/>
        <w:numPr>
          <w:ilvl w:val="0"/>
          <w:numId w:val="21"/>
        </w:numPr>
        <w:spacing w:line="259" w:lineRule="auto"/>
        <w:ind w:leftChars="0"/>
        <w:rPr>
          <w:rStyle w:val="eop"/>
          <w:sz w:val="21"/>
          <w:szCs w:val="21"/>
        </w:rPr>
      </w:pPr>
      <w:r w:rsidRPr="00F679F8">
        <w:rPr>
          <w:rStyle w:val="eop"/>
          <w:sz w:val="21"/>
          <w:szCs w:val="21"/>
        </w:rPr>
        <w:t xml:space="preserve">Initial DL BWP </w:t>
      </w:r>
      <w:r>
        <w:rPr>
          <w:rStyle w:val="eop"/>
          <w:sz w:val="21"/>
          <w:szCs w:val="21"/>
        </w:rPr>
        <w:t xml:space="preserve">operation </w:t>
      </w:r>
      <w:r w:rsidRPr="00F679F8">
        <w:rPr>
          <w:rStyle w:val="eop"/>
          <w:sz w:val="21"/>
          <w:szCs w:val="21"/>
        </w:rPr>
        <w:t xml:space="preserve">for RedCap UE </w:t>
      </w:r>
      <w:r>
        <w:rPr>
          <w:rStyle w:val="eop"/>
          <w:sz w:val="21"/>
          <w:szCs w:val="21"/>
        </w:rPr>
        <w:t>can be included in FG 28-1</w:t>
      </w:r>
    </w:p>
    <w:p w14:paraId="4454BE08" w14:textId="77777777" w:rsidR="00F679F8" w:rsidRDefault="00F679F8" w:rsidP="207C8F04">
      <w:pPr>
        <w:spacing w:line="259" w:lineRule="auto"/>
      </w:pPr>
    </w:p>
    <w:p w14:paraId="44A8C149" w14:textId="77777777" w:rsidR="006135E9" w:rsidRDefault="006135E9" w:rsidP="006135E9">
      <w:pPr>
        <w:spacing w:line="259" w:lineRule="auto"/>
        <w:rPr>
          <w:rStyle w:val="eop"/>
          <w:b/>
          <w:bCs/>
          <w:sz w:val="21"/>
          <w:szCs w:val="21"/>
        </w:rPr>
      </w:pPr>
      <w:r w:rsidRPr="18CDC0FD">
        <w:rPr>
          <w:rStyle w:val="eop"/>
          <w:b/>
          <w:bCs/>
          <w:sz w:val="21"/>
          <w:szCs w:val="21"/>
        </w:rPr>
        <w:t>Proposal:</w:t>
      </w:r>
    </w:p>
    <w:p w14:paraId="190BE32A" w14:textId="77777777" w:rsidR="006135E9" w:rsidRDefault="006135E9" w:rsidP="006135E9">
      <w:pPr>
        <w:pStyle w:val="ae"/>
        <w:numPr>
          <w:ilvl w:val="0"/>
          <w:numId w:val="21"/>
        </w:numPr>
        <w:spacing w:line="259" w:lineRule="auto"/>
        <w:ind w:leftChars="0"/>
        <w:rPr>
          <w:rStyle w:val="eop"/>
          <w:sz w:val="21"/>
          <w:szCs w:val="21"/>
        </w:rPr>
      </w:pPr>
      <w:r>
        <w:rPr>
          <w:rStyle w:val="eop"/>
          <w:sz w:val="21"/>
          <w:szCs w:val="21"/>
        </w:rPr>
        <w:t>Regarding FG 28-2, i</w:t>
      </w:r>
      <w:r w:rsidRPr="006135E9">
        <w:rPr>
          <w:rStyle w:val="eop"/>
          <w:sz w:val="21"/>
          <w:szCs w:val="21"/>
        </w:rPr>
        <w:t>t can be up to RAN2 whether FG 2-3 (</w:t>
      </w:r>
      <w:r>
        <w:rPr>
          <w:rStyle w:val="eop"/>
          <w:sz w:val="21"/>
          <w:szCs w:val="21"/>
        </w:rPr>
        <w:t xml:space="preserve">which is </w:t>
      </w:r>
      <w:r w:rsidRPr="006135E9">
        <w:rPr>
          <w:rStyle w:val="eop"/>
          <w:sz w:val="21"/>
          <w:szCs w:val="21"/>
        </w:rPr>
        <w:t xml:space="preserve">FSPC) can be reused for </w:t>
      </w:r>
      <w:r>
        <w:rPr>
          <w:rStyle w:val="eop"/>
          <w:sz w:val="21"/>
          <w:szCs w:val="21"/>
        </w:rPr>
        <w:t>RedCap UE feature</w:t>
      </w:r>
      <w:r w:rsidRPr="006135E9">
        <w:rPr>
          <w:rStyle w:val="eop"/>
          <w:sz w:val="21"/>
          <w:szCs w:val="21"/>
        </w:rPr>
        <w:t xml:space="preserve"> of number of Rx branches and maximum number of DL MIMO layers (</w:t>
      </w:r>
      <w:r>
        <w:rPr>
          <w:rStyle w:val="eop"/>
          <w:sz w:val="21"/>
          <w:szCs w:val="21"/>
        </w:rPr>
        <w:t xml:space="preserve">which is considered </w:t>
      </w:r>
      <w:r w:rsidRPr="006135E9">
        <w:rPr>
          <w:rStyle w:val="eop"/>
          <w:sz w:val="21"/>
          <w:szCs w:val="21"/>
        </w:rPr>
        <w:t>per band)</w:t>
      </w:r>
      <w:r>
        <w:rPr>
          <w:rStyle w:val="eop"/>
          <w:sz w:val="21"/>
          <w:szCs w:val="21"/>
        </w:rPr>
        <w:t xml:space="preserve"> with some updates</w:t>
      </w:r>
    </w:p>
    <w:p w14:paraId="080DC82E" w14:textId="73AF5CE2" w:rsidR="00F679F8" w:rsidRDefault="00F679F8" w:rsidP="207C8F04">
      <w:pPr>
        <w:spacing w:line="259" w:lineRule="auto"/>
      </w:pPr>
    </w:p>
    <w:p w14:paraId="3559D673" w14:textId="77777777" w:rsidR="006135E9" w:rsidRDefault="006135E9" w:rsidP="006135E9">
      <w:pPr>
        <w:spacing w:line="259" w:lineRule="auto"/>
        <w:rPr>
          <w:rStyle w:val="eop"/>
          <w:b/>
          <w:bCs/>
          <w:sz w:val="21"/>
          <w:szCs w:val="21"/>
        </w:rPr>
      </w:pPr>
      <w:r w:rsidRPr="18CDC0FD">
        <w:rPr>
          <w:rStyle w:val="eop"/>
          <w:b/>
          <w:bCs/>
          <w:sz w:val="21"/>
          <w:szCs w:val="21"/>
        </w:rPr>
        <w:t>Proposal:</w:t>
      </w:r>
    </w:p>
    <w:p w14:paraId="5284D6FD" w14:textId="77777777" w:rsidR="006135E9" w:rsidRPr="006135E9" w:rsidRDefault="006135E9" w:rsidP="006135E9">
      <w:pPr>
        <w:pStyle w:val="ae"/>
        <w:numPr>
          <w:ilvl w:val="0"/>
          <w:numId w:val="21"/>
        </w:numPr>
        <w:spacing w:line="259" w:lineRule="auto"/>
        <w:ind w:leftChars="0"/>
        <w:rPr>
          <w:rStyle w:val="eop"/>
          <w:sz w:val="21"/>
          <w:szCs w:val="21"/>
        </w:rPr>
      </w:pPr>
      <w:r w:rsidRPr="006135E9">
        <w:rPr>
          <w:rStyle w:val="eop"/>
          <w:sz w:val="21"/>
          <w:szCs w:val="21"/>
        </w:rPr>
        <w:t>In case option 2 is agreed in agenda item 8.6.1.1, add a note for RedCap UE to FG 6-1 for the case a RRC configured DL BWP does not include CORESET#0 and SSB for PCell but include a common</w:t>
      </w:r>
      <w:r>
        <w:rPr>
          <w:rStyle w:val="eop"/>
          <w:sz w:val="21"/>
          <w:szCs w:val="21"/>
        </w:rPr>
        <w:t xml:space="preserve"> CORESET and additional SSB for RRM</w:t>
      </w:r>
    </w:p>
    <w:p w14:paraId="4D388040" w14:textId="77777777" w:rsidR="006135E9" w:rsidRDefault="006135E9" w:rsidP="006135E9">
      <w:pPr>
        <w:spacing w:line="259" w:lineRule="auto"/>
        <w:rPr>
          <w:rStyle w:val="eop"/>
          <w:sz w:val="21"/>
          <w:szCs w:val="21"/>
        </w:rPr>
      </w:pPr>
    </w:p>
    <w:p w14:paraId="0B9CF703" w14:textId="77777777" w:rsidR="006135E9" w:rsidRDefault="006135E9" w:rsidP="006135E9">
      <w:pPr>
        <w:spacing w:line="259" w:lineRule="auto"/>
        <w:rPr>
          <w:rStyle w:val="eop"/>
          <w:b/>
          <w:bCs/>
          <w:sz w:val="21"/>
          <w:szCs w:val="21"/>
        </w:rPr>
      </w:pPr>
      <w:r>
        <w:rPr>
          <w:rStyle w:val="eop"/>
          <w:b/>
          <w:bCs/>
          <w:sz w:val="21"/>
          <w:szCs w:val="21"/>
        </w:rPr>
        <w:t>Observation</w:t>
      </w:r>
      <w:r w:rsidRPr="18CDC0FD">
        <w:rPr>
          <w:rStyle w:val="eop"/>
          <w:b/>
          <w:bCs/>
          <w:sz w:val="21"/>
          <w:szCs w:val="21"/>
        </w:rPr>
        <w:t>:</w:t>
      </w:r>
    </w:p>
    <w:p w14:paraId="1FBCE6D0" w14:textId="77777777" w:rsidR="006135E9" w:rsidRPr="006135E9" w:rsidRDefault="006135E9" w:rsidP="006135E9">
      <w:pPr>
        <w:pStyle w:val="ae"/>
        <w:numPr>
          <w:ilvl w:val="0"/>
          <w:numId w:val="21"/>
        </w:numPr>
        <w:spacing w:line="259" w:lineRule="auto"/>
        <w:ind w:leftChars="0"/>
        <w:rPr>
          <w:rStyle w:val="eop"/>
          <w:sz w:val="21"/>
          <w:szCs w:val="21"/>
        </w:rPr>
      </w:pPr>
      <w:r w:rsidRPr="006135E9">
        <w:rPr>
          <w:rStyle w:val="eop"/>
          <w:sz w:val="21"/>
          <w:szCs w:val="21"/>
        </w:rPr>
        <w:t>In case option 1 is agreed in agenda item 8.6.1.1, FG 6-1a seems a basic RedCap feature.</w:t>
      </w:r>
    </w:p>
    <w:p w14:paraId="4E9154BF" w14:textId="77777777" w:rsidR="00F679F8" w:rsidRDefault="00F679F8" w:rsidP="207C8F04">
      <w:pPr>
        <w:spacing w:line="259" w:lineRule="auto"/>
      </w:pPr>
    </w:p>
    <w:p w14:paraId="41FB968B" w14:textId="1C5BE917" w:rsidR="00BE4336" w:rsidRPr="00342560" w:rsidRDefault="56FEA2ED" w:rsidP="00FF5CC9">
      <w:pPr>
        <w:pStyle w:val="1"/>
        <w:rPr>
          <w:lang w:val="en-US"/>
        </w:rPr>
      </w:pPr>
      <w:r w:rsidRPr="207C8F04">
        <w:rPr>
          <w:lang w:val="en-US"/>
        </w:rPr>
        <w:t>Reference</w:t>
      </w:r>
    </w:p>
    <w:p w14:paraId="4A0BA6C9" w14:textId="44467DB3" w:rsidR="00BE4336" w:rsidRPr="00342560" w:rsidRDefault="00BE4336" w:rsidP="00BE4336">
      <w:pPr>
        <w:spacing w:line="264" w:lineRule="auto"/>
        <w:rPr>
          <w:lang w:eastAsia="zh-CN"/>
        </w:rPr>
      </w:pPr>
      <w:r>
        <w:t xml:space="preserve">[1] </w:t>
      </w:r>
      <w:r w:rsidR="026FDB3B">
        <w:t>R1-2110669</w:t>
      </w:r>
      <w:r>
        <w:tab/>
      </w:r>
      <w:r w:rsidR="3FF52D81">
        <w:t>RAN1 agreements for Rel-17 NR RedCap</w:t>
      </w:r>
      <w:r>
        <w:tab/>
      </w:r>
      <w:r w:rsidR="3FF52D81">
        <w:t>Rapporteur (Ericsson)</w:t>
      </w:r>
    </w:p>
    <w:p w14:paraId="21C7F797" w14:textId="70009A29" w:rsidR="00332F3D" w:rsidRPr="00342560" w:rsidRDefault="00332F3D" w:rsidP="2DBACF44">
      <w:pPr>
        <w:spacing w:line="264" w:lineRule="auto"/>
        <w:rPr>
          <w:rFonts w:eastAsia="Batang" w:cs="Arial"/>
          <w:lang w:eastAsia="zh-CN"/>
        </w:rPr>
      </w:pPr>
    </w:p>
    <w:p w14:paraId="58A2CEB6" w14:textId="2DB2A89A" w:rsidR="6A6B9813" w:rsidRDefault="6A6B9813" w:rsidP="2DBACF44">
      <w:pPr>
        <w:spacing w:line="264" w:lineRule="auto"/>
        <w:rPr>
          <w:lang w:eastAsia="zh-CN"/>
        </w:rPr>
      </w:pPr>
    </w:p>
    <w:sectPr w:rsidR="6A6B9813"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2B173" w14:textId="77777777" w:rsidR="00973F5C" w:rsidRDefault="00973F5C" w:rsidP="00FE4763">
      <w:pPr>
        <w:spacing w:after="120"/>
      </w:pPr>
      <w:r>
        <w:separator/>
      </w:r>
    </w:p>
  </w:endnote>
  <w:endnote w:type="continuationSeparator" w:id="0">
    <w:p w14:paraId="46494BD3" w14:textId="77777777" w:rsidR="00973F5C" w:rsidRDefault="00973F5C" w:rsidP="00FE4763">
      <w:pPr>
        <w:spacing w:after="120"/>
      </w:pPr>
      <w:r>
        <w:continuationSeparator/>
      </w:r>
    </w:p>
  </w:endnote>
  <w:endnote w:type="continuationNotice" w:id="1">
    <w:p w14:paraId="52812B49" w14:textId="77777777" w:rsidR="00973F5C" w:rsidRDefault="00973F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CAC10" w14:textId="77777777" w:rsidR="00973F5C" w:rsidRDefault="00973F5C" w:rsidP="00AF42B7">
      <w:pPr>
        <w:spacing w:after="120"/>
      </w:pPr>
      <w:r>
        <w:separator/>
      </w:r>
    </w:p>
  </w:footnote>
  <w:footnote w:type="continuationSeparator" w:id="0">
    <w:p w14:paraId="1987A754" w14:textId="77777777" w:rsidR="00973F5C" w:rsidRDefault="00973F5C" w:rsidP="00FE4763">
      <w:pPr>
        <w:spacing w:after="120"/>
      </w:pPr>
      <w:r>
        <w:continuationSeparator/>
      </w:r>
    </w:p>
  </w:footnote>
  <w:footnote w:type="continuationNotice" w:id="1">
    <w:p w14:paraId="7DF4723A" w14:textId="77777777" w:rsidR="00973F5C" w:rsidRDefault="00973F5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4162C"/>
    <w:multiLevelType w:val="hybridMultilevel"/>
    <w:tmpl w:val="9810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4455B"/>
    <w:multiLevelType w:val="hybridMultilevel"/>
    <w:tmpl w:val="CA387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744D3"/>
    <w:multiLevelType w:val="hybridMultilevel"/>
    <w:tmpl w:val="04C09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8913F0"/>
    <w:multiLevelType w:val="hybridMultilevel"/>
    <w:tmpl w:val="EE9A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67C1625"/>
    <w:multiLevelType w:val="hybridMultilevel"/>
    <w:tmpl w:val="62C8F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DC5413"/>
    <w:multiLevelType w:val="hybridMultilevel"/>
    <w:tmpl w:val="6B0AB5D6"/>
    <w:lvl w:ilvl="0" w:tplc="8BB66E6C">
      <w:start w:val="1"/>
      <w:numFmt w:val="bullet"/>
      <w:lvlText w:val=""/>
      <w:lvlJc w:val="left"/>
      <w:pPr>
        <w:ind w:left="420" w:hanging="420"/>
      </w:pPr>
      <w:rPr>
        <w:rFonts w:ascii="Symbol" w:hAnsi="Symbol" w:hint="default"/>
      </w:rPr>
    </w:lvl>
    <w:lvl w:ilvl="1" w:tplc="9E5CC1D2">
      <w:start w:val="1"/>
      <w:numFmt w:val="bullet"/>
      <w:lvlText w:val="o"/>
      <w:lvlJc w:val="left"/>
      <w:pPr>
        <w:ind w:left="840" w:hanging="420"/>
      </w:pPr>
      <w:rPr>
        <w:rFonts w:ascii="Courier New" w:hAnsi="Courier New" w:hint="default"/>
      </w:rPr>
    </w:lvl>
    <w:lvl w:ilvl="2" w:tplc="1604EC44">
      <w:start w:val="1"/>
      <w:numFmt w:val="bullet"/>
      <w:lvlText w:val=""/>
      <w:lvlJc w:val="left"/>
      <w:pPr>
        <w:ind w:left="1260" w:hanging="420"/>
      </w:pPr>
      <w:rPr>
        <w:rFonts w:ascii="Wingdings" w:hAnsi="Wingdings" w:hint="default"/>
      </w:rPr>
    </w:lvl>
    <w:lvl w:ilvl="3" w:tplc="A658F86E">
      <w:start w:val="1"/>
      <w:numFmt w:val="bullet"/>
      <w:lvlText w:val=""/>
      <w:lvlJc w:val="left"/>
      <w:pPr>
        <w:ind w:left="1680" w:hanging="420"/>
      </w:pPr>
      <w:rPr>
        <w:rFonts w:ascii="Symbol" w:hAnsi="Symbol" w:hint="default"/>
      </w:rPr>
    </w:lvl>
    <w:lvl w:ilvl="4" w:tplc="4FB6740E">
      <w:start w:val="1"/>
      <w:numFmt w:val="bullet"/>
      <w:lvlText w:val="o"/>
      <w:lvlJc w:val="left"/>
      <w:pPr>
        <w:ind w:left="2100" w:hanging="420"/>
      </w:pPr>
      <w:rPr>
        <w:rFonts w:ascii="Courier New" w:hAnsi="Courier New" w:hint="default"/>
      </w:rPr>
    </w:lvl>
    <w:lvl w:ilvl="5" w:tplc="B36EFFDC">
      <w:start w:val="1"/>
      <w:numFmt w:val="bullet"/>
      <w:lvlText w:val=""/>
      <w:lvlJc w:val="left"/>
      <w:pPr>
        <w:ind w:left="2520" w:hanging="420"/>
      </w:pPr>
      <w:rPr>
        <w:rFonts w:ascii="Wingdings" w:hAnsi="Wingdings" w:hint="default"/>
      </w:rPr>
    </w:lvl>
    <w:lvl w:ilvl="6" w:tplc="33A81DE0">
      <w:start w:val="1"/>
      <w:numFmt w:val="bullet"/>
      <w:lvlText w:val=""/>
      <w:lvlJc w:val="left"/>
      <w:pPr>
        <w:ind w:left="2940" w:hanging="420"/>
      </w:pPr>
      <w:rPr>
        <w:rFonts w:ascii="Symbol" w:hAnsi="Symbol" w:hint="default"/>
      </w:rPr>
    </w:lvl>
    <w:lvl w:ilvl="7" w:tplc="8108A62C">
      <w:start w:val="1"/>
      <w:numFmt w:val="bullet"/>
      <w:lvlText w:val="o"/>
      <w:lvlJc w:val="left"/>
      <w:pPr>
        <w:ind w:left="3360" w:hanging="420"/>
      </w:pPr>
      <w:rPr>
        <w:rFonts w:ascii="Courier New" w:hAnsi="Courier New" w:hint="default"/>
      </w:rPr>
    </w:lvl>
    <w:lvl w:ilvl="8" w:tplc="69D82028">
      <w:start w:val="1"/>
      <w:numFmt w:val="bullet"/>
      <w:lvlText w:val=""/>
      <w:lvlJc w:val="left"/>
      <w:pPr>
        <w:ind w:left="3780" w:hanging="420"/>
      </w:pPr>
      <w:rPr>
        <w:rFonts w:ascii="Wingdings" w:hAnsi="Wingdings" w:hint="default"/>
      </w:rPr>
    </w:lvl>
  </w:abstractNum>
  <w:abstractNum w:abstractNumId="10"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1" w15:restartNumberingAfterBreak="0">
    <w:nsid w:val="37A4490F"/>
    <w:multiLevelType w:val="hybridMultilevel"/>
    <w:tmpl w:val="FAA40812"/>
    <w:lvl w:ilvl="0" w:tplc="D4928012">
      <w:start w:val="1"/>
      <w:numFmt w:val="bullet"/>
      <w:lvlText w:val=""/>
      <w:lvlJc w:val="left"/>
      <w:pPr>
        <w:ind w:left="420" w:hanging="420"/>
      </w:pPr>
      <w:rPr>
        <w:rFonts w:ascii="Symbol" w:hAnsi="Symbol" w:hint="default"/>
      </w:rPr>
    </w:lvl>
    <w:lvl w:ilvl="1" w:tplc="AEF6AB14">
      <w:start w:val="1"/>
      <w:numFmt w:val="bullet"/>
      <w:lvlText w:val="o"/>
      <w:lvlJc w:val="left"/>
      <w:pPr>
        <w:ind w:left="840" w:hanging="420"/>
      </w:pPr>
      <w:rPr>
        <w:rFonts w:ascii="Courier New" w:hAnsi="Courier New" w:hint="default"/>
      </w:rPr>
    </w:lvl>
    <w:lvl w:ilvl="2" w:tplc="B2F858C4">
      <w:start w:val="1"/>
      <w:numFmt w:val="bullet"/>
      <w:lvlText w:val=""/>
      <w:lvlJc w:val="left"/>
      <w:pPr>
        <w:ind w:left="1260" w:hanging="420"/>
      </w:pPr>
      <w:rPr>
        <w:rFonts w:ascii="Wingdings" w:hAnsi="Wingdings" w:hint="default"/>
      </w:rPr>
    </w:lvl>
    <w:lvl w:ilvl="3" w:tplc="DB667942">
      <w:start w:val="1"/>
      <w:numFmt w:val="bullet"/>
      <w:lvlText w:val=""/>
      <w:lvlJc w:val="left"/>
      <w:pPr>
        <w:ind w:left="1680" w:hanging="420"/>
      </w:pPr>
      <w:rPr>
        <w:rFonts w:ascii="Symbol" w:hAnsi="Symbol" w:hint="default"/>
      </w:rPr>
    </w:lvl>
    <w:lvl w:ilvl="4" w:tplc="67A2142E">
      <w:start w:val="1"/>
      <w:numFmt w:val="bullet"/>
      <w:lvlText w:val="o"/>
      <w:lvlJc w:val="left"/>
      <w:pPr>
        <w:ind w:left="2100" w:hanging="420"/>
      </w:pPr>
      <w:rPr>
        <w:rFonts w:ascii="Courier New" w:hAnsi="Courier New" w:hint="default"/>
      </w:rPr>
    </w:lvl>
    <w:lvl w:ilvl="5" w:tplc="A888FD18">
      <w:start w:val="1"/>
      <w:numFmt w:val="bullet"/>
      <w:lvlText w:val=""/>
      <w:lvlJc w:val="left"/>
      <w:pPr>
        <w:ind w:left="2520" w:hanging="420"/>
      </w:pPr>
      <w:rPr>
        <w:rFonts w:ascii="Wingdings" w:hAnsi="Wingdings" w:hint="default"/>
      </w:rPr>
    </w:lvl>
    <w:lvl w:ilvl="6" w:tplc="18EC7A4A">
      <w:start w:val="1"/>
      <w:numFmt w:val="bullet"/>
      <w:lvlText w:val=""/>
      <w:lvlJc w:val="left"/>
      <w:pPr>
        <w:ind w:left="2940" w:hanging="420"/>
      </w:pPr>
      <w:rPr>
        <w:rFonts w:ascii="Symbol" w:hAnsi="Symbol" w:hint="default"/>
      </w:rPr>
    </w:lvl>
    <w:lvl w:ilvl="7" w:tplc="F8EAC47E">
      <w:start w:val="1"/>
      <w:numFmt w:val="bullet"/>
      <w:lvlText w:val="o"/>
      <w:lvlJc w:val="left"/>
      <w:pPr>
        <w:ind w:left="3360" w:hanging="420"/>
      </w:pPr>
      <w:rPr>
        <w:rFonts w:ascii="Courier New" w:hAnsi="Courier New" w:hint="default"/>
      </w:rPr>
    </w:lvl>
    <w:lvl w:ilvl="8" w:tplc="C0DE86B4">
      <w:start w:val="1"/>
      <w:numFmt w:val="bullet"/>
      <w:lvlText w:val=""/>
      <w:lvlJc w:val="left"/>
      <w:pPr>
        <w:ind w:left="3780" w:hanging="420"/>
      </w:pPr>
      <w:rPr>
        <w:rFonts w:ascii="Wingdings" w:hAnsi="Wingdings" w:hint="default"/>
      </w:rPr>
    </w:lvl>
  </w:abstractNum>
  <w:abstractNum w:abstractNumId="12" w15:restartNumberingAfterBreak="0">
    <w:nsid w:val="42B671EC"/>
    <w:multiLevelType w:val="hybridMultilevel"/>
    <w:tmpl w:val="8870B3F8"/>
    <w:lvl w:ilvl="0" w:tplc="DD9EA68E">
      <w:start w:val="1"/>
      <w:numFmt w:val="bullet"/>
      <w:lvlText w:val=""/>
      <w:lvlJc w:val="left"/>
      <w:pPr>
        <w:ind w:left="420" w:hanging="420"/>
      </w:pPr>
      <w:rPr>
        <w:rFonts w:ascii="Symbol" w:hAnsi="Symbol" w:hint="default"/>
      </w:rPr>
    </w:lvl>
    <w:lvl w:ilvl="1" w:tplc="46D2722E">
      <w:start w:val="1"/>
      <w:numFmt w:val="bullet"/>
      <w:lvlText w:val="o"/>
      <w:lvlJc w:val="left"/>
      <w:pPr>
        <w:ind w:left="840" w:hanging="420"/>
      </w:pPr>
      <w:rPr>
        <w:rFonts w:ascii="Courier New" w:hAnsi="Courier New" w:hint="default"/>
      </w:rPr>
    </w:lvl>
    <w:lvl w:ilvl="2" w:tplc="E64A6C02">
      <w:start w:val="1"/>
      <w:numFmt w:val="bullet"/>
      <w:lvlText w:val=""/>
      <w:lvlJc w:val="left"/>
      <w:pPr>
        <w:ind w:left="1260" w:hanging="420"/>
      </w:pPr>
      <w:rPr>
        <w:rFonts w:ascii="Wingdings" w:hAnsi="Wingdings" w:hint="default"/>
      </w:rPr>
    </w:lvl>
    <w:lvl w:ilvl="3" w:tplc="00900C3E">
      <w:start w:val="1"/>
      <w:numFmt w:val="bullet"/>
      <w:lvlText w:val=""/>
      <w:lvlJc w:val="left"/>
      <w:pPr>
        <w:ind w:left="1680" w:hanging="420"/>
      </w:pPr>
      <w:rPr>
        <w:rFonts w:ascii="Symbol" w:hAnsi="Symbol" w:hint="default"/>
      </w:rPr>
    </w:lvl>
    <w:lvl w:ilvl="4" w:tplc="E4DC66FC">
      <w:start w:val="1"/>
      <w:numFmt w:val="bullet"/>
      <w:lvlText w:val="o"/>
      <w:lvlJc w:val="left"/>
      <w:pPr>
        <w:ind w:left="2100" w:hanging="420"/>
      </w:pPr>
      <w:rPr>
        <w:rFonts w:ascii="Courier New" w:hAnsi="Courier New" w:hint="default"/>
      </w:rPr>
    </w:lvl>
    <w:lvl w:ilvl="5" w:tplc="2A1281E4">
      <w:start w:val="1"/>
      <w:numFmt w:val="bullet"/>
      <w:lvlText w:val=""/>
      <w:lvlJc w:val="left"/>
      <w:pPr>
        <w:ind w:left="2520" w:hanging="420"/>
      </w:pPr>
      <w:rPr>
        <w:rFonts w:ascii="Wingdings" w:hAnsi="Wingdings" w:hint="default"/>
      </w:rPr>
    </w:lvl>
    <w:lvl w:ilvl="6" w:tplc="841A4896">
      <w:start w:val="1"/>
      <w:numFmt w:val="bullet"/>
      <w:lvlText w:val=""/>
      <w:lvlJc w:val="left"/>
      <w:pPr>
        <w:ind w:left="2940" w:hanging="420"/>
      </w:pPr>
      <w:rPr>
        <w:rFonts w:ascii="Symbol" w:hAnsi="Symbol" w:hint="default"/>
      </w:rPr>
    </w:lvl>
    <w:lvl w:ilvl="7" w:tplc="33DE23B8">
      <w:start w:val="1"/>
      <w:numFmt w:val="bullet"/>
      <w:lvlText w:val="o"/>
      <w:lvlJc w:val="left"/>
      <w:pPr>
        <w:ind w:left="3360" w:hanging="420"/>
      </w:pPr>
      <w:rPr>
        <w:rFonts w:ascii="Courier New" w:hAnsi="Courier New" w:hint="default"/>
      </w:rPr>
    </w:lvl>
    <w:lvl w:ilvl="8" w:tplc="A9C8ED70">
      <w:start w:val="1"/>
      <w:numFmt w:val="bullet"/>
      <w:lvlText w:val=""/>
      <w:lvlJc w:val="left"/>
      <w:pPr>
        <w:ind w:left="3780" w:hanging="420"/>
      </w:pPr>
      <w:rPr>
        <w:rFonts w:ascii="Wingdings" w:hAnsi="Wingdings" w:hint="default"/>
      </w:rPr>
    </w:lvl>
  </w:abstractNum>
  <w:abstractNum w:abstractNumId="13"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44D48E3"/>
    <w:multiLevelType w:val="hybridMultilevel"/>
    <w:tmpl w:val="1452E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8446E"/>
    <w:multiLevelType w:val="hybridMultilevel"/>
    <w:tmpl w:val="E7F8A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591B57"/>
    <w:multiLevelType w:val="hybridMultilevel"/>
    <w:tmpl w:val="443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7555C"/>
    <w:multiLevelType w:val="hybridMultilevel"/>
    <w:tmpl w:val="02E20674"/>
    <w:lvl w:ilvl="0" w:tplc="125E21BE">
      <w:start w:val="1"/>
      <w:numFmt w:val="bullet"/>
      <w:lvlText w:val=""/>
      <w:lvlJc w:val="left"/>
      <w:pPr>
        <w:ind w:left="420" w:hanging="420"/>
      </w:pPr>
      <w:rPr>
        <w:rFonts w:ascii="Symbol" w:hAnsi="Symbol" w:hint="default"/>
      </w:rPr>
    </w:lvl>
    <w:lvl w:ilvl="1" w:tplc="E49832F0">
      <w:start w:val="1"/>
      <w:numFmt w:val="bullet"/>
      <w:lvlText w:val=""/>
      <w:lvlJc w:val="left"/>
      <w:pPr>
        <w:ind w:left="840" w:hanging="420"/>
      </w:pPr>
      <w:rPr>
        <w:rFonts w:ascii="Symbol" w:hAnsi="Symbol" w:hint="default"/>
      </w:rPr>
    </w:lvl>
    <w:lvl w:ilvl="2" w:tplc="71B8328C">
      <w:start w:val="1"/>
      <w:numFmt w:val="bullet"/>
      <w:lvlText w:val=""/>
      <w:lvlJc w:val="left"/>
      <w:pPr>
        <w:ind w:left="1260" w:hanging="420"/>
      </w:pPr>
      <w:rPr>
        <w:rFonts w:ascii="Wingdings" w:hAnsi="Wingdings" w:hint="default"/>
      </w:rPr>
    </w:lvl>
    <w:lvl w:ilvl="3" w:tplc="805CD996">
      <w:start w:val="1"/>
      <w:numFmt w:val="bullet"/>
      <w:lvlText w:val=""/>
      <w:lvlJc w:val="left"/>
      <w:pPr>
        <w:ind w:left="1680" w:hanging="420"/>
      </w:pPr>
      <w:rPr>
        <w:rFonts w:ascii="Symbol" w:hAnsi="Symbol" w:hint="default"/>
      </w:rPr>
    </w:lvl>
    <w:lvl w:ilvl="4" w:tplc="D21864FE">
      <w:start w:val="1"/>
      <w:numFmt w:val="bullet"/>
      <w:lvlText w:val="o"/>
      <w:lvlJc w:val="left"/>
      <w:pPr>
        <w:ind w:left="2100" w:hanging="420"/>
      </w:pPr>
      <w:rPr>
        <w:rFonts w:ascii="Courier New" w:hAnsi="Courier New" w:hint="default"/>
      </w:rPr>
    </w:lvl>
    <w:lvl w:ilvl="5" w:tplc="BD284732">
      <w:start w:val="1"/>
      <w:numFmt w:val="bullet"/>
      <w:lvlText w:val=""/>
      <w:lvlJc w:val="left"/>
      <w:pPr>
        <w:ind w:left="2520" w:hanging="420"/>
      </w:pPr>
      <w:rPr>
        <w:rFonts w:ascii="Wingdings" w:hAnsi="Wingdings" w:hint="default"/>
      </w:rPr>
    </w:lvl>
    <w:lvl w:ilvl="6" w:tplc="B76A02EC">
      <w:start w:val="1"/>
      <w:numFmt w:val="bullet"/>
      <w:lvlText w:val=""/>
      <w:lvlJc w:val="left"/>
      <w:pPr>
        <w:ind w:left="2940" w:hanging="420"/>
      </w:pPr>
      <w:rPr>
        <w:rFonts w:ascii="Symbol" w:hAnsi="Symbol" w:hint="default"/>
      </w:rPr>
    </w:lvl>
    <w:lvl w:ilvl="7" w:tplc="87CAC5FE">
      <w:start w:val="1"/>
      <w:numFmt w:val="bullet"/>
      <w:lvlText w:val="o"/>
      <w:lvlJc w:val="left"/>
      <w:pPr>
        <w:ind w:left="3360" w:hanging="420"/>
      </w:pPr>
      <w:rPr>
        <w:rFonts w:ascii="Courier New" w:hAnsi="Courier New" w:hint="default"/>
      </w:rPr>
    </w:lvl>
    <w:lvl w:ilvl="8" w:tplc="1A92C4FA">
      <w:start w:val="1"/>
      <w:numFmt w:val="bullet"/>
      <w:lvlText w:val=""/>
      <w:lvlJc w:val="left"/>
      <w:pPr>
        <w:ind w:left="3780" w:hanging="420"/>
      </w:pPr>
      <w:rPr>
        <w:rFonts w:ascii="Wingdings" w:hAnsi="Wingdings" w:hint="default"/>
      </w:rPr>
    </w:lvl>
  </w:abstractNum>
  <w:abstractNum w:abstractNumId="18" w15:restartNumberingAfterBreak="0">
    <w:nsid w:val="5FC01753"/>
    <w:multiLevelType w:val="hybridMultilevel"/>
    <w:tmpl w:val="17A21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84A36"/>
    <w:multiLevelType w:val="hybridMultilevel"/>
    <w:tmpl w:val="32A43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12"/>
  </w:num>
  <w:num w:numId="4">
    <w:abstractNumId w:val="11"/>
  </w:num>
  <w:num w:numId="5">
    <w:abstractNumId w:val="10"/>
  </w:num>
  <w:num w:numId="6">
    <w:abstractNumId w:val="13"/>
  </w:num>
  <w:num w:numId="7">
    <w:abstractNumId w:val="1"/>
  </w:num>
  <w:num w:numId="8">
    <w:abstractNumId w:val="0"/>
    <w:lvlOverride w:ilvl="0">
      <w:startOverride w:val="1"/>
    </w:lvlOverride>
  </w:num>
  <w:num w:numId="9">
    <w:abstractNumId w:val="21"/>
  </w:num>
  <w:num w:numId="10">
    <w:abstractNumId w:val="20"/>
  </w:num>
  <w:num w:numId="11">
    <w:abstractNumId w:val="5"/>
  </w:num>
  <w:num w:numId="12">
    <w:abstractNumId w:val="7"/>
  </w:num>
  <w:num w:numId="13">
    <w:abstractNumId w:val="18"/>
  </w:num>
  <w:num w:numId="14">
    <w:abstractNumId w:val="3"/>
  </w:num>
  <w:num w:numId="15">
    <w:abstractNumId w:val="4"/>
  </w:num>
  <w:num w:numId="16">
    <w:abstractNumId w:val="19"/>
  </w:num>
  <w:num w:numId="17">
    <w:abstractNumId w:val="2"/>
  </w:num>
  <w:num w:numId="18">
    <w:abstractNumId w:val="15"/>
  </w:num>
  <w:num w:numId="19">
    <w:abstractNumId w:val="6"/>
  </w:num>
  <w:num w:numId="20">
    <w:abstractNumId w:val="16"/>
  </w:num>
  <w:num w:numId="21">
    <w:abstractNumId w:val="14"/>
  </w:num>
  <w:num w:numId="2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7B0"/>
    <w:rsid w:val="00007CE3"/>
    <w:rsid w:val="00010073"/>
    <w:rsid w:val="00010248"/>
    <w:rsid w:val="00011FF1"/>
    <w:rsid w:val="000129F8"/>
    <w:rsid w:val="0001306A"/>
    <w:rsid w:val="0001323E"/>
    <w:rsid w:val="000135D3"/>
    <w:rsid w:val="00014B35"/>
    <w:rsid w:val="00015743"/>
    <w:rsid w:val="000159F4"/>
    <w:rsid w:val="00015E0E"/>
    <w:rsid w:val="00015ECB"/>
    <w:rsid w:val="00016305"/>
    <w:rsid w:val="00016D5E"/>
    <w:rsid w:val="000173BB"/>
    <w:rsid w:val="00020584"/>
    <w:rsid w:val="0002082D"/>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445"/>
    <w:rsid w:val="00031DCE"/>
    <w:rsid w:val="00032B25"/>
    <w:rsid w:val="00032F6F"/>
    <w:rsid w:val="00034587"/>
    <w:rsid w:val="0003518E"/>
    <w:rsid w:val="000351CF"/>
    <w:rsid w:val="000356B1"/>
    <w:rsid w:val="000366FD"/>
    <w:rsid w:val="00036F61"/>
    <w:rsid w:val="00037A4E"/>
    <w:rsid w:val="00040370"/>
    <w:rsid w:val="000405A1"/>
    <w:rsid w:val="00040D1F"/>
    <w:rsid w:val="00041BEC"/>
    <w:rsid w:val="00042C8D"/>
    <w:rsid w:val="000430D1"/>
    <w:rsid w:val="00043600"/>
    <w:rsid w:val="00044BB5"/>
    <w:rsid w:val="00045276"/>
    <w:rsid w:val="000458C8"/>
    <w:rsid w:val="00045B00"/>
    <w:rsid w:val="00045F77"/>
    <w:rsid w:val="0004631F"/>
    <w:rsid w:val="00046B54"/>
    <w:rsid w:val="0005045E"/>
    <w:rsid w:val="0005124A"/>
    <w:rsid w:val="000516DB"/>
    <w:rsid w:val="00051E09"/>
    <w:rsid w:val="00052294"/>
    <w:rsid w:val="00052857"/>
    <w:rsid w:val="000541E5"/>
    <w:rsid w:val="00054510"/>
    <w:rsid w:val="0005472A"/>
    <w:rsid w:val="00055660"/>
    <w:rsid w:val="00055E6F"/>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789"/>
    <w:rsid w:val="00065AC0"/>
    <w:rsid w:val="00065B1B"/>
    <w:rsid w:val="00066A17"/>
    <w:rsid w:val="00067B8B"/>
    <w:rsid w:val="00067E79"/>
    <w:rsid w:val="00070856"/>
    <w:rsid w:val="00070CF7"/>
    <w:rsid w:val="0007103B"/>
    <w:rsid w:val="0007231E"/>
    <w:rsid w:val="000723DB"/>
    <w:rsid w:val="0007293D"/>
    <w:rsid w:val="00072E74"/>
    <w:rsid w:val="0007300C"/>
    <w:rsid w:val="0007384B"/>
    <w:rsid w:val="00074394"/>
    <w:rsid w:val="00075937"/>
    <w:rsid w:val="0007769D"/>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2B8"/>
    <w:rsid w:val="00090DF6"/>
    <w:rsid w:val="000912D6"/>
    <w:rsid w:val="000915C4"/>
    <w:rsid w:val="00091818"/>
    <w:rsid w:val="000929A5"/>
    <w:rsid w:val="00093E98"/>
    <w:rsid w:val="0009401A"/>
    <w:rsid w:val="0009436F"/>
    <w:rsid w:val="00094445"/>
    <w:rsid w:val="00094D86"/>
    <w:rsid w:val="00095959"/>
    <w:rsid w:val="00095FAA"/>
    <w:rsid w:val="00096071"/>
    <w:rsid w:val="000962AF"/>
    <w:rsid w:val="0009654F"/>
    <w:rsid w:val="00096C20"/>
    <w:rsid w:val="00097154"/>
    <w:rsid w:val="000A00EB"/>
    <w:rsid w:val="000A04B1"/>
    <w:rsid w:val="000A06EB"/>
    <w:rsid w:val="000A0D47"/>
    <w:rsid w:val="000A0F08"/>
    <w:rsid w:val="000A24EC"/>
    <w:rsid w:val="000A28B4"/>
    <w:rsid w:val="000A3A91"/>
    <w:rsid w:val="000A3FB4"/>
    <w:rsid w:val="000A416C"/>
    <w:rsid w:val="000A440A"/>
    <w:rsid w:val="000A4800"/>
    <w:rsid w:val="000A4BA1"/>
    <w:rsid w:val="000A533D"/>
    <w:rsid w:val="000A571F"/>
    <w:rsid w:val="000A5F26"/>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70C1"/>
    <w:rsid w:val="000B7336"/>
    <w:rsid w:val="000BB9FE"/>
    <w:rsid w:val="000C0184"/>
    <w:rsid w:val="000C03F7"/>
    <w:rsid w:val="000C0F17"/>
    <w:rsid w:val="000C19A3"/>
    <w:rsid w:val="000C2C89"/>
    <w:rsid w:val="000C327D"/>
    <w:rsid w:val="000C3337"/>
    <w:rsid w:val="000C43D9"/>
    <w:rsid w:val="000C492B"/>
    <w:rsid w:val="000C5CBF"/>
    <w:rsid w:val="000C6631"/>
    <w:rsid w:val="000C77B9"/>
    <w:rsid w:val="000D00E9"/>
    <w:rsid w:val="000D03A0"/>
    <w:rsid w:val="000D05D9"/>
    <w:rsid w:val="000D0E29"/>
    <w:rsid w:val="000D2C5C"/>
    <w:rsid w:val="000D31AD"/>
    <w:rsid w:val="000D35B9"/>
    <w:rsid w:val="000D400A"/>
    <w:rsid w:val="000D436E"/>
    <w:rsid w:val="000D52BE"/>
    <w:rsid w:val="000D5907"/>
    <w:rsid w:val="000D5A19"/>
    <w:rsid w:val="000D78B1"/>
    <w:rsid w:val="000D7AE4"/>
    <w:rsid w:val="000E0E23"/>
    <w:rsid w:val="000E1112"/>
    <w:rsid w:val="000E1220"/>
    <w:rsid w:val="000E1AC1"/>
    <w:rsid w:val="000E1F3C"/>
    <w:rsid w:val="000E1FA5"/>
    <w:rsid w:val="000E2042"/>
    <w:rsid w:val="000E26CA"/>
    <w:rsid w:val="000E38BA"/>
    <w:rsid w:val="000E4B76"/>
    <w:rsid w:val="000E4CA5"/>
    <w:rsid w:val="000E4EFF"/>
    <w:rsid w:val="000E5A32"/>
    <w:rsid w:val="000E795D"/>
    <w:rsid w:val="000E7DB6"/>
    <w:rsid w:val="000F0290"/>
    <w:rsid w:val="000F06EF"/>
    <w:rsid w:val="000F08C1"/>
    <w:rsid w:val="000F09A3"/>
    <w:rsid w:val="000F13A6"/>
    <w:rsid w:val="000F1425"/>
    <w:rsid w:val="000F208A"/>
    <w:rsid w:val="000F29EB"/>
    <w:rsid w:val="000F2A2D"/>
    <w:rsid w:val="000F2E48"/>
    <w:rsid w:val="000F3077"/>
    <w:rsid w:val="000F39B0"/>
    <w:rsid w:val="000F39FC"/>
    <w:rsid w:val="000F3A48"/>
    <w:rsid w:val="000F3F1F"/>
    <w:rsid w:val="000F405D"/>
    <w:rsid w:val="000F475A"/>
    <w:rsid w:val="000F4876"/>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F84"/>
    <w:rsid w:val="00113A0E"/>
    <w:rsid w:val="00113A4F"/>
    <w:rsid w:val="00114679"/>
    <w:rsid w:val="0011488C"/>
    <w:rsid w:val="001149A9"/>
    <w:rsid w:val="00114AB3"/>
    <w:rsid w:val="00115755"/>
    <w:rsid w:val="00115ADC"/>
    <w:rsid w:val="001160AD"/>
    <w:rsid w:val="00117DB1"/>
    <w:rsid w:val="00121D2F"/>
    <w:rsid w:val="00122933"/>
    <w:rsid w:val="0012304B"/>
    <w:rsid w:val="0012310A"/>
    <w:rsid w:val="001232C4"/>
    <w:rsid w:val="0012421E"/>
    <w:rsid w:val="001242E3"/>
    <w:rsid w:val="00124349"/>
    <w:rsid w:val="001249C6"/>
    <w:rsid w:val="001256E4"/>
    <w:rsid w:val="0012594C"/>
    <w:rsid w:val="00126780"/>
    <w:rsid w:val="00126D4C"/>
    <w:rsid w:val="001270AA"/>
    <w:rsid w:val="00130E62"/>
    <w:rsid w:val="0013167B"/>
    <w:rsid w:val="00131CEB"/>
    <w:rsid w:val="00131F23"/>
    <w:rsid w:val="0013294C"/>
    <w:rsid w:val="00132A1D"/>
    <w:rsid w:val="00132C69"/>
    <w:rsid w:val="00133647"/>
    <w:rsid w:val="00133684"/>
    <w:rsid w:val="0013368E"/>
    <w:rsid w:val="00133771"/>
    <w:rsid w:val="00133B2B"/>
    <w:rsid w:val="00133E66"/>
    <w:rsid w:val="001340C9"/>
    <w:rsid w:val="001340D8"/>
    <w:rsid w:val="00134440"/>
    <w:rsid w:val="00134AD1"/>
    <w:rsid w:val="00134D62"/>
    <w:rsid w:val="00135ADF"/>
    <w:rsid w:val="00136068"/>
    <w:rsid w:val="001369A8"/>
    <w:rsid w:val="0013763B"/>
    <w:rsid w:val="0014180A"/>
    <w:rsid w:val="001419BA"/>
    <w:rsid w:val="00141CA7"/>
    <w:rsid w:val="0014234B"/>
    <w:rsid w:val="00142796"/>
    <w:rsid w:val="0014303C"/>
    <w:rsid w:val="001439B2"/>
    <w:rsid w:val="00143BB4"/>
    <w:rsid w:val="001444CE"/>
    <w:rsid w:val="00144618"/>
    <w:rsid w:val="00144766"/>
    <w:rsid w:val="0014531B"/>
    <w:rsid w:val="00145FA3"/>
    <w:rsid w:val="0014622B"/>
    <w:rsid w:val="0014667D"/>
    <w:rsid w:val="00146F1E"/>
    <w:rsid w:val="00147682"/>
    <w:rsid w:val="00150F56"/>
    <w:rsid w:val="001514A1"/>
    <w:rsid w:val="0015199D"/>
    <w:rsid w:val="00151C59"/>
    <w:rsid w:val="00151EEA"/>
    <w:rsid w:val="00152391"/>
    <w:rsid w:val="00152466"/>
    <w:rsid w:val="0015388D"/>
    <w:rsid w:val="00153BB6"/>
    <w:rsid w:val="0015460D"/>
    <w:rsid w:val="0015469A"/>
    <w:rsid w:val="00154E23"/>
    <w:rsid w:val="00154F0E"/>
    <w:rsid w:val="001550D3"/>
    <w:rsid w:val="0015526D"/>
    <w:rsid w:val="0015566B"/>
    <w:rsid w:val="001567A7"/>
    <w:rsid w:val="00156C3E"/>
    <w:rsid w:val="00156CB6"/>
    <w:rsid w:val="00157AA7"/>
    <w:rsid w:val="001606E2"/>
    <w:rsid w:val="00160BF5"/>
    <w:rsid w:val="00160C2D"/>
    <w:rsid w:val="00160F47"/>
    <w:rsid w:val="001613F4"/>
    <w:rsid w:val="001621A3"/>
    <w:rsid w:val="001628A2"/>
    <w:rsid w:val="00162C38"/>
    <w:rsid w:val="00162C49"/>
    <w:rsid w:val="00163281"/>
    <w:rsid w:val="00163F3F"/>
    <w:rsid w:val="00164153"/>
    <w:rsid w:val="0016552E"/>
    <w:rsid w:val="001655A6"/>
    <w:rsid w:val="00166510"/>
    <w:rsid w:val="00166ABA"/>
    <w:rsid w:val="00166E1C"/>
    <w:rsid w:val="00167130"/>
    <w:rsid w:val="00167566"/>
    <w:rsid w:val="00167D6E"/>
    <w:rsid w:val="00167E2F"/>
    <w:rsid w:val="0017015F"/>
    <w:rsid w:val="0017060E"/>
    <w:rsid w:val="00170D39"/>
    <w:rsid w:val="00171867"/>
    <w:rsid w:val="00171A31"/>
    <w:rsid w:val="00171D35"/>
    <w:rsid w:val="001721FC"/>
    <w:rsid w:val="0017221C"/>
    <w:rsid w:val="001727DC"/>
    <w:rsid w:val="00174138"/>
    <w:rsid w:val="0017503E"/>
    <w:rsid w:val="001757BE"/>
    <w:rsid w:val="00175DF0"/>
    <w:rsid w:val="00176409"/>
    <w:rsid w:val="0017652C"/>
    <w:rsid w:val="00176C89"/>
    <w:rsid w:val="00177296"/>
    <w:rsid w:val="00177539"/>
    <w:rsid w:val="00177742"/>
    <w:rsid w:val="00177877"/>
    <w:rsid w:val="00180376"/>
    <w:rsid w:val="00180577"/>
    <w:rsid w:val="00180655"/>
    <w:rsid w:val="00180742"/>
    <w:rsid w:val="00180C06"/>
    <w:rsid w:val="00180F29"/>
    <w:rsid w:val="0018165E"/>
    <w:rsid w:val="001818FB"/>
    <w:rsid w:val="00181B37"/>
    <w:rsid w:val="00181E65"/>
    <w:rsid w:val="00182879"/>
    <w:rsid w:val="00182D59"/>
    <w:rsid w:val="00182FC2"/>
    <w:rsid w:val="0018527B"/>
    <w:rsid w:val="0018567D"/>
    <w:rsid w:val="001877A0"/>
    <w:rsid w:val="00190036"/>
    <w:rsid w:val="001900B8"/>
    <w:rsid w:val="0019091A"/>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5F79"/>
    <w:rsid w:val="001B6DA8"/>
    <w:rsid w:val="001C0514"/>
    <w:rsid w:val="001C0EB7"/>
    <w:rsid w:val="001C145A"/>
    <w:rsid w:val="001C1901"/>
    <w:rsid w:val="001C1DBB"/>
    <w:rsid w:val="001C2B30"/>
    <w:rsid w:val="001C30B6"/>
    <w:rsid w:val="001C323B"/>
    <w:rsid w:val="001C42CF"/>
    <w:rsid w:val="001C5BFF"/>
    <w:rsid w:val="001C60B4"/>
    <w:rsid w:val="001C6F6A"/>
    <w:rsid w:val="001C7262"/>
    <w:rsid w:val="001C7D9E"/>
    <w:rsid w:val="001C7DA5"/>
    <w:rsid w:val="001D032E"/>
    <w:rsid w:val="001D0D15"/>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47FB"/>
    <w:rsid w:val="001E4B33"/>
    <w:rsid w:val="001E5417"/>
    <w:rsid w:val="001E553A"/>
    <w:rsid w:val="001E5B67"/>
    <w:rsid w:val="001E687D"/>
    <w:rsid w:val="001E6A95"/>
    <w:rsid w:val="001E775A"/>
    <w:rsid w:val="001E7763"/>
    <w:rsid w:val="001E7850"/>
    <w:rsid w:val="001E7938"/>
    <w:rsid w:val="001F0656"/>
    <w:rsid w:val="001F0AD5"/>
    <w:rsid w:val="001F13F0"/>
    <w:rsid w:val="001F1949"/>
    <w:rsid w:val="001F22BA"/>
    <w:rsid w:val="001F2599"/>
    <w:rsid w:val="001F2D48"/>
    <w:rsid w:val="001F2DB6"/>
    <w:rsid w:val="001F2F79"/>
    <w:rsid w:val="001F3039"/>
    <w:rsid w:val="001F3134"/>
    <w:rsid w:val="001F31DD"/>
    <w:rsid w:val="001F4234"/>
    <w:rsid w:val="001F4B5A"/>
    <w:rsid w:val="001F4B98"/>
    <w:rsid w:val="001F5406"/>
    <w:rsid w:val="001F565C"/>
    <w:rsid w:val="001F566C"/>
    <w:rsid w:val="001F631E"/>
    <w:rsid w:val="001F6338"/>
    <w:rsid w:val="001F688B"/>
    <w:rsid w:val="001F7025"/>
    <w:rsid w:val="001F7BC3"/>
    <w:rsid w:val="001F7C02"/>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5D2D"/>
    <w:rsid w:val="00205ECF"/>
    <w:rsid w:val="00206F8A"/>
    <w:rsid w:val="002071DB"/>
    <w:rsid w:val="00207405"/>
    <w:rsid w:val="002078F1"/>
    <w:rsid w:val="002079A0"/>
    <w:rsid w:val="0021003F"/>
    <w:rsid w:val="00210A7A"/>
    <w:rsid w:val="0021100B"/>
    <w:rsid w:val="002114CA"/>
    <w:rsid w:val="00211633"/>
    <w:rsid w:val="00212625"/>
    <w:rsid w:val="00213881"/>
    <w:rsid w:val="002138DC"/>
    <w:rsid w:val="00213F90"/>
    <w:rsid w:val="00214091"/>
    <w:rsid w:val="0021436E"/>
    <w:rsid w:val="00214E69"/>
    <w:rsid w:val="00215171"/>
    <w:rsid w:val="002155FC"/>
    <w:rsid w:val="002158FE"/>
    <w:rsid w:val="00215A11"/>
    <w:rsid w:val="00215D2B"/>
    <w:rsid w:val="00215D97"/>
    <w:rsid w:val="00216D41"/>
    <w:rsid w:val="0021755C"/>
    <w:rsid w:val="00217A03"/>
    <w:rsid w:val="00217C1E"/>
    <w:rsid w:val="00217D59"/>
    <w:rsid w:val="00220B0C"/>
    <w:rsid w:val="002211B1"/>
    <w:rsid w:val="00221656"/>
    <w:rsid w:val="00222431"/>
    <w:rsid w:val="00222D2F"/>
    <w:rsid w:val="00222F6A"/>
    <w:rsid w:val="00222F7B"/>
    <w:rsid w:val="002230A2"/>
    <w:rsid w:val="00223330"/>
    <w:rsid w:val="002237E0"/>
    <w:rsid w:val="0022413E"/>
    <w:rsid w:val="002248D1"/>
    <w:rsid w:val="00225765"/>
    <w:rsid w:val="00225EF2"/>
    <w:rsid w:val="0022614B"/>
    <w:rsid w:val="00226432"/>
    <w:rsid w:val="00226BD9"/>
    <w:rsid w:val="00226CCB"/>
    <w:rsid w:val="0022773C"/>
    <w:rsid w:val="002301BD"/>
    <w:rsid w:val="00230409"/>
    <w:rsid w:val="00230889"/>
    <w:rsid w:val="00230AD7"/>
    <w:rsid w:val="00231FC4"/>
    <w:rsid w:val="00231FD7"/>
    <w:rsid w:val="00232025"/>
    <w:rsid w:val="0023246C"/>
    <w:rsid w:val="0023257C"/>
    <w:rsid w:val="002328A6"/>
    <w:rsid w:val="00232E3D"/>
    <w:rsid w:val="00232FDB"/>
    <w:rsid w:val="002332A3"/>
    <w:rsid w:val="0023440A"/>
    <w:rsid w:val="00234610"/>
    <w:rsid w:val="00235968"/>
    <w:rsid w:val="00235A74"/>
    <w:rsid w:val="00235C81"/>
    <w:rsid w:val="00235D58"/>
    <w:rsid w:val="00235FFC"/>
    <w:rsid w:val="00236353"/>
    <w:rsid w:val="00236464"/>
    <w:rsid w:val="002365A9"/>
    <w:rsid w:val="0023670B"/>
    <w:rsid w:val="00236844"/>
    <w:rsid w:val="002370E6"/>
    <w:rsid w:val="002375E0"/>
    <w:rsid w:val="00237C5C"/>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FA4"/>
    <w:rsid w:val="0024612C"/>
    <w:rsid w:val="00250362"/>
    <w:rsid w:val="0025082C"/>
    <w:rsid w:val="00251399"/>
    <w:rsid w:val="002513D8"/>
    <w:rsid w:val="00251AE6"/>
    <w:rsid w:val="00251D91"/>
    <w:rsid w:val="0025268B"/>
    <w:rsid w:val="002528EE"/>
    <w:rsid w:val="00252AB2"/>
    <w:rsid w:val="00253576"/>
    <w:rsid w:val="00253728"/>
    <w:rsid w:val="00255087"/>
    <w:rsid w:val="00256829"/>
    <w:rsid w:val="00256ACA"/>
    <w:rsid w:val="00256CB2"/>
    <w:rsid w:val="00256F94"/>
    <w:rsid w:val="0025705A"/>
    <w:rsid w:val="002576FA"/>
    <w:rsid w:val="00257D7A"/>
    <w:rsid w:val="00260166"/>
    <w:rsid w:val="0026079F"/>
    <w:rsid w:val="002612D7"/>
    <w:rsid w:val="002612D9"/>
    <w:rsid w:val="00262216"/>
    <w:rsid w:val="002626C4"/>
    <w:rsid w:val="00262FB7"/>
    <w:rsid w:val="0026362C"/>
    <w:rsid w:val="002636A6"/>
    <w:rsid w:val="002642B4"/>
    <w:rsid w:val="002643F6"/>
    <w:rsid w:val="002644FA"/>
    <w:rsid w:val="0026528F"/>
    <w:rsid w:val="00265A31"/>
    <w:rsid w:val="00265D6C"/>
    <w:rsid w:val="00266869"/>
    <w:rsid w:val="002670EC"/>
    <w:rsid w:val="002719D9"/>
    <w:rsid w:val="00271CC4"/>
    <w:rsid w:val="00272089"/>
    <w:rsid w:val="002720CF"/>
    <w:rsid w:val="0027308E"/>
    <w:rsid w:val="002733CC"/>
    <w:rsid w:val="002738B3"/>
    <w:rsid w:val="0027408D"/>
    <w:rsid w:val="00274B7F"/>
    <w:rsid w:val="002752AB"/>
    <w:rsid w:val="00276DC5"/>
    <w:rsid w:val="00277243"/>
    <w:rsid w:val="00277480"/>
    <w:rsid w:val="002800AC"/>
    <w:rsid w:val="002810A8"/>
    <w:rsid w:val="00282356"/>
    <w:rsid w:val="0028237C"/>
    <w:rsid w:val="00282967"/>
    <w:rsid w:val="00282A64"/>
    <w:rsid w:val="00282C6A"/>
    <w:rsid w:val="00283030"/>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99B"/>
    <w:rsid w:val="00294C1E"/>
    <w:rsid w:val="00294E5F"/>
    <w:rsid w:val="00295FEB"/>
    <w:rsid w:val="002968FA"/>
    <w:rsid w:val="00296A07"/>
    <w:rsid w:val="00296C04"/>
    <w:rsid w:val="002975CC"/>
    <w:rsid w:val="00297C64"/>
    <w:rsid w:val="002A0580"/>
    <w:rsid w:val="002A05E5"/>
    <w:rsid w:val="002A1696"/>
    <w:rsid w:val="002A237C"/>
    <w:rsid w:val="002A33AA"/>
    <w:rsid w:val="002A3711"/>
    <w:rsid w:val="002A444F"/>
    <w:rsid w:val="002A46AA"/>
    <w:rsid w:val="002A4891"/>
    <w:rsid w:val="002A4972"/>
    <w:rsid w:val="002A4D7F"/>
    <w:rsid w:val="002A4E27"/>
    <w:rsid w:val="002A4FC0"/>
    <w:rsid w:val="002A5219"/>
    <w:rsid w:val="002A59A0"/>
    <w:rsid w:val="002A63E1"/>
    <w:rsid w:val="002A67C4"/>
    <w:rsid w:val="002A6A1B"/>
    <w:rsid w:val="002A6B35"/>
    <w:rsid w:val="002A6BEB"/>
    <w:rsid w:val="002A7ED5"/>
    <w:rsid w:val="002B09D5"/>
    <w:rsid w:val="002B0B08"/>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6DA"/>
    <w:rsid w:val="002C489B"/>
    <w:rsid w:val="002C528D"/>
    <w:rsid w:val="002C532B"/>
    <w:rsid w:val="002C6031"/>
    <w:rsid w:val="002C61BA"/>
    <w:rsid w:val="002C68C7"/>
    <w:rsid w:val="002C767C"/>
    <w:rsid w:val="002D0650"/>
    <w:rsid w:val="002D0689"/>
    <w:rsid w:val="002D06BC"/>
    <w:rsid w:val="002D0CEA"/>
    <w:rsid w:val="002D0FCC"/>
    <w:rsid w:val="002D1C48"/>
    <w:rsid w:val="002D227D"/>
    <w:rsid w:val="002D23F4"/>
    <w:rsid w:val="002D2664"/>
    <w:rsid w:val="002D284D"/>
    <w:rsid w:val="002D2893"/>
    <w:rsid w:val="002D2966"/>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E62"/>
    <w:rsid w:val="002E1DE1"/>
    <w:rsid w:val="002E235D"/>
    <w:rsid w:val="002E2D64"/>
    <w:rsid w:val="002E3918"/>
    <w:rsid w:val="002E41D8"/>
    <w:rsid w:val="002E46FB"/>
    <w:rsid w:val="002E4985"/>
    <w:rsid w:val="002E4C88"/>
    <w:rsid w:val="002E510E"/>
    <w:rsid w:val="002E521F"/>
    <w:rsid w:val="002E55BC"/>
    <w:rsid w:val="002E6C46"/>
    <w:rsid w:val="002E6D6B"/>
    <w:rsid w:val="002E72BF"/>
    <w:rsid w:val="002E7697"/>
    <w:rsid w:val="002E7783"/>
    <w:rsid w:val="002E7D3D"/>
    <w:rsid w:val="002F0D6E"/>
    <w:rsid w:val="002F13CA"/>
    <w:rsid w:val="002F19C4"/>
    <w:rsid w:val="002F24F1"/>
    <w:rsid w:val="002F2891"/>
    <w:rsid w:val="002F2B15"/>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150"/>
    <w:rsid w:val="00310279"/>
    <w:rsid w:val="00310BA4"/>
    <w:rsid w:val="00310D15"/>
    <w:rsid w:val="003114CF"/>
    <w:rsid w:val="00311B27"/>
    <w:rsid w:val="00311D79"/>
    <w:rsid w:val="00311DEB"/>
    <w:rsid w:val="00313741"/>
    <w:rsid w:val="0031395F"/>
    <w:rsid w:val="00314222"/>
    <w:rsid w:val="003151B9"/>
    <w:rsid w:val="00315283"/>
    <w:rsid w:val="003154DC"/>
    <w:rsid w:val="00315D27"/>
    <w:rsid w:val="00316070"/>
    <w:rsid w:val="00316354"/>
    <w:rsid w:val="0031759B"/>
    <w:rsid w:val="00317A97"/>
    <w:rsid w:val="00317D02"/>
    <w:rsid w:val="00317F76"/>
    <w:rsid w:val="003200F2"/>
    <w:rsid w:val="003205D2"/>
    <w:rsid w:val="00320E2B"/>
    <w:rsid w:val="00320FCF"/>
    <w:rsid w:val="00321D42"/>
    <w:rsid w:val="00321DA4"/>
    <w:rsid w:val="00322189"/>
    <w:rsid w:val="00322A09"/>
    <w:rsid w:val="00322BE7"/>
    <w:rsid w:val="00322FD4"/>
    <w:rsid w:val="0032359F"/>
    <w:rsid w:val="00323B3B"/>
    <w:rsid w:val="003248AC"/>
    <w:rsid w:val="00324AAD"/>
    <w:rsid w:val="00324B66"/>
    <w:rsid w:val="00325921"/>
    <w:rsid w:val="00325AD1"/>
    <w:rsid w:val="00325E27"/>
    <w:rsid w:val="00326136"/>
    <w:rsid w:val="00326476"/>
    <w:rsid w:val="00326CED"/>
    <w:rsid w:val="003275F5"/>
    <w:rsid w:val="00327A0E"/>
    <w:rsid w:val="00327A3C"/>
    <w:rsid w:val="00327B63"/>
    <w:rsid w:val="00330722"/>
    <w:rsid w:val="00331990"/>
    <w:rsid w:val="00331DC2"/>
    <w:rsid w:val="00331FBD"/>
    <w:rsid w:val="00332259"/>
    <w:rsid w:val="00332762"/>
    <w:rsid w:val="00332825"/>
    <w:rsid w:val="00332DC3"/>
    <w:rsid w:val="00332F3D"/>
    <w:rsid w:val="003330C0"/>
    <w:rsid w:val="003333B1"/>
    <w:rsid w:val="00333F5D"/>
    <w:rsid w:val="003346C5"/>
    <w:rsid w:val="00334806"/>
    <w:rsid w:val="0033482E"/>
    <w:rsid w:val="00334F03"/>
    <w:rsid w:val="00334FC2"/>
    <w:rsid w:val="003352B6"/>
    <w:rsid w:val="003352EF"/>
    <w:rsid w:val="003355E7"/>
    <w:rsid w:val="0033570C"/>
    <w:rsid w:val="0033638A"/>
    <w:rsid w:val="003364A5"/>
    <w:rsid w:val="0033658D"/>
    <w:rsid w:val="003366DF"/>
    <w:rsid w:val="00336BF4"/>
    <w:rsid w:val="00336D22"/>
    <w:rsid w:val="00336EFA"/>
    <w:rsid w:val="00337CD2"/>
    <w:rsid w:val="00337CF4"/>
    <w:rsid w:val="0034047E"/>
    <w:rsid w:val="00340630"/>
    <w:rsid w:val="00340A2C"/>
    <w:rsid w:val="00341717"/>
    <w:rsid w:val="00341931"/>
    <w:rsid w:val="00341B9C"/>
    <w:rsid w:val="00342257"/>
    <w:rsid w:val="003423EB"/>
    <w:rsid w:val="00342560"/>
    <w:rsid w:val="003429EF"/>
    <w:rsid w:val="003431B2"/>
    <w:rsid w:val="00343BBE"/>
    <w:rsid w:val="00344106"/>
    <w:rsid w:val="0034444C"/>
    <w:rsid w:val="00344C09"/>
    <w:rsid w:val="003453E3"/>
    <w:rsid w:val="00345DE6"/>
    <w:rsid w:val="003461A2"/>
    <w:rsid w:val="00346233"/>
    <w:rsid w:val="00346264"/>
    <w:rsid w:val="00347A47"/>
    <w:rsid w:val="00350664"/>
    <w:rsid w:val="00350A0B"/>
    <w:rsid w:val="00350B67"/>
    <w:rsid w:val="0035150F"/>
    <w:rsid w:val="0035188F"/>
    <w:rsid w:val="003518C2"/>
    <w:rsid w:val="00351C87"/>
    <w:rsid w:val="00351CD8"/>
    <w:rsid w:val="003522AD"/>
    <w:rsid w:val="003527C6"/>
    <w:rsid w:val="00352A2B"/>
    <w:rsid w:val="00352B6D"/>
    <w:rsid w:val="003530DB"/>
    <w:rsid w:val="00353129"/>
    <w:rsid w:val="00353508"/>
    <w:rsid w:val="00353987"/>
    <w:rsid w:val="00353FE3"/>
    <w:rsid w:val="003542AD"/>
    <w:rsid w:val="003547D7"/>
    <w:rsid w:val="00354DA1"/>
    <w:rsid w:val="00354E6E"/>
    <w:rsid w:val="00355213"/>
    <w:rsid w:val="0035609F"/>
    <w:rsid w:val="003568E5"/>
    <w:rsid w:val="003570E8"/>
    <w:rsid w:val="00357236"/>
    <w:rsid w:val="003575A1"/>
    <w:rsid w:val="0035777B"/>
    <w:rsid w:val="00357B20"/>
    <w:rsid w:val="00357EFE"/>
    <w:rsid w:val="00360BF2"/>
    <w:rsid w:val="00360C49"/>
    <w:rsid w:val="00361BE4"/>
    <w:rsid w:val="00362BEC"/>
    <w:rsid w:val="0036312F"/>
    <w:rsid w:val="003639AE"/>
    <w:rsid w:val="00363FCD"/>
    <w:rsid w:val="00365180"/>
    <w:rsid w:val="0036553A"/>
    <w:rsid w:val="0036555D"/>
    <w:rsid w:val="003662B9"/>
    <w:rsid w:val="0037129B"/>
    <w:rsid w:val="00371FB5"/>
    <w:rsid w:val="00372C99"/>
    <w:rsid w:val="00372D83"/>
    <w:rsid w:val="00372FBA"/>
    <w:rsid w:val="00373BE9"/>
    <w:rsid w:val="00373E28"/>
    <w:rsid w:val="003750F6"/>
    <w:rsid w:val="0037536E"/>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84C"/>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CAE"/>
    <w:rsid w:val="003974AE"/>
    <w:rsid w:val="0039764C"/>
    <w:rsid w:val="00397856"/>
    <w:rsid w:val="003A0847"/>
    <w:rsid w:val="003A119B"/>
    <w:rsid w:val="003A245B"/>
    <w:rsid w:val="003A2484"/>
    <w:rsid w:val="003A2AE8"/>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19E6"/>
    <w:rsid w:val="003C2477"/>
    <w:rsid w:val="003C2664"/>
    <w:rsid w:val="003C3268"/>
    <w:rsid w:val="003C38D5"/>
    <w:rsid w:val="003C4076"/>
    <w:rsid w:val="003C445C"/>
    <w:rsid w:val="003C512D"/>
    <w:rsid w:val="003C5722"/>
    <w:rsid w:val="003C5AC6"/>
    <w:rsid w:val="003C5CE0"/>
    <w:rsid w:val="003C64E5"/>
    <w:rsid w:val="003C699F"/>
    <w:rsid w:val="003C6C7C"/>
    <w:rsid w:val="003C717F"/>
    <w:rsid w:val="003C7493"/>
    <w:rsid w:val="003D0297"/>
    <w:rsid w:val="003D0F93"/>
    <w:rsid w:val="003D1600"/>
    <w:rsid w:val="003D168D"/>
    <w:rsid w:val="003D2727"/>
    <w:rsid w:val="003D3155"/>
    <w:rsid w:val="003D3356"/>
    <w:rsid w:val="003D38FF"/>
    <w:rsid w:val="003D4740"/>
    <w:rsid w:val="003D5273"/>
    <w:rsid w:val="003D55F7"/>
    <w:rsid w:val="003D5E14"/>
    <w:rsid w:val="003D6ABB"/>
    <w:rsid w:val="003D6D4D"/>
    <w:rsid w:val="003D71D0"/>
    <w:rsid w:val="003D72CD"/>
    <w:rsid w:val="003D7B0C"/>
    <w:rsid w:val="003E0132"/>
    <w:rsid w:val="003E0C74"/>
    <w:rsid w:val="003E1869"/>
    <w:rsid w:val="003E189D"/>
    <w:rsid w:val="003E1CA2"/>
    <w:rsid w:val="003E1EE0"/>
    <w:rsid w:val="003E25AB"/>
    <w:rsid w:val="003E26CE"/>
    <w:rsid w:val="003E2A29"/>
    <w:rsid w:val="003E360E"/>
    <w:rsid w:val="003E3F30"/>
    <w:rsid w:val="003E551D"/>
    <w:rsid w:val="003E58C4"/>
    <w:rsid w:val="003E5C0C"/>
    <w:rsid w:val="003E5C8C"/>
    <w:rsid w:val="003E632E"/>
    <w:rsid w:val="003E66A3"/>
    <w:rsid w:val="003E74A8"/>
    <w:rsid w:val="003E7924"/>
    <w:rsid w:val="003E7FA5"/>
    <w:rsid w:val="003F04E4"/>
    <w:rsid w:val="003F1CFC"/>
    <w:rsid w:val="003F255F"/>
    <w:rsid w:val="003F263A"/>
    <w:rsid w:val="003F2CB5"/>
    <w:rsid w:val="003F2EA6"/>
    <w:rsid w:val="003F2FD4"/>
    <w:rsid w:val="003F31CD"/>
    <w:rsid w:val="003F417D"/>
    <w:rsid w:val="003F432E"/>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4A0"/>
    <w:rsid w:val="00402A21"/>
    <w:rsid w:val="00402DDD"/>
    <w:rsid w:val="0040318A"/>
    <w:rsid w:val="00403AB6"/>
    <w:rsid w:val="004056AE"/>
    <w:rsid w:val="00405FC9"/>
    <w:rsid w:val="00406345"/>
    <w:rsid w:val="00406BD0"/>
    <w:rsid w:val="00406C14"/>
    <w:rsid w:val="004071F4"/>
    <w:rsid w:val="00407B4A"/>
    <w:rsid w:val="00410861"/>
    <w:rsid w:val="00410CFD"/>
    <w:rsid w:val="00410EBA"/>
    <w:rsid w:val="00411C2F"/>
    <w:rsid w:val="004125F7"/>
    <w:rsid w:val="00412600"/>
    <w:rsid w:val="004129BA"/>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A9D"/>
    <w:rsid w:val="00422BAA"/>
    <w:rsid w:val="00422DD4"/>
    <w:rsid w:val="00423CA0"/>
    <w:rsid w:val="004244CE"/>
    <w:rsid w:val="004249D7"/>
    <w:rsid w:val="00424F13"/>
    <w:rsid w:val="00425031"/>
    <w:rsid w:val="00425741"/>
    <w:rsid w:val="00426764"/>
    <w:rsid w:val="00426FD1"/>
    <w:rsid w:val="00427222"/>
    <w:rsid w:val="00427565"/>
    <w:rsid w:val="00427DDD"/>
    <w:rsid w:val="00427EE1"/>
    <w:rsid w:val="00427FDB"/>
    <w:rsid w:val="0043010E"/>
    <w:rsid w:val="0043032B"/>
    <w:rsid w:val="0043059D"/>
    <w:rsid w:val="00430A93"/>
    <w:rsid w:val="00431374"/>
    <w:rsid w:val="004315BE"/>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271"/>
    <w:rsid w:val="004415FC"/>
    <w:rsid w:val="00441A32"/>
    <w:rsid w:val="00441B41"/>
    <w:rsid w:val="00442114"/>
    <w:rsid w:val="004423A5"/>
    <w:rsid w:val="00442642"/>
    <w:rsid w:val="00442851"/>
    <w:rsid w:val="00442A47"/>
    <w:rsid w:val="00443B11"/>
    <w:rsid w:val="00443C49"/>
    <w:rsid w:val="004441EA"/>
    <w:rsid w:val="004443BA"/>
    <w:rsid w:val="00444D41"/>
    <w:rsid w:val="00444EBD"/>
    <w:rsid w:val="00445221"/>
    <w:rsid w:val="004452C2"/>
    <w:rsid w:val="00445600"/>
    <w:rsid w:val="004457D2"/>
    <w:rsid w:val="00445F9F"/>
    <w:rsid w:val="004465F7"/>
    <w:rsid w:val="004469CE"/>
    <w:rsid w:val="0044739D"/>
    <w:rsid w:val="004502BC"/>
    <w:rsid w:val="0045062A"/>
    <w:rsid w:val="00450B0F"/>
    <w:rsid w:val="00450B21"/>
    <w:rsid w:val="00451220"/>
    <w:rsid w:val="00451387"/>
    <w:rsid w:val="004516C9"/>
    <w:rsid w:val="00451879"/>
    <w:rsid w:val="004527E3"/>
    <w:rsid w:val="00452966"/>
    <w:rsid w:val="00452DEE"/>
    <w:rsid w:val="0045338D"/>
    <w:rsid w:val="004539C5"/>
    <w:rsid w:val="00453A60"/>
    <w:rsid w:val="00453FDC"/>
    <w:rsid w:val="0045539E"/>
    <w:rsid w:val="00455AAF"/>
    <w:rsid w:val="00455C25"/>
    <w:rsid w:val="00455C4E"/>
    <w:rsid w:val="004560D1"/>
    <w:rsid w:val="004561B4"/>
    <w:rsid w:val="00456C0D"/>
    <w:rsid w:val="00457310"/>
    <w:rsid w:val="00457EFA"/>
    <w:rsid w:val="00460030"/>
    <w:rsid w:val="0046033C"/>
    <w:rsid w:val="00461320"/>
    <w:rsid w:val="00461D07"/>
    <w:rsid w:val="00462D39"/>
    <w:rsid w:val="00462E7B"/>
    <w:rsid w:val="0046307C"/>
    <w:rsid w:val="00463138"/>
    <w:rsid w:val="00463DE3"/>
    <w:rsid w:val="00464086"/>
    <w:rsid w:val="00464D64"/>
    <w:rsid w:val="004650E9"/>
    <w:rsid w:val="004652CC"/>
    <w:rsid w:val="0046644A"/>
    <w:rsid w:val="00466521"/>
    <w:rsid w:val="004670F9"/>
    <w:rsid w:val="004674AE"/>
    <w:rsid w:val="0046762C"/>
    <w:rsid w:val="00467681"/>
    <w:rsid w:val="004704AE"/>
    <w:rsid w:val="0047104F"/>
    <w:rsid w:val="004714CE"/>
    <w:rsid w:val="0047194B"/>
    <w:rsid w:val="00472327"/>
    <w:rsid w:val="00473007"/>
    <w:rsid w:val="0047332E"/>
    <w:rsid w:val="00473560"/>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F47"/>
    <w:rsid w:val="004830B9"/>
    <w:rsid w:val="0048322B"/>
    <w:rsid w:val="00483D82"/>
    <w:rsid w:val="004853B2"/>
    <w:rsid w:val="004858F4"/>
    <w:rsid w:val="0048590E"/>
    <w:rsid w:val="00485CC5"/>
    <w:rsid w:val="0048703C"/>
    <w:rsid w:val="00487DCB"/>
    <w:rsid w:val="0049082B"/>
    <w:rsid w:val="0049202B"/>
    <w:rsid w:val="0049250F"/>
    <w:rsid w:val="0049277E"/>
    <w:rsid w:val="004927C3"/>
    <w:rsid w:val="00492996"/>
    <w:rsid w:val="00492DE4"/>
    <w:rsid w:val="00492FBD"/>
    <w:rsid w:val="00493627"/>
    <w:rsid w:val="0049391D"/>
    <w:rsid w:val="00493A28"/>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30D9"/>
    <w:rsid w:val="004B3523"/>
    <w:rsid w:val="004B368B"/>
    <w:rsid w:val="004B3D6D"/>
    <w:rsid w:val="004B3FFA"/>
    <w:rsid w:val="004B42A9"/>
    <w:rsid w:val="004B46D4"/>
    <w:rsid w:val="004B4A01"/>
    <w:rsid w:val="004B6336"/>
    <w:rsid w:val="004B6DC3"/>
    <w:rsid w:val="004B6FBF"/>
    <w:rsid w:val="004B710A"/>
    <w:rsid w:val="004B7711"/>
    <w:rsid w:val="004C0762"/>
    <w:rsid w:val="004C0D49"/>
    <w:rsid w:val="004C18A0"/>
    <w:rsid w:val="004C1ED8"/>
    <w:rsid w:val="004C1F20"/>
    <w:rsid w:val="004C26D1"/>
    <w:rsid w:val="004C292A"/>
    <w:rsid w:val="004C2C23"/>
    <w:rsid w:val="004C31FD"/>
    <w:rsid w:val="004C3462"/>
    <w:rsid w:val="004C380F"/>
    <w:rsid w:val="004C4361"/>
    <w:rsid w:val="004C4710"/>
    <w:rsid w:val="004C4A5A"/>
    <w:rsid w:val="004C4CE4"/>
    <w:rsid w:val="004C5182"/>
    <w:rsid w:val="004C583A"/>
    <w:rsid w:val="004C5E62"/>
    <w:rsid w:val="004C6215"/>
    <w:rsid w:val="004C6451"/>
    <w:rsid w:val="004C6AF4"/>
    <w:rsid w:val="004C6B40"/>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4EA6"/>
    <w:rsid w:val="004E5363"/>
    <w:rsid w:val="004E5611"/>
    <w:rsid w:val="004E5752"/>
    <w:rsid w:val="004E58CF"/>
    <w:rsid w:val="004E5AEF"/>
    <w:rsid w:val="004E6176"/>
    <w:rsid w:val="004E63E8"/>
    <w:rsid w:val="004E6754"/>
    <w:rsid w:val="004E6D2F"/>
    <w:rsid w:val="004E778C"/>
    <w:rsid w:val="004E7822"/>
    <w:rsid w:val="004F17C9"/>
    <w:rsid w:val="004F19D6"/>
    <w:rsid w:val="004F2D9C"/>
    <w:rsid w:val="004F36CF"/>
    <w:rsid w:val="004F43C6"/>
    <w:rsid w:val="004F474F"/>
    <w:rsid w:val="004F4847"/>
    <w:rsid w:val="004F4E5F"/>
    <w:rsid w:val="004F4F10"/>
    <w:rsid w:val="004F4F5B"/>
    <w:rsid w:val="004F545F"/>
    <w:rsid w:val="004F54DB"/>
    <w:rsid w:val="004F5670"/>
    <w:rsid w:val="004F584A"/>
    <w:rsid w:val="004F5B15"/>
    <w:rsid w:val="004F5EC0"/>
    <w:rsid w:val="004F6BB7"/>
    <w:rsid w:val="004F7CA2"/>
    <w:rsid w:val="004F7D6C"/>
    <w:rsid w:val="004F7E55"/>
    <w:rsid w:val="004F7E6B"/>
    <w:rsid w:val="00500553"/>
    <w:rsid w:val="00500A71"/>
    <w:rsid w:val="005010F1"/>
    <w:rsid w:val="00501A92"/>
    <w:rsid w:val="00501D7A"/>
    <w:rsid w:val="0050240E"/>
    <w:rsid w:val="00502965"/>
    <w:rsid w:val="005037F3"/>
    <w:rsid w:val="0050385D"/>
    <w:rsid w:val="0050397E"/>
    <w:rsid w:val="005058E4"/>
    <w:rsid w:val="005060AD"/>
    <w:rsid w:val="00506E74"/>
    <w:rsid w:val="00507302"/>
    <w:rsid w:val="00507581"/>
    <w:rsid w:val="00510203"/>
    <w:rsid w:val="0051111A"/>
    <w:rsid w:val="00513071"/>
    <w:rsid w:val="00513382"/>
    <w:rsid w:val="00513993"/>
    <w:rsid w:val="00513C83"/>
    <w:rsid w:val="00513D96"/>
    <w:rsid w:val="00514C44"/>
    <w:rsid w:val="00514FE8"/>
    <w:rsid w:val="0051525D"/>
    <w:rsid w:val="005152D1"/>
    <w:rsid w:val="0051565E"/>
    <w:rsid w:val="005158C4"/>
    <w:rsid w:val="00515D91"/>
    <w:rsid w:val="0051636B"/>
    <w:rsid w:val="005177F5"/>
    <w:rsid w:val="005206D3"/>
    <w:rsid w:val="00520EEC"/>
    <w:rsid w:val="00521CF2"/>
    <w:rsid w:val="0052219F"/>
    <w:rsid w:val="00523365"/>
    <w:rsid w:val="00523899"/>
    <w:rsid w:val="00523943"/>
    <w:rsid w:val="0052398E"/>
    <w:rsid w:val="00524C41"/>
    <w:rsid w:val="00525158"/>
    <w:rsid w:val="0052581D"/>
    <w:rsid w:val="00526042"/>
    <w:rsid w:val="005274AA"/>
    <w:rsid w:val="00527645"/>
    <w:rsid w:val="005279EF"/>
    <w:rsid w:val="00527EB8"/>
    <w:rsid w:val="005305FD"/>
    <w:rsid w:val="00530639"/>
    <w:rsid w:val="0053150E"/>
    <w:rsid w:val="005316C5"/>
    <w:rsid w:val="00531E4D"/>
    <w:rsid w:val="00532269"/>
    <w:rsid w:val="0053274D"/>
    <w:rsid w:val="00532880"/>
    <w:rsid w:val="0053316A"/>
    <w:rsid w:val="0053358B"/>
    <w:rsid w:val="00533994"/>
    <w:rsid w:val="0053437B"/>
    <w:rsid w:val="00534416"/>
    <w:rsid w:val="00534871"/>
    <w:rsid w:val="0053627F"/>
    <w:rsid w:val="00536E1C"/>
    <w:rsid w:val="0053E227"/>
    <w:rsid w:val="005401CC"/>
    <w:rsid w:val="0054027D"/>
    <w:rsid w:val="00540DC9"/>
    <w:rsid w:val="00540FFE"/>
    <w:rsid w:val="005413E1"/>
    <w:rsid w:val="005416BF"/>
    <w:rsid w:val="005417C9"/>
    <w:rsid w:val="00541AD2"/>
    <w:rsid w:val="0054399D"/>
    <w:rsid w:val="00543A91"/>
    <w:rsid w:val="00543BCE"/>
    <w:rsid w:val="0054406D"/>
    <w:rsid w:val="005449E5"/>
    <w:rsid w:val="00544E9C"/>
    <w:rsid w:val="005459C4"/>
    <w:rsid w:val="00545A7F"/>
    <w:rsid w:val="005474D6"/>
    <w:rsid w:val="00547DE5"/>
    <w:rsid w:val="005505CF"/>
    <w:rsid w:val="00550963"/>
    <w:rsid w:val="00550F31"/>
    <w:rsid w:val="00551073"/>
    <w:rsid w:val="005510B0"/>
    <w:rsid w:val="00551D9C"/>
    <w:rsid w:val="00551E3C"/>
    <w:rsid w:val="00552713"/>
    <w:rsid w:val="00552963"/>
    <w:rsid w:val="00554164"/>
    <w:rsid w:val="00555252"/>
    <w:rsid w:val="00555528"/>
    <w:rsid w:val="00556971"/>
    <w:rsid w:val="005602AF"/>
    <w:rsid w:val="00561B50"/>
    <w:rsid w:val="00562032"/>
    <w:rsid w:val="005620B1"/>
    <w:rsid w:val="005622D5"/>
    <w:rsid w:val="00562472"/>
    <w:rsid w:val="005624C2"/>
    <w:rsid w:val="00562694"/>
    <w:rsid w:val="00563297"/>
    <w:rsid w:val="00564260"/>
    <w:rsid w:val="00565392"/>
    <w:rsid w:val="00565E1E"/>
    <w:rsid w:val="0056645B"/>
    <w:rsid w:val="00566FBA"/>
    <w:rsid w:val="005672BF"/>
    <w:rsid w:val="00567F08"/>
    <w:rsid w:val="005702AB"/>
    <w:rsid w:val="00570A0C"/>
    <w:rsid w:val="0057118E"/>
    <w:rsid w:val="005713DB"/>
    <w:rsid w:val="005719E5"/>
    <w:rsid w:val="00571F56"/>
    <w:rsid w:val="00574AA0"/>
    <w:rsid w:val="0057535A"/>
    <w:rsid w:val="00575450"/>
    <w:rsid w:val="0057600C"/>
    <w:rsid w:val="00576357"/>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90422"/>
    <w:rsid w:val="00590893"/>
    <w:rsid w:val="00590B83"/>
    <w:rsid w:val="005917E7"/>
    <w:rsid w:val="00591A2C"/>
    <w:rsid w:val="00591DD0"/>
    <w:rsid w:val="005922D2"/>
    <w:rsid w:val="00592A1E"/>
    <w:rsid w:val="00592B8E"/>
    <w:rsid w:val="00592D57"/>
    <w:rsid w:val="005930B8"/>
    <w:rsid w:val="005932B7"/>
    <w:rsid w:val="0059374F"/>
    <w:rsid w:val="00593887"/>
    <w:rsid w:val="00593E37"/>
    <w:rsid w:val="00595056"/>
    <w:rsid w:val="00595944"/>
    <w:rsid w:val="00595978"/>
    <w:rsid w:val="0059617E"/>
    <w:rsid w:val="005969CF"/>
    <w:rsid w:val="00596C71"/>
    <w:rsid w:val="00596D9E"/>
    <w:rsid w:val="00597F29"/>
    <w:rsid w:val="00597F60"/>
    <w:rsid w:val="005A0322"/>
    <w:rsid w:val="005A0D3A"/>
    <w:rsid w:val="005A0D43"/>
    <w:rsid w:val="005A165E"/>
    <w:rsid w:val="005A2068"/>
    <w:rsid w:val="005A209A"/>
    <w:rsid w:val="005A232D"/>
    <w:rsid w:val="005A24F1"/>
    <w:rsid w:val="005A2F41"/>
    <w:rsid w:val="005A3DE6"/>
    <w:rsid w:val="005A4601"/>
    <w:rsid w:val="005A4983"/>
    <w:rsid w:val="005A50FC"/>
    <w:rsid w:val="005A681D"/>
    <w:rsid w:val="005A684F"/>
    <w:rsid w:val="005A6ABA"/>
    <w:rsid w:val="005A6CCF"/>
    <w:rsid w:val="005A6D4B"/>
    <w:rsid w:val="005A6E8E"/>
    <w:rsid w:val="005B1014"/>
    <w:rsid w:val="005B111D"/>
    <w:rsid w:val="005B1D45"/>
    <w:rsid w:val="005B2092"/>
    <w:rsid w:val="005B2B86"/>
    <w:rsid w:val="005B2D26"/>
    <w:rsid w:val="005B323F"/>
    <w:rsid w:val="005B3A6A"/>
    <w:rsid w:val="005B44AC"/>
    <w:rsid w:val="005B4790"/>
    <w:rsid w:val="005B49C8"/>
    <w:rsid w:val="005B4B8C"/>
    <w:rsid w:val="005B4ECE"/>
    <w:rsid w:val="005B5133"/>
    <w:rsid w:val="005B5650"/>
    <w:rsid w:val="005B5991"/>
    <w:rsid w:val="005B7577"/>
    <w:rsid w:val="005B779D"/>
    <w:rsid w:val="005C0C38"/>
    <w:rsid w:val="005C11C4"/>
    <w:rsid w:val="005C15F9"/>
    <w:rsid w:val="005C16F4"/>
    <w:rsid w:val="005C1952"/>
    <w:rsid w:val="005C1A01"/>
    <w:rsid w:val="005C1D55"/>
    <w:rsid w:val="005C21EB"/>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B36"/>
    <w:rsid w:val="005C5C7A"/>
    <w:rsid w:val="005C63DB"/>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ADF"/>
    <w:rsid w:val="005D702C"/>
    <w:rsid w:val="005D7296"/>
    <w:rsid w:val="005D72E4"/>
    <w:rsid w:val="005E06EA"/>
    <w:rsid w:val="005E0CAB"/>
    <w:rsid w:val="005E14DE"/>
    <w:rsid w:val="005E1CA8"/>
    <w:rsid w:val="005E206A"/>
    <w:rsid w:val="005E20BA"/>
    <w:rsid w:val="005E27EB"/>
    <w:rsid w:val="005E2846"/>
    <w:rsid w:val="005E31E8"/>
    <w:rsid w:val="005E3AA2"/>
    <w:rsid w:val="005E4097"/>
    <w:rsid w:val="005E471F"/>
    <w:rsid w:val="005E47C4"/>
    <w:rsid w:val="005E5825"/>
    <w:rsid w:val="005E5EA7"/>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2E9C"/>
    <w:rsid w:val="005F3383"/>
    <w:rsid w:val="005F3DFF"/>
    <w:rsid w:val="005F42B8"/>
    <w:rsid w:val="005F4DC9"/>
    <w:rsid w:val="005F4F5F"/>
    <w:rsid w:val="005F5C0E"/>
    <w:rsid w:val="005F6551"/>
    <w:rsid w:val="005F6787"/>
    <w:rsid w:val="005F77D1"/>
    <w:rsid w:val="005F7E4E"/>
    <w:rsid w:val="006006D0"/>
    <w:rsid w:val="00600B3C"/>
    <w:rsid w:val="00600DFA"/>
    <w:rsid w:val="006010F2"/>
    <w:rsid w:val="00601416"/>
    <w:rsid w:val="006015BC"/>
    <w:rsid w:val="00601E5C"/>
    <w:rsid w:val="00601E67"/>
    <w:rsid w:val="00602BCE"/>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5E9"/>
    <w:rsid w:val="00613A1D"/>
    <w:rsid w:val="0061479D"/>
    <w:rsid w:val="0061523F"/>
    <w:rsid w:val="00616554"/>
    <w:rsid w:val="006166CC"/>
    <w:rsid w:val="00616A8A"/>
    <w:rsid w:val="00616B53"/>
    <w:rsid w:val="00617489"/>
    <w:rsid w:val="00617857"/>
    <w:rsid w:val="00617F4C"/>
    <w:rsid w:val="0062073F"/>
    <w:rsid w:val="006207A9"/>
    <w:rsid w:val="00620AD6"/>
    <w:rsid w:val="00621084"/>
    <w:rsid w:val="00621812"/>
    <w:rsid w:val="00621E4A"/>
    <w:rsid w:val="00622B03"/>
    <w:rsid w:val="00622D5D"/>
    <w:rsid w:val="00623294"/>
    <w:rsid w:val="00623650"/>
    <w:rsid w:val="00623BA4"/>
    <w:rsid w:val="0062515B"/>
    <w:rsid w:val="00625619"/>
    <w:rsid w:val="00625BE4"/>
    <w:rsid w:val="00626526"/>
    <w:rsid w:val="00626EC3"/>
    <w:rsid w:val="00627F30"/>
    <w:rsid w:val="00627F8A"/>
    <w:rsid w:val="0063039C"/>
    <w:rsid w:val="00630D19"/>
    <w:rsid w:val="00630E17"/>
    <w:rsid w:val="00631F8A"/>
    <w:rsid w:val="00632A04"/>
    <w:rsid w:val="00632BB8"/>
    <w:rsid w:val="00632C1C"/>
    <w:rsid w:val="006335EB"/>
    <w:rsid w:val="006339DD"/>
    <w:rsid w:val="00634123"/>
    <w:rsid w:val="0063473C"/>
    <w:rsid w:val="0063500A"/>
    <w:rsid w:val="006355E9"/>
    <w:rsid w:val="0063567F"/>
    <w:rsid w:val="00635807"/>
    <w:rsid w:val="00635E24"/>
    <w:rsid w:val="0063664B"/>
    <w:rsid w:val="00636BAB"/>
    <w:rsid w:val="006370DA"/>
    <w:rsid w:val="00637325"/>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505A1"/>
    <w:rsid w:val="00650856"/>
    <w:rsid w:val="0065111B"/>
    <w:rsid w:val="006516DE"/>
    <w:rsid w:val="00652DBE"/>
    <w:rsid w:val="00653130"/>
    <w:rsid w:val="00653569"/>
    <w:rsid w:val="006553B6"/>
    <w:rsid w:val="006561D4"/>
    <w:rsid w:val="00656478"/>
    <w:rsid w:val="006570CB"/>
    <w:rsid w:val="0065773C"/>
    <w:rsid w:val="006578E9"/>
    <w:rsid w:val="00657CCA"/>
    <w:rsid w:val="00661293"/>
    <w:rsid w:val="006616B6"/>
    <w:rsid w:val="00661E94"/>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5CF"/>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7E01"/>
    <w:rsid w:val="006806E1"/>
    <w:rsid w:val="00680C3F"/>
    <w:rsid w:val="006810EC"/>
    <w:rsid w:val="0068148E"/>
    <w:rsid w:val="00681DCB"/>
    <w:rsid w:val="00682A05"/>
    <w:rsid w:val="00683088"/>
    <w:rsid w:val="00683642"/>
    <w:rsid w:val="00683DA0"/>
    <w:rsid w:val="00683E68"/>
    <w:rsid w:val="00684191"/>
    <w:rsid w:val="00684C4B"/>
    <w:rsid w:val="006851DF"/>
    <w:rsid w:val="0068541B"/>
    <w:rsid w:val="00685708"/>
    <w:rsid w:val="006865C1"/>
    <w:rsid w:val="0068680C"/>
    <w:rsid w:val="00687BAB"/>
    <w:rsid w:val="006901A3"/>
    <w:rsid w:val="00690723"/>
    <w:rsid w:val="00690876"/>
    <w:rsid w:val="00690A8D"/>
    <w:rsid w:val="0069176E"/>
    <w:rsid w:val="00691D90"/>
    <w:rsid w:val="00692228"/>
    <w:rsid w:val="00692A68"/>
    <w:rsid w:val="006934F3"/>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D2D"/>
    <w:rsid w:val="0069B583"/>
    <w:rsid w:val="006A0015"/>
    <w:rsid w:val="006A0FB1"/>
    <w:rsid w:val="006A1507"/>
    <w:rsid w:val="006A15C6"/>
    <w:rsid w:val="006A1820"/>
    <w:rsid w:val="006A1923"/>
    <w:rsid w:val="006A19AA"/>
    <w:rsid w:val="006A1DDA"/>
    <w:rsid w:val="006A25DC"/>
    <w:rsid w:val="006A3655"/>
    <w:rsid w:val="006A3843"/>
    <w:rsid w:val="006A3E31"/>
    <w:rsid w:val="006A4D49"/>
    <w:rsid w:val="006A54C3"/>
    <w:rsid w:val="006A5D27"/>
    <w:rsid w:val="006A5DB8"/>
    <w:rsid w:val="006A620C"/>
    <w:rsid w:val="006A642A"/>
    <w:rsid w:val="006A6D87"/>
    <w:rsid w:val="006B06C8"/>
    <w:rsid w:val="006B06D9"/>
    <w:rsid w:val="006B2356"/>
    <w:rsid w:val="006B2B0B"/>
    <w:rsid w:val="006B2F97"/>
    <w:rsid w:val="006B30F5"/>
    <w:rsid w:val="006B33DF"/>
    <w:rsid w:val="006B36B1"/>
    <w:rsid w:val="006B3929"/>
    <w:rsid w:val="006B3A32"/>
    <w:rsid w:val="006B4508"/>
    <w:rsid w:val="006B4893"/>
    <w:rsid w:val="006B5220"/>
    <w:rsid w:val="006B56AF"/>
    <w:rsid w:val="006B59CA"/>
    <w:rsid w:val="006B5E2A"/>
    <w:rsid w:val="006B6092"/>
    <w:rsid w:val="006B621A"/>
    <w:rsid w:val="006B647F"/>
    <w:rsid w:val="006C0474"/>
    <w:rsid w:val="006C0DB2"/>
    <w:rsid w:val="006C13E7"/>
    <w:rsid w:val="006C191D"/>
    <w:rsid w:val="006C1A76"/>
    <w:rsid w:val="006C1F9B"/>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A4F"/>
    <w:rsid w:val="006D1B25"/>
    <w:rsid w:val="006D1DA3"/>
    <w:rsid w:val="006D32D0"/>
    <w:rsid w:val="006D4B5C"/>
    <w:rsid w:val="006D4D33"/>
    <w:rsid w:val="006D5468"/>
    <w:rsid w:val="006D5FF3"/>
    <w:rsid w:val="006D6E38"/>
    <w:rsid w:val="006D7678"/>
    <w:rsid w:val="006E2274"/>
    <w:rsid w:val="006E2AD7"/>
    <w:rsid w:val="006E2EA0"/>
    <w:rsid w:val="006E35BC"/>
    <w:rsid w:val="006E3829"/>
    <w:rsid w:val="006E4163"/>
    <w:rsid w:val="006E4B48"/>
    <w:rsid w:val="006E5780"/>
    <w:rsid w:val="006E7BB2"/>
    <w:rsid w:val="006F0150"/>
    <w:rsid w:val="006F0275"/>
    <w:rsid w:val="006F0D7D"/>
    <w:rsid w:val="006F2526"/>
    <w:rsid w:val="006F2C38"/>
    <w:rsid w:val="006F3982"/>
    <w:rsid w:val="006F43E0"/>
    <w:rsid w:val="006F4872"/>
    <w:rsid w:val="006F59DA"/>
    <w:rsid w:val="006F5D97"/>
    <w:rsid w:val="006F620D"/>
    <w:rsid w:val="006F68CC"/>
    <w:rsid w:val="006F694F"/>
    <w:rsid w:val="006F7313"/>
    <w:rsid w:val="007000DB"/>
    <w:rsid w:val="007002B9"/>
    <w:rsid w:val="007005C3"/>
    <w:rsid w:val="0070081D"/>
    <w:rsid w:val="0070119A"/>
    <w:rsid w:val="00701239"/>
    <w:rsid w:val="00701AEF"/>
    <w:rsid w:val="00701C16"/>
    <w:rsid w:val="00701D6C"/>
    <w:rsid w:val="007029B5"/>
    <w:rsid w:val="00702AD5"/>
    <w:rsid w:val="00702D02"/>
    <w:rsid w:val="007030A4"/>
    <w:rsid w:val="00704D76"/>
    <w:rsid w:val="00704DA3"/>
    <w:rsid w:val="007053B7"/>
    <w:rsid w:val="00706263"/>
    <w:rsid w:val="007063C8"/>
    <w:rsid w:val="0070726F"/>
    <w:rsid w:val="007073BF"/>
    <w:rsid w:val="00707730"/>
    <w:rsid w:val="007100DA"/>
    <w:rsid w:val="007100F4"/>
    <w:rsid w:val="00710194"/>
    <w:rsid w:val="0071038A"/>
    <w:rsid w:val="00710B24"/>
    <w:rsid w:val="00711CF1"/>
    <w:rsid w:val="00712425"/>
    <w:rsid w:val="0071463D"/>
    <w:rsid w:val="007146B0"/>
    <w:rsid w:val="00714D60"/>
    <w:rsid w:val="00715490"/>
    <w:rsid w:val="00715C16"/>
    <w:rsid w:val="00715CF9"/>
    <w:rsid w:val="007167F1"/>
    <w:rsid w:val="007170F1"/>
    <w:rsid w:val="00717611"/>
    <w:rsid w:val="00717808"/>
    <w:rsid w:val="00717A23"/>
    <w:rsid w:val="00720544"/>
    <w:rsid w:val="00720737"/>
    <w:rsid w:val="007207B8"/>
    <w:rsid w:val="007211E1"/>
    <w:rsid w:val="0072123F"/>
    <w:rsid w:val="00721B8F"/>
    <w:rsid w:val="00721CB4"/>
    <w:rsid w:val="00721CD2"/>
    <w:rsid w:val="007225E1"/>
    <w:rsid w:val="00722603"/>
    <w:rsid w:val="00722657"/>
    <w:rsid w:val="007226AE"/>
    <w:rsid w:val="007229AC"/>
    <w:rsid w:val="007238DF"/>
    <w:rsid w:val="00723AC5"/>
    <w:rsid w:val="00723B52"/>
    <w:rsid w:val="00723D5B"/>
    <w:rsid w:val="007245C0"/>
    <w:rsid w:val="0072460C"/>
    <w:rsid w:val="00724EAD"/>
    <w:rsid w:val="007256E0"/>
    <w:rsid w:val="00725E69"/>
    <w:rsid w:val="007264B6"/>
    <w:rsid w:val="00726575"/>
    <w:rsid w:val="00726B64"/>
    <w:rsid w:val="0072706C"/>
    <w:rsid w:val="0072714E"/>
    <w:rsid w:val="007277C6"/>
    <w:rsid w:val="00727B3C"/>
    <w:rsid w:val="007303B1"/>
    <w:rsid w:val="00730420"/>
    <w:rsid w:val="0073058A"/>
    <w:rsid w:val="007305F5"/>
    <w:rsid w:val="00730D42"/>
    <w:rsid w:val="007311B4"/>
    <w:rsid w:val="007312C6"/>
    <w:rsid w:val="00731303"/>
    <w:rsid w:val="007314B6"/>
    <w:rsid w:val="007315AA"/>
    <w:rsid w:val="007325A6"/>
    <w:rsid w:val="007325E8"/>
    <w:rsid w:val="00732DF2"/>
    <w:rsid w:val="00732DF9"/>
    <w:rsid w:val="007339A2"/>
    <w:rsid w:val="00733AB1"/>
    <w:rsid w:val="00733B74"/>
    <w:rsid w:val="00733D38"/>
    <w:rsid w:val="0073425A"/>
    <w:rsid w:val="00734494"/>
    <w:rsid w:val="00734B8D"/>
    <w:rsid w:val="00735CF5"/>
    <w:rsid w:val="00736489"/>
    <w:rsid w:val="007368C0"/>
    <w:rsid w:val="00737AA1"/>
    <w:rsid w:val="00737CA6"/>
    <w:rsid w:val="00740D91"/>
    <w:rsid w:val="007418DE"/>
    <w:rsid w:val="00742557"/>
    <w:rsid w:val="00742642"/>
    <w:rsid w:val="0074385C"/>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2501"/>
    <w:rsid w:val="007629DA"/>
    <w:rsid w:val="00763960"/>
    <w:rsid w:val="00764125"/>
    <w:rsid w:val="007649B7"/>
    <w:rsid w:val="00764AC7"/>
    <w:rsid w:val="007652F5"/>
    <w:rsid w:val="007661DD"/>
    <w:rsid w:val="007667C2"/>
    <w:rsid w:val="0076696F"/>
    <w:rsid w:val="00766EB2"/>
    <w:rsid w:val="00767172"/>
    <w:rsid w:val="00767A69"/>
    <w:rsid w:val="00767AC2"/>
    <w:rsid w:val="00770447"/>
    <w:rsid w:val="00770874"/>
    <w:rsid w:val="00770947"/>
    <w:rsid w:val="00770DE9"/>
    <w:rsid w:val="00770FFB"/>
    <w:rsid w:val="00772571"/>
    <w:rsid w:val="00772C8C"/>
    <w:rsid w:val="00773420"/>
    <w:rsid w:val="00773691"/>
    <w:rsid w:val="00773915"/>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803A7"/>
    <w:rsid w:val="00780451"/>
    <w:rsid w:val="00780D88"/>
    <w:rsid w:val="00780FBA"/>
    <w:rsid w:val="00780FE4"/>
    <w:rsid w:val="0078169D"/>
    <w:rsid w:val="007824B0"/>
    <w:rsid w:val="007848C9"/>
    <w:rsid w:val="00784AF4"/>
    <w:rsid w:val="00784CA4"/>
    <w:rsid w:val="00785BA8"/>
    <w:rsid w:val="007875E7"/>
    <w:rsid w:val="00787740"/>
    <w:rsid w:val="00787DA4"/>
    <w:rsid w:val="00790BDB"/>
    <w:rsid w:val="007917A8"/>
    <w:rsid w:val="00792600"/>
    <w:rsid w:val="00792DCF"/>
    <w:rsid w:val="00792FCD"/>
    <w:rsid w:val="00793189"/>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C27"/>
    <w:rsid w:val="00797F12"/>
    <w:rsid w:val="007A0550"/>
    <w:rsid w:val="007A08C3"/>
    <w:rsid w:val="007A0A17"/>
    <w:rsid w:val="007A0AF1"/>
    <w:rsid w:val="007A1D33"/>
    <w:rsid w:val="007A2B37"/>
    <w:rsid w:val="007A40BC"/>
    <w:rsid w:val="007A44B9"/>
    <w:rsid w:val="007A4AC3"/>
    <w:rsid w:val="007A4EAE"/>
    <w:rsid w:val="007A518A"/>
    <w:rsid w:val="007A6428"/>
    <w:rsid w:val="007A6C1D"/>
    <w:rsid w:val="007A6D10"/>
    <w:rsid w:val="007A7C45"/>
    <w:rsid w:val="007B01CF"/>
    <w:rsid w:val="007B0B01"/>
    <w:rsid w:val="007B0C23"/>
    <w:rsid w:val="007B1F51"/>
    <w:rsid w:val="007B1F83"/>
    <w:rsid w:val="007B2BC0"/>
    <w:rsid w:val="007B332E"/>
    <w:rsid w:val="007B33E4"/>
    <w:rsid w:val="007B3C42"/>
    <w:rsid w:val="007B4381"/>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AAB"/>
    <w:rsid w:val="007D02F5"/>
    <w:rsid w:val="007D049F"/>
    <w:rsid w:val="007D0C07"/>
    <w:rsid w:val="007D0EF5"/>
    <w:rsid w:val="007D1497"/>
    <w:rsid w:val="007D1772"/>
    <w:rsid w:val="007D1CA2"/>
    <w:rsid w:val="007D1F01"/>
    <w:rsid w:val="007D2298"/>
    <w:rsid w:val="007D3877"/>
    <w:rsid w:val="007D3E18"/>
    <w:rsid w:val="007D40BB"/>
    <w:rsid w:val="007D429E"/>
    <w:rsid w:val="007D4673"/>
    <w:rsid w:val="007D4DA8"/>
    <w:rsid w:val="007D673F"/>
    <w:rsid w:val="007D6A44"/>
    <w:rsid w:val="007D6E3F"/>
    <w:rsid w:val="007D6F24"/>
    <w:rsid w:val="007D7CD7"/>
    <w:rsid w:val="007E0761"/>
    <w:rsid w:val="007E0D87"/>
    <w:rsid w:val="007E116F"/>
    <w:rsid w:val="007E15B5"/>
    <w:rsid w:val="007E218D"/>
    <w:rsid w:val="007E2492"/>
    <w:rsid w:val="007E2A8D"/>
    <w:rsid w:val="007E2E88"/>
    <w:rsid w:val="007E30C3"/>
    <w:rsid w:val="007E3A78"/>
    <w:rsid w:val="007E3DE7"/>
    <w:rsid w:val="007E413D"/>
    <w:rsid w:val="007E43AC"/>
    <w:rsid w:val="007E528F"/>
    <w:rsid w:val="007E53A2"/>
    <w:rsid w:val="007E56E6"/>
    <w:rsid w:val="007E6A83"/>
    <w:rsid w:val="007E6B44"/>
    <w:rsid w:val="007E79CA"/>
    <w:rsid w:val="007F0D1C"/>
    <w:rsid w:val="007F0EA6"/>
    <w:rsid w:val="007F0EAF"/>
    <w:rsid w:val="007F12D3"/>
    <w:rsid w:val="007F1826"/>
    <w:rsid w:val="007F184B"/>
    <w:rsid w:val="007F1A23"/>
    <w:rsid w:val="007F23E8"/>
    <w:rsid w:val="007F2D16"/>
    <w:rsid w:val="007F2EFC"/>
    <w:rsid w:val="007F3097"/>
    <w:rsid w:val="007F3E1F"/>
    <w:rsid w:val="007F3F95"/>
    <w:rsid w:val="007F426E"/>
    <w:rsid w:val="007F517A"/>
    <w:rsid w:val="007F6B7B"/>
    <w:rsid w:val="007F6B9D"/>
    <w:rsid w:val="007F6E8F"/>
    <w:rsid w:val="007F6EC3"/>
    <w:rsid w:val="007F70D1"/>
    <w:rsid w:val="007F7698"/>
    <w:rsid w:val="007F7CD0"/>
    <w:rsid w:val="00800032"/>
    <w:rsid w:val="008001A0"/>
    <w:rsid w:val="0080089F"/>
    <w:rsid w:val="008015E5"/>
    <w:rsid w:val="00801B1D"/>
    <w:rsid w:val="0080221F"/>
    <w:rsid w:val="00803063"/>
    <w:rsid w:val="00803BD5"/>
    <w:rsid w:val="00803CED"/>
    <w:rsid w:val="00803DE3"/>
    <w:rsid w:val="00804595"/>
    <w:rsid w:val="00804AF9"/>
    <w:rsid w:val="0080599D"/>
    <w:rsid w:val="0080613F"/>
    <w:rsid w:val="0080637B"/>
    <w:rsid w:val="00806B78"/>
    <w:rsid w:val="00806F54"/>
    <w:rsid w:val="008070BD"/>
    <w:rsid w:val="0080776D"/>
    <w:rsid w:val="008105E0"/>
    <w:rsid w:val="00810FE7"/>
    <w:rsid w:val="00812E21"/>
    <w:rsid w:val="008137B4"/>
    <w:rsid w:val="00813BF0"/>
    <w:rsid w:val="008146B0"/>
    <w:rsid w:val="00814878"/>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38C1"/>
    <w:rsid w:val="008240C6"/>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0CAF"/>
    <w:rsid w:val="008312D8"/>
    <w:rsid w:val="00831826"/>
    <w:rsid w:val="00831F58"/>
    <w:rsid w:val="0083250D"/>
    <w:rsid w:val="008330AC"/>
    <w:rsid w:val="008338EF"/>
    <w:rsid w:val="00833C05"/>
    <w:rsid w:val="00833EF7"/>
    <w:rsid w:val="0083508C"/>
    <w:rsid w:val="008357D5"/>
    <w:rsid w:val="00837590"/>
    <w:rsid w:val="0083760A"/>
    <w:rsid w:val="008402CF"/>
    <w:rsid w:val="0084072F"/>
    <w:rsid w:val="00840DA4"/>
    <w:rsid w:val="00840DF7"/>
    <w:rsid w:val="00840F4A"/>
    <w:rsid w:val="008417D2"/>
    <w:rsid w:val="00841FA3"/>
    <w:rsid w:val="00842BED"/>
    <w:rsid w:val="0084300B"/>
    <w:rsid w:val="00843620"/>
    <w:rsid w:val="00843BE7"/>
    <w:rsid w:val="00843CFE"/>
    <w:rsid w:val="00843E4F"/>
    <w:rsid w:val="00844671"/>
    <w:rsid w:val="00845939"/>
    <w:rsid w:val="00845DD8"/>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3A89"/>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4008"/>
    <w:rsid w:val="008745B2"/>
    <w:rsid w:val="008745C3"/>
    <w:rsid w:val="00874F38"/>
    <w:rsid w:val="00875FB0"/>
    <w:rsid w:val="0088062F"/>
    <w:rsid w:val="008807CE"/>
    <w:rsid w:val="008815F9"/>
    <w:rsid w:val="00881659"/>
    <w:rsid w:val="00881C01"/>
    <w:rsid w:val="008822F1"/>
    <w:rsid w:val="00882C62"/>
    <w:rsid w:val="0088356C"/>
    <w:rsid w:val="00883B99"/>
    <w:rsid w:val="008843B8"/>
    <w:rsid w:val="008845F7"/>
    <w:rsid w:val="0088461A"/>
    <w:rsid w:val="00885837"/>
    <w:rsid w:val="008859E8"/>
    <w:rsid w:val="00885B09"/>
    <w:rsid w:val="00885BBB"/>
    <w:rsid w:val="0088715B"/>
    <w:rsid w:val="00887A74"/>
    <w:rsid w:val="00887AA2"/>
    <w:rsid w:val="00887D5F"/>
    <w:rsid w:val="008902A0"/>
    <w:rsid w:val="008904C1"/>
    <w:rsid w:val="00890604"/>
    <w:rsid w:val="00890C19"/>
    <w:rsid w:val="00890D4E"/>
    <w:rsid w:val="00890F43"/>
    <w:rsid w:val="0089107E"/>
    <w:rsid w:val="00892912"/>
    <w:rsid w:val="00892AF0"/>
    <w:rsid w:val="008933FD"/>
    <w:rsid w:val="00893F49"/>
    <w:rsid w:val="008940F2"/>
    <w:rsid w:val="008943D5"/>
    <w:rsid w:val="00894B34"/>
    <w:rsid w:val="00895B36"/>
    <w:rsid w:val="008963FF"/>
    <w:rsid w:val="008A0120"/>
    <w:rsid w:val="008A02CA"/>
    <w:rsid w:val="008A0909"/>
    <w:rsid w:val="008A1AA7"/>
    <w:rsid w:val="008A1D3A"/>
    <w:rsid w:val="008A1DDD"/>
    <w:rsid w:val="008A252B"/>
    <w:rsid w:val="008A3057"/>
    <w:rsid w:val="008A307B"/>
    <w:rsid w:val="008A467F"/>
    <w:rsid w:val="008A4DDD"/>
    <w:rsid w:val="008A5064"/>
    <w:rsid w:val="008A5826"/>
    <w:rsid w:val="008A6794"/>
    <w:rsid w:val="008A711E"/>
    <w:rsid w:val="008A77CD"/>
    <w:rsid w:val="008A7E4E"/>
    <w:rsid w:val="008A7E6F"/>
    <w:rsid w:val="008B0256"/>
    <w:rsid w:val="008B033E"/>
    <w:rsid w:val="008B0496"/>
    <w:rsid w:val="008B15E0"/>
    <w:rsid w:val="008B1B6C"/>
    <w:rsid w:val="008B20E1"/>
    <w:rsid w:val="008B238D"/>
    <w:rsid w:val="008B293B"/>
    <w:rsid w:val="008B327C"/>
    <w:rsid w:val="008B35CF"/>
    <w:rsid w:val="008B37F0"/>
    <w:rsid w:val="008B3896"/>
    <w:rsid w:val="008B425A"/>
    <w:rsid w:val="008B4789"/>
    <w:rsid w:val="008B659A"/>
    <w:rsid w:val="008B68BC"/>
    <w:rsid w:val="008B6DAC"/>
    <w:rsid w:val="008B6F63"/>
    <w:rsid w:val="008C006C"/>
    <w:rsid w:val="008C04CA"/>
    <w:rsid w:val="008C0692"/>
    <w:rsid w:val="008C0774"/>
    <w:rsid w:val="008C0993"/>
    <w:rsid w:val="008C0D36"/>
    <w:rsid w:val="008C1E1D"/>
    <w:rsid w:val="008C218E"/>
    <w:rsid w:val="008C21F6"/>
    <w:rsid w:val="008C2574"/>
    <w:rsid w:val="008C2E28"/>
    <w:rsid w:val="008C5CF6"/>
    <w:rsid w:val="008C65E2"/>
    <w:rsid w:val="008C6862"/>
    <w:rsid w:val="008D1478"/>
    <w:rsid w:val="008D1D31"/>
    <w:rsid w:val="008D2850"/>
    <w:rsid w:val="008D55F4"/>
    <w:rsid w:val="008D61FF"/>
    <w:rsid w:val="008D6495"/>
    <w:rsid w:val="008D67EC"/>
    <w:rsid w:val="008D6896"/>
    <w:rsid w:val="008D7191"/>
    <w:rsid w:val="008D73FA"/>
    <w:rsid w:val="008D7891"/>
    <w:rsid w:val="008E01E4"/>
    <w:rsid w:val="008E0427"/>
    <w:rsid w:val="008E04D3"/>
    <w:rsid w:val="008E0600"/>
    <w:rsid w:val="008E06C7"/>
    <w:rsid w:val="008E1385"/>
    <w:rsid w:val="008E2174"/>
    <w:rsid w:val="008E2CC5"/>
    <w:rsid w:val="008E37DC"/>
    <w:rsid w:val="008E3A9F"/>
    <w:rsid w:val="008E3FE5"/>
    <w:rsid w:val="008E4028"/>
    <w:rsid w:val="008E42D1"/>
    <w:rsid w:val="008E4A2D"/>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6A2"/>
    <w:rsid w:val="008F384B"/>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F7F"/>
    <w:rsid w:val="009041D2"/>
    <w:rsid w:val="0090496A"/>
    <w:rsid w:val="00906587"/>
    <w:rsid w:val="0090719A"/>
    <w:rsid w:val="00907214"/>
    <w:rsid w:val="00907514"/>
    <w:rsid w:val="00907671"/>
    <w:rsid w:val="00907921"/>
    <w:rsid w:val="0091000D"/>
    <w:rsid w:val="00910885"/>
    <w:rsid w:val="00910D9E"/>
    <w:rsid w:val="00911AA5"/>
    <w:rsid w:val="009121AC"/>
    <w:rsid w:val="0091299F"/>
    <w:rsid w:val="00912B1B"/>
    <w:rsid w:val="0091324E"/>
    <w:rsid w:val="00913CB4"/>
    <w:rsid w:val="00914582"/>
    <w:rsid w:val="0091498C"/>
    <w:rsid w:val="009152F8"/>
    <w:rsid w:val="00915683"/>
    <w:rsid w:val="00915F4A"/>
    <w:rsid w:val="00916314"/>
    <w:rsid w:val="00916810"/>
    <w:rsid w:val="00916C3C"/>
    <w:rsid w:val="00916E44"/>
    <w:rsid w:val="00917011"/>
    <w:rsid w:val="009173CC"/>
    <w:rsid w:val="00917E1B"/>
    <w:rsid w:val="0091B088"/>
    <w:rsid w:val="009204A1"/>
    <w:rsid w:val="009204B1"/>
    <w:rsid w:val="009210FA"/>
    <w:rsid w:val="00921AF5"/>
    <w:rsid w:val="00921F54"/>
    <w:rsid w:val="00922B06"/>
    <w:rsid w:val="00922EFF"/>
    <w:rsid w:val="0092433A"/>
    <w:rsid w:val="00924751"/>
    <w:rsid w:val="00924E43"/>
    <w:rsid w:val="009251AF"/>
    <w:rsid w:val="00925674"/>
    <w:rsid w:val="00925DE6"/>
    <w:rsid w:val="00926237"/>
    <w:rsid w:val="0092680A"/>
    <w:rsid w:val="00926C95"/>
    <w:rsid w:val="00926F7E"/>
    <w:rsid w:val="0092780A"/>
    <w:rsid w:val="00927943"/>
    <w:rsid w:val="00927C3B"/>
    <w:rsid w:val="00930B73"/>
    <w:rsid w:val="00930F17"/>
    <w:rsid w:val="00931228"/>
    <w:rsid w:val="00931353"/>
    <w:rsid w:val="009321EE"/>
    <w:rsid w:val="00932F3C"/>
    <w:rsid w:val="009332A7"/>
    <w:rsid w:val="00934215"/>
    <w:rsid w:val="009343C4"/>
    <w:rsid w:val="00934B4C"/>
    <w:rsid w:val="009357C8"/>
    <w:rsid w:val="00935BD0"/>
    <w:rsid w:val="00936AB9"/>
    <w:rsid w:val="009372C7"/>
    <w:rsid w:val="00937FE1"/>
    <w:rsid w:val="00940A2C"/>
    <w:rsid w:val="00940FB8"/>
    <w:rsid w:val="00941154"/>
    <w:rsid w:val="009414C3"/>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47FA7"/>
    <w:rsid w:val="00951033"/>
    <w:rsid w:val="009510DC"/>
    <w:rsid w:val="00952783"/>
    <w:rsid w:val="00952FA3"/>
    <w:rsid w:val="00953537"/>
    <w:rsid w:val="00954B62"/>
    <w:rsid w:val="00954D7C"/>
    <w:rsid w:val="0095522A"/>
    <w:rsid w:val="0095539D"/>
    <w:rsid w:val="00955FD7"/>
    <w:rsid w:val="00956267"/>
    <w:rsid w:val="00956AB9"/>
    <w:rsid w:val="009570BF"/>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B16"/>
    <w:rsid w:val="00972BE1"/>
    <w:rsid w:val="00973C8B"/>
    <w:rsid w:val="00973F26"/>
    <w:rsid w:val="00973F5C"/>
    <w:rsid w:val="0097407B"/>
    <w:rsid w:val="0097427C"/>
    <w:rsid w:val="00974387"/>
    <w:rsid w:val="009746D7"/>
    <w:rsid w:val="0097471E"/>
    <w:rsid w:val="00974C68"/>
    <w:rsid w:val="0097559A"/>
    <w:rsid w:val="0097594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4F0"/>
    <w:rsid w:val="00982A7B"/>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2660"/>
    <w:rsid w:val="009929FE"/>
    <w:rsid w:val="00992BA3"/>
    <w:rsid w:val="00992E18"/>
    <w:rsid w:val="009933C3"/>
    <w:rsid w:val="00993C06"/>
    <w:rsid w:val="00994161"/>
    <w:rsid w:val="0099418D"/>
    <w:rsid w:val="009943F0"/>
    <w:rsid w:val="009959E8"/>
    <w:rsid w:val="00995F84"/>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B04A3"/>
    <w:rsid w:val="009B167B"/>
    <w:rsid w:val="009B1A42"/>
    <w:rsid w:val="009B1ADD"/>
    <w:rsid w:val="009B1E35"/>
    <w:rsid w:val="009B1E62"/>
    <w:rsid w:val="009B233B"/>
    <w:rsid w:val="009B3F5D"/>
    <w:rsid w:val="009B4029"/>
    <w:rsid w:val="009B4CE0"/>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3BA6"/>
    <w:rsid w:val="009C435D"/>
    <w:rsid w:val="009C5EDA"/>
    <w:rsid w:val="009C6FC5"/>
    <w:rsid w:val="009C7151"/>
    <w:rsid w:val="009C753E"/>
    <w:rsid w:val="009C75D8"/>
    <w:rsid w:val="009C7705"/>
    <w:rsid w:val="009C779F"/>
    <w:rsid w:val="009D00BF"/>
    <w:rsid w:val="009D1D1B"/>
    <w:rsid w:val="009D23DB"/>
    <w:rsid w:val="009D36BC"/>
    <w:rsid w:val="009D3E9C"/>
    <w:rsid w:val="009D4310"/>
    <w:rsid w:val="009D4536"/>
    <w:rsid w:val="009D4E36"/>
    <w:rsid w:val="009D5827"/>
    <w:rsid w:val="009D5B9B"/>
    <w:rsid w:val="009D6316"/>
    <w:rsid w:val="009D6BB6"/>
    <w:rsid w:val="009D73B6"/>
    <w:rsid w:val="009D76F7"/>
    <w:rsid w:val="009D7EE2"/>
    <w:rsid w:val="009E0BDF"/>
    <w:rsid w:val="009E0C00"/>
    <w:rsid w:val="009E1D92"/>
    <w:rsid w:val="009E2D8A"/>
    <w:rsid w:val="009E3228"/>
    <w:rsid w:val="009E41C6"/>
    <w:rsid w:val="009E56EE"/>
    <w:rsid w:val="009E5A12"/>
    <w:rsid w:val="009E6475"/>
    <w:rsid w:val="009E65CA"/>
    <w:rsid w:val="009E688E"/>
    <w:rsid w:val="009E6AFB"/>
    <w:rsid w:val="009E6BEA"/>
    <w:rsid w:val="009E6F82"/>
    <w:rsid w:val="009E722C"/>
    <w:rsid w:val="009F0C24"/>
    <w:rsid w:val="009F125C"/>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11D3"/>
    <w:rsid w:val="00A01355"/>
    <w:rsid w:val="00A018F8"/>
    <w:rsid w:val="00A01E9C"/>
    <w:rsid w:val="00A0265D"/>
    <w:rsid w:val="00A04961"/>
    <w:rsid w:val="00A04AFC"/>
    <w:rsid w:val="00A05122"/>
    <w:rsid w:val="00A058A7"/>
    <w:rsid w:val="00A05CDA"/>
    <w:rsid w:val="00A066B5"/>
    <w:rsid w:val="00A07A35"/>
    <w:rsid w:val="00A07A46"/>
    <w:rsid w:val="00A10FC0"/>
    <w:rsid w:val="00A114E2"/>
    <w:rsid w:val="00A12579"/>
    <w:rsid w:val="00A12CE2"/>
    <w:rsid w:val="00A135A1"/>
    <w:rsid w:val="00A135D7"/>
    <w:rsid w:val="00A1440C"/>
    <w:rsid w:val="00A14AFE"/>
    <w:rsid w:val="00A1535A"/>
    <w:rsid w:val="00A1573E"/>
    <w:rsid w:val="00A16118"/>
    <w:rsid w:val="00A16C97"/>
    <w:rsid w:val="00A16EA9"/>
    <w:rsid w:val="00A16F25"/>
    <w:rsid w:val="00A17ADD"/>
    <w:rsid w:val="00A17BC9"/>
    <w:rsid w:val="00A20021"/>
    <w:rsid w:val="00A2089C"/>
    <w:rsid w:val="00A21162"/>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14B"/>
    <w:rsid w:val="00A30AED"/>
    <w:rsid w:val="00A31F77"/>
    <w:rsid w:val="00A32142"/>
    <w:rsid w:val="00A3221E"/>
    <w:rsid w:val="00A32427"/>
    <w:rsid w:val="00A324A2"/>
    <w:rsid w:val="00A32534"/>
    <w:rsid w:val="00A327F1"/>
    <w:rsid w:val="00A32BCD"/>
    <w:rsid w:val="00A32EAA"/>
    <w:rsid w:val="00A33228"/>
    <w:rsid w:val="00A335B4"/>
    <w:rsid w:val="00A3524F"/>
    <w:rsid w:val="00A3536A"/>
    <w:rsid w:val="00A35496"/>
    <w:rsid w:val="00A354B2"/>
    <w:rsid w:val="00A36924"/>
    <w:rsid w:val="00A37990"/>
    <w:rsid w:val="00A37CB3"/>
    <w:rsid w:val="00A37FCC"/>
    <w:rsid w:val="00A40622"/>
    <w:rsid w:val="00A406BB"/>
    <w:rsid w:val="00A408FE"/>
    <w:rsid w:val="00A40AD1"/>
    <w:rsid w:val="00A4148A"/>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03"/>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A9"/>
    <w:rsid w:val="00A56FAD"/>
    <w:rsid w:val="00A57852"/>
    <w:rsid w:val="00A6029F"/>
    <w:rsid w:val="00A60FC0"/>
    <w:rsid w:val="00A62147"/>
    <w:rsid w:val="00A62348"/>
    <w:rsid w:val="00A62DE1"/>
    <w:rsid w:val="00A637ED"/>
    <w:rsid w:val="00A64071"/>
    <w:rsid w:val="00A6443F"/>
    <w:rsid w:val="00A65AE7"/>
    <w:rsid w:val="00A65EC8"/>
    <w:rsid w:val="00A6705C"/>
    <w:rsid w:val="00A67916"/>
    <w:rsid w:val="00A679E1"/>
    <w:rsid w:val="00A70665"/>
    <w:rsid w:val="00A70BD2"/>
    <w:rsid w:val="00A70EAA"/>
    <w:rsid w:val="00A70F8D"/>
    <w:rsid w:val="00A717C1"/>
    <w:rsid w:val="00A7198D"/>
    <w:rsid w:val="00A72A6E"/>
    <w:rsid w:val="00A72D3B"/>
    <w:rsid w:val="00A73228"/>
    <w:rsid w:val="00A741D0"/>
    <w:rsid w:val="00A75168"/>
    <w:rsid w:val="00A751DD"/>
    <w:rsid w:val="00A75BB0"/>
    <w:rsid w:val="00A76A70"/>
    <w:rsid w:val="00A76BB5"/>
    <w:rsid w:val="00A77962"/>
    <w:rsid w:val="00A77CBA"/>
    <w:rsid w:val="00A80180"/>
    <w:rsid w:val="00A8037B"/>
    <w:rsid w:val="00A80FDE"/>
    <w:rsid w:val="00A816DC"/>
    <w:rsid w:val="00A82379"/>
    <w:rsid w:val="00A82941"/>
    <w:rsid w:val="00A82D1F"/>
    <w:rsid w:val="00A83B96"/>
    <w:rsid w:val="00A842E4"/>
    <w:rsid w:val="00A84B75"/>
    <w:rsid w:val="00A84FA2"/>
    <w:rsid w:val="00A850EB"/>
    <w:rsid w:val="00A853A5"/>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751"/>
    <w:rsid w:val="00A92854"/>
    <w:rsid w:val="00A92D8C"/>
    <w:rsid w:val="00A935EB"/>
    <w:rsid w:val="00A93975"/>
    <w:rsid w:val="00A942D3"/>
    <w:rsid w:val="00A94D24"/>
    <w:rsid w:val="00A94D82"/>
    <w:rsid w:val="00A95B99"/>
    <w:rsid w:val="00A95DC7"/>
    <w:rsid w:val="00A97F1F"/>
    <w:rsid w:val="00AA0AF3"/>
    <w:rsid w:val="00AA1064"/>
    <w:rsid w:val="00AA2E47"/>
    <w:rsid w:val="00AA3099"/>
    <w:rsid w:val="00AA3780"/>
    <w:rsid w:val="00AA37AE"/>
    <w:rsid w:val="00AA3900"/>
    <w:rsid w:val="00AA3CD4"/>
    <w:rsid w:val="00AA3F64"/>
    <w:rsid w:val="00AA473B"/>
    <w:rsid w:val="00AA56F9"/>
    <w:rsid w:val="00AA5C59"/>
    <w:rsid w:val="00AA5E2D"/>
    <w:rsid w:val="00AA5E58"/>
    <w:rsid w:val="00AA612B"/>
    <w:rsid w:val="00AA6233"/>
    <w:rsid w:val="00AA6E65"/>
    <w:rsid w:val="00AA6F0F"/>
    <w:rsid w:val="00AA78D0"/>
    <w:rsid w:val="00AA7E85"/>
    <w:rsid w:val="00AA7FF1"/>
    <w:rsid w:val="00AB0390"/>
    <w:rsid w:val="00AB06A5"/>
    <w:rsid w:val="00AB08B3"/>
    <w:rsid w:val="00AB096C"/>
    <w:rsid w:val="00AB1220"/>
    <w:rsid w:val="00AB1368"/>
    <w:rsid w:val="00AB1727"/>
    <w:rsid w:val="00AB1802"/>
    <w:rsid w:val="00AB1E45"/>
    <w:rsid w:val="00AB3CF7"/>
    <w:rsid w:val="00AB4DA8"/>
    <w:rsid w:val="00AB5316"/>
    <w:rsid w:val="00AB53A2"/>
    <w:rsid w:val="00AB5847"/>
    <w:rsid w:val="00AB58E2"/>
    <w:rsid w:val="00AB686D"/>
    <w:rsid w:val="00AB6AC1"/>
    <w:rsid w:val="00AB7DB6"/>
    <w:rsid w:val="00AC0898"/>
    <w:rsid w:val="00AC0A73"/>
    <w:rsid w:val="00AC1439"/>
    <w:rsid w:val="00AC1619"/>
    <w:rsid w:val="00AC1F08"/>
    <w:rsid w:val="00AC245A"/>
    <w:rsid w:val="00AC266A"/>
    <w:rsid w:val="00AC3176"/>
    <w:rsid w:val="00AC426F"/>
    <w:rsid w:val="00AC4AEE"/>
    <w:rsid w:val="00AC4D18"/>
    <w:rsid w:val="00AC5548"/>
    <w:rsid w:val="00AC5912"/>
    <w:rsid w:val="00AC609A"/>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138"/>
    <w:rsid w:val="00AD72CC"/>
    <w:rsid w:val="00AD7746"/>
    <w:rsid w:val="00AE0062"/>
    <w:rsid w:val="00AE039B"/>
    <w:rsid w:val="00AE0920"/>
    <w:rsid w:val="00AE0EC3"/>
    <w:rsid w:val="00AE1767"/>
    <w:rsid w:val="00AE1886"/>
    <w:rsid w:val="00AE24E0"/>
    <w:rsid w:val="00AE2DA7"/>
    <w:rsid w:val="00AE3581"/>
    <w:rsid w:val="00AE38D4"/>
    <w:rsid w:val="00AE5550"/>
    <w:rsid w:val="00AE5873"/>
    <w:rsid w:val="00AE5B1A"/>
    <w:rsid w:val="00AE62E5"/>
    <w:rsid w:val="00AE65DA"/>
    <w:rsid w:val="00AE6628"/>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89E"/>
    <w:rsid w:val="00AF5974"/>
    <w:rsid w:val="00AF5ABB"/>
    <w:rsid w:val="00AF5C7F"/>
    <w:rsid w:val="00AF6A50"/>
    <w:rsid w:val="00AF6EB6"/>
    <w:rsid w:val="00AF6F63"/>
    <w:rsid w:val="00AF6FF1"/>
    <w:rsid w:val="00AF747A"/>
    <w:rsid w:val="00AF7F9D"/>
    <w:rsid w:val="00B003A3"/>
    <w:rsid w:val="00B00413"/>
    <w:rsid w:val="00B007AE"/>
    <w:rsid w:val="00B00870"/>
    <w:rsid w:val="00B008A0"/>
    <w:rsid w:val="00B00B0F"/>
    <w:rsid w:val="00B00F16"/>
    <w:rsid w:val="00B01367"/>
    <w:rsid w:val="00B01AED"/>
    <w:rsid w:val="00B01C80"/>
    <w:rsid w:val="00B02D3D"/>
    <w:rsid w:val="00B03444"/>
    <w:rsid w:val="00B03B50"/>
    <w:rsid w:val="00B04D79"/>
    <w:rsid w:val="00B05DCD"/>
    <w:rsid w:val="00B0694B"/>
    <w:rsid w:val="00B07AEA"/>
    <w:rsid w:val="00B07FC9"/>
    <w:rsid w:val="00B1074E"/>
    <w:rsid w:val="00B11817"/>
    <w:rsid w:val="00B12597"/>
    <w:rsid w:val="00B12B8E"/>
    <w:rsid w:val="00B13005"/>
    <w:rsid w:val="00B13235"/>
    <w:rsid w:val="00B134ED"/>
    <w:rsid w:val="00B13718"/>
    <w:rsid w:val="00B14ACD"/>
    <w:rsid w:val="00B15F1D"/>
    <w:rsid w:val="00B17177"/>
    <w:rsid w:val="00B1745F"/>
    <w:rsid w:val="00B17497"/>
    <w:rsid w:val="00B201C2"/>
    <w:rsid w:val="00B20320"/>
    <w:rsid w:val="00B20EB8"/>
    <w:rsid w:val="00B22227"/>
    <w:rsid w:val="00B2234A"/>
    <w:rsid w:val="00B2264A"/>
    <w:rsid w:val="00B2290E"/>
    <w:rsid w:val="00B22F64"/>
    <w:rsid w:val="00B2359D"/>
    <w:rsid w:val="00B239FE"/>
    <w:rsid w:val="00B23CB3"/>
    <w:rsid w:val="00B23D1C"/>
    <w:rsid w:val="00B23E6A"/>
    <w:rsid w:val="00B247F1"/>
    <w:rsid w:val="00B25237"/>
    <w:rsid w:val="00B252A1"/>
    <w:rsid w:val="00B26C78"/>
    <w:rsid w:val="00B27BC0"/>
    <w:rsid w:val="00B30ABA"/>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F5C"/>
    <w:rsid w:val="00B360FF"/>
    <w:rsid w:val="00B37DA7"/>
    <w:rsid w:val="00B4054D"/>
    <w:rsid w:val="00B4082A"/>
    <w:rsid w:val="00B4237A"/>
    <w:rsid w:val="00B4245A"/>
    <w:rsid w:val="00B43C61"/>
    <w:rsid w:val="00B447A4"/>
    <w:rsid w:val="00B44883"/>
    <w:rsid w:val="00B44F54"/>
    <w:rsid w:val="00B4596F"/>
    <w:rsid w:val="00B4709F"/>
    <w:rsid w:val="00B47311"/>
    <w:rsid w:val="00B47987"/>
    <w:rsid w:val="00B479B9"/>
    <w:rsid w:val="00B47A05"/>
    <w:rsid w:val="00B47ED7"/>
    <w:rsid w:val="00B50012"/>
    <w:rsid w:val="00B50AE0"/>
    <w:rsid w:val="00B511B7"/>
    <w:rsid w:val="00B511BF"/>
    <w:rsid w:val="00B51DE6"/>
    <w:rsid w:val="00B5229C"/>
    <w:rsid w:val="00B53A10"/>
    <w:rsid w:val="00B53B34"/>
    <w:rsid w:val="00B5425F"/>
    <w:rsid w:val="00B54843"/>
    <w:rsid w:val="00B5485A"/>
    <w:rsid w:val="00B548D2"/>
    <w:rsid w:val="00B54B03"/>
    <w:rsid w:val="00B54B6C"/>
    <w:rsid w:val="00B54D24"/>
    <w:rsid w:val="00B55BC7"/>
    <w:rsid w:val="00B562E3"/>
    <w:rsid w:val="00B564DD"/>
    <w:rsid w:val="00B56B67"/>
    <w:rsid w:val="00B56BF4"/>
    <w:rsid w:val="00B56D70"/>
    <w:rsid w:val="00B57C3C"/>
    <w:rsid w:val="00B57D5A"/>
    <w:rsid w:val="00B60FC7"/>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458"/>
    <w:rsid w:val="00B750C8"/>
    <w:rsid w:val="00B767D3"/>
    <w:rsid w:val="00B76F2D"/>
    <w:rsid w:val="00B77284"/>
    <w:rsid w:val="00B77C35"/>
    <w:rsid w:val="00B80157"/>
    <w:rsid w:val="00B81656"/>
    <w:rsid w:val="00B8195B"/>
    <w:rsid w:val="00B81996"/>
    <w:rsid w:val="00B81AEE"/>
    <w:rsid w:val="00B825D2"/>
    <w:rsid w:val="00B833CC"/>
    <w:rsid w:val="00B83ADB"/>
    <w:rsid w:val="00B83B02"/>
    <w:rsid w:val="00B83D7C"/>
    <w:rsid w:val="00B84D09"/>
    <w:rsid w:val="00B8559D"/>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43CF"/>
    <w:rsid w:val="00B9556B"/>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37E"/>
    <w:rsid w:val="00BA06DE"/>
    <w:rsid w:val="00BA104B"/>
    <w:rsid w:val="00BA162A"/>
    <w:rsid w:val="00BA225D"/>
    <w:rsid w:val="00BA24DA"/>
    <w:rsid w:val="00BA25DE"/>
    <w:rsid w:val="00BA2FF2"/>
    <w:rsid w:val="00BA34E9"/>
    <w:rsid w:val="00BA35BF"/>
    <w:rsid w:val="00BA4482"/>
    <w:rsid w:val="00BA460C"/>
    <w:rsid w:val="00BA4BD9"/>
    <w:rsid w:val="00BA6570"/>
    <w:rsid w:val="00BA6786"/>
    <w:rsid w:val="00BA6A2C"/>
    <w:rsid w:val="00BA6BC1"/>
    <w:rsid w:val="00BA79F8"/>
    <w:rsid w:val="00BA7E3A"/>
    <w:rsid w:val="00BB127C"/>
    <w:rsid w:val="00BB13C7"/>
    <w:rsid w:val="00BB1BFB"/>
    <w:rsid w:val="00BB1C94"/>
    <w:rsid w:val="00BB26D2"/>
    <w:rsid w:val="00BB2B26"/>
    <w:rsid w:val="00BB36AE"/>
    <w:rsid w:val="00BB39BD"/>
    <w:rsid w:val="00BB4158"/>
    <w:rsid w:val="00BB441C"/>
    <w:rsid w:val="00BB479F"/>
    <w:rsid w:val="00BB4E5A"/>
    <w:rsid w:val="00BB5D98"/>
    <w:rsid w:val="00BB7C88"/>
    <w:rsid w:val="00BC020E"/>
    <w:rsid w:val="00BC0A24"/>
    <w:rsid w:val="00BC1527"/>
    <w:rsid w:val="00BC1A7C"/>
    <w:rsid w:val="00BC1A97"/>
    <w:rsid w:val="00BC2166"/>
    <w:rsid w:val="00BC260E"/>
    <w:rsid w:val="00BC27A2"/>
    <w:rsid w:val="00BC3753"/>
    <w:rsid w:val="00BC3B1F"/>
    <w:rsid w:val="00BC3C62"/>
    <w:rsid w:val="00BC4750"/>
    <w:rsid w:val="00BC5529"/>
    <w:rsid w:val="00BC58B3"/>
    <w:rsid w:val="00BC5956"/>
    <w:rsid w:val="00BC5F32"/>
    <w:rsid w:val="00BC6B46"/>
    <w:rsid w:val="00BC7D95"/>
    <w:rsid w:val="00BD0A8C"/>
    <w:rsid w:val="00BD2411"/>
    <w:rsid w:val="00BD2CDA"/>
    <w:rsid w:val="00BD2D34"/>
    <w:rsid w:val="00BD2F90"/>
    <w:rsid w:val="00BD3859"/>
    <w:rsid w:val="00BD3BB0"/>
    <w:rsid w:val="00BD4BEB"/>
    <w:rsid w:val="00BD523E"/>
    <w:rsid w:val="00BD62E7"/>
    <w:rsid w:val="00BD6DBB"/>
    <w:rsid w:val="00BD70A1"/>
    <w:rsid w:val="00BE0A15"/>
    <w:rsid w:val="00BE13D3"/>
    <w:rsid w:val="00BE188A"/>
    <w:rsid w:val="00BE1B9E"/>
    <w:rsid w:val="00BE2643"/>
    <w:rsid w:val="00BE2FE6"/>
    <w:rsid w:val="00BE333C"/>
    <w:rsid w:val="00BE34E4"/>
    <w:rsid w:val="00BE3A03"/>
    <w:rsid w:val="00BE3AD3"/>
    <w:rsid w:val="00BE3C94"/>
    <w:rsid w:val="00BE3D70"/>
    <w:rsid w:val="00BE409C"/>
    <w:rsid w:val="00BE4336"/>
    <w:rsid w:val="00BE50E9"/>
    <w:rsid w:val="00BE5509"/>
    <w:rsid w:val="00BE60E7"/>
    <w:rsid w:val="00BE6702"/>
    <w:rsid w:val="00BE6AE9"/>
    <w:rsid w:val="00BE70B1"/>
    <w:rsid w:val="00BE7134"/>
    <w:rsid w:val="00BE76A0"/>
    <w:rsid w:val="00BF00BE"/>
    <w:rsid w:val="00BF00F2"/>
    <w:rsid w:val="00BF0644"/>
    <w:rsid w:val="00BF223A"/>
    <w:rsid w:val="00BF2545"/>
    <w:rsid w:val="00BF2614"/>
    <w:rsid w:val="00BF266A"/>
    <w:rsid w:val="00BF271D"/>
    <w:rsid w:val="00BF2AC6"/>
    <w:rsid w:val="00BF2D7D"/>
    <w:rsid w:val="00BF3300"/>
    <w:rsid w:val="00BF35F2"/>
    <w:rsid w:val="00BF37CF"/>
    <w:rsid w:val="00BF412E"/>
    <w:rsid w:val="00BF4797"/>
    <w:rsid w:val="00BF5206"/>
    <w:rsid w:val="00BF54DB"/>
    <w:rsid w:val="00BF5633"/>
    <w:rsid w:val="00BF595E"/>
    <w:rsid w:val="00BF6217"/>
    <w:rsid w:val="00BF675E"/>
    <w:rsid w:val="00BF7996"/>
    <w:rsid w:val="00BF7DBB"/>
    <w:rsid w:val="00C01008"/>
    <w:rsid w:val="00C018F0"/>
    <w:rsid w:val="00C0207F"/>
    <w:rsid w:val="00C02934"/>
    <w:rsid w:val="00C02B5C"/>
    <w:rsid w:val="00C03169"/>
    <w:rsid w:val="00C03891"/>
    <w:rsid w:val="00C0459A"/>
    <w:rsid w:val="00C05A6D"/>
    <w:rsid w:val="00C05B2A"/>
    <w:rsid w:val="00C05BF7"/>
    <w:rsid w:val="00C064B0"/>
    <w:rsid w:val="00C0653F"/>
    <w:rsid w:val="00C065D6"/>
    <w:rsid w:val="00C06DED"/>
    <w:rsid w:val="00C0723D"/>
    <w:rsid w:val="00C1000B"/>
    <w:rsid w:val="00C10EF5"/>
    <w:rsid w:val="00C1188F"/>
    <w:rsid w:val="00C11CCD"/>
    <w:rsid w:val="00C12DE4"/>
    <w:rsid w:val="00C13216"/>
    <w:rsid w:val="00C1374A"/>
    <w:rsid w:val="00C1412B"/>
    <w:rsid w:val="00C14725"/>
    <w:rsid w:val="00C152DF"/>
    <w:rsid w:val="00C156A0"/>
    <w:rsid w:val="00C16167"/>
    <w:rsid w:val="00C1628E"/>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0E61"/>
    <w:rsid w:val="00C31862"/>
    <w:rsid w:val="00C3197E"/>
    <w:rsid w:val="00C31B71"/>
    <w:rsid w:val="00C31B83"/>
    <w:rsid w:val="00C32109"/>
    <w:rsid w:val="00C3224C"/>
    <w:rsid w:val="00C3245D"/>
    <w:rsid w:val="00C32AB5"/>
    <w:rsid w:val="00C33377"/>
    <w:rsid w:val="00C347A3"/>
    <w:rsid w:val="00C34A8E"/>
    <w:rsid w:val="00C34B4A"/>
    <w:rsid w:val="00C35F6D"/>
    <w:rsid w:val="00C36A21"/>
    <w:rsid w:val="00C37413"/>
    <w:rsid w:val="00C3781D"/>
    <w:rsid w:val="00C37C6D"/>
    <w:rsid w:val="00C41252"/>
    <w:rsid w:val="00C41CC0"/>
    <w:rsid w:val="00C420B5"/>
    <w:rsid w:val="00C429CD"/>
    <w:rsid w:val="00C42B6B"/>
    <w:rsid w:val="00C43A1F"/>
    <w:rsid w:val="00C43B23"/>
    <w:rsid w:val="00C43E4D"/>
    <w:rsid w:val="00C43FD6"/>
    <w:rsid w:val="00C4443D"/>
    <w:rsid w:val="00C44E06"/>
    <w:rsid w:val="00C461F5"/>
    <w:rsid w:val="00C47222"/>
    <w:rsid w:val="00C4745B"/>
    <w:rsid w:val="00C47B19"/>
    <w:rsid w:val="00C47C58"/>
    <w:rsid w:val="00C5020E"/>
    <w:rsid w:val="00C50C17"/>
    <w:rsid w:val="00C50DEF"/>
    <w:rsid w:val="00C50DFB"/>
    <w:rsid w:val="00C50F20"/>
    <w:rsid w:val="00C512B0"/>
    <w:rsid w:val="00C51975"/>
    <w:rsid w:val="00C51F1E"/>
    <w:rsid w:val="00C52249"/>
    <w:rsid w:val="00C52971"/>
    <w:rsid w:val="00C52BCE"/>
    <w:rsid w:val="00C52F98"/>
    <w:rsid w:val="00C53473"/>
    <w:rsid w:val="00C538CD"/>
    <w:rsid w:val="00C541BC"/>
    <w:rsid w:val="00C54427"/>
    <w:rsid w:val="00C55066"/>
    <w:rsid w:val="00C55361"/>
    <w:rsid w:val="00C55E67"/>
    <w:rsid w:val="00C567B1"/>
    <w:rsid w:val="00C57A49"/>
    <w:rsid w:val="00C601DA"/>
    <w:rsid w:val="00C60375"/>
    <w:rsid w:val="00C617C5"/>
    <w:rsid w:val="00C619B5"/>
    <w:rsid w:val="00C62075"/>
    <w:rsid w:val="00C6229B"/>
    <w:rsid w:val="00C62531"/>
    <w:rsid w:val="00C62908"/>
    <w:rsid w:val="00C640D8"/>
    <w:rsid w:val="00C64BC1"/>
    <w:rsid w:val="00C64DF1"/>
    <w:rsid w:val="00C6568B"/>
    <w:rsid w:val="00C65880"/>
    <w:rsid w:val="00C65BAF"/>
    <w:rsid w:val="00C65FC4"/>
    <w:rsid w:val="00C663B2"/>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42BC"/>
    <w:rsid w:val="00C749DE"/>
    <w:rsid w:val="00C759CD"/>
    <w:rsid w:val="00C75F9E"/>
    <w:rsid w:val="00C76571"/>
    <w:rsid w:val="00C76E37"/>
    <w:rsid w:val="00C7735F"/>
    <w:rsid w:val="00C77842"/>
    <w:rsid w:val="00C8115F"/>
    <w:rsid w:val="00C811FF"/>
    <w:rsid w:val="00C81F3F"/>
    <w:rsid w:val="00C82297"/>
    <w:rsid w:val="00C8239C"/>
    <w:rsid w:val="00C8287F"/>
    <w:rsid w:val="00C82A81"/>
    <w:rsid w:val="00C83371"/>
    <w:rsid w:val="00C8383C"/>
    <w:rsid w:val="00C83D9A"/>
    <w:rsid w:val="00C851D8"/>
    <w:rsid w:val="00C861DB"/>
    <w:rsid w:val="00C86439"/>
    <w:rsid w:val="00C86630"/>
    <w:rsid w:val="00C869C3"/>
    <w:rsid w:val="00C86E8E"/>
    <w:rsid w:val="00C907F0"/>
    <w:rsid w:val="00C90A68"/>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619"/>
    <w:rsid w:val="00CA2B7D"/>
    <w:rsid w:val="00CA32C2"/>
    <w:rsid w:val="00CA34FE"/>
    <w:rsid w:val="00CA3696"/>
    <w:rsid w:val="00CA3928"/>
    <w:rsid w:val="00CA4C4D"/>
    <w:rsid w:val="00CA5058"/>
    <w:rsid w:val="00CA5D8D"/>
    <w:rsid w:val="00CA69DD"/>
    <w:rsid w:val="00CA732E"/>
    <w:rsid w:val="00CB00D1"/>
    <w:rsid w:val="00CB09C8"/>
    <w:rsid w:val="00CB11DA"/>
    <w:rsid w:val="00CB19A5"/>
    <w:rsid w:val="00CB1D06"/>
    <w:rsid w:val="00CB2019"/>
    <w:rsid w:val="00CB21B9"/>
    <w:rsid w:val="00CB2238"/>
    <w:rsid w:val="00CB2ECC"/>
    <w:rsid w:val="00CB3B74"/>
    <w:rsid w:val="00CB4F43"/>
    <w:rsid w:val="00CB4FB9"/>
    <w:rsid w:val="00CB5F26"/>
    <w:rsid w:val="00CB639B"/>
    <w:rsid w:val="00CB63C6"/>
    <w:rsid w:val="00CB6715"/>
    <w:rsid w:val="00CB6B80"/>
    <w:rsid w:val="00CB7F66"/>
    <w:rsid w:val="00CC0E36"/>
    <w:rsid w:val="00CC1096"/>
    <w:rsid w:val="00CC10E2"/>
    <w:rsid w:val="00CC3124"/>
    <w:rsid w:val="00CC3168"/>
    <w:rsid w:val="00CC33AE"/>
    <w:rsid w:val="00CC3451"/>
    <w:rsid w:val="00CC40F0"/>
    <w:rsid w:val="00CC4805"/>
    <w:rsid w:val="00CC4F6E"/>
    <w:rsid w:val="00CC5316"/>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9CD"/>
    <w:rsid w:val="00CD4F89"/>
    <w:rsid w:val="00CD528E"/>
    <w:rsid w:val="00CD5CD8"/>
    <w:rsid w:val="00CD6093"/>
    <w:rsid w:val="00CD6E3A"/>
    <w:rsid w:val="00CD7019"/>
    <w:rsid w:val="00CE08F5"/>
    <w:rsid w:val="00CE0CB8"/>
    <w:rsid w:val="00CE11B3"/>
    <w:rsid w:val="00CE1273"/>
    <w:rsid w:val="00CE19E0"/>
    <w:rsid w:val="00CE2067"/>
    <w:rsid w:val="00CE30E1"/>
    <w:rsid w:val="00CE336F"/>
    <w:rsid w:val="00CE341A"/>
    <w:rsid w:val="00CE353C"/>
    <w:rsid w:val="00CE446C"/>
    <w:rsid w:val="00CE4CEC"/>
    <w:rsid w:val="00CE4E76"/>
    <w:rsid w:val="00CE4F5D"/>
    <w:rsid w:val="00CE5313"/>
    <w:rsid w:val="00CE58B7"/>
    <w:rsid w:val="00CE6E77"/>
    <w:rsid w:val="00CE7253"/>
    <w:rsid w:val="00CE73E5"/>
    <w:rsid w:val="00CF0565"/>
    <w:rsid w:val="00CF0BC8"/>
    <w:rsid w:val="00CF1480"/>
    <w:rsid w:val="00CF23FC"/>
    <w:rsid w:val="00CF2559"/>
    <w:rsid w:val="00CF2842"/>
    <w:rsid w:val="00CF29F8"/>
    <w:rsid w:val="00CF317B"/>
    <w:rsid w:val="00CF3233"/>
    <w:rsid w:val="00CF3638"/>
    <w:rsid w:val="00CF3940"/>
    <w:rsid w:val="00CF3A21"/>
    <w:rsid w:val="00CF4372"/>
    <w:rsid w:val="00CF437E"/>
    <w:rsid w:val="00CF646D"/>
    <w:rsid w:val="00CF64EB"/>
    <w:rsid w:val="00CF66F2"/>
    <w:rsid w:val="00CF6C3F"/>
    <w:rsid w:val="00CF6C7F"/>
    <w:rsid w:val="00D00ED6"/>
    <w:rsid w:val="00D0197E"/>
    <w:rsid w:val="00D01EA6"/>
    <w:rsid w:val="00D021C3"/>
    <w:rsid w:val="00D03B37"/>
    <w:rsid w:val="00D03DC3"/>
    <w:rsid w:val="00D0485B"/>
    <w:rsid w:val="00D04BAE"/>
    <w:rsid w:val="00D04BD8"/>
    <w:rsid w:val="00D05128"/>
    <w:rsid w:val="00D05371"/>
    <w:rsid w:val="00D05E6A"/>
    <w:rsid w:val="00D06011"/>
    <w:rsid w:val="00D0637E"/>
    <w:rsid w:val="00D063CD"/>
    <w:rsid w:val="00D06D6F"/>
    <w:rsid w:val="00D07AC3"/>
    <w:rsid w:val="00D10495"/>
    <w:rsid w:val="00D10985"/>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16CFA"/>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5A3"/>
    <w:rsid w:val="00D40DCD"/>
    <w:rsid w:val="00D41668"/>
    <w:rsid w:val="00D42516"/>
    <w:rsid w:val="00D428EE"/>
    <w:rsid w:val="00D4316E"/>
    <w:rsid w:val="00D43507"/>
    <w:rsid w:val="00D43569"/>
    <w:rsid w:val="00D43AE1"/>
    <w:rsid w:val="00D44218"/>
    <w:rsid w:val="00D4433B"/>
    <w:rsid w:val="00D443D8"/>
    <w:rsid w:val="00D449BD"/>
    <w:rsid w:val="00D45201"/>
    <w:rsid w:val="00D4545E"/>
    <w:rsid w:val="00D457A7"/>
    <w:rsid w:val="00D45CFB"/>
    <w:rsid w:val="00D46265"/>
    <w:rsid w:val="00D46A37"/>
    <w:rsid w:val="00D5001A"/>
    <w:rsid w:val="00D506E4"/>
    <w:rsid w:val="00D50A22"/>
    <w:rsid w:val="00D50D59"/>
    <w:rsid w:val="00D5145E"/>
    <w:rsid w:val="00D514BA"/>
    <w:rsid w:val="00D51973"/>
    <w:rsid w:val="00D51F03"/>
    <w:rsid w:val="00D521A5"/>
    <w:rsid w:val="00D523CA"/>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423E"/>
    <w:rsid w:val="00D6445D"/>
    <w:rsid w:val="00D6486D"/>
    <w:rsid w:val="00D64C2F"/>
    <w:rsid w:val="00D64EBA"/>
    <w:rsid w:val="00D65053"/>
    <w:rsid w:val="00D65ACC"/>
    <w:rsid w:val="00D65BED"/>
    <w:rsid w:val="00D66C38"/>
    <w:rsid w:val="00D67303"/>
    <w:rsid w:val="00D6781C"/>
    <w:rsid w:val="00D70183"/>
    <w:rsid w:val="00D70563"/>
    <w:rsid w:val="00D709AA"/>
    <w:rsid w:val="00D723D6"/>
    <w:rsid w:val="00D733F6"/>
    <w:rsid w:val="00D7417B"/>
    <w:rsid w:val="00D74364"/>
    <w:rsid w:val="00D74545"/>
    <w:rsid w:val="00D745D9"/>
    <w:rsid w:val="00D75199"/>
    <w:rsid w:val="00D75E06"/>
    <w:rsid w:val="00D75F0B"/>
    <w:rsid w:val="00D7658F"/>
    <w:rsid w:val="00D769B5"/>
    <w:rsid w:val="00D769CF"/>
    <w:rsid w:val="00D76BEC"/>
    <w:rsid w:val="00D76F59"/>
    <w:rsid w:val="00D771B8"/>
    <w:rsid w:val="00D77A5C"/>
    <w:rsid w:val="00D7A056"/>
    <w:rsid w:val="00D80C91"/>
    <w:rsid w:val="00D811A3"/>
    <w:rsid w:val="00D81212"/>
    <w:rsid w:val="00D812C7"/>
    <w:rsid w:val="00D81954"/>
    <w:rsid w:val="00D81D09"/>
    <w:rsid w:val="00D829EC"/>
    <w:rsid w:val="00D82DCD"/>
    <w:rsid w:val="00D83F93"/>
    <w:rsid w:val="00D85117"/>
    <w:rsid w:val="00D86B19"/>
    <w:rsid w:val="00D86E52"/>
    <w:rsid w:val="00D87121"/>
    <w:rsid w:val="00D8729F"/>
    <w:rsid w:val="00D87705"/>
    <w:rsid w:val="00D87912"/>
    <w:rsid w:val="00D87E36"/>
    <w:rsid w:val="00D90355"/>
    <w:rsid w:val="00D90A1E"/>
    <w:rsid w:val="00D91ACF"/>
    <w:rsid w:val="00D91D7A"/>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AD0"/>
    <w:rsid w:val="00DA6C3E"/>
    <w:rsid w:val="00DA73DD"/>
    <w:rsid w:val="00DA78E5"/>
    <w:rsid w:val="00DA79CA"/>
    <w:rsid w:val="00DA7A43"/>
    <w:rsid w:val="00DA7BD7"/>
    <w:rsid w:val="00DB060F"/>
    <w:rsid w:val="00DB0C05"/>
    <w:rsid w:val="00DB175D"/>
    <w:rsid w:val="00DB19AC"/>
    <w:rsid w:val="00DB1C16"/>
    <w:rsid w:val="00DB1CCF"/>
    <w:rsid w:val="00DB1DEF"/>
    <w:rsid w:val="00DB1F47"/>
    <w:rsid w:val="00DB2FC1"/>
    <w:rsid w:val="00DB3210"/>
    <w:rsid w:val="00DB3605"/>
    <w:rsid w:val="00DB3A6A"/>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9AC"/>
    <w:rsid w:val="00DC2A8B"/>
    <w:rsid w:val="00DC31A5"/>
    <w:rsid w:val="00DC3370"/>
    <w:rsid w:val="00DC38A7"/>
    <w:rsid w:val="00DC3B55"/>
    <w:rsid w:val="00DC443F"/>
    <w:rsid w:val="00DC4951"/>
    <w:rsid w:val="00DC4B7E"/>
    <w:rsid w:val="00DC4EB3"/>
    <w:rsid w:val="00DC5E65"/>
    <w:rsid w:val="00DC7FC1"/>
    <w:rsid w:val="00DD0500"/>
    <w:rsid w:val="00DD0754"/>
    <w:rsid w:val="00DD0CB2"/>
    <w:rsid w:val="00DD224B"/>
    <w:rsid w:val="00DD2361"/>
    <w:rsid w:val="00DD26B1"/>
    <w:rsid w:val="00DD2842"/>
    <w:rsid w:val="00DD3E8F"/>
    <w:rsid w:val="00DD3EFE"/>
    <w:rsid w:val="00DD4E06"/>
    <w:rsid w:val="00DD4EF4"/>
    <w:rsid w:val="00DD56F7"/>
    <w:rsid w:val="00DD643F"/>
    <w:rsid w:val="00DD6A69"/>
    <w:rsid w:val="00DD73B4"/>
    <w:rsid w:val="00DD759D"/>
    <w:rsid w:val="00DD78E5"/>
    <w:rsid w:val="00DE0335"/>
    <w:rsid w:val="00DE044D"/>
    <w:rsid w:val="00DE083D"/>
    <w:rsid w:val="00DE09FA"/>
    <w:rsid w:val="00DE0BD9"/>
    <w:rsid w:val="00DE22F9"/>
    <w:rsid w:val="00DE3035"/>
    <w:rsid w:val="00DE30A1"/>
    <w:rsid w:val="00DE3930"/>
    <w:rsid w:val="00DE3BE5"/>
    <w:rsid w:val="00DE4123"/>
    <w:rsid w:val="00DE41CC"/>
    <w:rsid w:val="00DE4269"/>
    <w:rsid w:val="00DE4BFC"/>
    <w:rsid w:val="00DE5221"/>
    <w:rsid w:val="00DE5C10"/>
    <w:rsid w:val="00DE5DC2"/>
    <w:rsid w:val="00DE6015"/>
    <w:rsid w:val="00DE68A6"/>
    <w:rsid w:val="00DE6A4A"/>
    <w:rsid w:val="00DE6ABF"/>
    <w:rsid w:val="00DE719B"/>
    <w:rsid w:val="00DE7B09"/>
    <w:rsid w:val="00DE7EB9"/>
    <w:rsid w:val="00DF02F3"/>
    <w:rsid w:val="00DF046C"/>
    <w:rsid w:val="00DF1AB2"/>
    <w:rsid w:val="00DF1E10"/>
    <w:rsid w:val="00DF203F"/>
    <w:rsid w:val="00DF20A6"/>
    <w:rsid w:val="00DF2456"/>
    <w:rsid w:val="00DF266F"/>
    <w:rsid w:val="00DF2A40"/>
    <w:rsid w:val="00DF2AE8"/>
    <w:rsid w:val="00DF2C1C"/>
    <w:rsid w:val="00DF30E8"/>
    <w:rsid w:val="00DF3D0B"/>
    <w:rsid w:val="00DF516C"/>
    <w:rsid w:val="00DF61D1"/>
    <w:rsid w:val="00DF6476"/>
    <w:rsid w:val="00DF66E1"/>
    <w:rsid w:val="00DF6925"/>
    <w:rsid w:val="00DF7278"/>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C08"/>
    <w:rsid w:val="00E03C7D"/>
    <w:rsid w:val="00E03CD0"/>
    <w:rsid w:val="00E046D9"/>
    <w:rsid w:val="00E04D5F"/>
    <w:rsid w:val="00E059B9"/>
    <w:rsid w:val="00E05B91"/>
    <w:rsid w:val="00E0616F"/>
    <w:rsid w:val="00E06E29"/>
    <w:rsid w:val="00E07C97"/>
    <w:rsid w:val="00E07F41"/>
    <w:rsid w:val="00E109F1"/>
    <w:rsid w:val="00E10CBA"/>
    <w:rsid w:val="00E10CFA"/>
    <w:rsid w:val="00E10DF7"/>
    <w:rsid w:val="00E10F85"/>
    <w:rsid w:val="00E10FBF"/>
    <w:rsid w:val="00E1207B"/>
    <w:rsid w:val="00E127DF"/>
    <w:rsid w:val="00E128BA"/>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8F6"/>
    <w:rsid w:val="00E34C86"/>
    <w:rsid w:val="00E36916"/>
    <w:rsid w:val="00E36AE7"/>
    <w:rsid w:val="00E36E8C"/>
    <w:rsid w:val="00E3782B"/>
    <w:rsid w:val="00E37B20"/>
    <w:rsid w:val="00E37BD1"/>
    <w:rsid w:val="00E40540"/>
    <w:rsid w:val="00E41447"/>
    <w:rsid w:val="00E41737"/>
    <w:rsid w:val="00E41C47"/>
    <w:rsid w:val="00E42103"/>
    <w:rsid w:val="00E42507"/>
    <w:rsid w:val="00E427D0"/>
    <w:rsid w:val="00E4306B"/>
    <w:rsid w:val="00E4398D"/>
    <w:rsid w:val="00E43D6D"/>
    <w:rsid w:val="00E440E9"/>
    <w:rsid w:val="00E446FF"/>
    <w:rsid w:val="00E449D0"/>
    <w:rsid w:val="00E44B61"/>
    <w:rsid w:val="00E44B69"/>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6101"/>
    <w:rsid w:val="00E5618C"/>
    <w:rsid w:val="00E56E52"/>
    <w:rsid w:val="00E57510"/>
    <w:rsid w:val="00E5787D"/>
    <w:rsid w:val="00E57F06"/>
    <w:rsid w:val="00E61CBF"/>
    <w:rsid w:val="00E61D83"/>
    <w:rsid w:val="00E625E0"/>
    <w:rsid w:val="00E626EE"/>
    <w:rsid w:val="00E634D7"/>
    <w:rsid w:val="00E63E71"/>
    <w:rsid w:val="00E6435D"/>
    <w:rsid w:val="00E65170"/>
    <w:rsid w:val="00E6619F"/>
    <w:rsid w:val="00E66DB5"/>
    <w:rsid w:val="00E677E0"/>
    <w:rsid w:val="00E70260"/>
    <w:rsid w:val="00E70846"/>
    <w:rsid w:val="00E71A13"/>
    <w:rsid w:val="00E71E6A"/>
    <w:rsid w:val="00E72559"/>
    <w:rsid w:val="00E72594"/>
    <w:rsid w:val="00E73000"/>
    <w:rsid w:val="00E73F5F"/>
    <w:rsid w:val="00E74208"/>
    <w:rsid w:val="00E745C4"/>
    <w:rsid w:val="00E755D4"/>
    <w:rsid w:val="00E758AF"/>
    <w:rsid w:val="00E75D2F"/>
    <w:rsid w:val="00E75EF7"/>
    <w:rsid w:val="00E76B89"/>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D7"/>
    <w:rsid w:val="00E94BE3"/>
    <w:rsid w:val="00E94D2B"/>
    <w:rsid w:val="00E94F0A"/>
    <w:rsid w:val="00E951F3"/>
    <w:rsid w:val="00E95288"/>
    <w:rsid w:val="00E95A4F"/>
    <w:rsid w:val="00E95AC0"/>
    <w:rsid w:val="00E969E0"/>
    <w:rsid w:val="00E96BAD"/>
    <w:rsid w:val="00E97108"/>
    <w:rsid w:val="00E97130"/>
    <w:rsid w:val="00E976A3"/>
    <w:rsid w:val="00E97AAF"/>
    <w:rsid w:val="00EA0390"/>
    <w:rsid w:val="00EA08C4"/>
    <w:rsid w:val="00EA0F31"/>
    <w:rsid w:val="00EA2885"/>
    <w:rsid w:val="00EA2BCE"/>
    <w:rsid w:val="00EA2ED3"/>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7A"/>
    <w:rsid w:val="00EB0E59"/>
    <w:rsid w:val="00EB17D3"/>
    <w:rsid w:val="00EB1BEA"/>
    <w:rsid w:val="00EB1C2A"/>
    <w:rsid w:val="00EB1DF1"/>
    <w:rsid w:val="00EB3090"/>
    <w:rsid w:val="00EB33FC"/>
    <w:rsid w:val="00EB3E48"/>
    <w:rsid w:val="00EB3F33"/>
    <w:rsid w:val="00EB4B88"/>
    <w:rsid w:val="00EB5173"/>
    <w:rsid w:val="00EB5A3E"/>
    <w:rsid w:val="00EB6565"/>
    <w:rsid w:val="00EB7537"/>
    <w:rsid w:val="00EB76B0"/>
    <w:rsid w:val="00EB793E"/>
    <w:rsid w:val="00EB7AF1"/>
    <w:rsid w:val="00EC03D6"/>
    <w:rsid w:val="00EC0762"/>
    <w:rsid w:val="00EC0A00"/>
    <w:rsid w:val="00EC0F79"/>
    <w:rsid w:val="00EC1EA7"/>
    <w:rsid w:val="00EC1EAB"/>
    <w:rsid w:val="00EC2390"/>
    <w:rsid w:val="00EC2537"/>
    <w:rsid w:val="00EC258B"/>
    <w:rsid w:val="00EC293F"/>
    <w:rsid w:val="00EC31E2"/>
    <w:rsid w:val="00EC3ABF"/>
    <w:rsid w:val="00EC42A1"/>
    <w:rsid w:val="00EC5288"/>
    <w:rsid w:val="00EC5A66"/>
    <w:rsid w:val="00EC6451"/>
    <w:rsid w:val="00EC65B5"/>
    <w:rsid w:val="00EC6741"/>
    <w:rsid w:val="00EC6823"/>
    <w:rsid w:val="00EC70E2"/>
    <w:rsid w:val="00EC7369"/>
    <w:rsid w:val="00EC7F77"/>
    <w:rsid w:val="00ED0B65"/>
    <w:rsid w:val="00ED1F2F"/>
    <w:rsid w:val="00ED2424"/>
    <w:rsid w:val="00ED25E6"/>
    <w:rsid w:val="00ED2DA4"/>
    <w:rsid w:val="00ED35FA"/>
    <w:rsid w:val="00ED37B0"/>
    <w:rsid w:val="00ED4076"/>
    <w:rsid w:val="00ED47DB"/>
    <w:rsid w:val="00ED48FA"/>
    <w:rsid w:val="00ED5024"/>
    <w:rsid w:val="00ED50A4"/>
    <w:rsid w:val="00ED52EA"/>
    <w:rsid w:val="00ED53EE"/>
    <w:rsid w:val="00ED5AC3"/>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25E"/>
    <w:rsid w:val="00EE6795"/>
    <w:rsid w:val="00EE6A61"/>
    <w:rsid w:val="00EF10BC"/>
    <w:rsid w:val="00EF17D0"/>
    <w:rsid w:val="00EF1B29"/>
    <w:rsid w:val="00EF1C20"/>
    <w:rsid w:val="00EF2918"/>
    <w:rsid w:val="00EF3DA4"/>
    <w:rsid w:val="00EF441A"/>
    <w:rsid w:val="00EF4B22"/>
    <w:rsid w:val="00EF4DEB"/>
    <w:rsid w:val="00EF518D"/>
    <w:rsid w:val="00EF53D6"/>
    <w:rsid w:val="00EF5487"/>
    <w:rsid w:val="00EF5607"/>
    <w:rsid w:val="00EF56C3"/>
    <w:rsid w:val="00EF6126"/>
    <w:rsid w:val="00EF6C83"/>
    <w:rsid w:val="00EF72C9"/>
    <w:rsid w:val="00EF777B"/>
    <w:rsid w:val="00EF7B6C"/>
    <w:rsid w:val="00F000CF"/>
    <w:rsid w:val="00F009EC"/>
    <w:rsid w:val="00F00B51"/>
    <w:rsid w:val="00F013B8"/>
    <w:rsid w:val="00F023D7"/>
    <w:rsid w:val="00F02717"/>
    <w:rsid w:val="00F03008"/>
    <w:rsid w:val="00F03E57"/>
    <w:rsid w:val="00F04393"/>
    <w:rsid w:val="00F0467D"/>
    <w:rsid w:val="00F047D6"/>
    <w:rsid w:val="00F04B55"/>
    <w:rsid w:val="00F058E4"/>
    <w:rsid w:val="00F06128"/>
    <w:rsid w:val="00F0621B"/>
    <w:rsid w:val="00F066F8"/>
    <w:rsid w:val="00F06D75"/>
    <w:rsid w:val="00F071D7"/>
    <w:rsid w:val="00F10522"/>
    <w:rsid w:val="00F10C8E"/>
    <w:rsid w:val="00F11276"/>
    <w:rsid w:val="00F11318"/>
    <w:rsid w:val="00F11C4E"/>
    <w:rsid w:val="00F1247B"/>
    <w:rsid w:val="00F129C9"/>
    <w:rsid w:val="00F12AA5"/>
    <w:rsid w:val="00F137BE"/>
    <w:rsid w:val="00F1509E"/>
    <w:rsid w:val="00F155C6"/>
    <w:rsid w:val="00F15CFB"/>
    <w:rsid w:val="00F17B54"/>
    <w:rsid w:val="00F17B89"/>
    <w:rsid w:val="00F206EC"/>
    <w:rsid w:val="00F20946"/>
    <w:rsid w:val="00F20BF7"/>
    <w:rsid w:val="00F2153F"/>
    <w:rsid w:val="00F21853"/>
    <w:rsid w:val="00F21B89"/>
    <w:rsid w:val="00F21D24"/>
    <w:rsid w:val="00F22BD1"/>
    <w:rsid w:val="00F23E8C"/>
    <w:rsid w:val="00F24002"/>
    <w:rsid w:val="00F2428D"/>
    <w:rsid w:val="00F247E9"/>
    <w:rsid w:val="00F25EBE"/>
    <w:rsid w:val="00F26BB1"/>
    <w:rsid w:val="00F2737E"/>
    <w:rsid w:val="00F302A1"/>
    <w:rsid w:val="00F30824"/>
    <w:rsid w:val="00F30B5A"/>
    <w:rsid w:val="00F30C7F"/>
    <w:rsid w:val="00F31DA9"/>
    <w:rsid w:val="00F3203B"/>
    <w:rsid w:val="00F3215D"/>
    <w:rsid w:val="00F32696"/>
    <w:rsid w:val="00F32700"/>
    <w:rsid w:val="00F327D8"/>
    <w:rsid w:val="00F3298B"/>
    <w:rsid w:val="00F3308B"/>
    <w:rsid w:val="00F33A6C"/>
    <w:rsid w:val="00F33F15"/>
    <w:rsid w:val="00F34039"/>
    <w:rsid w:val="00F34896"/>
    <w:rsid w:val="00F34A82"/>
    <w:rsid w:val="00F34EBC"/>
    <w:rsid w:val="00F36451"/>
    <w:rsid w:val="00F36B40"/>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50A5"/>
    <w:rsid w:val="00F45152"/>
    <w:rsid w:val="00F46714"/>
    <w:rsid w:val="00F47148"/>
    <w:rsid w:val="00F47870"/>
    <w:rsid w:val="00F5054E"/>
    <w:rsid w:val="00F505DA"/>
    <w:rsid w:val="00F51F21"/>
    <w:rsid w:val="00F522BE"/>
    <w:rsid w:val="00F52BD6"/>
    <w:rsid w:val="00F532D0"/>
    <w:rsid w:val="00F5354D"/>
    <w:rsid w:val="00F5362C"/>
    <w:rsid w:val="00F55732"/>
    <w:rsid w:val="00F5588F"/>
    <w:rsid w:val="00F55DEE"/>
    <w:rsid w:val="00F55EA9"/>
    <w:rsid w:val="00F560BC"/>
    <w:rsid w:val="00F5657F"/>
    <w:rsid w:val="00F56B55"/>
    <w:rsid w:val="00F57613"/>
    <w:rsid w:val="00F57E60"/>
    <w:rsid w:val="00F57F56"/>
    <w:rsid w:val="00F5AF13"/>
    <w:rsid w:val="00F60A68"/>
    <w:rsid w:val="00F6123D"/>
    <w:rsid w:val="00F613F0"/>
    <w:rsid w:val="00F61468"/>
    <w:rsid w:val="00F620A8"/>
    <w:rsid w:val="00F627D6"/>
    <w:rsid w:val="00F63C6B"/>
    <w:rsid w:val="00F646DE"/>
    <w:rsid w:val="00F64B0C"/>
    <w:rsid w:val="00F65044"/>
    <w:rsid w:val="00F65AB8"/>
    <w:rsid w:val="00F65CD6"/>
    <w:rsid w:val="00F66483"/>
    <w:rsid w:val="00F67055"/>
    <w:rsid w:val="00F675C7"/>
    <w:rsid w:val="00F679F8"/>
    <w:rsid w:val="00F67B70"/>
    <w:rsid w:val="00F70756"/>
    <w:rsid w:val="00F70A2D"/>
    <w:rsid w:val="00F70DDE"/>
    <w:rsid w:val="00F70F3C"/>
    <w:rsid w:val="00F7107D"/>
    <w:rsid w:val="00F71B7A"/>
    <w:rsid w:val="00F72411"/>
    <w:rsid w:val="00F727B0"/>
    <w:rsid w:val="00F72FC8"/>
    <w:rsid w:val="00F7394F"/>
    <w:rsid w:val="00F739D7"/>
    <w:rsid w:val="00F75174"/>
    <w:rsid w:val="00F756C1"/>
    <w:rsid w:val="00F75A66"/>
    <w:rsid w:val="00F76C54"/>
    <w:rsid w:val="00F76DCF"/>
    <w:rsid w:val="00F76DD2"/>
    <w:rsid w:val="00F76EE1"/>
    <w:rsid w:val="00F77559"/>
    <w:rsid w:val="00F77BA1"/>
    <w:rsid w:val="00F8064A"/>
    <w:rsid w:val="00F80A8D"/>
    <w:rsid w:val="00F80E8E"/>
    <w:rsid w:val="00F81838"/>
    <w:rsid w:val="00F82101"/>
    <w:rsid w:val="00F823ED"/>
    <w:rsid w:val="00F827E8"/>
    <w:rsid w:val="00F829DB"/>
    <w:rsid w:val="00F82D0A"/>
    <w:rsid w:val="00F83006"/>
    <w:rsid w:val="00F84265"/>
    <w:rsid w:val="00F844A4"/>
    <w:rsid w:val="00F847C7"/>
    <w:rsid w:val="00F84B29"/>
    <w:rsid w:val="00F85050"/>
    <w:rsid w:val="00F86EB0"/>
    <w:rsid w:val="00F86EDC"/>
    <w:rsid w:val="00F87B3D"/>
    <w:rsid w:val="00F8EEEE"/>
    <w:rsid w:val="00F904E1"/>
    <w:rsid w:val="00F90FBC"/>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DD"/>
    <w:rsid w:val="00FA0C6D"/>
    <w:rsid w:val="00FA14CC"/>
    <w:rsid w:val="00FA17FD"/>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7C"/>
    <w:rsid w:val="00FB2FE2"/>
    <w:rsid w:val="00FB304E"/>
    <w:rsid w:val="00FB37C0"/>
    <w:rsid w:val="00FB41FB"/>
    <w:rsid w:val="00FB42CF"/>
    <w:rsid w:val="00FB440F"/>
    <w:rsid w:val="00FB4474"/>
    <w:rsid w:val="00FB45DD"/>
    <w:rsid w:val="00FB4660"/>
    <w:rsid w:val="00FB4676"/>
    <w:rsid w:val="00FB4D6B"/>
    <w:rsid w:val="00FB52FE"/>
    <w:rsid w:val="00FB549B"/>
    <w:rsid w:val="00FB54F8"/>
    <w:rsid w:val="00FB568A"/>
    <w:rsid w:val="00FB59E2"/>
    <w:rsid w:val="00FB5B26"/>
    <w:rsid w:val="00FB5C28"/>
    <w:rsid w:val="00FB6895"/>
    <w:rsid w:val="00FB6AED"/>
    <w:rsid w:val="00FC0403"/>
    <w:rsid w:val="00FC04E8"/>
    <w:rsid w:val="00FC0ECF"/>
    <w:rsid w:val="00FC17AE"/>
    <w:rsid w:val="00FC219F"/>
    <w:rsid w:val="00FC266F"/>
    <w:rsid w:val="00FC29A5"/>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C"/>
    <w:rsid w:val="00FC7474"/>
    <w:rsid w:val="00FC7689"/>
    <w:rsid w:val="00FC7895"/>
    <w:rsid w:val="00FD0767"/>
    <w:rsid w:val="00FD0D44"/>
    <w:rsid w:val="00FD0DB4"/>
    <w:rsid w:val="00FD13EE"/>
    <w:rsid w:val="00FD1944"/>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60F6"/>
    <w:rsid w:val="00FD67AC"/>
    <w:rsid w:val="00FD6BEC"/>
    <w:rsid w:val="00FD6EA0"/>
    <w:rsid w:val="00FD700C"/>
    <w:rsid w:val="00FD72F7"/>
    <w:rsid w:val="00FD7554"/>
    <w:rsid w:val="00FD7E92"/>
    <w:rsid w:val="00FE007F"/>
    <w:rsid w:val="00FE0882"/>
    <w:rsid w:val="00FE0DE2"/>
    <w:rsid w:val="00FE12F9"/>
    <w:rsid w:val="00FE136D"/>
    <w:rsid w:val="00FE137F"/>
    <w:rsid w:val="00FE20BD"/>
    <w:rsid w:val="00FE225C"/>
    <w:rsid w:val="00FE2344"/>
    <w:rsid w:val="00FE2370"/>
    <w:rsid w:val="00FE24DF"/>
    <w:rsid w:val="00FE32C3"/>
    <w:rsid w:val="00FE3BBA"/>
    <w:rsid w:val="00FE4763"/>
    <w:rsid w:val="00FE7062"/>
    <w:rsid w:val="00FE70F7"/>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326E"/>
    <w:rsid w:val="00FF52FB"/>
    <w:rsid w:val="00FF5CC9"/>
    <w:rsid w:val="00FF605C"/>
    <w:rsid w:val="00FF7230"/>
    <w:rsid w:val="01065F22"/>
    <w:rsid w:val="011824B0"/>
    <w:rsid w:val="01655A62"/>
    <w:rsid w:val="0171ABAD"/>
    <w:rsid w:val="017C8633"/>
    <w:rsid w:val="01805BB8"/>
    <w:rsid w:val="01B33A4B"/>
    <w:rsid w:val="01BA5E19"/>
    <w:rsid w:val="01BBC5BF"/>
    <w:rsid w:val="01D0A234"/>
    <w:rsid w:val="01D59353"/>
    <w:rsid w:val="020AE140"/>
    <w:rsid w:val="020D4A84"/>
    <w:rsid w:val="022D1786"/>
    <w:rsid w:val="0259EFE5"/>
    <w:rsid w:val="0259F4F5"/>
    <w:rsid w:val="026FDB3B"/>
    <w:rsid w:val="02773985"/>
    <w:rsid w:val="029F07A5"/>
    <w:rsid w:val="02A63BC6"/>
    <w:rsid w:val="02B7E4C5"/>
    <w:rsid w:val="02C6EA7A"/>
    <w:rsid w:val="02C87870"/>
    <w:rsid w:val="02DB382C"/>
    <w:rsid w:val="0316AEF9"/>
    <w:rsid w:val="03203994"/>
    <w:rsid w:val="0332F88A"/>
    <w:rsid w:val="034F9695"/>
    <w:rsid w:val="036E6003"/>
    <w:rsid w:val="0376688C"/>
    <w:rsid w:val="037CF33A"/>
    <w:rsid w:val="0393FF50"/>
    <w:rsid w:val="0394E642"/>
    <w:rsid w:val="03998C29"/>
    <w:rsid w:val="039A4F41"/>
    <w:rsid w:val="03AA314C"/>
    <w:rsid w:val="03D2CBB7"/>
    <w:rsid w:val="03D88F27"/>
    <w:rsid w:val="03FDFD59"/>
    <w:rsid w:val="040EBC9C"/>
    <w:rsid w:val="04105AA6"/>
    <w:rsid w:val="041309E6"/>
    <w:rsid w:val="043A977C"/>
    <w:rsid w:val="0468E28E"/>
    <w:rsid w:val="047E401D"/>
    <w:rsid w:val="0485DF7B"/>
    <w:rsid w:val="04A97852"/>
    <w:rsid w:val="04E9E2A7"/>
    <w:rsid w:val="0500F9D5"/>
    <w:rsid w:val="05035DD4"/>
    <w:rsid w:val="0518D263"/>
    <w:rsid w:val="051E73EB"/>
    <w:rsid w:val="051EEC5C"/>
    <w:rsid w:val="05441A3C"/>
    <w:rsid w:val="0544EB46"/>
    <w:rsid w:val="0555F280"/>
    <w:rsid w:val="055BD00B"/>
    <w:rsid w:val="05A19AE0"/>
    <w:rsid w:val="05B9EB35"/>
    <w:rsid w:val="05D26A6B"/>
    <w:rsid w:val="064575AF"/>
    <w:rsid w:val="0654081B"/>
    <w:rsid w:val="065A7E11"/>
    <w:rsid w:val="065E6FE9"/>
    <w:rsid w:val="06817493"/>
    <w:rsid w:val="06A4E25B"/>
    <w:rsid w:val="06B4BBD6"/>
    <w:rsid w:val="06C89CB8"/>
    <w:rsid w:val="06E1C515"/>
    <w:rsid w:val="070DD000"/>
    <w:rsid w:val="07185F2F"/>
    <w:rsid w:val="072E1D47"/>
    <w:rsid w:val="07525CF1"/>
    <w:rsid w:val="07540FEF"/>
    <w:rsid w:val="076F4C13"/>
    <w:rsid w:val="077937BA"/>
    <w:rsid w:val="0785C859"/>
    <w:rsid w:val="07A457E0"/>
    <w:rsid w:val="07B47225"/>
    <w:rsid w:val="07BD803D"/>
    <w:rsid w:val="07D0EA8F"/>
    <w:rsid w:val="07D77972"/>
    <w:rsid w:val="0808B5FB"/>
    <w:rsid w:val="08097556"/>
    <w:rsid w:val="0809DC37"/>
    <w:rsid w:val="0810C208"/>
    <w:rsid w:val="08203FD5"/>
    <w:rsid w:val="0827DCC1"/>
    <w:rsid w:val="0842D162"/>
    <w:rsid w:val="084A49E8"/>
    <w:rsid w:val="084B36C1"/>
    <w:rsid w:val="084FC1BC"/>
    <w:rsid w:val="08522A90"/>
    <w:rsid w:val="0863F4BF"/>
    <w:rsid w:val="087D9576"/>
    <w:rsid w:val="088A91C0"/>
    <w:rsid w:val="089D1DF2"/>
    <w:rsid w:val="08A63CDA"/>
    <w:rsid w:val="08B400DF"/>
    <w:rsid w:val="08B50F0B"/>
    <w:rsid w:val="08B7EDA0"/>
    <w:rsid w:val="08EFF443"/>
    <w:rsid w:val="08F6A91E"/>
    <w:rsid w:val="0902FC6A"/>
    <w:rsid w:val="091ACE99"/>
    <w:rsid w:val="09233947"/>
    <w:rsid w:val="092EA180"/>
    <w:rsid w:val="09413B52"/>
    <w:rsid w:val="09504286"/>
    <w:rsid w:val="095B17F8"/>
    <w:rsid w:val="0969951E"/>
    <w:rsid w:val="0971F77C"/>
    <w:rsid w:val="097BDB52"/>
    <w:rsid w:val="0991DD74"/>
    <w:rsid w:val="09B5E2A8"/>
    <w:rsid w:val="09C3AD22"/>
    <w:rsid w:val="09DEA1C3"/>
    <w:rsid w:val="0A08CDAD"/>
    <w:rsid w:val="0A1965D7"/>
    <w:rsid w:val="0A1E58C6"/>
    <w:rsid w:val="0A420D3B"/>
    <w:rsid w:val="0A61A7F8"/>
    <w:rsid w:val="0A7A2D81"/>
    <w:rsid w:val="0A8E3372"/>
    <w:rsid w:val="0A92797F"/>
    <w:rsid w:val="0A9F4AAE"/>
    <w:rsid w:val="0AA12DE0"/>
    <w:rsid w:val="0AA5D401"/>
    <w:rsid w:val="0B1E8C45"/>
    <w:rsid w:val="0B265585"/>
    <w:rsid w:val="0B3E9B12"/>
    <w:rsid w:val="0B450FCA"/>
    <w:rsid w:val="0B48EFE5"/>
    <w:rsid w:val="0B495E19"/>
    <w:rsid w:val="0B6C2173"/>
    <w:rsid w:val="0B72E22D"/>
    <w:rsid w:val="0BA100CA"/>
    <w:rsid w:val="0BAC44A3"/>
    <w:rsid w:val="0BB70021"/>
    <w:rsid w:val="0BBDC2D1"/>
    <w:rsid w:val="0BC8C1C2"/>
    <w:rsid w:val="0BCD4A33"/>
    <w:rsid w:val="0BD0704F"/>
    <w:rsid w:val="0C0CD69F"/>
    <w:rsid w:val="0C0FD445"/>
    <w:rsid w:val="0C238A94"/>
    <w:rsid w:val="0C2A1CEC"/>
    <w:rsid w:val="0C37585D"/>
    <w:rsid w:val="0C3A9D2C"/>
    <w:rsid w:val="0C430895"/>
    <w:rsid w:val="0C655E34"/>
    <w:rsid w:val="0C847AA9"/>
    <w:rsid w:val="0C8A05C4"/>
    <w:rsid w:val="0CA58679"/>
    <w:rsid w:val="0CAC1443"/>
    <w:rsid w:val="0CBB38B7"/>
    <w:rsid w:val="0CC1A396"/>
    <w:rsid w:val="0CC7C49D"/>
    <w:rsid w:val="0CCF65A9"/>
    <w:rsid w:val="0CF6D3F2"/>
    <w:rsid w:val="0D1B13E8"/>
    <w:rsid w:val="0D274373"/>
    <w:rsid w:val="0D37796A"/>
    <w:rsid w:val="0D37DE3C"/>
    <w:rsid w:val="0D3AF21C"/>
    <w:rsid w:val="0D3CD12B"/>
    <w:rsid w:val="0D97A8F9"/>
    <w:rsid w:val="0DAA3ADD"/>
    <w:rsid w:val="0DBD75FC"/>
    <w:rsid w:val="0DD0A911"/>
    <w:rsid w:val="0DD47E20"/>
    <w:rsid w:val="0DEB8915"/>
    <w:rsid w:val="0DF87ADB"/>
    <w:rsid w:val="0E04D592"/>
    <w:rsid w:val="0E0C08B3"/>
    <w:rsid w:val="0E139964"/>
    <w:rsid w:val="0E309CAB"/>
    <w:rsid w:val="0E44342D"/>
    <w:rsid w:val="0E65836A"/>
    <w:rsid w:val="0E7031B6"/>
    <w:rsid w:val="0E7CB08C"/>
    <w:rsid w:val="0E933CD7"/>
    <w:rsid w:val="0E984E75"/>
    <w:rsid w:val="0EA5952F"/>
    <w:rsid w:val="0EB3EEAD"/>
    <w:rsid w:val="0EC313D4"/>
    <w:rsid w:val="0ECA2231"/>
    <w:rsid w:val="0ED8A18C"/>
    <w:rsid w:val="0EDEA1DF"/>
    <w:rsid w:val="0EF5BE3F"/>
    <w:rsid w:val="0F3255F7"/>
    <w:rsid w:val="0F3AB046"/>
    <w:rsid w:val="0F446EDF"/>
    <w:rsid w:val="0F4888DB"/>
    <w:rsid w:val="0F75DA12"/>
    <w:rsid w:val="0F8316F1"/>
    <w:rsid w:val="0F9537E4"/>
    <w:rsid w:val="0FA2D688"/>
    <w:rsid w:val="0FB85A76"/>
    <w:rsid w:val="0FE26F7A"/>
    <w:rsid w:val="0FEBA14D"/>
    <w:rsid w:val="0FF86A5B"/>
    <w:rsid w:val="1002DB65"/>
    <w:rsid w:val="102272B6"/>
    <w:rsid w:val="104C90C9"/>
    <w:rsid w:val="10522CD6"/>
    <w:rsid w:val="106606EE"/>
    <w:rsid w:val="107C168F"/>
    <w:rsid w:val="10975D5A"/>
    <w:rsid w:val="109DE9D2"/>
    <w:rsid w:val="10A4186C"/>
    <w:rsid w:val="10B43DDD"/>
    <w:rsid w:val="10CEA706"/>
    <w:rsid w:val="10CF740E"/>
    <w:rsid w:val="10F0BCC0"/>
    <w:rsid w:val="10FB0628"/>
    <w:rsid w:val="10FD7E36"/>
    <w:rsid w:val="111679B8"/>
    <w:rsid w:val="112F6F3E"/>
    <w:rsid w:val="11618E06"/>
    <w:rsid w:val="1175D0AA"/>
    <w:rsid w:val="1178F79C"/>
    <w:rsid w:val="118FFB35"/>
    <w:rsid w:val="11D7DBC4"/>
    <w:rsid w:val="11EAF662"/>
    <w:rsid w:val="11FAB496"/>
    <w:rsid w:val="11FAC80A"/>
    <w:rsid w:val="12017BD6"/>
    <w:rsid w:val="12109325"/>
    <w:rsid w:val="1213A4C3"/>
    <w:rsid w:val="121685A6"/>
    <w:rsid w:val="121BCD18"/>
    <w:rsid w:val="122A29CB"/>
    <w:rsid w:val="12490EDA"/>
    <w:rsid w:val="124BA4AC"/>
    <w:rsid w:val="125AD838"/>
    <w:rsid w:val="126A5D62"/>
    <w:rsid w:val="12703F74"/>
    <w:rsid w:val="128A5472"/>
    <w:rsid w:val="129EABA5"/>
    <w:rsid w:val="12B24A19"/>
    <w:rsid w:val="12DC765F"/>
    <w:rsid w:val="12ECD9C4"/>
    <w:rsid w:val="12EFC04F"/>
    <w:rsid w:val="12FB8380"/>
    <w:rsid w:val="13224AD3"/>
    <w:rsid w:val="132EB8DC"/>
    <w:rsid w:val="135777E8"/>
    <w:rsid w:val="13A30F9F"/>
    <w:rsid w:val="13A9E571"/>
    <w:rsid w:val="13AE310B"/>
    <w:rsid w:val="13D579C4"/>
    <w:rsid w:val="13ED3CA3"/>
    <w:rsid w:val="13EE6CF5"/>
    <w:rsid w:val="14021AC7"/>
    <w:rsid w:val="14139BAF"/>
    <w:rsid w:val="141E1C9F"/>
    <w:rsid w:val="142E8E35"/>
    <w:rsid w:val="146D49C3"/>
    <w:rsid w:val="147E49AD"/>
    <w:rsid w:val="1499D945"/>
    <w:rsid w:val="14C64A9C"/>
    <w:rsid w:val="14E43992"/>
    <w:rsid w:val="151C7B82"/>
    <w:rsid w:val="15259AE4"/>
    <w:rsid w:val="15280191"/>
    <w:rsid w:val="1582A765"/>
    <w:rsid w:val="15B34ED1"/>
    <w:rsid w:val="15C55FED"/>
    <w:rsid w:val="15CA232F"/>
    <w:rsid w:val="160B860A"/>
    <w:rsid w:val="16138DCB"/>
    <w:rsid w:val="161EF0DA"/>
    <w:rsid w:val="16308F28"/>
    <w:rsid w:val="164B2814"/>
    <w:rsid w:val="169CE967"/>
    <w:rsid w:val="16BE82A6"/>
    <w:rsid w:val="16D9271C"/>
    <w:rsid w:val="1712CD77"/>
    <w:rsid w:val="171F8788"/>
    <w:rsid w:val="1734C80D"/>
    <w:rsid w:val="173A8D3E"/>
    <w:rsid w:val="174A6704"/>
    <w:rsid w:val="1759CADF"/>
    <w:rsid w:val="17A9D1B1"/>
    <w:rsid w:val="17E3C3D4"/>
    <w:rsid w:val="17F0C8DC"/>
    <w:rsid w:val="1845EE11"/>
    <w:rsid w:val="185A37E6"/>
    <w:rsid w:val="1864F0C4"/>
    <w:rsid w:val="186CB8B4"/>
    <w:rsid w:val="18871C2C"/>
    <w:rsid w:val="18AE9DD8"/>
    <w:rsid w:val="18CDC0FD"/>
    <w:rsid w:val="18E3B2A8"/>
    <w:rsid w:val="18F25555"/>
    <w:rsid w:val="18FCB5F1"/>
    <w:rsid w:val="18FD4B31"/>
    <w:rsid w:val="191ED248"/>
    <w:rsid w:val="19411E9D"/>
    <w:rsid w:val="1952283B"/>
    <w:rsid w:val="19707652"/>
    <w:rsid w:val="197D5B11"/>
    <w:rsid w:val="19842F2D"/>
    <w:rsid w:val="199016F9"/>
    <w:rsid w:val="19A74E72"/>
    <w:rsid w:val="19B99FC9"/>
    <w:rsid w:val="19E521AC"/>
    <w:rsid w:val="1A041CDA"/>
    <w:rsid w:val="1A064BBB"/>
    <w:rsid w:val="1A0D610A"/>
    <w:rsid w:val="1A3E0225"/>
    <w:rsid w:val="1A51F56D"/>
    <w:rsid w:val="1AAA4116"/>
    <w:rsid w:val="1AABB3B3"/>
    <w:rsid w:val="1AB3CC99"/>
    <w:rsid w:val="1B365117"/>
    <w:rsid w:val="1B3D751B"/>
    <w:rsid w:val="1B536D3E"/>
    <w:rsid w:val="1B5D563F"/>
    <w:rsid w:val="1B656C39"/>
    <w:rsid w:val="1B705A8A"/>
    <w:rsid w:val="1B90F37D"/>
    <w:rsid w:val="1B929E62"/>
    <w:rsid w:val="1B996575"/>
    <w:rsid w:val="1BABA35F"/>
    <w:rsid w:val="1BEED2EF"/>
    <w:rsid w:val="1BFCB148"/>
    <w:rsid w:val="1C07446A"/>
    <w:rsid w:val="1C139304"/>
    <w:rsid w:val="1C24FCC9"/>
    <w:rsid w:val="1C2AEBB2"/>
    <w:rsid w:val="1C35DAF9"/>
    <w:rsid w:val="1C56730A"/>
    <w:rsid w:val="1C58AE7C"/>
    <w:rsid w:val="1C63A08D"/>
    <w:rsid w:val="1C6E6EF8"/>
    <w:rsid w:val="1C81DA04"/>
    <w:rsid w:val="1CBAE1FF"/>
    <w:rsid w:val="1CBC459E"/>
    <w:rsid w:val="1CC17DE5"/>
    <w:rsid w:val="1CC34E5A"/>
    <w:rsid w:val="1CCF1AC1"/>
    <w:rsid w:val="1CD23D36"/>
    <w:rsid w:val="1CF272A5"/>
    <w:rsid w:val="1D069430"/>
    <w:rsid w:val="1D26B8E3"/>
    <w:rsid w:val="1D429CA8"/>
    <w:rsid w:val="1D432DBB"/>
    <w:rsid w:val="1D4CEF52"/>
    <w:rsid w:val="1D60823E"/>
    <w:rsid w:val="1D792F63"/>
    <w:rsid w:val="1D845A60"/>
    <w:rsid w:val="1D90981A"/>
    <w:rsid w:val="1DAAF262"/>
    <w:rsid w:val="1DB0FD68"/>
    <w:rsid w:val="1DBA7DF5"/>
    <w:rsid w:val="1DBE68DA"/>
    <w:rsid w:val="1DBF2E4C"/>
    <w:rsid w:val="1DEDA2C3"/>
    <w:rsid w:val="1DF2436B"/>
    <w:rsid w:val="1DF6ACE9"/>
    <w:rsid w:val="1DF72773"/>
    <w:rsid w:val="1E131B2D"/>
    <w:rsid w:val="1E43ADAA"/>
    <w:rsid w:val="1E46B7E8"/>
    <w:rsid w:val="1E6D4DA8"/>
    <w:rsid w:val="1E767F9C"/>
    <w:rsid w:val="1E8B0E00"/>
    <w:rsid w:val="1E9592C3"/>
    <w:rsid w:val="1EAA4C9F"/>
    <w:rsid w:val="1EAFD991"/>
    <w:rsid w:val="1EC28944"/>
    <w:rsid w:val="1ED9379E"/>
    <w:rsid w:val="1EE120CF"/>
    <w:rsid w:val="1EEED6A9"/>
    <w:rsid w:val="1F12E803"/>
    <w:rsid w:val="1F46C2C3"/>
    <w:rsid w:val="1F5803BE"/>
    <w:rsid w:val="1F6365E0"/>
    <w:rsid w:val="1F706A63"/>
    <w:rsid w:val="1F7C4F09"/>
    <w:rsid w:val="1FB85747"/>
    <w:rsid w:val="1FCD7B15"/>
    <w:rsid w:val="1FD4C108"/>
    <w:rsid w:val="1FDFCD06"/>
    <w:rsid w:val="1FE28849"/>
    <w:rsid w:val="1FE2EBF6"/>
    <w:rsid w:val="1FE621F3"/>
    <w:rsid w:val="200F420A"/>
    <w:rsid w:val="202D255D"/>
    <w:rsid w:val="203AE7A6"/>
    <w:rsid w:val="20660F85"/>
    <w:rsid w:val="207C8F04"/>
    <w:rsid w:val="20965F6F"/>
    <w:rsid w:val="20B683A6"/>
    <w:rsid w:val="20D1B1BF"/>
    <w:rsid w:val="20D7F1B7"/>
    <w:rsid w:val="20E7B502"/>
    <w:rsid w:val="20F2FD6F"/>
    <w:rsid w:val="21094C1C"/>
    <w:rsid w:val="21095297"/>
    <w:rsid w:val="213DE6B7"/>
    <w:rsid w:val="2144478B"/>
    <w:rsid w:val="214A9DC4"/>
    <w:rsid w:val="21590CBE"/>
    <w:rsid w:val="215CA013"/>
    <w:rsid w:val="215D4318"/>
    <w:rsid w:val="217A32D4"/>
    <w:rsid w:val="2181FD5D"/>
    <w:rsid w:val="21ADC1A0"/>
    <w:rsid w:val="21C8F5BE"/>
    <w:rsid w:val="21D3A7FA"/>
    <w:rsid w:val="21E5F23F"/>
    <w:rsid w:val="222DE91F"/>
    <w:rsid w:val="224382E2"/>
    <w:rsid w:val="2275B8E1"/>
    <w:rsid w:val="22803AFC"/>
    <w:rsid w:val="2287333B"/>
    <w:rsid w:val="228F256E"/>
    <w:rsid w:val="229DEFA0"/>
    <w:rsid w:val="22A522F8"/>
    <w:rsid w:val="22D9B718"/>
    <w:rsid w:val="22E70250"/>
    <w:rsid w:val="22ED74F2"/>
    <w:rsid w:val="22F1E393"/>
    <w:rsid w:val="23191578"/>
    <w:rsid w:val="2323BDAE"/>
    <w:rsid w:val="23325C9E"/>
    <w:rsid w:val="233E52F2"/>
    <w:rsid w:val="23420C98"/>
    <w:rsid w:val="238BAF6E"/>
    <w:rsid w:val="2398CF8F"/>
    <w:rsid w:val="23A1AEDE"/>
    <w:rsid w:val="23C201E7"/>
    <w:rsid w:val="23D01522"/>
    <w:rsid w:val="23EA80D6"/>
    <w:rsid w:val="240CA84B"/>
    <w:rsid w:val="2420C97D"/>
    <w:rsid w:val="243CCD79"/>
    <w:rsid w:val="24674B97"/>
    <w:rsid w:val="2468A777"/>
    <w:rsid w:val="248EA11C"/>
    <w:rsid w:val="249D27D7"/>
    <w:rsid w:val="24A3DBCE"/>
    <w:rsid w:val="24C9864D"/>
    <w:rsid w:val="24D34477"/>
    <w:rsid w:val="24D9ADE1"/>
    <w:rsid w:val="24FCDD39"/>
    <w:rsid w:val="251B273F"/>
    <w:rsid w:val="251E211D"/>
    <w:rsid w:val="2523654A"/>
    <w:rsid w:val="252A4821"/>
    <w:rsid w:val="2538398B"/>
    <w:rsid w:val="253BB86A"/>
    <w:rsid w:val="2541D4F5"/>
    <w:rsid w:val="25487922"/>
    <w:rsid w:val="25C11C39"/>
    <w:rsid w:val="25C2430B"/>
    <w:rsid w:val="25CE4906"/>
    <w:rsid w:val="25EAAA30"/>
    <w:rsid w:val="25FA5A8C"/>
    <w:rsid w:val="261D897E"/>
    <w:rsid w:val="263C3C15"/>
    <w:rsid w:val="26B05CB7"/>
    <w:rsid w:val="26CFAF81"/>
    <w:rsid w:val="26D15961"/>
    <w:rsid w:val="26D561B1"/>
    <w:rsid w:val="26E29ADF"/>
    <w:rsid w:val="27204679"/>
    <w:rsid w:val="273D4CCB"/>
    <w:rsid w:val="2773EF81"/>
    <w:rsid w:val="279EA56B"/>
    <w:rsid w:val="27A65334"/>
    <w:rsid w:val="27B53BDA"/>
    <w:rsid w:val="27DDEA48"/>
    <w:rsid w:val="27E55A39"/>
    <w:rsid w:val="27F565E6"/>
    <w:rsid w:val="280D7E0B"/>
    <w:rsid w:val="28198D06"/>
    <w:rsid w:val="281BC48E"/>
    <w:rsid w:val="283EAECA"/>
    <w:rsid w:val="284EAD38"/>
    <w:rsid w:val="285F2E9B"/>
    <w:rsid w:val="2873C047"/>
    <w:rsid w:val="288F473C"/>
    <w:rsid w:val="28A0A5E2"/>
    <w:rsid w:val="28B1FB4D"/>
    <w:rsid w:val="28B64362"/>
    <w:rsid w:val="28F8C428"/>
    <w:rsid w:val="28FD9248"/>
    <w:rsid w:val="290AD506"/>
    <w:rsid w:val="2920B734"/>
    <w:rsid w:val="292DA096"/>
    <w:rsid w:val="2939ED06"/>
    <w:rsid w:val="2961CD1F"/>
    <w:rsid w:val="2963F62E"/>
    <w:rsid w:val="296897F3"/>
    <w:rsid w:val="297F414C"/>
    <w:rsid w:val="29A28538"/>
    <w:rsid w:val="29B049BB"/>
    <w:rsid w:val="29D67C16"/>
    <w:rsid w:val="29D91B25"/>
    <w:rsid w:val="29DC2EE7"/>
    <w:rsid w:val="29E411C8"/>
    <w:rsid w:val="29EB21BB"/>
    <w:rsid w:val="29F820F3"/>
    <w:rsid w:val="2A01AE95"/>
    <w:rsid w:val="2A257A44"/>
    <w:rsid w:val="2A3A772E"/>
    <w:rsid w:val="2A443D8F"/>
    <w:rsid w:val="2A448A93"/>
    <w:rsid w:val="2A52F3C0"/>
    <w:rsid w:val="2A601516"/>
    <w:rsid w:val="2A77C0BA"/>
    <w:rsid w:val="2A7CC693"/>
    <w:rsid w:val="2A900B01"/>
    <w:rsid w:val="2A9B2C50"/>
    <w:rsid w:val="2AA0EE83"/>
    <w:rsid w:val="2ACB62D4"/>
    <w:rsid w:val="2AFCD28C"/>
    <w:rsid w:val="2B015CDF"/>
    <w:rsid w:val="2B0F355F"/>
    <w:rsid w:val="2B0FB1E8"/>
    <w:rsid w:val="2B1C1F44"/>
    <w:rsid w:val="2B20FD6C"/>
    <w:rsid w:val="2B7A8A40"/>
    <w:rsid w:val="2B9A920C"/>
    <w:rsid w:val="2B9AEFD8"/>
    <w:rsid w:val="2B9B8543"/>
    <w:rsid w:val="2BB08E0D"/>
    <w:rsid w:val="2BBD8124"/>
    <w:rsid w:val="2BC5C855"/>
    <w:rsid w:val="2BDB2DAF"/>
    <w:rsid w:val="2C109842"/>
    <w:rsid w:val="2C5B1EF3"/>
    <w:rsid w:val="2C8BD928"/>
    <w:rsid w:val="2CC52BFB"/>
    <w:rsid w:val="2CC7C25D"/>
    <w:rsid w:val="2CEF6E12"/>
    <w:rsid w:val="2D01975F"/>
    <w:rsid w:val="2D1D39CD"/>
    <w:rsid w:val="2D42030E"/>
    <w:rsid w:val="2D4290B1"/>
    <w:rsid w:val="2D4C1B3F"/>
    <w:rsid w:val="2D7E83C5"/>
    <w:rsid w:val="2D86DCDD"/>
    <w:rsid w:val="2DA44F31"/>
    <w:rsid w:val="2DAC8E4F"/>
    <w:rsid w:val="2DB30829"/>
    <w:rsid w:val="2DBACF44"/>
    <w:rsid w:val="2DC1DBA3"/>
    <w:rsid w:val="2DC85B25"/>
    <w:rsid w:val="2DEFEE80"/>
    <w:rsid w:val="2E1D41F4"/>
    <w:rsid w:val="2E1E6769"/>
    <w:rsid w:val="2E2EA0FC"/>
    <w:rsid w:val="2E3209EB"/>
    <w:rsid w:val="2E4F3E1F"/>
    <w:rsid w:val="2E84AAE1"/>
    <w:rsid w:val="2E9ED297"/>
    <w:rsid w:val="2EA294E6"/>
    <w:rsid w:val="2EC60C9C"/>
    <w:rsid w:val="2EE5BB20"/>
    <w:rsid w:val="2EE84D12"/>
    <w:rsid w:val="2EEBA7E6"/>
    <w:rsid w:val="2F1007A7"/>
    <w:rsid w:val="2F36C81F"/>
    <w:rsid w:val="2F509EA5"/>
    <w:rsid w:val="2F650A93"/>
    <w:rsid w:val="2F745FA6"/>
    <w:rsid w:val="2F849439"/>
    <w:rsid w:val="2F91175A"/>
    <w:rsid w:val="2FC34E75"/>
    <w:rsid w:val="2FCF4421"/>
    <w:rsid w:val="2FD425E1"/>
    <w:rsid w:val="2FD82478"/>
    <w:rsid w:val="2FDC1AC4"/>
    <w:rsid w:val="2FF8C64E"/>
    <w:rsid w:val="303F7363"/>
    <w:rsid w:val="30523002"/>
    <w:rsid w:val="3056F6D1"/>
    <w:rsid w:val="308184AA"/>
    <w:rsid w:val="30B8CF89"/>
    <w:rsid w:val="30C23E04"/>
    <w:rsid w:val="30C7F194"/>
    <w:rsid w:val="30F41F70"/>
    <w:rsid w:val="30F726A8"/>
    <w:rsid w:val="30F88683"/>
    <w:rsid w:val="31116F8B"/>
    <w:rsid w:val="311B132A"/>
    <w:rsid w:val="3135DFFB"/>
    <w:rsid w:val="31636E89"/>
    <w:rsid w:val="316FD5C2"/>
    <w:rsid w:val="3174286C"/>
    <w:rsid w:val="31970D21"/>
    <w:rsid w:val="31ADCFD8"/>
    <w:rsid w:val="31BC09AD"/>
    <w:rsid w:val="31D7C287"/>
    <w:rsid w:val="31DC0BDA"/>
    <w:rsid w:val="31E7A0AB"/>
    <w:rsid w:val="31F31D37"/>
    <w:rsid w:val="3203653D"/>
    <w:rsid w:val="3207046A"/>
    <w:rsid w:val="320F0A74"/>
    <w:rsid w:val="32676BFF"/>
    <w:rsid w:val="327F148A"/>
    <w:rsid w:val="32801BF9"/>
    <w:rsid w:val="329291ED"/>
    <w:rsid w:val="32934A44"/>
    <w:rsid w:val="32B6A228"/>
    <w:rsid w:val="32E15E70"/>
    <w:rsid w:val="32FFE3A2"/>
    <w:rsid w:val="330145AA"/>
    <w:rsid w:val="3302EEF0"/>
    <w:rsid w:val="3308659F"/>
    <w:rsid w:val="330B7C5C"/>
    <w:rsid w:val="330D57CA"/>
    <w:rsid w:val="330E0959"/>
    <w:rsid w:val="33221DD5"/>
    <w:rsid w:val="3322AF42"/>
    <w:rsid w:val="33259A99"/>
    <w:rsid w:val="33306732"/>
    <w:rsid w:val="333D8B56"/>
    <w:rsid w:val="33541911"/>
    <w:rsid w:val="335BEED0"/>
    <w:rsid w:val="337392E8"/>
    <w:rsid w:val="3395E158"/>
    <w:rsid w:val="33AA62A0"/>
    <w:rsid w:val="33B672EE"/>
    <w:rsid w:val="33D254A0"/>
    <w:rsid w:val="33DF24BF"/>
    <w:rsid w:val="3400BE06"/>
    <w:rsid w:val="3407FB27"/>
    <w:rsid w:val="34394A2C"/>
    <w:rsid w:val="344D42BE"/>
    <w:rsid w:val="347335DF"/>
    <w:rsid w:val="3476B70E"/>
    <w:rsid w:val="349BFA5C"/>
    <w:rsid w:val="34A79704"/>
    <w:rsid w:val="34B30D24"/>
    <w:rsid w:val="34CAB154"/>
    <w:rsid w:val="34D08769"/>
    <w:rsid w:val="34DDA741"/>
    <w:rsid w:val="34E45152"/>
    <w:rsid w:val="34F380E7"/>
    <w:rsid w:val="35026D7D"/>
    <w:rsid w:val="3531B1B9"/>
    <w:rsid w:val="35322321"/>
    <w:rsid w:val="353EA52C"/>
    <w:rsid w:val="3569EA9D"/>
    <w:rsid w:val="356E2501"/>
    <w:rsid w:val="356F5B1C"/>
    <w:rsid w:val="357362A5"/>
    <w:rsid w:val="3573D791"/>
    <w:rsid w:val="357A03B3"/>
    <w:rsid w:val="35A570E2"/>
    <w:rsid w:val="35AF3085"/>
    <w:rsid w:val="35CA19C8"/>
    <w:rsid w:val="35CA68E5"/>
    <w:rsid w:val="35DD2B34"/>
    <w:rsid w:val="35E3A12A"/>
    <w:rsid w:val="35ED9CCE"/>
    <w:rsid w:val="35F0B8B4"/>
    <w:rsid w:val="3607FB8C"/>
    <w:rsid w:val="3610D186"/>
    <w:rsid w:val="361AD885"/>
    <w:rsid w:val="36415532"/>
    <w:rsid w:val="3644196E"/>
    <w:rsid w:val="36465F45"/>
    <w:rsid w:val="365A5004"/>
    <w:rsid w:val="36772673"/>
    <w:rsid w:val="36777A8A"/>
    <w:rsid w:val="36956FC4"/>
    <w:rsid w:val="369B33CB"/>
    <w:rsid w:val="369E3DDE"/>
    <w:rsid w:val="36AB33AA"/>
    <w:rsid w:val="36AE3654"/>
    <w:rsid w:val="36D4EB53"/>
    <w:rsid w:val="36EFF9B6"/>
    <w:rsid w:val="36F2D7F6"/>
    <w:rsid w:val="37140CFC"/>
    <w:rsid w:val="373FB7BA"/>
    <w:rsid w:val="37473D2D"/>
    <w:rsid w:val="376607CF"/>
    <w:rsid w:val="376DC3C0"/>
    <w:rsid w:val="377C6DBE"/>
    <w:rsid w:val="377D7693"/>
    <w:rsid w:val="37857B9C"/>
    <w:rsid w:val="3786B483"/>
    <w:rsid w:val="378DCA21"/>
    <w:rsid w:val="37A91025"/>
    <w:rsid w:val="37DACE61"/>
    <w:rsid w:val="37DC6227"/>
    <w:rsid w:val="380D7C70"/>
    <w:rsid w:val="380F891D"/>
    <w:rsid w:val="382A1F28"/>
    <w:rsid w:val="383BC629"/>
    <w:rsid w:val="383D57EF"/>
    <w:rsid w:val="38526049"/>
    <w:rsid w:val="38625EBB"/>
    <w:rsid w:val="3869527B"/>
    <w:rsid w:val="38871027"/>
    <w:rsid w:val="388C1F83"/>
    <w:rsid w:val="388C7ACB"/>
    <w:rsid w:val="38A1DE47"/>
    <w:rsid w:val="38A790A8"/>
    <w:rsid w:val="38D5F2ED"/>
    <w:rsid w:val="38DB881B"/>
    <w:rsid w:val="38DD14DB"/>
    <w:rsid w:val="38E24139"/>
    <w:rsid w:val="3902198F"/>
    <w:rsid w:val="39212820"/>
    <w:rsid w:val="393275CC"/>
    <w:rsid w:val="393C9183"/>
    <w:rsid w:val="3940B2F6"/>
    <w:rsid w:val="394154B1"/>
    <w:rsid w:val="39733B90"/>
    <w:rsid w:val="3991ED2C"/>
    <w:rsid w:val="399FFCED"/>
    <w:rsid w:val="39A8BE27"/>
    <w:rsid w:val="39B5A931"/>
    <w:rsid w:val="39B7CB67"/>
    <w:rsid w:val="3A202DAF"/>
    <w:rsid w:val="3A3C6FA8"/>
    <w:rsid w:val="3A5C39F9"/>
    <w:rsid w:val="3A5E301F"/>
    <w:rsid w:val="3A8EF659"/>
    <w:rsid w:val="3A904FE6"/>
    <w:rsid w:val="3A96A3FB"/>
    <w:rsid w:val="3AB4F5C8"/>
    <w:rsid w:val="3AB77BEE"/>
    <w:rsid w:val="3ACE462D"/>
    <w:rsid w:val="3ADBB6A1"/>
    <w:rsid w:val="3ADD5672"/>
    <w:rsid w:val="3AE2C886"/>
    <w:rsid w:val="3B2DBD8D"/>
    <w:rsid w:val="3B423BB2"/>
    <w:rsid w:val="3B63301D"/>
    <w:rsid w:val="3B71A0FC"/>
    <w:rsid w:val="3B91BC4C"/>
    <w:rsid w:val="3BA7A0C0"/>
    <w:rsid w:val="3BAA97E8"/>
    <w:rsid w:val="3BC26A17"/>
    <w:rsid w:val="3BC43E28"/>
    <w:rsid w:val="3BC90B3E"/>
    <w:rsid w:val="3BFA0080"/>
    <w:rsid w:val="3C2ED678"/>
    <w:rsid w:val="3C38E97B"/>
    <w:rsid w:val="3C45BA92"/>
    <w:rsid w:val="3C4B5E8B"/>
    <w:rsid w:val="3C7962FF"/>
    <w:rsid w:val="3C88A920"/>
    <w:rsid w:val="3C9BFA30"/>
    <w:rsid w:val="3C9C1F69"/>
    <w:rsid w:val="3CAEE283"/>
    <w:rsid w:val="3CE74221"/>
    <w:rsid w:val="3D107D1B"/>
    <w:rsid w:val="3D1708E0"/>
    <w:rsid w:val="3D1FB5A4"/>
    <w:rsid w:val="3D5F90A6"/>
    <w:rsid w:val="3D93830F"/>
    <w:rsid w:val="3E2FA09D"/>
    <w:rsid w:val="3E40A5D2"/>
    <w:rsid w:val="3E53D17C"/>
    <w:rsid w:val="3E65B1CD"/>
    <w:rsid w:val="3E745C31"/>
    <w:rsid w:val="3E8530F2"/>
    <w:rsid w:val="3EA8A9A7"/>
    <w:rsid w:val="3EED41D5"/>
    <w:rsid w:val="3EF0CDB9"/>
    <w:rsid w:val="3F26A315"/>
    <w:rsid w:val="3F2B73EC"/>
    <w:rsid w:val="3F2E09A3"/>
    <w:rsid w:val="3F30ED80"/>
    <w:rsid w:val="3F31A142"/>
    <w:rsid w:val="3F841F07"/>
    <w:rsid w:val="3F94D19C"/>
    <w:rsid w:val="3FAEDD9D"/>
    <w:rsid w:val="3FB04311"/>
    <w:rsid w:val="3FB6A88A"/>
    <w:rsid w:val="3FBBB440"/>
    <w:rsid w:val="3FC2206D"/>
    <w:rsid w:val="3FC4E1A4"/>
    <w:rsid w:val="3FC5868A"/>
    <w:rsid w:val="3FE2F720"/>
    <w:rsid w:val="3FE5E046"/>
    <w:rsid w:val="3FF52D81"/>
    <w:rsid w:val="3FF5A11E"/>
    <w:rsid w:val="40019D1F"/>
    <w:rsid w:val="400FF084"/>
    <w:rsid w:val="4022384B"/>
    <w:rsid w:val="402540E9"/>
    <w:rsid w:val="4047C423"/>
    <w:rsid w:val="4054D742"/>
    <w:rsid w:val="405BF767"/>
    <w:rsid w:val="4060C2E0"/>
    <w:rsid w:val="406B00E4"/>
    <w:rsid w:val="406B6C06"/>
    <w:rsid w:val="40746460"/>
    <w:rsid w:val="4080108C"/>
    <w:rsid w:val="4082AA57"/>
    <w:rsid w:val="40867474"/>
    <w:rsid w:val="40AC0CDB"/>
    <w:rsid w:val="40EF2AB5"/>
    <w:rsid w:val="41035312"/>
    <w:rsid w:val="410AB1E5"/>
    <w:rsid w:val="412C551E"/>
    <w:rsid w:val="412C6C24"/>
    <w:rsid w:val="41521E6D"/>
    <w:rsid w:val="41526032"/>
    <w:rsid w:val="4174EBCB"/>
    <w:rsid w:val="419CFF11"/>
    <w:rsid w:val="41AFF321"/>
    <w:rsid w:val="41C00B44"/>
    <w:rsid w:val="41CCCC5E"/>
    <w:rsid w:val="41CDE6DA"/>
    <w:rsid w:val="41E1C3FD"/>
    <w:rsid w:val="41F0D420"/>
    <w:rsid w:val="41FCF7F5"/>
    <w:rsid w:val="4208CB90"/>
    <w:rsid w:val="421E4965"/>
    <w:rsid w:val="422DDD05"/>
    <w:rsid w:val="42342543"/>
    <w:rsid w:val="427895E2"/>
    <w:rsid w:val="427D8EEA"/>
    <w:rsid w:val="42B39D95"/>
    <w:rsid w:val="42BF51B8"/>
    <w:rsid w:val="43864A64"/>
    <w:rsid w:val="438A44EB"/>
    <w:rsid w:val="43952575"/>
    <w:rsid w:val="439599CC"/>
    <w:rsid w:val="43B4C50E"/>
    <w:rsid w:val="43B8F2C4"/>
    <w:rsid w:val="43B99D5C"/>
    <w:rsid w:val="43EFC6A6"/>
    <w:rsid w:val="44034C16"/>
    <w:rsid w:val="44132D4C"/>
    <w:rsid w:val="4415AD60"/>
    <w:rsid w:val="4417F016"/>
    <w:rsid w:val="442E88B5"/>
    <w:rsid w:val="446D4ED3"/>
    <w:rsid w:val="447DACA8"/>
    <w:rsid w:val="448BCD86"/>
    <w:rsid w:val="44A5E92F"/>
    <w:rsid w:val="44ABBA3D"/>
    <w:rsid w:val="44EA5AE0"/>
    <w:rsid w:val="44F34EB7"/>
    <w:rsid w:val="44F92E5B"/>
    <w:rsid w:val="4505879C"/>
    <w:rsid w:val="4528D24F"/>
    <w:rsid w:val="45388F29"/>
    <w:rsid w:val="4567F46F"/>
    <w:rsid w:val="45698150"/>
    <w:rsid w:val="457D41D8"/>
    <w:rsid w:val="4588EEE1"/>
    <w:rsid w:val="459F1C77"/>
    <w:rsid w:val="45CBAE84"/>
    <w:rsid w:val="45DD98CA"/>
    <w:rsid w:val="45E8908A"/>
    <w:rsid w:val="45ECA3D5"/>
    <w:rsid w:val="45EDCCD1"/>
    <w:rsid w:val="45F28E14"/>
    <w:rsid w:val="45FB9FE2"/>
    <w:rsid w:val="4608FF44"/>
    <w:rsid w:val="460CB1AE"/>
    <w:rsid w:val="4616A1A4"/>
    <w:rsid w:val="4645BB04"/>
    <w:rsid w:val="465521CA"/>
    <w:rsid w:val="4655368D"/>
    <w:rsid w:val="466914BA"/>
    <w:rsid w:val="467577C7"/>
    <w:rsid w:val="468282FA"/>
    <w:rsid w:val="4693234B"/>
    <w:rsid w:val="46A157FD"/>
    <w:rsid w:val="46A73A16"/>
    <w:rsid w:val="46BD1965"/>
    <w:rsid w:val="46E46CB8"/>
    <w:rsid w:val="46F01BF2"/>
    <w:rsid w:val="46F23D7A"/>
    <w:rsid w:val="46F2D184"/>
    <w:rsid w:val="46FF653B"/>
    <w:rsid w:val="47286569"/>
    <w:rsid w:val="4729F5E2"/>
    <w:rsid w:val="472E1B66"/>
    <w:rsid w:val="47423361"/>
    <w:rsid w:val="475D8DA9"/>
    <w:rsid w:val="475DDE3A"/>
    <w:rsid w:val="47776844"/>
    <w:rsid w:val="47790285"/>
    <w:rsid w:val="477C7D8A"/>
    <w:rsid w:val="479217A1"/>
    <w:rsid w:val="47939A5D"/>
    <w:rsid w:val="47E420B9"/>
    <w:rsid w:val="48124328"/>
    <w:rsid w:val="486BF466"/>
    <w:rsid w:val="487612C9"/>
    <w:rsid w:val="487B06CA"/>
    <w:rsid w:val="48804B26"/>
    <w:rsid w:val="48878F26"/>
    <w:rsid w:val="4890EE53"/>
    <w:rsid w:val="48944628"/>
    <w:rsid w:val="489702F2"/>
    <w:rsid w:val="489AE208"/>
    <w:rsid w:val="48A078DE"/>
    <w:rsid w:val="48B8BD56"/>
    <w:rsid w:val="48BBBA1A"/>
    <w:rsid w:val="48F429E9"/>
    <w:rsid w:val="48F9AC96"/>
    <w:rsid w:val="48FFE603"/>
    <w:rsid w:val="49148AF6"/>
    <w:rsid w:val="49206A47"/>
    <w:rsid w:val="4922F169"/>
    <w:rsid w:val="492A2ED6"/>
    <w:rsid w:val="4956FEAA"/>
    <w:rsid w:val="4975C137"/>
    <w:rsid w:val="49A61A05"/>
    <w:rsid w:val="49B2CDAB"/>
    <w:rsid w:val="49B9E801"/>
    <w:rsid w:val="49C1484E"/>
    <w:rsid w:val="49D4A181"/>
    <w:rsid w:val="49DA4C22"/>
    <w:rsid w:val="49ED2DC3"/>
    <w:rsid w:val="49F54CAA"/>
    <w:rsid w:val="4A034F27"/>
    <w:rsid w:val="4A0BCD46"/>
    <w:rsid w:val="4A10DD5F"/>
    <w:rsid w:val="4A24EB51"/>
    <w:rsid w:val="4A45BD4B"/>
    <w:rsid w:val="4A50129F"/>
    <w:rsid w:val="4A66E4C7"/>
    <w:rsid w:val="4A6E7BC2"/>
    <w:rsid w:val="4A711EB9"/>
    <w:rsid w:val="4A8FFA4A"/>
    <w:rsid w:val="4A9BD3E9"/>
    <w:rsid w:val="4A9E4BF2"/>
    <w:rsid w:val="4AA6D3D8"/>
    <w:rsid w:val="4AA8212A"/>
    <w:rsid w:val="4AB5C3A6"/>
    <w:rsid w:val="4ABE2FF1"/>
    <w:rsid w:val="4AC69D00"/>
    <w:rsid w:val="4AE97DE1"/>
    <w:rsid w:val="4AFF6707"/>
    <w:rsid w:val="4B0213E0"/>
    <w:rsid w:val="4B1BC17B"/>
    <w:rsid w:val="4B2119AD"/>
    <w:rsid w:val="4B63DE34"/>
    <w:rsid w:val="4B64F00A"/>
    <w:rsid w:val="4B77F617"/>
    <w:rsid w:val="4B7C3F51"/>
    <w:rsid w:val="4B80D3BB"/>
    <w:rsid w:val="4B8EA850"/>
    <w:rsid w:val="4B90F231"/>
    <w:rsid w:val="4B9F1F88"/>
    <w:rsid w:val="4BF38E6B"/>
    <w:rsid w:val="4BFC48AE"/>
    <w:rsid w:val="4C2BCAAB"/>
    <w:rsid w:val="4C7EA7B4"/>
    <w:rsid w:val="4CAD61F9"/>
    <w:rsid w:val="4CB42939"/>
    <w:rsid w:val="4CB791DC"/>
    <w:rsid w:val="4CD1D6B4"/>
    <w:rsid w:val="4CD89913"/>
    <w:rsid w:val="4CD91603"/>
    <w:rsid w:val="4D33365E"/>
    <w:rsid w:val="4D38867E"/>
    <w:rsid w:val="4D406C8E"/>
    <w:rsid w:val="4D40AD97"/>
    <w:rsid w:val="4D428939"/>
    <w:rsid w:val="4D509250"/>
    <w:rsid w:val="4D72384E"/>
    <w:rsid w:val="4D98A225"/>
    <w:rsid w:val="4DA9EDD6"/>
    <w:rsid w:val="4DDAE5DE"/>
    <w:rsid w:val="4DF9A8A6"/>
    <w:rsid w:val="4E0E4F87"/>
    <w:rsid w:val="4E1E4531"/>
    <w:rsid w:val="4E5EE415"/>
    <w:rsid w:val="4E609590"/>
    <w:rsid w:val="4E66938D"/>
    <w:rsid w:val="4E6D7E92"/>
    <w:rsid w:val="4E9015F9"/>
    <w:rsid w:val="4ECBF3EE"/>
    <w:rsid w:val="4ED68E98"/>
    <w:rsid w:val="4EDA416B"/>
    <w:rsid w:val="4EDF64E3"/>
    <w:rsid w:val="4EF71207"/>
    <w:rsid w:val="4F2EFCE7"/>
    <w:rsid w:val="4F318D69"/>
    <w:rsid w:val="4F419CD2"/>
    <w:rsid w:val="4F445312"/>
    <w:rsid w:val="4F636B6D"/>
    <w:rsid w:val="4F738AA4"/>
    <w:rsid w:val="4F86BB3E"/>
    <w:rsid w:val="4F929BC1"/>
    <w:rsid w:val="4FC25E9F"/>
    <w:rsid w:val="4FD645D2"/>
    <w:rsid w:val="5001DE2B"/>
    <w:rsid w:val="501CE220"/>
    <w:rsid w:val="50338E16"/>
    <w:rsid w:val="50496B0B"/>
    <w:rsid w:val="504A513A"/>
    <w:rsid w:val="5095CB14"/>
    <w:rsid w:val="5099DEE9"/>
    <w:rsid w:val="50B889F4"/>
    <w:rsid w:val="50BAB6AB"/>
    <w:rsid w:val="50BFC7E3"/>
    <w:rsid w:val="50E02373"/>
    <w:rsid w:val="50EE17BC"/>
    <w:rsid w:val="50F1ED10"/>
    <w:rsid w:val="511B08A4"/>
    <w:rsid w:val="5124C6CE"/>
    <w:rsid w:val="512BBD4A"/>
    <w:rsid w:val="5132A97E"/>
    <w:rsid w:val="513BA9F1"/>
    <w:rsid w:val="5152460A"/>
    <w:rsid w:val="5158EDA8"/>
    <w:rsid w:val="51792B12"/>
    <w:rsid w:val="518B02FF"/>
    <w:rsid w:val="5192C232"/>
    <w:rsid w:val="51A4D6F5"/>
    <w:rsid w:val="51AD47A4"/>
    <w:rsid w:val="51AF1F8C"/>
    <w:rsid w:val="52140E64"/>
    <w:rsid w:val="5214F535"/>
    <w:rsid w:val="52171231"/>
    <w:rsid w:val="5221B3F1"/>
    <w:rsid w:val="5237EABC"/>
    <w:rsid w:val="527C5527"/>
    <w:rsid w:val="5286EF5F"/>
    <w:rsid w:val="52B705FE"/>
    <w:rsid w:val="52C58D05"/>
    <w:rsid w:val="52C631E3"/>
    <w:rsid w:val="52C8F8D7"/>
    <w:rsid w:val="52CF99AC"/>
    <w:rsid w:val="52D19876"/>
    <w:rsid w:val="52DD46E8"/>
    <w:rsid w:val="52F6F760"/>
    <w:rsid w:val="5304480A"/>
    <w:rsid w:val="531C58C6"/>
    <w:rsid w:val="53236ABD"/>
    <w:rsid w:val="53343764"/>
    <w:rsid w:val="533B9258"/>
    <w:rsid w:val="5360EC00"/>
    <w:rsid w:val="53A5AF12"/>
    <w:rsid w:val="53C571D8"/>
    <w:rsid w:val="53C9AAE1"/>
    <w:rsid w:val="53CA0FF7"/>
    <w:rsid w:val="53CE7DA7"/>
    <w:rsid w:val="53D18DC2"/>
    <w:rsid w:val="53D3BB1D"/>
    <w:rsid w:val="54160FEC"/>
    <w:rsid w:val="541A98B2"/>
    <w:rsid w:val="54297465"/>
    <w:rsid w:val="543A8B86"/>
    <w:rsid w:val="544D49D7"/>
    <w:rsid w:val="54540D70"/>
    <w:rsid w:val="545C4FC8"/>
    <w:rsid w:val="547A143D"/>
    <w:rsid w:val="548ACE9E"/>
    <w:rsid w:val="54B01E30"/>
    <w:rsid w:val="54B3D119"/>
    <w:rsid w:val="54B5888E"/>
    <w:rsid w:val="550D00E1"/>
    <w:rsid w:val="55109F9C"/>
    <w:rsid w:val="55244475"/>
    <w:rsid w:val="55328A52"/>
    <w:rsid w:val="55358A96"/>
    <w:rsid w:val="55553E9F"/>
    <w:rsid w:val="5572539B"/>
    <w:rsid w:val="5596D21C"/>
    <w:rsid w:val="55AC7C4D"/>
    <w:rsid w:val="55BBC82C"/>
    <w:rsid w:val="55C45549"/>
    <w:rsid w:val="55D72B16"/>
    <w:rsid w:val="55DB4E0C"/>
    <w:rsid w:val="55FA3773"/>
    <w:rsid w:val="561744A8"/>
    <w:rsid w:val="562164F8"/>
    <w:rsid w:val="56359D51"/>
    <w:rsid w:val="566C9838"/>
    <w:rsid w:val="5673331A"/>
    <w:rsid w:val="569573F2"/>
    <w:rsid w:val="56DE7281"/>
    <w:rsid w:val="56E1ABBA"/>
    <w:rsid w:val="56E9F5CC"/>
    <w:rsid w:val="56EE34A1"/>
    <w:rsid w:val="56FC6178"/>
    <w:rsid w:val="56FEA2ED"/>
    <w:rsid w:val="56FF2D6C"/>
    <w:rsid w:val="57183035"/>
    <w:rsid w:val="5720CDBB"/>
    <w:rsid w:val="5723C9C2"/>
    <w:rsid w:val="57270F36"/>
    <w:rsid w:val="576F2877"/>
    <w:rsid w:val="5773F363"/>
    <w:rsid w:val="578FABE6"/>
    <w:rsid w:val="5796FF0A"/>
    <w:rsid w:val="579B4952"/>
    <w:rsid w:val="57A021E6"/>
    <w:rsid w:val="57C46BB4"/>
    <w:rsid w:val="57C58370"/>
    <w:rsid w:val="57CF1475"/>
    <w:rsid w:val="57DE04E8"/>
    <w:rsid w:val="57FCECD3"/>
    <w:rsid w:val="5808354B"/>
    <w:rsid w:val="580F037B"/>
    <w:rsid w:val="58178579"/>
    <w:rsid w:val="581C9E6A"/>
    <w:rsid w:val="582C19B2"/>
    <w:rsid w:val="582F73DD"/>
    <w:rsid w:val="588458BD"/>
    <w:rsid w:val="5897112E"/>
    <w:rsid w:val="589C5148"/>
    <w:rsid w:val="589E5C76"/>
    <w:rsid w:val="58B27446"/>
    <w:rsid w:val="58B4FC75"/>
    <w:rsid w:val="58B946EC"/>
    <w:rsid w:val="58BB09D7"/>
    <w:rsid w:val="58E23F69"/>
    <w:rsid w:val="58F1B496"/>
    <w:rsid w:val="58F5AE7A"/>
    <w:rsid w:val="5937C082"/>
    <w:rsid w:val="59484026"/>
    <w:rsid w:val="594EEDA1"/>
    <w:rsid w:val="594FD6D5"/>
    <w:rsid w:val="595655A7"/>
    <w:rsid w:val="595FB397"/>
    <w:rsid w:val="596A8D15"/>
    <w:rsid w:val="596F199B"/>
    <w:rsid w:val="598AD1AE"/>
    <w:rsid w:val="598F9814"/>
    <w:rsid w:val="598FCEA0"/>
    <w:rsid w:val="5994CDC7"/>
    <w:rsid w:val="599FACFC"/>
    <w:rsid w:val="59B83277"/>
    <w:rsid w:val="59CD14B4"/>
    <w:rsid w:val="59D8413C"/>
    <w:rsid w:val="59F97026"/>
    <w:rsid w:val="5A06C25E"/>
    <w:rsid w:val="5A09615B"/>
    <w:rsid w:val="5A4E44A7"/>
    <w:rsid w:val="5A659B18"/>
    <w:rsid w:val="5A771A60"/>
    <w:rsid w:val="5A9CC5CB"/>
    <w:rsid w:val="5AA0C076"/>
    <w:rsid w:val="5ACDB20B"/>
    <w:rsid w:val="5AE5DF00"/>
    <w:rsid w:val="5AE64A48"/>
    <w:rsid w:val="5AFADEB5"/>
    <w:rsid w:val="5B0FAB28"/>
    <w:rsid w:val="5B199D40"/>
    <w:rsid w:val="5B1CB0E7"/>
    <w:rsid w:val="5B27B562"/>
    <w:rsid w:val="5B2ABBB3"/>
    <w:rsid w:val="5B48FF79"/>
    <w:rsid w:val="5B5AF70F"/>
    <w:rsid w:val="5B5BA282"/>
    <w:rsid w:val="5B9BD61E"/>
    <w:rsid w:val="5BA4CC1A"/>
    <w:rsid w:val="5BD0E094"/>
    <w:rsid w:val="5BD5E092"/>
    <w:rsid w:val="5BD6A26F"/>
    <w:rsid w:val="5BF18775"/>
    <w:rsid w:val="5BF29F86"/>
    <w:rsid w:val="5BF7E668"/>
    <w:rsid w:val="5C146862"/>
    <w:rsid w:val="5C223F95"/>
    <w:rsid w:val="5C2C6F4B"/>
    <w:rsid w:val="5C349FB7"/>
    <w:rsid w:val="5C47050F"/>
    <w:rsid w:val="5C6EA097"/>
    <w:rsid w:val="5C7FE0E8"/>
    <w:rsid w:val="5C9287F4"/>
    <w:rsid w:val="5C9B73E9"/>
    <w:rsid w:val="5C9E71EB"/>
    <w:rsid w:val="5CAB7B89"/>
    <w:rsid w:val="5CB6C50B"/>
    <w:rsid w:val="5CC5BB9B"/>
    <w:rsid w:val="5CC7F4FC"/>
    <w:rsid w:val="5D05A446"/>
    <w:rsid w:val="5D0BD189"/>
    <w:rsid w:val="5D204537"/>
    <w:rsid w:val="5D5DECBD"/>
    <w:rsid w:val="5D6170FF"/>
    <w:rsid w:val="5D7DF36D"/>
    <w:rsid w:val="5D88C82A"/>
    <w:rsid w:val="5DB9320E"/>
    <w:rsid w:val="5DC1EA5D"/>
    <w:rsid w:val="5DC83FAC"/>
    <w:rsid w:val="5DCD7EB6"/>
    <w:rsid w:val="5DD1C943"/>
    <w:rsid w:val="5DE5F7F3"/>
    <w:rsid w:val="5E019F1B"/>
    <w:rsid w:val="5E03626D"/>
    <w:rsid w:val="5E062E13"/>
    <w:rsid w:val="5E0AACC6"/>
    <w:rsid w:val="5E17606C"/>
    <w:rsid w:val="5E1F0735"/>
    <w:rsid w:val="5E3F863E"/>
    <w:rsid w:val="5E449F8E"/>
    <w:rsid w:val="5E4A534B"/>
    <w:rsid w:val="5E77A1DB"/>
    <w:rsid w:val="5E875D7A"/>
    <w:rsid w:val="5E927AC4"/>
    <w:rsid w:val="5EA174A7"/>
    <w:rsid w:val="5EC49A13"/>
    <w:rsid w:val="5EDC6CDC"/>
    <w:rsid w:val="5EDEDEF3"/>
    <w:rsid w:val="5F0B03C4"/>
    <w:rsid w:val="5F0D8154"/>
    <w:rsid w:val="5F1DA6D0"/>
    <w:rsid w:val="5F288870"/>
    <w:rsid w:val="5F2B971D"/>
    <w:rsid w:val="5F3ED1F4"/>
    <w:rsid w:val="5F450F3A"/>
    <w:rsid w:val="5F67E0FF"/>
    <w:rsid w:val="5F6E2EA8"/>
    <w:rsid w:val="5FB781AA"/>
    <w:rsid w:val="5FD33D0E"/>
    <w:rsid w:val="5FD612AD"/>
    <w:rsid w:val="5FDEADB4"/>
    <w:rsid w:val="5FEECCE8"/>
    <w:rsid w:val="5FF1863D"/>
    <w:rsid w:val="601BC273"/>
    <w:rsid w:val="60232DDB"/>
    <w:rsid w:val="6025078E"/>
    <w:rsid w:val="605114AD"/>
    <w:rsid w:val="6056F494"/>
    <w:rsid w:val="605BED7D"/>
    <w:rsid w:val="6064BAF4"/>
    <w:rsid w:val="60C602E7"/>
    <w:rsid w:val="60CAE16F"/>
    <w:rsid w:val="6100714D"/>
    <w:rsid w:val="6103B160"/>
    <w:rsid w:val="610E4D84"/>
    <w:rsid w:val="612FDBAC"/>
    <w:rsid w:val="6168CBB0"/>
    <w:rsid w:val="616FE530"/>
    <w:rsid w:val="61A8A9AE"/>
    <w:rsid w:val="61C2EE38"/>
    <w:rsid w:val="61C42ECE"/>
    <w:rsid w:val="62011D3F"/>
    <w:rsid w:val="6209C62D"/>
    <w:rsid w:val="621C6D5D"/>
    <w:rsid w:val="6234E222"/>
    <w:rsid w:val="623E9327"/>
    <w:rsid w:val="623F5348"/>
    <w:rsid w:val="623FC541"/>
    <w:rsid w:val="624E183D"/>
    <w:rsid w:val="6258BCF9"/>
    <w:rsid w:val="62676A45"/>
    <w:rsid w:val="62C4FBBE"/>
    <w:rsid w:val="62E77E80"/>
    <w:rsid w:val="632287B0"/>
    <w:rsid w:val="63266DAA"/>
    <w:rsid w:val="632C51FF"/>
    <w:rsid w:val="6333FDEE"/>
    <w:rsid w:val="633689F4"/>
    <w:rsid w:val="63447A0F"/>
    <w:rsid w:val="6358DE46"/>
    <w:rsid w:val="638DFF97"/>
    <w:rsid w:val="63914F41"/>
    <w:rsid w:val="63A16BBE"/>
    <w:rsid w:val="63C48321"/>
    <w:rsid w:val="63C5239C"/>
    <w:rsid w:val="63D0B283"/>
    <w:rsid w:val="63D6E3A8"/>
    <w:rsid w:val="63D8609C"/>
    <w:rsid w:val="63DB6C2D"/>
    <w:rsid w:val="63DD6768"/>
    <w:rsid w:val="63FC05BD"/>
    <w:rsid w:val="6414DC90"/>
    <w:rsid w:val="64331AD9"/>
    <w:rsid w:val="643FB19C"/>
    <w:rsid w:val="644C4DB6"/>
    <w:rsid w:val="645289CD"/>
    <w:rsid w:val="64627B24"/>
    <w:rsid w:val="64682DC1"/>
    <w:rsid w:val="646BED57"/>
    <w:rsid w:val="6482DF42"/>
    <w:rsid w:val="648C2BF6"/>
    <w:rsid w:val="64A9FB35"/>
    <w:rsid w:val="64DEEC6B"/>
    <w:rsid w:val="64E9880A"/>
    <w:rsid w:val="64FAF894"/>
    <w:rsid w:val="65197369"/>
    <w:rsid w:val="652E3446"/>
    <w:rsid w:val="653AD569"/>
    <w:rsid w:val="6540E263"/>
    <w:rsid w:val="6544C3B4"/>
    <w:rsid w:val="654F32A2"/>
    <w:rsid w:val="65664379"/>
    <w:rsid w:val="6570E381"/>
    <w:rsid w:val="65A766B3"/>
    <w:rsid w:val="65DB81FD"/>
    <w:rsid w:val="65DD24A3"/>
    <w:rsid w:val="65F46D37"/>
    <w:rsid w:val="66286AA3"/>
    <w:rsid w:val="6642D7AB"/>
    <w:rsid w:val="666351A9"/>
    <w:rsid w:val="66791CCF"/>
    <w:rsid w:val="66B1F7EA"/>
    <w:rsid w:val="66B35D63"/>
    <w:rsid w:val="66E6BB22"/>
    <w:rsid w:val="66ED57A6"/>
    <w:rsid w:val="66FF8782"/>
    <w:rsid w:val="6705B6F3"/>
    <w:rsid w:val="67158EA8"/>
    <w:rsid w:val="671CBFE2"/>
    <w:rsid w:val="671E635E"/>
    <w:rsid w:val="6728A9EF"/>
    <w:rsid w:val="673FCBFF"/>
    <w:rsid w:val="674C1B44"/>
    <w:rsid w:val="6750BDAD"/>
    <w:rsid w:val="67533119"/>
    <w:rsid w:val="675B2893"/>
    <w:rsid w:val="6763F17A"/>
    <w:rsid w:val="676B6B5C"/>
    <w:rsid w:val="677516EC"/>
    <w:rsid w:val="678A4CD4"/>
    <w:rsid w:val="6799C0CA"/>
    <w:rsid w:val="67A0450D"/>
    <w:rsid w:val="67B2B7FF"/>
    <w:rsid w:val="67C1A99B"/>
    <w:rsid w:val="67CB4065"/>
    <w:rsid w:val="67F191F4"/>
    <w:rsid w:val="6819D03F"/>
    <w:rsid w:val="682B4C02"/>
    <w:rsid w:val="682C070E"/>
    <w:rsid w:val="68465CD4"/>
    <w:rsid w:val="684856ED"/>
    <w:rsid w:val="6862F87F"/>
    <w:rsid w:val="6878B360"/>
    <w:rsid w:val="687B0888"/>
    <w:rsid w:val="687C6272"/>
    <w:rsid w:val="68907ECF"/>
    <w:rsid w:val="68A3244A"/>
    <w:rsid w:val="68C76B54"/>
    <w:rsid w:val="68CC0419"/>
    <w:rsid w:val="68DD2FF7"/>
    <w:rsid w:val="68E52E5B"/>
    <w:rsid w:val="68F05B15"/>
    <w:rsid w:val="68F597DE"/>
    <w:rsid w:val="69223378"/>
    <w:rsid w:val="69251B83"/>
    <w:rsid w:val="692D8E04"/>
    <w:rsid w:val="6934934E"/>
    <w:rsid w:val="693515C8"/>
    <w:rsid w:val="696B29C7"/>
    <w:rsid w:val="6982110B"/>
    <w:rsid w:val="69915554"/>
    <w:rsid w:val="69BE4D09"/>
    <w:rsid w:val="69D48FA5"/>
    <w:rsid w:val="69E5B506"/>
    <w:rsid w:val="69EA620A"/>
    <w:rsid w:val="69F3A078"/>
    <w:rsid w:val="6A020855"/>
    <w:rsid w:val="6A05D8FA"/>
    <w:rsid w:val="6A115E30"/>
    <w:rsid w:val="6A1CE32E"/>
    <w:rsid w:val="6A311C54"/>
    <w:rsid w:val="6A56F349"/>
    <w:rsid w:val="6A5AD2C5"/>
    <w:rsid w:val="6A61FC50"/>
    <w:rsid w:val="6A6B9813"/>
    <w:rsid w:val="6A72B807"/>
    <w:rsid w:val="6A749A76"/>
    <w:rsid w:val="6A75936E"/>
    <w:rsid w:val="6A94B289"/>
    <w:rsid w:val="6AB73424"/>
    <w:rsid w:val="6AB78719"/>
    <w:rsid w:val="6AE295FC"/>
    <w:rsid w:val="6B0C854E"/>
    <w:rsid w:val="6B10E77E"/>
    <w:rsid w:val="6B20B2DA"/>
    <w:rsid w:val="6B22E2E7"/>
    <w:rsid w:val="6B3749B5"/>
    <w:rsid w:val="6B453CCD"/>
    <w:rsid w:val="6B484D2B"/>
    <w:rsid w:val="6B4F4FA0"/>
    <w:rsid w:val="6B63C02D"/>
    <w:rsid w:val="6B810E16"/>
    <w:rsid w:val="6B843F46"/>
    <w:rsid w:val="6B89CAF5"/>
    <w:rsid w:val="6B9C6126"/>
    <w:rsid w:val="6BA76D9B"/>
    <w:rsid w:val="6BA8E79F"/>
    <w:rsid w:val="6BC8BBE6"/>
    <w:rsid w:val="6BCA4A24"/>
    <w:rsid w:val="6BFF9588"/>
    <w:rsid w:val="6C029BC0"/>
    <w:rsid w:val="6C07D063"/>
    <w:rsid w:val="6C1873C2"/>
    <w:rsid w:val="6C332AB2"/>
    <w:rsid w:val="6C3E5F24"/>
    <w:rsid w:val="6C53577A"/>
    <w:rsid w:val="6C6C3410"/>
    <w:rsid w:val="6C6D00C5"/>
    <w:rsid w:val="6C766D0C"/>
    <w:rsid w:val="6C95D80A"/>
    <w:rsid w:val="6CADFB40"/>
    <w:rsid w:val="6CAEA64B"/>
    <w:rsid w:val="6CB71296"/>
    <w:rsid w:val="6CB9B1CD"/>
    <w:rsid w:val="6CBC833B"/>
    <w:rsid w:val="6CD00945"/>
    <w:rsid w:val="6CEFC1A6"/>
    <w:rsid w:val="6D026257"/>
    <w:rsid w:val="6D105818"/>
    <w:rsid w:val="6D1CDE77"/>
    <w:rsid w:val="6D25DF96"/>
    <w:rsid w:val="6D383187"/>
    <w:rsid w:val="6D3E8674"/>
    <w:rsid w:val="6D433DFC"/>
    <w:rsid w:val="6D454CC2"/>
    <w:rsid w:val="6D4F643A"/>
    <w:rsid w:val="6D5939CC"/>
    <w:rsid w:val="6D91A846"/>
    <w:rsid w:val="6D96F58B"/>
    <w:rsid w:val="6DA94385"/>
    <w:rsid w:val="6DB44423"/>
    <w:rsid w:val="6DBB919B"/>
    <w:rsid w:val="6DC2BAEB"/>
    <w:rsid w:val="6DEE0DE7"/>
    <w:rsid w:val="6DFE1FB7"/>
    <w:rsid w:val="6E021161"/>
    <w:rsid w:val="6E02C536"/>
    <w:rsid w:val="6E31CCC0"/>
    <w:rsid w:val="6E34681A"/>
    <w:rsid w:val="6E5160FC"/>
    <w:rsid w:val="6E528267"/>
    <w:rsid w:val="6E577B3D"/>
    <w:rsid w:val="6E76A3C9"/>
    <w:rsid w:val="6E8D22DE"/>
    <w:rsid w:val="6E9E9400"/>
    <w:rsid w:val="6EB06DEB"/>
    <w:rsid w:val="6F52AC47"/>
    <w:rsid w:val="6F77EC71"/>
    <w:rsid w:val="6F85B7C9"/>
    <w:rsid w:val="6F85C0A3"/>
    <w:rsid w:val="6FA4A187"/>
    <w:rsid w:val="6FBC49FA"/>
    <w:rsid w:val="6FC5F94A"/>
    <w:rsid w:val="6FDA29E5"/>
    <w:rsid w:val="6FE42ED7"/>
    <w:rsid w:val="6FE458A1"/>
    <w:rsid w:val="6FE5A847"/>
    <w:rsid w:val="6FEA528C"/>
    <w:rsid w:val="7023CD44"/>
    <w:rsid w:val="704367E0"/>
    <w:rsid w:val="705CFED9"/>
    <w:rsid w:val="7073AC7F"/>
    <w:rsid w:val="7080CCF8"/>
    <w:rsid w:val="7086EB9E"/>
    <w:rsid w:val="708DA51C"/>
    <w:rsid w:val="70964201"/>
    <w:rsid w:val="7096F962"/>
    <w:rsid w:val="7098C0A4"/>
    <w:rsid w:val="70AF6A5E"/>
    <w:rsid w:val="70BF33FF"/>
    <w:rsid w:val="70D6E20C"/>
    <w:rsid w:val="70EE4831"/>
    <w:rsid w:val="70F7B021"/>
    <w:rsid w:val="712B5F8C"/>
    <w:rsid w:val="712D1498"/>
    <w:rsid w:val="714071E8"/>
    <w:rsid w:val="715709F3"/>
    <w:rsid w:val="718DE893"/>
    <w:rsid w:val="718F188A"/>
    <w:rsid w:val="71AD4AD0"/>
    <w:rsid w:val="71BAB3C6"/>
    <w:rsid w:val="71DCD20D"/>
    <w:rsid w:val="71EF3933"/>
    <w:rsid w:val="71FEDEB5"/>
    <w:rsid w:val="720049C9"/>
    <w:rsid w:val="7224EB6E"/>
    <w:rsid w:val="72349105"/>
    <w:rsid w:val="72506676"/>
    <w:rsid w:val="72766AE0"/>
    <w:rsid w:val="72812B74"/>
    <w:rsid w:val="728D1ACD"/>
    <w:rsid w:val="72A3D004"/>
    <w:rsid w:val="72C3A8E7"/>
    <w:rsid w:val="72D7E71E"/>
    <w:rsid w:val="7310E701"/>
    <w:rsid w:val="73347CC6"/>
    <w:rsid w:val="7343E5DE"/>
    <w:rsid w:val="735C1AA8"/>
    <w:rsid w:val="738D55B3"/>
    <w:rsid w:val="73AF6091"/>
    <w:rsid w:val="73C2E93F"/>
    <w:rsid w:val="73CF4762"/>
    <w:rsid w:val="73E80A4D"/>
    <w:rsid w:val="73EB5D53"/>
    <w:rsid w:val="73FD3D29"/>
    <w:rsid w:val="73FF61FD"/>
    <w:rsid w:val="7407147F"/>
    <w:rsid w:val="744E8844"/>
    <w:rsid w:val="745B2BAB"/>
    <w:rsid w:val="746AC1C8"/>
    <w:rsid w:val="746C4835"/>
    <w:rsid w:val="74921581"/>
    <w:rsid w:val="74939FC8"/>
    <w:rsid w:val="74B7C9C4"/>
    <w:rsid w:val="74CA6D33"/>
    <w:rsid w:val="74DA9D47"/>
    <w:rsid w:val="74E8C80E"/>
    <w:rsid w:val="74F3B942"/>
    <w:rsid w:val="7507CEFD"/>
    <w:rsid w:val="75521C5C"/>
    <w:rsid w:val="755D7865"/>
    <w:rsid w:val="756A2B15"/>
    <w:rsid w:val="756C31C7"/>
    <w:rsid w:val="7579B41B"/>
    <w:rsid w:val="759E8A62"/>
    <w:rsid w:val="75B3EDD3"/>
    <w:rsid w:val="75B942AB"/>
    <w:rsid w:val="75BF5608"/>
    <w:rsid w:val="75C51C86"/>
    <w:rsid w:val="75F6A1EB"/>
    <w:rsid w:val="75FDF0DC"/>
    <w:rsid w:val="7600337A"/>
    <w:rsid w:val="7613E30B"/>
    <w:rsid w:val="761833A4"/>
    <w:rsid w:val="761DDE02"/>
    <w:rsid w:val="7636BFC8"/>
    <w:rsid w:val="7646CF01"/>
    <w:rsid w:val="764BD4D8"/>
    <w:rsid w:val="7657C33D"/>
    <w:rsid w:val="766449DB"/>
    <w:rsid w:val="766D8138"/>
    <w:rsid w:val="76744AD2"/>
    <w:rsid w:val="76888854"/>
    <w:rsid w:val="768C3C06"/>
    <w:rsid w:val="76B261A1"/>
    <w:rsid w:val="76BDC3EC"/>
    <w:rsid w:val="76BDD1FE"/>
    <w:rsid w:val="76CA97DC"/>
    <w:rsid w:val="76D4317D"/>
    <w:rsid w:val="76F1BA4A"/>
    <w:rsid w:val="77080228"/>
    <w:rsid w:val="774ECCCC"/>
    <w:rsid w:val="775355BB"/>
    <w:rsid w:val="777C5CF9"/>
    <w:rsid w:val="777F4689"/>
    <w:rsid w:val="77B6D682"/>
    <w:rsid w:val="77B7162D"/>
    <w:rsid w:val="77DC22EC"/>
    <w:rsid w:val="77E5E18B"/>
    <w:rsid w:val="7803F4C4"/>
    <w:rsid w:val="78367F9B"/>
    <w:rsid w:val="785E523B"/>
    <w:rsid w:val="786F7071"/>
    <w:rsid w:val="78A3D289"/>
    <w:rsid w:val="78AC0232"/>
    <w:rsid w:val="78B8D7DA"/>
    <w:rsid w:val="78C6A4ED"/>
    <w:rsid w:val="78C72ADB"/>
    <w:rsid w:val="78CA843A"/>
    <w:rsid w:val="79067EDF"/>
    <w:rsid w:val="791583B3"/>
    <w:rsid w:val="7936817F"/>
    <w:rsid w:val="793D28F3"/>
    <w:rsid w:val="794E0323"/>
    <w:rsid w:val="79543DF8"/>
    <w:rsid w:val="796B1786"/>
    <w:rsid w:val="7975A4AA"/>
    <w:rsid w:val="797E6FC3"/>
    <w:rsid w:val="7994C095"/>
    <w:rsid w:val="799F41FD"/>
    <w:rsid w:val="799F682A"/>
    <w:rsid w:val="79F13410"/>
    <w:rsid w:val="79F82BAB"/>
    <w:rsid w:val="79FDE77E"/>
    <w:rsid w:val="7A1CCC59"/>
    <w:rsid w:val="7A1EA215"/>
    <w:rsid w:val="7A2D8897"/>
    <w:rsid w:val="7A2EAD68"/>
    <w:rsid w:val="7A3E5CD9"/>
    <w:rsid w:val="7A40161E"/>
    <w:rsid w:val="7A5035D3"/>
    <w:rsid w:val="7A66549B"/>
    <w:rsid w:val="7A697675"/>
    <w:rsid w:val="7A6ADDB4"/>
    <w:rsid w:val="7A7802D6"/>
    <w:rsid w:val="7A7DFBC6"/>
    <w:rsid w:val="7AA2E480"/>
    <w:rsid w:val="7AB9DEEE"/>
    <w:rsid w:val="7ABD1365"/>
    <w:rsid w:val="7AC06DAD"/>
    <w:rsid w:val="7AE72292"/>
    <w:rsid w:val="7AF14F25"/>
    <w:rsid w:val="7AFB4325"/>
    <w:rsid w:val="7AFEC3FD"/>
    <w:rsid w:val="7B10BFD3"/>
    <w:rsid w:val="7B12D8E0"/>
    <w:rsid w:val="7B1F45FB"/>
    <w:rsid w:val="7B30E73A"/>
    <w:rsid w:val="7B328288"/>
    <w:rsid w:val="7B366882"/>
    <w:rsid w:val="7B571D9D"/>
    <w:rsid w:val="7B5D1B9A"/>
    <w:rsid w:val="7B5FD7BB"/>
    <w:rsid w:val="7B628215"/>
    <w:rsid w:val="7B6F54E7"/>
    <w:rsid w:val="7B779635"/>
    <w:rsid w:val="7B7A2169"/>
    <w:rsid w:val="7BA457DD"/>
    <w:rsid w:val="7BA9A9BB"/>
    <w:rsid w:val="7BC16DD6"/>
    <w:rsid w:val="7BC27B08"/>
    <w:rsid w:val="7BC6EFE1"/>
    <w:rsid w:val="7BF87101"/>
    <w:rsid w:val="7C0224FC"/>
    <w:rsid w:val="7C0EB836"/>
    <w:rsid w:val="7C0F59EF"/>
    <w:rsid w:val="7C105974"/>
    <w:rsid w:val="7C98ACDB"/>
    <w:rsid w:val="7C9AED62"/>
    <w:rsid w:val="7CB61085"/>
    <w:rsid w:val="7CBA760D"/>
    <w:rsid w:val="7CBB165C"/>
    <w:rsid w:val="7CC0EF3A"/>
    <w:rsid w:val="7CD58082"/>
    <w:rsid w:val="7CF2099B"/>
    <w:rsid w:val="7D02222F"/>
    <w:rsid w:val="7D19F726"/>
    <w:rsid w:val="7D21BA71"/>
    <w:rsid w:val="7D225A7F"/>
    <w:rsid w:val="7D2B4345"/>
    <w:rsid w:val="7D2C2698"/>
    <w:rsid w:val="7D319D84"/>
    <w:rsid w:val="7D3749D0"/>
    <w:rsid w:val="7D40155B"/>
    <w:rsid w:val="7D546D1B"/>
    <w:rsid w:val="7D5642D7"/>
    <w:rsid w:val="7D834890"/>
    <w:rsid w:val="7D86C639"/>
    <w:rsid w:val="7D8CBF7D"/>
    <w:rsid w:val="7D940449"/>
    <w:rsid w:val="7DC8F234"/>
    <w:rsid w:val="7DD040ED"/>
    <w:rsid w:val="7DD25573"/>
    <w:rsid w:val="7DD9F002"/>
    <w:rsid w:val="7E0C8670"/>
    <w:rsid w:val="7E1555CA"/>
    <w:rsid w:val="7E2F13A9"/>
    <w:rsid w:val="7E38B889"/>
    <w:rsid w:val="7E414941"/>
    <w:rsid w:val="7E64F5A2"/>
    <w:rsid w:val="7E6F77C4"/>
    <w:rsid w:val="7E7A71DC"/>
    <w:rsid w:val="7E8DCA7E"/>
    <w:rsid w:val="7E8EA74D"/>
    <w:rsid w:val="7E8F2452"/>
    <w:rsid w:val="7E9DF290"/>
    <w:rsid w:val="7EA9092F"/>
    <w:rsid w:val="7EB330FD"/>
    <w:rsid w:val="7EC1DDF3"/>
    <w:rsid w:val="7ED5A9C1"/>
    <w:rsid w:val="7ED87ED1"/>
    <w:rsid w:val="7EE95095"/>
    <w:rsid w:val="7EEC8E86"/>
    <w:rsid w:val="7F130EC4"/>
    <w:rsid w:val="7F29E754"/>
    <w:rsid w:val="7F3EC561"/>
    <w:rsid w:val="7F3F6B8F"/>
    <w:rsid w:val="7F4EB51B"/>
    <w:rsid w:val="7F523917"/>
    <w:rsid w:val="7F680F43"/>
    <w:rsid w:val="7F69AB18"/>
    <w:rsid w:val="7FC5707D"/>
    <w:rsid w:val="7FE8D2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next w:val="a"/>
    <w:uiPriority w:val="9"/>
    <w:qFormat/>
    <w:rsid w:val="00936AB9"/>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2,h2,Head2A,2,UNDERRUBRIK 1-2,DO NOT USE_h2,h21,Heading 2 Char,H2 Char,h2 Char,标题 2,Header 2,Header2,22,heading2,2nd level,H21,H22,H23,H24,H25,R2,E2,†berschrift 2,õberschrift 2"/>
    <w:basedOn w:val="1"/>
    <w:next w:val="a"/>
    <w:link w:val="20"/>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qFormat/>
    <w:rsid w:val="006865C1"/>
    <w:pPr>
      <w:keepNext/>
      <w:ind w:rightChars="100" w:right="100"/>
      <w:outlineLvl w:val="2"/>
    </w:pPr>
    <w:rPr>
      <w:rFonts w:ascii="Arial" w:eastAsia="ＭＳ ゴシック" w:hAnsi="Arial"/>
      <w:sz w:val="24"/>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qFormat/>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6"/>
      </w:numPr>
      <w:spacing w:before="240" w:after="120"/>
      <w:ind w:rightChars="0" w:right="0"/>
    </w:pPr>
    <w:rPr>
      <w:rFonts w:cs="ＭＳ 明朝"/>
      <w:szCs w:val="20"/>
    </w:rPr>
  </w:style>
  <w:style w:type="character" w:customStyle="1" w:styleId="B1Char1">
    <w:name w:val="B1 Char1"/>
    <w:link w:val="B1"/>
    <w:qFormat/>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列"/>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7"/>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8"/>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9"/>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aliases w:val="H2 (文字),h2 (文字),Head2A (文字),2 (文字),UNDERRUBRIK 1-2 (文字),DO NOT USE_h2 (文字),h21 (文字),Heading 2 Char (文字),H2 Char (文字),h2 Char (文字),标题 2 (文字),Header 2 (文字),Header2 (文字),22 (文字),heading2 (文字),2nd level (文字),H21 (文字),H22 (文字),H23 (文字),H24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 w:type="paragraph" w:customStyle="1" w:styleId="B3">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customStyle="1" w:styleId="B3Char2">
    <w:name w:val="B3 Char2"/>
    <w:link w:val="B3"/>
    <w:qFormat/>
    <w:rsid w:val="00BE4336"/>
    <w:rPr>
      <w:rFonts w:ascii="Times New Roman" w:eastAsia="Times New Roman" w:hAnsi="Times New Roman"/>
    </w:rPr>
  </w:style>
  <w:style w:type="paragraph" w:customStyle="1" w:styleId="B4">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customStyle="1" w:styleId="B4Char">
    <w:name w:val="B4 Char"/>
    <w:link w:val="B4"/>
    <w:qFormat/>
    <w:rsid w:val="00BE4336"/>
    <w:rPr>
      <w:rFonts w:ascii="Times New Roman" w:eastAsia="Times New Roman" w:hAnsi="Times New Roman"/>
    </w:rPr>
  </w:style>
  <w:style w:type="paragraph" w:customStyle="1" w:styleId="B5">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customStyle="1" w:styleId="B5Char">
    <w:name w:val="B5 Char"/>
    <w:link w:val="B5"/>
    <w:qFormat/>
    <w:rsid w:val="00BE4336"/>
    <w:rPr>
      <w:rFonts w:ascii="Times New Roman" w:eastAsia="Times New Roman" w:hAnsi="Times New Roman"/>
    </w:rPr>
  </w:style>
  <w:style w:type="paragraph" w:customStyle="1" w:styleId="B6">
    <w:name w:val="B6"/>
    <w:basedOn w:val="B5"/>
    <w:link w:val="B6Char"/>
    <w:qFormat/>
    <w:rsid w:val="00BE4336"/>
    <w:pPr>
      <w:ind w:left="1985"/>
    </w:pPr>
    <w:rPr>
      <w:lang w:val="en-US"/>
    </w:rPr>
  </w:style>
  <w:style w:type="character" w:customStyle="1" w:styleId="B6Char">
    <w:name w:val="B6 Char"/>
    <w:link w:val="B6"/>
    <w:qFormat/>
    <w:rsid w:val="00BE4336"/>
    <w:rPr>
      <w:rFonts w:ascii="Times New Roman" w:eastAsia="Times New Roman" w:hAnsi="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customStyle="1" w:styleId="3nobreakH3Underrubrik2h3MemoHeading3helloTitre">
    <w:name w:val="スタイル 見出し 3no breakH3Underrubrik2h3Memo Heading 3helloTitre ..."/>
    <w:basedOn w:val="30"/>
    <w:rsid w:val="008B6DAC"/>
    <w:pPr>
      <w:widowControl/>
      <w:numPr>
        <w:ilvl w:val="2"/>
        <w:numId w:val="10"/>
      </w:numPr>
      <w:adjustRightInd/>
      <w:snapToGrid/>
      <w:spacing w:before="240" w:after="60"/>
      <w:ind w:rightChars="0" w:right="0"/>
    </w:pPr>
    <w:rPr>
      <w:rFonts w:eastAsia="Batang"/>
      <w:b/>
      <w:kern w:val="0"/>
      <w:sz w:val="20"/>
      <w:szCs w:val="26"/>
      <w:lang w:val="en-GB" w:eastAsia="x-none"/>
    </w:rPr>
  </w:style>
  <w:style w:type="paragraph" w:customStyle="1" w:styleId="StyleHeading1H1h1appheading1l1MemoHeading1h11h12h13h">
    <w:name w:val="Style Heading 1H1h1app heading 1l1Memo Heading 1h11h12h13h..."/>
    <w:basedOn w:val="1"/>
    <w:rsid w:val="008B6DAC"/>
    <w:pPr>
      <w:keepNext w:val="0"/>
      <w:keepLines w:val="0"/>
      <w:widowControl w:val="0"/>
      <w:numPr>
        <w:numId w:val="10"/>
      </w:numPr>
      <w:pBdr>
        <w:top w:val="none" w:sz="0" w:space="0" w:color="auto"/>
      </w:pBdr>
      <w:spacing w:after="60"/>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rsid w:val="008B6DAC"/>
    <w:pPr>
      <w:widowControl/>
      <w:numPr>
        <w:ilvl w:val="3"/>
        <w:numId w:val="10"/>
      </w:numPr>
      <w:adjustRightInd/>
      <w:snapToGrid/>
      <w:spacing w:before="240" w:after="60"/>
      <w:ind w:leftChars="0" w:left="0"/>
    </w:pPr>
    <w:rPr>
      <w:rFonts w:ascii="Arial" w:hAnsi="Arial"/>
      <w:bCs w:val="0"/>
      <w:i/>
      <w:iCs/>
      <w:color w:val="000000"/>
      <w:kern w:val="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966819617">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16853705">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5CA6D-E619-4D28-9E5B-A045E2DE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4</Pages>
  <Words>1256</Words>
  <Characters>7163</Characters>
  <Application>Microsoft Office Word</Application>
  <DocSecurity>0</DocSecurity>
  <Lines>59</Lines>
  <Paragraphs>16</Paragraphs>
  <ScaleCrop>false</ScaleCrop>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48</cp:revision>
  <dcterms:created xsi:type="dcterms:W3CDTF">2020-05-11T03:43:00Z</dcterms:created>
  <dcterms:modified xsi:type="dcterms:W3CDTF">2021-11-05T04:27:00Z</dcterms:modified>
</cp:coreProperties>
</file>