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18BFEE2"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C73D0">
        <w:rPr>
          <w:b/>
          <w:kern w:val="2"/>
          <w:lang w:eastAsia="zh-CN"/>
        </w:rPr>
        <w:t>7</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8019F4" w:rsidRPr="002275A2">
        <w:rPr>
          <w:b/>
          <w:kern w:val="2"/>
          <w:lang w:eastAsia="zh-CN"/>
        </w:rPr>
        <w:t>21</w:t>
      </w:r>
      <w:r w:rsidR="00E773E1">
        <w:rPr>
          <w:b/>
          <w:kern w:val="2"/>
          <w:lang w:eastAsia="zh-CN"/>
        </w:rPr>
        <w:t>11917</w:t>
      </w:r>
    </w:p>
    <w:p w14:paraId="45F916B8" w14:textId="57E46E4A" w:rsidR="009C0564" w:rsidRPr="00CF195E" w:rsidRDefault="00186379"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50058C">
        <w:rPr>
          <w:b/>
          <w:kern w:val="2"/>
          <w:lang w:eastAsia="zh-CN"/>
        </w:rPr>
        <w:t>November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2B4A536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05ADC">
        <w:rPr>
          <w:b/>
          <w:kern w:val="2"/>
          <w:lang w:eastAsia="zh-CN"/>
        </w:rPr>
        <w:t>8.12.4</w:t>
      </w:r>
    </w:p>
    <w:p w14:paraId="03FF410E" w14:textId="0B4B4ED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D4B81" w:rsidRPr="00CF195E">
        <w:rPr>
          <w:b/>
          <w:kern w:val="2"/>
          <w:lang w:eastAsia="zh-CN"/>
        </w:rPr>
        <w:t>Huawei</w:t>
      </w:r>
      <w:r w:rsidR="000D4B81">
        <w:rPr>
          <w:b/>
          <w:kern w:val="2"/>
          <w:lang w:eastAsia="zh-CN"/>
        </w:rPr>
        <w:t>, HiSilicon, CBN</w:t>
      </w:r>
      <w:bookmarkStart w:id="0" w:name="_GoBack"/>
      <w:bookmarkEnd w:id="0"/>
    </w:p>
    <w:p w14:paraId="726F6331" w14:textId="5C37A80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05ADC" w:rsidRPr="00105ADC">
        <w:rPr>
          <w:b/>
          <w:kern w:val="2"/>
          <w:lang w:eastAsia="zh-CN"/>
        </w:rPr>
        <w:t>Discussion on RRC parameters for NR MBS</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73D5A5F" w14:textId="3E1A1458" w:rsidR="00AD7C9E" w:rsidRDefault="00403759" w:rsidP="00AD7C9E">
      <w:pPr>
        <w:rPr>
          <w:lang w:val="en-GB" w:eastAsia="zh-CN"/>
        </w:rPr>
      </w:pPr>
      <w:r>
        <w:rPr>
          <w:lang w:val="en-GB" w:eastAsia="zh-CN"/>
        </w:rPr>
        <w:t xml:space="preserve">The RRC parameters for Rel-17 NR MBS collected from rapporteur </w:t>
      </w:r>
      <w:r w:rsidR="008060D1">
        <w:rPr>
          <w:lang w:val="en-GB" w:eastAsia="zh-CN"/>
        </w:rPr>
        <w:t>are</w:t>
      </w:r>
      <w:r>
        <w:rPr>
          <w:lang w:val="en-GB" w:eastAsia="zh-CN"/>
        </w:rPr>
        <w:t xml:space="preserve"> summarized in </w:t>
      </w:r>
      <w:r w:rsidR="009D37C5">
        <w:rPr>
          <w:lang w:val="en-GB" w:eastAsia="zh-CN"/>
        </w:rPr>
        <w:fldChar w:fldCharType="begin"/>
      </w:r>
      <w:r w:rsidR="009D37C5">
        <w:rPr>
          <w:lang w:val="en-GB" w:eastAsia="zh-CN"/>
        </w:rPr>
        <w:instrText xml:space="preserve"> REF _Ref82792770 \n \h </w:instrText>
      </w:r>
      <w:r w:rsidR="009D37C5">
        <w:rPr>
          <w:lang w:val="en-GB" w:eastAsia="zh-CN"/>
        </w:rPr>
      </w:r>
      <w:r w:rsidR="009D37C5">
        <w:rPr>
          <w:lang w:val="en-GB" w:eastAsia="zh-CN"/>
        </w:rPr>
        <w:fldChar w:fldCharType="separate"/>
      </w:r>
      <w:r w:rsidR="00B300CD">
        <w:rPr>
          <w:lang w:val="en-GB" w:eastAsia="zh-CN"/>
        </w:rPr>
        <w:t>[1]</w:t>
      </w:r>
      <w:r w:rsidR="009D37C5">
        <w:rPr>
          <w:lang w:val="en-GB" w:eastAsia="zh-CN"/>
        </w:rPr>
        <w:fldChar w:fldCharType="end"/>
      </w:r>
      <w:r>
        <w:rPr>
          <w:lang w:val="en-GB" w:eastAsia="zh-CN"/>
        </w:rPr>
        <w:t xml:space="preserve"> with some labelled as “unstable” due to limited time to converge. </w:t>
      </w:r>
      <w:r w:rsidR="008060D1">
        <w:rPr>
          <w:lang w:val="en-GB" w:eastAsia="zh-CN"/>
        </w:rPr>
        <w:t>The RRC parameters list for NR MBS with t</w:t>
      </w:r>
      <w:r>
        <w:rPr>
          <w:lang w:val="en-GB" w:eastAsia="zh-CN"/>
        </w:rPr>
        <w:t xml:space="preserve">he “unstable” parameters </w:t>
      </w:r>
      <w:r w:rsidR="008060D1">
        <w:rPr>
          <w:lang w:val="en-GB" w:eastAsia="zh-CN"/>
        </w:rPr>
        <w:t xml:space="preserve">deleted </w:t>
      </w:r>
      <w:r w:rsidR="0090046A">
        <w:rPr>
          <w:lang w:val="en-GB" w:eastAsia="zh-CN"/>
        </w:rPr>
        <w:fldChar w:fldCharType="begin"/>
      </w:r>
      <w:r w:rsidR="0090046A">
        <w:rPr>
          <w:lang w:val="en-GB" w:eastAsia="zh-CN"/>
        </w:rPr>
        <w:instrText xml:space="preserve"> REF _Ref86522723 \r \h </w:instrText>
      </w:r>
      <w:r w:rsidR="0090046A">
        <w:rPr>
          <w:lang w:val="en-GB" w:eastAsia="zh-CN"/>
        </w:rPr>
      </w:r>
      <w:r w:rsidR="0090046A">
        <w:rPr>
          <w:lang w:val="en-GB" w:eastAsia="zh-CN"/>
        </w:rPr>
        <w:fldChar w:fldCharType="separate"/>
      </w:r>
      <w:r w:rsidR="00B300CD">
        <w:rPr>
          <w:lang w:val="en-GB" w:eastAsia="zh-CN"/>
        </w:rPr>
        <w:t>[1]</w:t>
      </w:r>
      <w:r w:rsidR="0090046A">
        <w:rPr>
          <w:lang w:val="en-GB" w:eastAsia="zh-CN"/>
        </w:rPr>
        <w:fldChar w:fldCharType="end"/>
      </w:r>
      <w:r w:rsidR="0090046A">
        <w:rPr>
          <w:lang w:val="en-GB" w:eastAsia="zh-CN"/>
        </w:rPr>
        <w:t xml:space="preserve"> </w:t>
      </w:r>
      <w:r w:rsidR="008060D1">
        <w:rPr>
          <w:lang w:val="en-GB" w:eastAsia="zh-CN"/>
        </w:rPr>
        <w:t xml:space="preserve">is sent to RAN2. </w:t>
      </w:r>
    </w:p>
    <w:p w14:paraId="1E649C62" w14:textId="58B581AE" w:rsidR="00A6086F" w:rsidRDefault="00A77CE9" w:rsidP="00831699">
      <w:pPr>
        <w:pStyle w:val="1"/>
        <w:rPr>
          <w:lang w:val="en-GB" w:eastAsia="zh-CN"/>
        </w:rPr>
      </w:pPr>
      <w:r>
        <w:rPr>
          <w:lang w:val="en-GB" w:eastAsia="zh-CN"/>
        </w:rPr>
        <w:t xml:space="preserve">Discussion on the “unstable” RRC parameters </w:t>
      </w:r>
    </w:p>
    <w:p w14:paraId="2A76F42D" w14:textId="1B951664" w:rsidR="00EF7B67" w:rsidRPr="00EF7B67" w:rsidRDefault="004D72BE" w:rsidP="00EF7B67">
      <w:pPr>
        <w:pStyle w:val="2"/>
        <w:rPr>
          <w:lang w:val="en-GB" w:eastAsia="zh-CN"/>
        </w:rPr>
      </w:pPr>
      <w:r>
        <w:rPr>
          <w:lang w:val="en-GB" w:eastAsia="zh-CN"/>
        </w:rPr>
        <w:t xml:space="preserve">Scrambling ID for multicast and broadcast </w:t>
      </w:r>
    </w:p>
    <w:p w14:paraId="4188B7D8" w14:textId="7876BEEC" w:rsidR="004D72BE" w:rsidRDefault="004D72BE" w:rsidP="004752A8">
      <w:pPr>
        <w:rPr>
          <w:lang w:val="en-GB" w:eastAsia="zh-CN"/>
        </w:rPr>
      </w:pPr>
      <w:r>
        <w:rPr>
          <w:rFonts w:hint="eastAsia"/>
          <w:lang w:val="en-GB" w:eastAsia="zh-CN"/>
        </w:rPr>
        <w:t>A</w:t>
      </w:r>
      <w:r>
        <w:rPr>
          <w:lang w:val="en-GB" w:eastAsia="zh-CN"/>
        </w:rPr>
        <w:t xml:space="preserve">s agreed for multicast and broadcast, higher layer can configure an ID for scrambling sequence generator initialization for GC-PDCCH and GC-PDSCH and for DMRS generator initialization for </w:t>
      </w:r>
      <w:r w:rsidRPr="004D72BE">
        <w:rPr>
          <w:lang w:val="en-GB" w:eastAsia="zh-CN"/>
        </w:rPr>
        <w:t>GC-PDCCH and GC-PDSCH</w:t>
      </w:r>
      <w:r>
        <w:rPr>
          <w:lang w:val="en-GB" w:eastAsia="zh-CN"/>
        </w:rPr>
        <w:t>. At least such configuration</w:t>
      </w:r>
      <w:r w:rsidR="00A4228F">
        <w:rPr>
          <w:lang w:val="en-GB" w:eastAsia="zh-CN"/>
        </w:rPr>
        <w:t>s</w:t>
      </w:r>
      <w:r>
        <w:rPr>
          <w:lang w:val="en-GB" w:eastAsia="zh-CN"/>
        </w:rPr>
        <w:t xml:space="preserve"> be</w:t>
      </w:r>
      <w:r w:rsidR="00A4228F">
        <w:rPr>
          <w:lang w:val="en-GB" w:eastAsia="zh-CN"/>
        </w:rPr>
        <w:t>ing</w:t>
      </w:r>
      <w:r>
        <w:rPr>
          <w:lang w:val="en-GB" w:eastAsia="zh-CN"/>
        </w:rPr>
        <w:t xml:space="preserve"> different for multicast from that for broadcast</w:t>
      </w:r>
      <w:r w:rsidR="00A4228F">
        <w:rPr>
          <w:lang w:val="en-GB" w:eastAsia="zh-CN"/>
        </w:rPr>
        <w:t xml:space="preserve"> is supported</w:t>
      </w:r>
      <w:r>
        <w:rPr>
          <w:lang w:val="en-GB" w:eastAsia="zh-CN"/>
        </w:rPr>
        <w:t xml:space="preserve"> </w:t>
      </w:r>
      <w:r w:rsidR="00631E5B">
        <w:rPr>
          <w:lang w:val="en-GB" w:eastAsia="zh-CN"/>
        </w:rPr>
        <w:t xml:space="preserve">as commented as well by other company </w:t>
      </w:r>
      <w:r w:rsidR="00BD421B">
        <w:rPr>
          <w:lang w:val="en-GB" w:eastAsia="zh-CN"/>
        </w:rPr>
        <w:t xml:space="preserve">in the summary </w:t>
      </w:r>
      <w:r w:rsidR="00BD421B">
        <w:rPr>
          <w:lang w:val="en-GB" w:eastAsia="zh-CN"/>
        </w:rPr>
        <w:fldChar w:fldCharType="begin"/>
      </w:r>
      <w:r w:rsidR="00BD421B">
        <w:rPr>
          <w:lang w:val="en-GB" w:eastAsia="zh-CN"/>
        </w:rPr>
        <w:instrText xml:space="preserve"> REF _Ref86523629 \r \h </w:instrText>
      </w:r>
      <w:r w:rsidR="00BD421B">
        <w:rPr>
          <w:lang w:val="en-GB" w:eastAsia="zh-CN"/>
        </w:rPr>
      </w:r>
      <w:r w:rsidR="00BD421B">
        <w:rPr>
          <w:lang w:val="en-GB" w:eastAsia="zh-CN"/>
        </w:rPr>
        <w:fldChar w:fldCharType="separate"/>
      </w:r>
      <w:r w:rsidR="00B300CD">
        <w:rPr>
          <w:lang w:val="en-GB" w:eastAsia="zh-CN"/>
        </w:rPr>
        <w:t>[3]</w:t>
      </w:r>
      <w:r w:rsidR="00BD421B">
        <w:rPr>
          <w:lang w:val="en-GB" w:eastAsia="zh-CN"/>
        </w:rPr>
        <w:fldChar w:fldCharType="end"/>
      </w:r>
      <w:r>
        <w:rPr>
          <w:lang w:val="en-GB" w:eastAsia="zh-CN"/>
        </w:rPr>
        <w:t xml:space="preserve">. </w:t>
      </w:r>
      <w:r w:rsidR="00877F6F">
        <w:rPr>
          <w:lang w:val="en-GB" w:eastAsia="zh-CN"/>
        </w:rPr>
        <w:t>Since multicast and broadcast</w:t>
      </w:r>
      <w:r w:rsidR="00877F6F" w:rsidRPr="00877F6F">
        <w:rPr>
          <w:lang w:val="en-GB" w:eastAsia="zh-CN"/>
        </w:rPr>
        <w:t xml:space="preserve"> are configured with different G-RNT values</w:t>
      </w:r>
      <w:r w:rsidR="00BD421B">
        <w:rPr>
          <w:lang w:val="en-GB" w:eastAsia="zh-CN"/>
        </w:rPr>
        <w:t xml:space="preserve">, </w:t>
      </w:r>
      <w:r w:rsidR="00877F6F">
        <w:rPr>
          <w:lang w:val="en-GB" w:eastAsia="zh-CN"/>
        </w:rPr>
        <w:t xml:space="preserve">such ID configurations </w:t>
      </w:r>
      <w:r w:rsidR="00BD421B">
        <w:rPr>
          <w:lang w:val="en-GB" w:eastAsia="zh-CN"/>
        </w:rPr>
        <w:t>should be per G-RNTI instead of per CFR</w:t>
      </w:r>
      <w:r w:rsidR="00877F6F">
        <w:rPr>
          <w:lang w:val="en-GB" w:eastAsia="zh-CN"/>
        </w:rPr>
        <w:t xml:space="preserve"> considering multicast and broadcast may share the same CFR. </w:t>
      </w:r>
    </w:p>
    <w:p w14:paraId="7571013B" w14:textId="0823DA23" w:rsidR="001F6693" w:rsidRDefault="001F6693" w:rsidP="001F6693">
      <w:pPr>
        <w:rPr>
          <w:b/>
          <w:i/>
          <w:lang w:eastAsia="zh-CN"/>
        </w:rPr>
      </w:pPr>
      <w:r w:rsidRPr="001F6693">
        <w:rPr>
          <w:b/>
          <w:i/>
          <w:u w:val="single"/>
          <w:lang w:eastAsia="zh-CN"/>
        </w:rPr>
        <w:t xml:space="preserve">Proposal </w:t>
      </w:r>
      <w:r w:rsidR="00E17ABB">
        <w:rPr>
          <w:b/>
          <w:i/>
          <w:u w:val="single"/>
          <w:lang w:eastAsia="zh-CN"/>
        </w:rPr>
        <w:t>1</w:t>
      </w:r>
      <w:r w:rsidRPr="001F6693">
        <w:rPr>
          <w:b/>
          <w:i/>
          <w:lang w:eastAsia="zh-CN"/>
        </w:rPr>
        <w:t xml:space="preserve">: </w:t>
      </w:r>
      <w:r w:rsidR="00A45ABC" w:rsidRPr="00A45ABC">
        <w:rPr>
          <w:b/>
          <w:i/>
          <w:lang w:eastAsia="zh-CN"/>
        </w:rPr>
        <w:t>pdcch-DMRS-ScramblingID</w:t>
      </w:r>
      <w:r w:rsidR="00A45ABC">
        <w:rPr>
          <w:b/>
          <w:i/>
          <w:lang w:eastAsia="zh-CN"/>
        </w:rPr>
        <w:t xml:space="preserve">, </w:t>
      </w:r>
      <w:r w:rsidR="00A45ABC" w:rsidRPr="00A45ABC">
        <w:rPr>
          <w:b/>
          <w:i/>
          <w:lang w:eastAsia="zh-CN"/>
        </w:rPr>
        <w:t>dataScramblingIdentityPDSCH</w:t>
      </w:r>
      <w:r w:rsidR="00A45ABC">
        <w:rPr>
          <w:b/>
          <w:i/>
          <w:lang w:eastAsia="zh-CN"/>
        </w:rPr>
        <w:t xml:space="preserve">, and </w:t>
      </w:r>
      <w:r w:rsidR="00A45ABC" w:rsidRPr="00A45ABC">
        <w:rPr>
          <w:b/>
          <w:i/>
          <w:lang w:eastAsia="zh-CN"/>
        </w:rPr>
        <w:t>scramblingID0</w:t>
      </w:r>
      <w:r w:rsidR="00A45ABC">
        <w:rPr>
          <w:b/>
          <w:i/>
          <w:lang w:eastAsia="zh-CN"/>
        </w:rPr>
        <w:t xml:space="preserve"> for multicast and broadcast are configured per G-RNTI instead of per CFR. </w:t>
      </w:r>
    </w:p>
    <w:p w14:paraId="2E016F8A" w14:textId="77777777" w:rsidR="00A81A54" w:rsidRDefault="00A81A54" w:rsidP="001F6693">
      <w:pPr>
        <w:rPr>
          <w:b/>
          <w:i/>
          <w:lang w:eastAsia="zh-CN"/>
        </w:rPr>
      </w:pPr>
    </w:p>
    <w:p w14:paraId="06EE8EC9" w14:textId="0B34AAEF" w:rsidR="002E041D" w:rsidRDefault="00776C0C" w:rsidP="00776C0C">
      <w:pPr>
        <w:pStyle w:val="2"/>
        <w:rPr>
          <w:lang w:val="en-GB" w:eastAsia="zh-CN"/>
        </w:rPr>
      </w:pPr>
      <w:r w:rsidRPr="00776C0C">
        <w:rPr>
          <w:lang w:val="en-GB" w:eastAsia="zh-CN"/>
        </w:rPr>
        <w:t>sps-HARQ-Feedback-Option-Multicast</w:t>
      </w:r>
    </w:p>
    <w:p w14:paraId="1D57FAE6" w14:textId="42BB2A4A" w:rsidR="00776C0C" w:rsidRDefault="00776C0C" w:rsidP="00776C0C">
      <w:pPr>
        <w:rPr>
          <w:lang w:val="en-GB" w:eastAsia="zh-CN"/>
        </w:rPr>
      </w:pPr>
      <w:r w:rsidRPr="00776C0C">
        <w:rPr>
          <w:lang w:val="en-GB" w:eastAsia="zh-CN"/>
        </w:rPr>
        <w:t>For multicast SPS PDSCH without PDCCH scheduling, HARQ-ACK feedback option is configured by UE RRC signalling</w:t>
      </w:r>
      <w:r>
        <w:rPr>
          <w:lang w:val="en-GB" w:eastAsia="zh-CN"/>
        </w:rPr>
        <w:t xml:space="preserve"> and FFS w</w:t>
      </w:r>
      <w:r w:rsidRPr="00776C0C">
        <w:rPr>
          <w:lang w:val="en-GB" w:eastAsia="zh-CN"/>
        </w:rPr>
        <w:t>hether the configuration is per SPS configuration index or per G-CS-RNTI.</w:t>
      </w:r>
      <w:r>
        <w:rPr>
          <w:lang w:val="en-GB" w:eastAsia="zh-CN"/>
        </w:rPr>
        <w:t xml:space="preserve"> As discussed in the last meeting, </w:t>
      </w:r>
      <w:r w:rsidR="00B70F05">
        <w:rPr>
          <w:lang w:val="en-GB" w:eastAsia="zh-CN"/>
        </w:rPr>
        <w:t xml:space="preserve">different G-CS-RNTIs for different services can be configured with different SPS configurations with one </w:t>
      </w:r>
      <w:r w:rsidR="00B70F05" w:rsidRPr="00B70F05">
        <w:rPr>
          <w:lang w:val="en-GB" w:eastAsia="zh-CN"/>
        </w:rPr>
        <w:t>SPS configuration</w:t>
      </w:r>
      <w:r w:rsidR="00B70F05">
        <w:rPr>
          <w:lang w:val="en-GB" w:eastAsia="zh-CN"/>
        </w:rPr>
        <w:t xml:space="preserve"> </w:t>
      </w:r>
      <w:r w:rsidR="00B70F05" w:rsidRPr="00B70F05">
        <w:rPr>
          <w:lang w:val="en-GB" w:eastAsia="zh-CN"/>
        </w:rPr>
        <w:t>corresponding to one G-CS-RNTI</w:t>
      </w:r>
      <w:r w:rsidR="00B70F05">
        <w:rPr>
          <w:lang w:val="en-GB" w:eastAsia="zh-CN"/>
        </w:rPr>
        <w:t xml:space="preserve"> as the baseline. Hence, the </w:t>
      </w:r>
      <w:r w:rsidR="00B70F05" w:rsidRPr="00B70F05">
        <w:rPr>
          <w:lang w:val="en-GB" w:eastAsia="zh-CN"/>
        </w:rPr>
        <w:t>HARQ-ACK feedback option</w:t>
      </w:r>
      <w:r w:rsidR="00B70F05">
        <w:rPr>
          <w:lang w:val="en-GB" w:eastAsia="zh-CN"/>
        </w:rPr>
        <w:t xml:space="preserve"> for multicast SPS should be per </w:t>
      </w:r>
      <w:r w:rsidR="00B70F05" w:rsidRPr="00B70F05">
        <w:rPr>
          <w:lang w:val="en-GB" w:eastAsia="zh-CN"/>
        </w:rPr>
        <w:t>SPS configuration index</w:t>
      </w:r>
      <w:r w:rsidR="00B70F05">
        <w:rPr>
          <w:lang w:val="en-GB" w:eastAsia="zh-CN"/>
        </w:rPr>
        <w:t xml:space="preserve"> instead of per </w:t>
      </w:r>
      <w:r w:rsidR="00B70F05" w:rsidRPr="00B70F05">
        <w:rPr>
          <w:lang w:val="en-GB" w:eastAsia="zh-CN"/>
        </w:rPr>
        <w:t>G-CS-RNTI</w:t>
      </w:r>
      <w:r w:rsidR="00BF6535">
        <w:rPr>
          <w:lang w:val="en-GB" w:eastAsia="zh-CN"/>
        </w:rPr>
        <w:t xml:space="preserve">. </w:t>
      </w:r>
    </w:p>
    <w:p w14:paraId="38179CAA" w14:textId="752AF0C9" w:rsidR="006D628E" w:rsidRDefault="006D628E" w:rsidP="006D628E">
      <w:pPr>
        <w:rPr>
          <w:b/>
          <w:i/>
          <w:lang w:eastAsia="zh-CN"/>
        </w:rPr>
      </w:pPr>
      <w:r w:rsidRPr="006D628E">
        <w:rPr>
          <w:b/>
          <w:i/>
          <w:u w:val="single"/>
          <w:lang w:eastAsia="zh-CN"/>
        </w:rPr>
        <w:t xml:space="preserve">Proposal </w:t>
      </w:r>
      <w:r>
        <w:rPr>
          <w:b/>
          <w:i/>
          <w:u w:val="single"/>
          <w:lang w:eastAsia="zh-CN"/>
        </w:rPr>
        <w:t>2</w:t>
      </w:r>
      <w:r w:rsidRPr="006D628E">
        <w:rPr>
          <w:b/>
          <w:i/>
          <w:lang w:eastAsia="zh-CN"/>
        </w:rPr>
        <w:t>:</w:t>
      </w:r>
      <w:r w:rsidR="00D74C0D">
        <w:rPr>
          <w:b/>
          <w:i/>
          <w:lang w:eastAsia="zh-CN"/>
        </w:rPr>
        <w:t xml:space="preserve"> T</w:t>
      </w:r>
      <w:r w:rsidR="00D74C0D" w:rsidRPr="00D74C0D">
        <w:rPr>
          <w:b/>
          <w:i/>
          <w:lang w:val="en-GB" w:eastAsia="zh-CN"/>
        </w:rPr>
        <w:t>he HARQ-ACK feedback option for multicast SPS should be per SPS configuration index instead of per G-CS-RNTI</w:t>
      </w:r>
      <w:r>
        <w:rPr>
          <w:b/>
          <w:i/>
          <w:lang w:eastAsia="zh-CN"/>
        </w:rPr>
        <w:t>.</w:t>
      </w:r>
    </w:p>
    <w:p w14:paraId="6B37031B" w14:textId="77777777" w:rsidR="000B627F" w:rsidRPr="006D628E" w:rsidRDefault="000B627F" w:rsidP="006D628E">
      <w:pPr>
        <w:rPr>
          <w:b/>
          <w:i/>
          <w:lang w:eastAsia="zh-CN"/>
        </w:rPr>
      </w:pPr>
    </w:p>
    <w:p w14:paraId="28FF7CEE" w14:textId="0289D5D1" w:rsidR="002103D0" w:rsidRDefault="000B627F" w:rsidP="000B627F">
      <w:pPr>
        <w:pStyle w:val="2"/>
        <w:rPr>
          <w:lang w:eastAsia="zh-CN"/>
        </w:rPr>
      </w:pPr>
      <w:bookmarkStart w:id="3" w:name="_Ref129681832"/>
      <w:r>
        <w:rPr>
          <w:rFonts w:hint="eastAsia"/>
          <w:lang w:eastAsia="zh-CN"/>
        </w:rPr>
        <w:t>D</w:t>
      </w:r>
      <w:r>
        <w:rPr>
          <w:lang w:eastAsia="zh-CN"/>
        </w:rPr>
        <w:t>efault mode for Type-1 codebook generation</w:t>
      </w:r>
    </w:p>
    <w:p w14:paraId="3FEEAAB5" w14:textId="4D21F321" w:rsidR="000B627F" w:rsidRDefault="000B627F" w:rsidP="000B627F">
      <w:pPr>
        <w:rPr>
          <w:lang w:val="en-GB" w:eastAsia="zh-CN"/>
        </w:rPr>
      </w:pPr>
      <w:r w:rsidRPr="000B627F">
        <w:rPr>
          <w:lang w:val="en-GB" w:eastAsia="zh-CN"/>
        </w:rPr>
        <w:t xml:space="preserve">For TDM-ed unicast and multicast, for Type-1 HARQ-ACK codebook construction for ACK/NACK-based unicast and multicast to be multiplexed in the same PUCCH resource, </w:t>
      </w:r>
      <w:r>
        <w:rPr>
          <w:lang w:val="en-GB" w:eastAsia="zh-CN"/>
        </w:rPr>
        <w:t xml:space="preserve">two modes based on the </w:t>
      </w:r>
      <w:r w:rsidRPr="000B627F">
        <w:rPr>
          <w:i/>
          <w:lang w:val="en-GB" w:eastAsia="zh-CN"/>
        </w:rPr>
        <w:t>k1</w:t>
      </w:r>
      <w:r>
        <w:rPr>
          <w:lang w:val="en-GB" w:eastAsia="zh-CN"/>
        </w:rPr>
        <w:t xml:space="preserve"> values in the </w:t>
      </w:r>
      <w:r w:rsidRPr="000B627F">
        <w:rPr>
          <w:lang w:val="en-GB" w:eastAsia="zh-CN"/>
        </w:rPr>
        <w:t xml:space="preserve">intersection of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0B627F">
        <w:rPr>
          <w:lang w:val="en-GB" w:eastAsia="zh-CN"/>
        </w:rPr>
        <w:t xml:space="preserve"> set for unicast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0B627F">
        <w:rPr>
          <w:lang w:val="en-GB" w:eastAsia="zh-CN"/>
        </w:rPr>
        <w:t xml:space="preserve"> set for multicast</w:t>
      </w:r>
      <w:r>
        <w:rPr>
          <w:lang w:val="en-GB" w:eastAsia="zh-CN"/>
        </w:rPr>
        <w:t xml:space="preserve"> or based on the </w:t>
      </w:r>
      <w:r w:rsidRPr="000B627F">
        <w:rPr>
          <w:i/>
          <w:lang w:val="en-GB" w:eastAsia="zh-CN"/>
        </w:rPr>
        <w:t>k1</w:t>
      </w:r>
      <w:r>
        <w:rPr>
          <w:lang w:val="en-GB" w:eastAsia="zh-CN"/>
        </w:rPr>
        <w:t xml:space="preserve"> values in the </w:t>
      </w:r>
      <w:r w:rsidRPr="000B627F">
        <w:rPr>
          <w:lang w:val="en-GB" w:eastAsia="zh-CN"/>
        </w:rPr>
        <w:t xml:space="preserve">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0B627F">
        <w:rPr>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0B627F">
        <w:rPr>
          <w:lang w:val="en-GB" w:eastAsia="zh-CN"/>
        </w:rPr>
        <w:t xml:space="preserve"> set for multicast</w:t>
      </w:r>
      <w:r>
        <w:rPr>
          <w:lang w:val="en-GB" w:eastAsia="zh-CN"/>
        </w:rPr>
        <w:t xml:space="preserve"> are agreed and up to network configuration. </w:t>
      </w:r>
      <w:r w:rsidR="002004B4">
        <w:rPr>
          <w:lang w:val="en-GB" w:eastAsia="zh-CN"/>
        </w:rPr>
        <w:t xml:space="preserve">It is also agreed that supporting the mode based on </w:t>
      </w:r>
      <w:r w:rsidR="002004B4" w:rsidRPr="002004B4">
        <w:rPr>
          <w:lang w:val="en-GB" w:eastAsia="zh-CN"/>
        </w:rPr>
        <w:t xml:space="preserve">the </w:t>
      </w:r>
      <w:r w:rsidR="002004B4" w:rsidRPr="002004B4">
        <w:rPr>
          <w:i/>
          <w:lang w:val="en-GB" w:eastAsia="zh-CN"/>
        </w:rPr>
        <w:t>k1</w:t>
      </w:r>
      <w:r w:rsidR="002004B4" w:rsidRPr="002004B4">
        <w:rPr>
          <w:lang w:val="en-GB" w:eastAsia="zh-CN"/>
        </w:rPr>
        <w:t xml:space="preserve"> values in the intersection set</w:t>
      </w:r>
      <w:r w:rsidR="002004B4">
        <w:rPr>
          <w:lang w:val="en-GB" w:eastAsia="zh-CN"/>
        </w:rPr>
        <w:t xml:space="preserve"> </w:t>
      </w:r>
      <w:r w:rsidR="00AC139E">
        <w:rPr>
          <w:lang w:val="en-GB" w:eastAsia="zh-CN"/>
        </w:rPr>
        <w:t xml:space="preserve">is a UE capability. Therefore, the mode based on the </w:t>
      </w:r>
      <w:r w:rsidR="00AC139E" w:rsidRPr="00AC139E">
        <w:rPr>
          <w:lang w:val="en-GB" w:eastAsia="zh-CN"/>
        </w:rPr>
        <w:t xml:space="preserve">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00AC139E" w:rsidRPr="00AC139E">
        <w:rPr>
          <w:lang w:val="en-GB"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00AC139E" w:rsidRPr="00AC139E">
        <w:rPr>
          <w:lang w:val="en-GB" w:eastAsia="zh-CN"/>
        </w:rPr>
        <w:t xml:space="preserve"> set for multicast</w:t>
      </w:r>
      <w:r w:rsidR="00AC139E">
        <w:rPr>
          <w:lang w:val="en-GB" w:eastAsia="zh-CN"/>
        </w:rPr>
        <w:t xml:space="preserve"> should be the default mode if such RRC parameter is absent. </w:t>
      </w:r>
    </w:p>
    <w:p w14:paraId="0A013698" w14:textId="381F6CFD" w:rsidR="003F0F28" w:rsidRPr="003F0F28" w:rsidRDefault="003F0F28" w:rsidP="003F0F28">
      <w:pPr>
        <w:rPr>
          <w:b/>
          <w:bCs/>
          <w:i/>
          <w:lang w:eastAsia="zh-CN"/>
        </w:rPr>
      </w:pPr>
      <w:r w:rsidRPr="003F0F28">
        <w:rPr>
          <w:b/>
          <w:bCs/>
          <w:i/>
          <w:u w:val="single"/>
          <w:lang w:eastAsia="zh-CN"/>
        </w:rPr>
        <w:t xml:space="preserve">Proposal </w:t>
      </w:r>
      <w:r w:rsidR="00CF50FD">
        <w:rPr>
          <w:b/>
          <w:bCs/>
          <w:i/>
          <w:u w:val="single"/>
          <w:lang w:eastAsia="zh-CN"/>
        </w:rPr>
        <w:t>3</w:t>
      </w:r>
      <w:r w:rsidRPr="003F0F28">
        <w:rPr>
          <w:b/>
          <w:bCs/>
          <w:i/>
          <w:lang w:eastAsia="zh-CN"/>
        </w:rPr>
        <w:t>:</w:t>
      </w:r>
      <w:r>
        <w:rPr>
          <w:b/>
          <w:bCs/>
          <w:i/>
          <w:lang w:eastAsia="zh-CN"/>
        </w:rPr>
        <w:t xml:space="preserve"> The default value is mode 2 (</w:t>
      </w:r>
      <w:r w:rsidRPr="003F0F28">
        <w:rPr>
          <w:b/>
          <w:bCs/>
          <w:i/>
          <w:lang w:eastAsia="zh-CN"/>
        </w:rPr>
        <w:t>based on the k1 values that in the union of K1 set for u</w:t>
      </w:r>
      <w:r>
        <w:rPr>
          <w:b/>
          <w:bCs/>
          <w:i/>
          <w:lang w:eastAsia="zh-CN"/>
        </w:rPr>
        <w:t xml:space="preserve">nicast and K1 set for multicast) if </w:t>
      </w:r>
      <w:r w:rsidRPr="003F0F28">
        <w:rPr>
          <w:b/>
          <w:bCs/>
          <w:i/>
          <w:lang w:eastAsia="zh-CN"/>
        </w:rPr>
        <w:t>type1-Codebook-Generation-Mode</w:t>
      </w:r>
      <w:r>
        <w:rPr>
          <w:b/>
          <w:bCs/>
          <w:i/>
          <w:lang w:eastAsia="zh-CN"/>
        </w:rPr>
        <w:t xml:space="preserve"> is absent </w:t>
      </w:r>
      <w:r w:rsidRPr="003F0F28">
        <w:rPr>
          <w:b/>
          <w:bCs/>
          <w:i/>
          <w:lang w:eastAsia="zh-CN"/>
        </w:rPr>
        <w:t>.</w:t>
      </w:r>
    </w:p>
    <w:p w14:paraId="1C7FF647" w14:textId="77777777" w:rsidR="000B627F" w:rsidRPr="003F0F28" w:rsidRDefault="000B627F" w:rsidP="000B627F">
      <w:pPr>
        <w:rPr>
          <w:bCs/>
          <w:lang w:eastAsia="zh-CN"/>
        </w:rPr>
      </w:pPr>
    </w:p>
    <w:p w14:paraId="0327AF92" w14:textId="1CCCCAC4" w:rsidR="003F0F28" w:rsidRDefault="003F0F28" w:rsidP="003F0F28">
      <w:pPr>
        <w:pStyle w:val="2"/>
        <w:rPr>
          <w:lang w:eastAsia="zh-CN"/>
        </w:rPr>
      </w:pPr>
      <w:r w:rsidRPr="003F0F28">
        <w:rPr>
          <w:lang w:eastAsia="zh-CN"/>
        </w:rPr>
        <w:lastRenderedPageBreak/>
        <w:t>repetitionNumber-Broadcast</w:t>
      </w:r>
    </w:p>
    <w:p w14:paraId="5082E5ED" w14:textId="2EBBA4DF" w:rsidR="003F0F28" w:rsidRDefault="00DD46B3" w:rsidP="003F0F28">
      <w:pPr>
        <w:rPr>
          <w:bCs/>
          <w:lang w:eastAsia="zh-CN"/>
        </w:rPr>
      </w:pPr>
      <w:r w:rsidRPr="00DD46B3">
        <w:rPr>
          <w:rFonts w:hint="eastAsia"/>
          <w:bCs/>
          <w:lang w:eastAsia="zh-CN"/>
        </w:rPr>
        <w:t>I</w:t>
      </w:r>
      <w:r w:rsidRPr="00DD46B3">
        <w:rPr>
          <w:bCs/>
          <w:lang w:eastAsia="zh-CN"/>
        </w:rPr>
        <w:t xml:space="preserve">t was agreed in the last meeting to support slot-level </w:t>
      </w:r>
      <w:bookmarkStart w:id="4" w:name="OLE_LINK63"/>
      <w:r w:rsidRPr="00DD46B3">
        <w:rPr>
          <w:bCs/>
          <w:lang w:eastAsia="zh-CN"/>
        </w:rPr>
        <w:t>repetition for MTCH</w:t>
      </w:r>
      <w:bookmarkEnd w:id="4"/>
      <w:r w:rsidRPr="00DD46B3">
        <w:rPr>
          <w:bCs/>
          <w:lang w:eastAsia="zh-CN"/>
        </w:rPr>
        <w:t xml:space="preserve"> for broadcast reception with UEs in RRC_IDLE/INACTIVE states. However, based on the discussion, it is unclear such configuration should be semi-static as aggregation as supported in Rel-15 or it is part of TDRA set configuration and can be dynamically changed by TDRA indication in DCI as supported in Rel-16. It is an open issue that can be discussed. Considering it is for broadcast scheduling and DCI format 1_0 with G-RNTI is the only format agreed to be supported, configured as slot aggregation for broadcast seems sufficient.</w:t>
      </w:r>
      <w:r w:rsidR="00CF50FD">
        <w:rPr>
          <w:bCs/>
          <w:lang w:eastAsia="zh-CN"/>
        </w:rPr>
        <w:t xml:space="preserve"> </w:t>
      </w:r>
    </w:p>
    <w:p w14:paraId="413E3008" w14:textId="6A920EDA" w:rsidR="00CF50FD" w:rsidRPr="00CF50FD" w:rsidRDefault="00CF50FD" w:rsidP="00CF50FD">
      <w:pPr>
        <w:rPr>
          <w:b/>
          <w:bCs/>
          <w:i/>
          <w:lang w:eastAsia="zh-CN"/>
        </w:rPr>
      </w:pPr>
      <w:r w:rsidRPr="00CF50FD">
        <w:rPr>
          <w:b/>
          <w:bCs/>
          <w:i/>
          <w:u w:val="single"/>
          <w:lang w:eastAsia="zh-CN"/>
        </w:rPr>
        <w:t xml:space="preserve">Proposal </w:t>
      </w:r>
      <w:r>
        <w:rPr>
          <w:b/>
          <w:bCs/>
          <w:i/>
          <w:u w:val="single"/>
          <w:lang w:eastAsia="zh-CN"/>
        </w:rPr>
        <w:t>4</w:t>
      </w:r>
      <w:r w:rsidRPr="00CF50FD">
        <w:rPr>
          <w:b/>
          <w:bCs/>
          <w:i/>
          <w:lang w:eastAsia="zh-CN"/>
        </w:rPr>
        <w:t xml:space="preserve">: </w:t>
      </w:r>
      <w:r w:rsidR="003F0F28" w:rsidRPr="00CF50FD">
        <w:rPr>
          <w:b/>
          <w:bCs/>
          <w:i/>
          <w:lang w:eastAsia="zh-CN"/>
        </w:rPr>
        <w:t>repetitionNumber-Broadcast</w:t>
      </w:r>
      <w:r w:rsidRPr="00CF50FD">
        <w:rPr>
          <w:b/>
          <w:bCs/>
          <w:i/>
          <w:lang w:eastAsia="zh-CN"/>
        </w:rPr>
        <w:t xml:space="preserve"> </w:t>
      </w:r>
      <w:r>
        <w:rPr>
          <w:b/>
          <w:bCs/>
          <w:i/>
          <w:lang w:eastAsia="zh-CN"/>
        </w:rPr>
        <w:t xml:space="preserve">is configured per G-RNTI and included in </w:t>
      </w:r>
      <w:r w:rsidR="001060C0" w:rsidRPr="001060C0">
        <w:rPr>
          <w:b/>
          <w:bCs/>
          <w:i/>
          <w:lang w:eastAsia="zh-CN"/>
        </w:rPr>
        <w:t>pdsch-Config-Broadcast</w:t>
      </w:r>
      <w:r>
        <w:rPr>
          <w:b/>
          <w:bCs/>
          <w:i/>
          <w:lang w:eastAsia="zh-CN"/>
        </w:rPr>
        <w:t xml:space="preserve"> for broadcast</w:t>
      </w:r>
      <w:r w:rsidR="001060C0">
        <w:rPr>
          <w:b/>
          <w:bCs/>
          <w:i/>
          <w:lang w:eastAsia="zh-CN"/>
        </w:rPr>
        <w:t xml:space="preserve">. </w:t>
      </w:r>
    </w:p>
    <w:p w14:paraId="4D6F3FC8" w14:textId="77777777" w:rsidR="000B627F" w:rsidRPr="000B627F" w:rsidRDefault="000B627F" w:rsidP="000B627F">
      <w:pPr>
        <w:rPr>
          <w:lang w:eastAsia="zh-CN"/>
        </w:rPr>
      </w:pPr>
    </w:p>
    <w:p w14:paraId="317ED2EC" w14:textId="77777777" w:rsidR="00157FC3" w:rsidRPr="00CF195E" w:rsidRDefault="00747F48" w:rsidP="00CF195E">
      <w:pPr>
        <w:pStyle w:val="1"/>
      </w:pPr>
      <w:r w:rsidRPr="00CF195E">
        <w:t>Conclusion</w:t>
      </w:r>
      <w:r w:rsidR="006B1FD5" w:rsidRPr="00CF195E">
        <w:t>s</w:t>
      </w:r>
    </w:p>
    <w:p w14:paraId="730209E4" w14:textId="5DC0BC01" w:rsidR="00085457" w:rsidRDefault="000D4448" w:rsidP="001656B3">
      <w:pPr>
        <w:rPr>
          <w:lang w:eastAsia="zh-CN"/>
        </w:rPr>
      </w:pPr>
      <w:bookmarkStart w:id="5" w:name="_Ref124589665"/>
      <w:bookmarkStart w:id="6" w:name="_Ref71620620"/>
      <w:bookmarkStart w:id="7" w:name="_Ref124671424"/>
      <w:r>
        <w:t>T</w:t>
      </w:r>
      <w:r w:rsidR="001656B3">
        <w:t>his contribution</w:t>
      </w:r>
      <w:r w:rsidR="003F0F28">
        <w:t xml:space="preserve"> provides our views on the “unstable” RRC parameters that were deleted from the list sent to RAN2 for Rel-17 NR MBS. The proposals are summarized as follows:</w:t>
      </w:r>
    </w:p>
    <w:p w14:paraId="16E65A4F" w14:textId="77777777" w:rsidR="00F25812" w:rsidRPr="00F25812" w:rsidRDefault="00F25812" w:rsidP="00F25812">
      <w:pPr>
        <w:tabs>
          <w:tab w:val="left" w:pos="820"/>
        </w:tabs>
        <w:rPr>
          <w:rFonts w:eastAsiaTheme="minorEastAsia"/>
          <w:b/>
          <w:i/>
          <w:lang w:eastAsia="zh-CN"/>
        </w:rPr>
      </w:pPr>
      <w:r w:rsidRPr="00F25812">
        <w:rPr>
          <w:rFonts w:eastAsiaTheme="minorEastAsia"/>
          <w:b/>
          <w:i/>
          <w:u w:val="single"/>
          <w:lang w:eastAsia="zh-CN"/>
        </w:rPr>
        <w:t>Proposal 1</w:t>
      </w:r>
      <w:r w:rsidRPr="00F25812">
        <w:rPr>
          <w:rFonts w:eastAsiaTheme="minorEastAsia"/>
          <w:b/>
          <w:i/>
          <w:lang w:eastAsia="zh-CN"/>
        </w:rPr>
        <w:t xml:space="preserve">: pdcch-DMRS-ScramblingID, dataScramblingIdentityPDSCH, and scramblingID0 for multicast and broadcast are configured per G-RNTI instead of per CFR. </w:t>
      </w:r>
    </w:p>
    <w:p w14:paraId="7301AB58" w14:textId="77777777" w:rsidR="00F25812" w:rsidRPr="00F25812" w:rsidRDefault="00F25812" w:rsidP="00F25812">
      <w:pPr>
        <w:tabs>
          <w:tab w:val="left" w:pos="820"/>
        </w:tabs>
        <w:rPr>
          <w:rFonts w:eastAsiaTheme="minorEastAsia"/>
          <w:b/>
          <w:i/>
          <w:lang w:eastAsia="zh-CN"/>
        </w:rPr>
      </w:pPr>
      <w:r w:rsidRPr="00F25812">
        <w:rPr>
          <w:rFonts w:eastAsiaTheme="minorEastAsia"/>
          <w:b/>
          <w:i/>
          <w:u w:val="single"/>
          <w:lang w:eastAsia="zh-CN"/>
        </w:rPr>
        <w:t>Proposal 2</w:t>
      </w:r>
      <w:r w:rsidRPr="00F25812">
        <w:rPr>
          <w:rFonts w:eastAsiaTheme="minorEastAsia"/>
          <w:b/>
          <w:i/>
          <w:lang w:eastAsia="zh-CN"/>
        </w:rPr>
        <w:t>: T</w:t>
      </w:r>
      <w:r w:rsidRPr="00F25812">
        <w:rPr>
          <w:rFonts w:eastAsiaTheme="minorEastAsia"/>
          <w:b/>
          <w:i/>
          <w:lang w:val="en-GB" w:eastAsia="zh-CN"/>
        </w:rPr>
        <w:t>he HARQ-ACK feedback option for multicast SPS should be per SPS configuration index instead of per G-CS-RNTI</w:t>
      </w:r>
      <w:r w:rsidRPr="00F25812">
        <w:rPr>
          <w:rFonts w:eastAsiaTheme="minorEastAsia"/>
          <w:b/>
          <w:i/>
          <w:lang w:eastAsia="zh-CN"/>
        </w:rPr>
        <w:t>.</w:t>
      </w:r>
    </w:p>
    <w:p w14:paraId="0ED41658" w14:textId="77777777" w:rsidR="00F25812" w:rsidRPr="00F25812" w:rsidRDefault="00F25812" w:rsidP="00F25812">
      <w:pPr>
        <w:tabs>
          <w:tab w:val="left" w:pos="820"/>
        </w:tabs>
        <w:rPr>
          <w:rFonts w:eastAsiaTheme="minorEastAsia"/>
          <w:b/>
          <w:bCs/>
          <w:i/>
          <w:lang w:eastAsia="zh-CN"/>
        </w:rPr>
      </w:pPr>
      <w:r w:rsidRPr="00F25812">
        <w:rPr>
          <w:rFonts w:eastAsiaTheme="minorEastAsia"/>
          <w:b/>
          <w:bCs/>
          <w:i/>
          <w:u w:val="single"/>
          <w:lang w:eastAsia="zh-CN"/>
        </w:rPr>
        <w:t>Proposal 3</w:t>
      </w:r>
      <w:r w:rsidRPr="00F25812">
        <w:rPr>
          <w:rFonts w:eastAsiaTheme="minorEastAsia"/>
          <w:b/>
          <w:bCs/>
          <w:i/>
          <w:lang w:eastAsia="zh-CN"/>
        </w:rPr>
        <w:t>: The default value is mode 2 (based on the k1 values that in the union of K1 set for unicast and K1 set for multicast) if type1-Codebook-Generation-Mode is absent .</w:t>
      </w:r>
    </w:p>
    <w:p w14:paraId="23D01ACB" w14:textId="77777777" w:rsidR="00F25812" w:rsidRPr="00F25812" w:rsidRDefault="00F25812" w:rsidP="00F25812">
      <w:pPr>
        <w:tabs>
          <w:tab w:val="left" w:pos="820"/>
        </w:tabs>
        <w:rPr>
          <w:rFonts w:eastAsiaTheme="minorEastAsia"/>
          <w:b/>
          <w:bCs/>
          <w:i/>
          <w:lang w:eastAsia="zh-CN"/>
        </w:rPr>
      </w:pPr>
      <w:r w:rsidRPr="00F25812">
        <w:rPr>
          <w:rFonts w:eastAsiaTheme="minorEastAsia"/>
          <w:b/>
          <w:bCs/>
          <w:i/>
          <w:u w:val="single"/>
          <w:lang w:eastAsia="zh-CN"/>
        </w:rPr>
        <w:t>Proposal 4</w:t>
      </w:r>
      <w:r w:rsidRPr="00F25812">
        <w:rPr>
          <w:rFonts w:eastAsiaTheme="minorEastAsia"/>
          <w:b/>
          <w:bCs/>
          <w:i/>
          <w:lang w:eastAsia="zh-CN"/>
        </w:rPr>
        <w:t xml:space="preserve">: repetitionNumber-Broadcast is configured per G-RNTI and included in pdsch-Config-Broadcast for broadcast. </w:t>
      </w:r>
    </w:p>
    <w:p w14:paraId="17EE1B87" w14:textId="77777777" w:rsidR="00A77CE9" w:rsidRPr="00F25812" w:rsidRDefault="00A77CE9" w:rsidP="00774F4A">
      <w:pPr>
        <w:tabs>
          <w:tab w:val="left" w:pos="820"/>
        </w:tabs>
        <w:rPr>
          <w:rFonts w:eastAsiaTheme="minorEastAsia"/>
          <w:i/>
          <w:lang w:eastAsia="zh-CN"/>
        </w:rPr>
      </w:pPr>
    </w:p>
    <w:p w14:paraId="24A2C191" w14:textId="77777777" w:rsidR="00A77CE9" w:rsidRPr="00663CB7" w:rsidRDefault="00A77CE9" w:rsidP="00774F4A">
      <w:pPr>
        <w:tabs>
          <w:tab w:val="left" w:pos="820"/>
        </w:tabs>
        <w:rPr>
          <w:rFonts w:eastAsiaTheme="minorEastAsia"/>
          <w:i/>
          <w:lang w:eastAsia="zh-CN"/>
        </w:rPr>
      </w:pPr>
    </w:p>
    <w:p w14:paraId="69D1F522" w14:textId="3BC19B4B" w:rsidR="001D780E" w:rsidRPr="00CF195E" w:rsidRDefault="001D780E" w:rsidP="001656B3">
      <w:pPr>
        <w:pStyle w:val="1"/>
        <w:numPr>
          <w:ilvl w:val="0"/>
          <w:numId w:val="0"/>
        </w:numPr>
      </w:pPr>
      <w:r w:rsidRPr="00CF195E">
        <w:t>References</w:t>
      </w:r>
    </w:p>
    <w:p w14:paraId="0AE265D2" w14:textId="77777777" w:rsidR="006077BF" w:rsidRPr="006077BF" w:rsidRDefault="006077BF" w:rsidP="006077BF">
      <w:pPr>
        <w:pStyle w:val="References"/>
      </w:pPr>
      <w:bookmarkStart w:id="8" w:name="_Ref82792770"/>
      <w:bookmarkStart w:id="9" w:name="OLE_LINK18"/>
      <w:bookmarkStart w:id="10" w:name="_Ref82276554"/>
      <w:bookmarkStart w:id="11" w:name="_Ref70263630"/>
      <w:bookmarkEnd w:id="5"/>
      <w:bookmarkEnd w:id="6"/>
      <w:bookmarkEnd w:id="7"/>
      <w:r w:rsidRPr="006077BF">
        <w:rPr>
          <w:rFonts w:hint="eastAsia"/>
        </w:rPr>
        <w:t>R</w:t>
      </w:r>
      <w:r w:rsidRPr="006077BF">
        <w:t>1-2110680, Collection of higher layers parameter list for Rel-17 LTE and NR,</w:t>
      </w:r>
      <w:r w:rsidRPr="006077BF">
        <w:tab/>
        <w:t xml:space="preserve">Moderator (Ericsson), RAN1#106bis-e, October 11-19, 2021. </w:t>
      </w:r>
    </w:p>
    <w:p w14:paraId="6E68E4F3" w14:textId="17B29099" w:rsidR="00C65944" w:rsidRDefault="00C65944" w:rsidP="003A50C4">
      <w:pPr>
        <w:pStyle w:val="References"/>
        <w:jc w:val="left"/>
      </w:pPr>
      <w:r w:rsidRPr="00C65944">
        <w:rPr>
          <w:lang w:val="en-GB"/>
        </w:rPr>
        <w:t>R1-2110573</w:t>
      </w:r>
      <w:r>
        <w:rPr>
          <w:lang w:val="en-GB"/>
        </w:rPr>
        <w:t xml:space="preserve">, </w:t>
      </w:r>
      <w:r w:rsidRPr="00C65944">
        <w:rPr>
          <w:lang w:val="en-GB"/>
        </w:rPr>
        <w:t>higher layer parameters</w:t>
      </w:r>
      <w:r>
        <w:rPr>
          <w:lang w:val="en-GB"/>
        </w:rPr>
        <w:t xml:space="preserve"> for </w:t>
      </w:r>
      <w:r w:rsidRPr="00C65944">
        <w:rPr>
          <w:lang w:val="en-GB"/>
        </w:rPr>
        <w:t>Rel-17 NR</w:t>
      </w:r>
      <w:r>
        <w:rPr>
          <w:lang w:val="en-GB"/>
        </w:rPr>
        <w:t xml:space="preserve">, </w:t>
      </w:r>
      <w:r w:rsidRPr="00C65944">
        <w:rPr>
          <w:lang w:val="en-GB"/>
        </w:rPr>
        <w:t>Moderator (Ericsson), RAN1#106bis-e, October 11-19, 2021.</w:t>
      </w:r>
    </w:p>
    <w:p w14:paraId="7AE2DD81" w14:textId="2073FEAD" w:rsidR="00631E5B" w:rsidRDefault="00631E5B" w:rsidP="003A50C4">
      <w:pPr>
        <w:pStyle w:val="References"/>
      </w:pPr>
      <w:bookmarkStart w:id="12" w:name="_Ref86523629"/>
      <w:r w:rsidRPr="00631E5B">
        <w:t>R1- 2110654</w:t>
      </w:r>
      <w:r>
        <w:t xml:space="preserve">, </w:t>
      </w:r>
      <w:r w:rsidRPr="00631E5B">
        <w:rPr>
          <w:lang w:val="en-GB"/>
        </w:rPr>
        <w:t>Summary of Email discussion on Rel-1</w:t>
      </w:r>
      <w:r>
        <w:rPr>
          <w:lang w:val="en-GB"/>
        </w:rPr>
        <w:t xml:space="preserve">7 RRC parameters for LS to RAN2, </w:t>
      </w:r>
      <w:r w:rsidRPr="00631E5B">
        <w:rPr>
          <w:lang w:val="en-GB"/>
        </w:rPr>
        <w:t>Moderator (Ericsson)</w:t>
      </w:r>
      <w:r>
        <w:rPr>
          <w:lang w:val="en-GB"/>
        </w:rPr>
        <w:t xml:space="preserve">, </w:t>
      </w:r>
      <w:r w:rsidRPr="00631E5B">
        <w:rPr>
          <w:lang w:val="en-GB"/>
        </w:rPr>
        <w:t>RAN1#106bis-e, October 11-19, 2021.</w:t>
      </w:r>
      <w:bookmarkEnd w:id="12"/>
    </w:p>
    <w:bookmarkEnd w:id="3"/>
    <w:bookmarkEnd w:id="8"/>
    <w:bookmarkEnd w:id="9"/>
    <w:bookmarkEnd w:id="10"/>
    <w:bookmarkEnd w:id="11"/>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3D10E" w14:textId="77777777" w:rsidR="00B0135E" w:rsidRDefault="00B0135E">
      <w:r>
        <w:separator/>
      </w:r>
    </w:p>
  </w:endnote>
  <w:endnote w:type="continuationSeparator" w:id="0">
    <w:p w14:paraId="4BE7EF03" w14:textId="77777777" w:rsidR="00B0135E" w:rsidRDefault="00B0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DD252" w14:textId="77777777" w:rsidR="00B0135E" w:rsidRDefault="00B0135E">
      <w:r>
        <w:separator/>
      </w:r>
    </w:p>
  </w:footnote>
  <w:footnote w:type="continuationSeparator" w:id="0">
    <w:p w14:paraId="6DDDAF6D" w14:textId="77777777" w:rsidR="00B0135E" w:rsidRDefault="00B013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6"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3"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5"/>
  </w:num>
  <w:num w:numId="3">
    <w:abstractNumId w:val="0"/>
  </w:num>
  <w:num w:numId="4">
    <w:abstractNumId w:val="6"/>
  </w:num>
  <w:num w:numId="5">
    <w:abstractNumId w:val="14"/>
  </w:num>
  <w:num w:numId="6">
    <w:abstractNumId w:val="9"/>
  </w:num>
  <w:num w:numId="7">
    <w:abstractNumId w:val="28"/>
  </w:num>
  <w:num w:numId="8">
    <w:abstractNumId w:val="26"/>
  </w:num>
  <w:num w:numId="9">
    <w:abstractNumId w:val="5"/>
  </w:num>
  <w:num w:numId="10">
    <w:abstractNumId w:val="21"/>
  </w:num>
  <w:num w:numId="11">
    <w:abstractNumId w:val="16"/>
  </w:num>
  <w:num w:numId="12">
    <w:abstractNumId w:val="27"/>
  </w:num>
  <w:num w:numId="13">
    <w:abstractNumId w:val="23"/>
  </w:num>
  <w:num w:numId="14">
    <w:abstractNumId w:val="33"/>
  </w:num>
  <w:num w:numId="15">
    <w:abstractNumId w:val="7"/>
  </w:num>
  <w:num w:numId="16">
    <w:abstractNumId w:val="13"/>
  </w:num>
  <w:num w:numId="17">
    <w:abstractNumId w:val="32"/>
  </w:num>
  <w:num w:numId="18">
    <w:abstractNumId w:val="24"/>
  </w:num>
  <w:num w:numId="19">
    <w:abstractNumId w:val="17"/>
  </w:num>
  <w:num w:numId="20">
    <w:abstractNumId w:val="15"/>
  </w:num>
  <w:num w:numId="21">
    <w:abstractNumId w:val="25"/>
  </w:num>
  <w:num w:numId="22">
    <w:abstractNumId w:val="20"/>
  </w:num>
  <w:num w:numId="23">
    <w:abstractNumId w:val="29"/>
  </w:num>
  <w:num w:numId="24">
    <w:abstractNumId w:val="3"/>
  </w:num>
  <w:num w:numId="25">
    <w:abstractNumId w:val="11"/>
  </w:num>
  <w:num w:numId="26">
    <w:abstractNumId w:val="22"/>
  </w:num>
  <w:num w:numId="27">
    <w:abstractNumId w:val="1"/>
  </w:num>
  <w:num w:numId="28">
    <w:abstractNumId w:val="31"/>
  </w:num>
  <w:num w:numId="29">
    <w:abstractNumId w:val="4"/>
  </w:num>
  <w:num w:numId="30">
    <w:abstractNumId w:val="2"/>
  </w:num>
  <w:num w:numId="31">
    <w:abstractNumId w:val="30"/>
  </w:num>
  <w:num w:numId="32">
    <w:abstractNumId w:val="10"/>
  </w:num>
  <w:num w:numId="33">
    <w:abstractNumId w:val="8"/>
  </w:num>
  <w:num w:numId="34">
    <w:abstractNumId w:val="12"/>
  </w:num>
  <w:num w:numId="35">
    <w:abstractNumId w:val="19"/>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925"/>
    <w:rsid w:val="0004023E"/>
    <w:rsid w:val="0004024B"/>
    <w:rsid w:val="0004083E"/>
    <w:rsid w:val="00041C57"/>
    <w:rsid w:val="000423D3"/>
    <w:rsid w:val="000434B7"/>
    <w:rsid w:val="000435E4"/>
    <w:rsid w:val="0004371B"/>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27F"/>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B81"/>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ADC"/>
    <w:rsid w:val="00105CC7"/>
    <w:rsid w:val="001060C0"/>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2FE5"/>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4B4"/>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1F4C"/>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09C"/>
    <w:rsid w:val="003A50C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28"/>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3759"/>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291A"/>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702"/>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BE"/>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6882"/>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0B1"/>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7BF"/>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1E5B"/>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6C0C"/>
    <w:rsid w:val="00777A73"/>
    <w:rsid w:val="00777BA0"/>
    <w:rsid w:val="007803BD"/>
    <w:rsid w:val="0078078F"/>
    <w:rsid w:val="00780EA3"/>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0D1"/>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77F6F"/>
    <w:rsid w:val="00880467"/>
    <w:rsid w:val="00880F30"/>
    <w:rsid w:val="008810DD"/>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D7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046A"/>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228F"/>
    <w:rsid w:val="00A4308A"/>
    <w:rsid w:val="00A4376F"/>
    <w:rsid w:val="00A4549F"/>
    <w:rsid w:val="00A45ABC"/>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77CE9"/>
    <w:rsid w:val="00A8048C"/>
    <w:rsid w:val="00A8056E"/>
    <w:rsid w:val="00A8094B"/>
    <w:rsid w:val="00A81A54"/>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139E"/>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5E"/>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0CD"/>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70B10"/>
    <w:rsid w:val="00B70F05"/>
    <w:rsid w:val="00B711CE"/>
    <w:rsid w:val="00B717D4"/>
    <w:rsid w:val="00B71D44"/>
    <w:rsid w:val="00B71DC8"/>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21B"/>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535"/>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3E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944"/>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0FD"/>
    <w:rsid w:val="00CF5263"/>
    <w:rsid w:val="00CF5300"/>
    <w:rsid w:val="00CF5818"/>
    <w:rsid w:val="00CF60B5"/>
    <w:rsid w:val="00CF61A7"/>
    <w:rsid w:val="00CF692D"/>
    <w:rsid w:val="00D004FA"/>
    <w:rsid w:val="00D00539"/>
    <w:rsid w:val="00D007C0"/>
    <w:rsid w:val="00D01260"/>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F09"/>
    <w:rsid w:val="00D7324C"/>
    <w:rsid w:val="00D7356F"/>
    <w:rsid w:val="00D73587"/>
    <w:rsid w:val="00D736AE"/>
    <w:rsid w:val="00D73B88"/>
    <w:rsid w:val="00D73EBB"/>
    <w:rsid w:val="00D74C0D"/>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2DF"/>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6B3"/>
    <w:rsid w:val="00DD4DBF"/>
    <w:rsid w:val="00DD53FA"/>
    <w:rsid w:val="00DD5649"/>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3E1"/>
    <w:rsid w:val="00E77848"/>
    <w:rsid w:val="00E77A91"/>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3C4"/>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812"/>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D5D253-AF77-40FD-91D9-53F216E8C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10924</TotalTime>
  <Pages>2</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Huawei5</cp:lastModifiedBy>
  <cp:revision>437</cp:revision>
  <cp:lastPrinted>2007-06-18T22:08:00Z</cp:lastPrinted>
  <dcterms:created xsi:type="dcterms:W3CDTF">2021-05-11T10:34:00Z</dcterms:created>
  <dcterms:modified xsi:type="dcterms:W3CDTF">2021-11-06T03:39:00Z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(3)k6KF0FbOiJ+GQ6KqMUzhICJY11NT7YSqfSEiW7KH1WPvIsBNrSyfU1uIXMaC/M2Zn5pnxKEF
SwGqLLKySjGy4SmP3pLb+31xgZHq91l1dnfJmIwG88XPIs0hKa8uLvOUA9LIT1JO1jrVqCXG
HyjpuHriiEr3yGguUEvTig0Qhi5LLOTVA2kFWlRfqAiiPwOJp6DI4IuSEKUTPanP13aO1gFk
zR/Hb1tq3pjli3K4Z8</vt:lpwstr>
  </property>
  <property fmtid="{D5CDD505-2E9C-101B-9397-08002B2CF9AE}" pid="13" name="_2015_ms_pID_725343_00">
    <vt:lpwstr>_2015_ms_pID_725343</vt:lpwstr>
  </property>
  <property fmtid="{D5CDD505-2E9C-101B-9397-08002B2CF9AE}" pid="14" name="_2015_ms_pID_7253431">
    <vt:lpwstr>2hbcOR0UhfHMBmLLf7VIvAsoTtXFVviOg9LKgKwr8CXN8L+chdL/fc
zbBfCc6TJBUE3zvwidLPhLn9pp65HBrJ6ZmN8zONOaZKGZm/NBWhaNH8pP21jLzYgpCsbj+f
lV/zaNfVieq1jHZWitXCXTBRpYUt6wm5zpFkNAMYvWXHZkynO2RgL8Ro0LSLp+BHqpOmYeAo
ttjvSwygA4s8S+1GZVifKe7afcTL7gzsuNbn</vt:lpwstr>
  </property>
  <property fmtid="{D5CDD505-2E9C-101B-9397-08002B2CF9AE}" pid="15" name="_2015_ms_pID_7253431_00">
    <vt:lpwstr>_2015_ms_pID_7253431</vt:lpwstr>
  </property>
  <property fmtid="{D5CDD505-2E9C-101B-9397-08002B2CF9AE}" pid="16" name="_2015_ms_pID_7253432">
    <vt:lpwstr>CAE455RMjy9hYCyt94FwB5YhqV6Bw/vAkNBF
nos+YXD5oSguez4dNef/J2lOyFqOzg==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1636081028</vt:lpwstr>
  </property>
</Properties>
</file>