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14:paraId="5AA189FC" w14:textId="744CBC5F" w:rsidR="00F9792B" w:rsidRPr="00E2368C" w:rsidRDefault="006421F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E335E4B" wp14:editId="7E291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1760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bookmarkStart w:id="2" w:name="_GoBack"/>
      <w:bookmarkEnd w:id="2"/>
      <w:r w:rsidR="00E17CAB">
        <w:rPr>
          <w:b/>
          <w:kern w:val="2"/>
          <w:lang w:eastAsia="zh-CN"/>
        </w:rPr>
        <w:t>107</w:t>
      </w:r>
      <w:r w:rsidR="00B4671F">
        <w:rPr>
          <w:b/>
          <w:kern w:val="2"/>
          <w:lang w:eastAsia="zh-CN"/>
        </w:rPr>
        <w:t>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F53F5D">
        <w:rPr>
          <w:b/>
        </w:rPr>
        <w:t>21</w:t>
      </w:r>
      <w:r w:rsidR="00E17CAB">
        <w:rPr>
          <w:b/>
        </w:rPr>
        <w:t>10858</w:t>
      </w:r>
    </w:p>
    <w:p w14:paraId="023778CB" w14:textId="6B5BB2D8" w:rsidR="00A92F53" w:rsidRPr="0098544B" w:rsidRDefault="00085127" w:rsidP="00E969D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3" w:name="OLE_LINK7"/>
      <w:bookmarkEnd w:id="0"/>
      <w:bookmarkEnd w:id="1"/>
      <w:r>
        <w:rPr>
          <w:b/>
          <w:lang w:eastAsia="zh-CN"/>
        </w:rPr>
        <w:t>e-M</w:t>
      </w:r>
      <w:r w:rsidR="00E17CAB">
        <w:rPr>
          <w:b/>
          <w:lang w:eastAsia="zh-CN"/>
        </w:rPr>
        <w:t>eeting, November</w:t>
      </w:r>
      <w:r w:rsidR="00B4671F" w:rsidRPr="00395E0A">
        <w:rPr>
          <w:b/>
          <w:lang w:eastAsia="zh-CN"/>
        </w:rPr>
        <w:t xml:space="preserve"> </w:t>
      </w:r>
      <w:r w:rsidR="00AF28A0">
        <w:rPr>
          <w:b/>
          <w:lang w:eastAsia="zh-CN"/>
        </w:rPr>
        <w:t>11</w:t>
      </w:r>
      <w:r w:rsidR="004F6B8D" w:rsidRPr="006F5CB9">
        <w:rPr>
          <w:b/>
          <w:vertAlign w:val="superscript"/>
          <w:lang w:eastAsia="zh-CN"/>
        </w:rPr>
        <w:t>th</w:t>
      </w:r>
      <w:r w:rsidR="006F5CB9">
        <w:rPr>
          <w:b/>
          <w:lang w:eastAsia="zh-CN"/>
        </w:rPr>
        <w:t xml:space="preserve"> </w:t>
      </w:r>
      <w:r w:rsidR="00AF28A0">
        <w:rPr>
          <w:b/>
          <w:lang w:eastAsia="zh-CN"/>
        </w:rPr>
        <w:t>–</w:t>
      </w:r>
      <w:r w:rsidR="00141587">
        <w:rPr>
          <w:b/>
          <w:lang w:eastAsia="zh-CN"/>
        </w:rPr>
        <w:t xml:space="preserve"> </w:t>
      </w:r>
      <w:r w:rsidR="00E17CAB">
        <w:rPr>
          <w:b/>
          <w:lang w:eastAsia="zh-CN"/>
        </w:rPr>
        <w:t xml:space="preserve">November </w:t>
      </w:r>
      <w:r w:rsidR="00AF28A0">
        <w:rPr>
          <w:b/>
          <w:lang w:eastAsia="zh-CN"/>
        </w:rPr>
        <w:t>19</w:t>
      </w:r>
      <w:r w:rsidR="004F6B8D" w:rsidRPr="006F5CB9">
        <w:rPr>
          <w:b/>
          <w:vertAlign w:val="superscript"/>
          <w:lang w:eastAsia="zh-CN"/>
        </w:rPr>
        <w:t>th</w:t>
      </w:r>
      <w:r w:rsidR="00B4671F">
        <w:rPr>
          <w:b/>
          <w:lang w:eastAsia="zh-CN"/>
        </w:rPr>
        <w:t>, 202</w:t>
      </w:r>
      <w:bookmarkEnd w:id="3"/>
      <w:r w:rsidR="00097830">
        <w:rPr>
          <w:b/>
          <w:lang w:eastAsia="zh-CN"/>
        </w:rPr>
        <w:t>1</w:t>
      </w:r>
    </w:p>
    <w:p w14:paraId="2521BAF8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A0E90EB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9C3453">
        <w:rPr>
          <w:b/>
          <w:lang w:eastAsia="zh-CN"/>
        </w:rPr>
        <w:t>8.9.2</w:t>
      </w:r>
    </w:p>
    <w:p w14:paraId="3BDA432A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14:paraId="3F4F7A26" w14:textId="77777777"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6315EC" w:rsidRPr="006315EC">
        <w:rPr>
          <w:b/>
          <w:lang w:eastAsia="zh-CN"/>
        </w:rPr>
        <w:t>Support of 14-HARQ processes in DL for HD-FDD MTC UEs</w:t>
      </w:r>
    </w:p>
    <w:p w14:paraId="670DE01D" w14:textId="77777777"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14:paraId="1A5BB059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A890AD1" w14:textId="77777777" w:rsidR="00BE1680" w:rsidRPr="00E2368C" w:rsidRDefault="00BE1680" w:rsidP="00BE1680">
      <w:pPr>
        <w:pStyle w:val="1"/>
      </w:pPr>
      <w:bookmarkStart w:id="4" w:name="_Ref124589705"/>
      <w:bookmarkStart w:id="5" w:name="_Ref129681862"/>
      <w:r w:rsidRPr="00E2368C">
        <w:t>Introduction</w:t>
      </w:r>
      <w:bookmarkEnd w:id="4"/>
      <w:bookmarkEnd w:id="5"/>
    </w:p>
    <w:p w14:paraId="0670CE85" w14:textId="77777777" w:rsidR="00BD3F2E" w:rsidRDefault="00CB3F62" w:rsidP="00563392">
      <w:pPr>
        <w:rPr>
          <w:lang w:eastAsia="zh-CN"/>
        </w:rPr>
      </w:pPr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</w:t>
      </w:r>
      <w:r w:rsidR="00563392">
        <w:rPr>
          <w:lang w:eastAsia="zh-CN"/>
        </w:rPr>
        <w:t xml:space="preserve">ancements for </w:t>
      </w:r>
      <w:r w:rsidRPr="00A3435A">
        <w:rPr>
          <w:lang w:eastAsia="zh-CN"/>
        </w:rPr>
        <w:t>LTE-MTC</w:t>
      </w:r>
      <w:r>
        <w:rPr>
          <w:lang w:eastAsia="zh-CN"/>
        </w:rPr>
        <w:t xml:space="preserve"> [1] includes an objective</w:t>
      </w:r>
      <w:r w:rsidR="00DD3AFA">
        <w:rPr>
          <w:lang w:eastAsia="zh-CN"/>
        </w:rPr>
        <w:t xml:space="preserve"> </w:t>
      </w:r>
      <w:r w:rsidR="00DA616E">
        <w:rPr>
          <w:lang w:eastAsia="zh-CN"/>
        </w:rPr>
        <w:t xml:space="preserve">to </w:t>
      </w:r>
      <w:r w:rsidR="00DD3AFA">
        <w:rPr>
          <w:lang w:eastAsia="zh-CN"/>
        </w:rPr>
        <w:t>support</w:t>
      </w:r>
      <w:r w:rsidR="00DA616E">
        <w:rPr>
          <w:lang w:eastAsia="zh-CN"/>
        </w:rPr>
        <w:t xml:space="preserve"> 14 HARQ </w:t>
      </w:r>
      <w:r w:rsidR="00DD3AFA">
        <w:rPr>
          <w:lang w:eastAsia="zh-CN"/>
        </w:rPr>
        <w:t>for increasing</w:t>
      </w:r>
      <w:r w:rsidR="00DA616E">
        <w:rPr>
          <w:lang w:eastAsia="zh-CN"/>
        </w:rPr>
        <w:t xml:space="preserve"> the peak data rate for HD-FDD MTC UE</w:t>
      </w:r>
      <w:r w:rsidR="004C5FB6">
        <w:rPr>
          <w:lang w:eastAsia="zh-CN"/>
        </w:rPr>
        <w:t>s</w:t>
      </w:r>
      <w:r w:rsidR="0035266F">
        <w:rPr>
          <w:lang w:eastAsia="zh-CN"/>
        </w:rPr>
        <w:t>.</w:t>
      </w:r>
      <w:r w:rsidR="00563392">
        <w:rPr>
          <w:rFonts w:hint="eastAsia"/>
          <w:lang w:eastAsia="zh-CN"/>
        </w:rPr>
        <w:t xml:space="preserve"> </w:t>
      </w:r>
    </w:p>
    <w:p w14:paraId="30AF6895" w14:textId="7444DF87" w:rsidR="00FC552B" w:rsidRDefault="00AD34CC" w:rsidP="00B53FC0">
      <w:pPr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 xml:space="preserve"> #</w:t>
      </w:r>
      <w:r w:rsidR="00520D7D">
        <w:rPr>
          <w:rFonts w:hint="eastAsia"/>
          <w:lang w:eastAsia="zh-CN"/>
        </w:rPr>
        <w:t>10</w:t>
      </w:r>
      <w:r w:rsidR="00AF28A0">
        <w:rPr>
          <w:lang w:eastAsia="zh-CN"/>
        </w:rPr>
        <w:t>6</w:t>
      </w:r>
      <w:r w:rsidR="00E17CAB">
        <w:rPr>
          <w:lang w:eastAsia="zh-CN"/>
        </w:rPr>
        <w:t>bis</w:t>
      </w:r>
      <w:r w:rsidR="00520D7D">
        <w:rPr>
          <w:lang w:eastAsia="zh-CN"/>
        </w:rPr>
        <w:t>-e</w:t>
      </w:r>
      <w:r w:rsidR="00FC552B">
        <w:rPr>
          <w:rFonts w:hint="eastAsia"/>
          <w:lang w:eastAsia="zh-CN"/>
        </w:rPr>
        <w:t>, th</w:t>
      </w:r>
      <w:r w:rsidR="00FF77F0">
        <w:rPr>
          <w:rFonts w:hint="eastAsia"/>
          <w:lang w:eastAsia="zh-CN"/>
        </w:rPr>
        <w:t>e following agreement</w:t>
      </w:r>
      <w:r w:rsidR="00A4029F">
        <w:rPr>
          <w:lang w:eastAsia="zh-CN"/>
        </w:rPr>
        <w:t>s</w:t>
      </w:r>
      <w:r w:rsidR="00FF77F0">
        <w:rPr>
          <w:rFonts w:hint="eastAsia"/>
          <w:lang w:eastAsia="zh-CN"/>
        </w:rPr>
        <w:t xml:space="preserve"> </w:t>
      </w:r>
      <w:r w:rsidR="00FF77F0">
        <w:rPr>
          <w:lang w:eastAsia="zh-CN"/>
        </w:rPr>
        <w:t xml:space="preserve">of </w:t>
      </w:r>
      <w:r w:rsidR="00FC552B">
        <w:rPr>
          <w:rFonts w:hint="eastAsia"/>
          <w:lang w:eastAsia="zh-CN"/>
        </w:rPr>
        <w:t xml:space="preserve">HARQ-ACK delay </w:t>
      </w:r>
      <w:r w:rsidR="00FF77F0">
        <w:rPr>
          <w:lang w:eastAsia="zh-CN"/>
        </w:rPr>
        <w:t xml:space="preserve">solution </w:t>
      </w:r>
      <w:r w:rsidR="00A4029F">
        <w:rPr>
          <w:lang w:eastAsia="zh-CN"/>
        </w:rPr>
        <w:t>were</w:t>
      </w:r>
      <w:r w:rsidR="00A4029F">
        <w:rPr>
          <w:rFonts w:hint="eastAsia"/>
          <w:lang w:eastAsia="zh-CN"/>
        </w:rPr>
        <w:t xml:space="preserve"> </w:t>
      </w:r>
      <w:r w:rsidR="00FC552B">
        <w:rPr>
          <w:rFonts w:hint="eastAsia"/>
          <w:lang w:eastAsia="zh-CN"/>
        </w:rPr>
        <w:t>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C552B" w14:paraId="1E34A0D7" w14:textId="77777777" w:rsidTr="00EA2F2B">
        <w:tc>
          <w:tcPr>
            <w:tcW w:w="9533" w:type="dxa"/>
            <w:shd w:val="clear" w:color="auto" w:fill="auto"/>
          </w:tcPr>
          <w:p w14:paraId="7021D04B" w14:textId="77777777" w:rsidR="00E17CAB" w:rsidRPr="00CD4D4C" w:rsidRDefault="00E17CAB" w:rsidP="00E17CA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highlight w:val="darkYellow"/>
                <w:lang w:val="en-GB"/>
              </w:rPr>
            </w:pPr>
            <w:r w:rsidRPr="00CD4D4C">
              <w:rPr>
                <w:bCs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5C40B399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 xml:space="preserve">For the joint encoding </w:t>
            </w:r>
            <w:bookmarkStart w:id="6" w:name="_Hlk84427629"/>
            <w:r w:rsidRPr="00CD4D4C">
              <w:rPr>
                <w:bCs/>
                <w:sz w:val="20"/>
                <w:szCs w:val="20"/>
              </w:rPr>
              <w:t>of “PDSCH Scheduling delay” and “HARQ-ACK delay” when Alt-2e is configured</w:t>
            </w:r>
            <w:bookmarkEnd w:id="6"/>
            <w:r w:rsidRPr="00CD4D4C">
              <w:rPr>
                <w:bCs/>
                <w:sz w:val="20"/>
                <w:szCs w:val="20"/>
              </w:rPr>
              <w:t>, the HARQ-ACK delay set has a size of:</w:t>
            </w:r>
          </w:p>
          <w:p w14:paraId="3936D338" w14:textId="77777777" w:rsidR="00E17CAB" w:rsidRPr="00CD4D4C" w:rsidRDefault="00E17CAB" w:rsidP="00E17CAB">
            <w:pPr>
              <w:numPr>
                <w:ilvl w:val="0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>Alt-C:</w:t>
            </w:r>
          </w:p>
          <w:p w14:paraId="0751CEA2" w14:textId="77777777" w:rsidR="00E17CAB" w:rsidRPr="00CD4D4C" w:rsidRDefault="00E17CAB" w:rsidP="00E17CAB">
            <w:pPr>
              <w:numPr>
                <w:ilvl w:val="2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>12 elements: HARQ-ACK delay set = {a, b, c, d, e, f, g, h, i, j, k, l} for the PDSCH Scheduling delay expression associated to the delay of 2.</w:t>
            </w:r>
          </w:p>
          <w:p w14:paraId="6870D4AC" w14:textId="77777777" w:rsidR="00E17CAB" w:rsidRPr="00CD4D4C" w:rsidRDefault="00E17CAB" w:rsidP="00E17CAB">
            <w:pPr>
              <w:numPr>
                <w:ilvl w:val="2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 xml:space="preserve">10 elements: HARQ-ACK delay set = {o, p, q, r, s, t, u, v, </w:t>
            </w:r>
            <w:r w:rsidRPr="00CD4D4C">
              <w:rPr>
                <w:bCs/>
                <w:sz w:val="20"/>
                <w:szCs w:val="20"/>
                <w:lang w:eastAsia="zh-CN"/>
              </w:rPr>
              <w:t>x</w:t>
            </w:r>
            <w:r w:rsidRPr="00CD4D4C">
              <w:rPr>
                <w:bCs/>
                <w:sz w:val="20"/>
                <w:szCs w:val="20"/>
              </w:rPr>
              <w:t>, w} for the two PDSCH Scheduling delay expressions associated to the delay of 7.</w:t>
            </w:r>
          </w:p>
          <w:p w14:paraId="4B9BB0B0" w14:textId="77777777" w:rsidR="00E17CAB" w:rsidRPr="00CD4D4C" w:rsidRDefault="00E17CAB" w:rsidP="00E17CAB">
            <w:pPr>
              <w:numPr>
                <w:ilvl w:val="3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 xml:space="preserve">FFS: The values of {a, b, c, d, e, f, g, h, i, j, k, l}, {o, p, q, r, s, t, u, v, </w:t>
            </w:r>
            <w:r w:rsidRPr="00CD4D4C">
              <w:rPr>
                <w:bCs/>
                <w:sz w:val="20"/>
                <w:szCs w:val="20"/>
                <w:lang w:eastAsia="zh-CN"/>
              </w:rPr>
              <w:t>x</w:t>
            </w:r>
            <w:r w:rsidRPr="00CD4D4C">
              <w:rPr>
                <w:bCs/>
                <w:sz w:val="20"/>
                <w:szCs w:val="20"/>
              </w:rPr>
              <w:t>, w} where some of these elements may share the same value.</w:t>
            </w:r>
          </w:p>
          <w:p w14:paraId="2ED6207D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x-none"/>
              </w:rPr>
            </w:pPr>
          </w:p>
          <w:p w14:paraId="67A91900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 xml:space="preserve">Conclusion: </w:t>
            </w:r>
          </w:p>
          <w:p w14:paraId="5D30FAAD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>How to implement/describe the states, e.g., table, resulting from the joint encoding solution of Alt-2e is left up to the Editor, based on the agreements for the PDSCH scheduling delay, HARQ-ACK delay and the WA confirmed for Alt-2e.</w:t>
            </w:r>
          </w:p>
          <w:p w14:paraId="3B0DAB58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</w:rPr>
            </w:pPr>
          </w:p>
          <w:p w14:paraId="16732969" w14:textId="77777777" w:rsidR="00E17CAB" w:rsidRPr="00CD4D4C" w:rsidRDefault="00E17CAB" w:rsidP="00E17CA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highlight w:val="green"/>
                <w:lang w:val="en-GB"/>
              </w:rPr>
            </w:pPr>
            <w:r w:rsidRPr="00CD4D4C">
              <w:rPr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B085DD6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CD4D4C">
              <w:rPr>
                <w:rFonts w:eastAsia="Calibri"/>
                <w:bCs/>
                <w:sz w:val="20"/>
                <w:szCs w:val="20"/>
              </w:rPr>
              <w:t>The Rel-17 14 HARQ processes feature only applies to User Specific Search Space (USS)</w:t>
            </w:r>
          </w:p>
          <w:p w14:paraId="6B04B986" w14:textId="77777777" w:rsidR="00E17CAB" w:rsidRPr="00CD4D4C" w:rsidRDefault="00E17CAB" w:rsidP="00E17CA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highlight w:val="green"/>
                <w:lang w:val="en-GB"/>
              </w:rPr>
            </w:pPr>
            <w:r w:rsidRPr="00CD4D4C">
              <w:rPr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F4E4144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CD4D4C">
              <w:rPr>
                <w:rFonts w:eastAsia="Calibri"/>
                <w:bCs/>
                <w:sz w:val="20"/>
                <w:szCs w:val="20"/>
              </w:rPr>
              <w:t>In Rel-17, for the 14 HARQ processes feature the “HARQ-ACK process number” field uses 4-bits.</w:t>
            </w:r>
          </w:p>
          <w:p w14:paraId="682AA3A5" w14:textId="77777777" w:rsidR="00E17CAB" w:rsidRPr="00CD4D4C" w:rsidRDefault="00E17CAB" w:rsidP="00E17CA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highlight w:val="green"/>
                <w:lang w:val="en-GB"/>
              </w:rPr>
            </w:pPr>
            <w:r w:rsidRPr="00CD4D4C">
              <w:rPr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6D4D7E5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CD4D4C">
              <w:rPr>
                <w:rFonts w:eastAsia="Calibri"/>
                <w:bCs/>
                <w:sz w:val="20"/>
                <w:szCs w:val="20"/>
              </w:rPr>
              <w:t>In Rel-17, for the 14 HARQ processes feature the following updates on the technical specification are to be performed.</w:t>
            </w:r>
          </w:p>
          <w:p w14:paraId="6E6B35B2" w14:textId="77777777" w:rsidR="00E17CAB" w:rsidRPr="00CD4D4C" w:rsidRDefault="00E17CAB" w:rsidP="00E17CAB">
            <w:pPr>
              <w:numPr>
                <w:ilvl w:val="0"/>
                <w:numId w:val="34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bCs/>
                <w:sz w:val="20"/>
                <w:szCs w:val="20"/>
              </w:rPr>
            </w:pPr>
            <w:r w:rsidRPr="00CD4D4C">
              <w:rPr>
                <w:bCs/>
                <w:sz w:val="20"/>
                <w:szCs w:val="20"/>
              </w:rPr>
              <w:t>The maximum number of received PDSCH receptions pending HARQ-ACK is set to W = 12 (in Sect. 7.3.1 of TS 36.213) when the UE is configured with 14 HARQ processes.</w:t>
            </w:r>
          </w:p>
          <w:p w14:paraId="21F7CEC6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highlight w:val="cyan"/>
                <w:lang w:eastAsia="x-none"/>
              </w:rPr>
            </w:pPr>
          </w:p>
          <w:p w14:paraId="3AC444FE" w14:textId="77777777" w:rsidR="00E17CAB" w:rsidRPr="00CD4D4C" w:rsidRDefault="00E17CAB" w:rsidP="00E17CA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highlight w:val="green"/>
                <w:lang w:val="en-GB"/>
              </w:rPr>
            </w:pPr>
            <w:r w:rsidRPr="00CD4D4C">
              <w:rPr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6978D8E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/>
              <w:rPr>
                <w:rFonts w:eastAsia="Calibri"/>
                <w:sz w:val="20"/>
                <w:szCs w:val="20"/>
              </w:rPr>
            </w:pPr>
            <w:r w:rsidRPr="00CD4D4C">
              <w:rPr>
                <w:rFonts w:eastAsia="Calibri"/>
                <w:bCs/>
                <w:sz w:val="20"/>
                <w:szCs w:val="20"/>
              </w:rPr>
              <w:t>In Rel-17, one option will be downselected from Opt-2 and Opt-3 for the 14 HARQ processes feature the “Repetition number” field in RAN1#107e:</w:t>
            </w:r>
          </w:p>
          <w:p w14:paraId="4F1E4CCA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 w:line="252" w:lineRule="auto"/>
              <w:ind w:left="720" w:hanging="360"/>
              <w:rPr>
                <w:rFonts w:eastAsia="Calibri"/>
                <w:sz w:val="20"/>
                <w:szCs w:val="20"/>
              </w:rPr>
            </w:pPr>
            <w:r w:rsidRPr="00CD4D4C">
              <w:rPr>
                <w:rFonts w:eastAsia="Calibri"/>
                <w:sz w:val="20"/>
                <w:szCs w:val="20"/>
              </w:rPr>
              <w:t>     </w:t>
            </w:r>
            <w:r w:rsidRPr="00597A9C">
              <w:rPr>
                <w:rFonts w:eastAsia="Calibri"/>
                <w:sz w:val="20"/>
                <w:szCs w:val="20"/>
              </w:rPr>
              <w:t xml:space="preserve">  </w:t>
            </w:r>
            <w:r w:rsidRPr="00CD4D4C">
              <w:rPr>
                <w:rFonts w:eastAsia="Calibri"/>
                <w:bCs/>
                <w:sz w:val="20"/>
                <w:szCs w:val="20"/>
              </w:rPr>
              <w:t>Opt-2: 0-bits when the 14 HARQ processes feature is configured (i.e., 2-bits from this field become available for jointly-encoding purposes).</w:t>
            </w:r>
          </w:p>
          <w:p w14:paraId="5874B0CE" w14:textId="77777777" w:rsidR="00E17CAB" w:rsidRPr="00CD4D4C" w:rsidRDefault="00E17CAB" w:rsidP="00E17CAB">
            <w:pPr>
              <w:autoSpaceDE/>
              <w:autoSpaceDN/>
              <w:adjustRightInd/>
              <w:snapToGrid/>
              <w:spacing w:after="0" w:line="252" w:lineRule="auto"/>
              <w:ind w:left="720" w:hanging="360"/>
              <w:rPr>
                <w:rFonts w:eastAsia="Calibri"/>
                <w:b/>
                <w:bCs/>
                <w:sz w:val="20"/>
                <w:szCs w:val="20"/>
              </w:rPr>
            </w:pPr>
            <w:r w:rsidRPr="00CD4D4C">
              <w:rPr>
                <w:rFonts w:eastAsia="Calibri"/>
                <w:sz w:val="20"/>
                <w:szCs w:val="20"/>
              </w:rPr>
              <w:t>        </w:t>
            </w:r>
            <w:r w:rsidRPr="00CD4D4C">
              <w:rPr>
                <w:rFonts w:eastAsia="Calibri"/>
                <w:bCs/>
                <w:sz w:val="20"/>
                <w:szCs w:val="20"/>
              </w:rPr>
              <w:t>Opt-3: 2-bits as in legacy.</w:t>
            </w:r>
          </w:p>
          <w:p w14:paraId="4494DED0" w14:textId="425386AC" w:rsidR="00E17CAB" w:rsidRPr="003F2D81" w:rsidRDefault="00E17CAB" w:rsidP="00AF28A0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14:paraId="640B1253" w14:textId="0972BBA1" w:rsidR="00563392" w:rsidRDefault="0090044A" w:rsidP="00E969D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FF77F0">
        <w:rPr>
          <w:lang w:eastAsia="zh-CN"/>
        </w:rPr>
        <w:t xml:space="preserve">we discuss the </w:t>
      </w:r>
      <w:r w:rsidR="00E17CAB">
        <w:rPr>
          <w:lang w:eastAsia="zh-CN"/>
        </w:rPr>
        <w:t xml:space="preserve">Alt-2e HARQ-ACK delays and </w:t>
      </w:r>
      <w:r w:rsidR="0071308F">
        <w:rPr>
          <w:lang w:eastAsia="zh-CN"/>
        </w:rPr>
        <w:t>DCI design</w:t>
      </w:r>
      <w:r w:rsidR="00E17CAB">
        <w:rPr>
          <w:lang w:eastAsia="zh-CN"/>
        </w:rPr>
        <w:t xml:space="preserve">  for the 14 HARQ processes feature </w:t>
      </w:r>
      <w:r>
        <w:rPr>
          <w:lang w:eastAsia="zh-CN"/>
        </w:rPr>
        <w:t>to support 14 HARQ processes for HD-FDD MTC UEs.</w:t>
      </w:r>
    </w:p>
    <w:p w14:paraId="17CAD92A" w14:textId="77777777" w:rsidR="00D13416" w:rsidRDefault="00BB70F5" w:rsidP="00D13416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6589B8C3" w14:textId="4C3BF743" w:rsidR="00AA7464" w:rsidRPr="002A788D" w:rsidRDefault="00940AB2" w:rsidP="002A788D">
      <w:pPr>
        <w:pStyle w:val="2"/>
        <w:rPr>
          <w:lang w:val="en-GB" w:eastAsia="zh-CN"/>
        </w:rPr>
      </w:pPr>
      <w:r>
        <w:rPr>
          <w:lang w:val="en-GB" w:eastAsia="zh-CN"/>
        </w:rPr>
        <w:t>Values</w:t>
      </w:r>
      <w:r w:rsidR="005B2D84">
        <w:rPr>
          <w:lang w:val="en-GB" w:eastAsia="zh-CN"/>
        </w:rPr>
        <w:t xml:space="preserve"> of </w:t>
      </w:r>
      <w:r>
        <w:rPr>
          <w:lang w:val="en-GB" w:eastAsia="zh-CN"/>
        </w:rPr>
        <w:t xml:space="preserve">Alt-2e </w:t>
      </w:r>
      <w:r w:rsidR="005B2D84">
        <w:rPr>
          <w:lang w:val="en-GB" w:eastAsia="zh-CN"/>
        </w:rPr>
        <w:t>HARQ-ACK delays</w:t>
      </w:r>
    </w:p>
    <w:p w14:paraId="12773C05" w14:textId="712D710C" w:rsidR="00B804F4" w:rsidRDefault="00F331F4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 HARQ-ACK delays are evaluated for a typical case as shown in Figure 1, with </w:t>
      </w:r>
      <w:r w:rsidR="00DD35E4">
        <w:rPr>
          <w:kern w:val="2"/>
          <w:lang w:val="en-GB" w:eastAsia="zh-CN"/>
        </w:rPr>
        <w:t>20% invalid DL subframes and 20% invalid UL subframes</w:t>
      </w:r>
      <w:r>
        <w:rPr>
          <w:kern w:val="2"/>
          <w:lang w:val="en-GB" w:eastAsia="zh-CN"/>
        </w:rPr>
        <w:t>. It can be observed</w:t>
      </w:r>
      <w:r w:rsidR="00DD35E4">
        <w:rPr>
          <w:kern w:val="2"/>
          <w:lang w:val="en-GB" w:eastAsia="zh-CN"/>
        </w:rPr>
        <w:t xml:space="preserve"> that </w:t>
      </w:r>
      <w:r w:rsidR="005D1C6F">
        <w:rPr>
          <w:kern w:val="2"/>
          <w:lang w:val="en-GB" w:eastAsia="zh-CN"/>
        </w:rPr>
        <w:t xml:space="preserve">the HARQ-ACK values </w:t>
      </w:r>
      <w:r w:rsidR="00002E7A">
        <w:rPr>
          <w:kern w:val="2"/>
          <w:lang w:val="en-GB" w:eastAsia="zh-CN"/>
        </w:rPr>
        <w:t xml:space="preserve">are </w:t>
      </w:r>
      <w:r w:rsidR="005D1C6F">
        <w:rPr>
          <w:kern w:val="2"/>
          <w:lang w:val="en-GB" w:eastAsia="zh-CN"/>
        </w:rPr>
        <w:t xml:space="preserve">{5,6,7,9,10,12,13,14,15,17} for the first-round HARQ-ACK processes and </w:t>
      </w:r>
      <w:r w:rsidR="00002E7A">
        <w:rPr>
          <w:kern w:val="2"/>
          <w:lang w:val="en-GB" w:eastAsia="zh-CN"/>
        </w:rPr>
        <w:t xml:space="preserve">are </w:t>
      </w:r>
      <w:r w:rsidR="005D1C6F">
        <w:rPr>
          <w:kern w:val="2"/>
          <w:lang w:val="en-GB" w:eastAsia="zh-CN"/>
        </w:rPr>
        <w:t xml:space="preserve">{4,5,6,7,8,9,10,12,13,14,15} for the second-round HARQ-ACK processes. Thus, the HARQ-ACK delay values for the two-round HARQ-ACK processes </w:t>
      </w:r>
      <w:r w:rsidR="00002E7A">
        <w:rPr>
          <w:kern w:val="2"/>
          <w:lang w:val="en-GB" w:eastAsia="zh-CN"/>
        </w:rPr>
        <w:t xml:space="preserve">are </w:t>
      </w:r>
      <w:r w:rsidR="00AD66A1">
        <w:rPr>
          <w:kern w:val="2"/>
          <w:lang w:val="en-GB" w:eastAsia="zh-CN"/>
        </w:rPr>
        <w:t xml:space="preserve">the union of these two sets, i.e. </w:t>
      </w:r>
      <w:r w:rsidR="005D1C6F">
        <w:rPr>
          <w:kern w:val="2"/>
          <w:lang w:val="en-GB" w:eastAsia="zh-CN"/>
        </w:rPr>
        <w:t>{4,5,6,7,8,9,10,12,13,14,15,17}</w:t>
      </w:r>
      <w:r w:rsidR="00002E7A">
        <w:rPr>
          <w:kern w:val="2"/>
          <w:lang w:val="en-GB" w:eastAsia="zh-CN"/>
        </w:rPr>
        <w:t>, which are</w:t>
      </w:r>
      <w:r w:rsidR="005D1C6F">
        <w:rPr>
          <w:kern w:val="2"/>
          <w:lang w:val="en-GB" w:eastAsia="zh-CN"/>
        </w:rPr>
        <w:t xml:space="preserve"> totally 12 values.</w:t>
      </w:r>
    </w:p>
    <w:p w14:paraId="5FCE3A46" w14:textId="2873875C" w:rsidR="00BE4348" w:rsidRDefault="0049773A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As can be observed, PDSCH scheduling delay {2} </w:t>
      </w:r>
      <w:r w:rsidR="00E66118">
        <w:rPr>
          <w:kern w:val="2"/>
          <w:lang w:val="en-GB" w:eastAsia="zh-CN"/>
        </w:rPr>
        <w:t>corresponds</w:t>
      </w:r>
      <w:r>
        <w:rPr>
          <w:kern w:val="2"/>
          <w:lang w:val="en-GB" w:eastAsia="zh-CN"/>
        </w:rPr>
        <w:t xml:space="preserve"> to HARQ-ACK delay</w:t>
      </w:r>
      <w:r w:rsidR="00E66118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{4,5,6,7,8,9,10,12,13,14}</w:t>
      </w:r>
      <w:r w:rsidR="00E66118">
        <w:rPr>
          <w:kern w:val="2"/>
          <w:lang w:val="en-GB" w:eastAsia="zh-CN"/>
        </w:rPr>
        <w:t xml:space="preserve">of </w:t>
      </w:r>
      <w:r>
        <w:rPr>
          <w:kern w:val="2"/>
          <w:lang w:val="en-GB" w:eastAsia="zh-CN"/>
        </w:rPr>
        <w:t xml:space="preserve">10 values, PDSCH scheduling delay {7-type I} </w:t>
      </w:r>
      <w:r w:rsidR="00E66118">
        <w:rPr>
          <w:kern w:val="2"/>
          <w:lang w:val="en-GB" w:eastAsia="zh-CN"/>
        </w:rPr>
        <w:t>corresponds</w:t>
      </w:r>
      <w:r>
        <w:rPr>
          <w:kern w:val="2"/>
          <w:lang w:val="en-GB" w:eastAsia="zh-CN"/>
        </w:rPr>
        <w:t xml:space="preserve"> to HARQ-ACK delay</w:t>
      </w:r>
      <w:r w:rsidR="00E66118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{15,17} </w:t>
      </w:r>
      <w:r w:rsidR="00E66118">
        <w:rPr>
          <w:kern w:val="2"/>
          <w:lang w:val="en-GB" w:eastAsia="zh-CN"/>
        </w:rPr>
        <w:t xml:space="preserve">of </w:t>
      </w:r>
      <w:r>
        <w:rPr>
          <w:kern w:val="2"/>
          <w:lang w:val="en-GB" w:eastAsia="zh-CN"/>
        </w:rPr>
        <w:t xml:space="preserve">2 values and PDSCH scheduling delay {7-type II} </w:t>
      </w:r>
      <w:r w:rsidR="00E66118">
        <w:rPr>
          <w:kern w:val="2"/>
          <w:lang w:val="en-GB" w:eastAsia="zh-CN"/>
        </w:rPr>
        <w:t>corresponds</w:t>
      </w:r>
      <w:r>
        <w:rPr>
          <w:kern w:val="2"/>
          <w:lang w:val="en-GB" w:eastAsia="zh-CN"/>
        </w:rPr>
        <w:t xml:space="preserve"> to HARQ-ACK delay {14,15} </w:t>
      </w:r>
      <w:r w:rsidR="00E66118">
        <w:rPr>
          <w:kern w:val="2"/>
          <w:lang w:val="en-GB" w:eastAsia="zh-CN"/>
        </w:rPr>
        <w:t xml:space="preserve">of </w:t>
      </w:r>
      <w:r>
        <w:rPr>
          <w:kern w:val="2"/>
          <w:lang w:val="en-GB" w:eastAsia="zh-CN"/>
        </w:rPr>
        <w:t xml:space="preserve">2 values. </w:t>
      </w:r>
    </w:p>
    <w:p w14:paraId="731CA3C5" w14:textId="0223583C" w:rsidR="000A1CB5" w:rsidRDefault="000A1CB5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To resolve the above issue, different set of HARQ-ACK delay values can be used for different PDSCH scheduling delays, 2 and 7. It can be easily analysed that the number of HARQ-ACK delay values corresponding to PDSCH scheduling delay 2 should be more than the the number of HARQ-ACK delay values corresponding to PDSCH scheduling delay 7. </w:t>
      </w:r>
    </w:p>
    <w:p w14:paraId="0855A653" w14:textId="77777777" w:rsidR="00B01AA8" w:rsidRDefault="00B01AA8" w:rsidP="00B01AA8">
      <w:pPr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BB7F89B" wp14:editId="6BC92434">
            <wp:extent cx="4373217" cy="816252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309" cy="821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135EC" w14:textId="43C02F59" w:rsidR="00367569" w:rsidRPr="002A788D" w:rsidRDefault="00367569" w:rsidP="002A788D">
      <w:pPr>
        <w:pStyle w:val="afa"/>
        <w:numPr>
          <w:ilvl w:val="0"/>
          <w:numId w:val="32"/>
        </w:numPr>
        <w:ind w:firstLineChars="0"/>
        <w:jc w:val="center"/>
        <w:rPr>
          <w:kern w:val="2"/>
          <w:lang w:val="en-GB"/>
        </w:rPr>
      </w:pPr>
      <w:r>
        <w:rPr>
          <w:kern w:val="2"/>
          <w:lang w:val="en-GB"/>
        </w:rPr>
        <w:t>F</w:t>
      </w:r>
      <w:r>
        <w:rPr>
          <w:rFonts w:hint="eastAsia"/>
          <w:kern w:val="2"/>
          <w:lang w:val="en-GB"/>
        </w:rPr>
        <w:t xml:space="preserve">irst </w:t>
      </w:r>
      <w:r>
        <w:rPr>
          <w:kern w:val="2"/>
          <w:lang w:val="en-GB"/>
        </w:rPr>
        <w:t>round</w:t>
      </w:r>
    </w:p>
    <w:p w14:paraId="58DA6304" w14:textId="77777777" w:rsidR="00B01AA8" w:rsidRDefault="00B01AA8" w:rsidP="00B01AA8">
      <w:pPr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1E7ECD30" wp14:editId="01926C4E">
            <wp:extent cx="4381168" cy="812564"/>
            <wp:effectExtent l="0" t="0" r="63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8759" cy="83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53A08" w14:textId="69E5E2D5" w:rsidR="00367569" w:rsidRPr="002A788D" w:rsidRDefault="00367569" w:rsidP="002A788D">
      <w:pPr>
        <w:pStyle w:val="afa"/>
        <w:numPr>
          <w:ilvl w:val="0"/>
          <w:numId w:val="32"/>
        </w:numPr>
        <w:ind w:firstLineChars="0"/>
        <w:jc w:val="center"/>
        <w:rPr>
          <w:kern w:val="2"/>
          <w:lang w:val="en-GB"/>
        </w:rPr>
      </w:pPr>
      <w:r>
        <w:rPr>
          <w:kern w:val="2"/>
          <w:lang w:val="en-GB"/>
        </w:rPr>
        <w:t>Second round</w:t>
      </w:r>
    </w:p>
    <w:p w14:paraId="3835F06F" w14:textId="695192D9" w:rsidR="00B01AA8" w:rsidRPr="007E4340" w:rsidRDefault="00B01AA8" w:rsidP="00B01AA8">
      <w:pPr>
        <w:jc w:val="center"/>
        <w:rPr>
          <w:b/>
          <w:kern w:val="2"/>
          <w:sz w:val="20"/>
          <w:lang w:val="en-GB" w:eastAsia="zh-CN"/>
        </w:rPr>
      </w:pPr>
      <w:r w:rsidRPr="007E4340">
        <w:rPr>
          <w:rFonts w:hint="eastAsia"/>
          <w:b/>
          <w:kern w:val="2"/>
          <w:sz w:val="20"/>
          <w:lang w:val="en-GB" w:eastAsia="zh-CN"/>
        </w:rPr>
        <w:t>F</w:t>
      </w:r>
      <w:r w:rsidRPr="007E4340">
        <w:rPr>
          <w:b/>
          <w:kern w:val="2"/>
          <w:sz w:val="20"/>
          <w:lang w:val="en-GB" w:eastAsia="zh-CN"/>
        </w:rPr>
        <w:t>igure 1 14-HARQ processes with 20% invalid DL and UL subframes</w:t>
      </w:r>
    </w:p>
    <w:p w14:paraId="085DDCC8" w14:textId="52909DE0" w:rsidR="00BD2A62" w:rsidRDefault="00993995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 number of HARQ-ACK delay values required for scheduling delay of 2 is much more than that for scheduling delay 7.</w:t>
      </w:r>
    </w:p>
    <w:p w14:paraId="362CE841" w14:textId="18A17B28" w:rsidR="00484C23" w:rsidRPr="002A788D" w:rsidRDefault="00B33375" w:rsidP="000E6355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 w:rsidRPr="00517E25">
        <w:rPr>
          <w:b/>
          <w:kern w:val="2"/>
          <w:lang w:val="en-GB" w:eastAsia="zh-CN"/>
        </w:rPr>
        <w:t xml:space="preserve"> </w:t>
      </w:r>
      <w:r w:rsidR="00426D1C">
        <w:rPr>
          <w:b/>
          <w:kern w:val="2"/>
          <w:lang w:val="en-GB" w:eastAsia="zh-CN"/>
        </w:rPr>
        <w:t>1</w:t>
      </w:r>
      <w:r w:rsidR="00484C23" w:rsidRPr="00517E25">
        <w:rPr>
          <w:b/>
          <w:kern w:val="2"/>
          <w:lang w:val="en-GB" w:eastAsia="zh-CN"/>
        </w:rPr>
        <w:t>:</w:t>
      </w:r>
      <w:r w:rsidR="00A5530F" w:rsidRPr="00D800DA">
        <w:rPr>
          <w:b/>
          <w:kern w:val="2"/>
          <w:lang w:val="en-GB" w:eastAsia="zh-CN"/>
        </w:rPr>
        <w:t xml:space="preserve"> </w:t>
      </w:r>
      <w:r w:rsidR="00D800DA" w:rsidRPr="00D800DA">
        <w:rPr>
          <w:b/>
          <w:kern w:val="2"/>
          <w:lang w:val="en-GB" w:eastAsia="zh-CN"/>
        </w:rPr>
        <w:t>The number of HARQ-ACK delay values required for scheduling delay of 2 is much more than that for scheduling delay 7.</w:t>
      </w:r>
    </w:p>
    <w:p w14:paraId="7F26A8D4" w14:textId="57328CE1" w:rsidR="00300BD6" w:rsidRDefault="00022220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RAN1#106bis-e, the working assumption was reached that 12 HARQ-ACK values is associated to delay 2 and 10 HARQ-ACK values is associated to delay 7.</w:t>
      </w:r>
      <w:r>
        <w:rPr>
          <w:kern w:val="2"/>
          <w:lang w:val="en-GB" w:eastAsia="zh-CN"/>
        </w:rPr>
        <w:t xml:space="preserve"> </w:t>
      </w:r>
      <w:r w:rsidR="00484C23">
        <w:rPr>
          <w:rFonts w:hint="eastAsia"/>
          <w:kern w:val="2"/>
          <w:lang w:val="en-GB" w:eastAsia="zh-CN"/>
        </w:rPr>
        <w:t>For</w:t>
      </w:r>
      <w:r w:rsidR="00484C23">
        <w:rPr>
          <w:kern w:val="2"/>
          <w:lang w:val="en-GB" w:eastAsia="zh-CN"/>
        </w:rPr>
        <w:t xml:space="preserve"> 14-HARQ process scenarios</w:t>
      </w:r>
      <w:r w:rsidR="00484C23">
        <w:rPr>
          <w:rFonts w:hint="eastAsia"/>
          <w:kern w:val="2"/>
          <w:lang w:val="en-GB" w:eastAsia="zh-CN"/>
        </w:rPr>
        <w:t>,</w:t>
      </w:r>
      <w:r w:rsidR="00484C23">
        <w:rPr>
          <w:kern w:val="2"/>
          <w:lang w:val="en-GB" w:eastAsia="zh-CN"/>
        </w:rPr>
        <w:t xml:space="preserve"> the </w:t>
      </w:r>
      <w:r w:rsidR="004A77F4">
        <w:rPr>
          <w:kern w:val="2"/>
          <w:lang w:val="en-GB" w:eastAsia="zh-CN"/>
        </w:rPr>
        <w:t>typical percentage</w:t>
      </w:r>
      <w:r w:rsidR="00484C23">
        <w:rPr>
          <w:kern w:val="2"/>
          <w:lang w:val="en-GB" w:eastAsia="zh-CN"/>
        </w:rPr>
        <w:t xml:space="preserve"> for invalid DL subframes and invalid UL subframes </w:t>
      </w:r>
      <w:r>
        <w:rPr>
          <w:kern w:val="2"/>
          <w:lang w:val="en-GB" w:eastAsia="zh-CN"/>
        </w:rPr>
        <w:t xml:space="preserve">can be assumed as </w:t>
      </w:r>
      <w:r w:rsidR="00A54840">
        <w:rPr>
          <w:kern w:val="2"/>
          <w:lang w:val="en-GB" w:eastAsia="zh-CN"/>
        </w:rPr>
        <w:t>DL≤2</w:t>
      </w:r>
      <w:r w:rsidR="00484C23">
        <w:rPr>
          <w:kern w:val="2"/>
          <w:lang w:val="en-GB" w:eastAsia="zh-CN"/>
        </w:rPr>
        <w:t>0</w:t>
      </w:r>
      <w:r w:rsidR="00484C23">
        <w:rPr>
          <w:rFonts w:hint="eastAsia"/>
          <w:kern w:val="2"/>
          <w:lang w:val="en-GB" w:eastAsia="zh-CN"/>
        </w:rPr>
        <w:t xml:space="preserve">% </w:t>
      </w:r>
      <w:r w:rsidR="00484C23">
        <w:rPr>
          <w:kern w:val="2"/>
          <w:lang w:val="en-GB" w:eastAsia="zh-CN"/>
        </w:rPr>
        <w:t>and UL≤20</w:t>
      </w:r>
      <w:r w:rsidR="00484C23">
        <w:rPr>
          <w:rFonts w:hint="eastAsia"/>
          <w:kern w:val="2"/>
          <w:lang w:val="en-GB" w:eastAsia="zh-CN"/>
        </w:rPr>
        <w:t>%.</w:t>
      </w:r>
      <w:r w:rsidR="00484C23">
        <w:rPr>
          <w:kern w:val="2"/>
          <w:lang w:val="en-GB" w:eastAsia="zh-CN"/>
        </w:rPr>
        <w:t xml:space="preserve"> Consequently, the HARQ-ACK delay values for PDSCH scheduling delay 2 </w:t>
      </w:r>
      <w:r w:rsidR="004A77F4">
        <w:rPr>
          <w:kern w:val="2"/>
          <w:lang w:val="en-GB" w:eastAsia="zh-CN"/>
        </w:rPr>
        <w:t>can range</w:t>
      </w:r>
      <w:r w:rsidR="00A54840">
        <w:rPr>
          <w:kern w:val="2"/>
          <w:lang w:val="en-GB" w:eastAsia="zh-CN"/>
        </w:rPr>
        <w:t xml:space="preserve"> from 4 to 13,15,17 including 12</w:t>
      </w:r>
      <w:r w:rsidR="00484C23">
        <w:rPr>
          <w:kern w:val="2"/>
          <w:lang w:val="en-GB" w:eastAsia="zh-CN"/>
        </w:rPr>
        <w:t xml:space="preserve"> values. The HARQ-ACK delay values for PDSCH scheduling delay 7 </w:t>
      </w:r>
      <w:r w:rsidR="004A77F4">
        <w:rPr>
          <w:kern w:val="2"/>
          <w:lang w:val="en-GB" w:eastAsia="zh-CN"/>
        </w:rPr>
        <w:t>can range</w:t>
      </w:r>
      <w:r w:rsidR="00A54840">
        <w:rPr>
          <w:kern w:val="2"/>
          <w:lang w:val="en-GB" w:eastAsia="zh-CN"/>
        </w:rPr>
        <w:t xml:space="preserve"> from 12 to 21 including 10</w:t>
      </w:r>
      <w:r w:rsidR="00484C23">
        <w:rPr>
          <w:kern w:val="2"/>
          <w:lang w:val="en-GB" w:eastAsia="zh-CN"/>
        </w:rPr>
        <w:t xml:space="preserve"> values. </w:t>
      </w:r>
      <w:r w:rsidR="004A77F4">
        <w:rPr>
          <w:kern w:val="2"/>
          <w:lang w:val="en-GB" w:eastAsia="zh-CN"/>
        </w:rPr>
        <w:t>In this way, most of the scenarios with different reserved subframes can be covered.</w:t>
      </w:r>
    </w:p>
    <w:p w14:paraId="078C77AC" w14:textId="49536EE3" w:rsidR="0092070B" w:rsidRDefault="0092070B" w:rsidP="000E6355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Proposal </w:t>
      </w:r>
      <w:r w:rsidR="00006378">
        <w:rPr>
          <w:b/>
          <w:kern w:val="2"/>
          <w:lang w:val="en-GB" w:eastAsia="zh-CN"/>
        </w:rPr>
        <w:t>1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</w:t>
      </w:r>
      <w:r w:rsidR="00297616">
        <w:rPr>
          <w:b/>
          <w:kern w:val="2"/>
          <w:lang w:val="en-GB" w:eastAsia="zh-CN"/>
        </w:rPr>
        <w:t xml:space="preserve">set of </w:t>
      </w:r>
      <w:r>
        <w:rPr>
          <w:b/>
          <w:kern w:val="2"/>
          <w:lang w:val="en-GB" w:eastAsia="zh-CN"/>
        </w:rPr>
        <w:t>HARQ-ACK delay</w:t>
      </w:r>
      <w:r w:rsidR="00A00BC7">
        <w:rPr>
          <w:b/>
          <w:kern w:val="2"/>
          <w:lang w:val="en-GB" w:eastAsia="zh-CN"/>
        </w:rPr>
        <w:t xml:space="preserve"> value</w:t>
      </w:r>
      <w:r w:rsidR="00297616">
        <w:rPr>
          <w:b/>
          <w:kern w:val="2"/>
          <w:lang w:val="en-GB" w:eastAsia="zh-CN"/>
        </w:rPr>
        <w:t>s</w:t>
      </w:r>
      <w:r w:rsidR="00A00BC7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associated with PD</w:t>
      </w:r>
      <w:r w:rsidR="00EE25F4">
        <w:rPr>
          <w:b/>
          <w:kern w:val="2"/>
          <w:lang w:val="en-GB" w:eastAsia="zh-CN"/>
        </w:rPr>
        <w:t xml:space="preserve">SCH scheduling delay 2 </w:t>
      </w:r>
      <w:r w:rsidR="00A00BC7">
        <w:rPr>
          <w:b/>
          <w:kern w:val="2"/>
          <w:lang w:val="en-GB" w:eastAsia="zh-CN"/>
        </w:rPr>
        <w:t xml:space="preserve">is </w:t>
      </w:r>
      <w:r w:rsidR="00A54840">
        <w:rPr>
          <w:b/>
          <w:kern w:val="2"/>
          <w:lang w:val="en-GB" w:eastAsia="zh-CN"/>
        </w:rPr>
        <w:t>from 4 to 13</w:t>
      </w:r>
      <w:r w:rsidR="00297616">
        <w:rPr>
          <w:b/>
          <w:kern w:val="2"/>
          <w:lang w:val="en-GB" w:eastAsia="zh-CN"/>
        </w:rPr>
        <w:t>,</w:t>
      </w:r>
      <w:r w:rsidR="00EE25F4">
        <w:rPr>
          <w:b/>
          <w:kern w:val="2"/>
          <w:lang w:val="en-GB" w:eastAsia="zh-CN"/>
        </w:rPr>
        <w:t xml:space="preserve"> </w:t>
      </w:r>
      <w:r w:rsidR="00A54840">
        <w:rPr>
          <w:b/>
          <w:kern w:val="2"/>
          <w:lang w:val="en-GB" w:eastAsia="zh-CN"/>
        </w:rPr>
        <w:t>15, 17</w:t>
      </w:r>
      <w:r w:rsidR="004D3341">
        <w:rPr>
          <w:b/>
          <w:kern w:val="2"/>
          <w:lang w:val="en-GB" w:eastAsia="zh-CN"/>
        </w:rPr>
        <w:t>,</w:t>
      </w:r>
      <w:r w:rsidR="00A54840">
        <w:rPr>
          <w:b/>
          <w:kern w:val="2"/>
          <w:lang w:val="en-GB" w:eastAsia="zh-CN"/>
        </w:rPr>
        <w:t xml:space="preserve"> </w:t>
      </w:r>
      <w:r w:rsidR="00EE25F4">
        <w:rPr>
          <w:b/>
          <w:kern w:val="2"/>
          <w:lang w:val="en-GB" w:eastAsia="zh-CN"/>
        </w:rPr>
        <w:t xml:space="preserve">and the </w:t>
      </w:r>
      <w:r w:rsidR="00297616">
        <w:rPr>
          <w:b/>
          <w:kern w:val="2"/>
          <w:lang w:val="en-GB" w:eastAsia="zh-CN"/>
        </w:rPr>
        <w:t xml:space="preserve">set of </w:t>
      </w:r>
      <w:r w:rsidR="00EE25F4">
        <w:rPr>
          <w:b/>
          <w:kern w:val="2"/>
          <w:lang w:val="en-GB" w:eastAsia="zh-CN"/>
        </w:rPr>
        <w:t>HARQ-ACK delay</w:t>
      </w:r>
      <w:r w:rsidR="00A00BC7">
        <w:rPr>
          <w:b/>
          <w:kern w:val="2"/>
          <w:lang w:val="en-GB" w:eastAsia="zh-CN"/>
        </w:rPr>
        <w:t xml:space="preserve"> value</w:t>
      </w:r>
      <w:r w:rsidR="00297616">
        <w:rPr>
          <w:b/>
          <w:kern w:val="2"/>
          <w:lang w:val="en-GB" w:eastAsia="zh-CN"/>
        </w:rPr>
        <w:t>s</w:t>
      </w:r>
      <w:r w:rsidR="00EE25F4">
        <w:rPr>
          <w:b/>
          <w:kern w:val="2"/>
          <w:lang w:val="en-GB" w:eastAsia="zh-CN"/>
        </w:rPr>
        <w:t xml:space="preserve"> associated with PDSCH scheduling delay 7 </w:t>
      </w:r>
      <w:r w:rsidR="00A00BC7">
        <w:rPr>
          <w:b/>
          <w:kern w:val="2"/>
          <w:lang w:val="en-GB" w:eastAsia="zh-CN"/>
        </w:rPr>
        <w:t>is</w:t>
      </w:r>
      <w:r w:rsidR="00A54840">
        <w:rPr>
          <w:b/>
          <w:kern w:val="2"/>
          <w:lang w:val="en-GB" w:eastAsia="zh-CN"/>
        </w:rPr>
        <w:t xml:space="preserve"> from 12 to 21</w:t>
      </w:r>
      <w:r w:rsidR="00C17EC0">
        <w:rPr>
          <w:b/>
          <w:kern w:val="2"/>
          <w:lang w:val="en-GB" w:eastAsia="zh-CN"/>
        </w:rPr>
        <w:t xml:space="preserve"> if Alt-2e is configured</w:t>
      </w:r>
      <w:r w:rsidR="00EE25F4">
        <w:rPr>
          <w:b/>
          <w:kern w:val="2"/>
          <w:lang w:val="en-GB" w:eastAsia="zh-CN"/>
        </w:rPr>
        <w:t>.</w:t>
      </w:r>
    </w:p>
    <w:p w14:paraId="77D4209E" w14:textId="77777777" w:rsidR="00A54840" w:rsidRPr="0092070B" w:rsidRDefault="00A54840" w:rsidP="000E6355">
      <w:pPr>
        <w:rPr>
          <w:b/>
          <w:kern w:val="2"/>
          <w:lang w:val="en-GB" w:eastAsia="zh-CN"/>
        </w:rPr>
      </w:pPr>
    </w:p>
    <w:p w14:paraId="79857DEA" w14:textId="298819F3" w:rsidR="008D6F48" w:rsidRPr="0099370A" w:rsidRDefault="008D6F48" w:rsidP="008D6F48">
      <w:pPr>
        <w:pStyle w:val="2"/>
        <w:rPr>
          <w:lang w:val="en-GB" w:eastAsia="zh-CN"/>
        </w:rPr>
      </w:pPr>
      <w:r>
        <w:rPr>
          <w:lang w:val="en-GB" w:eastAsia="zh-CN"/>
        </w:rPr>
        <w:t>DCI design</w:t>
      </w:r>
    </w:p>
    <w:p w14:paraId="78F5BE93" w14:textId="53BDB26E" w:rsidR="00107EE9" w:rsidRDefault="00107EE9" w:rsidP="009929C3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last meeting, the following proposals were discussed: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28E6" w14:paraId="15A77963" w14:textId="77777777" w:rsidTr="005328E6">
        <w:tc>
          <w:tcPr>
            <w:tcW w:w="9307" w:type="dxa"/>
          </w:tcPr>
          <w:p w14:paraId="04426D26" w14:textId="77777777" w:rsidR="0003490B" w:rsidRPr="00CD4D4C" w:rsidRDefault="0003490B" w:rsidP="0003490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highlight w:val="green"/>
                <w:lang w:val="en-GB"/>
              </w:rPr>
            </w:pPr>
            <w:r w:rsidRPr="00CD4D4C">
              <w:rPr>
                <w:bCs/>
                <w:sz w:val="20"/>
                <w:szCs w:val="20"/>
                <w:highlight w:val="green"/>
                <w:lang w:val="en-GB"/>
              </w:rPr>
              <w:lastRenderedPageBreak/>
              <w:t>Agreement</w:t>
            </w:r>
          </w:p>
          <w:p w14:paraId="0361EABA" w14:textId="77777777" w:rsidR="0003490B" w:rsidRPr="00CD4D4C" w:rsidRDefault="0003490B" w:rsidP="0003490B">
            <w:pPr>
              <w:autoSpaceDE/>
              <w:autoSpaceDN/>
              <w:adjustRightInd/>
              <w:snapToGrid/>
              <w:spacing w:after="0"/>
              <w:rPr>
                <w:rFonts w:eastAsia="Calibri"/>
                <w:sz w:val="20"/>
                <w:szCs w:val="20"/>
              </w:rPr>
            </w:pPr>
            <w:r w:rsidRPr="00CD4D4C">
              <w:rPr>
                <w:rFonts w:eastAsia="Calibri"/>
                <w:bCs/>
                <w:sz w:val="20"/>
                <w:szCs w:val="20"/>
              </w:rPr>
              <w:t>In Rel-17, one option will be downselected from Opt-2 and Opt-3 for the 14 HARQ processes feature the “Repetition number” field in RAN1#107e:</w:t>
            </w:r>
          </w:p>
          <w:p w14:paraId="5E76A395" w14:textId="77777777" w:rsidR="0003490B" w:rsidRPr="00CD4D4C" w:rsidRDefault="0003490B" w:rsidP="0003490B">
            <w:pPr>
              <w:autoSpaceDE/>
              <w:autoSpaceDN/>
              <w:adjustRightInd/>
              <w:snapToGrid/>
              <w:spacing w:after="0" w:line="252" w:lineRule="auto"/>
              <w:ind w:left="720" w:hanging="360"/>
              <w:rPr>
                <w:rFonts w:eastAsia="Calibri"/>
                <w:sz w:val="20"/>
                <w:szCs w:val="20"/>
              </w:rPr>
            </w:pPr>
            <w:r w:rsidRPr="00CD4D4C">
              <w:rPr>
                <w:rFonts w:eastAsia="Calibri"/>
                <w:sz w:val="20"/>
                <w:szCs w:val="20"/>
              </w:rPr>
              <w:t>     </w:t>
            </w:r>
            <w:r w:rsidRPr="00597A9C">
              <w:rPr>
                <w:rFonts w:eastAsia="Calibri"/>
                <w:sz w:val="20"/>
                <w:szCs w:val="20"/>
              </w:rPr>
              <w:t xml:space="preserve">  </w:t>
            </w:r>
            <w:r w:rsidRPr="00CD4D4C">
              <w:rPr>
                <w:rFonts w:eastAsia="Calibri"/>
                <w:bCs/>
                <w:sz w:val="20"/>
                <w:szCs w:val="20"/>
              </w:rPr>
              <w:t>Opt-2: 0-bits when the 14 HARQ processes feature is configured (i.e., 2-bits from this field become available for jointly-encoding purposes).</w:t>
            </w:r>
          </w:p>
          <w:p w14:paraId="086E65F2" w14:textId="77777777" w:rsidR="0003490B" w:rsidRPr="00CD4D4C" w:rsidRDefault="0003490B" w:rsidP="0003490B">
            <w:pPr>
              <w:autoSpaceDE/>
              <w:autoSpaceDN/>
              <w:adjustRightInd/>
              <w:snapToGrid/>
              <w:spacing w:after="0" w:line="252" w:lineRule="auto"/>
              <w:ind w:left="720" w:hanging="360"/>
              <w:rPr>
                <w:rFonts w:eastAsia="Calibri"/>
                <w:b/>
                <w:bCs/>
                <w:sz w:val="20"/>
                <w:szCs w:val="20"/>
              </w:rPr>
            </w:pPr>
            <w:r w:rsidRPr="00CD4D4C">
              <w:rPr>
                <w:rFonts w:eastAsia="Calibri"/>
                <w:sz w:val="20"/>
                <w:szCs w:val="20"/>
              </w:rPr>
              <w:t>        </w:t>
            </w:r>
            <w:r w:rsidRPr="00CD4D4C">
              <w:rPr>
                <w:rFonts w:eastAsia="Calibri"/>
                <w:bCs/>
                <w:sz w:val="20"/>
                <w:szCs w:val="20"/>
              </w:rPr>
              <w:t>Opt-3: 2-bits as in legacy.</w:t>
            </w:r>
          </w:p>
          <w:p w14:paraId="14943244" w14:textId="77777777" w:rsidR="005328E6" w:rsidRDefault="005328E6" w:rsidP="005328E6">
            <w:pPr>
              <w:pStyle w:val="xmsonormal"/>
              <w:rPr>
                <w:color w:val="00000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14591E37" w14:textId="77777777" w:rsidR="005328E6" w:rsidRDefault="005328E6" w:rsidP="005328E6">
            <w:pPr>
              <w:pStyle w:val="xmsonormal"/>
              <w:jc w:val="both"/>
              <w:rPr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  <w:shd w:val="clear" w:color="auto" w:fill="FFFF00"/>
              </w:rPr>
              <w:t>Potential Working Assumption#3:</w:t>
            </w:r>
          </w:p>
          <w:p w14:paraId="39E8F0B5" w14:textId="77777777" w:rsidR="005328E6" w:rsidRDefault="005328E6" w:rsidP="005328E6">
            <w:pPr>
              <w:pStyle w:val="xmsonormal"/>
              <w:jc w:val="both"/>
              <w:rPr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In Rel-17, for the 14 HARQ processes feature the “HARQ-ACK delay” field is:</w:t>
            </w:r>
          </w:p>
          <w:p w14:paraId="38672998" w14:textId="77777777" w:rsidR="005328E6" w:rsidRDefault="005328E6" w:rsidP="005328E6">
            <w:pPr>
              <w:pStyle w:val="xmsonormal"/>
              <w:spacing w:line="252" w:lineRule="auto"/>
              <w:ind w:hanging="360"/>
              <w:jc w:val="both"/>
              <w:rPr>
                <w:color w:val="000000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Opt-1: 0-bits when the "HARQ-ACK bundling flag" is set to 1 (i.e., 3-bits from this field become available e.g., for jointly-encoding purposes)</w:t>
            </w:r>
          </w:p>
          <w:p w14:paraId="68B37DE3" w14:textId="77777777" w:rsidR="005328E6" w:rsidRDefault="005328E6" w:rsidP="005328E6">
            <w:pPr>
              <w:pStyle w:val="xmsonormal"/>
              <w:spacing w:line="252" w:lineRule="auto"/>
              <w:ind w:hanging="360"/>
              <w:jc w:val="both"/>
              <w:rPr>
                <w:color w:val="000000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Opt-2: 0-bits when the 14 HARQ processes feature is configured (i.e., 3-bits from this field become available e.g., for jointly-encoding purposes).</w:t>
            </w:r>
          </w:p>
          <w:p w14:paraId="2546513E" w14:textId="77777777" w:rsidR="005328E6" w:rsidRPr="002A788D" w:rsidRDefault="005328E6" w:rsidP="009929C3">
            <w:pPr>
              <w:rPr>
                <w:kern w:val="2"/>
                <w:lang w:eastAsia="zh-CN"/>
              </w:rPr>
            </w:pPr>
          </w:p>
        </w:tc>
      </w:tr>
    </w:tbl>
    <w:p w14:paraId="069D1866" w14:textId="77777777" w:rsidR="00107EE9" w:rsidRDefault="00107EE9" w:rsidP="009929C3">
      <w:pPr>
        <w:rPr>
          <w:kern w:val="2"/>
          <w:lang w:val="en-GB" w:eastAsia="zh-CN"/>
        </w:rPr>
      </w:pPr>
    </w:p>
    <w:p w14:paraId="09574CC2" w14:textId="7E2479B1" w:rsidR="00BA6D20" w:rsidRDefault="009342C7" w:rsidP="009929C3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As the motivation for 14-HARQ procedure is to increase peak data rate of UEs in good channel conditions, the PDSCH repetition is not needed if 14-HARQ is configured.</w:t>
      </w:r>
      <w:r w:rsidR="00426D1C">
        <w:rPr>
          <w:kern w:val="2"/>
          <w:lang w:val="en-GB" w:eastAsia="zh-CN"/>
        </w:rPr>
        <w:t xml:space="preserve"> We don’t see the </w:t>
      </w:r>
      <w:r w:rsidR="00F54B87">
        <w:rPr>
          <w:kern w:val="2"/>
          <w:lang w:val="en-GB" w:eastAsia="zh-CN"/>
        </w:rPr>
        <w:t>necessity</w:t>
      </w:r>
      <w:r w:rsidR="00426D1C">
        <w:rPr>
          <w:kern w:val="2"/>
          <w:lang w:val="en-GB" w:eastAsia="zh-CN"/>
        </w:rPr>
        <w:t xml:space="preserve"> to dynamically adjust the repetition number field.</w:t>
      </w:r>
      <w:r>
        <w:rPr>
          <w:kern w:val="2"/>
          <w:lang w:val="en-GB" w:eastAsia="zh-CN"/>
        </w:rPr>
        <w:t xml:space="preserve"> </w:t>
      </w:r>
      <w:r w:rsidR="00C34883">
        <w:rPr>
          <w:kern w:val="2"/>
          <w:lang w:val="en-GB" w:eastAsia="zh-CN"/>
        </w:rPr>
        <w:t>And o</w:t>
      </w:r>
      <w:r w:rsidR="00BF19BA">
        <w:rPr>
          <w:kern w:val="2"/>
          <w:lang w:val="en-GB" w:eastAsia="zh-CN"/>
        </w:rPr>
        <w:t>bviously</w:t>
      </w:r>
      <w:r>
        <w:rPr>
          <w:kern w:val="2"/>
          <w:lang w:val="en-GB" w:eastAsia="zh-CN"/>
        </w:rPr>
        <w:t xml:space="preserve">, the 3-bits HARQ-ACK delay field </w:t>
      </w:r>
      <w:r w:rsidR="00450E70">
        <w:rPr>
          <w:kern w:val="2"/>
          <w:lang w:val="en-GB" w:eastAsia="zh-CN"/>
        </w:rPr>
        <w:t>is not needed either</w:t>
      </w:r>
      <w:r w:rsidR="005328E6">
        <w:rPr>
          <w:kern w:val="2"/>
          <w:lang w:val="en-GB" w:eastAsia="zh-CN"/>
        </w:rPr>
        <w:t xml:space="preserve"> as it’s </w:t>
      </w:r>
      <w:r w:rsidR="007A51AC">
        <w:rPr>
          <w:kern w:val="2"/>
          <w:lang w:val="en-GB" w:eastAsia="zh-CN"/>
        </w:rPr>
        <w:t>indicated</w:t>
      </w:r>
      <w:r w:rsidR="005328E6">
        <w:rPr>
          <w:kern w:val="2"/>
          <w:lang w:val="en-GB" w:eastAsia="zh-CN"/>
        </w:rPr>
        <w:t xml:space="preserve"> by the joint-encoding field. </w:t>
      </w:r>
      <w:r w:rsidR="005A0A7A">
        <w:rPr>
          <w:kern w:val="2"/>
          <w:lang w:val="en-GB" w:eastAsia="zh-CN"/>
        </w:rPr>
        <w:t>Therefore, Opt-2 is preferred.</w:t>
      </w:r>
    </w:p>
    <w:p w14:paraId="41259154" w14:textId="20D1E637" w:rsidR="00426D1C" w:rsidRDefault="00426D1C" w:rsidP="009929C3">
      <w:pPr>
        <w:rPr>
          <w:b/>
          <w:bCs/>
          <w:color w:val="000000"/>
          <w:sz w:val="20"/>
          <w:szCs w:val="20"/>
        </w:rPr>
      </w:pPr>
      <w:r>
        <w:rPr>
          <w:b/>
          <w:kern w:val="2"/>
          <w:lang w:val="en-GB" w:eastAsia="zh-CN"/>
        </w:rPr>
        <w:t xml:space="preserve">Proposal </w:t>
      </w:r>
      <w:r w:rsidR="00006378">
        <w:rPr>
          <w:b/>
          <w:kern w:val="2"/>
          <w:lang w:val="en-GB" w:eastAsia="zh-CN"/>
        </w:rPr>
        <w:t>2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="006358E7" w:rsidRPr="002A788D">
        <w:rPr>
          <w:rFonts w:ascii="Times" w:hAnsi="Times" w:cs="Times"/>
          <w:b/>
          <w:bCs/>
          <w:color w:val="000000"/>
        </w:rPr>
        <w:t>Fo</w:t>
      </w:r>
      <w:r w:rsidR="00186960">
        <w:rPr>
          <w:rFonts w:ascii="Times" w:hAnsi="Times" w:cs="Times"/>
          <w:b/>
          <w:bCs/>
          <w:color w:val="000000"/>
        </w:rPr>
        <w:t xml:space="preserve">r the 14 HARQ processes feature, Opt-2 </w:t>
      </w:r>
      <w:r w:rsidR="006358E7" w:rsidRPr="002A788D">
        <w:rPr>
          <w:rFonts w:ascii="Times" w:hAnsi="Times" w:cs="Times"/>
          <w:b/>
          <w:bCs/>
          <w:color w:val="000000"/>
        </w:rPr>
        <w:t>is</w:t>
      </w:r>
      <w:r w:rsidR="00186960">
        <w:rPr>
          <w:b/>
          <w:bCs/>
          <w:color w:val="000000"/>
        </w:rPr>
        <w:t xml:space="preserve"> supported for the </w:t>
      </w:r>
      <w:r w:rsidR="00186960" w:rsidRPr="00186960">
        <w:rPr>
          <w:b/>
          <w:bCs/>
          <w:color w:val="000000"/>
        </w:rPr>
        <w:t>“Repetition number” field</w:t>
      </w:r>
      <w:r w:rsidR="00186960">
        <w:rPr>
          <w:b/>
          <w:bCs/>
          <w:color w:val="000000"/>
        </w:rPr>
        <w:t xml:space="preserve"> for the 14 HARQ processes feature</w:t>
      </w:r>
      <w:r w:rsidR="006358E7" w:rsidRPr="002A788D">
        <w:rPr>
          <w:b/>
          <w:bCs/>
          <w:color w:val="000000"/>
        </w:rPr>
        <w:t>.</w:t>
      </w:r>
    </w:p>
    <w:p w14:paraId="3CEE0A7B" w14:textId="2F79871A" w:rsidR="006358E7" w:rsidRDefault="00085DD8" w:rsidP="009929C3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Proposal </w:t>
      </w:r>
      <w:r w:rsidR="00006378">
        <w:rPr>
          <w:b/>
          <w:kern w:val="2"/>
          <w:lang w:val="en-GB" w:eastAsia="zh-CN"/>
        </w:rPr>
        <w:t>3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Pr="002A788D">
        <w:rPr>
          <w:rFonts w:ascii="Times" w:hAnsi="Times" w:cs="Times"/>
          <w:b/>
          <w:bCs/>
          <w:color w:val="000000"/>
        </w:rPr>
        <w:t>For the 14 HARQ processes feature the “HARQ-ACK delay” field is</w:t>
      </w:r>
      <w:r w:rsidRPr="002A788D">
        <w:rPr>
          <w:b/>
          <w:bCs/>
          <w:color w:val="000000"/>
        </w:rPr>
        <w:t xml:space="preserve"> 0-bits when the 14 HARQ processe</w:t>
      </w:r>
      <w:r w:rsidR="002A788D" w:rsidRPr="002A788D">
        <w:rPr>
          <w:b/>
          <w:bCs/>
          <w:color w:val="000000"/>
        </w:rPr>
        <w:t>s feature is configured (i.e., 3</w:t>
      </w:r>
      <w:r w:rsidRPr="002A788D">
        <w:rPr>
          <w:b/>
          <w:bCs/>
          <w:color w:val="000000"/>
        </w:rPr>
        <w:t>-bits from this field become available e.g., for jointly-encoding purposes).</w:t>
      </w:r>
    </w:p>
    <w:p w14:paraId="18D2E782" w14:textId="77777777" w:rsidR="009342C7" w:rsidRDefault="009342C7" w:rsidP="009929C3">
      <w:pPr>
        <w:rPr>
          <w:kern w:val="2"/>
          <w:lang w:val="en-GB" w:eastAsia="zh-CN"/>
        </w:rPr>
      </w:pPr>
    </w:p>
    <w:p w14:paraId="2A48338C" w14:textId="77777777" w:rsidR="00155ADE" w:rsidRPr="0078236F" w:rsidRDefault="00155ADE" w:rsidP="00155ADE">
      <w:pPr>
        <w:pStyle w:val="1"/>
        <w:rPr>
          <w:lang w:eastAsia="zh-CN"/>
        </w:rPr>
      </w:pPr>
      <w:bookmarkStart w:id="7" w:name="_Ref129681832"/>
      <w:bookmarkStart w:id="8" w:name="_Ref457987380"/>
      <w:r w:rsidRPr="0078236F">
        <w:rPr>
          <w:lang w:eastAsia="zh-CN"/>
        </w:rPr>
        <w:t>Conclusions</w:t>
      </w:r>
    </w:p>
    <w:p w14:paraId="2EEE3D94" w14:textId="77777777" w:rsidR="00155ADE" w:rsidRDefault="00155ADE" w:rsidP="00155ADE">
      <w:pPr>
        <w:rPr>
          <w:iCs/>
          <w:lang w:eastAsia="zh-CN"/>
        </w:rPr>
      </w:pPr>
      <w:r w:rsidRPr="0078236F">
        <w:rPr>
          <w:lang w:eastAsia="zh-CN"/>
        </w:rPr>
        <w:t>In this contribution, we provide discussions on introducing 14 HARQ for HD-FDD MTC UEs, and the following observation and proposals are given</w:t>
      </w:r>
      <w:r w:rsidRPr="0078236F">
        <w:rPr>
          <w:iCs/>
          <w:lang w:eastAsia="zh-CN"/>
        </w:rPr>
        <w:t>:</w:t>
      </w:r>
    </w:p>
    <w:p w14:paraId="472B99FB" w14:textId="3B7123F5" w:rsidR="00006378" w:rsidRDefault="00006378" w:rsidP="00155ADE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 w:rsidRPr="00517E25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1</w:t>
      </w:r>
      <w:r w:rsidRPr="00517E25">
        <w:rPr>
          <w:b/>
          <w:kern w:val="2"/>
          <w:lang w:val="en-GB" w:eastAsia="zh-CN"/>
        </w:rPr>
        <w:t>:</w:t>
      </w:r>
      <w:r w:rsidRPr="00D800DA">
        <w:rPr>
          <w:b/>
          <w:kern w:val="2"/>
          <w:lang w:val="en-GB" w:eastAsia="zh-CN"/>
        </w:rPr>
        <w:t xml:space="preserve"> The number of HARQ-ACK delay values required for scheduling delay of 2 is much more than that for scheduling delay 7.</w:t>
      </w:r>
    </w:p>
    <w:p w14:paraId="7E7D44FE" w14:textId="77777777" w:rsidR="00006378" w:rsidRPr="002151A8" w:rsidRDefault="00006378" w:rsidP="00155ADE">
      <w:pPr>
        <w:rPr>
          <w:b/>
          <w:lang w:eastAsia="zh-CN"/>
        </w:rPr>
      </w:pPr>
    </w:p>
    <w:p w14:paraId="4BEBD99B" w14:textId="7CAF3462" w:rsidR="004B7833" w:rsidRDefault="007F3659" w:rsidP="004B7833">
      <w:pPr>
        <w:rPr>
          <w:b/>
          <w:kern w:val="2"/>
          <w:lang w:val="en-GB" w:eastAsia="zh-CN"/>
        </w:rPr>
      </w:pPr>
      <w:bookmarkStart w:id="9" w:name="_Ref124589665"/>
      <w:bookmarkStart w:id="10" w:name="_Ref71620620"/>
      <w:bookmarkStart w:id="11" w:name="_Ref124671424"/>
      <w:r>
        <w:rPr>
          <w:b/>
          <w:kern w:val="2"/>
          <w:lang w:val="en-GB" w:eastAsia="zh-CN"/>
        </w:rPr>
        <w:t>Proposal 1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set of HARQ-ACK delay values associated with PDSCH scheduling delay 2 is from 4 to 13, 15, 17, and the set of HARQ-ACK delay values associated with PDSCH scheduling delay 7 is from 12 to 21 if Alt-2e is configured.</w:t>
      </w:r>
    </w:p>
    <w:p w14:paraId="05BF4653" w14:textId="6879814B" w:rsidR="00186960" w:rsidRDefault="00186960" w:rsidP="00186960">
      <w:pPr>
        <w:rPr>
          <w:b/>
          <w:bCs/>
          <w:color w:val="000000"/>
          <w:sz w:val="20"/>
          <w:szCs w:val="20"/>
        </w:rPr>
      </w:pPr>
      <w:r>
        <w:rPr>
          <w:b/>
          <w:kern w:val="2"/>
          <w:lang w:val="en-GB" w:eastAsia="zh-CN"/>
        </w:rPr>
        <w:t xml:space="preserve">Proposal </w:t>
      </w:r>
      <w:r w:rsidR="007F3659">
        <w:rPr>
          <w:b/>
          <w:kern w:val="2"/>
          <w:lang w:val="en-GB" w:eastAsia="zh-CN"/>
        </w:rPr>
        <w:t>2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Pr="002A788D">
        <w:rPr>
          <w:rFonts w:ascii="Times" w:hAnsi="Times" w:cs="Times"/>
          <w:b/>
          <w:bCs/>
          <w:color w:val="000000"/>
        </w:rPr>
        <w:t>Fo</w:t>
      </w:r>
      <w:r>
        <w:rPr>
          <w:rFonts w:ascii="Times" w:hAnsi="Times" w:cs="Times"/>
          <w:b/>
          <w:bCs/>
          <w:color w:val="000000"/>
        </w:rPr>
        <w:t xml:space="preserve">r the 14 HARQ processes feature, Opt-2 </w:t>
      </w:r>
      <w:r w:rsidRPr="002A788D">
        <w:rPr>
          <w:rFonts w:ascii="Times" w:hAnsi="Times" w:cs="Times"/>
          <w:b/>
          <w:bCs/>
          <w:color w:val="000000"/>
        </w:rPr>
        <w:t>is</w:t>
      </w:r>
      <w:r>
        <w:rPr>
          <w:b/>
          <w:bCs/>
          <w:color w:val="000000"/>
        </w:rPr>
        <w:t xml:space="preserve"> supported for the </w:t>
      </w:r>
      <w:r w:rsidRPr="00186960">
        <w:rPr>
          <w:b/>
          <w:bCs/>
          <w:color w:val="000000"/>
        </w:rPr>
        <w:t>“Repetition number” field</w:t>
      </w:r>
      <w:r>
        <w:rPr>
          <w:b/>
          <w:bCs/>
          <w:color w:val="000000"/>
        </w:rPr>
        <w:t xml:space="preserve"> for the 14 HARQ processes feature</w:t>
      </w:r>
      <w:r w:rsidRPr="002A788D">
        <w:rPr>
          <w:b/>
          <w:bCs/>
          <w:color w:val="000000"/>
        </w:rPr>
        <w:t>.</w:t>
      </w:r>
    </w:p>
    <w:p w14:paraId="703110DA" w14:textId="18621774" w:rsidR="002A788D" w:rsidRDefault="002A788D" w:rsidP="002A788D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Proposal </w:t>
      </w:r>
      <w:r w:rsidR="007F3659">
        <w:rPr>
          <w:b/>
          <w:kern w:val="2"/>
          <w:lang w:val="en-GB" w:eastAsia="zh-CN"/>
        </w:rPr>
        <w:t>3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Pr="002A788D">
        <w:rPr>
          <w:rFonts w:ascii="Times" w:hAnsi="Times" w:cs="Times"/>
          <w:b/>
          <w:bCs/>
          <w:color w:val="000000"/>
        </w:rPr>
        <w:t>For the 14 HARQ processes feature the “HARQ-ACK delay” field is</w:t>
      </w:r>
      <w:r w:rsidRPr="002A788D">
        <w:rPr>
          <w:b/>
          <w:bCs/>
          <w:color w:val="000000"/>
        </w:rPr>
        <w:t xml:space="preserve"> 0-bits when the 14 HARQ processes feature is configured (i.e., 3-bits from this field become available e.g., for jointly-encoding purposes).</w:t>
      </w:r>
    </w:p>
    <w:p w14:paraId="754AD98E" w14:textId="77777777" w:rsidR="00337501" w:rsidRPr="002A788D" w:rsidRDefault="00337501" w:rsidP="006F4C2E">
      <w:pPr>
        <w:rPr>
          <w:b/>
          <w:kern w:val="2"/>
          <w:lang w:val="en-GB" w:eastAsia="zh-CN"/>
        </w:rPr>
      </w:pPr>
    </w:p>
    <w:p w14:paraId="5D762340" w14:textId="77777777" w:rsidR="00155ADE" w:rsidRPr="0078236F" w:rsidRDefault="00155ADE" w:rsidP="00155ADE">
      <w:pPr>
        <w:pStyle w:val="1"/>
        <w:numPr>
          <w:ilvl w:val="0"/>
          <w:numId w:val="0"/>
        </w:numPr>
        <w:ind w:left="432" w:hanging="432"/>
      </w:pPr>
      <w:r w:rsidRPr="0078236F">
        <w:t>References</w:t>
      </w:r>
    </w:p>
    <w:p w14:paraId="18333847" w14:textId="77777777" w:rsidR="00AA2312" w:rsidRPr="005C1F7A" w:rsidRDefault="00CC1935" w:rsidP="002A00CF">
      <w:pPr>
        <w:pStyle w:val="References"/>
        <w:rPr>
          <w:kern w:val="2"/>
          <w:lang w:eastAsia="zh-CN"/>
        </w:rPr>
      </w:pPr>
      <w:bookmarkStart w:id="12" w:name="_Ref520312828"/>
      <w:bookmarkStart w:id="13" w:name="_Ref7030478"/>
      <w:bookmarkStart w:id="14" w:name="_Ref19176778"/>
      <w:bookmarkEnd w:id="7"/>
      <w:bookmarkEnd w:id="9"/>
      <w:bookmarkEnd w:id="10"/>
      <w:bookmarkEnd w:id="11"/>
      <w:r w:rsidRPr="005C1F7A">
        <w:rPr>
          <w:lang w:eastAsia="zh-CN"/>
        </w:rPr>
        <w:t xml:space="preserve">RP-201306, “WID revision: Additional enhancements for NB-IoT and LTE-MTC”, </w:t>
      </w:r>
      <w:bookmarkEnd w:id="12"/>
      <w:r w:rsidRPr="005C1F7A">
        <w:rPr>
          <w:lang w:eastAsia="zh-CN"/>
        </w:rPr>
        <w:t>Huawei, HiSilicon, RAN#88e, E-meeting, June 2020.</w:t>
      </w:r>
      <w:bookmarkEnd w:id="8"/>
      <w:bookmarkEnd w:id="13"/>
      <w:bookmarkEnd w:id="14"/>
    </w:p>
    <w:sectPr w:rsidR="00AA2312" w:rsidRPr="005C1F7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7951B" w14:textId="77777777" w:rsidR="0091453C" w:rsidRDefault="0091453C">
      <w:r>
        <w:separator/>
      </w:r>
    </w:p>
  </w:endnote>
  <w:endnote w:type="continuationSeparator" w:id="0">
    <w:p w14:paraId="215F784B" w14:textId="77777777" w:rsidR="0091453C" w:rsidRDefault="0091453C">
      <w:r>
        <w:continuationSeparator/>
      </w:r>
    </w:p>
  </w:endnote>
  <w:endnote w:type="continuationNotice" w:id="1">
    <w:p w14:paraId="391626B9" w14:textId="77777777" w:rsidR="0091453C" w:rsidRDefault="009145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F4A48" w14:textId="77777777" w:rsidR="0091453C" w:rsidRDefault="0091453C">
      <w:r>
        <w:separator/>
      </w:r>
    </w:p>
  </w:footnote>
  <w:footnote w:type="continuationSeparator" w:id="0">
    <w:p w14:paraId="098DDCEF" w14:textId="77777777" w:rsidR="0091453C" w:rsidRDefault="0091453C">
      <w:r>
        <w:continuationSeparator/>
      </w:r>
    </w:p>
  </w:footnote>
  <w:footnote w:type="continuationNotice" w:id="1">
    <w:p w14:paraId="0F1E0BA6" w14:textId="77777777" w:rsidR="0091453C" w:rsidRDefault="009145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D522555"/>
    <w:multiLevelType w:val="multilevel"/>
    <w:tmpl w:val="0D522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452D6"/>
    <w:multiLevelType w:val="hybridMultilevel"/>
    <w:tmpl w:val="3C7A86A8"/>
    <w:lvl w:ilvl="0" w:tplc="6E9243C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2B3BCB"/>
    <w:multiLevelType w:val="hybridMultilevel"/>
    <w:tmpl w:val="C7D028A8"/>
    <w:lvl w:ilvl="0" w:tplc="3CF86C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AF239A"/>
    <w:multiLevelType w:val="hybridMultilevel"/>
    <w:tmpl w:val="6006502A"/>
    <w:lvl w:ilvl="0" w:tplc="069E56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9F6DC6"/>
    <w:multiLevelType w:val="hybridMultilevel"/>
    <w:tmpl w:val="684806A4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60876"/>
    <w:multiLevelType w:val="hybridMultilevel"/>
    <w:tmpl w:val="878A3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6F1F09"/>
    <w:multiLevelType w:val="multilevel"/>
    <w:tmpl w:val="2A6F1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BC54568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93157D"/>
    <w:multiLevelType w:val="hybridMultilevel"/>
    <w:tmpl w:val="47947E5C"/>
    <w:lvl w:ilvl="0" w:tplc="235869C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840EEE"/>
    <w:multiLevelType w:val="hybridMultilevel"/>
    <w:tmpl w:val="F580B622"/>
    <w:lvl w:ilvl="0" w:tplc="A1AA90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023F5D"/>
    <w:multiLevelType w:val="hybridMultilevel"/>
    <w:tmpl w:val="B53E9FD2"/>
    <w:lvl w:ilvl="0" w:tplc="F4E487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CB5E40"/>
    <w:multiLevelType w:val="hybridMultilevel"/>
    <w:tmpl w:val="05421520"/>
    <w:lvl w:ilvl="0" w:tplc="6B82F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3C545E"/>
    <w:multiLevelType w:val="multilevel"/>
    <w:tmpl w:val="623C545E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2665E"/>
    <w:multiLevelType w:val="hybridMultilevel"/>
    <w:tmpl w:val="9CB09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857500"/>
    <w:multiLevelType w:val="hybridMultilevel"/>
    <w:tmpl w:val="291C8748"/>
    <w:lvl w:ilvl="0" w:tplc="39DCF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CDB699A"/>
    <w:multiLevelType w:val="hybridMultilevel"/>
    <w:tmpl w:val="B4BAC1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70958"/>
    <w:multiLevelType w:val="hybridMultilevel"/>
    <w:tmpl w:val="4B3A4D82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5297D04"/>
    <w:multiLevelType w:val="hybridMultilevel"/>
    <w:tmpl w:val="A6B87EC0"/>
    <w:lvl w:ilvl="0" w:tplc="8A86A6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513095"/>
    <w:multiLevelType w:val="hybridMultilevel"/>
    <w:tmpl w:val="0E9A8160"/>
    <w:lvl w:ilvl="0" w:tplc="85DE10A6">
      <w:start w:val="1"/>
      <w:numFmt w:val="bullet"/>
      <w:lvlText w:val="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606E3"/>
    <w:multiLevelType w:val="hybridMultilevel"/>
    <w:tmpl w:val="BE844E74"/>
    <w:lvl w:ilvl="0" w:tplc="1CAC6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30"/>
  </w:num>
  <w:num w:numId="4">
    <w:abstractNumId w:val="1"/>
  </w:num>
  <w:num w:numId="5">
    <w:abstractNumId w:val="14"/>
  </w:num>
  <w:num w:numId="6">
    <w:abstractNumId w:val="0"/>
  </w:num>
  <w:num w:numId="7">
    <w:abstractNumId w:val="9"/>
  </w:num>
  <w:num w:numId="8">
    <w:abstractNumId w:val="12"/>
  </w:num>
  <w:num w:numId="9">
    <w:abstractNumId w:val="18"/>
  </w:num>
  <w:num w:numId="10">
    <w:abstractNumId w:val="11"/>
  </w:num>
  <w:num w:numId="11">
    <w:abstractNumId w:val="15"/>
  </w:num>
  <w:num w:numId="12">
    <w:abstractNumId w:val="23"/>
  </w:num>
  <w:num w:numId="13">
    <w:abstractNumId w:val="25"/>
  </w:num>
  <w:num w:numId="14">
    <w:abstractNumId w:val="5"/>
  </w:num>
  <w:num w:numId="15">
    <w:abstractNumId w:val="17"/>
  </w:num>
  <w:num w:numId="16">
    <w:abstractNumId w:val="4"/>
  </w:num>
  <w:num w:numId="17">
    <w:abstractNumId w:val="31"/>
  </w:num>
  <w:num w:numId="18">
    <w:abstractNumId w:val="3"/>
  </w:num>
  <w:num w:numId="19">
    <w:abstractNumId w:val="7"/>
  </w:num>
  <w:num w:numId="20">
    <w:abstractNumId w:val="27"/>
  </w:num>
  <w:num w:numId="21">
    <w:abstractNumId w:val="16"/>
  </w:num>
  <w:num w:numId="22">
    <w:abstractNumId w:val="21"/>
  </w:num>
  <w:num w:numId="23">
    <w:abstractNumId w:val="10"/>
  </w:num>
  <w:num w:numId="24">
    <w:abstractNumId w:val="2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6"/>
  </w:num>
  <w:num w:numId="28">
    <w:abstractNumId w:val="19"/>
  </w:num>
  <w:num w:numId="29">
    <w:abstractNumId w:val="22"/>
  </w:num>
  <w:num w:numId="30">
    <w:abstractNumId w:val="29"/>
  </w:num>
  <w:num w:numId="31">
    <w:abstractNumId w:val="10"/>
  </w:num>
  <w:num w:numId="32">
    <w:abstractNumId w:val="28"/>
  </w:num>
  <w:num w:numId="33">
    <w:abstractNumId w:val="8"/>
  </w:num>
  <w:num w:numId="34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2E7A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EB6"/>
    <w:rsid w:val="00006002"/>
    <w:rsid w:val="00006077"/>
    <w:rsid w:val="00006378"/>
    <w:rsid w:val="000072C9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5FB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A18"/>
    <w:rsid w:val="00021D3B"/>
    <w:rsid w:val="0002206C"/>
    <w:rsid w:val="00022220"/>
    <w:rsid w:val="00022657"/>
    <w:rsid w:val="00022873"/>
    <w:rsid w:val="0002371C"/>
    <w:rsid w:val="00023E39"/>
    <w:rsid w:val="00024594"/>
    <w:rsid w:val="00024E4D"/>
    <w:rsid w:val="000254E2"/>
    <w:rsid w:val="00025E6F"/>
    <w:rsid w:val="0002613A"/>
    <w:rsid w:val="00026BCA"/>
    <w:rsid w:val="00027A16"/>
    <w:rsid w:val="000302B6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90B"/>
    <w:rsid w:val="0003495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BF0"/>
    <w:rsid w:val="00036EB8"/>
    <w:rsid w:val="0003739D"/>
    <w:rsid w:val="000373A8"/>
    <w:rsid w:val="00037594"/>
    <w:rsid w:val="00037CD5"/>
    <w:rsid w:val="000402E2"/>
    <w:rsid w:val="000403C4"/>
    <w:rsid w:val="000405F5"/>
    <w:rsid w:val="00040D1F"/>
    <w:rsid w:val="00041942"/>
    <w:rsid w:val="00041962"/>
    <w:rsid w:val="0004279A"/>
    <w:rsid w:val="00042A29"/>
    <w:rsid w:val="00042DC8"/>
    <w:rsid w:val="00043DDB"/>
    <w:rsid w:val="00043F7F"/>
    <w:rsid w:val="0004437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37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4E29"/>
    <w:rsid w:val="0005507D"/>
    <w:rsid w:val="0005516B"/>
    <w:rsid w:val="000555B1"/>
    <w:rsid w:val="00055F28"/>
    <w:rsid w:val="000565B9"/>
    <w:rsid w:val="000567C9"/>
    <w:rsid w:val="00056AE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7D"/>
    <w:rsid w:val="00064F9D"/>
    <w:rsid w:val="000651CF"/>
    <w:rsid w:val="00065C29"/>
    <w:rsid w:val="000660BF"/>
    <w:rsid w:val="000660E5"/>
    <w:rsid w:val="000663F0"/>
    <w:rsid w:val="00066B56"/>
    <w:rsid w:val="00066CA8"/>
    <w:rsid w:val="00066FC9"/>
    <w:rsid w:val="0006739E"/>
    <w:rsid w:val="00067951"/>
    <w:rsid w:val="00070354"/>
    <w:rsid w:val="00070696"/>
    <w:rsid w:val="0007087B"/>
    <w:rsid w:val="00070E63"/>
    <w:rsid w:val="000712E1"/>
    <w:rsid w:val="000716B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6B"/>
    <w:rsid w:val="00081B37"/>
    <w:rsid w:val="00082281"/>
    <w:rsid w:val="00082A30"/>
    <w:rsid w:val="00082A58"/>
    <w:rsid w:val="00082AC3"/>
    <w:rsid w:val="000835C9"/>
    <w:rsid w:val="00083638"/>
    <w:rsid w:val="00083719"/>
    <w:rsid w:val="00083D2A"/>
    <w:rsid w:val="000845E1"/>
    <w:rsid w:val="000849D7"/>
    <w:rsid w:val="00085127"/>
    <w:rsid w:val="00085486"/>
    <w:rsid w:val="00085DD8"/>
    <w:rsid w:val="00086062"/>
    <w:rsid w:val="00086621"/>
    <w:rsid w:val="00086742"/>
    <w:rsid w:val="00086E3D"/>
    <w:rsid w:val="0008707E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6FE3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CB5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3F46"/>
    <w:rsid w:val="000A42D5"/>
    <w:rsid w:val="000A4411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3FEA"/>
    <w:rsid w:val="000C4314"/>
    <w:rsid w:val="000C577C"/>
    <w:rsid w:val="000C57D6"/>
    <w:rsid w:val="000C59FE"/>
    <w:rsid w:val="000C6214"/>
    <w:rsid w:val="000C640B"/>
    <w:rsid w:val="000C6F69"/>
    <w:rsid w:val="000C771C"/>
    <w:rsid w:val="000C7904"/>
    <w:rsid w:val="000C7A46"/>
    <w:rsid w:val="000C7BA7"/>
    <w:rsid w:val="000C7C7C"/>
    <w:rsid w:val="000C7EE9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5BAB"/>
    <w:rsid w:val="000D6201"/>
    <w:rsid w:val="000D6BDC"/>
    <w:rsid w:val="000D6EB6"/>
    <w:rsid w:val="000D7247"/>
    <w:rsid w:val="000D7346"/>
    <w:rsid w:val="000D7526"/>
    <w:rsid w:val="000D7721"/>
    <w:rsid w:val="000D78DE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5CFA"/>
    <w:rsid w:val="000E6355"/>
    <w:rsid w:val="000E69C8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53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42E3"/>
    <w:rsid w:val="00104CD2"/>
    <w:rsid w:val="001053A5"/>
    <w:rsid w:val="00105472"/>
    <w:rsid w:val="00105484"/>
    <w:rsid w:val="00105870"/>
    <w:rsid w:val="001058FE"/>
    <w:rsid w:val="00105915"/>
    <w:rsid w:val="00105ECE"/>
    <w:rsid w:val="00106244"/>
    <w:rsid w:val="0010627E"/>
    <w:rsid w:val="001065BA"/>
    <w:rsid w:val="00106690"/>
    <w:rsid w:val="001068A4"/>
    <w:rsid w:val="00106F88"/>
    <w:rsid w:val="0010735F"/>
    <w:rsid w:val="00107647"/>
    <w:rsid w:val="00107660"/>
    <w:rsid w:val="001079C5"/>
    <w:rsid w:val="00107A3E"/>
    <w:rsid w:val="00107B06"/>
    <w:rsid w:val="00107EE9"/>
    <w:rsid w:val="00110030"/>
    <w:rsid w:val="0011061E"/>
    <w:rsid w:val="001109ED"/>
    <w:rsid w:val="00110F56"/>
    <w:rsid w:val="00110F88"/>
    <w:rsid w:val="001110AA"/>
    <w:rsid w:val="00111656"/>
    <w:rsid w:val="00111884"/>
    <w:rsid w:val="001119A6"/>
    <w:rsid w:val="00111BFA"/>
    <w:rsid w:val="00111CB2"/>
    <w:rsid w:val="00111CE2"/>
    <w:rsid w:val="00112906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14B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3F6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0A4"/>
    <w:rsid w:val="001349BF"/>
    <w:rsid w:val="00134CFA"/>
    <w:rsid w:val="00134D67"/>
    <w:rsid w:val="00134E92"/>
    <w:rsid w:val="00134F26"/>
    <w:rsid w:val="001352AE"/>
    <w:rsid w:val="0013568B"/>
    <w:rsid w:val="00135AC2"/>
    <w:rsid w:val="00135DBE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587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7014"/>
    <w:rsid w:val="001470EB"/>
    <w:rsid w:val="001471C7"/>
    <w:rsid w:val="0014756B"/>
    <w:rsid w:val="0014791E"/>
    <w:rsid w:val="00147A8D"/>
    <w:rsid w:val="00147B00"/>
    <w:rsid w:val="00147C40"/>
    <w:rsid w:val="00150983"/>
    <w:rsid w:val="00150A5B"/>
    <w:rsid w:val="00150CE0"/>
    <w:rsid w:val="0015145A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163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83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B9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960"/>
    <w:rsid w:val="00186E6F"/>
    <w:rsid w:val="0018701D"/>
    <w:rsid w:val="00187339"/>
    <w:rsid w:val="001906CB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66A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5B9"/>
    <w:rsid w:val="001A7A5E"/>
    <w:rsid w:val="001A7BD6"/>
    <w:rsid w:val="001A7C91"/>
    <w:rsid w:val="001A7CAF"/>
    <w:rsid w:val="001A7D5E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2A0"/>
    <w:rsid w:val="001B2A1E"/>
    <w:rsid w:val="001B2CB1"/>
    <w:rsid w:val="001B2D5B"/>
    <w:rsid w:val="001B38C9"/>
    <w:rsid w:val="001B3BAA"/>
    <w:rsid w:val="001B4647"/>
    <w:rsid w:val="001B478A"/>
    <w:rsid w:val="001B4BB8"/>
    <w:rsid w:val="001B5A92"/>
    <w:rsid w:val="001B5D83"/>
    <w:rsid w:val="001B5EB2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4BF"/>
    <w:rsid w:val="001C17E0"/>
    <w:rsid w:val="001C1DC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D70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1C89"/>
    <w:rsid w:val="001E2098"/>
    <w:rsid w:val="001E20C2"/>
    <w:rsid w:val="001E2219"/>
    <w:rsid w:val="001E320F"/>
    <w:rsid w:val="001E36AB"/>
    <w:rsid w:val="001E3B3A"/>
    <w:rsid w:val="001E3FEB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EA7"/>
    <w:rsid w:val="001F4FA6"/>
    <w:rsid w:val="001F59AB"/>
    <w:rsid w:val="001F5EA6"/>
    <w:rsid w:val="001F6BE6"/>
    <w:rsid w:val="001F7583"/>
    <w:rsid w:val="00200247"/>
    <w:rsid w:val="00200E5E"/>
    <w:rsid w:val="002014F5"/>
    <w:rsid w:val="00201FEF"/>
    <w:rsid w:val="00202093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B51"/>
    <w:rsid w:val="00211D96"/>
    <w:rsid w:val="00211F66"/>
    <w:rsid w:val="002123AD"/>
    <w:rsid w:val="002124FC"/>
    <w:rsid w:val="002125AD"/>
    <w:rsid w:val="00212794"/>
    <w:rsid w:val="00212B7A"/>
    <w:rsid w:val="00212EBB"/>
    <w:rsid w:val="00213221"/>
    <w:rsid w:val="00213300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76F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48F"/>
    <w:rsid w:val="002328CA"/>
    <w:rsid w:val="00232A69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DA2"/>
    <w:rsid w:val="00234E70"/>
    <w:rsid w:val="002356D6"/>
    <w:rsid w:val="00235A86"/>
    <w:rsid w:val="00235B39"/>
    <w:rsid w:val="00235D09"/>
    <w:rsid w:val="002362B1"/>
    <w:rsid w:val="00236856"/>
    <w:rsid w:val="00236B68"/>
    <w:rsid w:val="00236E68"/>
    <w:rsid w:val="00237B8B"/>
    <w:rsid w:val="0024138A"/>
    <w:rsid w:val="002413E7"/>
    <w:rsid w:val="00241C34"/>
    <w:rsid w:val="00241FBB"/>
    <w:rsid w:val="00242294"/>
    <w:rsid w:val="002422A0"/>
    <w:rsid w:val="0024265F"/>
    <w:rsid w:val="0024283B"/>
    <w:rsid w:val="00242C8D"/>
    <w:rsid w:val="002438AB"/>
    <w:rsid w:val="00243969"/>
    <w:rsid w:val="00243BB6"/>
    <w:rsid w:val="00243E39"/>
    <w:rsid w:val="002440C0"/>
    <w:rsid w:val="002441EC"/>
    <w:rsid w:val="002446F5"/>
    <w:rsid w:val="00244E82"/>
    <w:rsid w:val="00244FBC"/>
    <w:rsid w:val="00245227"/>
    <w:rsid w:val="0024556C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5C4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5D3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7EB"/>
    <w:rsid w:val="00274987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4E9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1ED6"/>
    <w:rsid w:val="002824EC"/>
    <w:rsid w:val="002826BD"/>
    <w:rsid w:val="00282949"/>
    <w:rsid w:val="002829EF"/>
    <w:rsid w:val="00282E2D"/>
    <w:rsid w:val="00283046"/>
    <w:rsid w:val="002831EF"/>
    <w:rsid w:val="00283356"/>
    <w:rsid w:val="00283637"/>
    <w:rsid w:val="00283FD2"/>
    <w:rsid w:val="00284420"/>
    <w:rsid w:val="00284938"/>
    <w:rsid w:val="00284B4B"/>
    <w:rsid w:val="00285351"/>
    <w:rsid w:val="00285961"/>
    <w:rsid w:val="00285CC1"/>
    <w:rsid w:val="002860C2"/>
    <w:rsid w:val="002864CE"/>
    <w:rsid w:val="00286B4C"/>
    <w:rsid w:val="00290344"/>
    <w:rsid w:val="0029043D"/>
    <w:rsid w:val="00290B07"/>
    <w:rsid w:val="00290D86"/>
    <w:rsid w:val="00291278"/>
    <w:rsid w:val="002916EB"/>
    <w:rsid w:val="002920BB"/>
    <w:rsid w:val="002920CD"/>
    <w:rsid w:val="002925B7"/>
    <w:rsid w:val="0029260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4E90"/>
    <w:rsid w:val="002950C2"/>
    <w:rsid w:val="00295666"/>
    <w:rsid w:val="002956ED"/>
    <w:rsid w:val="0029596E"/>
    <w:rsid w:val="00295A20"/>
    <w:rsid w:val="0029625C"/>
    <w:rsid w:val="0029644A"/>
    <w:rsid w:val="00296DE4"/>
    <w:rsid w:val="00297448"/>
    <w:rsid w:val="0029751E"/>
    <w:rsid w:val="00297616"/>
    <w:rsid w:val="00297ADF"/>
    <w:rsid w:val="002A00CF"/>
    <w:rsid w:val="002A0C72"/>
    <w:rsid w:val="002A0DDA"/>
    <w:rsid w:val="002A0F1B"/>
    <w:rsid w:val="002A1C8C"/>
    <w:rsid w:val="002A1EBB"/>
    <w:rsid w:val="002A1FFD"/>
    <w:rsid w:val="002A22E3"/>
    <w:rsid w:val="002A27E3"/>
    <w:rsid w:val="002A297E"/>
    <w:rsid w:val="002A2A8E"/>
    <w:rsid w:val="002A2ED6"/>
    <w:rsid w:val="002A306B"/>
    <w:rsid w:val="002A38CF"/>
    <w:rsid w:val="002A39DF"/>
    <w:rsid w:val="002A4CA4"/>
    <w:rsid w:val="002A4F9B"/>
    <w:rsid w:val="002A5118"/>
    <w:rsid w:val="002A546C"/>
    <w:rsid w:val="002A5763"/>
    <w:rsid w:val="002A58E0"/>
    <w:rsid w:val="002A5E9D"/>
    <w:rsid w:val="002A60AC"/>
    <w:rsid w:val="002A6545"/>
    <w:rsid w:val="002A658D"/>
    <w:rsid w:val="002A65F9"/>
    <w:rsid w:val="002A7467"/>
    <w:rsid w:val="002A76D3"/>
    <w:rsid w:val="002A77D1"/>
    <w:rsid w:val="002A788D"/>
    <w:rsid w:val="002B024C"/>
    <w:rsid w:val="002B03D8"/>
    <w:rsid w:val="002B045D"/>
    <w:rsid w:val="002B07F4"/>
    <w:rsid w:val="002B09B6"/>
    <w:rsid w:val="002B0DC7"/>
    <w:rsid w:val="002B0F38"/>
    <w:rsid w:val="002B0FDD"/>
    <w:rsid w:val="002B12B2"/>
    <w:rsid w:val="002B1DA0"/>
    <w:rsid w:val="002B2136"/>
    <w:rsid w:val="002B28B5"/>
    <w:rsid w:val="002B2B4A"/>
    <w:rsid w:val="002B2BB7"/>
    <w:rsid w:val="002B2E00"/>
    <w:rsid w:val="002B3089"/>
    <w:rsid w:val="002B35E7"/>
    <w:rsid w:val="002B395F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905"/>
    <w:rsid w:val="002C1B3E"/>
    <w:rsid w:val="002C1F2E"/>
    <w:rsid w:val="002C21DC"/>
    <w:rsid w:val="002C249A"/>
    <w:rsid w:val="002C251C"/>
    <w:rsid w:val="002C2768"/>
    <w:rsid w:val="002C28D4"/>
    <w:rsid w:val="002C2E3E"/>
    <w:rsid w:val="002C3141"/>
    <w:rsid w:val="002C3B97"/>
    <w:rsid w:val="002C4434"/>
    <w:rsid w:val="002C4739"/>
    <w:rsid w:val="002C47F4"/>
    <w:rsid w:val="002C4B53"/>
    <w:rsid w:val="002C4E62"/>
    <w:rsid w:val="002C57A3"/>
    <w:rsid w:val="002C583B"/>
    <w:rsid w:val="002C5BE1"/>
    <w:rsid w:val="002C61DD"/>
    <w:rsid w:val="002C6551"/>
    <w:rsid w:val="002C6658"/>
    <w:rsid w:val="002C676D"/>
    <w:rsid w:val="002C6824"/>
    <w:rsid w:val="002C6A09"/>
    <w:rsid w:val="002C6D62"/>
    <w:rsid w:val="002C6D6F"/>
    <w:rsid w:val="002C7F97"/>
    <w:rsid w:val="002D01A5"/>
    <w:rsid w:val="002D0D4C"/>
    <w:rsid w:val="002D0F2B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63B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877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666"/>
    <w:rsid w:val="002E6879"/>
    <w:rsid w:val="002E6E77"/>
    <w:rsid w:val="002E7ABC"/>
    <w:rsid w:val="002F0C46"/>
    <w:rsid w:val="002F12E9"/>
    <w:rsid w:val="002F1368"/>
    <w:rsid w:val="002F1393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3F34"/>
    <w:rsid w:val="002F4274"/>
    <w:rsid w:val="002F474C"/>
    <w:rsid w:val="002F4A78"/>
    <w:rsid w:val="002F4C36"/>
    <w:rsid w:val="002F5A00"/>
    <w:rsid w:val="002F6667"/>
    <w:rsid w:val="002F6C12"/>
    <w:rsid w:val="002F706B"/>
    <w:rsid w:val="002F7671"/>
    <w:rsid w:val="002F7882"/>
    <w:rsid w:val="003001F5"/>
    <w:rsid w:val="0030099C"/>
    <w:rsid w:val="00300BD6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695E"/>
    <w:rsid w:val="00316B8C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530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17"/>
    <w:rsid w:val="00326B31"/>
    <w:rsid w:val="00326D6C"/>
    <w:rsid w:val="00327156"/>
    <w:rsid w:val="003277AD"/>
    <w:rsid w:val="00327AAD"/>
    <w:rsid w:val="00327AFE"/>
    <w:rsid w:val="00327E4D"/>
    <w:rsid w:val="0033062C"/>
    <w:rsid w:val="003306E4"/>
    <w:rsid w:val="003306FB"/>
    <w:rsid w:val="00330A5A"/>
    <w:rsid w:val="00330A96"/>
    <w:rsid w:val="00330E6C"/>
    <w:rsid w:val="0033152B"/>
    <w:rsid w:val="00331AD6"/>
    <w:rsid w:val="00331F00"/>
    <w:rsid w:val="00331F12"/>
    <w:rsid w:val="00331FE9"/>
    <w:rsid w:val="0033236A"/>
    <w:rsid w:val="003327F1"/>
    <w:rsid w:val="00332862"/>
    <w:rsid w:val="00332F91"/>
    <w:rsid w:val="0033383E"/>
    <w:rsid w:val="00333E81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01"/>
    <w:rsid w:val="0033756F"/>
    <w:rsid w:val="0033798C"/>
    <w:rsid w:val="00337AA6"/>
    <w:rsid w:val="00341553"/>
    <w:rsid w:val="00341DA0"/>
    <w:rsid w:val="00341E90"/>
    <w:rsid w:val="00341FC8"/>
    <w:rsid w:val="0034202B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860"/>
    <w:rsid w:val="00350C5F"/>
    <w:rsid w:val="00350DAF"/>
    <w:rsid w:val="00351EDE"/>
    <w:rsid w:val="003525A2"/>
    <w:rsid w:val="0035266F"/>
    <w:rsid w:val="003526EB"/>
    <w:rsid w:val="003527E9"/>
    <w:rsid w:val="00353CA1"/>
    <w:rsid w:val="00354078"/>
    <w:rsid w:val="0035411E"/>
    <w:rsid w:val="00354867"/>
    <w:rsid w:val="00355833"/>
    <w:rsid w:val="00355920"/>
    <w:rsid w:val="0035593F"/>
    <w:rsid w:val="00355BCC"/>
    <w:rsid w:val="00356032"/>
    <w:rsid w:val="0035687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569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851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4D2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3C3"/>
    <w:rsid w:val="003865DB"/>
    <w:rsid w:val="00386ACE"/>
    <w:rsid w:val="00386C1A"/>
    <w:rsid w:val="00386E2F"/>
    <w:rsid w:val="00386F0C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686"/>
    <w:rsid w:val="003A5D24"/>
    <w:rsid w:val="003A6058"/>
    <w:rsid w:val="003A6517"/>
    <w:rsid w:val="003A6894"/>
    <w:rsid w:val="003A6D74"/>
    <w:rsid w:val="003A6F50"/>
    <w:rsid w:val="003A78F6"/>
    <w:rsid w:val="003A7DAC"/>
    <w:rsid w:val="003A7E21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C1E"/>
    <w:rsid w:val="003C3167"/>
    <w:rsid w:val="003C316C"/>
    <w:rsid w:val="003C3308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AF9"/>
    <w:rsid w:val="003D2BFE"/>
    <w:rsid w:val="003D2C95"/>
    <w:rsid w:val="003D2CC7"/>
    <w:rsid w:val="003D2E30"/>
    <w:rsid w:val="003D3314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B98"/>
    <w:rsid w:val="003D5E77"/>
    <w:rsid w:val="003D5ECA"/>
    <w:rsid w:val="003D6331"/>
    <w:rsid w:val="003D66AB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2D81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401"/>
    <w:rsid w:val="00402513"/>
    <w:rsid w:val="00402983"/>
    <w:rsid w:val="00403B2E"/>
    <w:rsid w:val="00404401"/>
    <w:rsid w:val="004045C9"/>
    <w:rsid w:val="004046AE"/>
    <w:rsid w:val="00404767"/>
    <w:rsid w:val="004047F2"/>
    <w:rsid w:val="00404B74"/>
    <w:rsid w:val="00404C33"/>
    <w:rsid w:val="004052D2"/>
    <w:rsid w:val="004052F9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11A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6FBA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1C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73D"/>
    <w:rsid w:val="00446C33"/>
    <w:rsid w:val="00446D17"/>
    <w:rsid w:val="00447E3B"/>
    <w:rsid w:val="00450A19"/>
    <w:rsid w:val="00450BC3"/>
    <w:rsid w:val="00450E70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A18"/>
    <w:rsid w:val="00454ED4"/>
    <w:rsid w:val="00454F9B"/>
    <w:rsid w:val="004550C8"/>
    <w:rsid w:val="00455466"/>
    <w:rsid w:val="004554AF"/>
    <w:rsid w:val="00455A1C"/>
    <w:rsid w:val="00455C4C"/>
    <w:rsid w:val="00455F65"/>
    <w:rsid w:val="004560A9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468"/>
    <w:rsid w:val="00460912"/>
    <w:rsid w:val="00461A3B"/>
    <w:rsid w:val="00461A5D"/>
    <w:rsid w:val="00461FC0"/>
    <w:rsid w:val="0046211B"/>
    <w:rsid w:val="00462318"/>
    <w:rsid w:val="00462A4A"/>
    <w:rsid w:val="0046309C"/>
    <w:rsid w:val="004633E6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E52"/>
    <w:rsid w:val="004661D7"/>
    <w:rsid w:val="00466C84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92A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6C"/>
    <w:rsid w:val="0048018E"/>
    <w:rsid w:val="00480221"/>
    <w:rsid w:val="00480826"/>
    <w:rsid w:val="00480D77"/>
    <w:rsid w:val="0048119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329"/>
    <w:rsid w:val="004837C8"/>
    <w:rsid w:val="00483AC4"/>
    <w:rsid w:val="00483BBF"/>
    <w:rsid w:val="00483DCD"/>
    <w:rsid w:val="00483E91"/>
    <w:rsid w:val="00483EAC"/>
    <w:rsid w:val="004847ED"/>
    <w:rsid w:val="00484C20"/>
    <w:rsid w:val="00484C23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F0C"/>
    <w:rsid w:val="00490F17"/>
    <w:rsid w:val="00491077"/>
    <w:rsid w:val="0049161C"/>
    <w:rsid w:val="004918B6"/>
    <w:rsid w:val="00491ACB"/>
    <w:rsid w:val="00491E9A"/>
    <w:rsid w:val="00492948"/>
    <w:rsid w:val="00492B5F"/>
    <w:rsid w:val="00492B99"/>
    <w:rsid w:val="004933C2"/>
    <w:rsid w:val="00493545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9773A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7F4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B71C0"/>
    <w:rsid w:val="004B7833"/>
    <w:rsid w:val="004C05B5"/>
    <w:rsid w:val="004C0EB0"/>
    <w:rsid w:val="004C28F7"/>
    <w:rsid w:val="004C2A44"/>
    <w:rsid w:val="004C34FB"/>
    <w:rsid w:val="004C3752"/>
    <w:rsid w:val="004C395F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97A"/>
    <w:rsid w:val="004D1A71"/>
    <w:rsid w:val="004D1AD0"/>
    <w:rsid w:val="004D1E22"/>
    <w:rsid w:val="004D2B03"/>
    <w:rsid w:val="004D2EC8"/>
    <w:rsid w:val="004D3341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2F3A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C3C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AE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685"/>
    <w:rsid w:val="004F7828"/>
    <w:rsid w:val="004F78B9"/>
    <w:rsid w:val="004F78E8"/>
    <w:rsid w:val="004F7A4B"/>
    <w:rsid w:val="004F7C88"/>
    <w:rsid w:val="004F7E76"/>
    <w:rsid w:val="00500008"/>
    <w:rsid w:val="00500EF8"/>
    <w:rsid w:val="00500F28"/>
    <w:rsid w:val="0050152E"/>
    <w:rsid w:val="00501549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07EA6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CF7"/>
    <w:rsid w:val="00516E8A"/>
    <w:rsid w:val="00516E98"/>
    <w:rsid w:val="0051706F"/>
    <w:rsid w:val="0051725D"/>
    <w:rsid w:val="00517558"/>
    <w:rsid w:val="00517A76"/>
    <w:rsid w:val="00517B93"/>
    <w:rsid w:val="00517E25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0D7D"/>
    <w:rsid w:val="00521629"/>
    <w:rsid w:val="005216E0"/>
    <w:rsid w:val="0052174E"/>
    <w:rsid w:val="00521E76"/>
    <w:rsid w:val="00522045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64D"/>
    <w:rsid w:val="00526707"/>
    <w:rsid w:val="00526B83"/>
    <w:rsid w:val="00526B93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1B99"/>
    <w:rsid w:val="0053207E"/>
    <w:rsid w:val="005322ED"/>
    <w:rsid w:val="005328E6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4B2C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0AD1"/>
    <w:rsid w:val="00561714"/>
    <w:rsid w:val="00562087"/>
    <w:rsid w:val="00562171"/>
    <w:rsid w:val="005626A8"/>
    <w:rsid w:val="00562750"/>
    <w:rsid w:val="00562CE6"/>
    <w:rsid w:val="00562D8F"/>
    <w:rsid w:val="00562EB0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37F"/>
    <w:rsid w:val="00565572"/>
    <w:rsid w:val="005657FF"/>
    <w:rsid w:val="005658AC"/>
    <w:rsid w:val="005658DF"/>
    <w:rsid w:val="00565DE8"/>
    <w:rsid w:val="00565E44"/>
    <w:rsid w:val="00565EBA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046"/>
    <w:rsid w:val="005731DA"/>
    <w:rsid w:val="005738D5"/>
    <w:rsid w:val="00573B53"/>
    <w:rsid w:val="0057459E"/>
    <w:rsid w:val="00574D8F"/>
    <w:rsid w:val="0057521A"/>
    <w:rsid w:val="005752D8"/>
    <w:rsid w:val="005756D6"/>
    <w:rsid w:val="005758D7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0E3"/>
    <w:rsid w:val="00592876"/>
    <w:rsid w:val="005929D2"/>
    <w:rsid w:val="00592DB8"/>
    <w:rsid w:val="00592EDC"/>
    <w:rsid w:val="005934E5"/>
    <w:rsid w:val="005936BF"/>
    <w:rsid w:val="00593CCC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17D"/>
    <w:rsid w:val="005962E3"/>
    <w:rsid w:val="005963C5"/>
    <w:rsid w:val="005965A9"/>
    <w:rsid w:val="005968AA"/>
    <w:rsid w:val="005973B7"/>
    <w:rsid w:val="0059749D"/>
    <w:rsid w:val="005A0169"/>
    <w:rsid w:val="005A074C"/>
    <w:rsid w:val="005A0882"/>
    <w:rsid w:val="005A0A7A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A59"/>
    <w:rsid w:val="005A4F9A"/>
    <w:rsid w:val="005A501F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2D84"/>
    <w:rsid w:val="005B4335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16DD"/>
    <w:rsid w:val="005C17BF"/>
    <w:rsid w:val="005C1936"/>
    <w:rsid w:val="005C1B99"/>
    <w:rsid w:val="005C1DB2"/>
    <w:rsid w:val="005C1F7A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C5C"/>
    <w:rsid w:val="005D1C6F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16A"/>
    <w:rsid w:val="005D521F"/>
    <w:rsid w:val="005D5743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2CB1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D7C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2F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10D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3FC"/>
    <w:rsid w:val="006214C3"/>
    <w:rsid w:val="00621644"/>
    <w:rsid w:val="00621BBB"/>
    <w:rsid w:val="00622091"/>
    <w:rsid w:val="00622852"/>
    <w:rsid w:val="006229BE"/>
    <w:rsid w:val="00623192"/>
    <w:rsid w:val="00623549"/>
    <w:rsid w:val="006236B5"/>
    <w:rsid w:val="006236C1"/>
    <w:rsid w:val="00623837"/>
    <w:rsid w:val="00623A6A"/>
    <w:rsid w:val="00623A8E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58E7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1F9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6BFB"/>
    <w:rsid w:val="0065755D"/>
    <w:rsid w:val="006576C2"/>
    <w:rsid w:val="00657992"/>
    <w:rsid w:val="006579F5"/>
    <w:rsid w:val="00660762"/>
    <w:rsid w:val="00660AC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58A5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13E"/>
    <w:rsid w:val="0068384D"/>
    <w:rsid w:val="00683D59"/>
    <w:rsid w:val="0068437B"/>
    <w:rsid w:val="006845DC"/>
    <w:rsid w:val="006846BC"/>
    <w:rsid w:val="006850F9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73D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97DCB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293"/>
    <w:rsid w:val="006B63F6"/>
    <w:rsid w:val="006B75D7"/>
    <w:rsid w:val="006B7A27"/>
    <w:rsid w:val="006B7A79"/>
    <w:rsid w:val="006B7B09"/>
    <w:rsid w:val="006B7D98"/>
    <w:rsid w:val="006C0185"/>
    <w:rsid w:val="006C0821"/>
    <w:rsid w:val="006C0A86"/>
    <w:rsid w:val="006C0AD6"/>
    <w:rsid w:val="006C0E50"/>
    <w:rsid w:val="006C159F"/>
    <w:rsid w:val="006C1899"/>
    <w:rsid w:val="006C1C49"/>
    <w:rsid w:val="006C1C4A"/>
    <w:rsid w:val="006C1DA8"/>
    <w:rsid w:val="006C21D2"/>
    <w:rsid w:val="006C24CC"/>
    <w:rsid w:val="006C281D"/>
    <w:rsid w:val="006C2EDD"/>
    <w:rsid w:val="006C2FE5"/>
    <w:rsid w:val="006C36DC"/>
    <w:rsid w:val="006C3780"/>
    <w:rsid w:val="006C3783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6B8"/>
    <w:rsid w:val="006C57DE"/>
    <w:rsid w:val="006C581B"/>
    <w:rsid w:val="006C628C"/>
    <w:rsid w:val="006C65A1"/>
    <w:rsid w:val="006C6607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5F4"/>
    <w:rsid w:val="006E0605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2B0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344"/>
    <w:rsid w:val="006F4442"/>
    <w:rsid w:val="006F47A8"/>
    <w:rsid w:val="006F4869"/>
    <w:rsid w:val="006F4A74"/>
    <w:rsid w:val="006F4C2E"/>
    <w:rsid w:val="006F4D95"/>
    <w:rsid w:val="006F50FA"/>
    <w:rsid w:val="006F5432"/>
    <w:rsid w:val="006F5943"/>
    <w:rsid w:val="006F5CB9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84E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08F"/>
    <w:rsid w:val="0071329B"/>
    <w:rsid w:val="007136C1"/>
    <w:rsid w:val="0071393F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3D60"/>
    <w:rsid w:val="0072410C"/>
    <w:rsid w:val="00724131"/>
    <w:rsid w:val="00724254"/>
    <w:rsid w:val="0072460D"/>
    <w:rsid w:val="00724E79"/>
    <w:rsid w:val="00724E80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C7E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B44"/>
    <w:rsid w:val="00731D27"/>
    <w:rsid w:val="007321AE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6F2A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0EF5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5F3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13A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4E5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412"/>
    <w:rsid w:val="00771A53"/>
    <w:rsid w:val="00771DB2"/>
    <w:rsid w:val="00771EA3"/>
    <w:rsid w:val="007720B5"/>
    <w:rsid w:val="00772286"/>
    <w:rsid w:val="0077245F"/>
    <w:rsid w:val="007725F1"/>
    <w:rsid w:val="00772787"/>
    <w:rsid w:val="00772EFC"/>
    <w:rsid w:val="00773397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732"/>
    <w:rsid w:val="00785CB7"/>
    <w:rsid w:val="00785D96"/>
    <w:rsid w:val="00785DBF"/>
    <w:rsid w:val="00785E42"/>
    <w:rsid w:val="0078636B"/>
    <w:rsid w:val="007866EB"/>
    <w:rsid w:val="007868C6"/>
    <w:rsid w:val="00786F13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1A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5AFC"/>
    <w:rsid w:val="007B6DBE"/>
    <w:rsid w:val="007B7155"/>
    <w:rsid w:val="007B752D"/>
    <w:rsid w:val="007B7A9C"/>
    <w:rsid w:val="007B7C29"/>
    <w:rsid w:val="007B7FB4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4B7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71D"/>
    <w:rsid w:val="007C59CF"/>
    <w:rsid w:val="007C5AB3"/>
    <w:rsid w:val="007C5DE8"/>
    <w:rsid w:val="007C6BA2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85A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340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EDE"/>
    <w:rsid w:val="007E7499"/>
    <w:rsid w:val="007E7791"/>
    <w:rsid w:val="007E7FB2"/>
    <w:rsid w:val="007F06C1"/>
    <w:rsid w:val="007F06C5"/>
    <w:rsid w:val="007F0F8A"/>
    <w:rsid w:val="007F0FFD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659"/>
    <w:rsid w:val="007F37A5"/>
    <w:rsid w:val="007F4328"/>
    <w:rsid w:val="007F4563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35B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003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C0B"/>
    <w:rsid w:val="00821D20"/>
    <w:rsid w:val="00821E51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558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6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5F41"/>
    <w:rsid w:val="008465E4"/>
    <w:rsid w:val="00846A5B"/>
    <w:rsid w:val="008476EA"/>
    <w:rsid w:val="00847AC3"/>
    <w:rsid w:val="00847BE0"/>
    <w:rsid w:val="00847FD4"/>
    <w:rsid w:val="00850020"/>
    <w:rsid w:val="008506C2"/>
    <w:rsid w:val="008506C5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67FF7"/>
    <w:rsid w:val="00870A45"/>
    <w:rsid w:val="0087207D"/>
    <w:rsid w:val="008720EE"/>
    <w:rsid w:val="00872A8A"/>
    <w:rsid w:val="00872B0C"/>
    <w:rsid w:val="00872ECB"/>
    <w:rsid w:val="008731C2"/>
    <w:rsid w:val="00873442"/>
    <w:rsid w:val="0087347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14B"/>
    <w:rsid w:val="00885189"/>
    <w:rsid w:val="00885270"/>
    <w:rsid w:val="008852AC"/>
    <w:rsid w:val="00885A76"/>
    <w:rsid w:val="00885ED9"/>
    <w:rsid w:val="008865AC"/>
    <w:rsid w:val="0088676F"/>
    <w:rsid w:val="00886B39"/>
    <w:rsid w:val="008877B1"/>
    <w:rsid w:val="008879CB"/>
    <w:rsid w:val="00887A03"/>
    <w:rsid w:val="00887A2B"/>
    <w:rsid w:val="00887DFA"/>
    <w:rsid w:val="00887F4F"/>
    <w:rsid w:val="0089023A"/>
    <w:rsid w:val="00891724"/>
    <w:rsid w:val="00891DFC"/>
    <w:rsid w:val="00891E8B"/>
    <w:rsid w:val="00891F5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2F5"/>
    <w:rsid w:val="008963FE"/>
    <w:rsid w:val="00896438"/>
    <w:rsid w:val="00896712"/>
    <w:rsid w:val="008968B0"/>
    <w:rsid w:val="0089698D"/>
    <w:rsid w:val="00896DB9"/>
    <w:rsid w:val="00896F2B"/>
    <w:rsid w:val="008978FD"/>
    <w:rsid w:val="00897F80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2C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D53"/>
    <w:rsid w:val="008B1F13"/>
    <w:rsid w:val="008B2278"/>
    <w:rsid w:val="008B2371"/>
    <w:rsid w:val="008B2931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719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6F48"/>
    <w:rsid w:val="008D7A19"/>
    <w:rsid w:val="008E0B98"/>
    <w:rsid w:val="008E1779"/>
    <w:rsid w:val="008E1BEA"/>
    <w:rsid w:val="008E22D1"/>
    <w:rsid w:val="008E235C"/>
    <w:rsid w:val="008E28E0"/>
    <w:rsid w:val="008E2C50"/>
    <w:rsid w:val="008E2C7F"/>
    <w:rsid w:val="008E373C"/>
    <w:rsid w:val="008E46C5"/>
    <w:rsid w:val="008E4BF7"/>
    <w:rsid w:val="008E4E73"/>
    <w:rsid w:val="008E4F22"/>
    <w:rsid w:val="008E5812"/>
    <w:rsid w:val="008E5F25"/>
    <w:rsid w:val="008E60F0"/>
    <w:rsid w:val="008E6198"/>
    <w:rsid w:val="008E652A"/>
    <w:rsid w:val="008E6577"/>
    <w:rsid w:val="008E73D6"/>
    <w:rsid w:val="008E765D"/>
    <w:rsid w:val="008E7C86"/>
    <w:rsid w:val="008E7FFB"/>
    <w:rsid w:val="008F019F"/>
    <w:rsid w:val="008F04AF"/>
    <w:rsid w:val="008F0722"/>
    <w:rsid w:val="008F1070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20C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257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53C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57C"/>
    <w:rsid w:val="0091675D"/>
    <w:rsid w:val="00916984"/>
    <w:rsid w:val="00916AB8"/>
    <w:rsid w:val="00916B87"/>
    <w:rsid w:val="00917FF2"/>
    <w:rsid w:val="0092016F"/>
    <w:rsid w:val="009201BB"/>
    <w:rsid w:val="0092070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2C7"/>
    <w:rsid w:val="009343D6"/>
    <w:rsid w:val="009343F8"/>
    <w:rsid w:val="009344A6"/>
    <w:rsid w:val="009345E0"/>
    <w:rsid w:val="009346D6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AB2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3053"/>
    <w:rsid w:val="00943185"/>
    <w:rsid w:val="0094352E"/>
    <w:rsid w:val="00943AF9"/>
    <w:rsid w:val="00943F1D"/>
    <w:rsid w:val="009443BD"/>
    <w:rsid w:val="00944593"/>
    <w:rsid w:val="0094476D"/>
    <w:rsid w:val="00944D5C"/>
    <w:rsid w:val="009452F3"/>
    <w:rsid w:val="00945388"/>
    <w:rsid w:val="0094598E"/>
    <w:rsid w:val="00945A74"/>
    <w:rsid w:val="00945DD9"/>
    <w:rsid w:val="00945F9A"/>
    <w:rsid w:val="009462C6"/>
    <w:rsid w:val="009467F4"/>
    <w:rsid w:val="0094691A"/>
    <w:rsid w:val="00946D5D"/>
    <w:rsid w:val="00946FD6"/>
    <w:rsid w:val="00947C6D"/>
    <w:rsid w:val="0095068F"/>
    <w:rsid w:val="00950761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8D3"/>
    <w:rsid w:val="00955E97"/>
    <w:rsid w:val="00955F6A"/>
    <w:rsid w:val="0095600C"/>
    <w:rsid w:val="0095615D"/>
    <w:rsid w:val="0095685A"/>
    <w:rsid w:val="00956B34"/>
    <w:rsid w:val="0095788D"/>
    <w:rsid w:val="00960174"/>
    <w:rsid w:val="009601BB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3FEA"/>
    <w:rsid w:val="0096421A"/>
    <w:rsid w:val="0096442E"/>
    <w:rsid w:val="00964B55"/>
    <w:rsid w:val="00965106"/>
    <w:rsid w:val="0096533D"/>
    <w:rsid w:val="009659AA"/>
    <w:rsid w:val="00965D68"/>
    <w:rsid w:val="00965E9F"/>
    <w:rsid w:val="00966041"/>
    <w:rsid w:val="00966989"/>
    <w:rsid w:val="00966A92"/>
    <w:rsid w:val="009678EC"/>
    <w:rsid w:val="009679B8"/>
    <w:rsid w:val="00967C67"/>
    <w:rsid w:val="00967EAF"/>
    <w:rsid w:val="00970213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08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9C3"/>
    <w:rsid w:val="00992BE8"/>
    <w:rsid w:val="00992CB5"/>
    <w:rsid w:val="00992E7E"/>
    <w:rsid w:val="0099368E"/>
    <w:rsid w:val="0099372F"/>
    <w:rsid w:val="00993746"/>
    <w:rsid w:val="009938B9"/>
    <w:rsid w:val="00993995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2D84"/>
    <w:rsid w:val="009A3522"/>
    <w:rsid w:val="009A3DCF"/>
    <w:rsid w:val="009A427E"/>
    <w:rsid w:val="009A43DA"/>
    <w:rsid w:val="009A4720"/>
    <w:rsid w:val="009A47A7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7C0"/>
    <w:rsid w:val="009A7DC4"/>
    <w:rsid w:val="009A7FDA"/>
    <w:rsid w:val="009B1126"/>
    <w:rsid w:val="009B1B6D"/>
    <w:rsid w:val="009B220D"/>
    <w:rsid w:val="009B2296"/>
    <w:rsid w:val="009B231C"/>
    <w:rsid w:val="009B2516"/>
    <w:rsid w:val="009B332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638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051"/>
    <w:rsid w:val="009D04C4"/>
    <w:rsid w:val="009D07FF"/>
    <w:rsid w:val="009D08E2"/>
    <w:rsid w:val="009D0ED6"/>
    <w:rsid w:val="009D11DC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52B"/>
    <w:rsid w:val="009E0675"/>
    <w:rsid w:val="009E10B2"/>
    <w:rsid w:val="009E123F"/>
    <w:rsid w:val="009E1345"/>
    <w:rsid w:val="009E137A"/>
    <w:rsid w:val="009E18D3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B5F"/>
    <w:rsid w:val="009E4D51"/>
    <w:rsid w:val="009E5842"/>
    <w:rsid w:val="009E597D"/>
    <w:rsid w:val="009E5CD9"/>
    <w:rsid w:val="009E5DAE"/>
    <w:rsid w:val="009E66CD"/>
    <w:rsid w:val="009E69B0"/>
    <w:rsid w:val="009E6A23"/>
    <w:rsid w:val="009E6ABB"/>
    <w:rsid w:val="009E6E1A"/>
    <w:rsid w:val="009E7423"/>
    <w:rsid w:val="009E7B3D"/>
    <w:rsid w:val="009E7F7F"/>
    <w:rsid w:val="009E7F91"/>
    <w:rsid w:val="009F0071"/>
    <w:rsid w:val="009F00F4"/>
    <w:rsid w:val="009F0139"/>
    <w:rsid w:val="009F0934"/>
    <w:rsid w:val="009F0C57"/>
    <w:rsid w:val="009F11AD"/>
    <w:rsid w:val="009F1542"/>
    <w:rsid w:val="009F1706"/>
    <w:rsid w:val="009F1D73"/>
    <w:rsid w:val="009F1FC4"/>
    <w:rsid w:val="009F20A3"/>
    <w:rsid w:val="009F21B8"/>
    <w:rsid w:val="009F25BB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01"/>
    <w:rsid w:val="00A00433"/>
    <w:rsid w:val="00A00BC7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BD9"/>
    <w:rsid w:val="00A10CA8"/>
    <w:rsid w:val="00A10DC9"/>
    <w:rsid w:val="00A1110B"/>
    <w:rsid w:val="00A111EA"/>
    <w:rsid w:val="00A11D52"/>
    <w:rsid w:val="00A11D9A"/>
    <w:rsid w:val="00A1292E"/>
    <w:rsid w:val="00A12A2A"/>
    <w:rsid w:val="00A12A3A"/>
    <w:rsid w:val="00A12A45"/>
    <w:rsid w:val="00A12E2F"/>
    <w:rsid w:val="00A1316B"/>
    <w:rsid w:val="00A1389B"/>
    <w:rsid w:val="00A13DB2"/>
    <w:rsid w:val="00A14B49"/>
    <w:rsid w:val="00A14EEB"/>
    <w:rsid w:val="00A1570C"/>
    <w:rsid w:val="00A15DB0"/>
    <w:rsid w:val="00A16263"/>
    <w:rsid w:val="00A167F2"/>
    <w:rsid w:val="00A16938"/>
    <w:rsid w:val="00A16DA2"/>
    <w:rsid w:val="00A16EF0"/>
    <w:rsid w:val="00A1706F"/>
    <w:rsid w:val="00A17449"/>
    <w:rsid w:val="00A175B9"/>
    <w:rsid w:val="00A2084C"/>
    <w:rsid w:val="00A20AFE"/>
    <w:rsid w:val="00A20C31"/>
    <w:rsid w:val="00A21134"/>
    <w:rsid w:val="00A216DD"/>
    <w:rsid w:val="00A21E64"/>
    <w:rsid w:val="00A21F65"/>
    <w:rsid w:val="00A221F9"/>
    <w:rsid w:val="00A22598"/>
    <w:rsid w:val="00A225A5"/>
    <w:rsid w:val="00A228A7"/>
    <w:rsid w:val="00A230D3"/>
    <w:rsid w:val="00A237C0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3C2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7674"/>
    <w:rsid w:val="00A37ED0"/>
    <w:rsid w:val="00A4005A"/>
    <w:rsid w:val="00A4018C"/>
    <w:rsid w:val="00A401CF"/>
    <w:rsid w:val="00A4029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3275"/>
    <w:rsid w:val="00A54840"/>
    <w:rsid w:val="00A54869"/>
    <w:rsid w:val="00A54AED"/>
    <w:rsid w:val="00A55015"/>
    <w:rsid w:val="00A55042"/>
    <w:rsid w:val="00A5530F"/>
    <w:rsid w:val="00A55503"/>
    <w:rsid w:val="00A55518"/>
    <w:rsid w:val="00A555C7"/>
    <w:rsid w:val="00A5588A"/>
    <w:rsid w:val="00A55DDA"/>
    <w:rsid w:val="00A55FBF"/>
    <w:rsid w:val="00A5630F"/>
    <w:rsid w:val="00A56338"/>
    <w:rsid w:val="00A56585"/>
    <w:rsid w:val="00A5689F"/>
    <w:rsid w:val="00A568FC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898"/>
    <w:rsid w:val="00A61C56"/>
    <w:rsid w:val="00A61CAA"/>
    <w:rsid w:val="00A61F7B"/>
    <w:rsid w:val="00A6269D"/>
    <w:rsid w:val="00A626A8"/>
    <w:rsid w:val="00A629AB"/>
    <w:rsid w:val="00A62DD6"/>
    <w:rsid w:val="00A62F55"/>
    <w:rsid w:val="00A63009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68C9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608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3A3"/>
    <w:rsid w:val="00A86630"/>
    <w:rsid w:val="00A86B89"/>
    <w:rsid w:val="00A87097"/>
    <w:rsid w:val="00A87145"/>
    <w:rsid w:val="00A874BD"/>
    <w:rsid w:val="00A8796C"/>
    <w:rsid w:val="00A8797F"/>
    <w:rsid w:val="00A87CC5"/>
    <w:rsid w:val="00A90830"/>
    <w:rsid w:val="00A90A48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376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464"/>
    <w:rsid w:val="00AA7782"/>
    <w:rsid w:val="00AA7F7C"/>
    <w:rsid w:val="00AB029F"/>
    <w:rsid w:val="00AB0746"/>
    <w:rsid w:val="00AB09DF"/>
    <w:rsid w:val="00AB0A82"/>
    <w:rsid w:val="00AB0BFB"/>
    <w:rsid w:val="00AB106D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F6"/>
    <w:rsid w:val="00AC2AC5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6D3"/>
    <w:rsid w:val="00AC7BF5"/>
    <w:rsid w:val="00AD0854"/>
    <w:rsid w:val="00AD0C8B"/>
    <w:rsid w:val="00AD1061"/>
    <w:rsid w:val="00AD12C4"/>
    <w:rsid w:val="00AD14C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34CC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66A1"/>
    <w:rsid w:val="00AD6916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132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8A0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6C58"/>
    <w:rsid w:val="00AF7764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AA8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5A76"/>
    <w:rsid w:val="00B06022"/>
    <w:rsid w:val="00B068F2"/>
    <w:rsid w:val="00B06C46"/>
    <w:rsid w:val="00B070B0"/>
    <w:rsid w:val="00B072AB"/>
    <w:rsid w:val="00B0753D"/>
    <w:rsid w:val="00B07B0F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375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A5B"/>
    <w:rsid w:val="00B41B15"/>
    <w:rsid w:val="00B424B2"/>
    <w:rsid w:val="00B426E5"/>
    <w:rsid w:val="00B42C98"/>
    <w:rsid w:val="00B42F03"/>
    <w:rsid w:val="00B43AAD"/>
    <w:rsid w:val="00B44002"/>
    <w:rsid w:val="00B44597"/>
    <w:rsid w:val="00B445F3"/>
    <w:rsid w:val="00B45D6B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C0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27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DE7"/>
    <w:rsid w:val="00B65E58"/>
    <w:rsid w:val="00B66125"/>
    <w:rsid w:val="00B6612D"/>
    <w:rsid w:val="00B66812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01F"/>
    <w:rsid w:val="00B7219A"/>
    <w:rsid w:val="00B72383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A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4F4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3BE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083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6C6"/>
    <w:rsid w:val="00BA17E1"/>
    <w:rsid w:val="00BA18F9"/>
    <w:rsid w:val="00BA1A4D"/>
    <w:rsid w:val="00BA1B4A"/>
    <w:rsid w:val="00BA1E5C"/>
    <w:rsid w:val="00BA251F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20"/>
    <w:rsid w:val="00BA6DEF"/>
    <w:rsid w:val="00BA7257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2317"/>
    <w:rsid w:val="00BB3C41"/>
    <w:rsid w:val="00BB439E"/>
    <w:rsid w:val="00BB43EA"/>
    <w:rsid w:val="00BB44C2"/>
    <w:rsid w:val="00BB4DE9"/>
    <w:rsid w:val="00BB5840"/>
    <w:rsid w:val="00BB5F62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0EE"/>
    <w:rsid w:val="00BC62F1"/>
    <w:rsid w:val="00BC6953"/>
    <w:rsid w:val="00BC708F"/>
    <w:rsid w:val="00BC7B47"/>
    <w:rsid w:val="00BC7BCB"/>
    <w:rsid w:val="00BD06CD"/>
    <w:rsid w:val="00BD1948"/>
    <w:rsid w:val="00BD1D90"/>
    <w:rsid w:val="00BD27C1"/>
    <w:rsid w:val="00BD2926"/>
    <w:rsid w:val="00BD2A62"/>
    <w:rsid w:val="00BD2FCA"/>
    <w:rsid w:val="00BD318C"/>
    <w:rsid w:val="00BD31B6"/>
    <w:rsid w:val="00BD3238"/>
    <w:rsid w:val="00BD3839"/>
    <w:rsid w:val="00BD3A08"/>
    <w:rsid w:val="00BD3D8E"/>
    <w:rsid w:val="00BD3F2E"/>
    <w:rsid w:val="00BD43DE"/>
    <w:rsid w:val="00BD443E"/>
    <w:rsid w:val="00BD4635"/>
    <w:rsid w:val="00BD4741"/>
    <w:rsid w:val="00BD484C"/>
    <w:rsid w:val="00BD4971"/>
    <w:rsid w:val="00BD4F9D"/>
    <w:rsid w:val="00BD568D"/>
    <w:rsid w:val="00BD5F60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348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005A"/>
    <w:rsid w:val="00BF107A"/>
    <w:rsid w:val="00BF13BB"/>
    <w:rsid w:val="00BF14AF"/>
    <w:rsid w:val="00BF174B"/>
    <w:rsid w:val="00BF19BA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714"/>
    <w:rsid w:val="00BF7862"/>
    <w:rsid w:val="00BF7B92"/>
    <w:rsid w:val="00BF7CB0"/>
    <w:rsid w:val="00C002BE"/>
    <w:rsid w:val="00C0032C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139"/>
    <w:rsid w:val="00C052B6"/>
    <w:rsid w:val="00C059B5"/>
    <w:rsid w:val="00C05A9C"/>
    <w:rsid w:val="00C05C30"/>
    <w:rsid w:val="00C062EE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964"/>
    <w:rsid w:val="00C11A8E"/>
    <w:rsid w:val="00C11AD8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605A"/>
    <w:rsid w:val="00C1658D"/>
    <w:rsid w:val="00C17047"/>
    <w:rsid w:val="00C17EC0"/>
    <w:rsid w:val="00C2018C"/>
    <w:rsid w:val="00C20554"/>
    <w:rsid w:val="00C20721"/>
    <w:rsid w:val="00C208D3"/>
    <w:rsid w:val="00C20B2F"/>
    <w:rsid w:val="00C21AE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2E3B"/>
    <w:rsid w:val="00C230C1"/>
    <w:rsid w:val="00C23371"/>
    <w:rsid w:val="00C2360C"/>
    <w:rsid w:val="00C239A3"/>
    <w:rsid w:val="00C23A81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367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1AE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3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41B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99C"/>
    <w:rsid w:val="00C47B13"/>
    <w:rsid w:val="00C47CD5"/>
    <w:rsid w:val="00C5016E"/>
    <w:rsid w:val="00C50176"/>
    <w:rsid w:val="00C50196"/>
    <w:rsid w:val="00C502B0"/>
    <w:rsid w:val="00C50FB7"/>
    <w:rsid w:val="00C5111B"/>
    <w:rsid w:val="00C511E0"/>
    <w:rsid w:val="00C5126C"/>
    <w:rsid w:val="00C51868"/>
    <w:rsid w:val="00C518BA"/>
    <w:rsid w:val="00C51A07"/>
    <w:rsid w:val="00C51D23"/>
    <w:rsid w:val="00C52733"/>
    <w:rsid w:val="00C52AA9"/>
    <w:rsid w:val="00C52B9B"/>
    <w:rsid w:val="00C52CE1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9BC"/>
    <w:rsid w:val="00C65F67"/>
    <w:rsid w:val="00C65FC9"/>
    <w:rsid w:val="00C662A2"/>
    <w:rsid w:val="00C662B1"/>
    <w:rsid w:val="00C663E8"/>
    <w:rsid w:val="00C6666F"/>
    <w:rsid w:val="00C66777"/>
    <w:rsid w:val="00C6693B"/>
    <w:rsid w:val="00C66A48"/>
    <w:rsid w:val="00C66B6B"/>
    <w:rsid w:val="00C6795E"/>
    <w:rsid w:val="00C67E6B"/>
    <w:rsid w:val="00C70106"/>
    <w:rsid w:val="00C70536"/>
    <w:rsid w:val="00C7085B"/>
    <w:rsid w:val="00C712A5"/>
    <w:rsid w:val="00C715F3"/>
    <w:rsid w:val="00C71FC1"/>
    <w:rsid w:val="00C7205C"/>
    <w:rsid w:val="00C7218F"/>
    <w:rsid w:val="00C725AB"/>
    <w:rsid w:val="00C72872"/>
    <w:rsid w:val="00C736F5"/>
    <w:rsid w:val="00C73B05"/>
    <w:rsid w:val="00C7414B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31A"/>
    <w:rsid w:val="00C82884"/>
    <w:rsid w:val="00C82A64"/>
    <w:rsid w:val="00C82A80"/>
    <w:rsid w:val="00C82AD3"/>
    <w:rsid w:val="00C82FBB"/>
    <w:rsid w:val="00C8316C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162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3DB"/>
    <w:rsid w:val="00C957CF"/>
    <w:rsid w:val="00C957E0"/>
    <w:rsid w:val="00C95947"/>
    <w:rsid w:val="00C95B62"/>
    <w:rsid w:val="00C95C36"/>
    <w:rsid w:val="00C95C73"/>
    <w:rsid w:val="00C95CAA"/>
    <w:rsid w:val="00C96961"/>
    <w:rsid w:val="00C96FDB"/>
    <w:rsid w:val="00C97B64"/>
    <w:rsid w:val="00C97DFB"/>
    <w:rsid w:val="00CA047E"/>
    <w:rsid w:val="00CA0494"/>
    <w:rsid w:val="00CA0DC5"/>
    <w:rsid w:val="00CA1305"/>
    <w:rsid w:val="00CA1468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0E50"/>
    <w:rsid w:val="00CB12AA"/>
    <w:rsid w:val="00CB133F"/>
    <w:rsid w:val="00CB15DE"/>
    <w:rsid w:val="00CB1A4E"/>
    <w:rsid w:val="00CB1F0D"/>
    <w:rsid w:val="00CB252D"/>
    <w:rsid w:val="00CB34DF"/>
    <w:rsid w:val="00CB3C8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B7C75"/>
    <w:rsid w:val="00CC0058"/>
    <w:rsid w:val="00CC0104"/>
    <w:rsid w:val="00CC03F5"/>
    <w:rsid w:val="00CC07D9"/>
    <w:rsid w:val="00CC107A"/>
    <w:rsid w:val="00CC12A8"/>
    <w:rsid w:val="00CC12BC"/>
    <w:rsid w:val="00CC1935"/>
    <w:rsid w:val="00CC1FCC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D7F63"/>
    <w:rsid w:val="00CE01FD"/>
    <w:rsid w:val="00CE0283"/>
    <w:rsid w:val="00CE07BB"/>
    <w:rsid w:val="00CE089A"/>
    <w:rsid w:val="00CE0A27"/>
    <w:rsid w:val="00CE0C62"/>
    <w:rsid w:val="00CE0CAC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536"/>
    <w:rsid w:val="00CE3A26"/>
    <w:rsid w:val="00CE3EB1"/>
    <w:rsid w:val="00CE437F"/>
    <w:rsid w:val="00CE4493"/>
    <w:rsid w:val="00CE49E8"/>
    <w:rsid w:val="00CE4D7E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3E6"/>
    <w:rsid w:val="00CF482E"/>
    <w:rsid w:val="00CF4A74"/>
    <w:rsid w:val="00CF4E45"/>
    <w:rsid w:val="00CF5471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3FA4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37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2D8"/>
    <w:rsid w:val="00D406ED"/>
    <w:rsid w:val="00D40FA6"/>
    <w:rsid w:val="00D417DA"/>
    <w:rsid w:val="00D41B86"/>
    <w:rsid w:val="00D41C92"/>
    <w:rsid w:val="00D42593"/>
    <w:rsid w:val="00D42D01"/>
    <w:rsid w:val="00D43C08"/>
    <w:rsid w:val="00D4496A"/>
    <w:rsid w:val="00D45A29"/>
    <w:rsid w:val="00D45F01"/>
    <w:rsid w:val="00D4608B"/>
    <w:rsid w:val="00D46159"/>
    <w:rsid w:val="00D46373"/>
    <w:rsid w:val="00D46B08"/>
    <w:rsid w:val="00D46D35"/>
    <w:rsid w:val="00D47108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898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A64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0DA"/>
    <w:rsid w:val="00D807D3"/>
    <w:rsid w:val="00D80AB7"/>
    <w:rsid w:val="00D80B82"/>
    <w:rsid w:val="00D80F27"/>
    <w:rsid w:val="00D813D1"/>
    <w:rsid w:val="00D8153D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42A"/>
    <w:rsid w:val="00D8554B"/>
    <w:rsid w:val="00D8589A"/>
    <w:rsid w:val="00D85B43"/>
    <w:rsid w:val="00D85C7E"/>
    <w:rsid w:val="00D85D90"/>
    <w:rsid w:val="00D8669A"/>
    <w:rsid w:val="00D86B9C"/>
    <w:rsid w:val="00D86F07"/>
    <w:rsid w:val="00D87008"/>
    <w:rsid w:val="00D87601"/>
    <w:rsid w:val="00D878E3"/>
    <w:rsid w:val="00D90509"/>
    <w:rsid w:val="00D9053A"/>
    <w:rsid w:val="00D905B7"/>
    <w:rsid w:val="00D905FE"/>
    <w:rsid w:val="00D90E4A"/>
    <w:rsid w:val="00D9164C"/>
    <w:rsid w:val="00D91D75"/>
    <w:rsid w:val="00D9281D"/>
    <w:rsid w:val="00D92D98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761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2CE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AFB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5E4"/>
    <w:rsid w:val="00DD360C"/>
    <w:rsid w:val="00DD3803"/>
    <w:rsid w:val="00DD38DF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686"/>
    <w:rsid w:val="00DD6EC9"/>
    <w:rsid w:val="00DD7572"/>
    <w:rsid w:val="00DD79FA"/>
    <w:rsid w:val="00DD7F1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86A"/>
    <w:rsid w:val="00DE5C8A"/>
    <w:rsid w:val="00DE5DF4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901"/>
    <w:rsid w:val="00DF3195"/>
    <w:rsid w:val="00DF3230"/>
    <w:rsid w:val="00DF326C"/>
    <w:rsid w:val="00DF328C"/>
    <w:rsid w:val="00DF32C3"/>
    <w:rsid w:val="00DF3386"/>
    <w:rsid w:val="00DF35AF"/>
    <w:rsid w:val="00DF435B"/>
    <w:rsid w:val="00DF467A"/>
    <w:rsid w:val="00DF48E4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3F18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CB8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9E3"/>
    <w:rsid w:val="00E13F44"/>
    <w:rsid w:val="00E141C6"/>
    <w:rsid w:val="00E1488E"/>
    <w:rsid w:val="00E14C5B"/>
    <w:rsid w:val="00E151B6"/>
    <w:rsid w:val="00E156B9"/>
    <w:rsid w:val="00E1595B"/>
    <w:rsid w:val="00E169C6"/>
    <w:rsid w:val="00E17792"/>
    <w:rsid w:val="00E17AB1"/>
    <w:rsid w:val="00E17CAB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B97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031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B4E"/>
    <w:rsid w:val="00E41F25"/>
    <w:rsid w:val="00E42084"/>
    <w:rsid w:val="00E422E7"/>
    <w:rsid w:val="00E423C6"/>
    <w:rsid w:val="00E42472"/>
    <w:rsid w:val="00E4283F"/>
    <w:rsid w:val="00E428CF"/>
    <w:rsid w:val="00E433E1"/>
    <w:rsid w:val="00E4391C"/>
    <w:rsid w:val="00E439B3"/>
    <w:rsid w:val="00E43A9E"/>
    <w:rsid w:val="00E43C1C"/>
    <w:rsid w:val="00E44234"/>
    <w:rsid w:val="00E449CE"/>
    <w:rsid w:val="00E45AE2"/>
    <w:rsid w:val="00E45D76"/>
    <w:rsid w:val="00E4601E"/>
    <w:rsid w:val="00E4609C"/>
    <w:rsid w:val="00E4635E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1C9"/>
    <w:rsid w:val="00E5531B"/>
    <w:rsid w:val="00E55349"/>
    <w:rsid w:val="00E555AF"/>
    <w:rsid w:val="00E557A4"/>
    <w:rsid w:val="00E5595F"/>
    <w:rsid w:val="00E55985"/>
    <w:rsid w:val="00E5633C"/>
    <w:rsid w:val="00E568AD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970"/>
    <w:rsid w:val="00E62AF7"/>
    <w:rsid w:val="00E62B0A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118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5F8E"/>
    <w:rsid w:val="00E76627"/>
    <w:rsid w:val="00E76CDB"/>
    <w:rsid w:val="00E777E5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6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9D6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42F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B79"/>
    <w:rsid w:val="00EA1032"/>
    <w:rsid w:val="00EA10ED"/>
    <w:rsid w:val="00EA1264"/>
    <w:rsid w:val="00EA1958"/>
    <w:rsid w:val="00EA1D4E"/>
    <w:rsid w:val="00EA2173"/>
    <w:rsid w:val="00EA2F2B"/>
    <w:rsid w:val="00EA324F"/>
    <w:rsid w:val="00EA386D"/>
    <w:rsid w:val="00EA3935"/>
    <w:rsid w:val="00EA3DF6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0E0"/>
    <w:rsid w:val="00EB0186"/>
    <w:rsid w:val="00EB05B4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118B"/>
    <w:rsid w:val="00EC12B6"/>
    <w:rsid w:val="00EC1520"/>
    <w:rsid w:val="00EC1591"/>
    <w:rsid w:val="00EC1701"/>
    <w:rsid w:val="00EC20E2"/>
    <w:rsid w:val="00EC2107"/>
    <w:rsid w:val="00EC2D57"/>
    <w:rsid w:val="00EC3954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3B7"/>
    <w:rsid w:val="00EC65A5"/>
    <w:rsid w:val="00EC6782"/>
    <w:rsid w:val="00EC6A09"/>
    <w:rsid w:val="00EC702A"/>
    <w:rsid w:val="00EC79C7"/>
    <w:rsid w:val="00EC7C58"/>
    <w:rsid w:val="00EC7DE2"/>
    <w:rsid w:val="00ED0228"/>
    <w:rsid w:val="00ED0921"/>
    <w:rsid w:val="00ED0AB0"/>
    <w:rsid w:val="00ED10F2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8FD"/>
    <w:rsid w:val="00EE1BB3"/>
    <w:rsid w:val="00EE1CD3"/>
    <w:rsid w:val="00EE20BD"/>
    <w:rsid w:val="00EE23C4"/>
    <w:rsid w:val="00EE25F4"/>
    <w:rsid w:val="00EE2D28"/>
    <w:rsid w:val="00EE337F"/>
    <w:rsid w:val="00EE39B2"/>
    <w:rsid w:val="00EE3D04"/>
    <w:rsid w:val="00EE43C6"/>
    <w:rsid w:val="00EE4409"/>
    <w:rsid w:val="00EE44F6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E0F"/>
    <w:rsid w:val="00EE7F5E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F01"/>
    <w:rsid w:val="00EF4414"/>
    <w:rsid w:val="00EF4481"/>
    <w:rsid w:val="00EF4853"/>
    <w:rsid w:val="00EF5405"/>
    <w:rsid w:val="00EF571E"/>
    <w:rsid w:val="00EF57DA"/>
    <w:rsid w:val="00EF5B5E"/>
    <w:rsid w:val="00EF6028"/>
    <w:rsid w:val="00EF6394"/>
    <w:rsid w:val="00EF63D2"/>
    <w:rsid w:val="00EF7916"/>
    <w:rsid w:val="00EF7B8E"/>
    <w:rsid w:val="00EF7BCB"/>
    <w:rsid w:val="00F00F59"/>
    <w:rsid w:val="00F00F62"/>
    <w:rsid w:val="00F010AA"/>
    <w:rsid w:val="00F011B2"/>
    <w:rsid w:val="00F016C2"/>
    <w:rsid w:val="00F019C3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1D2"/>
    <w:rsid w:val="00F052D6"/>
    <w:rsid w:val="00F059E7"/>
    <w:rsid w:val="00F05A52"/>
    <w:rsid w:val="00F05AFB"/>
    <w:rsid w:val="00F05B31"/>
    <w:rsid w:val="00F05C26"/>
    <w:rsid w:val="00F05DD8"/>
    <w:rsid w:val="00F060A8"/>
    <w:rsid w:val="00F062E7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ABA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5FB"/>
    <w:rsid w:val="00F22FE8"/>
    <w:rsid w:val="00F2363A"/>
    <w:rsid w:val="00F238FD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1676"/>
    <w:rsid w:val="00F323A0"/>
    <w:rsid w:val="00F32549"/>
    <w:rsid w:val="00F326C3"/>
    <w:rsid w:val="00F32CFF"/>
    <w:rsid w:val="00F32D78"/>
    <w:rsid w:val="00F32F6C"/>
    <w:rsid w:val="00F331F4"/>
    <w:rsid w:val="00F33485"/>
    <w:rsid w:val="00F33D89"/>
    <w:rsid w:val="00F33EF4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B6E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41"/>
    <w:rsid w:val="00F472D0"/>
    <w:rsid w:val="00F476A0"/>
    <w:rsid w:val="00F47A18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6E8"/>
    <w:rsid w:val="00F53784"/>
    <w:rsid w:val="00F537B6"/>
    <w:rsid w:val="00F53874"/>
    <w:rsid w:val="00F53AAD"/>
    <w:rsid w:val="00F53F5D"/>
    <w:rsid w:val="00F53F6D"/>
    <w:rsid w:val="00F54096"/>
    <w:rsid w:val="00F540C9"/>
    <w:rsid w:val="00F54B87"/>
    <w:rsid w:val="00F55174"/>
    <w:rsid w:val="00F554EC"/>
    <w:rsid w:val="00F559BC"/>
    <w:rsid w:val="00F55B65"/>
    <w:rsid w:val="00F55B8B"/>
    <w:rsid w:val="00F55C39"/>
    <w:rsid w:val="00F55F05"/>
    <w:rsid w:val="00F55F61"/>
    <w:rsid w:val="00F563C1"/>
    <w:rsid w:val="00F5646E"/>
    <w:rsid w:val="00F567D3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462"/>
    <w:rsid w:val="00F7653C"/>
    <w:rsid w:val="00F76826"/>
    <w:rsid w:val="00F76844"/>
    <w:rsid w:val="00F76AB6"/>
    <w:rsid w:val="00F76F34"/>
    <w:rsid w:val="00F773AE"/>
    <w:rsid w:val="00F77FD8"/>
    <w:rsid w:val="00F80AC7"/>
    <w:rsid w:val="00F8104B"/>
    <w:rsid w:val="00F81331"/>
    <w:rsid w:val="00F81452"/>
    <w:rsid w:val="00F81B56"/>
    <w:rsid w:val="00F81DC2"/>
    <w:rsid w:val="00F81F9B"/>
    <w:rsid w:val="00F821B5"/>
    <w:rsid w:val="00F822D6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F74"/>
    <w:rsid w:val="00F90315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4FF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52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0A8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318E"/>
    <w:rsid w:val="00FE32A7"/>
    <w:rsid w:val="00FE3811"/>
    <w:rsid w:val="00FE3C59"/>
    <w:rsid w:val="00FE4045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C9"/>
    <w:rsid w:val="00FF079D"/>
    <w:rsid w:val="00FF0C71"/>
    <w:rsid w:val="00FF0D90"/>
    <w:rsid w:val="00FF1069"/>
    <w:rsid w:val="00FF1597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47E1"/>
    <w:rsid w:val="00FF5681"/>
    <w:rsid w:val="00FF5780"/>
    <w:rsid w:val="00FF58B2"/>
    <w:rsid w:val="00FF5A23"/>
    <w:rsid w:val="00FF63CA"/>
    <w:rsid w:val="00FF7380"/>
    <w:rsid w:val="00FF7617"/>
    <w:rsid w:val="00FF77F0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BA7C5E-E304-4052-8D93-1958E952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a3"/>
    <w:link w:val="TALChar"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23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23">
    <w:name w:val="List 2"/>
    <w:basedOn w:val="a3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6B5F49"/>
    <w:rPr>
      <w:snapToGrid w:val="0"/>
      <w:sz w:val="21"/>
      <w:szCs w:val="21"/>
    </w:rPr>
  </w:style>
  <w:style w:type="paragraph" w:customStyle="1" w:styleId="Proposal">
    <w:name w:val="Proposal"/>
    <w:basedOn w:val="a3"/>
    <w:qFormat/>
    <w:rsid w:val="00083638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xmsonormal">
    <w:name w:val="xmsonormal"/>
    <w:basedOn w:val="a3"/>
    <w:rsid w:val="005328E6"/>
    <w:pPr>
      <w:autoSpaceDE/>
      <w:autoSpaceDN/>
      <w:adjustRightInd/>
      <w:snapToGrid/>
      <w:spacing w:after="0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11E5C4-8499-4387-98DE-9E8A36201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</cp:lastModifiedBy>
  <cp:revision>29</cp:revision>
  <cp:lastPrinted>2015-07-21T10:36:00Z</cp:lastPrinted>
  <dcterms:created xsi:type="dcterms:W3CDTF">2021-09-30T02:56:00Z</dcterms:created>
  <dcterms:modified xsi:type="dcterms:W3CDTF">2021-11-05T16:06:00Z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(3)iw22uBKUZxkmmSIHyj1jVkJI/FQCYKq64BBZSR6hHAjNfQfQF90VhAiaNErgqVOvbuYj0e9k
q1TTdFD3Sd8wkaCKkzjUgXj9L7EVok+imISbn3CP1JKhp3u04RbnSiRG2rvmhKKswEjY/qrK
0L07xOqaIYpbZIaV7RXzOn4yKC2B8q9taInEYliIAbRnU6maLH/hvoXIdh4jEScim6inTYP3
4yytA/+GW4lH371XCI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1R2jZmpfs0Ba9Gw/1m5n5Dh++6uW2HXI3Bxej2K15EXVeZ5d0C8/jY
hLv2gpzxCzAdzp6y3rgZvWgOl3B+D9SXxMEcxKbB0FNdBR4xD2vh3j4mSN36OdIJ7KUVMrjo
es7x+1nqALmiAV9nRf97mDe7oUBAE7MrVXt1O4g41HoINiLFgXYuu/1NS3Yv657iDS6LJw0r
aSyKFw7GvUK0CisvgRmICaOscnY3Kqep2pMf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OLVnD+2M1M4o5+8/vwy+SQShVnYTdOzj5AvK
7e8y6nbm2AI68OEzsj+kUbKHENzxmyAaammAosIaZ2FBRpYxKps=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1635234988</vt:lpwstr>
  </property>
</Properties>
</file>