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0C93" w14:textId="5A3A28EA"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B90700">
        <w:rPr>
          <w:rFonts w:ascii="Arial" w:hAnsi="Arial" w:cs="Arial" w:hint="eastAsia"/>
          <w:b/>
          <w:bCs/>
          <w:sz w:val="22"/>
          <w:lang w:eastAsia="ja-JP"/>
        </w:rPr>
        <w:t>6</w:t>
      </w:r>
      <w:r w:rsidR="00B67BD9">
        <w:rPr>
          <w:rFonts w:ascii="Arial" w:hAnsi="Arial" w:cs="Arial" w:hint="eastAsia"/>
          <w:b/>
          <w:bCs/>
          <w:sz w:val="22"/>
          <w:lang w:eastAsia="ja-JP"/>
        </w:rPr>
        <w:t>bis</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Pr>
          <w:rFonts w:ascii="Arial" w:hAnsi="Arial" w:cs="Arial" w:hint="eastAsia"/>
          <w:b/>
          <w:bCs/>
          <w:sz w:val="22"/>
          <w:lang w:eastAsia="ja-JP"/>
        </w:rPr>
        <w:t>R1-</w:t>
      </w:r>
      <w:r w:rsidR="007A3D70" w:rsidRPr="007A3D70">
        <w:rPr>
          <w:rFonts w:ascii="Arial" w:hAnsi="Arial" w:cs="Arial"/>
          <w:b/>
          <w:bCs/>
          <w:sz w:val="22"/>
          <w:lang w:eastAsia="ja-JP"/>
        </w:rPr>
        <w:t>2109701</w:t>
      </w:r>
    </w:p>
    <w:p w14:paraId="43EE4AE1" w14:textId="0CDA1843"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B67BD9">
        <w:rPr>
          <w:rFonts w:ascii="Arial" w:hAnsi="Arial" w:cs="Arial" w:hint="eastAsia"/>
          <w:b/>
          <w:bCs/>
          <w:sz w:val="22"/>
          <w:lang w:eastAsia="ja-JP"/>
        </w:rPr>
        <w:t xml:space="preserve"> October</w:t>
      </w:r>
      <w:r w:rsidR="00B9039F">
        <w:rPr>
          <w:rFonts w:ascii="Arial" w:hAnsi="Arial" w:cs="Arial" w:hint="eastAsia"/>
          <w:b/>
          <w:bCs/>
          <w:sz w:val="22"/>
          <w:lang w:eastAsia="ja-JP"/>
        </w:rPr>
        <w:t xml:space="preserve"> </w:t>
      </w:r>
      <w:r w:rsidR="00D3528A">
        <w:rPr>
          <w:rFonts w:ascii="Arial" w:hAnsi="Arial" w:cs="Arial"/>
          <w:b/>
          <w:bCs/>
          <w:sz w:val="22"/>
          <w:lang w:eastAsia="ja-JP"/>
        </w:rPr>
        <w:t>11</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B67BD9">
        <w:rPr>
          <w:rFonts w:ascii="Arial" w:hAnsi="Arial" w:cs="Arial" w:hint="eastAsia"/>
          <w:b/>
          <w:kern w:val="2"/>
          <w:sz w:val="22"/>
          <w:szCs w:val="22"/>
          <w:lang w:eastAsia="ja-JP"/>
        </w:rPr>
        <w:t xml:space="preserve"> </w:t>
      </w:r>
      <w:r w:rsidR="00D3528A">
        <w:rPr>
          <w:rFonts w:ascii="Arial" w:hAnsi="Arial" w:cs="Arial"/>
          <w:b/>
          <w:kern w:val="2"/>
          <w:sz w:val="22"/>
          <w:szCs w:val="22"/>
          <w:lang w:eastAsia="ja-JP"/>
        </w:rPr>
        <w:t>19</w:t>
      </w:r>
      <w:r w:rsidR="00B9039F" w:rsidRPr="008D5B4E">
        <w:rPr>
          <w:rFonts w:ascii="Arial" w:hAnsi="Arial" w:cs="Arial" w:hint="eastAsia"/>
          <w:b/>
          <w:kern w:val="2"/>
          <w:sz w:val="22"/>
          <w:szCs w:val="22"/>
          <w:lang w:eastAsia="ja-JP"/>
        </w:rPr>
        <w:t>, 2021</w:t>
      </w:r>
    </w:p>
    <w:p w14:paraId="27BB6DBC" w14:textId="77777777" w:rsidR="004607C3" w:rsidRDefault="004607C3">
      <w:pPr>
        <w:rPr>
          <w:rFonts w:ascii="Arial" w:hAnsi="Arial" w:cs="Arial"/>
        </w:rPr>
      </w:pPr>
    </w:p>
    <w:p w14:paraId="5C6D9086"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2CDE">
        <w:rPr>
          <w:rFonts w:ascii="Arial" w:hAnsi="Arial" w:cs="Arial" w:hint="eastAsia"/>
          <w:b/>
          <w:lang w:eastAsia="ja-JP"/>
        </w:rPr>
        <w:t>8.12.1</w:t>
      </w:r>
    </w:p>
    <w:p w14:paraId="724E4C9A" w14:textId="77777777"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721770" w:rsidRPr="00650DF2">
        <w:rPr>
          <w:rFonts w:ascii="Arial" w:hAnsi="Arial" w:cs="Arial" w:hint="eastAsia"/>
          <w:b/>
          <w:bCs/>
          <w:lang w:eastAsia="ja-JP"/>
        </w:rPr>
        <w:t>Discussion on group scheduling mechanism</w:t>
      </w:r>
      <w:r w:rsidR="00721770">
        <w:rPr>
          <w:rFonts w:ascii="Arial" w:hAnsi="Arial" w:cs="Arial" w:hint="eastAsia"/>
          <w:b/>
          <w:bCs/>
          <w:lang w:eastAsia="ja-JP"/>
        </w:rPr>
        <w:t xml:space="preserve"> for RRC_CONNECTED UEs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81695E">
      <w:pPr>
        <w:pStyle w:val="1"/>
        <w:numPr>
          <w:ilvl w:val="0"/>
          <w:numId w:val="7"/>
        </w:numPr>
        <w:spacing w:after="120"/>
      </w:pPr>
      <w:r>
        <w:rPr>
          <w:rFonts w:hint="eastAsia"/>
          <w:lang w:eastAsia="ja-JP"/>
        </w:rPr>
        <w:t>Introduction</w:t>
      </w:r>
    </w:p>
    <w:p w14:paraId="4FDAFF02" w14:textId="225A15C0" w:rsidR="00F442CD" w:rsidRPr="00630287" w:rsidRDefault="00B23507" w:rsidP="00F442CD">
      <w:pPr>
        <w:rPr>
          <w:lang w:eastAsia="ja-JP"/>
        </w:rPr>
      </w:pPr>
      <w:r>
        <w:rPr>
          <w:rFonts w:hint="eastAsia"/>
          <w:lang w:eastAsia="ja-JP"/>
        </w:rPr>
        <w:t xml:space="preserve">In RAN#88-e </w:t>
      </w:r>
      <w:r w:rsidR="00E809FC">
        <w:rPr>
          <w:rFonts w:hint="eastAsia"/>
          <w:lang w:eastAsia="ja-JP"/>
        </w:rPr>
        <w:t xml:space="preserve">the </w:t>
      </w:r>
      <w:r>
        <w:rPr>
          <w:rFonts w:hint="eastAsia"/>
          <w:lang w:eastAsia="ja-JP"/>
        </w:rPr>
        <w:t>revi</w:t>
      </w:r>
      <w:r w:rsidR="00506194">
        <w:rPr>
          <w:rFonts w:hint="eastAsia"/>
          <w:lang w:eastAsia="ja-JP"/>
        </w:rPr>
        <w:t>sed work item on NR m</w:t>
      </w:r>
      <w:r>
        <w:rPr>
          <w:rFonts w:hint="eastAsia"/>
          <w:lang w:eastAsia="ja-JP"/>
        </w:rPr>
        <w:t>ulticast a</w:t>
      </w:r>
      <w:r w:rsidR="00506194">
        <w:rPr>
          <w:rFonts w:hint="eastAsia"/>
          <w:lang w:eastAsia="ja-JP"/>
        </w:rPr>
        <w:t>nd b</w:t>
      </w:r>
      <w:r>
        <w:rPr>
          <w:rFonts w:hint="eastAsia"/>
          <w:lang w:eastAsia="ja-JP"/>
        </w:rPr>
        <w:t>roadcast</w:t>
      </w:r>
      <w:r w:rsidR="008811B2">
        <w:rPr>
          <w:rFonts w:hint="eastAsia"/>
          <w:lang w:eastAsia="ja-JP"/>
        </w:rPr>
        <w:t xml:space="preserve"> services was</w:t>
      </w:r>
      <w:r>
        <w:rPr>
          <w:rFonts w:hint="eastAsia"/>
          <w:lang w:eastAsia="ja-JP"/>
        </w:rPr>
        <w:t xml:space="preserve"> approved</w:t>
      </w:r>
      <w:r w:rsidR="004B5833">
        <w:rPr>
          <w:rFonts w:hint="eastAsia"/>
          <w:lang w:eastAsia="ja-JP"/>
        </w:rPr>
        <w:t xml:space="preserve"> </w:t>
      </w:r>
      <w:r w:rsidR="004B5833">
        <w:rPr>
          <w:lang w:eastAsia="ja-JP"/>
        </w:rPr>
        <w:fldChar w:fldCharType="begin"/>
      </w:r>
      <w:r w:rsidR="004B5833">
        <w:rPr>
          <w:lang w:eastAsia="ja-JP"/>
        </w:rPr>
        <w:instrText xml:space="preserve"> </w:instrText>
      </w:r>
      <w:r w:rsidR="004B5833">
        <w:rPr>
          <w:rFonts w:hint="eastAsia"/>
          <w:lang w:eastAsia="ja-JP"/>
        </w:rPr>
        <w:instrText>REF _Ref66266608 \r \h</w:instrText>
      </w:r>
      <w:r w:rsidR="004B5833">
        <w:rPr>
          <w:lang w:eastAsia="ja-JP"/>
        </w:rPr>
        <w:instrText xml:space="preserve"> </w:instrText>
      </w:r>
      <w:r w:rsidR="004B5833">
        <w:rPr>
          <w:lang w:eastAsia="ja-JP"/>
        </w:rPr>
      </w:r>
      <w:r w:rsidR="004B5833">
        <w:rPr>
          <w:lang w:eastAsia="ja-JP"/>
        </w:rPr>
        <w:fldChar w:fldCharType="separate"/>
      </w:r>
      <w:r w:rsidR="00F546E6">
        <w:rPr>
          <w:lang w:eastAsia="ja-JP"/>
        </w:rPr>
        <w:t>[1]</w:t>
      </w:r>
      <w:r w:rsidR="004B5833">
        <w:rPr>
          <w:lang w:eastAsia="ja-JP"/>
        </w:rPr>
        <w:fldChar w:fldCharType="end"/>
      </w:r>
      <w:r>
        <w:rPr>
          <w:rFonts w:hint="eastAsia"/>
          <w:lang w:eastAsia="ja-JP"/>
        </w:rPr>
        <w:t>.</w:t>
      </w:r>
      <w:r w:rsidR="00630287">
        <w:rPr>
          <w:rFonts w:hint="eastAsia"/>
          <w:lang w:eastAsia="ja-JP"/>
        </w:rPr>
        <w:t xml:space="preserve"> </w:t>
      </w:r>
      <w:r w:rsidR="000A499A">
        <w:rPr>
          <w:rFonts w:hint="eastAsia"/>
          <w:lang w:eastAsia="ja-JP"/>
        </w:rPr>
        <w:t>O</w:t>
      </w:r>
      <w:r w:rsidR="00494E8D" w:rsidRPr="00494E8D">
        <w:rPr>
          <w:rFonts w:hint="eastAsia"/>
          <w:lang w:eastAsia="ja-JP"/>
        </w:rPr>
        <w:t>ne of</w:t>
      </w:r>
      <w:r w:rsidR="00494E8D">
        <w:rPr>
          <w:rFonts w:hint="eastAsia"/>
          <w:lang w:eastAsia="ja-JP"/>
        </w:rPr>
        <w:t xml:space="preserve"> </w:t>
      </w:r>
      <w:r w:rsidR="000A499A">
        <w:rPr>
          <w:rFonts w:hint="eastAsia"/>
          <w:lang w:eastAsia="ja-JP"/>
        </w:rPr>
        <w:t xml:space="preserve">the </w:t>
      </w:r>
      <w:r w:rsidR="00494E8D">
        <w:rPr>
          <w:rFonts w:hint="eastAsia"/>
          <w:lang w:eastAsia="ja-JP"/>
        </w:rPr>
        <w:t xml:space="preserve">objectives is </w:t>
      </w:r>
      <w:r>
        <w:rPr>
          <w:rFonts w:hint="eastAsia"/>
          <w:lang w:eastAsia="ja-JP"/>
        </w:rPr>
        <w:t>to s</w:t>
      </w:r>
      <w:r w:rsidRPr="00B23507">
        <w:rPr>
          <w:lang w:eastAsia="ja-JP"/>
        </w:rPr>
        <w:t xml:space="preserve">pecify a group scheduling mechanism to allow </w:t>
      </w:r>
      <w:r w:rsidR="00567627">
        <w:rPr>
          <w:rFonts w:hint="eastAsia"/>
          <w:lang w:eastAsia="ja-JP"/>
        </w:rPr>
        <w:t xml:space="preserve">RRC_CONNECTED </w:t>
      </w:r>
      <w:r w:rsidRPr="00B23507">
        <w:rPr>
          <w:lang w:eastAsia="ja-JP"/>
        </w:rPr>
        <w:t>UEs to receive Broadcast/Multicast service</w:t>
      </w:r>
      <w:r>
        <w:rPr>
          <w:rFonts w:hint="eastAsia"/>
          <w:lang w:eastAsia="ja-JP"/>
        </w:rPr>
        <w:t>.</w:t>
      </w:r>
      <w:r w:rsidR="00630287">
        <w:rPr>
          <w:rFonts w:hint="eastAsia"/>
          <w:lang w:eastAsia="ja-JP"/>
        </w:rPr>
        <w:t xml:space="preserve"> </w:t>
      </w:r>
      <w:r w:rsidR="007C24CE">
        <w:t>In th</w:t>
      </w:r>
      <w:r w:rsidR="007C24CE">
        <w:rPr>
          <w:rFonts w:hint="eastAsia"/>
          <w:lang w:eastAsia="ja-JP"/>
        </w:rPr>
        <w:t>is</w:t>
      </w:r>
      <w:r w:rsidR="00F442CD">
        <w:t xml:space="preserve"> </w:t>
      </w:r>
      <w:r w:rsidR="00F442CD">
        <w:rPr>
          <w:bCs/>
          <w:iCs/>
          <w:lang w:eastAsia="ja-JP"/>
        </w:rPr>
        <w:t>contribution, we present our views on the gro</w:t>
      </w:r>
      <w:r w:rsidR="0019692F">
        <w:rPr>
          <w:bCs/>
          <w:iCs/>
          <w:lang w:eastAsia="ja-JP"/>
        </w:rPr>
        <w:t>up scheduling mechanism for MBS</w:t>
      </w:r>
      <w:r w:rsidR="00630287">
        <w:rPr>
          <w:rFonts w:hint="eastAsia"/>
          <w:bCs/>
          <w:iCs/>
          <w:lang w:eastAsia="ja-JP"/>
        </w:rPr>
        <w:t>.</w:t>
      </w:r>
    </w:p>
    <w:p w14:paraId="1F75DCAD" w14:textId="77777777" w:rsidR="00D22094" w:rsidRDefault="00D22094" w:rsidP="00591A26">
      <w:pPr>
        <w:rPr>
          <w:rFonts w:ascii="Arial" w:hAnsi="Arial" w:cs="Arial"/>
          <w:b/>
          <w:sz w:val="24"/>
        </w:rPr>
      </w:pPr>
    </w:p>
    <w:p w14:paraId="079F9060" w14:textId="77777777" w:rsidR="00FD7768" w:rsidRDefault="003E724F" w:rsidP="0081695E">
      <w:pPr>
        <w:pStyle w:val="1"/>
        <w:numPr>
          <w:ilvl w:val="0"/>
          <w:numId w:val="7"/>
        </w:numPr>
        <w:spacing w:after="120"/>
      </w:pPr>
      <w:r>
        <w:rPr>
          <w:rFonts w:hint="eastAsia"/>
          <w:lang w:eastAsia="ja-JP"/>
        </w:rPr>
        <w:t>Discussion</w:t>
      </w:r>
    </w:p>
    <w:p w14:paraId="58A28F69" w14:textId="198D64CC" w:rsidR="00FD7768" w:rsidRDefault="00FD7768" w:rsidP="0081695E">
      <w:pPr>
        <w:pStyle w:val="2"/>
        <w:numPr>
          <w:ilvl w:val="1"/>
          <w:numId w:val="7"/>
        </w:numPr>
        <w:spacing w:afterLines="50" w:after="120"/>
        <w:ind w:left="567"/>
        <w:rPr>
          <w:lang w:eastAsia="ja-JP"/>
        </w:rPr>
      </w:pPr>
      <w:r>
        <w:rPr>
          <w:lang w:eastAsia="ja-JP"/>
        </w:rPr>
        <w:t>G</w:t>
      </w:r>
      <w:r>
        <w:rPr>
          <w:rFonts w:hint="eastAsia"/>
          <w:lang w:eastAsia="ja-JP"/>
        </w:rPr>
        <w:t>roup-common PDCCH</w:t>
      </w:r>
    </w:p>
    <w:p w14:paraId="4D51FEE9" w14:textId="44DA4DEF" w:rsidR="00B96850" w:rsidRDefault="00B96850" w:rsidP="00657303">
      <w:pPr>
        <w:pStyle w:val="2"/>
        <w:numPr>
          <w:ilvl w:val="2"/>
          <w:numId w:val="7"/>
        </w:numPr>
        <w:spacing w:afterLines="50" w:after="120"/>
        <w:ind w:left="567"/>
        <w:rPr>
          <w:lang w:eastAsia="ja-JP"/>
        </w:rPr>
      </w:pPr>
      <w:r>
        <w:rPr>
          <w:rFonts w:hint="eastAsia"/>
          <w:lang w:eastAsia="ja-JP"/>
        </w:rPr>
        <w:t>CORESET</w:t>
      </w:r>
    </w:p>
    <w:p w14:paraId="7E8C015B" w14:textId="59137BE7" w:rsidR="00854BA3" w:rsidRPr="00082E92" w:rsidRDefault="00854BA3" w:rsidP="00854BA3">
      <w:pPr>
        <w:pStyle w:val="ad"/>
        <w:spacing w:afterLines="50" w:after="120"/>
        <w:ind w:leftChars="0" w:left="0"/>
        <w:rPr>
          <w:rFonts w:ascii="Times" w:hAnsi="Times" w:cs="Times"/>
          <w:bCs/>
          <w:iCs/>
          <w:lang w:eastAsia="ja-JP"/>
        </w:rPr>
      </w:pPr>
      <w:r w:rsidRPr="00082E92">
        <w:rPr>
          <w:rFonts w:ascii="Times" w:hAnsi="Times" w:cs="Times"/>
          <w:bCs/>
          <w:iCs/>
          <w:lang w:eastAsia="ja-JP"/>
        </w:rPr>
        <w:t>In RAN1#104bis-e it was discussed whether CORESET can be shared between PDCCH-Config for multicast and PDCCH-Config for unicast, and the following was agreed</w:t>
      </w:r>
      <w:r w:rsidR="009C76AC">
        <w:rPr>
          <w:rFonts w:ascii="Times" w:hAnsi="Times" w:cs="Times"/>
          <w:bCs/>
          <w:iCs/>
          <w:lang w:eastAsia="ja-JP"/>
        </w:rPr>
        <w:t xml:space="preserve"> </w:t>
      </w:r>
      <w:r w:rsidR="009C76AC">
        <w:rPr>
          <w:rFonts w:ascii="Times" w:hAnsi="Times" w:cs="Times"/>
          <w:bCs/>
          <w:iCs/>
          <w:lang w:eastAsia="ja-JP"/>
        </w:rPr>
        <w:fldChar w:fldCharType="begin"/>
      </w:r>
      <w:r w:rsidR="009C76AC">
        <w:rPr>
          <w:rFonts w:ascii="Times" w:hAnsi="Times" w:cs="Times"/>
          <w:bCs/>
          <w:iCs/>
          <w:lang w:eastAsia="ja-JP"/>
        </w:rPr>
        <w:instrText xml:space="preserve"> REF _Ref71187707 \r \h </w:instrText>
      </w:r>
      <w:r w:rsidR="009C76AC">
        <w:rPr>
          <w:rFonts w:ascii="Times" w:hAnsi="Times" w:cs="Times"/>
          <w:bCs/>
          <w:iCs/>
          <w:lang w:eastAsia="ja-JP"/>
        </w:rPr>
      </w:r>
      <w:r w:rsidR="009C76AC">
        <w:rPr>
          <w:rFonts w:ascii="Times" w:hAnsi="Times" w:cs="Times"/>
          <w:bCs/>
          <w:iCs/>
          <w:lang w:eastAsia="ja-JP"/>
        </w:rPr>
        <w:fldChar w:fldCharType="separate"/>
      </w:r>
      <w:r w:rsidR="009C76AC">
        <w:rPr>
          <w:rFonts w:ascii="Times" w:hAnsi="Times" w:cs="Times"/>
          <w:bCs/>
          <w:iCs/>
          <w:lang w:eastAsia="ja-JP"/>
        </w:rPr>
        <w:t>[2]</w:t>
      </w:r>
      <w:r w:rsidR="009C76AC">
        <w:rPr>
          <w:rFonts w:ascii="Times" w:hAnsi="Times" w:cs="Times"/>
          <w:bCs/>
          <w:iCs/>
          <w:lang w:eastAsia="ja-JP"/>
        </w:rPr>
        <w:fldChar w:fldCharType="end"/>
      </w:r>
      <w:r w:rsidRPr="00082E92">
        <w:rPr>
          <w:rFonts w:ascii="Times" w:hAnsi="Times" w:cs="Times"/>
          <w:bCs/>
          <w:iCs/>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54BA3" w:rsidRPr="005907B9" w14:paraId="26689498" w14:textId="77777777" w:rsidTr="00BF4515">
        <w:tc>
          <w:tcPr>
            <w:tcW w:w="10063" w:type="dxa"/>
            <w:shd w:val="clear" w:color="auto" w:fill="auto"/>
          </w:tcPr>
          <w:p w14:paraId="5C1CEA61" w14:textId="77777777" w:rsidR="00854BA3" w:rsidRPr="005907B9" w:rsidRDefault="00854BA3" w:rsidP="00BF4515">
            <w:pPr>
              <w:rPr>
                <w:rFonts w:ascii="Times" w:eastAsia="Batang" w:hAnsi="Times"/>
                <w:szCs w:val="24"/>
                <w:lang w:eastAsia="x-none"/>
              </w:rPr>
            </w:pPr>
            <w:r w:rsidRPr="005907B9">
              <w:rPr>
                <w:rFonts w:ascii="Times" w:eastAsia="Batang" w:hAnsi="Times"/>
                <w:szCs w:val="24"/>
                <w:highlight w:val="green"/>
                <w:lang w:eastAsia="x-none"/>
              </w:rPr>
              <w:t>Agreement:</w:t>
            </w:r>
          </w:p>
          <w:p w14:paraId="5C5881D9" w14:textId="77777777" w:rsidR="00854BA3" w:rsidRPr="005907B9" w:rsidRDefault="00854BA3" w:rsidP="00BF4515">
            <w:pPr>
              <w:spacing w:after="120"/>
              <w:rPr>
                <w:rFonts w:ascii="Gulim" w:eastAsia="Gulim" w:hAnsi="Gulim"/>
                <w:szCs w:val="24"/>
              </w:rPr>
            </w:pPr>
            <w:r w:rsidRPr="005907B9">
              <w:rPr>
                <w:rFonts w:eastAsia="Batang"/>
                <w:szCs w:val="24"/>
              </w:rPr>
              <w:t>If a CFR is configured for multicast in RRC-CONNECTED state and confined within a dedicated unicast BWP, further study the following options.</w:t>
            </w:r>
          </w:p>
          <w:p w14:paraId="4A7A5047"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1668397"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64D322DA" w14:textId="77777777" w:rsidR="00854BA3" w:rsidRPr="005907B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12ECEDB9" w14:textId="77777777" w:rsidR="00854BA3" w:rsidRPr="002B3E89" w:rsidRDefault="00854BA3" w:rsidP="0081695E">
            <w:pPr>
              <w:numPr>
                <w:ilvl w:val="0"/>
                <w:numId w:val="10"/>
              </w:numPr>
              <w:rPr>
                <w:rFonts w:ascii="Times" w:eastAsia="Batang" w:hAnsi="Times"/>
                <w:szCs w:val="24"/>
                <w:lang w:eastAsia="x-none"/>
              </w:rPr>
            </w:pPr>
            <w:r w:rsidRPr="005907B9">
              <w:rPr>
                <w:rFonts w:ascii="Times" w:eastAsia="Batang" w:hAnsi="Times"/>
                <w:szCs w:val="24"/>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14:paraId="15196283" w14:textId="77777777" w:rsidR="00854BA3" w:rsidRDefault="00854BA3" w:rsidP="00854BA3">
      <w:pPr>
        <w:pStyle w:val="ad"/>
        <w:spacing w:beforeLines="50" w:before="120" w:afterLines="50" w:after="120"/>
        <w:ind w:leftChars="0" w:left="0"/>
        <w:rPr>
          <w:bCs/>
          <w:iCs/>
          <w:lang w:eastAsia="ja-JP"/>
        </w:rPr>
      </w:pPr>
      <w:r>
        <w:rPr>
          <w:rFonts w:hint="eastAsia"/>
          <w:bCs/>
          <w:iCs/>
          <w:lang w:eastAsia="ja-JP"/>
        </w:rPr>
        <w:t xml:space="preserve">At first, it seems to be beneficial from perspective of better </w:t>
      </w:r>
      <w:r>
        <w:rPr>
          <w:bCs/>
          <w:iCs/>
          <w:lang w:eastAsia="ja-JP"/>
        </w:rPr>
        <w:t>scheduling</w:t>
      </w:r>
      <w:r>
        <w:rPr>
          <w:rFonts w:hint="eastAsia"/>
          <w:bCs/>
          <w:iCs/>
          <w:lang w:eastAsia="ja-JP"/>
        </w:rPr>
        <w:t xml:space="preserve"> </w:t>
      </w:r>
      <w:r>
        <w:rPr>
          <w:bCs/>
          <w:iCs/>
          <w:lang w:eastAsia="ja-JP"/>
        </w:rPr>
        <w:t xml:space="preserve">flexibility that CORESET can be shared between </w:t>
      </w:r>
      <w:r w:rsidRPr="00082E92">
        <w:rPr>
          <w:rFonts w:ascii="Times" w:hAnsi="Times" w:cs="Times"/>
          <w:bCs/>
          <w:iCs/>
          <w:lang w:eastAsia="ja-JP"/>
        </w:rPr>
        <w:t>PDCCH-Config for multicast and PDCCH-Config for unicast</w:t>
      </w:r>
      <w:r>
        <w:rPr>
          <w:rFonts w:ascii="Times" w:hAnsi="Times" w:cs="Times"/>
          <w:bCs/>
          <w:iCs/>
          <w:lang w:eastAsia="ja-JP"/>
        </w:rPr>
        <w:t>.</w:t>
      </w:r>
      <w:r w:rsidRPr="00461A47">
        <w:rPr>
          <w:bCs/>
          <w:iCs/>
          <w:lang w:eastAsia="ja-JP"/>
        </w:rPr>
        <w:t xml:space="preserve"> </w:t>
      </w:r>
      <w:r>
        <w:rPr>
          <w:bCs/>
          <w:iCs/>
          <w:lang w:eastAsia="ja-JP"/>
        </w:rPr>
        <w:t>On the other hand, availability in actual scenario needs to be considered carefully.</w:t>
      </w:r>
    </w:p>
    <w:p w14:paraId="09E50686" w14:textId="17A11C4E" w:rsidR="00854BA3" w:rsidRDefault="00854BA3" w:rsidP="00854BA3">
      <w:pPr>
        <w:pStyle w:val="ad"/>
        <w:spacing w:afterLines="50" w:after="120"/>
        <w:ind w:leftChars="0" w:left="0"/>
        <w:rPr>
          <w:bCs/>
          <w:iCs/>
          <w:lang w:eastAsia="ja-JP"/>
        </w:rPr>
      </w:pPr>
      <w:r>
        <w:rPr>
          <w:bCs/>
          <w:iCs/>
          <w:lang w:eastAsia="ja-JP"/>
        </w:rPr>
        <w:t>For ‘</w:t>
      </w:r>
      <w:r w:rsidRPr="005907B9">
        <w:rPr>
          <w:rFonts w:ascii="Times" w:eastAsia="Batang" w:hAnsi="Times"/>
          <w:szCs w:val="24"/>
          <w:lang w:eastAsia="x-none"/>
        </w:rPr>
        <w:t xml:space="preserve">the CORESET configured in PDCCH-config for unicast </w:t>
      </w:r>
      <w:r>
        <w:rPr>
          <w:rFonts w:ascii="Times" w:eastAsia="Batang" w:hAnsi="Times"/>
          <w:szCs w:val="24"/>
          <w:lang w:eastAsia="x-none"/>
        </w:rPr>
        <w:t>is</w:t>
      </w:r>
      <w:r w:rsidRPr="005907B9">
        <w:rPr>
          <w:rFonts w:ascii="Times" w:eastAsia="Batang" w:hAnsi="Times"/>
          <w:szCs w:val="24"/>
          <w:lang w:eastAsia="x-none"/>
        </w:rPr>
        <w:t xml:space="preserve"> used for multicast transmission</w:t>
      </w:r>
      <w:r>
        <w:rPr>
          <w:bCs/>
          <w:iCs/>
          <w:lang w:eastAsia="ja-JP"/>
        </w:rPr>
        <w:t>’, s</w:t>
      </w:r>
      <w:r w:rsidRPr="00461A47">
        <w:rPr>
          <w:bCs/>
          <w:iCs/>
          <w:lang w:eastAsia="ja-JP"/>
        </w:rPr>
        <w:t>ince CORESETs for unicast can be con</w:t>
      </w:r>
      <w:r>
        <w:rPr>
          <w:bCs/>
          <w:iCs/>
          <w:lang w:eastAsia="ja-JP"/>
        </w:rPr>
        <w:t>figured differently for each UE</w:t>
      </w:r>
      <w:r w:rsidRPr="00461A47">
        <w:rPr>
          <w:bCs/>
          <w:iCs/>
          <w:lang w:eastAsia="ja-JP"/>
        </w:rPr>
        <w:t xml:space="preserve">, it </w:t>
      </w:r>
      <w:r>
        <w:rPr>
          <w:bCs/>
          <w:iCs/>
          <w:lang w:eastAsia="ja-JP"/>
        </w:rPr>
        <w:t>will</w:t>
      </w:r>
      <w:r w:rsidRPr="00461A47">
        <w:rPr>
          <w:bCs/>
          <w:iCs/>
          <w:lang w:eastAsia="ja-JP"/>
        </w:rPr>
        <w:t xml:space="preserve"> be difficult to use them for multicast</w:t>
      </w:r>
      <w:r>
        <w:rPr>
          <w:bCs/>
          <w:iCs/>
          <w:lang w:eastAsia="ja-JP"/>
        </w:rPr>
        <w:t xml:space="preserve"> </w:t>
      </w:r>
      <w:r w:rsidRPr="00461A47">
        <w:rPr>
          <w:bCs/>
          <w:iCs/>
          <w:lang w:eastAsia="ja-JP"/>
        </w:rPr>
        <w:t>where the configuration must be aligned among UEs in the group.</w:t>
      </w:r>
      <w:r>
        <w:rPr>
          <w:bCs/>
          <w:iCs/>
          <w:lang w:eastAsia="ja-JP"/>
        </w:rPr>
        <w:t xml:space="preserve"> </w:t>
      </w:r>
      <w:r w:rsidR="009E15EA">
        <w:rPr>
          <w:bCs/>
          <w:iCs/>
          <w:lang w:eastAsia="ja-JP"/>
        </w:rPr>
        <w:t xml:space="preserve">Valid </w:t>
      </w:r>
      <w:r w:rsidRPr="00461A47">
        <w:rPr>
          <w:bCs/>
          <w:iCs/>
          <w:lang w:eastAsia="ja-JP"/>
        </w:rPr>
        <w:t xml:space="preserve">CORESETs for multicast </w:t>
      </w:r>
      <w:r w:rsidR="009E15EA">
        <w:rPr>
          <w:bCs/>
          <w:iCs/>
          <w:lang w:eastAsia="ja-JP"/>
        </w:rPr>
        <w:t>will</w:t>
      </w:r>
      <w:r w:rsidRPr="00461A47">
        <w:rPr>
          <w:bCs/>
          <w:iCs/>
          <w:lang w:eastAsia="ja-JP"/>
        </w:rPr>
        <w:t xml:space="preserve"> be </w:t>
      </w:r>
      <w:r w:rsidR="009E15EA">
        <w:rPr>
          <w:bCs/>
          <w:iCs/>
          <w:lang w:eastAsia="ja-JP"/>
        </w:rPr>
        <w:t xml:space="preserve">only those </w:t>
      </w:r>
      <w:r w:rsidRPr="00461A47">
        <w:rPr>
          <w:bCs/>
          <w:iCs/>
          <w:lang w:eastAsia="ja-JP"/>
        </w:rPr>
        <w:t>configured in PDCCH-Config for multicast.</w:t>
      </w:r>
    </w:p>
    <w:p w14:paraId="3237E85F" w14:textId="77FB6CAB" w:rsidR="00854BA3" w:rsidRPr="00461A47" w:rsidRDefault="00854BA3" w:rsidP="00854BA3">
      <w:pPr>
        <w:pStyle w:val="ad"/>
        <w:spacing w:afterLines="50" w:after="120"/>
        <w:ind w:leftChars="0" w:left="0"/>
        <w:rPr>
          <w:bCs/>
          <w:iCs/>
          <w:lang w:eastAsia="ja-JP"/>
        </w:rPr>
      </w:pPr>
      <w:r>
        <w:rPr>
          <w:bCs/>
          <w:iCs/>
          <w:lang w:eastAsia="ja-JP"/>
        </w:rPr>
        <w:t>For ‘</w:t>
      </w:r>
      <w:r w:rsidRPr="005907B9">
        <w:rPr>
          <w:rFonts w:ascii="Times" w:eastAsia="Batang" w:hAnsi="Times"/>
          <w:szCs w:val="24"/>
          <w:lang w:eastAsia="x-none"/>
        </w:rPr>
        <w:t>the CORESET configured in PDCCH-config for MBS </w:t>
      </w:r>
      <w:r>
        <w:rPr>
          <w:rFonts w:ascii="Times" w:eastAsia="Batang" w:hAnsi="Times"/>
          <w:szCs w:val="24"/>
          <w:lang w:eastAsia="x-none"/>
        </w:rPr>
        <w:t>is</w:t>
      </w:r>
      <w:r w:rsidRPr="005907B9">
        <w:rPr>
          <w:rFonts w:ascii="Times" w:eastAsia="Batang" w:hAnsi="Times"/>
          <w:szCs w:val="24"/>
          <w:lang w:eastAsia="x-none"/>
        </w:rPr>
        <w:t xml:space="preserve"> used for unicast transmission</w:t>
      </w:r>
      <w:r>
        <w:rPr>
          <w:bCs/>
          <w:iCs/>
          <w:lang w:eastAsia="ja-JP"/>
        </w:rPr>
        <w:t xml:space="preserve">’, this operation is possible without any issue. </w:t>
      </w:r>
      <w:r w:rsidRPr="00461A47">
        <w:rPr>
          <w:bCs/>
          <w:iCs/>
          <w:lang w:eastAsia="ja-JP"/>
        </w:rPr>
        <w:t xml:space="preserve">In </w:t>
      </w:r>
      <w:r w:rsidRPr="00E027CF">
        <w:rPr>
          <w:bCs/>
          <w:i/>
          <w:iCs/>
          <w:lang w:eastAsia="ja-JP"/>
        </w:rPr>
        <w:t>SearchSpace</w:t>
      </w:r>
      <w:r w:rsidRPr="00461A47">
        <w:rPr>
          <w:bCs/>
          <w:iCs/>
          <w:lang w:eastAsia="ja-JP"/>
        </w:rPr>
        <w:t xml:space="preserve"> IE the associated CORESET ID is </w:t>
      </w:r>
      <w:r>
        <w:rPr>
          <w:bCs/>
          <w:iCs/>
          <w:lang w:eastAsia="ja-JP"/>
        </w:rPr>
        <w:t>provided</w:t>
      </w:r>
      <w:r w:rsidRPr="00461A47">
        <w:rPr>
          <w:bCs/>
          <w:iCs/>
          <w:lang w:eastAsia="ja-JP"/>
        </w:rPr>
        <w:t xml:space="preserve">. </w:t>
      </w:r>
      <w:r w:rsidR="009E15EA">
        <w:rPr>
          <w:bCs/>
          <w:iCs/>
          <w:lang w:eastAsia="ja-JP"/>
        </w:rPr>
        <w:t>F</w:t>
      </w:r>
      <w:r w:rsidR="009E15EA" w:rsidRPr="00461A47">
        <w:rPr>
          <w:bCs/>
          <w:iCs/>
          <w:lang w:eastAsia="ja-JP"/>
        </w:rPr>
        <w:t>or unicast transmission</w:t>
      </w:r>
      <w:r w:rsidR="009E15EA">
        <w:rPr>
          <w:bCs/>
          <w:iCs/>
          <w:lang w:eastAsia="ja-JP"/>
        </w:rPr>
        <w:t>,</w:t>
      </w:r>
      <w:r w:rsidR="009E15EA" w:rsidRPr="00461A47">
        <w:rPr>
          <w:bCs/>
          <w:iCs/>
          <w:lang w:eastAsia="ja-JP"/>
        </w:rPr>
        <w:t xml:space="preserve"> </w:t>
      </w:r>
      <w:r w:rsidRPr="00461A47">
        <w:rPr>
          <w:bCs/>
          <w:iCs/>
          <w:lang w:eastAsia="ja-JP"/>
        </w:rPr>
        <w:t xml:space="preserve">gNB can use the parameter to </w:t>
      </w:r>
      <w:r>
        <w:rPr>
          <w:bCs/>
          <w:iCs/>
          <w:lang w:eastAsia="ja-JP"/>
        </w:rPr>
        <w:t>indicate</w:t>
      </w:r>
      <w:r w:rsidRPr="00461A47">
        <w:rPr>
          <w:bCs/>
          <w:iCs/>
          <w:lang w:eastAsia="ja-JP"/>
        </w:rPr>
        <w:t xml:space="preserve"> to use the CORESET configured in PDCCH-Config for multicast.</w:t>
      </w:r>
      <w:r>
        <w:rPr>
          <w:bCs/>
          <w:iCs/>
          <w:lang w:eastAsia="ja-JP"/>
        </w:rPr>
        <w:t xml:space="preserve"> Note that i</w:t>
      </w:r>
      <w:r w:rsidRPr="00461A47">
        <w:rPr>
          <w:bCs/>
          <w:iCs/>
          <w:lang w:eastAsia="ja-JP"/>
        </w:rPr>
        <w:t xml:space="preserve">t can be up to </w:t>
      </w:r>
      <w:r>
        <w:rPr>
          <w:bCs/>
          <w:iCs/>
          <w:lang w:eastAsia="ja-JP"/>
        </w:rPr>
        <w:t>NW side</w:t>
      </w:r>
      <w:r w:rsidRPr="00461A47">
        <w:rPr>
          <w:bCs/>
          <w:iCs/>
          <w:lang w:eastAsia="ja-JP"/>
        </w:rPr>
        <w:t xml:space="preserve"> whether to use </w:t>
      </w:r>
      <w:r w:rsidR="009E15EA" w:rsidRPr="00461A47">
        <w:rPr>
          <w:bCs/>
          <w:iCs/>
          <w:lang w:eastAsia="ja-JP"/>
        </w:rPr>
        <w:t xml:space="preserve">for unicast transmission </w:t>
      </w:r>
      <w:r w:rsidRPr="00461A47">
        <w:rPr>
          <w:bCs/>
          <w:iCs/>
          <w:lang w:eastAsia="ja-JP"/>
        </w:rPr>
        <w:t>the CORESET configured in PDCCH-Config for multicast.</w:t>
      </w:r>
      <w:r>
        <w:rPr>
          <w:rFonts w:hint="eastAsia"/>
          <w:lang w:eastAsia="ja-JP"/>
        </w:rPr>
        <w:t xml:space="preserve"> </w:t>
      </w:r>
      <w:r w:rsidRPr="00357A83">
        <w:rPr>
          <w:lang w:eastAsia="ja-JP"/>
        </w:rPr>
        <w:t xml:space="preserve">Based on the above analysis, we propose to support </w:t>
      </w:r>
      <w:r>
        <w:rPr>
          <w:rFonts w:hint="eastAsia"/>
          <w:lang w:eastAsia="ja-JP"/>
        </w:rPr>
        <w:t>Option 4</w:t>
      </w:r>
      <w:r>
        <w:rPr>
          <w:lang w:eastAsia="ja-JP"/>
        </w:rPr>
        <w:t>.</w:t>
      </w:r>
    </w:p>
    <w:p w14:paraId="25DA4600" w14:textId="4BA011FF" w:rsidR="00854BA3" w:rsidRDefault="00854BA3" w:rsidP="00854BA3">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sidR="00DF16C6">
        <w:rPr>
          <w:rFonts w:ascii="Arial" w:hAnsi="Arial" w:cs="Arial" w:hint="eastAsia"/>
          <w:b/>
          <w:i/>
          <w:lang w:eastAsia="ja-JP"/>
        </w:rPr>
        <w:t>1</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41BC3E66" w14:textId="2A03F246" w:rsidR="00854BA3" w:rsidRDefault="00854BA3" w:rsidP="00AF1659">
      <w:pPr>
        <w:pStyle w:val="ad"/>
        <w:spacing w:afterLines="50" w:after="120"/>
        <w:ind w:leftChars="0" w:left="0"/>
        <w:rPr>
          <w:rFonts w:ascii="Arial" w:hAnsi="Arial" w:cs="Arial"/>
          <w:b/>
          <w:sz w:val="21"/>
          <w:u w:val="single"/>
          <w:lang w:eastAsia="ja-JP"/>
        </w:rPr>
      </w:pPr>
    </w:p>
    <w:p w14:paraId="74722DEF" w14:textId="44DB8ECC" w:rsidR="00C902CC" w:rsidRPr="00C902CC" w:rsidRDefault="00C902CC" w:rsidP="00860D7F">
      <w:pPr>
        <w:pStyle w:val="2"/>
        <w:numPr>
          <w:ilvl w:val="2"/>
          <w:numId w:val="7"/>
        </w:numPr>
        <w:spacing w:afterLines="50" w:after="120"/>
        <w:ind w:left="567"/>
        <w:rPr>
          <w:lang w:eastAsia="ja-JP"/>
        </w:rPr>
      </w:pPr>
      <w:r>
        <w:rPr>
          <w:lang w:eastAsia="ja-JP"/>
        </w:rPr>
        <w:t>S</w:t>
      </w:r>
      <w:r>
        <w:rPr>
          <w:rFonts w:hint="eastAsia"/>
          <w:lang w:eastAsia="ja-JP"/>
        </w:rPr>
        <w:t>earch space set</w:t>
      </w:r>
    </w:p>
    <w:p w14:paraId="79739175" w14:textId="2D63F80B" w:rsidR="00725808" w:rsidRPr="006B121C" w:rsidRDefault="00462163" w:rsidP="00CC1386">
      <w:pPr>
        <w:pStyle w:val="ad"/>
        <w:spacing w:afterLines="50" w:after="120"/>
        <w:ind w:leftChars="0" w:left="0"/>
      </w:pPr>
      <w:r>
        <w:rPr>
          <w:lang w:eastAsia="ja-JP"/>
        </w:rPr>
        <w:t>In RAN1#105-e, the following agreement was made</w:t>
      </w:r>
      <w:r w:rsidR="009C76AC">
        <w:rPr>
          <w:lang w:eastAsia="ja-JP"/>
        </w:rPr>
        <w:t xml:space="preserve"> </w:t>
      </w:r>
      <w:r w:rsidR="009C76AC">
        <w:rPr>
          <w:lang w:eastAsia="ja-JP"/>
        </w:rPr>
        <w:fldChar w:fldCharType="begin"/>
      </w:r>
      <w:r w:rsidR="009C76AC">
        <w:rPr>
          <w:lang w:eastAsia="ja-JP"/>
        </w:rPr>
        <w:instrText xml:space="preserve"> REF _Ref78793954 \r \h </w:instrText>
      </w:r>
      <w:r w:rsidR="009C76AC">
        <w:rPr>
          <w:lang w:eastAsia="ja-JP"/>
        </w:rPr>
      </w:r>
      <w:r w:rsidR="009C76AC">
        <w:rPr>
          <w:lang w:eastAsia="ja-JP"/>
        </w:rPr>
        <w:fldChar w:fldCharType="separate"/>
      </w:r>
      <w:r w:rsidR="009C76AC">
        <w:rPr>
          <w:lang w:eastAsia="ja-JP"/>
        </w:rPr>
        <w:t>[3]</w:t>
      </w:r>
      <w:r w:rsidR="009C76AC">
        <w:rPr>
          <w:lang w:eastAsia="ja-JP"/>
        </w:rPr>
        <w:fldChar w:fldCharType="end"/>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F0F16" w:rsidRPr="00142E99" w14:paraId="761E5A63" w14:textId="77777777" w:rsidTr="00142E99">
        <w:tc>
          <w:tcPr>
            <w:tcW w:w="10063" w:type="dxa"/>
            <w:shd w:val="clear" w:color="auto" w:fill="auto"/>
          </w:tcPr>
          <w:p w14:paraId="61A02153" w14:textId="77777777" w:rsidR="000E3564" w:rsidRPr="00CA25E7" w:rsidRDefault="000E3564" w:rsidP="000E3564">
            <w:pPr>
              <w:rPr>
                <w:lang w:eastAsia="x-none"/>
              </w:rPr>
            </w:pPr>
            <w:r w:rsidRPr="00CA25E7">
              <w:rPr>
                <w:highlight w:val="green"/>
                <w:lang w:eastAsia="x-none"/>
              </w:rPr>
              <w:t>Agreement:</w:t>
            </w:r>
          </w:p>
          <w:p w14:paraId="572B55AD" w14:textId="77777777" w:rsidR="000E3564" w:rsidRPr="00CA25E7" w:rsidRDefault="000E3564" w:rsidP="000E3564">
            <w:pPr>
              <w:widowControl w:val="0"/>
              <w:jc w:val="both"/>
              <w:rPr>
                <w:lang w:eastAsia="zh-CN"/>
              </w:rPr>
            </w:pPr>
            <w:r w:rsidRPr="00CA25E7">
              <w:rPr>
                <w:lang w:eastAsia="zh-CN"/>
              </w:rPr>
              <w:t>For CSS of group-common PDCCH of PTM scheme 1 for multicast in RRC_CONNECTED state, Alt 2 is supported:</w:t>
            </w:r>
          </w:p>
          <w:p w14:paraId="3482B699" w14:textId="77777777" w:rsidR="000E3564" w:rsidRPr="00CA25E7" w:rsidRDefault="000E3564" w:rsidP="0081695E">
            <w:pPr>
              <w:pStyle w:val="ad"/>
              <w:widowControl w:val="0"/>
              <w:numPr>
                <w:ilvl w:val="0"/>
                <w:numId w:val="12"/>
              </w:numPr>
              <w:overflowPunct w:val="0"/>
              <w:autoSpaceDE w:val="0"/>
              <w:autoSpaceDN w:val="0"/>
              <w:adjustRightInd w:val="0"/>
              <w:spacing w:after="180"/>
              <w:ind w:leftChars="0"/>
              <w:contextualSpacing/>
              <w:jc w:val="both"/>
              <w:textAlignment w:val="baseline"/>
              <w:rPr>
                <w:lang w:eastAsia="zh-CN"/>
              </w:rPr>
            </w:pPr>
            <w:r w:rsidRPr="006238B3">
              <w:rPr>
                <w:rFonts w:eastAsia="Times New Roman"/>
                <w:lang w:eastAsia="zh-CN"/>
              </w:rPr>
              <w:lastRenderedPageBreak/>
              <w:t xml:space="preserve">Alt 2: support </w:t>
            </w:r>
            <w:r w:rsidRPr="00CA25E7">
              <w:rPr>
                <w:lang w:eastAsia="zh-CN"/>
              </w:rPr>
              <w:t xml:space="preserve">a </w:t>
            </w:r>
            <w:r w:rsidRPr="00CA25E7">
              <w:t>Type-x CSS</w:t>
            </w:r>
          </w:p>
          <w:p w14:paraId="15A3E2E0" w14:textId="77777777" w:rsidR="000E3564" w:rsidRPr="00CA25E7" w:rsidRDefault="000E3564" w:rsidP="0081695E">
            <w:pPr>
              <w:pStyle w:val="ad"/>
              <w:widowControl w:val="0"/>
              <w:numPr>
                <w:ilvl w:val="1"/>
                <w:numId w:val="12"/>
              </w:numPr>
              <w:overflowPunct w:val="0"/>
              <w:autoSpaceDE w:val="0"/>
              <w:autoSpaceDN w:val="0"/>
              <w:adjustRightInd w:val="0"/>
              <w:spacing w:after="180"/>
              <w:ind w:leftChars="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4B43764E" w14:textId="38EA2E85" w:rsidR="00EF32F3" w:rsidRPr="00657303" w:rsidRDefault="000E3564" w:rsidP="00EF32F3">
            <w:pPr>
              <w:pStyle w:val="ad"/>
              <w:widowControl w:val="0"/>
              <w:numPr>
                <w:ilvl w:val="0"/>
                <w:numId w:val="12"/>
              </w:numPr>
              <w:overflowPunct w:val="0"/>
              <w:autoSpaceDE w:val="0"/>
              <w:autoSpaceDN w:val="0"/>
              <w:adjustRightInd w:val="0"/>
              <w:ind w:leftChars="0"/>
              <w:contextualSpacing/>
              <w:jc w:val="both"/>
              <w:textAlignment w:val="baseline"/>
              <w:rPr>
                <w:lang w:eastAsia="zh-CN"/>
              </w:rPr>
            </w:pPr>
            <w:r w:rsidRPr="00CA25E7">
              <w:rPr>
                <w:lang w:eastAsia="zh-CN"/>
              </w:rPr>
              <w:t>FFS: Whether the Type-x CSS is a Type-3 CSS</w:t>
            </w:r>
          </w:p>
        </w:tc>
      </w:tr>
    </w:tbl>
    <w:p w14:paraId="61194F8B" w14:textId="7792CD34" w:rsidR="00EF0261" w:rsidRDefault="00D81694" w:rsidP="00FB33D5">
      <w:pPr>
        <w:pStyle w:val="ad"/>
        <w:spacing w:beforeLines="50" w:before="120" w:afterLines="50" w:after="120"/>
        <w:ind w:leftChars="0" w:left="0"/>
        <w:rPr>
          <w:lang w:eastAsia="ja-JP"/>
        </w:rPr>
      </w:pPr>
      <w:r>
        <w:rPr>
          <w:rFonts w:hint="eastAsia"/>
          <w:lang w:eastAsia="ja-JP"/>
        </w:rPr>
        <w:lastRenderedPageBreak/>
        <w:t>And in RAN1#106-e</w:t>
      </w:r>
      <w:r w:rsidR="003B1F43">
        <w:rPr>
          <w:rFonts w:hint="eastAsia"/>
          <w:lang w:eastAsia="ja-JP"/>
        </w:rPr>
        <w:t xml:space="preserve"> it was discussed whether to reuse type-3 CSS or to define a new type CSS as type-x CSS, and the following conclusion was reached</w:t>
      </w:r>
      <w:r w:rsidR="009C76AC">
        <w:rPr>
          <w:lang w:eastAsia="ja-JP"/>
        </w:rPr>
        <w:t xml:space="preserve"> </w:t>
      </w:r>
      <w:r w:rsidR="009C76AC">
        <w:rPr>
          <w:lang w:eastAsia="ja-JP"/>
        </w:rPr>
        <w:fldChar w:fldCharType="begin"/>
      </w:r>
      <w:r w:rsidR="009C76AC">
        <w:rPr>
          <w:lang w:eastAsia="ja-JP"/>
        </w:rPr>
        <w:instrText xml:space="preserve"> REF _Ref83384197 \r \h </w:instrText>
      </w:r>
      <w:r w:rsidR="009C76AC">
        <w:rPr>
          <w:lang w:eastAsia="ja-JP"/>
        </w:rPr>
      </w:r>
      <w:r w:rsidR="009C76AC">
        <w:rPr>
          <w:lang w:eastAsia="ja-JP"/>
        </w:rPr>
        <w:fldChar w:fldCharType="separate"/>
      </w:r>
      <w:r w:rsidR="009C76AC">
        <w:rPr>
          <w:lang w:eastAsia="ja-JP"/>
        </w:rPr>
        <w:t>[4]</w:t>
      </w:r>
      <w:r w:rsidR="009C76AC">
        <w:rPr>
          <w:lang w:eastAsia="ja-JP"/>
        </w:rPr>
        <w:fldChar w:fldCharType="end"/>
      </w:r>
      <w:r w:rsidR="003B1F43">
        <w:rPr>
          <w:rFonts w:hint="eastAsia"/>
          <w:lang w:eastAsia="ja-JP"/>
        </w:rPr>
        <w:t>.</w:t>
      </w:r>
    </w:p>
    <w:tbl>
      <w:tblPr>
        <w:tblStyle w:val="af"/>
        <w:tblW w:w="0" w:type="auto"/>
        <w:tblLook w:val="04A0" w:firstRow="1" w:lastRow="0" w:firstColumn="1" w:lastColumn="0" w:noHBand="0" w:noVBand="1"/>
      </w:tblPr>
      <w:tblGrid>
        <w:gridCol w:w="9855"/>
      </w:tblGrid>
      <w:tr w:rsidR="00506DAC" w14:paraId="13E1F59E" w14:textId="77777777" w:rsidTr="00506DAC">
        <w:tc>
          <w:tcPr>
            <w:tcW w:w="9855" w:type="dxa"/>
          </w:tcPr>
          <w:p w14:paraId="5E985895" w14:textId="77777777" w:rsidR="00506DAC" w:rsidRPr="005C3EE0" w:rsidRDefault="00506DAC" w:rsidP="00506DAC">
            <w:pPr>
              <w:rPr>
                <w:u w:val="single"/>
                <w:lang w:eastAsia="x-none"/>
              </w:rPr>
            </w:pPr>
            <w:r w:rsidRPr="005C3EE0">
              <w:rPr>
                <w:u w:val="single"/>
                <w:lang w:eastAsia="x-none"/>
              </w:rPr>
              <w:t>Conclusion:</w:t>
            </w:r>
          </w:p>
          <w:p w14:paraId="287E647E" w14:textId="04C55503" w:rsidR="00506DAC" w:rsidRPr="00506DAC" w:rsidRDefault="00506DAC" w:rsidP="00E218F7">
            <w:pPr>
              <w:widowControl w:val="0"/>
              <w:jc w:val="both"/>
              <w:rPr>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w:t>
            </w:r>
            <w:r w:rsidR="00E218F7">
              <w:rPr>
                <w:lang w:eastAsia="zh-CN"/>
              </w:rPr>
              <w:t xml:space="preserve"> studied and discussed further.</w:t>
            </w:r>
          </w:p>
        </w:tc>
      </w:tr>
    </w:tbl>
    <w:p w14:paraId="2E0EC8A1" w14:textId="3B7692FB" w:rsidR="00E72519" w:rsidRDefault="00814D33" w:rsidP="00FB4B73">
      <w:pPr>
        <w:pStyle w:val="ad"/>
        <w:spacing w:beforeLines="50" w:before="120" w:afterLines="50" w:after="120"/>
        <w:ind w:leftChars="0" w:left="0"/>
        <w:rPr>
          <w:lang w:eastAsia="ja-JP"/>
        </w:rPr>
      </w:pPr>
      <w:r>
        <w:rPr>
          <w:rFonts w:hint="eastAsia"/>
          <w:lang w:eastAsia="ja-JP"/>
        </w:rPr>
        <w:t xml:space="preserve">The </w:t>
      </w:r>
      <w:r w:rsidR="008913C6">
        <w:rPr>
          <w:rFonts w:hint="eastAsia"/>
          <w:lang w:eastAsia="ja-JP"/>
        </w:rPr>
        <w:t xml:space="preserve">specification of monitoring priority of search space sets is described in </w:t>
      </w:r>
      <w:r w:rsidR="00657303">
        <w:rPr>
          <w:lang w:eastAsia="ja-JP"/>
        </w:rPr>
        <w:t>TS</w:t>
      </w:r>
      <w:r w:rsidR="008913C6">
        <w:rPr>
          <w:rFonts w:hint="eastAsia"/>
          <w:lang w:eastAsia="ja-JP"/>
        </w:rPr>
        <w:t xml:space="preserve">38.213 10.1. </w:t>
      </w:r>
      <w:r w:rsidR="00E07A31">
        <w:rPr>
          <w:rFonts w:hint="eastAsia"/>
          <w:lang w:eastAsia="ja-JP"/>
        </w:rPr>
        <w:t>In the current specification</w:t>
      </w:r>
      <w:r w:rsidR="00E43F48">
        <w:rPr>
          <w:rFonts w:hint="eastAsia"/>
          <w:lang w:eastAsia="ja-JP"/>
        </w:rPr>
        <w:t>, the number of PDCCH candidates and CCEs for CSS sets are calculated</w:t>
      </w:r>
      <w:r w:rsidR="00E07A31">
        <w:rPr>
          <w:rFonts w:hint="eastAsia"/>
          <w:lang w:eastAsia="ja-JP"/>
        </w:rPr>
        <w:t xml:space="preserve"> first</w:t>
      </w:r>
      <w:r w:rsidR="00E43F48">
        <w:rPr>
          <w:rFonts w:hint="eastAsia"/>
          <w:lang w:eastAsia="ja-JP"/>
        </w:rPr>
        <w:t>, and the remaining BD/CCEs are allocated to USS sets in search space index order.</w:t>
      </w:r>
      <w:r w:rsidR="003E3011">
        <w:rPr>
          <w:rFonts w:hint="eastAsia"/>
          <w:lang w:eastAsia="ja-JP"/>
        </w:rPr>
        <w:t xml:space="preserve"> </w:t>
      </w:r>
      <w:r w:rsidR="00B71548">
        <w:rPr>
          <w:rFonts w:hint="eastAsia"/>
          <w:lang w:eastAsia="ja-JP"/>
        </w:rPr>
        <w:t>T</w:t>
      </w:r>
      <w:r w:rsidR="00B71548">
        <w:rPr>
          <w:lang w:eastAsia="ja-JP"/>
        </w:rPr>
        <w:t>h</w:t>
      </w:r>
      <w:r w:rsidR="00B71548">
        <w:rPr>
          <w:rFonts w:hint="eastAsia"/>
          <w:lang w:eastAsia="ja-JP"/>
        </w:rPr>
        <w:t xml:space="preserve">e monitoring priority of </w:t>
      </w:r>
      <w:r w:rsidR="003E3011">
        <w:rPr>
          <w:rFonts w:hint="eastAsia"/>
          <w:lang w:eastAsia="ja-JP"/>
        </w:rPr>
        <w:t xml:space="preserve">Type-x CSS is </w:t>
      </w:r>
      <w:r w:rsidR="00B71548">
        <w:rPr>
          <w:rFonts w:hint="eastAsia"/>
          <w:lang w:eastAsia="ja-JP"/>
        </w:rPr>
        <w:t xml:space="preserve">determined by the same method as </w:t>
      </w:r>
      <w:r w:rsidR="003E3011">
        <w:rPr>
          <w:rFonts w:hint="eastAsia"/>
          <w:lang w:eastAsia="ja-JP"/>
        </w:rPr>
        <w:t>the existing USS.</w:t>
      </w:r>
      <w:r w:rsidR="008A5440">
        <w:rPr>
          <w:rFonts w:hint="eastAsia"/>
          <w:lang w:eastAsia="ja-JP"/>
        </w:rPr>
        <w:t xml:space="preserve"> </w:t>
      </w:r>
      <w:r w:rsidR="002F1F96">
        <w:rPr>
          <w:rFonts w:hint="eastAsia"/>
          <w:lang w:eastAsia="ja-JP"/>
        </w:rPr>
        <w:t>Some n</w:t>
      </w:r>
      <w:r w:rsidR="00CF56F9">
        <w:rPr>
          <w:rFonts w:hint="eastAsia"/>
          <w:lang w:eastAsia="ja-JP"/>
        </w:rPr>
        <w:t>ew IE</w:t>
      </w:r>
      <w:r w:rsidR="002F1F96">
        <w:rPr>
          <w:rFonts w:hint="eastAsia"/>
          <w:lang w:eastAsia="ja-JP"/>
        </w:rPr>
        <w:t>s</w:t>
      </w:r>
      <w:r w:rsidR="00CF56F9">
        <w:rPr>
          <w:rFonts w:hint="eastAsia"/>
          <w:lang w:eastAsia="ja-JP"/>
        </w:rPr>
        <w:t xml:space="preserve"> (</w:t>
      </w:r>
      <w:r w:rsidR="00CF56F9" w:rsidRPr="006C27B7">
        <w:rPr>
          <w:rFonts w:hint="eastAsia"/>
          <w:lang w:eastAsia="ja-JP"/>
        </w:rPr>
        <w:t xml:space="preserve">e.g., </w:t>
      </w:r>
      <w:r w:rsidR="00CF56F9" w:rsidRPr="00C67FE8">
        <w:rPr>
          <w:i/>
        </w:rPr>
        <w:t>searchSpacesToAddModListExt-r1</w:t>
      </w:r>
      <w:r w:rsidR="00CF56F9" w:rsidRPr="00C67FE8">
        <w:rPr>
          <w:i/>
          <w:lang w:eastAsia="ja-JP"/>
        </w:rPr>
        <w:t>7</w:t>
      </w:r>
      <w:r w:rsidR="00CF56F9">
        <w:rPr>
          <w:rFonts w:hint="eastAsia"/>
          <w:lang w:eastAsia="ja-JP"/>
        </w:rPr>
        <w:t xml:space="preserve">) will need to be introduced in PDCCH-Config to support Type-x CSS. </w:t>
      </w:r>
      <w:r w:rsidR="004005EC">
        <w:rPr>
          <w:rFonts w:hint="eastAsia"/>
          <w:lang w:eastAsia="ja-JP"/>
        </w:rPr>
        <w:t>If T</w:t>
      </w:r>
      <w:r w:rsidR="00E72519">
        <w:rPr>
          <w:rFonts w:hint="eastAsia"/>
          <w:lang w:eastAsia="ja-JP"/>
        </w:rPr>
        <w:t>ype-3 CSS is reused</w:t>
      </w:r>
      <w:r w:rsidR="004005EC">
        <w:rPr>
          <w:rFonts w:hint="eastAsia"/>
          <w:lang w:eastAsia="ja-JP"/>
        </w:rPr>
        <w:t xml:space="preserve"> as Type-x CSS</w:t>
      </w:r>
      <w:r w:rsidR="00E72519">
        <w:rPr>
          <w:rFonts w:hint="eastAsia"/>
          <w:lang w:eastAsia="ja-JP"/>
        </w:rPr>
        <w:t>, the monitoring priority</w:t>
      </w:r>
      <w:r w:rsidR="001B4A44">
        <w:rPr>
          <w:rFonts w:hint="eastAsia"/>
          <w:lang w:eastAsia="ja-JP"/>
        </w:rPr>
        <w:t xml:space="preserve"> should</w:t>
      </w:r>
      <w:r w:rsidR="00E72519">
        <w:rPr>
          <w:rFonts w:hint="eastAsia"/>
          <w:lang w:eastAsia="ja-JP"/>
        </w:rPr>
        <w:t xml:space="preserve"> be changed from Rel-15/16 only when the new IE </w:t>
      </w:r>
      <w:r w:rsidR="00BA2CB2">
        <w:rPr>
          <w:rFonts w:hint="eastAsia"/>
          <w:lang w:eastAsia="ja-JP"/>
        </w:rPr>
        <w:t xml:space="preserve">for multicast </w:t>
      </w:r>
      <w:r w:rsidR="00E72519">
        <w:rPr>
          <w:rFonts w:hint="eastAsia"/>
          <w:lang w:eastAsia="ja-JP"/>
        </w:rPr>
        <w:t>is configured, and the monitoring priority should be the same as Rel-15/16 when the new IE is not configured to maintain compatibility.</w:t>
      </w:r>
      <w:r w:rsidR="00BD481E">
        <w:rPr>
          <w:rFonts w:hint="eastAsia"/>
          <w:lang w:eastAsia="ja-JP"/>
        </w:rPr>
        <w:t xml:space="preserve"> In this case, </w:t>
      </w:r>
      <w:r w:rsidR="003033C5">
        <w:rPr>
          <w:rFonts w:hint="eastAsia"/>
          <w:lang w:eastAsia="ja-JP"/>
        </w:rPr>
        <w:t xml:space="preserve">search space sets would need to be classified as </w:t>
      </w:r>
      <w:r w:rsidR="00BD481E">
        <w:rPr>
          <w:rFonts w:hint="eastAsia"/>
          <w:lang w:eastAsia="ja-JP"/>
        </w:rPr>
        <w:t>shown in Table 1.</w:t>
      </w:r>
    </w:p>
    <w:p w14:paraId="5F978809" w14:textId="4E793B4C" w:rsidR="00FC2A3D" w:rsidRPr="00F80BA5" w:rsidRDefault="00F80BA5" w:rsidP="00F80BA5">
      <w:pPr>
        <w:pStyle w:val="af0"/>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ja-JP"/>
        </w:rPr>
        <w:t xml:space="preserve"> </w:t>
      </w:r>
      <w:r w:rsidR="00DA0B43">
        <w:rPr>
          <w:rFonts w:hint="eastAsia"/>
          <w:lang w:eastAsia="ja-JP"/>
        </w:rPr>
        <w:t>search space sets</w:t>
      </w:r>
      <w:r w:rsidR="006B4E92">
        <w:rPr>
          <w:rFonts w:hint="eastAsia"/>
          <w:lang w:eastAsia="ja-JP"/>
        </w:rPr>
        <w:t xml:space="preserve"> classification</w:t>
      </w:r>
    </w:p>
    <w:tbl>
      <w:tblPr>
        <w:tblStyle w:val="af"/>
        <w:tblW w:w="0" w:type="auto"/>
        <w:tblInd w:w="421" w:type="dxa"/>
        <w:tblLook w:val="04A0" w:firstRow="1" w:lastRow="0" w:firstColumn="1" w:lastColumn="0" w:noHBand="0" w:noVBand="1"/>
      </w:tblPr>
      <w:tblGrid>
        <w:gridCol w:w="2126"/>
        <w:gridCol w:w="3544"/>
        <w:gridCol w:w="3402"/>
      </w:tblGrid>
      <w:tr w:rsidR="001A7D3E" w14:paraId="25EF365A" w14:textId="77777777" w:rsidTr="004D759D">
        <w:tc>
          <w:tcPr>
            <w:tcW w:w="2126" w:type="dxa"/>
            <w:tcBorders>
              <w:bottom w:val="double" w:sz="4" w:space="0" w:color="auto"/>
              <w:right w:val="double" w:sz="4" w:space="0" w:color="auto"/>
            </w:tcBorders>
          </w:tcPr>
          <w:p w14:paraId="27F92041" w14:textId="1D55097D" w:rsidR="001A7D3E" w:rsidRPr="00163FA7" w:rsidRDefault="001A7D3E" w:rsidP="00163FA7"/>
        </w:tc>
        <w:tc>
          <w:tcPr>
            <w:tcW w:w="3544" w:type="dxa"/>
            <w:tcBorders>
              <w:left w:val="double" w:sz="4" w:space="0" w:color="auto"/>
              <w:bottom w:val="double" w:sz="4" w:space="0" w:color="auto"/>
            </w:tcBorders>
          </w:tcPr>
          <w:p w14:paraId="1B57276C" w14:textId="564C0554" w:rsidR="001A7D3E" w:rsidRPr="00163FA7" w:rsidRDefault="004D759D" w:rsidP="00163FA7">
            <w:r>
              <w:rPr>
                <w:lang w:eastAsia="ja-JP"/>
              </w:rPr>
              <w:t>H</w:t>
            </w:r>
            <w:r>
              <w:rPr>
                <w:rFonts w:hint="eastAsia"/>
                <w:lang w:eastAsia="ja-JP"/>
              </w:rPr>
              <w:t>igher priority</w:t>
            </w:r>
          </w:p>
        </w:tc>
        <w:tc>
          <w:tcPr>
            <w:tcW w:w="3402" w:type="dxa"/>
            <w:tcBorders>
              <w:bottom w:val="double" w:sz="4" w:space="0" w:color="auto"/>
            </w:tcBorders>
          </w:tcPr>
          <w:p w14:paraId="79900A7C" w14:textId="3010A829" w:rsidR="001A7D3E" w:rsidRPr="00163FA7" w:rsidRDefault="004D759D" w:rsidP="00163FA7">
            <w:r>
              <w:rPr>
                <w:lang w:eastAsia="ja-JP"/>
              </w:rPr>
              <w:t>L</w:t>
            </w:r>
            <w:r>
              <w:rPr>
                <w:rFonts w:hint="eastAsia"/>
                <w:lang w:eastAsia="ja-JP"/>
              </w:rPr>
              <w:t>ower priority</w:t>
            </w:r>
          </w:p>
        </w:tc>
      </w:tr>
      <w:tr w:rsidR="004D759D" w14:paraId="009934DB" w14:textId="77777777" w:rsidTr="004D759D">
        <w:tc>
          <w:tcPr>
            <w:tcW w:w="2126" w:type="dxa"/>
            <w:tcBorders>
              <w:top w:val="double" w:sz="4" w:space="0" w:color="auto"/>
              <w:right w:val="double" w:sz="4" w:space="0" w:color="auto"/>
            </w:tcBorders>
          </w:tcPr>
          <w:p w14:paraId="2D775747" w14:textId="2D67460D" w:rsidR="004D759D" w:rsidRPr="00163FA7" w:rsidRDefault="004D759D" w:rsidP="004D759D">
            <w:r w:rsidRPr="00163FA7">
              <w:rPr>
                <w:rFonts w:hint="eastAsia"/>
              </w:rPr>
              <w:t>Rel-15/16</w:t>
            </w:r>
          </w:p>
        </w:tc>
        <w:tc>
          <w:tcPr>
            <w:tcW w:w="3544" w:type="dxa"/>
            <w:tcBorders>
              <w:top w:val="double" w:sz="4" w:space="0" w:color="auto"/>
              <w:left w:val="double" w:sz="4" w:space="0" w:color="auto"/>
            </w:tcBorders>
          </w:tcPr>
          <w:p w14:paraId="565BFCAF" w14:textId="6DF7285A" w:rsidR="004D759D" w:rsidRPr="00163FA7" w:rsidRDefault="004D759D" w:rsidP="004D759D">
            <w:r w:rsidRPr="00163FA7">
              <w:rPr>
                <w:rFonts w:hint="eastAsia"/>
              </w:rPr>
              <w:t>CSS sets</w:t>
            </w:r>
          </w:p>
        </w:tc>
        <w:tc>
          <w:tcPr>
            <w:tcW w:w="3402" w:type="dxa"/>
            <w:tcBorders>
              <w:top w:val="double" w:sz="4" w:space="0" w:color="auto"/>
            </w:tcBorders>
          </w:tcPr>
          <w:p w14:paraId="21F9A0C4" w14:textId="3DD3F769" w:rsidR="004D759D" w:rsidRPr="00163FA7" w:rsidRDefault="004D759D" w:rsidP="004D759D">
            <w:r w:rsidRPr="00163FA7">
              <w:rPr>
                <w:rFonts w:hint="eastAsia"/>
              </w:rPr>
              <w:t>USS sets</w:t>
            </w:r>
          </w:p>
        </w:tc>
      </w:tr>
      <w:tr w:rsidR="004D759D" w14:paraId="139D61BA" w14:textId="77777777" w:rsidTr="004D1822">
        <w:tc>
          <w:tcPr>
            <w:tcW w:w="2126" w:type="dxa"/>
            <w:tcBorders>
              <w:right w:val="double" w:sz="4" w:space="0" w:color="auto"/>
            </w:tcBorders>
          </w:tcPr>
          <w:p w14:paraId="6504E58C" w14:textId="3144F653" w:rsidR="004D759D" w:rsidRPr="00163FA7" w:rsidRDefault="004D759D" w:rsidP="004D759D">
            <w:r w:rsidRPr="00163FA7">
              <w:rPr>
                <w:rFonts w:hint="eastAsia"/>
              </w:rPr>
              <w:t>Rel-17(</w:t>
            </w:r>
            <w:r w:rsidRPr="00163FA7">
              <w:t>N</w:t>
            </w:r>
            <w:r w:rsidRPr="00163FA7">
              <w:rPr>
                <w:rFonts w:hint="eastAsia"/>
              </w:rPr>
              <w:t>ew type CSS)</w:t>
            </w:r>
          </w:p>
        </w:tc>
        <w:tc>
          <w:tcPr>
            <w:tcW w:w="3544" w:type="dxa"/>
            <w:tcBorders>
              <w:left w:val="double" w:sz="4" w:space="0" w:color="auto"/>
            </w:tcBorders>
          </w:tcPr>
          <w:p w14:paraId="07E7174F" w14:textId="576D1EE4" w:rsidR="004D759D" w:rsidRPr="00163FA7" w:rsidRDefault="004D759D" w:rsidP="004D759D">
            <w:r w:rsidRPr="00163FA7">
              <w:rPr>
                <w:rFonts w:hint="eastAsia"/>
              </w:rPr>
              <w:t>CSS sets other than new type CSS set</w:t>
            </w:r>
            <w:r>
              <w:t>s</w:t>
            </w:r>
          </w:p>
        </w:tc>
        <w:tc>
          <w:tcPr>
            <w:tcW w:w="3402" w:type="dxa"/>
          </w:tcPr>
          <w:p w14:paraId="4775F74F" w14:textId="20C7F23A" w:rsidR="004D759D" w:rsidRPr="00163FA7" w:rsidRDefault="004D759D" w:rsidP="004D759D">
            <w:r w:rsidRPr="00163FA7">
              <w:rPr>
                <w:rFonts w:hint="eastAsia"/>
              </w:rPr>
              <w:t>USS sets and new type CSS sets</w:t>
            </w:r>
          </w:p>
        </w:tc>
      </w:tr>
      <w:tr w:rsidR="004D759D" w14:paraId="3C0F6B19" w14:textId="77777777" w:rsidTr="004D1822">
        <w:tc>
          <w:tcPr>
            <w:tcW w:w="2126" w:type="dxa"/>
            <w:tcBorders>
              <w:right w:val="double" w:sz="4" w:space="0" w:color="auto"/>
            </w:tcBorders>
          </w:tcPr>
          <w:p w14:paraId="17BACFC0" w14:textId="12EB31B2" w:rsidR="004D759D" w:rsidRPr="00163FA7" w:rsidRDefault="004D759D" w:rsidP="004D759D">
            <w:r w:rsidRPr="00163FA7">
              <w:rPr>
                <w:rFonts w:hint="eastAsia"/>
              </w:rPr>
              <w:t>Rel-17(</w:t>
            </w:r>
            <w:r w:rsidRPr="00163FA7">
              <w:t>T</w:t>
            </w:r>
            <w:r w:rsidRPr="00163FA7">
              <w:rPr>
                <w:rFonts w:hint="eastAsia"/>
              </w:rPr>
              <w:t>ype-3 CSS)</w:t>
            </w:r>
          </w:p>
        </w:tc>
        <w:tc>
          <w:tcPr>
            <w:tcW w:w="3544" w:type="dxa"/>
            <w:tcBorders>
              <w:left w:val="double" w:sz="4" w:space="0" w:color="auto"/>
            </w:tcBorders>
          </w:tcPr>
          <w:p w14:paraId="74C0AE8C" w14:textId="03247B28" w:rsidR="004D759D" w:rsidRPr="00163FA7" w:rsidRDefault="004D759D" w:rsidP="004D759D">
            <w:r w:rsidRPr="00163FA7">
              <w:rPr>
                <w:rFonts w:hint="eastAsia"/>
              </w:rPr>
              <w:t xml:space="preserve">CSS sets other than type-3 CSS sets with the new IE </w:t>
            </w:r>
            <w:r>
              <w:rPr>
                <w:rFonts w:hint="eastAsia"/>
                <w:lang w:eastAsia="ja-JP"/>
              </w:rPr>
              <w:t xml:space="preserve">for multicast </w:t>
            </w:r>
            <w:r w:rsidRPr="00163FA7">
              <w:rPr>
                <w:rFonts w:hint="eastAsia"/>
              </w:rPr>
              <w:t>configured</w:t>
            </w:r>
          </w:p>
        </w:tc>
        <w:tc>
          <w:tcPr>
            <w:tcW w:w="3402" w:type="dxa"/>
          </w:tcPr>
          <w:p w14:paraId="1EF51ABC" w14:textId="1A35F097" w:rsidR="004D759D" w:rsidRPr="00163FA7" w:rsidRDefault="004D759D" w:rsidP="004D759D">
            <w:r w:rsidRPr="00163FA7">
              <w:rPr>
                <w:rFonts w:hint="eastAsia"/>
              </w:rPr>
              <w:t xml:space="preserve">USS sets and type-3 CSS sets with the new IE </w:t>
            </w:r>
            <w:r>
              <w:rPr>
                <w:rFonts w:hint="eastAsia"/>
                <w:lang w:eastAsia="ja-JP"/>
              </w:rPr>
              <w:t xml:space="preserve">for multicast </w:t>
            </w:r>
            <w:r w:rsidRPr="00163FA7">
              <w:rPr>
                <w:rFonts w:hint="eastAsia"/>
              </w:rPr>
              <w:t>configured</w:t>
            </w:r>
          </w:p>
        </w:tc>
      </w:tr>
    </w:tbl>
    <w:p w14:paraId="0B63E7A5" w14:textId="2487E9CA" w:rsidR="00651478" w:rsidRPr="00FB33D5" w:rsidRDefault="00B4332B" w:rsidP="00FB33D5">
      <w:pPr>
        <w:pStyle w:val="ad"/>
        <w:spacing w:beforeLines="50" w:before="120" w:afterLines="50" w:after="120"/>
        <w:ind w:leftChars="0" w:left="0"/>
        <w:rPr>
          <w:lang w:eastAsia="ja-JP"/>
        </w:rPr>
      </w:pPr>
      <w:r>
        <w:rPr>
          <w:rFonts w:hint="eastAsia"/>
          <w:lang w:eastAsia="ja-JP"/>
        </w:rPr>
        <w:t>In terms of specification description, t</w:t>
      </w:r>
      <w:r w:rsidR="00BB20B6">
        <w:rPr>
          <w:rFonts w:hint="eastAsia"/>
          <w:lang w:eastAsia="ja-JP"/>
        </w:rPr>
        <w:t>here seems to be no significant difference between reusing type-3 CSS and defining a new type CSS.</w:t>
      </w:r>
    </w:p>
    <w:p w14:paraId="5754A445" w14:textId="1D7F9B4C" w:rsidR="003A7FBC" w:rsidRPr="00545D7C" w:rsidRDefault="00383D0A" w:rsidP="003263D5">
      <w:pPr>
        <w:pStyle w:val="ad"/>
        <w:spacing w:afterLines="50" w:after="120"/>
        <w:ind w:leftChars="0" w:left="0"/>
        <w:rPr>
          <w:rFonts w:ascii="Arial" w:hAnsi="Arial" w:cs="Arial"/>
          <w:b/>
          <w:i/>
          <w:lang w:eastAsia="ja-JP"/>
        </w:rPr>
      </w:pPr>
      <w:r>
        <w:rPr>
          <w:rFonts w:ascii="Arial" w:hAnsi="Arial" w:cs="Arial" w:hint="eastAsia"/>
          <w:b/>
          <w:i/>
          <w:lang w:eastAsia="ja-JP"/>
        </w:rPr>
        <w:t>Observation</w:t>
      </w:r>
      <w:r w:rsidR="00EC183A">
        <w:rPr>
          <w:rFonts w:ascii="Arial" w:hAnsi="Arial" w:cs="Arial"/>
          <w:b/>
          <w:i/>
          <w:lang w:eastAsia="ja-JP"/>
        </w:rPr>
        <w:t xml:space="preserve"> 1</w:t>
      </w:r>
      <w:r w:rsidR="003A7FBC" w:rsidRPr="00D324AD">
        <w:rPr>
          <w:rFonts w:ascii="Arial" w:hAnsi="Arial" w:cs="Arial" w:hint="eastAsia"/>
          <w:b/>
          <w:i/>
          <w:lang w:eastAsia="ja-JP"/>
        </w:rPr>
        <w:t>:</w:t>
      </w:r>
      <w:r w:rsidR="00365EE8">
        <w:rPr>
          <w:rFonts w:ascii="Arial" w:hAnsi="Arial" w:cs="Arial" w:hint="eastAsia"/>
          <w:b/>
          <w:i/>
          <w:lang w:eastAsia="ja-JP"/>
        </w:rPr>
        <w:t xml:space="preserve"> In terms of specification impact, there </w:t>
      </w:r>
      <w:r w:rsidR="00CB4CAF">
        <w:rPr>
          <w:rFonts w:ascii="Arial" w:hAnsi="Arial" w:cs="Arial"/>
          <w:b/>
          <w:i/>
          <w:lang w:eastAsia="ja-JP"/>
        </w:rPr>
        <w:t>is</w:t>
      </w:r>
      <w:r w:rsidR="00365EE8">
        <w:rPr>
          <w:rFonts w:ascii="Arial" w:hAnsi="Arial" w:cs="Arial" w:hint="eastAsia"/>
          <w:b/>
          <w:i/>
          <w:lang w:eastAsia="ja-JP"/>
        </w:rPr>
        <w:t xml:space="preserve"> no significant difference between reusing type-3 CSS and defining a new type CSS</w:t>
      </w:r>
      <w:r w:rsidR="00ED59D0">
        <w:rPr>
          <w:rFonts w:ascii="Arial" w:hAnsi="Arial" w:cs="Arial" w:hint="eastAsia"/>
          <w:b/>
          <w:i/>
          <w:lang w:eastAsia="ja-JP"/>
        </w:rPr>
        <w:t>.</w:t>
      </w:r>
    </w:p>
    <w:p w14:paraId="767B3F0A" w14:textId="030C90A4" w:rsidR="00054A68" w:rsidRDefault="00054A68" w:rsidP="009064B9">
      <w:pPr>
        <w:pStyle w:val="ad"/>
        <w:spacing w:afterLines="50" w:after="120"/>
        <w:ind w:leftChars="0" w:left="0"/>
        <w:rPr>
          <w:rFonts w:ascii="Arial" w:hAnsi="Arial" w:cs="Arial"/>
          <w:b/>
          <w:i/>
          <w:lang w:eastAsia="ja-JP"/>
        </w:rPr>
      </w:pPr>
    </w:p>
    <w:p w14:paraId="1B734436" w14:textId="60C72551" w:rsidR="001962B0" w:rsidRPr="00C902CC" w:rsidRDefault="001962B0" w:rsidP="00860D7F">
      <w:pPr>
        <w:pStyle w:val="2"/>
        <w:numPr>
          <w:ilvl w:val="2"/>
          <w:numId w:val="7"/>
        </w:numPr>
        <w:spacing w:afterLines="50" w:after="120"/>
        <w:ind w:left="567"/>
        <w:rPr>
          <w:lang w:eastAsia="ja-JP"/>
        </w:rPr>
      </w:pPr>
      <w:r>
        <w:rPr>
          <w:lang w:eastAsia="ja-JP"/>
        </w:rPr>
        <w:t>F</w:t>
      </w:r>
      <w:r>
        <w:rPr>
          <w:rFonts w:hint="eastAsia"/>
          <w:lang w:eastAsia="ja-JP"/>
        </w:rPr>
        <w:t>irst DCI format</w:t>
      </w:r>
    </w:p>
    <w:p w14:paraId="50007A82" w14:textId="52EF790E" w:rsidR="001F65B1" w:rsidRPr="00C674C3" w:rsidRDefault="00C674C3" w:rsidP="009064B9">
      <w:pPr>
        <w:pStyle w:val="ad"/>
        <w:spacing w:afterLines="50" w:after="120"/>
        <w:ind w:leftChars="0" w:left="0"/>
        <w:rPr>
          <w:lang w:eastAsia="ja-JP"/>
        </w:rPr>
      </w:pPr>
      <w:r w:rsidRPr="00C674C3">
        <w:rPr>
          <w:lang w:eastAsia="ja-JP"/>
        </w:rPr>
        <w:t>In RAN1#106-e, the following agreements were made.</w:t>
      </w:r>
    </w:p>
    <w:tbl>
      <w:tblPr>
        <w:tblStyle w:val="af"/>
        <w:tblW w:w="0" w:type="auto"/>
        <w:tblLook w:val="04A0" w:firstRow="1" w:lastRow="0" w:firstColumn="1" w:lastColumn="0" w:noHBand="0" w:noVBand="1"/>
      </w:tblPr>
      <w:tblGrid>
        <w:gridCol w:w="9855"/>
      </w:tblGrid>
      <w:tr w:rsidR="006C4A82" w14:paraId="1757334A" w14:textId="77777777" w:rsidTr="006C4A82">
        <w:tc>
          <w:tcPr>
            <w:tcW w:w="9855" w:type="dxa"/>
          </w:tcPr>
          <w:p w14:paraId="0D1A43D7" w14:textId="77777777" w:rsidR="0015072C" w:rsidRDefault="0015072C" w:rsidP="0015072C">
            <w:pPr>
              <w:rPr>
                <w:lang w:eastAsia="x-none"/>
              </w:rPr>
            </w:pPr>
            <w:r w:rsidRPr="00CC613B">
              <w:rPr>
                <w:highlight w:val="green"/>
                <w:lang w:eastAsia="x-none"/>
              </w:rPr>
              <w:t>Agreement:</w:t>
            </w:r>
          </w:p>
          <w:p w14:paraId="43A9431B" w14:textId="77777777" w:rsidR="0015072C" w:rsidRDefault="0015072C" w:rsidP="0015072C">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0077C056" w14:textId="77777777" w:rsidR="0015072C" w:rsidRDefault="0015072C" w:rsidP="0014631C">
            <w:pPr>
              <w:rPr>
                <w:rFonts w:ascii="Times" w:eastAsia="Batang" w:hAnsi="Times"/>
                <w:szCs w:val="24"/>
                <w:highlight w:val="green"/>
                <w:lang w:eastAsia="x-none"/>
              </w:rPr>
            </w:pPr>
          </w:p>
          <w:p w14:paraId="447F4497" w14:textId="2299C719" w:rsidR="0014631C" w:rsidRPr="0014631C" w:rsidRDefault="0014631C" w:rsidP="0014631C">
            <w:pPr>
              <w:rPr>
                <w:rFonts w:ascii="Times" w:eastAsia="Batang" w:hAnsi="Times"/>
                <w:szCs w:val="24"/>
                <w:lang w:eastAsia="x-none"/>
              </w:rPr>
            </w:pPr>
            <w:r w:rsidRPr="0014631C">
              <w:rPr>
                <w:rFonts w:ascii="Times" w:eastAsia="Batang" w:hAnsi="Times"/>
                <w:szCs w:val="24"/>
                <w:highlight w:val="green"/>
                <w:lang w:eastAsia="x-none"/>
              </w:rPr>
              <w:t>Agreement:</w:t>
            </w:r>
          </w:p>
          <w:p w14:paraId="61773031" w14:textId="77777777" w:rsidR="0014631C" w:rsidRPr="0014631C" w:rsidRDefault="0014631C" w:rsidP="0014631C">
            <w:pPr>
              <w:widowControl w:val="0"/>
              <w:spacing w:after="120"/>
              <w:jc w:val="both"/>
              <w:rPr>
                <w:rFonts w:ascii="Times" w:eastAsia="Batang" w:hAnsi="Times"/>
                <w:szCs w:val="24"/>
                <w:lang w:eastAsia="zh-CN"/>
              </w:rPr>
            </w:pPr>
            <w:r w:rsidRPr="0014631C">
              <w:rPr>
                <w:rFonts w:ascii="Times" w:eastAsia="Batang" w:hAnsi="Times"/>
                <w:szCs w:val="24"/>
              </w:rPr>
              <w:t>The first DCI format</w:t>
            </w:r>
            <w:r w:rsidRPr="0014631C">
              <w:rPr>
                <w:rFonts w:ascii="Times" w:eastAsia="Batang" w:hAnsi="Times"/>
                <w:bCs/>
                <w:szCs w:val="24"/>
                <w:lang w:eastAsia="x-none"/>
              </w:rPr>
              <w:t xml:space="preserve"> for GC-PDCCH </w:t>
            </w:r>
            <w:r w:rsidRPr="0014631C">
              <w:rPr>
                <w:rFonts w:ascii="Times" w:eastAsia="Batang" w:hAnsi="Times"/>
                <w:szCs w:val="24"/>
              </w:rPr>
              <w:t xml:space="preserve">uses the same fields as </w:t>
            </w:r>
            <w:r w:rsidRPr="0014631C">
              <w:rPr>
                <w:rFonts w:ascii="Times" w:eastAsia="Batang" w:hAnsi="Times"/>
                <w:szCs w:val="24"/>
                <w:lang w:eastAsia="zh-CN"/>
              </w:rPr>
              <w:t xml:space="preserve">DCI format 1_0 with CRC scrambled by C-RNTI </w:t>
            </w:r>
            <w:r w:rsidRPr="0014631C">
              <w:rPr>
                <w:rFonts w:ascii="Times" w:eastAsia="Batang" w:hAnsi="Times"/>
                <w:szCs w:val="24"/>
              </w:rPr>
              <w:t>with the following modifications:</w:t>
            </w:r>
          </w:p>
          <w:p w14:paraId="3480B1C0" w14:textId="77777777" w:rsidR="0014631C" w:rsidRPr="0014631C" w:rsidRDefault="0014631C" w:rsidP="0081695E">
            <w:pPr>
              <w:widowControl w:val="0"/>
              <w:numPr>
                <w:ilvl w:val="0"/>
                <w:numId w:val="5"/>
              </w:numPr>
              <w:jc w:val="both"/>
              <w:rPr>
                <w:rFonts w:ascii="Times" w:eastAsia="Batang" w:hAnsi="Times"/>
                <w:szCs w:val="24"/>
                <w:lang w:eastAsia="x-none"/>
              </w:rPr>
            </w:pPr>
            <w:r w:rsidRPr="0014631C">
              <w:rPr>
                <w:rFonts w:ascii="Times" w:eastAsia="Times New Roman" w:hAnsi="Times"/>
                <w:szCs w:val="24"/>
                <w:lang w:eastAsia="zh-CN"/>
              </w:rPr>
              <w:t>At least</w:t>
            </w:r>
            <w:r w:rsidRPr="0014631C">
              <w:rPr>
                <w:rFonts w:ascii="Times" w:eastAsia="Times New Roman" w:hAnsi="Times"/>
                <w:color w:val="FF0000"/>
                <w:szCs w:val="24"/>
                <w:lang w:eastAsia="zh-CN"/>
              </w:rPr>
              <w:t xml:space="preserve"> </w:t>
            </w:r>
            <w:r w:rsidRPr="0014631C">
              <w:rPr>
                <w:rFonts w:ascii="Times" w:eastAsia="Times New Roman" w:hAnsi="Times"/>
                <w:szCs w:val="24"/>
                <w:lang w:eastAsia="zh-CN"/>
              </w:rPr>
              <w:t>‘</w:t>
            </w:r>
            <w:r w:rsidRPr="0014631C">
              <w:rPr>
                <w:rFonts w:ascii="Times" w:eastAsia="Batang" w:hAnsi="Times" w:hint="eastAsia"/>
                <w:szCs w:val="24"/>
                <w:lang w:eastAsia="zh-CN"/>
              </w:rPr>
              <w:t xml:space="preserve">Identifier for </w:t>
            </w:r>
            <w:r w:rsidRPr="0014631C">
              <w:rPr>
                <w:rFonts w:ascii="Times" w:eastAsia="Batang" w:hAnsi="Times" w:hint="eastAsia"/>
                <w:szCs w:val="24"/>
                <w:lang w:eastAsia="x-none"/>
              </w:rPr>
              <w:t>DCI formats</w:t>
            </w:r>
            <w:r w:rsidRPr="0014631C">
              <w:rPr>
                <w:rFonts w:ascii="Times" w:eastAsia="Times New Roman" w:hAnsi="Times"/>
                <w:szCs w:val="24"/>
                <w:lang w:eastAsia="zh-CN"/>
              </w:rPr>
              <w:t>’ is not needed.</w:t>
            </w:r>
          </w:p>
          <w:p w14:paraId="482FE672" w14:textId="77777777" w:rsidR="0014631C" w:rsidRPr="0014631C" w:rsidRDefault="0014631C" w:rsidP="0081695E">
            <w:pPr>
              <w:widowControl w:val="0"/>
              <w:numPr>
                <w:ilvl w:val="1"/>
                <w:numId w:val="5"/>
              </w:numPr>
              <w:jc w:val="both"/>
              <w:rPr>
                <w:rFonts w:ascii="Times" w:eastAsia="Batang" w:hAnsi="Times"/>
                <w:szCs w:val="24"/>
                <w:lang w:eastAsia="x-none"/>
              </w:rPr>
            </w:pPr>
            <w:r w:rsidRPr="0014631C">
              <w:rPr>
                <w:rFonts w:ascii="Times" w:eastAsia="Times New Roman" w:hAnsi="Times"/>
                <w:szCs w:val="24"/>
                <w:lang w:eastAsia="zh-CN"/>
              </w:rPr>
              <w:t>FFS: Whether the field should be ignored and reserved, or should be removed.</w:t>
            </w:r>
          </w:p>
          <w:p w14:paraId="0ABEA331" w14:textId="77777777" w:rsidR="0014631C" w:rsidRPr="0014631C" w:rsidRDefault="0014631C" w:rsidP="00C143A8">
            <w:pPr>
              <w:rPr>
                <w:rFonts w:ascii="Times" w:eastAsia="Batang" w:hAnsi="Times"/>
                <w:szCs w:val="24"/>
                <w:highlight w:val="green"/>
                <w:lang w:eastAsia="x-none"/>
              </w:rPr>
            </w:pPr>
          </w:p>
          <w:p w14:paraId="1E14221F" w14:textId="4E8742F3" w:rsidR="00C143A8" w:rsidRPr="00C143A8" w:rsidRDefault="00C143A8" w:rsidP="00C143A8">
            <w:pPr>
              <w:rPr>
                <w:rFonts w:ascii="Times" w:eastAsia="Batang" w:hAnsi="Times"/>
                <w:szCs w:val="24"/>
                <w:lang w:eastAsia="x-none"/>
              </w:rPr>
            </w:pPr>
            <w:r w:rsidRPr="00C143A8">
              <w:rPr>
                <w:rFonts w:ascii="Times" w:eastAsia="Batang" w:hAnsi="Times"/>
                <w:szCs w:val="24"/>
                <w:highlight w:val="green"/>
                <w:lang w:eastAsia="x-none"/>
              </w:rPr>
              <w:t>Agreement:</w:t>
            </w:r>
          </w:p>
          <w:p w14:paraId="056DD030" w14:textId="77777777" w:rsidR="00C143A8" w:rsidRPr="00C143A8" w:rsidRDefault="00C143A8" w:rsidP="00C143A8">
            <w:pPr>
              <w:widowControl w:val="0"/>
              <w:jc w:val="both"/>
              <w:rPr>
                <w:rFonts w:ascii="Times" w:eastAsia="Batang" w:hAnsi="Times"/>
                <w:szCs w:val="24"/>
              </w:rPr>
            </w:pPr>
            <w:r w:rsidRPr="00C143A8">
              <w:rPr>
                <w:rFonts w:ascii="Times" w:eastAsia="Batang" w:hAnsi="Times"/>
                <w:szCs w:val="24"/>
              </w:rPr>
              <w:t xml:space="preserve">For </w:t>
            </w:r>
            <w:r w:rsidRPr="00C143A8">
              <w:rPr>
                <w:rFonts w:ascii="Times" w:eastAsia="Times New Roman" w:hAnsi="Times"/>
                <w:szCs w:val="24"/>
                <w:lang w:eastAsia="zh-CN"/>
              </w:rPr>
              <w:t>FDRA</w:t>
            </w:r>
            <w:r w:rsidRPr="00C143A8">
              <w:rPr>
                <w:rFonts w:ascii="Times" w:eastAsia="Batang" w:hAnsi="Times"/>
                <w:szCs w:val="24"/>
              </w:rPr>
              <w:t xml:space="preserve"> determination of the first DCI format</w:t>
            </w:r>
            <w:r w:rsidRPr="00C143A8">
              <w:rPr>
                <w:rFonts w:ascii="Times" w:eastAsia="Batang" w:hAnsi="Times"/>
                <w:bCs/>
                <w:szCs w:val="24"/>
                <w:lang w:eastAsia="x-none"/>
              </w:rPr>
              <w:t xml:space="preserve"> for GC-PDCCH, down-select from Option 2 and updated Option 3.</w:t>
            </w:r>
          </w:p>
          <w:p w14:paraId="60D87B81" w14:textId="77777777" w:rsidR="00C143A8" w:rsidRPr="00C143A8" w:rsidRDefault="00C143A8" w:rsidP="0081695E">
            <w:pPr>
              <w:widowControl w:val="0"/>
              <w:numPr>
                <w:ilvl w:val="1"/>
                <w:numId w:val="5"/>
              </w:numPr>
              <w:jc w:val="both"/>
              <w:rPr>
                <w:rFonts w:ascii="Times" w:eastAsia="Batang" w:hAnsi="Times"/>
                <w:szCs w:val="24"/>
                <w:lang w:eastAsia="x-none"/>
              </w:rPr>
            </w:pPr>
            <w:r w:rsidRPr="00C143A8">
              <w:rPr>
                <w:rFonts w:ascii="Times" w:eastAsia="Batang" w:hAnsi="Times"/>
                <w:szCs w:val="24"/>
                <w:lang w:eastAsia="x-none"/>
              </w:rPr>
              <w:t>Option 2:</w:t>
            </w:r>
          </w:p>
          <w:p w14:paraId="6C06FB4C" w14:textId="77777777" w:rsidR="00C143A8" w:rsidRPr="00C143A8" w:rsidRDefault="00C143A8" w:rsidP="0081695E">
            <w:pPr>
              <w:widowControl w:val="0"/>
              <w:numPr>
                <w:ilvl w:val="2"/>
                <w:numId w:val="5"/>
              </w:numPr>
              <w:jc w:val="both"/>
              <w:rPr>
                <w:rFonts w:ascii="Times" w:eastAsia="Batang" w:hAnsi="Times"/>
                <w:szCs w:val="24"/>
                <w:lang w:eastAsia="x-none"/>
              </w:rPr>
            </w:pPr>
            <w:r w:rsidRPr="00C143A8">
              <w:rPr>
                <w:rFonts w:ascii="Times" w:eastAsia="Batang" w:hAnsi="Times"/>
                <w:position w:val="-10"/>
                <w:szCs w:val="24"/>
                <w:lang w:eastAsia="x-none"/>
              </w:rPr>
              <w:object w:dxaOrig="675" w:dyaOrig="330" w14:anchorId="63A27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5pt" o:ole="">
                  <v:imagedata r:id="rId7" o:title=""/>
                </v:shape>
                <o:OLEObject Type="Embed" ProgID="Equation.3" ShapeID="_x0000_i1025" DrawAspect="Content" ObjectID="_1694520465" r:id="rId8"/>
              </w:object>
            </w:r>
            <w:r w:rsidRPr="00C143A8">
              <w:rPr>
                <w:rFonts w:ascii="Times" w:eastAsia="Batang" w:hAnsi="Times"/>
                <w:szCs w:val="24"/>
                <w:lang w:eastAsia="x-none"/>
              </w:rPr>
              <w:t xml:space="preserve"> is given by</w:t>
            </w:r>
          </w:p>
          <w:p w14:paraId="62E380FA" w14:textId="77777777" w:rsidR="00C143A8" w:rsidRPr="00C143A8" w:rsidRDefault="00C143A8" w:rsidP="0081695E">
            <w:pPr>
              <w:widowControl w:val="0"/>
              <w:numPr>
                <w:ilvl w:val="3"/>
                <w:numId w:val="5"/>
              </w:numPr>
              <w:jc w:val="both"/>
              <w:rPr>
                <w:rFonts w:ascii="Times" w:eastAsia="Batang" w:hAnsi="Times"/>
                <w:szCs w:val="24"/>
                <w:lang w:eastAsia="x-none"/>
              </w:rPr>
            </w:pPr>
            <w:r w:rsidRPr="00C143A8">
              <w:rPr>
                <w:rFonts w:ascii="Times" w:eastAsia="Batang" w:hAnsi="Times"/>
                <w:szCs w:val="24"/>
                <w:lang w:eastAsia="x-none"/>
              </w:rPr>
              <w:t>the size of CORESET 0 if CORESET 0 is configured for the cell; and</w:t>
            </w:r>
          </w:p>
          <w:p w14:paraId="4CD7E617" w14:textId="77777777" w:rsidR="00C143A8" w:rsidRPr="00C143A8" w:rsidRDefault="00C143A8" w:rsidP="0081695E">
            <w:pPr>
              <w:widowControl w:val="0"/>
              <w:numPr>
                <w:ilvl w:val="3"/>
                <w:numId w:val="5"/>
              </w:numPr>
              <w:jc w:val="both"/>
              <w:rPr>
                <w:rFonts w:ascii="Times" w:eastAsia="Batang" w:hAnsi="Times"/>
                <w:szCs w:val="24"/>
                <w:lang w:eastAsia="x-none"/>
              </w:rPr>
            </w:pPr>
            <w:r w:rsidRPr="00C143A8">
              <w:rPr>
                <w:rFonts w:ascii="Times" w:eastAsia="Batang" w:hAnsi="Times"/>
                <w:szCs w:val="24"/>
                <w:lang w:eastAsia="zh-CN"/>
              </w:rPr>
              <w:t>the size of initial DL bandwidth part if CORESET 0 is not configured for the cell.</w:t>
            </w:r>
          </w:p>
          <w:p w14:paraId="11A2D015" w14:textId="77777777" w:rsidR="00C143A8" w:rsidRPr="00C143A8" w:rsidRDefault="00C143A8" w:rsidP="0081695E">
            <w:pPr>
              <w:widowControl w:val="0"/>
              <w:numPr>
                <w:ilvl w:val="2"/>
                <w:numId w:val="5"/>
              </w:numPr>
              <w:jc w:val="both"/>
              <w:rPr>
                <w:rFonts w:ascii="Times" w:eastAsia="Batang" w:hAnsi="Times"/>
                <w:szCs w:val="24"/>
                <w:lang w:eastAsia="x-none"/>
              </w:rPr>
            </w:pPr>
            <w:r w:rsidRPr="00C143A8">
              <w:rPr>
                <w:rFonts w:ascii="Times" w:eastAsia="Batang" w:hAnsi="Times"/>
                <w:szCs w:val="24"/>
                <w:lang w:eastAsia="x-none"/>
              </w:rPr>
              <w:t xml:space="preserve">For </w:t>
            </w:r>
            <w:r w:rsidRPr="00C143A8">
              <w:rPr>
                <w:rFonts w:ascii="Times" w:eastAsia="Batang" w:hAnsi="Times"/>
                <w:color w:val="000000"/>
                <w:szCs w:val="24"/>
                <w:lang w:eastAsia="x-none"/>
              </w:rPr>
              <w:t>resource indication value (</w:t>
            </w:r>
            <w:r w:rsidRPr="00C143A8">
              <w:rPr>
                <w:rFonts w:ascii="Times" w:eastAsia="Batang" w:hAnsi="Times"/>
                <w:i/>
                <w:color w:val="000000"/>
                <w:szCs w:val="24"/>
                <w:lang w:eastAsia="x-none"/>
              </w:rPr>
              <w:t>RIV</w:t>
            </w:r>
            <w:r w:rsidRPr="00C143A8">
              <w:rPr>
                <w:rFonts w:ascii="Times" w:eastAsia="Batang" w:hAnsi="Times"/>
                <w:color w:val="000000"/>
                <w:szCs w:val="24"/>
                <w:lang w:eastAsia="x-none"/>
              </w:rPr>
              <w:t>) of downlink resource allocation type 1, the similar scheme as for the case that the DCI size for DCI format 1_0 in USS is derived from the size of DCI format 1_0 in CSS but applied to an active BWP is used.</w:t>
            </w:r>
          </w:p>
          <w:p w14:paraId="2E15734C" w14:textId="0FC4CBE5" w:rsidR="00C143A8" w:rsidRPr="00C143A8" w:rsidRDefault="00C143A8" w:rsidP="0081695E">
            <w:pPr>
              <w:widowControl w:val="0"/>
              <w:numPr>
                <w:ilvl w:val="3"/>
                <w:numId w:val="5"/>
              </w:numPr>
              <w:jc w:val="both"/>
              <w:rPr>
                <w:rFonts w:ascii="Times" w:eastAsia="Batang" w:hAnsi="Times"/>
                <w:szCs w:val="24"/>
                <w:lang w:eastAsia="x-none"/>
              </w:rPr>
            </w:pPr>
            <w:r w:rsidRPr="00C143A8">
              <w:rPr>
                <w:rFonts w:ascii="Times" w:eastAsia="Batang" w:hAnsi="Times"/>
                <w:szCs w:val="24"/>
                <w:lang w:eastAsia="x-none"/>
              </w:rP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rsidRPr="00C143A8">
              <w:rPr>
                <w:rFonts w:ascii="Times" w:eastAsia="Batang" w:hAnsi="Times"/>
                <w:szCs w:val="24"/>
                <w:lang w:eastAsia="x-none"/>
              </w:rPr>
              <w:t xml:space="preserve">) is larger than the size of CORESET0/initial DL bandwidth part, the </w:t>
            </w:r>
            <w:r w:rsidRPr="00C143A8">
              <w:rPr>
                <w:rFonts w:ascii="Times" w:eastAsia="Batang" w:hAnsi="Times"/>
                <w:color w:val="000000"/>
                <w:szCs w:val="24"/>
                <w:lang w:eastAsia="x-none"/>
              </w:rPr>
              <w:t>resource indication value (</w:t>
            </w:r>
            <w:r w:rsidRPr="00C143A8">
              <w:rPr>
                <w:rFonts w:ascii="Times" w:eastAsia="Batang" w:hAnsi="Times"/>
                <w:i/>
                <w:color w:val="000000"/>
                <w:szCs w:val="24"/>
                <w:lang w:eastAsia="x-none"/>
              </w:rPr>
              <w:t>RIV</w:t>
            </w:r>
            <w:r w:rsidRPr="00C143A8">
              <w:rPr>
                <w:rFonts w:ascii="Times" w:eastAsia="Batang" w:hAnsi="Times"/>
                <w:color w:val="000000"/>
                <w:szCs w:val="24"/>
                <w:lang w:eastAsia="x-none"/>
              </w:rPr>
              <w:t xml:space="preserve">) is defined as in section 5.1.2.2.2 in TS38.214, where </w:t>
            </w:r>
            <w:r w:rsidRPr="00C143A8">
              <w:rPr>
                <w:rFonts w:ascii="Times" w:eastAsia="Batang" w:hAnsi="Times"/>
                <w:szCs w:val="24"/>
                <w:lang w:eastAsia="x-none"/>
              </w:rP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C143A8">
              <w:rPr>
                <w:rFonts w:ascii="Times" w:eastAsia="Batang" w:hAnsi="Times"/>
                <w:szCs w:val="24"/>
                <w:lang w:eastAsia="x-none"/>
              </w:rPr>
              <w:t xml:space="preserve">;otherwise, </w:t>
            </w:r>
            <m:oMath>
              <m:r>
                <m:rPr>
                  <m:sty m:val="p"/>
                </m:rPr>
                <w:rPr>
                  <w:rFonts w:ascii="Cambria Math" w:hAnsi="Cambria Math"/>
                </w:rPr>
                <m:t>K=1.</m:t>
              </m:r>
            </m:oMath>
          </w:p>
          <w:p w14:paraId="07F4F0E5" w14:textId="77777777" w:rsidR="00C143A8" w:rsidRPr="00C143A8" w:rsidRDefault="00C143A8" w:rsidP="0081695E">
            <w:pPr>
              <w:widowControl w:val="0"/>
              <w:numPr>
                <w:ilvl w:val="1"/>
                <w:numId w:val="5"/>
              </w:numPr>
              <w:jc w:val="both"/>
              <w:rPr>
                <w:rFonts w:ascii="Times" w:eastAsia="Batang" w:hAnsi="Times"/>
                <w:szCs w:val="24"/>
                <w:lang w:eastAsia="x-none"/>
              </w:rPr>
            </w:pPr>
            <w:r w:rsidRPr="00C143A8">
              <w:rPr>
                <w:rFonts w:ascii="Times" w:eastAsia="Batang" w:hAnsi="Times" w:hint="eastAsia"/>
                <w:szCs w:val="24"/>
                <w:lang w:eastAsia="x-none"/>
              </w:rPr>
              <w:t>O</w:t>
            </w:r>
            <w:r w:rsidRPr="00C143A8">
              <w:rPr>
                <w:rFonts w:ascii="Times" w:eastAsia="Batang" w:hAnsi="Times"/>
                <w:szCs w:val="24"/>
                <w:lang w:eastAsia="x-none"/>
              </w:rPr>
              <w:t xml:space="preserve">ption 3: </w:t>
            </w:r>
            <w:r w:rsidRPr="00C143A8">
              <w:rPr>
                <w:rFonts w:ascii="Times" w:eastAsia="Batang" w:hAnsi="Times"/>
                <w:position w:val="-10"/>
                <w:szCs w:val="24"/>
                <w:lang w:eastAsia="x-none"/>
              </w:rPr>
              <w:object w:dxaOrig="675" w:dyaOrig="330" w14:anchorId="2F02EB93">
                <v:shape id="_x0000_i1026" type="#_x0000_t75" style="width:34pt;height:16.5pt" o:ole="">
                  <v:imagedata r:id="rId7" o:title=""/>
                </v:shape>
                <o:OLEObject Type="Embed" ProgID="Equation.3" ShapeID="_x0000_i1026" DrawAspect="Content" ObjectID="_1694520466" r:id="rId9"/>
              </w:object>
            </w:r>
            <w:r w:rsidRPr="00C143A8">
              <w:rPr>
                <w:rFonts w:ascii="Times" w:eastAsia="Batang" w:hAnsi="Times"/>
                <w:szCs w:val="24"/>
                <w:lang w:eastAsia="x-none"/>
              </w:rPr>
              <w:t xml:space="preserve"> is given by the size of CFR in the active DL BWP</w:t>
            </w:r>
          </w:p>
          <w:p w14:paraId="5ACA4334" w14:textId="77777777" w:rsidR="00C143A8" w:rsidRPr="00C143A8" w:rsidRDefault="00C143A8" w:rsidP="0081695E">
            <w:pPr>
              <w:widowControl w:val="0"/>
              <w:numPr>
                <w:ilvl w:val="2"/>
                <w:numId w:val="5"/>
              </w:numPr>
              <w:jc w:val="both"/>
              <w:rPr>
                <w:rFonts w:ascii="Times" w:eastAsia="Batang" w:hAnsi="Times"/>
                <w:szCs w:val="24"/>
                <w:lang w:eastAsia="x-none"/>
              </w:rPr>
            </w:pPr>
            <w:r w:rsidRPr="00C143A8">
              <w:rPr>
                <w:rFonts w:ascii="Times" w:eastAsia="Batang" w:hAnsi="Times"/>
                <w:szCs w:val="24"/>
                <w:lang w:eastAsia="x-none"/>
              </w:rPr>
              <w:t xml:space="preserve">If the size of the first DCI format for GC-PDCCH prior to truncation is larger than the size of </w:t>
            </w:r>
            <w:r w:rsidRPr="00C143A8">
              <w:rPr>
                <w:rFonts w:ascii="Times" w:eastAsia="Batang" w:hAnsi="Times"/>
                <w:szCs w:val="24"/>
                <w:lang w:eastAsia="x-none"/>
              </w:rPr>
              <w:lastRenderedPageBreak/>
              <w:t>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C80FCB5" w14:textId="77777777" w:rsidR="00C143A8" w:rsidRPr="00C143A8" w:rsidRDefault="00C143A8" w:rsidP="0081695E">
            <w:pPr>
              <w:widowControl w:val="0"/>
              <w:numPr>
                <w:ilvl w:val="2"/>
                <w:numId w:val="5"/>
              </w:numPr>
              <w:jc w:val="both"/>
              <w:rPr>
                <w:rFonts w:ascii="Times" w:eastAsia="Batang" w:hAnsi="Times"/>
                <w:szCs w:val="24"/>
                <w:lang w:eastAsia="x-none"/>
              </w:rPr>
            </w:pPr>
            <w:r w:rsidRPr="00C143A8">
              <w:rPr>
                <w:rFonts w:ascii="Times" w:eastAsia="Batang" w:hAnsi="Times" w:hint="eastAsia"/>
                <w:szCs w:val="24"/>
                <w:lang w:eastAsia="x-none"/>
              </w:rPr>
              <w:t>F</w:t>
            </w:r>
            <w:r w:rsidRPr="00C143A8">
              <w:rPr>
                <w:rFonts w:ascii="Times" w:eastAsia="Batang" w:hAnsi="Times"/>
                <w:szCs w:val="24"/>
                <w:lang w:eastAsia="x-none"/>
              </w:rPr>
              <w:t>FS: Whether the removed/reserved fields can be repurposed for FDRA</w:t>
            </w:r>
          </w:p>
          <w:p w14:paraId="195CC751" w14:textId="0C893752" w:rsidR="006C4A82" w:rsidRPr="00795A22" w:rsidRDefault="00C143A8" w:rsidP="0081695E">
            <w:pPr>
              <w:widowControl w:val="0"/>
              <w:numPr>
                <w:ilvl w:val="2"/>
                <w:numId w:val="5"/>
              </w:numPr>
              <w:jc w:val="both"/>
              <w:rPr>
                <w:rFonts w:ascii="Times" w:eastAsia="Batang" w:hAnsi="Times"/>
                <w:szCs w:val="24"/>
                <w:lang w:eastAsia="x-none"/>
              </w:rPr>
            </w:pPr>
            <w:r w:rsidRPr="00C143A8">
              <w:rPr>
                <w:rFonts w:ascii="Times" w:eastAsia="Batang" w:hAnsi="Times"/>
                <w:szCs w:val="24"/>
                <w:lang w:eastAsia="x-none"/>
              </w:rPr>
              <w:t>FFS: Solution for the case where the size of the first DCI format for GC-PDCCH prior to padding is smaller than the size of DCI format 1_0 monitored in CSS.</w:t>
            </w:r>
          </w:p>
        </w:tc>
      </w:tr>
    </w:tbl>
    <w:p w14:paraId="6E095D4E" w14:textId="6E2C10DF" w:rsidR="00D303E2" w:rsidRPr="00D303E2" w:rsidRDefault="00E143D5" w:rsidP="002034E0">
      <w:pPr>
        <w:pStyle w:val="ad"/>
        <w:spacing w:beforeLines="50" w:before="120" w:afterLines="50" w:after="120"/>
        <w:ind w:leftChars="0" w:left="0"/>
        <w:rPr>
          <w:rFonts w:ascii="Arial" w:hAnsi="Arial" w:cs="Arial"/>
          <w:b/>
          <w:sz w:val="21"/>
          <w:szCs w:val="21"/>
          <w:u w:val="single"/>
          <w:lang w:eastAsia="ja-JP"/>
        </w:rPr>
      </w:pPr>
      <w:r>
        <w:rPr>
          <w:rFonts w:ascii="Arial" w:hAnsi="Arial" w:cs="Arial"/>
          <w:b/>
          <w:sz w:val="21"/>
          <w:szCs w:val="21"/>
          <w:u w:val="single"/>
          <w:lang w:eastAsia="ja-JP"/>
        </w:rPr>
        <w:lastRenderedPageBreak/>
        <w:t>DCI fields in the first DCI format</w:t>
      </w:r>
      <w:r w:rsidR="00984686">
        <w:rPr>
          <w:rFonts w:ascii="Arial" w:hAnsi="Arial" w:cs="Arial"/>
          <w:b/>
          <w:sz w:val="21"/>
          <w:szCs w:val="21"/>
          <w:u w:val="single"/>
          <w:lang w:eastAsia="ja-JP"/>
        </w:rPr>
        <w:t xml:space="preserve"> for multicast</w:t>
      </w:r>
    </w:p>
    <w:p w14:paraId="0689E4D7" w14:textId="4EF187C4" w:rsidR="009127C7" w:rsidRDefault="009127C7" w:rsidP="00D303E2">
      <w:pPr>
        <w:pStyle w:val="ad"/>
        <w:spacing w:afterLines="50" w:after="120"/>
        <w:ind w:leftChars="0" w:left="0"/>
        <w:rPr>
          <w:rFonts w:ascii="Times" w:hAnsi="Times" w:cs="Times"/>
          <w:bCs/>
          <w:iCs/>
          <w:lang w:eastAsia="ja-JP"/>
        </w:rPr>
      </w:pPr>
      <w:r>
        <w:rPr>
          <w:rFonts w:ascii="Times" w:hAnsi="Times" w:cs="Times" w:hint="eastAsia"/>
          <w:bCs/>
          <w:iCs/>
          <w:lang w:eastAsia="ja-JP"/>
        </w:rPr>
        <w:t xml:space="preserve">At the last meeting, it was suggested that </w:t>
      </w:r>
      <w:r w:rsidR="004D33EF" w:rsidRPr="009A4D91">
        <w:rPr>
          <w:rFonts w:ascii="Times" w:eastAsia="Batang" w:hAnsi="Times"/>
          <w:szCs w:val="24"/>
          <w:lang w:eastAsia="zh-CN"/>
        </w:rPr>
        <w:t>‘TPC command for scheduled PUCCH’</w:t>
      </w:r>
      <w:r>
        <w:rPr>
          <w:rFonts w:ascii="Times" w:hAnsi="Times" w:cs="Times" w:hint="eastAsia"/>
          <w:bCs/>
          <w:iCs/>
          <w:lang w:eastAsia="ja-JP"/>
        </w:rPr>
        <w:t xml:space="preserve"> </w:t>
      </w:r>
      <w:r w:rsidR="006A1C88">
        <w:rPr>
          <w:rFonts w:ascii="Times" w:hAnsi="Times" w:cs="Times" w:hint="eastAsia"/>
          <w:bCs/>
          <w:iCs/>
          <w:lang w:eastAsia="ja-JP"/>
        </w:rPr>
        <w:t xml:space="preserve">in a group-common DCI </w:t>
      </w:r>
      <w:r>
        <w:rPr>
          <w:rFonts w:ascii="Times" w:hAnsi="Times" w:cs="Times" w:hint="eastAsia"/>
          <w:bCs/>
          <w:iCs/>
          <w:lang w:eastAsia="ja-JP"/>
        </w:rPr>
        <w:t xml:space="preserve">can be used to adjust transmission power of NACK-only based feedback. </w:t>
      </w:r>
      <w:r w:rsidR="004B7E09">
        <w:rPr>
          <w:rFonts w:ascii="Times" w:hAnsi="Times" w:cs="Times" w:hint="eastAsia"/>
          <w:bCs/>
          <w:iCs/>
          <w:lang w:eastAsia="ja-JP"/>
        </w:rPr>
        <w:t>The existence of NACK-only based feedback depends on the result of UE processing</w:t>
      </w:r>
      <w:r w:rsidR="00D54008">
        <w:rPr>
          <w:rFonts w:ascii="Times" w:hAnsi="Times" w:cs="Times" w:hint="eastAsia"/>
          <w:bCs/>
          <w:iCs/>
          <w:lang w:eastAsia="ja-JP"/>
        </w:rPr>
        <w:t>. The received power of NACK-only based feedback at gNB will vary significantly depending on the location of the UE sending the feedback and the number of UEs sending the feedback.</w:t>
      </w:r>
      <w:r w:rsidR="002A2806">
        <w:rPr>
          <w:rFonts w:ascii="Times" w:hAnsi="Times" w:cs="Times" w:hint="eastAsia"/>
          <w:bCs/>
          <w:iCs/>
          <w:lang w:eastAsia="ja-JP"/>
        </w:rPr>
        <w:t xml:space="preserve"> So it will be difficult to adjust the transmission power appropriately by group-common TPC command</w:t>
      </w:r>
      <w:r w:rsidR="00B80955">
        <w:rPr>
          <w:rFonts w:ascii="Times" w:hAnsi="Times" w:cs="Times" w:hint="eastAsia"/>
          <w:bCs/>
          <w:iCs/>
          <w:lang w:eastAsia="ja-JP"/>
        </w:rPr>
        <w:t>s</w:t>
      </w:r>
      <w:r w:rsidR="008A278B">
        <w:rPr>
          <w:rFonts w:ascii="Times" w:hAnsi="Times" w:cs="Times" w:hint="eastAsia"/>
          <w:bCs/>
          <w:iCs/>
          <w:lang w:eastAsia="ja-JP"/>
        </w:rPr>
        <w:t xml:space="preserve"> based on the received power at gNB</w:t>
      </w:r>
      <w:r w:rsidR="002A2806">
        <w:rPr>
          <w:rFonts w:ascii="Times" w:hAnsi="Times" w:cs="Times" w:hint="eastAsia"/>
          <w:bCs/>
          <w:iCs/>
          <w:lang w:eastAsia="ja-JP"/>
        </w:rPr>
        <w:t xml:space="preserve">. </w:t>
      </w:r>
      <w:r w:rsidR="00762C2E">
        <w:rPr>
          <w:rFonts w:ascii="Times" w:hAnsi="Times" w:cs="Times" w:hint="eastAsia"/>
          <w:bCs/>
          <w:iCs/>
          <w:lang w:eastAsia="ja-JP"/>
        </w:rPr>
        <w:t>There</w:t>
      </w:r>
      <w:r w:rsidR="003009E7">
        <w:rPr>
          <w:rFonts w:ascii="Times" w:hAnsi="Times" w:cs="Times" w:hint="eastAsia"/>
          <w:bCs/>
          <w:iCs/>
          <w:lang w:eastAsia="ja-JP"/>
        </w:rPr>
        <w:t>fore, the transmission power of NACK-only based feedback should be adjusted without using the group-common TPC command.</w:t>
      </w:r>
    </w:p>
    <w:p w14:paraId="32E4681A" w14:textId="22F24937" w:rsidR="002034E0" w:rsidRDefault="002034E0" w:rsidP="002034E0">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sidR="00E04830">
        <w:rPr>
          <w:rFonts w:ascii="Arial" w:hAnsi="Arial" w:cs="Arial" w:hint="eastAsia"/>
          <w:b/>
          <w:bCs/>
          <w:i/>
          <w:iCs/>
          <w:lang w:eastAsia="ja-JP"/>
        </w:rPr>
        <w:t xml:space="preserve"> 2</w:t>
      </w:r>
      <w:r w:rsidRPr="00660C36">
        <w:rPr>
          <w:rFonts w:ascii="Arial" w:hAnsi="Arial" w:cs="Arial"/>
          <w:b/>
          <w:bCs/>
          <w:i/>
          <w:iCs/>
          <w:lang w:eastAsia="ja-JP"/>
        </w:rPr>
        <w:t xml:space="preserve">: </w:t>
      </w:r>
      <w:r w:rsidR="00762C2E">
        <w:rPr>
          <w:rFonts w:ascii="Arial" w:hAnsi="Arial" w:cs="Arial" w:hint="eastAsia"/>
          <w:b/>
          <w:bCs/>
          <w:i/>
          <w:iCs/>
          <w:lang w:eastAsia="ja-JP"/>
        </w:rPr>
        <w:t xml:space="preserve">Not include </w:t>
      </w:r>
      <w:r w:rsidR="004D33EF" w:rsidRPr="004D33EF">
        <w:rPr>
          <w:rFonts w:ascii="Arial" w:hAnsi="Arial" w:cs="Arial" w:hint="eastAsia"/>
          <w:b/>
          <w:bCs/>
          <w:i/>
          <w:iCs/>
          <w:lang w:eastAsia="ja-JP"/>
        </w:rPr>
        <w:t>‘</w:t>
      </w:r>
      <w:r w:rsidR="004D33EF" w:rsidRPr="004D33EF">
        <w:rPr>
          <w:rFonts w:ascii="Arial" w:hAnsi="Arial" w:cs="Arial"/>
          <w:b/>
          <w:bCs/>
          <w:i/>
          <w:iCs/>
          <w:lang w:eastAsia="ja-JP"/>
        </w:rPr>
        <w:t>TPC command for scheduled PUCCH’</w:t>
      </w:r>
      <w:r>
        <w:rPr>
          <w:rFonts w:ascii="Arial" w:hAnsi="Arial" w:cs="Arial"/>
          <w:b/>
          <w:bCs/>
          <w:i/>
          <w:iCs/>
          <w:lang w:eastAsia="ja-JP"/>
        </w:rPr>
        <w:t xml:space="preserve"> in the first DCI format </w:t>
      </w:r>
      <w:r w:rsidR="00D84B2E">
        <w:rPr>
          <w:rFonts w:ascii="Arial" w:hAnsi="Arial" w:cs="Arial" w:hint="eastAsia"/>
          <w:b/>
          <w:bCs/>
          <w:i/>
          <w:iCs/>
          <w:lang w:eastAsia="ja-JP"/>
        </w:rPr>
        <w:t>for multicast.</w:t>
      </w:r>
    </w:p>
    <w:p w14:paraId="5ECD1FE8" w14:textId="6F07CE4A" w:rsidR="0056629C" w:rsidRDefault="00B22121" w:rsidP="00DB4BBB">
      <w:pPr>
        <w:spacing w:afterLines="50" w:after="120"/>
        <w:rPr>
          <w:lang w:eastAsia="ja-JP"/>
        </w:rPr>
      </w:pPr>
      <w:r>
        <w:rPr>
          <w:rFonts w:hint="eastAsia"/>
          <w:lang w:eastAsia="ja-JP"/>
        </w:rPr>
        <w:t xml:space="preserve">There is no point in reserving unnecessary </w:t>
      </w:r>
      <w:r w:rsidR="00004559">
        <w:rPr>
          <w:rFonts w:hint="eastAsia"/>
          <w:lang w:eastAsia="ja-JP"/>
        </w:rPr>
        <w:t xml:space="preserve">DCI </w:t>
      </w:r>
      <w:r>
        <w:rPr>
          <w:rFonts w:hint="eastAsia"/>
          <w:lang w:eastAsia="ja-JP"/>
        </w:rPr>
        <w:t xml:space="preserve">fields. </w:t>
      </w:r>
      <w:r w:rsidR="005019C0">
        <w:rPr>
          <w:lang w:eastAsia="ja-JP"/>
        </w:rPr>
        <w:t>So u</w:t>
      </w:r>
      <w:r w:rsidR="00552C3B">
        <w:rPr>
          <w:rFonts w:hint="eastAsia"/>
          <w:lang w:eastAsia="ja-JP"/>
        </w:rPr>
        <w:t xml:space="preserve">nnecessary DCI fields should be removed. </w:t>
      </w:r>
      <w:r w:rsidR="00D3236D">
        <w:rPr>
          <w:lang w:eastAsia="ja-JP"/>
        </w:rPr>
        <w:t>T</w:t>
      </w:r>
      <w:r w:rsidR="00D3236D">
        <w:rPr>
          <w:rFonts w:hint="eastAsia"/>
          <w:lang w:eastAsia="ja-JP"/>
        </w:rPr>
        <w:t xml:space="preserve">he first </w:t>
      </w:r>
      <w:r w:rsidR="00D3236D">
        <w:rPr>
          <w:lang w:eastAsia="ja-JP"/>
        </w:rPr>
        <w:t>DCI format for multicast is used to provide multicast service, not a fall-back DCI</w:t>
      </w:r>
      <w:r w:rsidR="00D3236D">
        <w:rPr>
          <w:rFonts w:hint="eastAsia"/>
          <w:lang w:eastAsia="ja-JP"/>
        </w:rPr>
        <w:t xml:space="preserve"> format</w:t>
      </w:r>
      <w:r w:rsidR="00D3236D">
        <w:rPr>
          <w:lang w:eastAsia="ja-JP"/>
        </w:rPr>
        <w:t xml:space="preserve">. </w:t>
      </w:r>
      <w:r w:rsidR="00D3236D">
        <w:rPr>
          <w:rFonts w:hint="eastAsia"/>
          <w:lang w:eastAsia="ja-JP"/>
        </w:rPr>
        <w:t xml:space="preserve">Therefore, it will be beneficial to improve the scheduling flexibility with the first DCI format for multicast. </w:t>
      </w:r>
      <w:r w:rsidR="008D471B">
        <w:rPr>
          <w:rFonts w:hint="eastAsia"/>
          <w:lang w:eastAsia="ja-JP"/>
        </w:rPr>
        <w:t xml:space="preserve">Therefore, </w:t>
      </w:r>
      <w:r w:rsidR="0056629C">
        <w:rPr>
          <w:rFonts w:hint="eastAsia"/>
          <w:lang w:eastAsia="ja-JP"/>
        </w:rPr>
        <w:t xml:space="preserve">we propose the following new DCI fields </w:t>
      </w:r>
      <w:r w:rsidR="0056629C">
        <w:rPr>
          <w:lang w:eastAsia="ja-JP"/>
        </w:rPr>
        <w:t xml:space="preserve">in </w:t>
      </w:r>
      <w:r w:rsidR="00DB4BBB">
        <w:rPr>
          <w:lang w:eastAsia="ja-JP"/>
        </w:rPr>
        <w:t xml:space="preserve">the first </w:t>
      </w:r>
      <w:r w:rsidR="0056629C">
        <w:rPr>
          <w:rFonts w:hint="eastAsia"/>
          <w:lang w:eastAsia="ja-JP"/>
        </w:rPr>
        <w:t xml:space="preserve">DCI format </w:t>
      </w:r>
      <w:r w:rsidR="0056629C">
        <w:rPr>
          <w:lang w:eastAsia="ja-JP"/>
        </w:rPr>
        <w:t>for multicast.</w:t>
      </w:r>
    </w:p>
    <w:p w14:paraId="7E4DDDBF" w14:textId="77777777" w:rsidR="0056629C" w:rsidRDefault="0056629C" w:rsidP="0056629C">
      <w:pPr>
        <w:pStyle w:val="ad"/>
        <w:numPr>
          <w:ilvl w:val="0"/>
          <w:numId w:val="14"/>
        </w:numPr>
        <w:ind w:leftChars="0"/>
        <w:rPr>
          <w:lang w:eastAsia="ja-JP"/>
        </w:rPr>
      </w:pPr>
      <w:r>
        <w:rPr>
          <w:lang w:eastAsia="ja-JP"/>
        </w:rPr>
        <w:t>P</w:t>
      </w:r>
      <w:r>
        <w:rPr>
          <w:rFonts w:hint="eastAsia"/>
          <w:lang w:eastAsia="ja-JP"/>
        </w:rPr>
        <w:t>riority indicator (1bit)</w:t>
      </w:r>
    </w:p>
    <w:p w14:paraId="0C40D9C2" w14:textId="379FE1C8" w:rsidR="0056629C" w:rsidRDefault="0056629C" w:rsidP="0056629C">
      <w:pPr>
        <w:pStyle w:val="ad"/>
        <w:spacing w:afterLines="50" w:after="120"/>
        <w:ind w:leftChars="0" w:left="420"/>
        <w:rPr>
          <w:lang w:eastAsia="ja-JP"/>
        </w:rPr>
      </w:pPr>
      <w:r>
        <w:rPr>
          <w:rFonts w:hint="eastAsia"/>
          <w:lang w:eastAsia="ja-JP"/>
        </w:rPr>
        <w:t>I</w:t>
      </w:r>
      <w:r>
        <w:rPr>
          <w:lang w:eastAsia="ja-JP"/>
        </w:rPr>
        <w:t xml:space="preserve">t is better to introduce a priority indicator </w:t>
      </w:r>
      <w:r>
        <w:rPr>
          <w:rFonts w:hint="eastAsia"/>
          <w:lang w:eastAsia="ja-JP"/>
        </w:rPr>
        <w:t>to</w:t>
      </w:r>
      <w:r>
        <w:rPr>
          <w:lang w:eastAsia="ja-JP"/>
        </w:rPr>
        <w:t xml:space="preserve"> DCI format 1_0 for multicast so that a priority index of a multicast traffic is indicated via </w:t>
      </w:r>
      <w:r w:rsidR="00B57AD6">
        <w:rPr>
          <w:rFonts w:hint="eastAsia"/>
          <w:lang w:eastAsia="ja-JP"/>
        </w:rPr>
        <w:t xml:space="preserve">the first </w:t>
      </w:r>
      <w:r>
        <w:rPr>
          <w:lang w:eastAsia="ja-JP"/>
        </w:rPr>
        <w:t xml:space="preserve">DCI format for multicast; otherwise, </w:t>
      </w:r>
      <w:r w:rsidR="00B57AD6">
        <w:rPr>
          <w:rFonts w:hint="eastAsia"/>
          <w:lang w:eastAsia="ja-JP"/>
        </w:rPr>
        <w:t xml:space="preserve">the first </w:t>
      </w:r>
      <w:r>
        <w:rPr>
          <w:lang w:eastAsia="ja-JP"/>
        </w:rPr>
        <w:t xml:space="preserve">DCI format </w:t>
      </w:r>
      <w:r w:rsidR="00B57AD6">
        <w:rPr>
          <w:rFonts w:hint="eastAsia"/>
          <w:lang w:eastAsia="ja-JP"/>
        </w:rPr>
        <w:t>for multicast</w:t>
      </w:r>
      <w:r>
        <w:rPr>
          <w:lang w:eastAsia="ja-JP"/>
        </w:rPr>
        <w:t xml:space="preserve"> canno</w:t>
      </w:r>
      <w:r w:rsidR="00920D9E">
        <w:rPr>
          <w:lang w:eastAsia="ja-JP"/>
        </w:rPr>
        <w:t xml:space="preserve">t be used </w:t>
      </w:r>
      <w:r w:rsidR="0078764D">
        <w:rPr>
          <w:rFonts w:hint="eastAsia"/>
          <w:lang w:eastAsia="ja-JP"/>
        </w:rPr>
        <w:t>for</w:t>
      </w:r>
      <w:r>
        <w:rPr>
          <w:lang w:eastAsia="ja-JP"/>
        </w:rPr>
        <w:t xml:space="preserve"> eMBB/URLLC coexistent </w:t>
      </w:r>
      <w:r w:rsidR="000C1A15">
        <w:rPr>
          <w:rFonts w:hint="eastAsia"/>
          <w:lang w:eastAsia="ja-JP"/>
        </w:rPr>
        <w:t>service</w:t>
      </w:r>
      <w:r w:rsidR="005427E8">
        <w:rPr>
          <w:rFonts w:hint="eastAsia"/>
          <w:lang w:eastAsia="ja-JP"/>
        </w:rPr>
        <w:t>s</w:t>
      </w:r>
      <w:r>
        <w:rPr>
          <w:lang w:eastAsia="ja-JP"/>
        </w:rPr>
        <w:t>.</w:t>
      </w:r>
      <w:r>
        <w:rPr>
          <w:rFonts w:hint="eastAsia"/>
          <w:lang w:eastAsia="ja-JP"/>
        </w:rPr>
        <w:t xml:space="preserve"> </w:t>
      </w:r>
    </w:p>
    <w:p w14:paraId="2EEE9436" w14:textId="77777777" w:rsidR="0056629C" w:rsidRDefault="0056629C" w:rsidP="0056629C">
      <w:pPr>
        <w:pStyle w:val="ad"/>
        <w:numPr>
          <w:ilvl w:val="0"/>
          <w:numId w:val="14"/>
        </w:numPr>
        <w:ind w:leftChars="0"/>
        <w:rPr>
          <w:lang w:eastAsia="ja-JP"/>
        </w:rPr>
      </w:pPr>
      <w:r>
        <w:rPr>
          <w:lang w:eastAsia="ja-JP"/>
        </w:rPr>
        <w:t>N</w:t>
      </w:r>
      <w:r>
        <w:rPr>
          <w:rFonts w:hint="eastAsia"/>
          <w:lang w:eastAsia="ja-JP"/>
        </w:rPr>
        <w:t>umber of layers (1bit)</w:t>
      </w:r>
    </w:p>
    <w:p w14:paraId="11B89FF4" w14:textId="107BBABE" w:rsidR="0056629C" w:rsidRDefault="0056629C" w:rsidP="0056629C">
      <w:pPr>
        <w:pStyle w:val="ad"/>
        <w:spacing w:afterLines="50" w:after="120"/>
        <w:ind w:leftChars="0" w:left="420"/>
        <w:rPr>
          <w:lang w:eastAsia="ja-JP"/>
        </w:rPr>
      </w:pPr>
      <w:r>
        <w:rPr>
          <w:rFonts w:hint="eastAsia"/>
          <w:lang w:eastAsia="ja-JP"/>
        </w:rPr>
        <w:t xml:space="preserve">Multi-layer transmission will be beneficial for multicast to provide high throughput. UE-specific beamforming is not possible for multicast transmissions, but </w:t>
      </w:r>
      <w:r>
        <w:rPr>
          <w:lang w:eastAsia="ja-JP"/>
        </w:rPr>
        <w:t>two-layer</w:t>
      </w:r>
      <w:r>
        <w:rPr>
          <w:rFonts w:hint="eastAsia"/>
          <w:lang w:eastAsia="ja-JP"/>
        </w:rPr>
        <w:t xml:space="preserve"> transmission with cross polarization would work. Therefore, we propose a 1bit DCI field to indicate whether the number of layers is </w:t>
      </w:r>
      <w:r>
        <w:rPr>
          <w:lang w:eastAsia="ja-JP"/>
        </w:rPr>
        <w:t>one</w:t>
      </w:r>
      <w:r>
        <w:rPr>
          <w:rFonts w:hint="eastAsia"/>
          <w:lang w:eastAsia="ja-JP"/>
        </w:rPr>
        <w:t xml:space="preserve"> or </w:t>
      </w:r>
      <w:r>
        <w:rPr>
          <w:lang w:eastAsia="ja-JP"/>
        </w:rPr>
        <w:t>two</w:t>
      </w:r>
      <w:r w:rsidR="00137976">
        <w:rPr>
          <w:rFonts w:hint="eastAsia"/>
          <w:lang w:eastAsia="ja-JP"/>
        </w:rPr>
        <w:t>. The DM</w:t>
      </w:r>
      <w:r>
        <w:rPr>
          <w:rFonts w:hint="eastAsia"/>
          <w:lang w:eastAsia="ja-JP"/>
        </w:rPr>
        <w:t>RS ports to be used can be configured by RRC.</w:t>
      </w:r>
    </w:p>
    <w:p w14:paraId="066A04C0" w14:textId="3A3BFDC7" w:rsidR="0056629C" w:rsidRPr="00D368B6" w:rsidRDefault="0056629C" w:rsidP="0056629C">
      <w:pPr>
        <w:spacing w:beforeLines="50" w:before="120"/>
        <w:rPr>
          <w:rFonts w:ascii="Arial" w:hAnsi="Arial" w:cs="Arial"/>
          <w:b/>
          <w:i/>
          <w:lang w:eastAsia="ja-JP"/>
        </w:rPr>
      </w:pPr>
      <w:r w:rsidRPr="00D368B6">
        <w:rPr>
          <w:rFonts w:ascii="Arial" w:hAnsi="Arial" w:cs="Arial"/>
          <w:b/>
          <w:i/>
          <w:lang w:eastAsia="ja-JP"/>
        </w:rPr>
        <w:t>Proposal</w:t>
      </w:r>
      <w:r w:rsidR="00E04830">
        <w:rPr>
          <w:rFonts w:ascii="Arial" w:hAnsi="Arial" w:cs="Arial" w:hint="eastAsia"/>
          <w:b/>
          <w:i/>
          <w:lang w:eastAsia="ja-JP"/>
        </w:rPr>
        <w:t xml:space="preserve"> 3</w:t>
      </w:r>
      <w:r w:rsidRPr="00D368B6">
        <w:rPr>
          <w:rFonts w:ascii="Arial" w:hAnsi="Arial" w:cs="Arial"/>
          <w:b/>
          <w:i/>
          <w:lang w:eastAsia="ja-JP"/>
        </w:rPr>
        <w:t xml:space="preserve">: For </w:t>
      </w:r>
      <w:r w:rsidR="004767BB">
        <w:rPr>
          <w:rFonts w:ascii="Arial" w:hAnsi="Arial" w:cs="Arial"/>
          <w:b/>
          <w:i/>
          <w:lang w:eastAsia="ja-JP"/>
        </w:rPr>
        <w:t xml:space="preserve">the first </w:t>
      </w:r>
      <w:r w:rsidRPr="00D368B6">
        <w:rPr>
          <w:rFonts w:ascii="Arial" w:hAnsi="Arial" w:cs="Arial"/>
          <w:b/>
          <w:i/>
          <w:lang w:eastAsia="ja-JP"/>
        </w:rPr>
        <w:t>DCI format for multicast, include following new DCI fields.</w:t>
      </w:r>
    </w:p>
    <w:p w14:paraId="2C44FCD0" w14:textId="77777777" w:rsidR="0056629C" w:rsidRPr="00D368B6" w:rsidRDefault="0056629C" w:rsidP="0056629C">
      <w:pPr>
        <w:pStyle w:val="ad"/>
        <w:numPr>
          <w:ilvl w:val="0"/>
          <w:numId w:val="14"/>
        </w:numPr>
        <w:spacing w:beforeLines="50" w:before="120"/>
        <w:ind w:leftChars="0"/>
        <w:rPr>
          <w:rFonts w:ascii="Arial" w:hAnsi="Arial" w:cs="Arial"/>
          <w:b/>
          <w:i/>
          <w:lang w:eastAsia="ja-JP"/>
        </w:rPr>
      </w:pPr>
      <w:r w:rsidRPr="00D368B6">
        <w:rPr>
          <w:rFonts w:ascii="Arial" w:hAnsi="Arial" w:cs="Arial"/>
          <w:b/>
          <w:i/>
          <w:lang w:eastAsia="ja-JP"/>
        </w:rPr>
        <w:t>Priority indicator (1bit)</w:t>
      </w:r>
    </w:p>
    <w:p w14:paraId="6DA380D7" w14:textId="77777777" w:rsidR="0056629C" w:rsidRPr="00D368B6" w:rsidRDefault="0056629C" w:rsidP="0056629C">
      <w:pPr>
        <w:pStyle w:val="ad"/>
        <w:numPr>
          <w:ilvl w:val="0"/>
          <w:numId w:val="14"/>
        </w:numPr>
        <w:spacing w:beforeLines="50" w:before="120" w:afterLines="50" w:after="120"/>
        <w:ind w:leftChars="0"/>
        <w:rPr>
          <w:rFonts w:ascii="Arial" w:hAnsi="Arial" w:cs="Arial"/>
          <w:b/>
          <w:i/>
          <w:lang w:eastAsia="ja-JP"/>
        </w:rPr>
      </w:pPr>
      <w:r w:rsidRPr="00D368B6">
        <w:rPr>
          <w:rFonts w:ascii="Arial" w:hAnsi="Arial" w:cs="Arial"/>
          <w:b/>
          <w:i/>
          <w:lang w:eastAsia="ja-JP"/>
        </w:rPr>
        <w:t>Number of layers (1bit)</w:t>
      </w:r>
    </w:p>
    <w:p w14:paraId="0D3F0824" w14:textId="7383A73A" w:rsidR="00062401" w:rsidRPr="000605F1" w:rsidRDefault="008A58F8" w:rsidP="00D303E2">
      <w:pPr>
        <w:pStyle w:val="B2"/>
        <w:spacing w:beforeLines="50" w:before="120"/>
        <w:ind w:left="0" w:firstLine="0"/>
        <w:rPr>
          <w:lang w:eastAsia="en-GB"/>
        </w:rPr>
      </w:pPr>
      <w:r w:rsidRPr="000605F1">
        <w:rPr>
          <w:rFonts w:eastAsia="游明朝"/>
          <w:lang w:val="en-GB" w:eastAsia="ja-JP"/>
        </w:rPr>
        <w:t xml:space="preserve">RIV </w:t>
      </w:r>
      <w:r w:rsidR="00152A72">
        <w:rPr>
          <w:rFonts w:eastAsia="游明朝" w:hint="eastAsia"/>
          <w:lang w:val="en-GB" w:eastAsia="ja-JP"/>
        </w:rPr>
        <w:t xml:space="preserve">in the first DCI format for multicast </w:t>
      </w:r>
      <w:r w:rsidRPr="000605F1">
        <w:rPr>
          <w:rFonts w:eastAsia="游明朝"/>
          <w:lang w:val="en-GB" w:eastAsia="ja-JP"/>
        </w:rPr>
        <w:t>will be calculated by the following equation.</w:t>
      </w:r>
    </w:p>
    <w:tbl>
      <w:tblPr>
        <w:tblStyle w:val="af"/>
        <w:tblW w:w="0" w:type="auto"/>
        <w:tblLook w:val="04A0" w:firstRow="1" w:lastRow="0" w:firstColumn="1" w:lastColumn="0" w:noHBand="0" w:noVBand="1"/>
      </w:tblPr>
      <w:tblGrid>
        <w:gridCol w:w="9855"/>
      </w:tblGrid>
      <w:tr w:rsidR="00E11026" w14:paraId="0F254D18" w14:textId="77777777" w:rsidTr="00E11026">
        <w:tc>
          <w:tcPr>
            <w:tcW w:w="9855" w:type="dxa"/>
          </w:tcPr>
          <w:p w14:paraId="3DDEBAA6" w14:textId="77777777" w:rsidR="00E11026" w:rsidRPr="00E11026" w:rsidRDefault="00E11026" w:rsidP="00E11026">
            <w:pPr>
              <w:pStyle w:val="B1"/>
              <w:rPr>
                <w:rFonts w:ascii="Times New Roman" w:hAnsi="Times New Roman"/>
              </w:rPr>
            </w:pPr>
            <w:r w:rsidRPr="00E11026">
              <w:rPr>
                <w:rFonts w:ascii="Times New Roman" w:hAnsi="Times New Roman"/>
              </w:rPr>
              <w:t xml:space="preserve">if </w:t>
            </w:r>
            <m:oMath>
              <m:r>
                <m:rPr>
                  <m:sty m:val="p"/>
                </m:rPr>
                <w:rPr>
                  <w:rFonts w:ascii="Cambria Math" w:hAnsi="Cambria Math"/>
                  <w:lang w:eastAsia="ja-JP"/>
                </w:rPr>
                <m:t>(</m:t>
              </m:r>
              <m:sSub>
                <m:sSubPr>
                  <m:ctrlPr>
                    <w:rPr>
                      <w:rFonts w:ascii="Cambria Math" w:hAnsi="Cambria Math"/>
                    </w:rPr>
                  </m:ctrlPr>
                </m:sSubPr>
                <m:e>
                  <m:r>
                    <w:rPr>
                      <w:rFonts w:ascii="Cambria Math" w:hAnsi="Cambria Math"/>
                      <w:lang w:eastAsia="ja-JP"/>
                    </w:rPr>
                    <m:t>L</m:t>
                  </m:r>
                </m:e>
                <m:sub>
                  <m:r>
                    <w:rPr>
                      <w:rFonts w:ascii="Cambria Math" w:hAnsi="Cambria Math"/>
                      <w:lang w:eastAsia="ja-JP"/>
                    </w:rPr>
                    <m:t>RBs</m:t>
                  </m:r>
                </m:sub>
              </m:sSub>
              <m:r>
                <w:rPr>
                  <w:rFonts w:ascii="Cambria Math" w:hAnsi="Cambria Math"/>
                  <w:lang w:eastAsia="ja-JP"/>
                </w:rPr>
                <m:t>-1)</m:t>
              </m:r>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w:rPr>
                              <w:rFonts w:ascii="Cambria Math" w:hAnsi="Cambria Math"/>
                              <w:lang w:eastAsia="ja-JP"/>
                            </w:rPr>
                            <m:t>CFR</m:t>
                          </m:r>
                        </m:sub>
                        <m:sup>
                          <m:r>
                            <w:rPr>
                              <w:rFonts w:ascii="Cambria Math" w:hAnsi="Cambria Math"/>
                              <w:lang w:eastAsia="ja-JP"/>
                            </w:rPr>
                            <m:t>size</m:t>
                          </m:r>
                        </m:sup>
                      </m:sSubSup>
                    </m:num>
                    <m:den>
                      <m:r>
                        <w:rPr>
                          <w:rFonts w:ascii="Cambria Math" w:hAnsi="Cambria Math"/>
                          <w:lang w:eastAsia="ja-JP"/>
                        </w:rPr>
                        <m:t>2</m:t>
                      </m:r>
                    </m:den>
                  </m:f>
                </m:e>
              </m:d>
            </m:oMath>
            <w:r w:rsidRPr="00E11026">
              <w:rPr>
                <w:rFonts w:ascii="Times New Roman" w:hAnsi="Times New Roman"/>
              </w:rPr>
              <w:t>then</w:t>
            </w:r>
          </w:p>
          <w:p w14:paraId="24AB52F7" w14:textId="77777777" w:rsidR="00E11026" w:rsidRPr="00E11026" w:rsidRDefault="00E11026" w:rsidP="00E11026">
            <w:pPr>
              <w:pStyle w:val="B2"/>
              <w:ind w:left="567"/>
              <w:rPr>
                <w:lang w:eastAsia="en-GB"/>
              </w:rPr>
            </w:pPr>
            <m:oMathPara>
              <m:oMathParaPr>
                <m:jc m:val="left"/>
              </m:oMathParaPr>
              <m:oMath>
                <m:r>
                  <w:rPr>
                    <w:rFonts w:ascii="Cambria Math" w:eastAsiaTheme="minorEastAsia" w:hAnsi="Cambria Math"/>
                    <w:lang w:eastAsia="ja-JP"/>
                  </w:rPr>
                  <m:t>RIV</m:t>
                </m:r>
                <m:r>
                  <m:rPr>
                    <m:sty m:val="p"/>
                  </m:rPr>
                  <w:rPr>
                    <w:rFonts w:ascii="Cambria Math" w:eastAsiaTheme="minorEastAsia" w:hAnsi="Cambria Math"/>
                    <w:lang w:eastAsia="ja-JP"/>
                  </w:rPr>
                  <m:t xml:space="preserve">= </m:t>
                </m:r>
                <m:sSubSup>
                  <m:sSubSupPr>
                    <m:ctrlPr>
                      <w:rPr>
                        <w:rFonts w:ascii="Cambria Math" w:hAnsi="Cambria Math"/>
                      </w:rPr>
                    </m:ctrlPr>
                  </m:sSubSupPr>
                  <m:e>
                    <m:r>
                      <w:rPr>
                        <w:rFonts w:ascii="Cambria Math" w:eastAsiaTheme="minorEastAsia" w:hAnsi="Cambria Math"/>
                        <w:lang w:eastAsia="ja-JP"/>
                      </w:rPr>
                      <m:t>N</m:t>
                    </m:r>
                  </m:e>
                  <m:sub>
                    <m:r>
                      <w:rPr>
                        <w:rFonts w:ascii="Cambria Math" w:eastAsiaTheme="minorEastAsia" w:hAnsi="Cambria Math"/>
                        <w:lang w:eastAsia="ja-JP"/>
                      </w:rPr>
                      <m:t>CFR</m:t>
                    </m:r>
                  </m:sub>
                  <m:sup>
                    <m:r>
                      <w:rPr>
                        <w:rFonts w:ascii="Cambria Math" w:eastAsiaTheme="minorEastAsia" w:hAnsi="Cambria Math"/>
                        <w:lang w:eastAsia="ja-JP"/>
                      </w:rPr>
                      <m:t>size</m:t>
                    </m:r>
                  </m:sup>
                </m:sSubSup>
                <m:d>
                  <m:dPr>
                    <m:ctrlPr>
                      <w:rPr>
                        <w:rFonts w:ascii="Cambria Math" w:eastAsiaTheme="minorEastAsia" w:hAnsi="Cambria Math"/>
                        <w:i/>
                        <w:lang w:eastAsia="ja-JP"/>
                      </w:rPr>
                    </m:ctrlPr>
                  </m:dPr>
                  <m:e>
                    <m:sSub>
                      <m:sSubPr>
                        <m:ctrlPr>
                          <w:rPr>
                            <w:rFonts w:ascii="Cambria Math" w:eastAsiaTheme="minorEastAsia" w:hAnsi="Cambria Math"/>
                            <w:i/>
                            <w:lang w:eastAsia="ja-JP"/>
                          </w:rPr>
                        </m:ctrlPr>
                      </m:sSubPr>
                      <m:e>
                        <m:r>
                          <w:rPr>
                            <w:rFonts w:ascii="Cambria Math" w:eastAsiaTheme="minorEastAsia" w:hAnsi="Cambria Math"/>
                            <w:lang w:eastAsia="ja-JP"/>
                          </w:rPr>
                          <m:t>L</m:t>
                        </m:r>
                      </m:e>
                      <m:sub>
                        <m:r>
                          <w:rPr>
                            <w:rFonts w:ascii="Cambria Math" w:eastAsiaTheme="minorEastAsia" w:hAnsi="Cambria Math"/>
                            <w:lang w:eastAsia="ja-JP"/>
                          </w:rPr>
                          <m:t>RBs</m:t>
                        </m:r>
                      </m:sub>
                    </m:sSub>
                    <m:r>
                      <w:rPr>
                        <w:rFonts w:ascii="Cambria Math" w:eastAsiaTheme="minorEastAsia" w:hAnsi="Cambria Math"/>
                        <w:lang w:eastAsia="ja-JP"/>
                      </w:rPr>
                      <m:t>-1</m:t>
                    </m:r>
                  </m:e>
                </m:d>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RB</m:t>
                    </m:r>
                  </m:e>
                  <m:sub>
                    <m:r>
                      <w:rPr>
                        <w:rFonts w:ascii="Cambria Math" w:eastAsiaTheme="minorEastAsia" w:hAnsi="Cambria Math"/>
                        <w:lang w:eastAsia="ja-JP"/>
                      </w:rPr>
                      <m:t>start</m:t>
                    </m:r>
                  </m:sub>
                </m:sSub>
              </m:oMath>
            </m:oMathPara>
          </w:p>
          <w:p w14:paraId="3F42649B" w14:textId="77777777" w:rsidR="00AC1963" w:rsidRDefault="00E11026" w:rsidP="00AC1963">
            <w:pPr>
              <w:pStyle w:val="B1"/>
              <w:rPr>
                <w:rFonts w:ascii="Times New Roman" w:hAnsi="Times New Roman"/>
              </w:rPr>
            </w:pPr>
            <w:r w:rsidRPr="00E11026">
              <w:rPr>
                <w:rFonts w:ascii="Times New Roman" w:hAnsi="Times New Roman"/>
              </w:rPr>
              <w:t xml:space="preserve">else </w:t>
            </w:r>
          </w:p>
          <w:p w14:paraId="0C5AB6D9" w14:textId="25BC2E21" w:rsidR="00E11026" w:rsidRPr="00AC1963" w:rsidRDefault="00E11026" w:rsidP="00AC1963">
            <w:pPr>
              <w:pStyle w:val="B1"/>
              <w:rPr>
                <w:rFonts w:ascii="Times New Roman" w:hAnsi="Times New Roman"/>
              </w:rPr>
            </w:pPr>
            <m:oMathPara>
              <m:oMathParaPr>
                <m:jc m:val="left"/>
              </m:oMathParaPr>
              <m:oMath>
                <m:r>
                  <w:rPr>
                    <w:rFonts w:ascii="Cambria Math" w:eastAsiaTheme="minorEastAsia" w:hAnsi="Cambria Math"/>
                    <w:lang w:eastAsia="ja-JP"/>
                  </w:rPr>
                  <m:t>RIV</m:t>
                </m:r>
                <m:r>
                  <m:rPr>
                    <m:sty m:val="p"/>
                  </m:rPr>
                  <w:rPr>
                    <w:rFonts w:ascii="Cambria Math" w:eastAsiaTheme="minorEastAsia" w:hAnsi="Cambria Math"/>
                    <w:lang w:eastAsia="ja-JP"/>
                  </w:rPr>
                  <m:t xml:space="preserve">= </m:t>
                </m:r>
                <m:sSubSup>
                  <m:sSubSupPr>
                    <m:ctrlPr>
                      <w:rPr>
                        <w:rFonts w:ascii="Cambria Math" w:hAnsi="Cambria Math"/>
                      </w:rPr>
                    </m:ctrlPr>
                  </m:sSubSupPr>
                  <m:e>
                    <m:r>
                      <w:rPr>
                        <w:rFonts w:ascii="Cambria Math" w:eastAsiaTheme="minorEastAsia" w:hAnsi="Cambria Math"/>
                        <w:lang w:eastAsia="ja-JP"/>
                      </w:rPr>
                      <m:t>N</m:t>
                    </m:r>
                  </m:e>
                  <m:sub>
                    <m:r>
                      <w:rPr>
                        <w:rFonts w:ascii="Cambria Math" w:eastAsiaTheme="minorEastAsia" w:hAnsi="Cambria Math"/>
                        <w:lang w:eastAsia="ja-JP"/>
                      </w:rPr>
                      <m:t>CFR</m:t>
                    </m:r>
                  </m:sub>
                  <m:sup>
                    <m:r>
                      <w:rPr>
                        <w:rFonts w:ascii="Cambria Math" w:eastAsiaTheme="minorEastAsia" w:hAnsi="Cambria Math"/>
                        <w:lang w:eastAsia="ja-JP"/>
                      </w:rPr>
                      <m:t>size</m:t>
                    </m:r>
                  </m:sup>
                </m:sSubSup>
                <m:d>
                  <m:dPr>
                    <m:ctrlPr>
                      <w:rPr>
                        <w:rFonts w:ascii="Cambria Math" w:eastAsiaTheme="minorEastAsia" w:hAnsi="Cambria Math"/>
                        <w:i/>
                        <w:lang w:eastAsia="ja-JP"/>
                      </w:rPr>
                    </m:ctrlPr>
                  </m:dPr>
                  <m:e>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CFR</m:t>
                        </m:r>
                      </m:sub>
                      <m:sup>
                        <m:r>
                          <w:rPr>
                            <w:rFonts w:ascii="Cambria Math" w:eastAsiaTheme="minorEastAsia" w:hAnsi="Cambria Math"/>
                            <w:lang w:eastAsia="ja-JP"/>
                          </w:rPr>
                          <m:t>size</m:t>
                        </m:r>
                      </m:sup>
                    </m:sSubSup>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L</m:t>
                        </m:r>
                      </m:e>
                      <m:sub>
                        <m:r>
                          <w:rPr>
                            <w:rFonts w:ascii="Cambria Math" w:eastAsiaTheme="minorEastAsia" w:hAnsi="Cambria Math"/>
                            <w:lang w:eastAsia="ja-JP"/>
                          </w:rPr>
                          <m:t>RBs</m:t>
                        </m:r>
                      </m:sub>
                    </m:sSub>
                    <m:r>
                      <w:rPr>
                        <w:rFonts w:ascii="Cambria Math" w:eastAsiaTheme="minorEastAsia" w:hAnsi="Cambria Math"/>
                        <w:lang w:eastAsia="ja-JP"/>
                      </w:rPr>
                      <m:t>+1</m:t>
                    </m:r>
                  </m:e>
                </m:d>
                <m:r>
                  <w:rPr>
                    <w:rFonts w:ascii="Cambria Math" w:eastAsiaTheme="minorEastAsia" w:hAnsi="Cambria Math"/>
                    <w:lang w:eastAsia="ja-JP"/>
                  </w:rPr>
                  <m:t>+(</m:t>
                </m:r>
                <m:sSubSup>
                  <m:sSubSupPr>
                    <m:ctrlPr>
                      <w:rPr>
                        <w:rFonts w:ascii="Cambria Math" w:eastAsiaTheme="minorEastAsia" w:hAnsi="Cambria Math"/>
                        <w:i/>
                        <w:lang w:eastAsia="ja-JP"/>
                      </w:rPr>
                    </m:ctrlPr>
                  </m:sSubSupPr>
                  <m:e>
                    <m:r>
                      <w:rPr>
                        <w:rFonts w:ascii="Cambria Math" w:eastAsiaTheme="minorEastAsia" w:hAnsi="Cambria Math"/>
                        <w:lang w:eastAsia="ja-JP"/>
                      </w:rPr>
                      <m:t>N</m:t>
                    </m:r>
                  </m:e>
                  <m:sub>
                    <m:r>
                      <w:rPr>
                        <w:rFonts w:ascii="Cambria Math" w:eastAsiaTheme="minorEastAsia" w:hAnsi="Cambria Math"/>
                        <w:lang w:eastAsia="ja-JP"/>
                      </w:rPr>
                      <m:t>CFR</m:t>
                    </m:r>
                  </m:sub>
                  <m:sup>
                    <m:r>
                      <w:rPr>
                        <w:rFonts w:ascii="Cambria Math" w:eastAsiaTheme="minorEastAsia" w:hAnsi="Cambria Math"/>
                        <w:lang w:eastAsia="ja-JP"/>
                      </w:rPr>
                      <m:t>size</m:t>
                    </m:r>
                  </m:sup>
                </m:sSubSup>
                <m:r>
                  <w:rPr>
                    <w:rFonts w:ascii="Cambria Math" w:eastAsiaTheme="minorEastAsia" w:hAnsi="Cambria Math"/>
                    <w:lang w:eastAsia="ja-JP"/>
                  </w:rPr>
                  <m:t>-1-</m:t>
                </m:r>
                <m:sSub>
                  <m:sSubPr>
                    <m:ctrlPr>
                      <w:rPr>
                        <w:rFonts w:ascii="Cambria Math" w:eastAsiaTheme="minorEastAsia" w:hAnsi="Cambria Math"/>
                        <w:i/>
                        <w:lang w:eastAsia="ja-JP"/>
                      </w:rPr>
                    </m:ctrlPr>
                  </m:sSubPr>
                  <m:e>
                    <m:r>
                      <w:rPr>
                        <w:rFonts w:ascii="Cambria Math" w:eastAsiaTheme="minorEastAsia" w:hAnsi="Cambria Math"/>
                        <w:lang w:eastAsia="ja-JP"/>
                      </w:rPr>
                      <m:t>RB</m:t>
                    </m:r>
                  </m:e>
                  <m:sub>
                    <m:r>
                      <w:rPr>
                        <w:rFonts w:ascii="Cambria Math" w:eastAsiaTheme="minorEastAsia" w:hAnsi="Cambria Math"/>
                        <w:lang w:eastAsia="ja-JP"/>
                      </w:rPr>
                      <m:t>start</m:t>
                    </m:r>
                  </m:sub>
                </m:sSub>
                <m:r>
                  <w:rPr>
                    <w:rFonts w:ascii="Cambria Math" w:eastAsiaTheme="minorEastAsia" w:hAnsi="Cambria Math"/>
                    <w:lang w:eastAsia="ja-JP"/>
                  </w:rPr>
                  <m:t>)</m:t>
                </m:r>
              </m:oMath>
            </m:oMathPara>
          </w:p>
        </w:tc>
      </w:tr>
    </w:tbl>
    <w:p w14:paraId="3EB29C00" w14:textId="3EB2BA8D" w:rsidR="00116C00" w:rsidRPr="00A34EF8" w:rsidRDefault="004D51E7" w:rsidP="00051393">
      <w:pPr>
        <w:widowControl w:val="0"/>
        <w:spacing w:beforeLines="50" w:before="120" w:after="100" w:afterAutospacing="1"/>
        <w:jc w:val="both"/>
        <w:rPr>
          <w:rFonts w:eastAsiaTheme="minorEastAsia"/>
          <w:szCs w:val="24"/>
          <w:lang w:eastAsia="ja-JP"/>
        </w:rPr>
      </w:pPr>
      <w:r w:rsidRPr="00753EA6">
        <w:rPr>
          <w:rFonts w:eastAsiaTheme="minorEastAsia"/>
          <w:szCs w:val="24"/>
          <w:lang w:eastAsia="ja-JP"/>
        </w:rPr>
        <w:t>In Option 3, i</w:t>
      </w:r>
      <w:r w:rsidR="005F62BB" w:rsidRPr="00753EA6">
        <w:rPr>
          <w:rFonts w:eastAsia="Batang"/>
          <w:szCs w:val="24"/>
          <w:lang w:eastAsia="x-none"/>
        </w:rPr>
        <w:t xml:space="preserve">f the size of </w:t>
      </w:r>
      <w:r w:rsidR="00836417" w:rsidRPr="00753EA6">
        <w:rPr>
          <w:rFonts w:eastAsiaTheme="minorEastAsia"/>
          <w:szCs w:val="24"/>
          <w:lang w:eastAsia="ja-JP"/>
        </w:rPr>
        <w:t xml:space="preserve">the CFR </w:t>
      </w:r>
      <w:r w:rsidR="00656590" w:rsidRPr="00753EA6">
        <w:rPr>
          <w:rFonts w:eastAsiaTheme="minorEastAsia"/>
          <w:szCs w:val="24"/>
          <w:lang w:eastAsia="ja-JP"/>
        </w:rPr>
        <w:t xml:space="preserve">is larger than the size of CORESET0 or </w:t>
      </w:r>
      <w:r w:rsidR="00487C52">
        <w:rPr>
          <w:rFonts w:eastAsiaTheme="minorEastAsia"/>
          <w:szCs w:val="24"/>
          <w:lang w:eastAsia="ja-JP"/>
        </w:rPr>
        <w:t xml:space="preserve">the </w:t>
      </w:r>
      <w:r w:rsidR="00656590" w:rsidRPr="00753EA6">
        <w:rPr>
          <w:rFonts w:eastAsiaTheme="minorEastAsia"/>
          <w:szCs w:val="24"/>
          <w:lang w:eastAsia="ja-JP"/>
        </w:rPr>
        <w:t xml:space="preserve">initial DL BWP, </w:t>
      </w:r>
      <w:r w:rsidR="00753EA6" w:rsidRPr="00753EA6">
        <w:rPr>
          <w:rFonts w:eastAsia="Batang"/>
          <w:szCs w:val="24"/>
          <w:lang w:eastAsia="x-none"/>
        </w:rPr>
        <w:t>the first few most significant bits</w:t>
      </w:r>
      <w:r w:rsidR="00753EA6" w:rsidRPr="00753EA6">
        <w:rPr>
          <w:rFonts w:eastAsiaTheme="minorEastAsia"/>
          <w:szCs w:val="24"/>
          <w:lang w:eastAsia="ja-JP"/>
        </w:rPr>
        <w:t xml:space="preserve"> of the FDRA field may be truncated.</w:t>
      </w:r>
      <w:r w:rsidR="00A34EF8">
        <w:rPr>
          <w:rFonts w:eastAsiaTheme="minorEastAsia" w:hint="eastAsia"/>
          <w:szCs w:val="24"/>
          <w:lang w:eastAsia="ja-JP"/>
        </w:rPr>
        <w:t xml:space="preserve"> </w:t>
      </w:r>
      <w:r w:rsidR="008A58F8" w:rsidRPr="003E077B">
        <w:rPr>
          <w:lang w:eastAsia="ja-JP"/>
        </w:rPr>
        <w:t>The closer the number of allocated RBs</w:t>
      </w:r>
      <w:r w:rsidR="009E61E9" w:rsidRPr="003E077B">
        <w:rPr>
          <w:lang w:eastAsia="ja-JP"/>
        </w:rPr>
        <w:t xml:space="preserve"> is 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w:rPr>
                    <w:rFonts w:ascii="Cambria Math" w:hAnsi="Cambria Math"/>
                    <w:lang w:eastAsia="ja-JP"/>
                  </w:rPr>
                  <m:t>CFR</m:t>
                </m:r>
              </m:sub>
              <m:sup>
                <m:r>
                  <w:rPr>
                    <w:rFonts w:ascii="Cambria Math" w:hAnsi="Cambria Math"/>
                    <w:lang w:eastAsia="ja-JP"/>
                  </w:rPr>
                  <m:t>size</m:t>
                </m:r>
              </m:sup>
            </m:sSubSup>
          </m:num>
          <m:den>
            <m:r>
              <w:rPr>
                <w:rFonts w:ascii="Cambria Math" w:hAnsi="Cambria Math"/>
                <w:lang w:eastAsia="ja-JP"/>
              </w:rPr>
              <m:t>2</m:t>
            </m:r>
          </m:den>
        </m:f>
      </m:oMath>
      <w:r w:rsidR="009E61E9" w:rsidRPr="003E077B">
        <w:rPr>
          <w:lang w:eastAsia="ja-JP"/>
        </w:rPr>
        <w:t>, the larger the RIV.</w:t>
      </w:r>
      <w:r w:rsidR="00766FE1" w:rsidRPr="003E077B">
        <w:rPr>
          <w:lang w:eastAsia="ja-JP"/>
        </w:rPr>
        <w:t xml:space="preserve"> Therefore, if the most significant bits of </w:t>
      </w:r>
      <w:r w:rsidR="00FB28AE">
        <w:rPr>
          <w:lang w:eastAsia="ja-JP"/>
        </w:rPr>
        <w:t>the FDRA field</w:t>
      </w:r>
      <w:r w:rsidR="00766FE1" w:rsidRPr="003E077B">
        <w:rPr>
          <w:lang w:eastAsia="ja-JP"/>
        </w:rPr>
        <w:t xml:space="preserve"> are</w:t>
      </w:r>
      <w:r w:rsidR="00066258">
        <w:rPr>
          <w:lang w:eastAsia="ja-JP"/>
        </w:rPr>
        <w:t xml:space="preserve"> truncated, PDSCH allocation </w:t>
      </w:r>
      <w:r w:rsidR="00066258">
        <w:rPr>
          <w:rFonts w:hint="eastAsia"/>
          <w:lang w:eastAsia="ja-JP"/>
        </w:rPr>
        <w:t>of</w:t>
      </w:r>
      <w:r w:rsidR="00766FE1" w:rsidRPr="003E077B">
        <w:rPr>
          <w:lang w:eastAsia="ja-JP"/>
        </w:rPr>
        <w:t xml:space="preserve"> the number of RBs close 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ja-JP"/>
                  </w:rPr>
                  <m:t>N</m:t>
                </m:r>
              </m:e>
              <m:sub>
                <m:r>
                  <w:rPr>
                    <w:rFonts w:ascii="Cambria Math" w:hAnsi="Cambria Math"/>
                    <w:lang w:eastAsia="ja-JP"/>
                  </w:rPr>
                  <m:t>CFR</m:t>
                </m:r>
              </m:sub>
              <m:sup>
                <m:r>
                  <w:rPr>
                    <w:rFonts w:ascii="Cambria Math" w:hAnsi="Cambria Math"/>
                    <w:lang w:eastAsia="ja-JP"/>
                  </w:rPr>
                  <m:t>size</m:t>
                </m:r>
              </m:sup>
            </m:sSubSup>
          </m:num>
          <m:den>
            <m:r>
              <w:rPr>
                <w:rFonts w:ascii="Cambria Math" w:hAnsi="Cambria Math"/>
                <w:lang w:eastAsia="ja-JP"/>
              </w:rPr>
              <m:t>2</m:t>
            </m:r>
          </m:den>
        </m:f>
      </m:oMath>
      <w:r w:rsidR="00766FE1" w:rsidRPr="003E077B">
        <w:rPr>
          <w:lang w:eastAsia="ja-JP"/>
        </w:rPr>
        <w:t xml:space="preserve"> cannnot be performed. For example, </w:t>
      </w:r>
      <w:r w:rsidR="00063211" w:rsidRPr="003E077B">
        <w:rPr>
          <w:lang w:eastAsia="ja-JP"/>
        </w:rPr>
        <w:t>when the CFR size is 275 RBs, 16 bits are needed to represent the RIV.</w:t>
      </w:r>
      <w:r w:rsidR="007B2AB9" w:rsidRPr="003E077B">
        <w:rPr>
          <w:lang w:eastAsia="ja-JP"/>
        </w:rPr>
        <w:t xml:space="preserve"> If the most significant bit is </w:t>
      </w:r>
      <w:r w:rsidR="00BF3B08">
        <w:rPr>
          <w:lang w:eastAsia="ja-JP"/>
        </w:rPr>
        <w:t xml:space="preserve">truncated, PDSCH allocation of </w:t>
      </w:r>
      <w:r w:rsidR="00BF3B08">
        <w:rPr>
          <w:rFonts w:hint="eastAsia"/>
          <w:lang w:eastAsia="ja-JP"/>
        </w:rPr>
        <w:t>121</w:t>
      </w:r>
      <w:r w:rsidR="00F62DCC">
        <w:rPr>
          <w:rFonts w:hint="eastAsia"/>
          <w:lang w:eastAsia="ja-JP"/>
        </w:rPr>
        <w:t xml:space="preserve"> RBs</w:t>
      </w:r>
      <w:r w:rsidR="00BF3B08">
        <w:rPr>
          <w:lang w:eastAsia="ja-JP"/>
        </w:rPr>
        <w:t xml:space="preserve"> to </w:t>
      </w:r>
      <w:r w:rsidR="00BF3B08">
        <w:rPr>
          <w:rFonts w:hint="eastAsia"/>
          <w:lang w:eastAsia="ja-JP"/>
        </w:rPr>
        <w:t>156</w:t>
      </w:r>
      <w:r w:rsidR="007B2AB9" w:rsidRPr="003E077B">
        <w:rPr>
          <w:lang w:eastAsia="ja-JP"/>
        </w:rPr>
        <w:t xml:space="preserve"> RBs cannot be performed.</w:t>
      </w:r>
      <w:r w:rsidR="00E51551" w:rsidRPr="003E077B">
        <w:rPr>
          <w:lang w:eastAsia="ja-JP"/>
        </w:rPr>
        <w:t xml:space="preserve"> This restriction is too large.</w:t>
      </w:r>
    </w:p>
    <w:p w14:paraId="0B90B77C" w14:textId="0DF75E82" w:rsidR="00E51551" w:rsidRDefault="00E51551" w:rsidP="009064B9">
      <w:pPr>
        <w:pStyle w:val="ad"/>
        <w:spacing w:afterLines="50" w:after="120"/>
        <w:ind w:leftChars="0" w:left="0"/>
        <w:rPr>
          <w:lang w:eastAsia="ja-JP"/>
        </w:rPr>
      </w:pPr>
      <w:r w:rsidRPr="003E077B">
        <w:rPr>
          <w:lang w:eastAsia="ja-JP"/>
        </w:rPr>
        <w:t xml:space="preserve">On the other hand, </w:t>
      </w:r>
      <w:r w:rsidR="00066258">
        <w:rPr>
          <w:rFonts w:hint="eastAsia"/>
          <w:lang w:eastAsia="ja-JP"/>
        </w:rPr>
        <w:t>in Option 2</w:t>
      </w:r>
      <w:r w:rsidR="008959F3">
        <w:rPr>
          <w:rFonts w:hint="eastAsia"/>
          <w:lang w:eastAsia="ja-JP"/>
        </w:rPr>
        <w:t xml:space="preserve">, when the CFR is larger than CORESET0 or the initial DL BWP, the allocation granularity is larger than 1 RB. </w:t>
      </w:r>
      <w:r w:rsidR="004A570F">
        <w:rPr>
          <w:rFonts w:hint="eastAsia"/>
          <w:lang w:eastAsia="ja-JP"/>
        </w:rPr>
        <w:t xml:space="preserve">The allocation granularity is coarse, but it can be used to allocate from a small number of RBs to a large number of RBs. </w:t>
      </w:r>
      <w:r w:rsidR="007027EA">
        <w:rPr>
          <w:lang w:eastAsia="ja-JP"/>
        </w:rPr>
        <w:t>From this analysis we propose to support Option 2.</w:t>
      </w:r>
    </w:p>
    <w:p w14:paraId="14225EC3" w14:textId="666FA650" w:rsidR="001D5A1B" w:rsidRPr="001D5A1B" w:rsidRDefault="001D5A1B" w:rsidP="009064B9">
      <w:pPr>
        <w:pStyle w:val="ad"/>
        <w:spacing w:afterLines="50" w:after="120"/>
        <w:ind w:leftChars="0" w:left="0"/>
        <w:rPr>
          <w:rFonts w:ascii="Arial" w:hAnsi="Arial" w:cs="Arial"/>
          <w:b/>
          <w:i/>
          <w:lang w:eastAsia="ja-JP"/>
        </w:rPr>
      </w:pPr>
      <w:r w:rsidRPr="001D5A1B">
        <w:rPr>
          <w:rFonts w:ascii="Arial" w:hAnsi="Arial" w:cs="Arial"/>
          <w:b/>
          <w:i/>
          <w:lang w:eastAsia="ja-JP"/>
        </w:rPr>
        <w:t>Proposal</w:t>
      </w:r>
      <w:r w:rsidR="00E04830">
        <w:rPr>
          <w:rFonts w:ascii="Arial" w:hAnsi="Arial" w:cs="Arial" w:hint="eastAsia"/>
          <w:b/>
          <w:i/>
          <w:lang w:eastAsia="ja-JP"/>
        </w:rPr>
        <w:t xml:space="preserve"> 4</w:t>
      </w:r>
      <w:r w:rsidRPr="001D5A1B">
        <w:rPr>
          <w:rFonts w:ascii="Arial" w:hAnsi="Arial" w:cs="Arial"/>
          <w:b/>
          <w:i/>
          <w:lang w:eastAsia="ja-JP"/>
        </w:rPr>
        <w:t xml:space="preserve">: </w:t>
      </w:r>
      <w:r w:rsidR="00462328" w:rsidRPr="00462328">
        <w:rPr>
          <w:rFonts w:ascii="Arial" w:hAnsi="Arial" w:cs="Arial"/>
          <w:b/>
          <w:i/>
          <w:lang w:eastAsia="ja-JP"/>
        </w:rPr>
        <w:t xml:space="preserve">For FDRA determination of the first DCI format for </w:t>
      </w:r>
      <w:r w:rsidR="00AF5EB9">
        <w:rPr>
          <w:rFonts w:ascii="Arial" w:hAnsi="Arial" w:cs="Arial"/>
          <w:b/>
          <w:i/>
          <w:lang w:eastAsia="ja-JP"/>
        </w:rPr>
        <w:t>multicast</w:t>
      </w:r>
      <w:r w:rsidR="00462328" w:rsidRPr="00462328">
        <w:rPr>
          <w:rFonts w:ascii="Arial" w:hAnsi="Arial" w:cs="Arial"/>
          <w:b/>
          <w:i/>
          <w:lang w:eastAsia="ja-JP"/>
        </w:rPr>
        <w:t>,</w:t>
      </w:r>
      <w:r w:rsidR="00462328">
        <w:rPr>
          <w:rFonts w:ascii="Arial" w:hAnsi="Arial" w:cs="Arial" w:hint="eastAsia"/>
          <w:b/>
          <w:i/>
          <w:lang w:eastAsia="ja-JP"/>
        </w:rPr>
        <w:t xml:space="preserve"> support Option 2.</w:t>
      </w:r>
    </w:p>
    <w:p w14:paraId="524EE846" w14:textId="1E56AC64" w:rsidR="008A58F8" w:rsidRDefault="00391C29" w:rsidP="009064B9">
      <w:pPr>
        <w:pStyle w:val="ad"/>
        <w:spacing w:afterLines="50" w:after="120"/>
        <w:ind w:leftChars="0" w:left="0"/>
        <w:rPr>
          <w:lang w:eastAsia="ja-JP"/>
        </w:rPr>
      </w:pPr>
      <w:r w:rsidRPr="00664C99">
        <w:rPr>
          <w:lang w:eastAsia="ja-JP"/>
        </w:rPr>
        <w:t>Regarding the allocation granularity</w:t>
      </w:r>
      <w:r w:rsidR="0092447E">
        <w:rPr>
          <w:rFonts w:hint="eastAsia"/>
          <w:lang w:eastAsia="ja-JP"/>
        </w:rPr>
        <w:t xml:space="preserve"> (i.e., K)</w:t>
      </w:r>
      <w:r w:rsidRPr="00664C99">
        <w:rPr>
          <w:lang w:eastAsia="ja-JP"/>
        </w:rPr>
        <w:t xml:space="preserve">, </w:t>
      </w:r>
      <w:r w:rsidR="00105172">
        <w:rPr>
          <w:rFonts w:hint="eastAsia"/>
          <w:lang w:eastAsia="ja-JP"/>
        </w:rPr>
        <w:t>if the existing formula is reused for multicast, there will be RBs than cannot be allocated PDSCH</w:t>
      </w:r>
      <w:r w:rsidR="0063067D">
        <w:rPr>
          <w:rFonts w:hint="eastAsia"/>
          <w:lang w:eastAsia="ja-JP"/>
        </w:rPr>
        <w:t xml:space="preserve"> using the first DCI format for multicast</w:t>
      </w:r>
      <w:r w:rsidR="00105172">
        <w:rPr>
          <w:rFonts w:hint="eastAsia"/>
          <w:lang w:eastAsia="ja-JP"/>
        </w:rPr>
        <w:t>.</w:t>
      </w:r>
      <w:r w:rsidR="005C268B">
        <w:rPr>
          <w:rFonts w:hint="eastAsia"/>
          <w:lang w:eastAsia="ja-JP"/>
        </w:rPr>
        <w:t xml:space="preserve"> For example, if the size of the CFR is 275 RBs and the size of CORESET0 is 24 RBs, then K = 8. In this case, </w:t>
      </w:r>
      <w:r w:rsidR="0079626A">
        <w:rPr>
          <w:rFonts w:hint="eastAsia"/>
          <w:lang w:eastAsia="ja-JP"/>
        </w:rPr>
        <w:t>only RB 0 to RB 191 (24*8-1) can be allocated PDSCH</w:t>
      </w:r>
      <w:r w:rsidR="00675756">
        <w:rPr>
          <w:rFonts w:hint="eastAsia"/>
          <w:lang w:eastAsia="ja-JP"/>
        </w:rPr>
        <w:t xml:space="preserve"> using the first DCI format for multicast</w:t>
      </w:r>
      <w:r w:rsidR="00E8760F">
        <w:rPr>
          <w:rFonts w:hint="eastAsia"/>
          <w:lang w:eastAsia="ja-JP"/>
        </w:rPr>
        <w:t>, and RB 192 to RB 274 cannot be allocated PDSCH</w:t>
      </w:r>
      <w:r w:rsidR="00DD0B52">
        <w:rPr>
          <w:rFonts w:hint="eastAsia"/>
          <w:lang w:eastAsia="ja-JP"/>
        </w:rPr>
        <w:t xml:space="preserve"> using the first DCI format for multicast</w:t>
      </w:r>
      <w:r w:rsidR="00E8760F">
        <w:rPr>
          <w:rFonts w:hint="eastAsia"/>
          <w:lang w:eastAsia="ja-JP"/>
        </w:rPr>
        <w:t>.</w:t>
      </w:r>
      <w:r w:rsidR="00303194">
        <w:rPr>
          <w:rFonts w:hint="eastAsia"/>
          <w:lang w:eastAsia="ja-JP"/>
        </w:rPr>
        <w:t xml:space="preserve"> Therefore, a formula for calculating K </w:t>
      </w:r>
      <w:r w:rsidR="00795B8A">
        <w:rPr>
          <w:rFonts w:hint="eastAsia"/>
          <w:lang w:eastAsia="ja-JP"/>
        </w:rPr>
        <w:t>value that</w:t>
      </w:r>
      <w:r w:rsidR="00303194">
        <w:rPr>
          <w:rFonts w:hint="eastAsia"/>
          <w:lang w:eastAsia="ja-JP"/>
        </w:rPr>
        <w:t xml:space="preserve"> can allocate all RBs </w:t>
      </w:r>
      <w:r w:rsidR="00675756">
        <w:rPr>
          <w:rFonts w:hint="eastAsia"/>
          <w:lang w:eastAsia="ja-JP"/>
        </w:rPr>
        <w:t xml:space="preserve">in the CFR </w:t>
      </w:r>
      <w:r w:rsidR="00303194">
        <w:rPr>
          <w:rFonts w:hint="eastAsia"/>
          <w:lang w:eastAsia="ja-JP"/>
        </w:rPr>
        <w:t>should be supported.</w:t>
      </w:r>
      <w:r w:rsidR="00390E05">
        <w:rPr>
          <w:rFonts w:hint="eastAsia"/>
          <w:lang w:eastAsia="ja-JP"/>
        </w:rPr>
        <w:t xml:space="preserve"> For simplicity, the granularity should be a power of two.</w:t>
      </w:r>
    </w:p>
    <w:p w14:paraId="04C0019F" w14:textId="2FA70FBC" w:rsidR="002C6B7B" w:rsidRPr="00B45902" w:rsidRDefault="007E20E6" w:rsidP="00B45902">
      <w:pPr>
        <w:pStyle w:val="ad"/>
        <w:spacing w:afterLines="50" w:after="120"/>
        <w:ind w:leftChars="0" w:left="0"/>
        <w:rPr>
          <w:rFonts w:ascii="Arial" w:hAnsi="Arial" w:cs="Arial"/>
          <w:b/>
          <w:i/>
          <w:lang w:eastAsia="ja-JP"/>
        </w:rPr>
      </w:pPr>
      <w:r>
        <w:rPr>
          <w:rFonts w:ascii="Arial" w:hAnsi="Arial" w:cs="Arial" w:hint="eastAsia"/>
          <w:b/>
          <w:i/>
          <w:lang w:eastAsia="ja-JP"/>
        </w:rPr>
        <w:lastRenderedPageBreak/>
        <w:t>Proposal</w:t>
      </w:r>
      <w:r w:rsidR="00E04830">
        <w:rPr>
          <w:rFonts w:ascii="Arial" w:hAnsi="Arial" w:cs="Arial" w:hint="eastAsia"/>
          <w:b/>
          <w:i/>
          <w:lang w:eastAsia="ja-JP"/>
        </w:rPr>
        <w:t xml:space="preserve"> 5</w:t>
      </w:r>
      <w:r w:rsidR="005605F2">
        <w:rPr>
          <w:rFonts w:ascii="Arial" w:hAnsi="Arial" w:cs="Arial" w:hint="eastAsia"/>
          <w:b/>
          <w:i/>
          <w:lang w:eastAsia="ja-JP"/>
        </w:rPr>
        <w:t xml:space="preserve">: </w:t>
      </w:r>
      <w:r w:rsidR="00AD489B">
        <w:rPr>
          <w:rFonts w:ascii="Arial" w:hAnsi="Arial" w:cs="Arial" w:hint="eastAsia"/>
          <w:b/>
          <w:i/>
          <w:lang w:eastAsia="ja-JP"/>
        </w:rPr>
        <w:t xml:space="preserve">For PDSCH scheduled </w:t>
      </w:r>
      <w:r w:rsidR="00F01F28">
        <w:rPr>
          <w:rFonts w:ascii="Arial" w:hAnsi="Arial" w:cs="Arial" w:hint="eastAsia"/>
          <w:b/>
          <w:i/>
          <w:lang w:eastAsia="ja-JP"/>
        </w:rPr>
        <w:t>with</w:t>
      </w:r>
      <w:r w:rsidR="00AD489B">
        <w:rPr>
          <w:rFonts w:ascii="Arial" w:hAnsi="Arial" w:cs="Arial" w:hint="eastAsia"/>
          <w:b/>
          <w:i/>
          <w:lang w:eastAsia="ja-JP"/>
        </w:rPr>
        <w:t xml:space="preserve"> the first DCI format for multicast, </w:t>
      </w:r>
      <w:r w:rsidR="002C6B7B" w:rsidRPr="00B45902">
        <w:rPr>
          <w:rFonts w:ascii="Arial" w:eastAsia="Batang" w:hAnsi="Arial" w:cs="Arial"/>
          <w:b/>
          <w:i/>
          <w:szCs w:val="24"/>
          <w:lang w:eastAsia="x-none"/>
        </w:rPr>
        <w:t>K is the m</w:t>
      </w:r>
      <w:r w:rsidR="00B45902">
        <w:rPr>
          <w:rFonts w:ascii="Arial" w:eastAsia="Batang" w:hAnsi="Arial" w:cs="Arial"/>
          <w:b/>
          <w:i/>
          <w:szCs w:val="24"/>
          <w:lang w:eastAsia="x-none"/>
        </w:rPr>
        <w:t>ini</w:t>
      </w:r>
      <w:r w:rsidR="002C6B7B" w:rsidRPr="00B45902">
        <w:rPr>
          <w:rFonts w:ascii="Arial" w:eastAsia="Batang" w:hAnsi="Arial" w:cs="Arial"/>
          <w:b/>
          <w:i/>
          <w:szCs w:val="24"/>
          <w:lang w:eastAsia="x-none"/>
        </w:rPr>
        <w:t>mum value from set {1, 2, 4, 8</w:t>
      </w:r>
      <w:r w:rsidR="002C6B7B" w:rsidRPr="00B45902">
        <w:rPr>
          <w:rFonts w:ascii="Arial" w:eastAsiaTheme="minorEastAsia" w:hAnsi="Arial" w:cs="Arial"/>
          <w:b/>
          <w:i/>
          <w:szCs w:val="24"/>
          <w:lang w:eastAsia="ja-JP"/>
        </w:rPr>
        <w:t>, 16</w:t>
      </w:r>
      <w:r w:rsidR="002C6B7B" w:rsidRPr="00B45902">
        <w:rPr>
          <w:rFonts w:ascii="Arial" w:eastAsia="Batang" w:hAnsi="Arial" w:cs="Arial"/>
          <w:b/>
          <w:i/>
          <w:szCs w:val="24"/>
          <w:lang w:eastAsia="x-none"/>
        </w:rPr>
        <w:t xml:space="preserve">} which satisfies </w:t>
      </w:r>
      <m:oMath>
        <m:r>
          <m:rPr>
            <m:sty m:val="bi"/>
          </m:rPr>
          <w:rPr>
            <w:rFonts w:ascii="Cambria Math" w:hAnsi="Cambria Math" w:cs="Arial"/>
          </w:rPr>
          <m:t>K≥</m:t>
        </m:r>
        <m:d>
          <m:dPr>
            <m:begChr m:val="⌈"/>
            <m:endChr m:val="⌉"/>
            <m:ctrlPr>
              <w:rPr>
                <w:rFonts w:ascii="Cambria Math" w:hAnsi="Cambria Math" w:cs="Arial"/>
                <w:b/>
                <w:i/>
              </w:rPr>
            </m:ctrlPr>
          </m:dPr>
          <m:e>
            <m:sSub>
              <m:sSubPr>
                <m:ctrlPr>
                  <w:rPr>
                    <w:rFonts w:ascii="Cambria Math" w:hAnsi="Cambria Math" w:cs="Arial"/>
                    <w:b/>
                    <w:i/>
                    <w:sz w:val="24"/>
                  </w:rPr>
                </m:ctrlPr>
              </m:sSubPr>
              <m:e>
                <m:r>
                  <m:rPr>
                    <m:sty m:val="bi"/>
                  </m:rPr>
                  <w:rPr>
                    <w:rFonts w:ascii="Cambria Math" w:hAnsi="Cambria Math" w:cs="Arial"/>
                  </w:rPr>
                  <m:t>N</m:t>
                </m:r>
              </m:e>
              <m:sub>
                <m:r>
                  <m:rPr>
                    <m:sty m:val="bi"/>
                  </m:rPr>
                  <w:rPr>
                    <w:rFonts w:ascii="Cambria Math" w:hAnsi="Cambria Math" w:cs="Arial"/>
                  </w:rPr>
                  <m:t>CFR</m:t>
                </m:r>
              </m:sub>
            </m:sSub>
            <m:r>
              <m:rPr>
                <m:sty m:val="bi"/>
              </m:rPr>
              <w:rPr>
                <w:rFonts w:ascii="Cambria Math" w:hAnsi="Cambria Math" w:cs="Arial"/>
              </w:rPr>
              <m:t>/</m:t>
            </m:r>
            <m:sSubSup>
              <m:sSubSupPr>
                <m:ctrlPr>
                  <w:rPr>
                    <w:rFonts w:ascii="Cambria Math" w:hAnsi="Cambria Math" w:cs="Arial"/>
                    <w:b/>
                    <w:i/>
                    <w:sz w:val="24"/>
                  </w:rPr>
                </m:ctrlPr>
              </m:sSubSupPr>
              <m:e>
                <m:r>
                  <m:rPr>
                    <m:sty m:val="bi"/>
                  </m:rPr>
                  <w:rPr>
                    <w:rFonts w:ascii="Cambria Math" w:hAnsi="Cambria Math" w:cs="Arial"/>
                  </w:rPr>
                  <m:t>N</m:t>
                </m:r>
              </m:e>
              <m:sub>
                <m:r>
                  <m:rPr>
                    <m:sty m:val="bi"/>
                  </m:rPr>
                  <w:rPr>
                    <w:rFonts w:ascii="Cambria Math" w:hAnsi="Cambria Math" w:cs="Arial"/>
                  </w:rPr>
                  <m:t>BWP</m:t>
                </m:r>
              </m:sub>
              <m:sup>
                <m:r>
                  <m:rPr>
                    <m:sty m:val="bi"/>
                  </m:rPr>
                  <w:rPr>
                    <w:rFonts w:ascii="Cambria Math" w:hAnsi="Cambria Math" w:cs="Arial"/>
                  </w:rPr>
                  <m:t>initial</m:t>
                </m:r>
              </m:sup>
            </m:sSubSup>
          </m:e>
        </m:d>
      </m:oMath>
    </w:p>
    <w:p w14:paraId="3A84369F" w14:textId="622867CF" w:rsidR="00641995" w:rsidRDefault="00641995" w:rsidP="009064B9">
      <w:pPr>
        <w:pStyle w:val="ad"/>
        <w:spacing w:afterLines="50" w:after="120"/>
        <w:ind w:leftChars="0" w:left="0"/>
        <w:rPr>
          <w:rFonts w:ascii="Arial" w:hAnsi="Arial" w:cs="Arial"/>
          <w:b/>
          <w:i/>
          <w:lang w:eastAsia="ja-JP"/>
        </w:rPr>
      </w:pPr>
    </w:p>
    <w:p w14:paraId="40D2BA25" w14:textId="77777777" w:rsidR="006659D6" w:rsidRPr="001B1377" w:rsidRDefault="006659D6" w:rsidP="006659D6">
      <w:pPr>
        <w:pStyle w:val="ad"/>
        <w:spacing w:afterLines="50" w:after="120"/>
        <w:ind w:leftChars="0" w:left="0"/>
        <w:rPr>
          <w:rFonts w:ascii="Arial" w:hAnsi="Arial" w:cs="Arial"/>
          <w:b/>
          <w:sz w:val="21"/>
          <w:szCs w:val="21"/>
          <w:u w:val="single"/>
          <w:lang w:eastAsia="ja-JP"/>
        </w:rPr>
      </w:pPr>
      <w:r w:rsidRPr="001B1377">
        <w:rPr>
          <w:rFonts w:ascii="Arial" w:hAnsi="Arial" w:cs="Arial" w:hint="eastAsia"/>
          <w:b/>
          <w:sz w:val="21"/>
          <w:szCs w:val="21"/>
          <w:u w:val="single"/>
          <w:lang w:eastAsia="ja-JP"/>
        </w:rPr>
        <w:t>RB numbering</w:t>
      </w:r>
    </w:p>
    <w:p w14:paraId="6F3BE465" w14:textId="71487204" w:rsidR="006659D6" w:rsidRDefault="006659D6" w:rsidP="006659D6">
      <w:pPr>
        <w:pStyle w:val="ad"/>
        <w:spacing w:afterLines="50" w:after="120"/>
        <w:ind w:leftChars="0" w:left="0"/>
        <w:rPr>
          <w:rFonts w:ascii="Arial" w:hAnsi="Arial" w:cs="Arial"/>
          <w:b/>
          <w:sz w:val="24"/>
          <w:lang w:eastAsia="ja-JP"/>
        </w:rPr>
      </w:pPr>
      <w:r w:rsidRPr="00650769">
        <w:rPr>
          <w:lang w:eastAsia="ja-JP"/>
        </w:rPr>
        <w:t xml:space="preserve">In current specification, </w:t>
      </w:r>
      <w:r>
        <w:rPr>
          <w:lang w:eastAsia="ja-JP"/>
        </w:rPr>
        <w:t xml:space="preserve">for </w:t>
      </w:r>
      <w:r>
        <w:rPr>
          <w:rFonts w:hint="eastAsia"/>
          <w:lang w:eastAsia="ja-JP"/>
        </w:rPr>
        <w:t xml:space="preserve">PDSCH scheduled with DCI format 1_0 in CSS, RB numbering starts from the lowest RB of the CORESET in which the DCI was received. If the rule is </w:t>
      </w:r>
      <w:r w:rsidR="00D40B34">
        <w:rPr>
          <w:lang w:eastAsia="ja-JP"/>
        </w:rPr>
        <w:t xml:space="preserve">reused for </w:t>
      </w:r>
      <w:r w:rsidR="005439A1">
        <w:rPr>
          <w:lang w:eastAsia="ja-JP"/>
        </w:rPr>
        <w:t xml:space="preserve">PDSCH scheduled with </w:t>
      </w:r>
      <w:r w:rsidR="009036B9">
        <w:rPr>
          <w:lang w:eastAsia="ja-JP"/>
        </w:rPr>
        <w:t>the first DCI format for multicast</w:t>
      </w:r>
      <w:r>
        <w:rPr>
          <w:rFonts w:hint="eastAsia"/>
          <w:lang w:eastAsia="ja-JP"/>
        </w:rPr>
        <w:t xml:space="preserve">, there </w:t>
      </w:r>
      <w:r w:rsidR="00E11233">
        <w:rPr>
          <w:lang w:eastAsia="ja-JP"/>
        </w:rPr>
        <w:t>will</w:t>
      </w:r>
      <w:r>
        <w:rPr>
          <w:rFonts w:hint="eastAsia"/>
          <w:lang w:eastAsia="ja-JP"/>
        </w:rPr>
        <w:t xml:space="preserve"> be RBs that cannot be allocated </w:t>
      </w:r>
      <w:r w:rsidR="00E11233">
        <w:rPr>
          <w:lang w:eastAsia="ja-JP"/>
        </w:rPr>
        <w:t xml:space="preserve">PDSCH </w:t>
      </w:r>
      <w:r>
        <w:rPr>
          <w:rFonts w:hint="eastAsia"/>
          <w:lang w:eastAsia="ja-JP"/>
        </w:rPr>
        <w:t xml:space="preserve">with </w:t>
      </w:r>
      <w:r w:rsidR="00C94938">
        <w:rPr>
          <w:lang w:eastAsia="ja-JP"/>
        </w:rPr>
        <w:t xml:space="preserve">the first </w:t>
      </w:r>
      <w:r>
        <w:rPr>
          <w:rFonts w:hint="eastAsia"/>
          <w:lang w:eastAsia="ja-JP"/>
        </w:rPr>
        <w:t xml:space="preserve">DCI format for multicast when </w:t>
      </w:r>
      <w:r>
        <w:rPr>
          <w:lang w:eastAsia="ja-JP"/>
        </w:rPr>
        <w:t xml:space="preserve">the </w:t>
      </w:r>
      <w:r w:rsidR="00C94938">
        <w:rPr>
          <w:lang w:eastAsia="ja-JP"/>
        </w:rPr>
        <w:t xml:space="preserve">starting PRB number of the CORESET is larger than the starting PRB number of the </w:t>
      </w:r>
      <w:r>
        <w:rPr>
          <w:rFonts w:hint="eastAsia"/>
          <w:lang w:eastAsia="ja-JP"/>
        </w:rPr>
        <w:t xml:space="preserve">CFR. Therefore, RB numbering of PDSCH scheduled with </w:t>
      </w:r>
      <w:r w:rsidR="00E11233">
        <w:rPr>
          <w:lang w:eastAsia="ja-JP"/>
        </w:rPr>
        <w:t xml:space="preserve">the first </w:t>
      </w:r>
      <w:r>
        <w:rPr>
          <w:rFonts w:hint="eastAsia"/>
          <w:lang w:eastAsia="ja-JP"/>
        </w:rPr>
        <w:t>DCI format for multicast should start from the lowest RB of the CFR.</w:t>
      </w:r>
    </w:p>
    <w:p w14:paraId="67B5F76B" w14:textId="77777777" w:rsidR="006659D6" w:rsidRDefault="006659D6" w:rsidP="006659D6">
      <w:pPr>
        <w:pStyle w:val="ad"/>
        <w:ind w:leftChars="0" w:left="0"/>
        <w:jc w:val="center"/>
        <w:rPr>
          <w:rFonts w:ascii="Arial" w:hAnsi="Arial" w:cs="Arial"/>
          <w:b/>
          <w:sz w:val="24"/>
          <w:lang w:eastAsia="ja-JP"/>
        </w:rPr>
      </w:pPr>
      <w:r>
        <w:rPr>
          <w:rFonts w:ascii="Arial" w:hAnsi="Arial" w:cs="Arial"/>
          <w:b/>
          <w:noProof/>
          <w:sz w:val="24"/>
          <w:lang w:val="en-US" w:eastAsia="ja-JP"/>
        </w:rPr>
        <w:drawing>
          <wp:inline distT="0" distB="0" distL="0" distR="0" wp14:anchorId="70EF57C2" wp14:editId="29069807">
            <wp:extent cx="3397250" cy="10327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11958" cy="1037211"/>
                    </a:xfrm>
                    <a:prstGeom prst="rect">
                      <a:avLst/>
                    </a:prstGeom>
                    <a:noFill/>
                    <a:ln>
                      <a:noFill/>
                    </a:ln>
                  </pic:spPr>
                </pic:pic>
              </a:graphicData>
            </a:graphic>
          </wp:inline>
        </w:drawing>
      </w:r>
    </w:p>
    <w:p w14:paraId="4AE1A01C" w14:textId="77777777" w:rsidR="006659D6" w:rsidRDefault="006659D6" w:rsidP="006659D6">
      <w:pPr>
        <w:pStyle w:val="af0"/>
        <w:spacing w:afterLines="50" w:after="120"/>
        <w:jc w:val="center"/>
        <w:rPr>
          <w:rFonts w:ascii="Times" w:eastAsia="Batang" w:hAnsi="Times"/>
          <w:noProof/>
          <w:szCs w:val="24"/>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RB numbering for PDSCH scheduled with DCI format 1_0 in CSS</w:t>
      </w:r>
    </w:p>
    <w:p w14:paraId="4CC81CA6" w14:textId="7E37F21B" w:rsidR="006659D6" w:rsidRDefault="006659D6" w:rsidP="006659D6">
      <w:pPr>
        <w:pStyle w:val="ad"/>
        <w:spacing w:afterLines="50" w:after="120"/>
        <w:ind w:leftChars="0" w:left="0"/>
        <w:rPr>
          <w:lang w:eastAsia="ja-JP"/>
        </w:rPr>
      </w:pPr>
      <w:r w:rsidRPr="00C56584">
        <w:rPr>
          <w:rFonts w:ascii="Arial" w:hAnsi="Arial" w:cs="Arial"/>
          <w:b/>
          <w:i/>
          <w:lang w:eastAsia="ja-JP"/>
        </w:rPr>
        <w:t>Observation</w:t>
      </w:r>
      <w:r w:rsidR="00DD717B">
        <w:rPr>
          <w:rFonts w:ascii="Arial" w:hAnsi="Arial" w:cs="Arial" w:hint="eastAsia"/>
          <w:b/>
          <w:i/>
          <w:lang w:eastAsia="ja-JP"/>
        </w:rPr>
        <w:t xml:space="preserve"> </w:t>
      </w:r>
      <w:r w:rsidR="00EC183A">
        <w:rPr>
          <w:rFonts w:ascii="Arial" w:hAnsi="Arial" w:cs="Arial"/>
          <w:b/>
          <w:i/>
          <w:lang w:eastAsia="ja-JP"/>
        </w:rPr>
        <w:t>2</w:t>
      </w:r>
      <w:r w:rsidRPr="00C56584">
        <w:rPr>
          <w:rFonts w:ascii="Arial" w:hAnsi="Arial" w:cs="Arial"/>
          <w:b/>
          <w:i/>
          <w:lang w:eastAsia="ja-JP"/>
        </w:rPr>
        <w:t xml:space="preserve">: If </w:t>
      </w:r>
      <w:r>
        <w:rPr>
          <w:rFonts w:ascii="Arial" w:hAnsi="Arial" w:cs="Arial"/>
          <w:b/>
          <w:i/>
          <w:lang w:eastAsia="ja-JP"/>
        </w:rPr>
        <w:t xml:space="preserve">the </w:t>
      </w:r>
      <w:r w:rsidRPr="00C56584">
        <w:rPr>
          <w:rFonts w:ascii="Arial" w:hAnsi="Arial" w:cs="Arial"/>
          <w:b/>
          <w:i/>
          <w:lang w:eastAsia="ja-JP"/>
        </w:rPr>
        <w:t xml:space="preserve">existing RB numbering rule </w:t>
      </w:r>
      <w:r>
        <w:rPr>
          <w:rFonts w:ascii="Arial" w:hAnsi="Arial" w:cs="Arial" w:hint="eastAsia"/>
          <w:b/>
          <w:i/>
          <w:lang w:eastAsia="ja-JP"/>
        </w:rPr>
        <w:t xml:space="preserve">for PDSCH </w:t>
      </w:r>
      <w:r w:rsidR="005439A1">
        <w:rPr>
          <w:rFonts w:ascii="Arial" w:hAnsi="Arial" w:cs="Arial"/>
          <w:b/>
          <w:i/>
          <w:lang w:eastAsia="ja-JP"/>
        </w:rPr>
        <w:t xml:space="preserve">scheduled with DCI format 1_0 in CSS </w:t>
      </w:r>
      <w:r w:rsidRPr="00C56584">
        <w:rPr>
          <w:rFonts w:ascii="Arial" w:hAnsi="Arial" w:cs="Arial"/>
          <w:b/>
          <w:i/>
          <w:lang w:eastAsia="ja-JP"/>
        </w:rPr>
        <w:t>is reused</w:t>
      </w:r>
      <w:r w:rsidR="00E33E1C">
        <w:rPr>
          <w:rFonts w:ascii="Arial" w:hAnsi="Arial" w:cs="Arial"/>
          <w:b/>
          <w:i/>
          <w:lang w:eastAsia="ja-JP"/>
        </w:rPr>
        <w:t xml:space="preserve"> for </w:t>
      </w:r>
      <w:r w:rsidR="005439A1" w:rsidRPr="005439A1">
        <w:rPr>
          <w:rFonts w:ascii="Arial" w:hAnsi="Arial" w:cs="Arial"/>
          <w:b/>
          <w:i/>
          <w:lang w:eastAsia="ja-JP"/>
        </w:rPr>
        <w:t xml:space="preserve">PDSCH scheduled with </w:t>
      </w:r>
      <w:r w:rsidR="00E33E1C">
        <w:rPr>
          <w:rFonts w:ascii="Arial" w:hAnsi="Arial" w:cs="Arial"/>
          <w:b/>
          <w:i/>
          <w:lang w:eastAsia="ja-JP"/>
        </w:rPr>
        <w:t>the first DCI format for multicast</w:t>
      </w:r>
      <w:r w:rsidRPr="00C56584">
        <w:rPr>
          <w:rFonts w:ascii="Arial" w:hAnsi="Arial" w:cs="Arial"/>
          <w:b/>
          <w:i/>
          <w:lang w:eastAsia="ja-JP"/>
        </w:rPr>
        <w:t xml:space="preserve">, there </w:t>
      </w:r>
      <w:r>
        <w:rPr>
          <w:rFonts w:ascii="Arial" w:hAnsi="Arial" w:cs="Arial" w:hint="eastAsia"/>
          <w:b/>
          <w:i/>
          <w:lang w:eastAsia="ja-JP"/>
        </w:rPr>
        <w:t xml:space="preserve">may </w:t>
      </w:r>
      <w:r w:rsidRPr="00C56584">
        <w:rPr>
          <w:rFonts w:ascii="Arial" w:hAnsi="Arial" w:cs="Arial"/>
          <w:b/>
          <w:i/>
          <w:lang w:eastAsia="ja-JP"/>
        </w:rPr>
        <w:t xml:space="preserve">be RBs that cannot be </w:t>
      </w:r>
      <w:r>
        <w:rPr>
          <w:rFonts w:ascii="Arial" w:hAnsi="Arial" w:cs="Arial" w:hint="eastAsia"/>
          <w:b/>
          <w:i/>
          <w:lang w:eastAsia="ja-JP"/>
        </w:rPr>
        <w:t xml:space="preserve">allocated </w:t>
      </w:r>
      <w:r w:rsidRPr="00C56584">
        <w:rPr>
          <w:rFonts w:ascii="Arial" w:hAnsi="Arial" w:cs="Arial"/>
          <w:b/>
          <w:i/>
          <w:lang w:eastAsia="ja-JP"/>
        </w:rPr>
        <w:t xml:space="preserve">with </w:t>
      </w:r>
      <w:r w:rsidR="00060C37">
        <w:rPr>
          <w:rFonts w:ascii="Arial" w:hAnsi="Arial" w:cs="Arial"/>
          <w:b/>
          <w:i/>
          <w:lang w:eastAsia="ja-JP"/>
        </w:rPr>
        <w:t xml:space="preserve">the first </w:t>
      </w:r>
      <w:r w:rsidRPr="00C56584">
        <w:rPr>
          <w:rFonts w:ascii="Arial" w:hAnsi="Arial" w:cs="Arial"/>
          <w:b/>
          <w:i/>
          <w:lang w:eastAsia="ja-JP"/>
        </w:rPr>
        <w:t>DCI format for multicast.</w:t>
      </w:r>
    </w:p>
    <w:p w14:paraId="33FFFB46" w14:textId="79160184" w:rsidR="006659D6" w:rsidRPr="001875F1" w:rsidRDefault="006659D6" w:rsidP="006659D6">
      <w:pPr>
        <w:pStyle w:val="ad"/>
        <w:ind w:leftChars="0" w:left="0"/>
        <w:rPr>
          <w:rFonts w:ascii="Arial" w:hAnsi="Arial" w:cs="Arial"/>
          <w:b/>
          <w:i/>
          <w:lang w:eastAsia="ja-JP"/>
        </w:rPr>
      </w:pPr>
      <w:r w:rsidRPr="001875F1">
        <w:rPr>
          <w:rFonts w:ascii="Arial" w:hAnsi="Arial" w:cs="Arial"/>
          <w:b/>
          <w:i/>
          <w:lang w:eastAsia="ja-JP"/>
        </w:rPr>
        <w:t>Proposal</w:t>
      </w:r>
      <w:r w:rsidR="00DD717B">
        <w:rPr>
          <w:rFonts w:ascii="Arial" w:hAnsi="Arial" w:cs="Arial" w:hint="eastAsia"/>
          <w:b/>
          <w:i/>
          <w:lang w:eastAsia="ja-JP"/>
        </w:rPr>
        <w:t xml:space="preserve"> </w:t>
      </w:r>
      <w:r w:rsidR="00E04830">
        <w:rPr>
          <w:rFonts w:ascii="Arial" w:hAnsi="Arial" w:cs="Arial" w:hint="eastAsia"/>
          <w:b/>
          <w:i/>
          <w:lang w:eastAsia="ja-JP"/>
        </w:rPr>
        <w:t>6</w:t>
      </w:r>
      <w:r w:rsidRPr="001875F1">
        <w:rPr>
          <w:rFonts w:ascii="Arial" w:hAnsi="Arial" w:cs="Arial"/>
          <w:b/>
          <w:i/>
          <w:lang w:eastAsia="ja-JP"/>
        </w:rPr>
        <w:t xml:space="preserve">: For PDSCH scheduled with </w:t>
      </w:r>
      <w:r w:rsidR="00B603F5">
        <w:rPr>
          <w:rFonts w:ascii="Arial" w:hAnsi="Arial" w:cs="Arial"/>
          <w:b/>
          <w:i/>
          <w:lang w:eastAsia="ja-JP"/>
        </w:rPr>
        <w:t xml:space="preserve">the first </w:t>
      </w:r>
      <w:r w:rsidRPr="001875F1">
        <w:rPr>
          <w:rFonts w:ascii="Arial" w:hAnsi="Arial" w:cs="Arial"/>
          <w:b/>
          <w:i/>
          <w:lang w:eastAsia="ja-JP"/>
        </w:rPr>
        <w:t>DCI format for multicast, RB numbering starts from the lowest RB of the CFR.</w:t>
      </w:r>
    </w:p>
    <w:p w14:paraId="7ED53617" w14:textId="77777777" w:rsidR="006659D6" w:rsidRDefault="006659D6" w:rsidP="006659D6">
      <w:pPr>
        <w:pStyle w:val="ad"/>
        <w:ind w:leftChars="0" w:left="0"/>
        <w:rPr>
          <w:rFonts w:ascii="Arial" w:hAnsi="Arial" w:cs="Arial"/>
          <w:b/>
          <w:sz w:val="24"/>
          <w:lang w:eastAsia="ja-JP"/>
        </w:rPr>
      </w:pPr>
    </w:p>
    <w:p w14:paraId="5488FB94" w14:textId="77777777" w:rsidR="006659D6" w:rsidRPr="00E649AD" w:rsidRDefault="006659D6" w:rsidP="006659D6">
      <w:pPr>
        <w:pStyle w:val="ad"/>
        <w:spacing w:afterLines="50" w:after="120"/>
        <w:ind w:leftChars="0" w:left="0"/>
        <w:rPr>
          <w:rFonts w:ascii="Arial" w:hAnsi="Arial" w:cs="Arial"/>
          <w:b/>
          <w:sz w:val="21"/>
          <w:szCs w:val="21"/>
          <w:u w:val="single"/>
          <w:lang w:eastAsia="ja-JP"/>
        </w:rPr>
      </w:pPr>
      <w:r w:rsidRPr="00E649AD">
        <w:rPr>
          <w:rFonts w:ascii="Arial" w:hAnsi="Arial" w:cs="Arial"/>
          <w:b/>
          <w:sz w:val="21"/>
          <w:szCs w:val="21"/>
          <w:u w:val="single"/>
          <w:lang w:eastAsia="ja-JP"/>
        </w:rPr>
        <w:t>K</w:t>
      </w:r>
      <w:r w:rsidRPr="00E649AD">
        <w:rPr>
          <w:rFonts w:ascii="Arial" w:hAnsi="Arial" w:cs="Arial" w:hint="eastAsia"/>
          <w:b/>
          <w:sz w:val="21"/>
          <w:szCs w:val="21"/>
          <w:u w:val="single"/>
          <w:lang w:eastAsia="ja-JP"/>
        </w:rPr>
        <w:t xml:space="preserve">1 list for </w:t>
      </w:r>
      <w:r>
        <w:rPr>
          <w:rFonts w:ascii="Arial" w:hAnsi="Arial" w:cs="Arial" w:hint="eastAsia"/>
          <w:b/>
          <w:sz w:val="21"/>
          <w:szCs w:val="21"/>
          <w:u w:val="single"/>
          <w:lang w:eastAsia="ja-JP"/>
        </w:rPr>
        <w:t>the first DCI format</w:t>
      </w:r>
      <w:r w:rsidRPr="00E649AD">
        <w:rPr>
          <w:rFonts w:ascii="Arial" w:hAnsi="Arial" w:cs="Arial" w:hint="eastAsia"/>
          <w:b/>
          <w:sz w:val="21"/>
          <w:szCs w:val="21"/>
          <w:u w:val="single"/>
          <w:lang w:eastAsia="ja-JP"/>
        </w:rPr>
        <w:t xml:space="preserve"> for multicast</w:t>
      </w:r>
    </w:p>
    <w:p w14:paraId="262833E9" w14:textId="7B891217" w:rsidR="006659D6" w:rsidRDefault="006659D6" w:rsidP="006659D6">
      <w:pPr>
        <w:spacing w:afterLines="50" w:after="120"/>
        <w:rPr>
          <w:lang w:eastAsia="ja-JP"/>
        </w:rPr>
      </w:pPr>
      <w:r>
        <w:rPr>
          <w:rFonts w:hint="eastAsia"/>
          <w:lang w:eastAsia="ja-JP"/>
        </w:rPr>
        <w:t>A HARQ-ACK feedback timing is indicated by k1. In Rel-</w:t>
      </w:r>
      <w:r>
        <w:rPr>
          <w:lang w:eastAsia="ja-JP"/>
        </w:rPr>
        <w:t>15/</w:t>
      </w:r>
      <w:r>
        <w:rPr>
          <w:rFonts w:hint="eastAsia"/>
          <w:lang w:eastAsia="ja-JP"/>
        </w:rPr>
        <w:t xml:space="preserve">16, the list of k1 values for DCI format 1_0 is fixed in the specification (i.e., {1, 2, 3, 4, 5, 6, 7, 8}). PUCCH scheduling flexibility is low if the list is reused for the first DCI format </w:t>
      </w:r>
      <w:r w:rsidR="00D6648C">
        <w:rPr>
          <w:lang w:eastAsia="ja-JP"/>
        </w:rPr>
        <w:t xml:space="preserve">for </w:t>
      </w:r>
      <w:r>
        <w:rPr>
          <w:rFonts w:hint="eastAsia"/>
          <w:lang w:eastAsia="ja-JP"/>
        </w:rPr>
        <w:t>multicast. Thus, a list of k1 values for the first DCI format for multicast should be configurable. Especially for ACK/NACK-based feedback</w:t>
      </w:r>
      <w:r>
        <w:rPr>
          <w:lang w:eastAsia="ja-JP"/>
        </w:rPr>
        <w:t xml:space="preserve"> with PTM scheme 1, gNB can allocate for each UE different PUCCH resource in different slot by this configurability. Otherwise, k1 shall be common among UEs. PUCCH resources for all UEs shall be allocated at the same slot in this case, which leads to quite low flexibility of PUCCH scheduling.</w:t>
      </w:r>
    </w:p>
    <w:p w14:paraId="6F5C2EA2" w14:textId="77777777" w:rsidR="006659D6" w:rsidRPr="005C57B4" w:rsidRDefault="006659D6" w:rsidP="006659D6">
      <w:pPr>
        <w:spacing w:afterLines="50" w:after="120"/>
        <w:jc w:val="center"/>
        <w:rPr>
          <w:lang w:eastAsia="ja-JP"/>
        </w:rPr>
      </w:pPr>
      <w:r w:rsidRPr="005C57B4">
        <w:rPr>
          <w:noProof/>
          <w:lang w:val="en-US" w:eastAsia="ja-JP"/>
        </w:rPr>
        <w:drawing>
          <wp:inline distT="0" distB="0" distL="0" distR="0" wp14:anchorId="7D030368" wp14:editId="77A695D4">
            <wp:extent cx="4381500" cy="20383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81500" cy="2038350"/>
                    </a:xfrm>
                    <a:prstGeom prst="rect">
                      <a:avLst/>
                    </a:prstGeom>
                    <a:noFill/>
                    <a:ln>
                      <a:noFill/>
                    </a:ln>
                  </pic:spPr>
                </pic:pic>
              </a:graphicData>
            </a:graphic>
          </wp:inline>
        </w:drawing>
      </w:r>
    </w:p>
    <w:p w14:paraId="3E75F782" w14:textId="77777777" w:rsidR="006659D6" w:rsidRDefault="006659D6" w:rsidP="006659D6">
      <w:pPr>
        <w:pStyle w:val="af0"/>
        <w:spacing w:afterLines="50" w:after="120"/>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Configurable list of k1 values</w:t>
      </w:r>
    </w:p>
    <w:p w14:paraId="4EA51D67" w14:textId="0A83C40A" w:rsidR="006659D6" w:rsidRPr="007C3A5A" w:rsidRDefault="006659D6" w:rsidP="006659D6">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w:t>
      </w:r>
      <w:r w:rsidR="00EC183A">
        <w:rPr>
          <w:rFonts w:ascii="Arial" w:hAnsi="Arial" w:cs="Arial"/>
          <w:b/>
          <w:i/>
          <w:lang w:eastAsia="ja-JP"/>
        </w:rPr>
        <w:t>3</w:t>
      </w:r>
      <w:r>
        <w:rPr>
          <w:rFonts w:ascii="Arial" w:hAnsi="Arial" w:cs="Arial"/>
          <w:b/>
          <w:i/>
          <w:lang w:eastAsia="ja-JP"/>
        </w:rPr>
        <w:t xml:space="preserve">: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w:t>
      </w:r>
      <w:r w:rsidR="00B60569">
        <w:rPr>
          <w:rFonts w:ascii="Arial" w:hAnsi="Arial" w:cs="Arial"/>
          <w:b/>
          <w:i/>
          <w:lang w:eastAsia="ja-JP"/>
        </w:rPr>
        <w:t>the first DCI format for multicast</w:t>
      </w:r>
      <w:r>
        <w:rPr>
          <w:rFonts w:ascii="Arial" w:hAnsi="Arial" w:cs="Arial" w:hint="eastAsia"/>
          <w:b/>
          <w:i/>
          <w:lang w:eastAsia="ja-JP"/>
        </w:rPr>
        <w:t>, PUCCH scheduling flexibility is low</w:t>
      </w:r>
      <w:r>
        <w:rPr>
          <w:rFonts w:ascii="Arial" w:hAnsi="Arial" w:cs="Arial"/>
          <w:b/>
          <w:i/>
          <w:lang w:eastAsia="ja-JP"/>
        </w:rPr>
        <w:t xml:space="preserve"> since a larger slot offset cannot be indicated and HARQ feedback slot becomes the same among UEs receiving a group-common PDSCH</w:t>
      </w:r>
      <w:r>
        <w:rPr>
          <w:rFonts w:ascii="Arial" w:hAnsi="Arial" w:cs="Arial" w:hint="eastAsia"/>
          <w:b/>
          <w:i/>
          <w:lang w:eastAsia="ja-JP"/>
        </w:rPr>
        <w:t>.</w:t>
      </w:r>
    </w:p>
    <w:p w14:paraId="43236B28" w14:textId="3600F746" w:rsidR="006659D6" w:rsidRDefault="006659D6" w:rsidP="006659D6">
      <w:pPr>
        <w:pStyle w:val="ad"/>
        <w:spacing w:afterLines="50" w:after="120"/>
        <w:ind w:leftChars="0" w:left="0"/>
        <w:rPr>
          <w:rFonts w:ascii="Arial" w:hAnsi="Arial" w:cs="Arial"/>
          <w:b/>
          <w:i/>
          <w:lang w:eastAsia="ja-JP"/>
        </w:rPr>
      </w:pPr>
      <w:r w:rsidRPr="005B45BF">
        <w:rPr>
          <w:rFonts w:ascii="Arial" w:hAnsi="Arial" w:cs="Arial"/>
          <w:b/>
          <w:i/>
          <w:lang w:eastAsia="ja-JP"/>
        </w:rPr>
        <w:t xml:space="preserve">Proposal </w:t>
      </w:r>
      <w:r w:rsidR="00E04830">
        <w:rPr>
          <w:rFonts w:ascii="Arial" w:hAnsi="Arial" w:cs="Arial" w:hint="eastAsia"/>
          <w:b/>
          <w:i/>
          <w:lang w:eastAsia="ja-JP"/>
        </w:rPr>
        <w:t>7</w:t>
      </w:r>
      <w:r w:rsidRPr="005B45BF">
        <w:rPr>
          <w:rFonts w:ascii="Arial" w:hAnsi="Arial" w:cs="Arial"/>
          <w:b/>
          <w:i/>
          <w:lang w:eastAsia="ja-JP"/>
        </w:rPr>
        <w:t>:</w:t>
      </w:r>
      <w:r>
        <w:rPr>
          <w:rFonts w:ascii="Arial" w:hAnsi="Arial" w:cs="Arial" w:hint="eastAsia"/>
          <w:b/>
          <w:i/>
          <w:lang w:eastAsia="ja-JP"/>
        </w:rPr>
        <w:t xml:space="preserve"> A list of k1 values for </w:t>
      </w:r>
      <w:r w:rsidR="004C3484">
        <w:rPr>
          <w:rFonts w:ascii="Arial" w:hAnsi="Arial" w:cs="Arial"/>
          <w:b/>
          <w:i/>
          <w:lang w:eastAsia="ja-JP"/>
        </w:rPr>
        <w:t xml:space="preserve">the first </w:t>
      </w:r>
      <w:r>
        <w:rPr>
          <w:rFonts w:ascii="Arial" w:hAnsi="Arial" w:cs="Arial" w:hint="eastAsia"/>
          <w:b/>
          <w:i/>
          <w:lang w:eastAsia="ja-JP"/>
        </w:rPr>
        <w:t>DCI format for multicast is configurable.</w:t>
      </w:r>
      <w:r>
        <w:rPr>
          <w:rFonts w:ascii="Arial" w:hAnsi="Arial" w:cs="Arial"/>
          <w:b/>
          <w:i/>
          <w:lang w:eastAsia="ja-JP"/>
        </w:rPr>
        <w:br/>
      </w:r>
    </w:p>
    <w:p w14:paraId="5B9E7332" w14:textId="320CCE09" w:rsidR="00641995" w:rsidRPr="00C902CC" w:rsidRDefault="00641995" w:rsidP="00860D7F">
      <w:pPr>
        <w:pStyle w:val="2"/>
        <w:numPr>
          <w:ilvl w:val="2"/>
          <w:numId w:val="7"/>
        </w:numPr>
        <w:spacing w:afterLines="50" w:after="120"/>
        <w:ind w:left="567"/>
        <w:rPr>
          <w:lang w:eastAsia="ja-JP"/>
        </w:rPr>
      </w:pPr>
      <w:r>
        <w:rPr>
          <w:lang w:eastAsia="ja-JP"/>
        </w:rPr>
        <w:t>S</w:t>
      </w:r>
      <w:r>
        <w:rPr>
          <w:rFonts w:hint="eastAsia"/>
          <w:lang w:eastAsia="ja-JP"/>
        </w:rPr>
        <w:t>econd DCI format</w:t>
      </w:r>
    </w:p>
    <w:p w14:paraId="74FEC060" w14:textId="3D7C3E8D" w:rsidR="001F65B1" w:rsidRPr="00F54A8A" w:rsidRDefault="00F54A8A" w:rsidP="009064B9">
      <w:pPr>
        <w:pStyle w:val="ad"/>
        <w:spacing w:afterLines="50" w:after="120"/>
        <w:ind w:leftChars="0" w:left="0"/>
        <w:rPr>
          <w:lang w:eastAsia="ja-JP"/>
        </w:rPr>
      </w:pPr>
      <w:r w:rsidRPr="00F54A8A">
        <w:rPr>
          <w:lang w:eastAsia="ja-JP"/>
        </w:rPr>
        <w:t>In RAN1#106-e, the following agreement was made.</w:t>
      </w:r>
    </w:p>
    <w:tbl>
      <w:tblPr>
        <w:tblStyle w:val="af"/>
        <w:tblW w:w="0" w:type="auto"/>
        <w:tblLook w:val="04A0" w:firstRow="1" w:lastRow="0" w:firstColumn="1" w:lastColumn="0" w:noHBand="0" w:noVBand="1"/>
      </w:tblPr>
      <w:tblGrid>
        <w:gridCol w:w="9855"/>
      </w:tblGrid>
      <w:tr w:rsidR="00C35238" w14:paraId="7D2C7721" w14:textId="77777777" w:rsidTr="00C35238">
        <w:tc>
          <w:tcPr>
            <w:tcW w:w="9855" w:type="dxa"/>
          </w:tcPr>
          <w:p w14:paraId="73F82BA8" w14:textId="77777777" w:rsidR="005B0B9B" w:rsidRDefault="005B0B9B" w:rsidP="005B0B9B">
            <w:pPr>
              <w:pStyle w:val="ad"/>
              <w:widowControl w:val="0"/>
              <w:ind w:leftChars="0" w:left="0"/>
              <w:jc w:val="both"/>
            </w:pPr>
            <w:r w:rsidRPr="002D3831">
              <w:rPr>
                <w:highlight w:val="green"/>
              </w:rPr>
              <w:t>Agreement:</w:t>
            </w:r>
          </w:p>
          <w:p w14:paraId="12AFC113" w14:textId="77777777" w:rsidR="005B0B9B" w:rsidRDefault="005B0B9B" w:rsidP="005B0B9B">
            <w:pPr>
              <w:widowControl w:val="0"/>
              <w:jc w:val="both"/>
              <w:rPr>
                <w:lang w:eastAsia="zh-CN"/>
              </w:rPr>
            </w:pPr>
            <w:r>
              <w:rPr>
                <w:lang w:eastAsia="zh-CN"/>
              </w:rPr>
              <w:t>The second DCI format for GC-PDCCH uses the same fields as DCI format 1_1 with the following modifications:</w:t>
            </w:r>
          </w:p>
          <w:p w14:paraId="7B8E9EE3" w14:textId="77777777" w:rsidR="005B0B9B" w:rsidRDefault="005B0B9B" w:rsidP="0081695E">
            <w:pPr>
              <w:pStyle w:val="ad"/>
              <w:widowControl w:val="0"/>
              <w:numPr>
                <w:ilvl w:val="0"/>
                <w:numId w:val="5"/>
              </w:numPr>
              <w:ind w:leftChars="0"/>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9725204" w14:textId="77777777" w:rsidR="005B0B9B" w:rsidRDefault="005B0B9B" w:rsidP="0081695E">
            <w:pPr>
              <w:pStyle w:val="ad"/>
              <w:widowControl w:val="0"/>
              <w:numPr>
                <w:ilvl w:val="1"/>
                <w:numId w:val="5"/>
              </w:numPr>
              <w:ind w:leftChars="0"/>
              <w:jc w:val="both"/>
              <w:rPr>
                <w:lang w:eastAsia="zh-CN"/>
              </w:rPr>
            </w:pPr>
            <w:r w:rsidRPr="005A1C04">
              <w:rPr>
                <w:lang w:eastAsia="zh-CN"/>
              </w:rPr>
              <w:lastRenderedPageBreak/>
              <w:t>FFS whether the field</w:t>
            </w:r>
            <w:r>
              <w:rPr>
                <w:lang w:eastAsia="zh-CN"/>
              </w:rPr>
              <w:t>s</w:t>
            </w:r>
            <w:r w:rsidRPr="005A1C04">
              <w:rPr>
                <w:lang w:eastAsia="zh-CN"/>
              </w:rPr>
              <w:t xml:space="preserve"> should be ignored and reserved, or should be removed.</w:t>
            </w:r>
          </w:p>
          <w:p w14:paraId="64968300" w14:textId="1A2F2855" w:rsidR="00C35238" w:rsidRPr="005B0B9B" w:rsidRDefault="005B0B9B" w:rsidP="0081695E">
            <w:pPr>
              <w:pStyle w:val="ad"/>
              <w:widowControl w:val="0"/>
              <w:numPr>
                <w:ilvl w:val="0"/>
                <w:numId w:val="5"/>
              </w:numPr>
              <w:ind w:leftChars="0"/>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tc>
      </w:tr>
    </w:tbl>
    <w:p w14:paraId="711391E7" w14:textId="5AEF994F" w:rsidR="005B0B9B" w:rsidRDefault="00481377" w:rsidP="00CF16C3">
      <w:pPr>
        <w:pStyle w:val="ad"/>
        <w:spacing w:beforeLines="50" w:before="120" w:afterLines="50" w:after="120"/>
        <w:ind w:leftChars="0" w:left="0"/>
        <w:rPr>
          <w:rFonts w:ascii="Times" w:hAnsi="Times" w:cs="Times"/>
          <w:bCs/>
          <w:iCs/>
          <w:lang w:eastAsia="ja-JP"/>
        </w:rPr>
      </w:pPr>
      <w:r>
        <w:rPr>
          <w:rFonts w:ascii="Times" w:hAnsi="Times" w:cs="Times" w:hint="eastAsia"/>
          <w:bCs/>
          <w:iCs/>
          <w:lang w:eastAsia="ja-JP"/>
        </w:rPr>
        <w:lastRenderedPageBreak/>
        <w:t>BWP configuration and CA configuration can be different for each UE, so BWP switch</w:t>
      </w:r>
      <w:r w:rsidR="00CB49FE">
        <w:rPr>
          <w:rFonts w:ascii="Times" w:hAnsi="Times" w:cs="Times" w:hint="eastAsia"/>
          <w:bCs/>
          <w:iCs/>
          <w:lang w:eastAsia="ja-JP"/>
        </w:rPr>
        <w:t>ing</w:t>
      </w:r>
      <w:r>
        <w:rPr>
          <w:rFonts w:ascii="Times" w:hAnsi="Times" w:cs="Times" w:hint="eastAsia"/>
          <w:bCs/>
          <w:iCs/>
          <w:lang w:eastAsia="ja-JP"/>
        </w:rPr>
        <w:t xml:space="preserve"> and cross carrier scheduling using group-common PDCCH will not work. </w:t>
      </w:r>
      <w:r w:rsidR="00AE08E9">
        <w:rPr>
          <w:rFonts w:ascii="Times" w:hAnsi="Times" w:cs="Times" w:hint="eastAsia"/>
          <w:bCs/>
          <w:iCs/>
          <w:lang w:eastAsia="ja-JP"/>
        </w:rPr>
        <w:t xml:space="preserve">Therefore, </w:t>
      </w:r>
      <w:r w:rsidR="00AE08E9">
        <w:rPr>
          <w:rFonts w:ascii="Times" w:hAnsi="Times" w:cs="Times"/>
          <w:bCs/>
          <w:iCs/>
          <w:lang w:eastAsia="ja-JP"/>
        </w:rPr>
        <w:t>‘</w:t>
      </w:r>
      <w:r w:rsidR="00AE08E9">
        <w:t>Carrier indicator</w:t>
      </w:r>
      <w:r w:rsidR="00AE08E9">
        <w:rPr>
          <w:rFonts w:ascii="Times" w:hAnsi="Times" w:cs="Times"/>
          <w:bCs/>
          <w:iCs/>
          <w:lang w:eastAsia="ja-JP"/>
        </w:rPr>
        <w:t>’</w:t>
      </w:r>
      <w:r w:rsidR="00AE08E9">
        <w:rPr>
          <w:rFonts w:ascii="Times" w:hAnsi="Times" w:cs="Times" w:hint="eastAsia"/>
          <w:bCs/>
          <w:iCs/>
          <w:lang w:eastAsia="ja-JP"/>
        </w:rPr>
        <w:t xml:space="preserve"> and </w:t>
      </w:r>
      <w:r w:rsidR="00AE08E9">
        <w:rPr>
          <w:rFonts w:ascii="Times" w:hAnsi="Times" w:cs="Times"/>
          <w:bCs/>
          <w:iCs/>
          <w:lang w:eastAsia="ja-JP"/>
        </w:rPr>
        <w:t>‘</w:t>
      </w:r>
      <w:r w:rsidR="00AE08E9">
        <w:t>Bandwidth part indicator</w:t>
      </w:r>
      <w:r w:rsidR="00AE08E9">
        <w:rPr>
          <w:rFonts w:ascii="Times" w:hAnsi="Times" w:cs="Times"/>
          <w:bCs/>
          <w:iCs/>
          <w:lang w:eastAsia="ja-JP"/>
        </w:rPr>
        <w:t>’</w:t>
      </w:r>
      <w:r w:rsidR="00AE08E9">
        <w:rPr>
          <w:rFonts w:ascii="Times" w:hAnsi="Times" w:cs="Times" w:hint="eastAsia"/>
          <w:bCs/>
          <w:iCs/>
          <w:lang w:eastAsia="ja-JP"/>
        </w:rPr>
        <w:t xml:space="preserve"> </w:t>
      </w:r>
      <w:r w:rsidR="00AD5144">
        <w:rPr>
          <w:rFonts w:ascii="Times" w:hAnsi="Times" w:cs="Times" w:hint="eastAsia"/>
          <w:bCs/>
          <w:iCs/>
          <w:lang w:eastAsia="ja-JP"/>
        </w:rPr>
        <w:t>will be un</w:t>
      </w:r>
      <w:r w:rsidR="00E63BD8">
        <w:rPr>
          <w:rFonts w:ascii="Times" w:hAnsi="Times" w:cs="Times"/>
          <w:bCs/>
          <w:iCs/>
          <w:lang w:eastAsia="ja-JP"/>
        </w:rPr>
        <w:t>n</w:t>
      </w:r>
      <w:r w:rsidR="00AD5144">
        <w:rPr>
          <w:rFonts w:ascii="Times" w:hAnsi="Times" w:cs="Times" w:hint="eastAsia"/>
          <w:bCs/>
          <w:iCs/>
          <w:lang w:eastAsia="ja-JP"/>
        </w:rPr>
        <w:t>ecessary.</w:t>
      </w:r>
      <w:r w:rsidR="00CF16C3">
        <w:rPr>
          <w:rFonts w:ascii="Times" w:hAnsi="Times" w:cs="Times" w:hint="eastAsia"/>
          <w:bCs/>
          <w:iCs/>
          <w:lang w:eastAsia="ja-JP"/>
        </w:rPr>
        <w:t xml:space="preserve"> </w:t>
      </w:r>
      <w:r w:rsidR="00937D4C">
        <w:rPr>
          <w:rFonts w:ascii="Times" w:hAnsi="Times" w:cs="Times"/>
          <w:bCs/>
          <w:iCs/>
          <w:lang w:eastAsia="ja-JP"/>
        </w:rPr>
        <w:t>Since e</w:t>
      </w:r>
      <w:r w:rsidR="00B12E92">
        <w:rPr>
          <w:rFonts w:ascii="Times" w:hAnsi="Times" w:cs="Times" w:hint="eastAsia"/>
          <w:bCs/>
          <w:iCs/>
          <w:lang w:eastAsia="ja-JP"/>
        </w:rPr>
        <w:t>nhanced type-2 HARQ-ACK codebook, type-3 HARQ-ACK codebook and CBG-based retransmission will not be supported for multicast</w:t>
      </w:r>
      <w:r w:rsidR="00937D4C">
        <w:rPr>
          <w:rFonts w:ascii="Times" w:hAnsi="Times" w:cs="Times"/>
          <w:bCs/>
          <w:iCs/>
          <w:lang w:eastAsia="ja-JP"/>
        </w:rPr>
        <w:t xml:space="preserve">, </w:t>
      </w:r>
      <w:r w:rsidR="0093121B">
        <w:rPr>
          <w:rFonts w:ascii="Times" w:hAnsi="Times" w:cs="Times" w:hint="eastAsia"/>
          <w:bCs/>
          <w:iCs/>
          <w:lang w:eastAsia="ja-JP"/>
        </w:rPr>
        <w:t>the DCI fields for</w:t>
      </w:r>
      <w:r w:rsidR="00B12E92">
        <w:rPr>
          <w:rFonts w:ascii="Times" w:hAnsi="Times" w:cs="Times" w:hint="eastAsia"/>
          <w:bCs/>
          <w:iCs/>
          <w:lang w:eastAsia="ja-JP"/>
        </w:rPr>
        <w:t xml:space="preserve"> these features w</w:t>
      </w:r>
      <w:r w:rsidR="004908AD">
        <w:rPr>
          <w:rFonts w:ascii="Times" w:hAnsi="Times" w:cs="Times" w:hint="eastAsia"/>
          <w:bCs/>
          <w:iCs/>
          <w:lang w:eastAsia="ja-JP"/>
        </w:rPr>
        <w:t xml:space="preserve">ill </w:t>
      </w:r>
      <w:r w:rsidR="00594857">
        <w:rPr>
          <w:rFonts w:ascii="Times" w:hAnsi="Times" w:cs="Times"/>
          <w:bCs/>
          <w:iCs/>
          <w:lang w:eastAsia="ja-JP"/>
        </w:rPr>
        <w:t xml:space="preserve">also </w:t>
      </w:r>
      <w:r w:rsidR="00B12E92">
        <w:rPr>
          <w:rFonts w:ascii="Times" w:hAnsi="Times" w:cs="Times" w:hint="eastAsia"/>
          <w:bCs/>
          <w:iCs/>
          <w:lang w:eastAsia="ja-JP"/>
        </w:rPr>
        <w:t>be unnecessary.</w:t>
      </w:r>
    </w:p>
    <w:p w14:paraId="14D75DB0" w14:textId="2A1AEFA5" w:rsidR="00825090" w:rsidRDefault="00CA5CF7" w:rsidP="00E802C3">
      <w:pPr>
        <w:pStyle w:val="ad"/>
        <w:ind w:leftChars="0" w:left="0"/>
        <w:rPr>
          <w:rFonts w:ascii="Arial" w:hAnsi="Arial" w:cs="Arial"/>
          <w:b/>
          <w:bCs/>
          <w:i/>
          <w:iCs/>
          <w:lang w:eastAsia="ja-JP"/>
        </w:rPr>
      </w:pPr>
      <w:r w:rsidRPr="00660C36">
        <w:rPr>
          <w:rFonts w:ascii="Arial" w:hAnsi="Arial" w:cs="Arial"/>
          <w:b/>
          <w:bCs/>
          <w:i/>
          <w:iCs/>
          <w:lang w:eastAsia="ja-JP"/>
        </w:rPr>
        <w:t>Proposal</w:t>
      </w:r>
      <w:r w:rsidR="00E04830">
        <w:rPr>
          <w:rFonts w:ascii="Arial" w:hAnsi="Arial" w:cs="Arial" w:hint="eastAsia"/>
          <w:b/>
          <w:bCs/>
          <w:i/>
          <w:iCs/>
          <w:lang w:eastAsia="ja-JP"/>
        </w:rPr>
        <w:t xml:space="preserve"> 8</w:t>
      </w:r>
      <w:r w:rsidRPr="00660C36">
        <w:rPr>
          <w:rFonts w:ascii="Arial" w:hAnsi="Arial" w:cs="Arial"/>
          <w:b/>
          <w:bCs/>
          <w:i/>
          <w:iCs/>
          <w:lang w:eastAsia="ja-JP"/>
        </w:rPr>
        <w:t xml:space="preserve">: </w:t>
      </w:r>
      <w:r w:rsidR="00DF16C6">
        <w:rPr>
          <w:rFonts w:ascii="Arial" w:hAnsi="Arial" w:cs="Arial" w:hint="eastAsia"/>
          <w:b/>
          <w:bCs/>
          <w:i/>
          <w:iCs/>
          <w:lang w:eastAsia="ja-JP"/>
        </w:rPr>
        <w:t>No</w:t>
      </w:r>
      <w:r w:rsidR="00801CDD">
        <w:rPr>
          <w:rFonts w:ascii="Arial" w:hAnsi="Arial" w:cs="Arial"/>
          <w:b/>
          <w:bCs/>
          <w:i/>
          <w:iCs/>
          <w:lang w:eastAsia="ja-JP"/>
        </w:rPr>
        <w:t>t</w:t>
      </w:r>
      <w:r w:rsidR="00DF16C6">
        <w:rPr>
          <w:rFonts w:ascii="Arial" w:hAnsi="Arial" w:cs="Arial" w:hint="eastAsia"/>
          <w:b/>
          <w:bCs/>
          <w:i/>
          <w:iCs/>
          <w:lang w:eastAsia="ja-JP"/>
        </w:rPr>
        <w:t xml:space="preserve"> include </w:t>
      </w:r>
      <w:r w:rsidR="00FD194A" w:rsidRPr="00660C36">
        <w:rPr>
          <w:rFonts w:ascii="Arial" w:hAnsi="Arial" w:cs="Arial"/>
          <w:b/>
          <w:bCs/>
          <w:i/>
          <w:iCs/>
          <w:lang w:eastAsia="ja-JP"/>
        </w:rPr>
        <w:t>following DCI fields in the second DCI format for multicast</w:t>
      </w:r>
      <w:r w:rsidR="00E802C3">
        <w:rPr>
          <w:rFonts w:ascii="Arial" w:hAnsi="Arial" w:cs="Arial"/>
          <w:b/>
          <w:bCs/>
          <w:i/>
          <w:iCs/>
          <w:lang w:eastAsia="ja-JP"/>
        </w:rPr>
        <w:t>.</w:t>
      </w:r>
    </w:p>
    <w:p w14:paraId="4120AA12" w14:textId="54ABA9FA" w:rsidR="00660C36" w:rsidRDefault="00660C36" w:rsidP="0081695E">
      <w:pPr>
        <w:pStyle w:val="ad"/>
        <w:numPr>
          <w:ilvl w:val="0"/>
          <w:numId w:val="14"/>
        </w:numPr>
        <w:ind w:leftChars="0"/>
        <w:rPr>
          <w:rFonts w:ascii="Arial" w:hAnsi="Arial" w:cs="Arial"/>
          <w:b/>
          <w:bCs/>
          <w:i/>
          <w:iCs/>
          <w:lang w:eastAsia="ja-JP"/>
        </w:rPr>
      </w:pPr>
      <w:r>
        <w:rPr>
          <w:rFonts w:ascii="Arial" w:hAnsi="Arial" w:cs="Arial" w:hint="eastAsia"/>
          <w:b/>
          <w:bCs/>
          <w:i/>
          <w:iCs/>
          <w:lang w:eastAsia="ja-JP"/>
        </w:rPr>
        <w:t>Carrier indicator</w:t>
      </w:r>
    </w:p>
    <w:p w14:paraId="58A4CA0A" w14:textId="5D28798E" w:rsidR="00660C36" w:rsidRDefault="00660C36" w:rsidP="0081695E">
      <w:pPr>
        <w:pStyle w:val="ad"/>
        <w:numPr>
          <w:ilvl w:val="0"/>
          <w:numId w:val="14"/>
        </w:numPr>
        <w:ind w:leftChars="0"/>
        <w:rPr>
          <w:rFonts w:ascii="Arial" w:hAnsi="Arial" w:cs="Arial"/>
          <w:b/>
          <w:bCs/>
          <w:i/>
          <w:iCs/>
          <w:lang w:eastAsia="ja-JP"/>
        </w:rPr>
      </w:pPr>
      <w:r w:rsidRPr="00660C36">
        <w:rPr>
          <w:rFonts w:ascii="Arial" w:hAnsi="Arial" w:cs="Arial"/>
          <w:b/>
          <w:bCs/>
          <w:i/>
          <w:iCs/>
          <w:lang w:eastAsia="ja-JP"/>
        </w:rPr>
        <w:t>Bandwidth part indicator</w:t>
      </w:r>
    </w:p>
    <w:p w14:paraId="74CC2D0D" w14:textId="7B6039DE" w:rsidR="003E467D" w:rsidRDefault="003E467D" w:rsidP="0081695E">
      <w:pPr>
        <w:pStyle w:val="ad"/>
        <w:numPr>
          <w:ilvl w:val="0"/>
          <w:numId w:val="14"/>
        </w:numPr>
        <w:ind w:leftChars="0"/>
        <w:rPr>
          <w:rFonts w:ascii="Arial" w:hAnsi="Arial" w:cs="Arial"/>
          <w:b/>
          <w:bCs/>
          <w:i/>
          <w:iCs/>
          <w:lang w:eastAsia="ja-JP"/>
        </w:rPr>
      </w:pPr>
      <w:r>
        <w:rPr>
          <w:rFonts w:ascii="Arial" w:hAnsi="Arial" w:cs="Arial" w:hint="eastAsia"/>
          <w:b/>
          <w:bCs/>
          <w:i/>
          <w:iCs/>
          <w:lang w:eastAsia="ja-JP"/>
        </w:rPr>
        <w:t>TPC command</w:t>
      </w:r>
      <w:r w:rsidR="00FA15C7" w:rsidRPr="004D33EF">
        <w:rPr>
          <w:rFonts w:ascii="Arial" w:hAnsi="Arial" w:cs="Arial"/>
          <w:b/>
          <w:bCs/>
          <w:i/>
          <w:iCs/>
          <w:lang w:eastAsia="ja-JP"/>
        </w:rPr>
        <w:t xml:space="preserve"> for scheduled PUCCH</w:t>
      </w:r>
    </w:p>
    <w:p w14:paraId="1829B279" w14:textId="3989E3B1" w:rsidR="00660C36" w:rsidRDefault="00721517" w:rsidP="0081695E">
      <w:pPr>
        <w:pStyle w:val="ad"/>
        <w:numPr>
          <w:ilvl w:val="0"/>
          <w:numId w:val="14"/>
        </w:numPr>
        <w:ind w:leftChars="0"/>
        <w:rPr>
          <w:rFonts w:ascii="Arial" w:hAnsi="Arial" w:cs="Arial"/>
          <w:b/>
          <w:bCs/>
          <w:i/>
          <w:iCs/>
          <w:lang w:eastAsia="ja-JP"/>
        </w:rPr>
      </w:pPr>
      <w:r w:rsidRPr="00721517">
        <w:rPr>
          <w:rFonts w:ascii="Arial" w:hAnsi="Arial" w:cs="Arial"/>
          <w:b/>
          <w:bCs/>
          <w:i/>
          <w:iCs/>
          <w:lang w:eastAsia="ja-JP"/>
        </w:rPr>
        <w:t>One-shot HARQ-ACK request</w:t>
      </w:r>
    </w:p>
    <w:p w14:paraId="79F0D0B1" w14:textId="4A2A105E" w:rsidR="00721517" w:rsidRDefault="00721517" w:rsidP="0081695E">
      <w:pPr>
        <w:pStyle w:val="ad"/>
        <w:numPr>
          <w:ilvl w:val="0"/>
          <w:numId w:val="14"/>
        </w:numPr>
        <w:ind w:leftChars="0"/>
        <w:rPr>
          <w:rFonts w:ascii="Arial" w:hAnsi="Arial" w:cs="Arial"/>
          <w:b/>
          <w:bCs/>
          <w:i/>
          <w:iCs/>
          <w:lang w:eastAsia="ja-JP"/>
        </w:rPr>
      </w:pPr>
      <w:r w:rsidRPr="00721517">
        <w:rPr>
          <w:rFonts w:ascii="Arial" w:hAnsi="Arial" w:cs="Arial"/>
          <w:b/>
          <w:bCs/>
          <w:i/>
          <w:iCs/>
          <w:lang w:eastAsia="ja-JP"/>
        </w:rPr>
        <w:t>PDSCH group index</w:t>
      </w:r>
    </w:p>
    <w:p w14:paraId="4AC2CE13" w14:textId="202400A9" w:rsidR="00721517" w:rsidRDefault="00721517" w:rsidP="0081695E">
      <w:pPr>
        <w:pStyle w:val="ad"/>
        <w:numPr>
          <w:ilvl w:val="0"/>
          <w:numId w:val="14"/>
        </w:numPr>
        <w:ind w:leftChars="0"/>
        <w:rPr>
          <w:rFonts w:ascii="Arial" w:hAnsi="Arial" w:cs="Arial"/>
          <w:b/>
          <w:bCs/>
          <w:i/>
          <w:iCs/>
          <w:lang w:eastAsia="ja-JP"/>
        </w:rPr>
      </w:pPr>
      <w:r w:rsidRPr="00721517">
        <w:rPr>
          <w:rFonts w:ascii="Arial" w:hAnsi="Arial" w:cs="Arial"/>
          <w:b/>
          <w:bCs/>
          <w:i/>
          <w:iCs/>
          <w:lang w:eastAsia="ja-JP"/>
        </w:rPr>
        <w:t>New feedback indicator</w:t>
      </w:r>
    </w:p>
    <w:p w14:paraId="203A1F73" w14:textId="37C8417F" w:rsidR="00721517" w:rsidRDefault="00721517" w:rsidP="0081695E">
      <w:pPr>
        <w:pStyle w:val="ad"/>
        <w:numPr>
          <w:ilvl w:val="0"/>
          <w:numId w:val="14"/>
        </w:numPr>
        <w:ind w:leftChars="0"/>
        <w:rPr>
          <w:rFonts w:ascii="Arial" w:hAnsi="Arial" w:cs="Arial"/>
          <w:b/>
          <w:bCs/>
          <w:i/>
          <w:iCs/>
          <w:lang w:eastAsia="ja-JP"/>
        </w:rPr>
      </w:pPr>
      <w:r w:rsidRPr="00721517">
        <w:rPr>
          <w:rFonts w:ascii="Arial" w:hAnsi="Arial" w:cs="Arial"/>
          <w:b/>
          <w:bCs/>
          <w:i/>
          <w:iCs/>
          <w:lang w:eastAsia="ja-JP"/>
        </w:rPr>
        <w:t>Number of requested PDSCH group(s)</w:t>
      </w:r>
    </w:p>
    <w:p w14:paraId="18857EFA" w14:textId="42078CB0" w:rsidR="00721517" w:rsidRDefault="00CD0BE3" w:rsidP="0081695E">
      <w:pPr>
        <w:pStyle w:val="ad"/>
        <w:numPr>
          <w:ilvl w:val="0"/>
          <w:numId w:val="14"/>
        </w:numPr>
        <w:ind w:leftChars="0"/>
        <w:rPr>
          <w:rFonts w:ascii="Arial" w:hAnsi="Arial" w:cs="Arial"/>
          <w:b/>
          <w:bCs/>
          <w:i/>
          <w:iCs/>
          <w:lang w:eastAsia="ja-JP"/>
        </w:rPr>
      </w:pPr>
      <w:r w:rsidRPr="00CD0BE3">
        <w:rPr>
          <w:rFonts w:ascii="Arial" w:hAnsi="Arial" w:cs="Arial"/>
          <w:b/>
          <w:bCs/>
          <w:i/>
          <w:iCs/>
          <w:lang w:eastAsia="ja-JP"/>
        </w:rPr>
        <w:t>CBG transmission information</w:t>
      </w:r>
    </w:p>
    <w:p w14:paraId="36AD1CD2" w14:textId="7890CB09" w:rsidR="00CD0BE3" w:rsidRPr="00660C36" w:rsidRDefault="00CD0BE3" w:rsidP="0081695E">
      <w:pPr>
        <w:pStyle w:val="ad"/>
        <w:numPr>
          <w:ilvl w:val="0"/>
          <w:numId w:val="14"/>
        </w:numPr>
        <w:spacing w:afterLines="50" w:after="120"/>
        <w:ind w:leftChars="0"/>
        <w:rPr>
          <w:rFonts w:ascii="Arial" w:hAnsi="Arial" w:cs="Arial"/>
          <w:b/>
          <w:bCs/>
          <w:i/>
          <w:iCs/>
          <w:lang w:eastAsia="ja-JP"/>
        </w:rPr>
      </w:pPr>
      <w:r w:rsidRPr="00CD0BE3">
        <w:rPr>
          <w:rFonts w:ascii="Arial" w:hAnsi="Arial" w:cs="Arial"/>
          <w:b/>
          <w:bCs/>
          <w:i/>
          <w:iCs/>
          <w:lang w:eastAsia="ja-JP"/>
        </w:rPr>
        <w:t>CBG flushing out information</w:t>
      </w:r>
    </w:p>
    <w:p w14:paraId="0B4A97EF" w14:textId="5957CD64" w:rsidR="001615D8" w:rsidRPr="00F479AC" w:rsidRDefault="00BC1DA8" w:rsidP="009064B9">
      <w:pPr>
        <w:pStyle w:val="ad"/>
        <w:spacing w:afterLines="50" w:after="120"/>
        <w:ind w:leftChars="0" w:left="0"/>
        <w:rPr>
          <w:lang w:eastAsia="ja-JP"/>
        </w:rPr>
      </w:pPr>
      <w:r>
        <w:rPr>
          <w:rFonts w:ascii="Times" w:hAnsi="Times" w:cs="Times"/>
          <w:bCs/>
          <w:iCs/>
          <w:lang w:eastAsia="ja-JP"/>
        </w:rPr>
        <w:t>‘</w:t>
      </w:r>
      <w:r>
        <w:t>DMRS sequence initialization</w:t>
      </w:r>
      <w:r>
        <w:rPr>
          <w:lang w:eastAsia="ja-JP"/>
        </w:rPr>
        <w:t>’</w:t>
      </w:r>
      <w:r>
        <w:rPr>
          <w:rFonts w:hint="eastAsia"/>
          <w:lang w:eastAsia="ja-JP"/>
        </w:rPr>
        <w:t xml:space="preserve"> will not always be needed. </w:t>
      </w:r>
      <w:r w:rsidR="002E7745">
        <w:rPr>
          <w:rFonts w:hint="eastAsia"/>
          <w:lang w:eastAsia="ja-JP"/>
        </w:rPr>
        <w:t xml:space="preserve">Therefore, the presence </w:t>
      </w:r>
      <w:r w:rsidR="009146BE">
        <w:rPr>
          <w:lang w:eastAsia="ja-JP"/>
        </w:rPr>
        <w:t xml:space="preserve">or absence </w:t>
      </w:r>
      <w:r w:rsidR="002E7745">
        <w:rPr>
          <w:rFonts w:hint="eastAsia"/>
          <w:lang w:eastAsia="ja-JP"/>
        </w:rPr>
        <w:t xml:space="preserve">of </w:t>
      </w:r>
      <w:r w:rsidR="009146BE">
        <w:rPr>
          <w:lang w:eastAsia="ja-JP"/>
        </w:rPr>
        <w:t>‘</w:t>
      </w:r>
      <w:r w:rsidR="009146BE">
        <w:t>DMRS sequence initialization</w:t>
      </w:r>
      <w:r w:rsidR="009146BE">
        <w:rPr>
          <w:lang w:eastAsia="ja-JP"/>
        </w:rPr>
        <w:t xml:space="preserve">’ </w:t>
      </w:r>
      <w:r w:rsidR="002E7745">
        <w:rPr>
          <w:rFonts w:hint="eastAsia"/>
          <w:lang w:eastAsia="ja-JP"/>
        </w:rPr>
        <w:t>should be configurable.</w:t>
      </w:r>
    </w:p>
    <w:p w14:paraId="62DACBDD" w14:textId="186F5BC2" w:rsidR="00D430B7" w:rsidRDefault="00D430B7" w:rsidP="00D430B7">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sidR="00E04830">
        <w:rPr>
          <w:rFonts w:ascii="Arial" w:hAnsi="Arial" w:cs="Arial" w:hint="eastAsia"/>
          <w:b/>
          <w:bCs/>
          <w:i/>
          <w:iCs/>
          <w:lang w:eastAsia="ja-JP"/>
        </w:rPr>
        <w:t xml:space="preserve"> 9</w:t>
      </w:r>
      <w:r w:rsidRPr="00660C36">
        <w:rPr>
          <w:rFonts w:ascii="Arial" w:hAnsi="Arial" w:cs="Arial"/>
          <w:b/>
          <w:bCs/>
          <w:i/>
          <w:iCs/>
          <w:lang w:eastAsia="ja-JP"/>
        </w:rPr>
        <w:t xml:space="preserve">: The </w:t>
      </w:r>
      <w:r w:rsidR="00973C91">
        <w:rPr>
          <w:rFonts w:ascii="Arial" w:hAnsi="Arial" w:cs="Arial" w:hint="eastAsia"/>
          <w:b/>
          <w:bCs/>
          <w:i/>
          <w:iCs/>
          <w:lang w:eastAsia="ja-JP"/>
        </w:rPr>
        <w:t>presence o</w:t>
      </w:r>
      <w:r w:rsidR="00002DFE">
        <w:rPr>
          <w:rFonts w:ascii="Arial" w:hAnsi="Arial" w:cs="Arial" w:hint="eastAsia"/>
          <w:b/>
          <w:bCs/>
          <w:i/>
          <w:iCs/>
          <w:lang w:eastAsia="ja-JP"/>
        </w:rPr>
        <w:t xml:space="preserve">r absence of </w:t>
      </w:r>
      <w:r w:rsidR="00F70123">
        <w:rPr>
          <w:rFonts w:ascii="Arial" w:hAnsi="Arial" w:cs="Arial"/>
          <w:b/>
          <w:bCs/>
          <w:i/>
          <w:iCs/>
          <w:lang w:eastAsia="ja-JP"/>
        </w:rPr>
        <w:t>‘</w:t>
      </w:r>
      <w:r w:rsidR="00CD3FF6">
        <w:rPr>
          <w:rFonts w:ascii="Arial" w:hAnsi="Arial" w:cs="Arial" w:hint="eastAsia"/>
          <w:b/>
          <w:bCs/>
          <w:i/>
          <w:iCs/>
          <w:lang w:eastAsia="ja-JP"/>
        </w:rPr>
        <w:t>DMRS sequence initizalization</w:t>
      </w:r>
      <w:r w:rsidR="00F70123">
        <w:rPr>
          <w:rFonts w:ascii="Arial" w:hAnsi="Arial" w:cs="Arial"/>
          <w:b/>
          <w:bCs/>
          <w:i/>
          <w:iCs/>
          <w:lang w:eastAsia="ja-JP"/>
        </w:rPr>
        <w:t>’</w:t>
      </w:r>
      <w:r w:rsidR="00002DFE">
        <w:rPr>
          <w:rFonts w:ascii="Arial" w:hAnsi="Arial" w:cs="Arial" w:hint="eastAsia"/>
          <w:b/>
          <w:bCs/>
          <w:i/>
          <w:iCs/>
          <w:lang w:eastAsia="ja-JP"/>
        </w:rPr>
        <w:t xml:space="preserve"> </w:t>
      </w:r>
      <w:r w:rsidR="003A6A39">
        <w:rPr>
          <w:rFonts w:ascii="Arial" w:hAnsi="Arial" w:cs="Arial"/>
          <w:b/>
          <w:bCs/>
          <w:i/>
          <w:iCs/>
          <w:lang w:eastAsia="ja-JP"/>
        </w:rPr>
        <w:t xml:space="preserve">in the second DCI format </w:t>
      </w:r>
      <w:r w:rsidR="00BE5929">
        <w:rPr>
          <w:rFonts w:ascii="Arial" w:hAnsi="Arial" w:cs="Arial" w:hint="eastAsia"/>
          <w:b/>
          <w:bCs/>
          <w:i/>
          <w:iCs/>
          <w:lang w:eastAsia="ja-JP"/>
        </w:rPr>
        <w:t xml:space="preserve">for multicast </w:t>
      </w:r>
      <w:r w:rsidR="00002DFE">
        <w:rPr>
          <w:rFonts w:ascii="Arial" w:hAnsi="Arial" w:cs="Arial" w:hint="eastAsia"/>
          <w:b/>
          <w:bCs/>
          <w:i/>
          <w:iCs/>
          <w:lang w:eastAsia="ja-JP"/>
        </w:rPr>
        <w:t xml:space="preserve">is </w:t>
      </w:r>
      <w:r w:rsidR="00002DFE">
        <w:rPr>
          <w:rFonts w:ascii="Arial" w:hAnsi="Arial" w:cs="Arial"/>
          <w:b/>
          <w:bCs/>
          <w:i/>
          <w:iCs/>
          <w:lang w:eastAsia="ja-JP"/>
        </w:rPr>
        <w:t>configurable</w:t>
      </w:r>
      <w:r w:rsidR="00EE2478">
        <w:rPr>
          <w:rFonts w:ascii="Arial" w:hAnsi="Arial" w:cs="Arial"/>
          <w:b/>
          <w:bCs/>
          <w:i/>
          <w:iCs/>
          <w:lang w:eastAsia="ja-JP"/>
        </w:rPr>
        <w:t>.</w:t>
      </w:r>
    </w:p>
    <w:p w14:paraId="358F65E9" w14:textId="4415F352" w:rsidR="00A725B9" w:rsidRDefault="00A725B9" w:rsidP="009064B9">
      <w:pPr>
        <w:pStyle w:val="ad"/>
        <w:spacing w:afterLines="50" w:after="120"/>
        <w:ind w:leftChars="0" w:left="0"/>
        <w:rPr>
          <w:rFonts w:ascii="Arial" w:hAnsi="Arial" w:cs="Arial"/>
          <w:b/>
          <w:i/>
          <w:lang w:eastAsia="ja-JP"/>
        </w:rPr>
      </w:pPr>
    </w:p>
    <w:p w14:paraId="19246B74" w14:textId="28182D4C" w:rsidR="006659D6" w:rsidRPr="006659D6" w:rsidRDefault="006659D6" w:rsidP="00860D7F">
      <w:pPr>
        <w:pStyle w:val="2"/>
        <w:numPr>
          <w:ilvl w:val="2"/>
          <w:numId w:val="7"/>
        </w:numPr>
        <w:spacing w:afterLines="50" w:after="120"/>
        <w:ind w:left="567"/>
        <w:rPr>
          <w:lang w:eastAsia="ja-JP"/>
        </w:rPr>
      </w:pPr>
      <w:r>
        <w:rPr>
          <w:rFonts w:hint="eastAsia"/>
          <w:lang w:eastAsia="ja-JP"/>
        </w:rPr>
        <w:t>DCI size alignment procedure</w:t>
      </w:r>
    </w:p>
    <w:p w14:paraId="3014A486" w14:textId="52030E79" w:rsidR="00816297" w:rsidRPr="005415F6" w:rsidRDefault="007222B8" w:rsidP="00E75E8F">
      <w:pPr>
        <w:pStyle w:val="ad"/>
        <w:spacing w:afterLines="50" w:after="120"/>
        <w:ind w:leftChars="0" w:left="0"/>
        <w:rPr>
          <w:lang w:eastAsia="ja-JP"/>
        </w:rPr>
      </w:pPr>
      <w:r>
        <w:rPr>
          <w:rFonts w:ascii="Times" w:hAnsi="Times" w:cs="Times"/>
          <w:bCs/>
          <w:iCs/>
          <w:lang w:eastAsia="ja-JP"/>
        </w:rPr>
        <w:t>If the number of DCI sizes exceeds the “3+1” budget, it is necessary to adjust t</w:t>
      </w:r>
      <w:r w:rsidR="00B71F47">
        <w:rPr>
          <w:rFonts w:ascii="Times" w:hAnsi="Times" w:cs="Times"/>
          <w:bCs/>
          <w:iCs/>
          <w:lang w:eastAsia="ja-JP"/>
        </w:rPr>
        <w:t xml:space="preserve">heir </w:t>
      </w:r>
      <w:r>
        <w:rPr>
          <w:rFonts w:ascii="Times" w:hAnsi="Times" w:cs="Times"/>
          <w:bCs/>
          <w:iCs/>
          <w:lang w:eastAsia="ja-JP"/>
        </w:rPr>
        <w:t>DCI size</w:t>
      </w:r>
      <w:r w:rsidR="00B71F47">
        <w:rPr>
          <w:rFonts w:ascii="Times" w:hAnsi="Times" w:cs="Times"/>
          <w:bCs/>
          <w:iCs/>
          <w:lang w:eastAsia="ja-JP"/>
        </w:rPr>
        <w:t>s</w:t>
      </w:r>
      <w:r>
        <w:rPr>
          <w:rFonts w:ascii="Times" w:hAnsi="Times" w:cs="Times"/>
          <w:bCs/>
          <w:iCs/>
          <w:lang w:eastAsia="ja-JP"/>
        </w:rPr>
        <w:t xml:space="preserve"> to fit the budget. </w:t>
      </w:r>
      <w:r w:rsidR="00ED013F" w:rsidRPr="008C09DE">
        <w:rPr>
          <w:rFonts w:ascii="Times" w:hAnsi="Times" w:cs="Times"/>
          <w:bCs/>
          <w:iCs/>
          <w:lang w:eastAsia="ja-JP"/>
        </w:rPr>
        <w:t xml:space="preserve">There are </w:t>
      </w:r>
      <w:r w:rsidR="008227B4">
        <w:rPr>
          <w:rFonts w:ascii="Times" w:hAnsi="Times" w:cs="Times" w:hint="eastAsia"/>
          <w:bCs/>
          <w:iCs/>
          <w:lang w:eastAsia="ja-JP"/>
        </w:rPr>
        <w:t xml:space="preserve">two </w:t>
      </w:r>
      <w:r w:rsidR="00ED013F" w:rsidRPr="008C09DE">
        <w:rPr>
          <w:rFonts w:ascii="Times" w:hAnsi="Times" w:cs="Times"/>
          <w:bCs/>
          <w:iCs/>
          <w:lang w:eastAsia="ja-JP"/>
        </w:rPr>
        <w:t xml:space="preserve">possible options for supporting </w:t>
      </w:r>
      <w:r w:rsidR="00884715">
        <w:rPr>
          <w:rFonts w:ascii="Times" w:hAnsi="Times" w:cs="Times" w:hint="eastAsia"/>
          <w:bCs/>
          <w:iCs/>
          <w:lang w:eastAsia="ja-JP"/>
        </w:rPr>
        <w:t xml:space="preserve">the </w:t>
      </w:r>
      <w:r w:rsidR="00501D78">
        <w:rPr>
          <w:rFonts w:ascii="Times" w:hAnsi="Times" w:cs="Times" w:hint="eastAsia"/>
          <w:bCs/>
          <w:iCs/>
          <w:lang w:eastAsia="ja-JP"/>
        </w:rPr>
        <w:t xml:space="preserve">second </w:t>
      </w:r>
      <w:r w:rsidR="00884715">
        <w:rPr>
          <w:rFonts w:ascii="Times" w:hAnsi="Times" w:cs="Times" w:hint="eastAsia"/>
          <w:bCs/>
          <w:iCs/>
          <w:lang w:eastAsia="ja-JP"/>
        </w:rPr>
        <w:t xml:space="preserve">DCI format </w:t>
      </w:r>
      <w:r w:rsidR="00ED013F" w:rsidRPr="008C09DE">
        <w:rPr>
          <w:rFonts w:ascii="Times" w:hAnsi="Times" w:cs="Times"/>
          <w:bCs/>
          <w:iCs/>
          <w:lang w:eastAsia="ja-JP"/>
        </w:rPr>
        <w:t xml:space="preserve">for multicast while maintaining </w:t>
      </w:r>
      <w:r w:rsidR="00AB1960" w:rsidRPr="008C09DE">
        <w:rPr>
          <w:rFonts w:ascii="Times" w:hAnsi="Times" w:cs="Times"/>
          <w:bCs/>
          <w:iCs/>
          <w:lang w:eastAsia="ja-JP"/>
        </w:rPr>
        <w:t>“3+1”</w:t>
      </w:r>
      <w:r w:rsidR="00ED013F" w:rsidRPr="008C09DE">
        <w:rPr>
          <w:rFonts w:ascii="Times" w:hAnsi="Times" w:cs="Times"/>
          <w:bCs/>
          <w:iCs/>
          <w:lang w:eastAsia="ja-JP"/>
        </w:rPr>
        <w:t xml:space="preserve"> DCI size budget</w:t>
      </w:r>
      <w:r w:rsidR="00AB1960" w:rsidRPr="008C09DE">
        <w:rPr>
          <w:rFonts w:ascii="Times" w:hAnsi="Times" w:cs="Times"/>
          <w:bCs/>
          <w:iCs/>
          <w:lang w:eastAsia="ja-JP"/>
        </w:rPr>
        <w:t>.</w:t>
      </w:r>
    </w:p>
    <w:p w14:paraId="22F87CFA" w14:textId="1B8E7A4A" w:rsidR="00610EE4" w:rsidRPr="008C09DE" w:rsidRDefault="00290ED9" w:rsidP="0081695E">
      <w:pPr>
        <w:pStyle w:val="ad"/>
        <w:numPr>
          <w:ilvl w:val="0"/>
          <w:numId w:val="11"/>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1</w:t>
      </w:r>
      <w:r w:rsidR="00EA4215" w:rsidRPr="008C09DE">
        <w:rPr>
          <w:rFonts w:ascii="Times" w:hAnsi="Times" w:cs="Times"/>
          <w:bCs/>
          <w:iCs/>
          <w:lang w:eastAsia="ja-JP"/>
        </w:rPr>
        <w:t xml:space="preserve">: </w:t>
      </w:r>
      <w:r w:rsidR="00610EE4" w:rsidRPr="008C09DE">
        <w:rPr>
          <w:rFonts w:ascii="Times" w:hAnsi="Times" w:cs="Times"/>
          <w:bCs/>
          <w:iCs/>
          <w:lang w:eastAsia="ja-JP"/>
        </w:rPr>
        <w:t xml:space="preserve">Align </w:t>
      </w:r>
      <w:r w:rsidR="006A736E" w:rsidRPr="008C09DE">
        <w:rPr>
          <w:rFonts w:ascii="Times" w:hAnsi="Times" w:cs="Times"/>
          <w:bCs/>
          <w:iCs/>
          <w:lang w:eastAsia="ja-JP"/>
        </w:rPr>
        <w:t xml:space="preserve">the size of DCI format </w:t>
      </w:r>
      <w:r w:rsidR="00E679D8">
        <w:rPr>
          <w:rFonts w:ascii="Times" w:hAnsi="Times" w:cs="Times"/>
          <w:bCs/>
          <w:iCs/>
          <w:lang w:eastAsia="ja-JP"/>
        </w:rPr>
        <w:t xml:space="preserve">1_1 </w:t>
      </w:r>
      <w:r w:rsidR="006A736E">
        <w:rPr>
          <w:rFonts w:ascii="Times" w:hAnsi="Times" w:cs="Times" w:hint="eastAsia"/>
          <w:bCs/>
          <w:iCs/>
          <w:lang w:eastAsia="ja-JP"/>
        </w:rPr>
        <w:t>for unicast</w:t>
      </w:r>
      <w:r w:rsidR="006A736E" w:rsidRPr="008C09DE">
        <w:rPr>
          <w:rFonts w:ascii="Times" w:hAnsi="Times" w:cs="Times"/>
          <w:bCs/>
          <w:iCs/>
          <w:lang w:eastAsia="ja-JP"/>
        </w:rPr>
        <w:t xml:space="preserve"> </w:t>
      </w:r>
      <w:r w:rsidR="00610EE4" w:rsidRPr="008C09DE">
        <w:rPr>
          <w:rFonts w:ascii="Times" w:hAnsi="Times" w:cs="Times"/>
          <w:bCs/>
          <w:iCs/>
          <w:lang w:eastAsia="ja-JP"/>
        </w:rPr>
        <w:t>with</w:t>
      </w:r>
      <w:r w:rsidR="006A736E">
        <w:rPr>
          <w:rFonts w:ascii="Times" w:hAnsi="Times" w:cs="Times"/>
          <w:bCs/>
          <w:iCs/>
          <w:lang w:eastAsia="ja-JP"/>
        </w:rPr>
        <w:t xml:space="preserve"> </w:t>
      </w:r>
      <w:r w:rsidR="006A736E" w:rsidRPr="008C09DE">
        <w:rPr>
          <w:rFonts w:ascii="Times" w:hAnsi="Times" w:cs="Times"/>
          <w:bCs/>
          <w:iCs/>
          <w:lang w:eastAsia="ja-JP"/>
        </w:rPr>
        <w:t xml:space="preserve">the size of </w:t>
      </w:r>
      <w:r w:rsidR="006A736E">
        <w:rPr>
          <w:rFonts w:ascii="Times" w:hAnsi="Times" w:cs="Times"/>
          <w:bCs/>
          <w:iCs/>
          <w:lang w:eastAsia="ja-JP"/>
        </w:rPr>
        <w:t xml:space="preserve">the </w:t>
      </w:r>
      <w:r w:rsidR="00E679D8">
        <w:rPr>
          <w:rFonts w:ascii="Times" w:hAnsi="Times" w:cs="Times"/>
          <w:bCs/>
          <w:iCs/>
          <w:lang w:eastAsia="ja-JP"/>
        </w:rPr>
        <w:t xml:space="preserve">second </w:t>
      </w:r>
      <w:r w:rsidR="006A736E" w:rsidRPr="008C09DE">
        <w:rPr>
          <w:rFonts w:ascii="Times" w:hAnsi="Times" w:cs="Times"/>
          <w:bCs/>
          <w:iCs/>
          <w:lang w:eastAsia="ja-JP"/>
        </w:rPr>
        <w:t>DCI format</w:t>
      </w:r>
      <w:r w:rsidR="006A736E">
        <w:rPr>
          <w:rFonts w:ascii="Times" w:hAnsi="Times" w:cs="Times" w:hint="eastAsia"/>
          <w:bCs/>
          <w:iCs/>
          <w:lang w:eastAsia="ja-JP"/>
        </w:rPr>
        <w:t xml:space="preserve"> for</w:t>
      </w:r>
      <w:r w:rsidR="006A736E" w:rsidRPr="008C09DE">
        <w:rPr>
          <w:rFonts w:ascii="Times" w:hAnsi="Times" w:cs="Times"/>
          <w:bCs/>
          <w:iCs/>
          <w:lang w:eastAsia="ja-JP"/>
        </w:rPr>
        <w:t xml:space="preserve"> </w:t>
      </w:r>
      <w:r w:rsidR="006A736E">
        <w:rPr>
          <w:rFonts w:ascii="Times" w:hAnsi="Times" w:cs="Times" w:hint="eastAsia"/>
          <w:bCs/>
          <w:iCs/>
          <w:lang w:eastAsia="ja-JP"/>
        </w:rPr>
        <w:t>multicast</w:t>
      </w:r>
      <w:r w:rsidR="00610EE4" w:rsidRPr="008C09DE">
        <w:rPr>
          <w:rFonts w:ascii="Times" w:hAnsi="Times" w:cs="Times"/>
          <w:bCs/>
          <w:iCs/>
          <w:lang w:eastAsia="ja-JP"/>
        </w:rPr>
        <w:t>.</w:t>
      </w:r>
    </w:p>
    <w:p w14:paraId="31DF438F" w14:textId="720AF735" w:rsidR="00EA4215" w:rsidRPr="008C09DE" w:rsidRDefault="00290ED9" w:rsidP="0081695E">
      <w:pPr>
        <w:pStyle w:val="ad"/>
        <w:numPr>
          <w:ilvl w:val="0"/>
          <w:numId w:val="11"/>
        </w:numPr>
        <w:spacing w:afterLines="50" w:after="120"/>
        <w:ind w:leftChars="0"/>
        <w:rPr>
          <w:rFonts w:ascii="Times" w:hAnsi="Times" w:cs="Times"/>
          <w:bCs/>
          <w:iCs/>
          <w:lang w:eastAsia="ja-JP"/>
        </w:rPr>
      </w:pPr>
      <w:r>
        <w:rPr>
          <w:rFonts w:ascii="Times" w:hAnsi="Times" w:cs="Times"/>
          <w:bCs/>
          <w:iCs/>
          <w:lang w:eastAsia="ja-JP"/>
        </w:rPr>
        <w:t xml:space="preserve">Option </w:t>
      </w:r>
      <w:r w:rsidR="008227B4">
        <w:rPr>
          <w:rFonts w:ascii="Times" w:hAnsi="Times" w:cs="Times" w:hint="eastAsia"/>
          <w:bCs/>
          <w:iCs/>
          <w:lang w:eastAsia="ja-JP"/>
        </w:rPr>
        <w:t>2</w:t>
      </w:r>
      <w:r w:rsidR="00154078" w:rsidRPr="008C09DE">
        <w:rPr>
          <w:rFonts w:ascii="Times" w:hAnsi="Times" w:cs="Times"/>
          <w:bCs/>
          <w:iCs/>
          <w:lang w:eastAsia="ja-JP"/>
        </w:rPr>
        <w:t xml:space="preserve">: Align the size of </w:t>
      </w:r>
      <w:r w:rsidR="00501D78">
        <w:rPr>
          <w:rFonts w:ascii="Times" w:hAnsi="Times" w:cs="Times" w:hint="eastAsia"/>
          <w:bCs/>
          <w:iCs/>
          <w:lang w:eastAsia="ja-JP"/>
        </w:rPr>
        <w:t xml:space="preserve">the second </w:t>
      </w:r>
      <w:r w:rsidR="00081CEA">
        <w:rPr>
          <w:rFonts w:ascii="Times" w:hAnsi="Times" w:cs="Times"/>
          <w:bCs/>
          <w:iCs/>
          <w:lang w:eastAsia="ja-JP"/>
        </w:rPr>
        <w:t>DCI format</w:t>
      </w:r>
      <w:r w:rsidR="00A552AD">
        <w:rPr>
          <w:rFonts w:ascii="Times" w:hAnsi="Times" w:cs="Times" w:hint="eastAsia"/>
          <w:bCs/>
          <w:iCs/>
          <w:lang w:eastAsia="ja-JP"/>
        </w:rPr>
        <w:t xml:space="preserve"> for multicast</w:t>
      </w:r>
      <w:r w:rsidR="00154078" w:rsidRPr="008C09DE">
        <w:rPr>
          <w:rFonts w:ascii="Times" w:hAnsi="Times" w:cs="Times"/>
          <w:bCs/>
          <w:iCs/>
          <w:lang w:eastAsia="ja-JP"/>
        </w:rPr>
        <w:t xml:space="preserve"> with the size of DCI </w:t>
      </w:r>
      <w:r w:rsidR="002A6EC1">
        <w:rPr>
          <w:rFonts w:ascii="Times" w:hAnsi="Times" w:cs="Times" w:hint="eastAsia"/>
          <w:bCs/>
          <w:iCs/>
          <w:lang w:eastAsia="ja-JP"/>
        </w:rPr>
        <w:t xml:space="preserve">format </w:t>
      </w:r>
      <w:r w:rsidR="00154078" w:rsidRPr="008C09DE">
        <w:rPr>
          <w:rFonts w:ascii="Times" w:hAnsi="Times" w:cs="Times"/>
          <w:bCs/>
          <w:iCs/>
          <w:lang w:eastAsia="ja-JP"/>
        </w:rPr>
        <w:t>2_x</w:t>
      </w:r>
      <w:r w:rsidR="00081CEA">
        <w:rPr>
          <w:rFonts w:ascii="Times" w:hAnsi="Times" w:cs="Times"/>
          <w:bCs/>
          <w:iCs/>
          <w:lang w:eastAsia="ja-JP"/>
        </w:rPr>
        <w:t>.</w:t>
      </w:r>
    </w:p>
    <w:p w14:paraId="068F8132" w14:textId="6FB06C5C" w:rsidR="00E2202D" w:rsidRPr="008C09DE" w:rsidRDefault="00FB2322" w:rsidP="00FC5432">
      <w:pPr>
        <w:pStyle w:val="ad"/>
        <w:spacing w:afterLines="50" w:after="120"/>
        <w:ind w:leftChars="0" w:left="0"/>
        <w:rPr>
          <w:rFonts w:ascii="Times" w:hAnsi="Times" w:cs="Times"/>
          <w:bCs/>
          <w:lang w:eastAsia="ja-JP"/>
        </w:rPr>
      </w:pPr>
      <w:r>
        <w:rPr>
          <w:rFonts w:ascii="Times" w:hAnsi="Times" w:cs="Times"/>
          <w:bCs/>
          <w:lang w:eastAsia="ja-JP"/>
        </w:rPr>
        <w:t xml:space="preserve">In Option </w:t>
      </w:r>
      <w:r w:rsidR="008227B4">
        <w:rPr>
          <w:rFonts w:ascii="Times" w:hAnsi="Times" w:cs="Times" w:hint="eastAsia"/>
          <w:bCs/>
          <w:lang w:eastAsia="ja-JP"/>
        </w:rPr>
        <w:t>1</w:t>
      </w:r>
      <w:r w:rsidR="00E2202D" w:rsidRPr="008C09DE">
        <w:rPr>
          <w:rFonts w:ascii="Times" w:hAnsi="Times" w:cs="Times"/>
          <w:bCs/>
          <w:lang w:eastAsia="ja-JP"/>
        </w:rPr>
        <w:t xml:space="preserve">, </w:t>
      </w:r>
      <w:r w:rsidR="00C13D2B">
        <w:rPr>
          <w:rFonts w:ascii="Times" w:hAnsi="Times" w:cs="Times" w:hint="eastAsia"/>
          <w:bCs/>
          <w:lang w:eastAsia="ja-JP"/>
        </w:rPr>
        <w:t xml:space="preserve">if the size of DCI format 1_1 for unicast is </w:t>
      </w:r>
      <w:r w:rsidR="00C13D2B">
        <w:rPr>
          <w:rFonts w:ascii="Times" w:hAnsi="Times" w:cs="Times"/>
          <w:bCs/>
          <w:lang w:eastAsia="ja-JP"/>
        </w:rPr>
        <w:t>small</w:t>
      </w:r>
      <w:r w:rsidR="00C13D2B">
        <w:rPr>
          <w:rFonts w:ascii="Times" w:hAnsi="Times" w:cs="Times" w:hint="eastAsia"/>
          <w:bCs/>
          <w:lang w:eastAsia="ja-JP"/>
        </w:rPr>
        <w:t>er than the size of the second DCI format for multicast, padding bits are added to DCI format 1_1 for unicast.</w:t>
      </w:r>
      <w:r w:rsidR="00C13D2B">
        <w:rPr>
          <w:rFonts w:ascii="Times" w:hAnsi="Times" w:cs="Times"/>
          <w:bCs/>
          <w:lang w:eastAsia="ja-JP"/>
        </w:rPr>
        <w:t xml:space="preserve"> </w:t>
      </w:r>
      <w:r w:rsidR="00873D60">
        <w:rPr>
          <w:rFonts w:ascii="Times" w:hAnsi="Times" w:cs="Times" w:hint="eastAsia"/>
          <w:bCs/>
          <w:lang w:eastAsia="ja-JP"/>
        </w:rPr>
        <w:t>T</w:t>
      </w:r>
      <w:r w:rsidR="00873D60" w:rsidRPr="008C09DE">
        <w:rPr>
          <w:rFonts w:ascii="Times" w:hAnsi="Times" w:cs="Times"/>
          <w:bCs/>
          <w:lang w:eastAsia="ja-JP"/>
        </w:rPr>
        <w:t xml:space="preserve">he size of </w:t>
      </w:r>
      <w:r w:rsidR="00501D78">
        <w:rPr>
          <w:rFonts w:ascii="Times" w:hAnsi="Times" w:cs="Times" w:hint="eastAsia"/>
          <w:bCs/>
          <w:lang w:eastAsia="ja-JP"/>
        </w:rPr>
        <w:t xml:space="preserve">the second </w:t>
      </w:r>
      <w:r w:rsidR="00873D60" w:rsidRPr="008C09DE">
        <w:rPr>
          <w:rFonts w:ascii="Times" w:hAnsi="Times" w:cs="Times"/>
          <w:bCs/>
          <w:lang w:eastAsia="ja-JP"/>
        </w:rPr>
        <w:t>DCI format</w:t>
      </w:r>
      <w:r w:rsidR="00873D60">
        <w:rPr>
          <w:rFonts w:ascii="Times" w:hAnsi="Times" w:cs="Times" w:hint="eastAsia"/>
          <w:bCs/>
          <w:lang w:eastAsia="ja-JP"/>
        </w:rPr>
        <w:t xml:space="preserve"> for multicast is needed to be </w:t>
      </w:r>
      <w:r w:rsidR="00873D60">
        <w:rPr>
          <w:rFonts w:ascii="Times" w:hAnsi="Times" w:cs="Times"/>
          <w:bCs/>
          <w:lang w:eastAsia="ja-JP"/>
        </w:rPr>
        <w:t>larger</w:t>
      </w:r>
      <w:r w:rsidR="00873D60" w:rsidRPr="008C09DE">
        <w:rPr>
          <w:rFonts w:ascii="Times" w:hAnsi="Times" w:cs="Times"/>
          <w:bCs/>
          <w:lang w:eastAsia="ja-JP"/>
        </w:rPr>
        <w:t xml:space="preserve"> than or equal to the size of the largest DCI </w:t>
      </w:r>
      <w:r w:rsidR="00873D60">
        <w:rPr>
          <w:rFonts w:ascii="Times" w:hAnsi="Times" w:cs="Times"/>
          <w:bCs/>
          <w:lang w:eastAsia="ja-JP"/>
        </w:rPr>
        <w:t xml:space="preserve">format </w:t>
      </w:r>
      <w:r w:rsidR="00873D60" w:rsidRPr="008C09DE">
        <w:rPr>
          <w:rFonts w:ascii="Times" w:hAnsi="Times" w:cs="Times"/>
          <w:bCs/>
          <w:lang w:eastAsia="ja-JP"/>
        </w:rPr>
        <w:t>1_1</w:t>
      </w:r>
      <w:r w:rsidR="00873D60">
        <w:rPr>
          <w:rFonts w:ascii="Times" w:hAnsi="Times" w:cs="Times" w:hint="eastAsia"/>
          <w:bCs/>
          <w:lang w:eastAsia="ja-JP"/>
        </w:rPr>
        <w:t xml:space="preserve"> for unicast</w:t>
      </w:r>
      <w:r w:rsidR="00873D60" w:rsidRPr="008C09DE">
        <w:rPr>
          <w:rFonts w:ascii="Times" w:hAnsi="Times" w:cs="Times"/>
          <w:bCs/>
          <w:lang w:eastAsia="ja-JP"/>
        </w:rPr>
        <w:t xml:space="preserve"> in the UE group</w:t>
      </w:r>
      <w:r w:rsidR="00873D60">
        <w:rPr>
          <w:rFonts w:ascii="Times" w:hAnsi="Times" w:cs="Times"/>
          <w:bCs/>
          <w:lang w:eastAsia="ja-JP"/>
        </w:rPr>
        <w:t xml:space="preserve"> so that the sizes at all UEs are aligned based on Option </w:t>
      </w:r>
      <w:r w:rsidR="008227B4">
        <w:rPr>
          <w:rFonts w:ascii="Times" w:hAnsi="Times" w:cs="Times" w:hint="eastAsia"/>
          <w:bCs/>
          <w:lang w:eastAsia="ja-JP"/>
        </w:rPr>
        <w:t>1</w:t>
      </w:r>
      <w:r w:rsidR="00873D60" w:rsidRPr="008C09DE">
        <w:rPr>
          <w:rFonts w:ascii="Times" w:hAnsi="Times" w:cs="Times"/>
          <w:bCs/>
          <w:lang w:eastAsia="ja-JP"/>
        </w:rPr>
        <w:t>.</w:t>
      </w:r>
      <w:r w:rsidR="009B5614">
        <w:rPr>
          <w:rFonts w:ascii="Times" w:hAnsi="Times" w:cs="Times" w:hint="eastAsia"/>
          <w:bCs/>
          <w:lang w:eastAsia="ja-JP"/>
        </w:rPr>
        <w:t xml:space="preserve"> </w:t>
      </w:r>
      <w:r w:rsidR="00E2202D" w:rsidRPr="008C09DE">
        <w:rPr>
          <w:rFonts w:ascii="Times" w:hAnsi="Times" w:cs="Times"/>
          <w:bCs/>
          <w:lang w:eastAsia="ja-JP"/>
        </w:rPr>
        <w:t xml:space="preserve">Since the size of DCI </w:t>
      </w:r>
      <w:r w:rsidR="003B44E7" w:rsidRPr="008C09DE">
        <w:rPr>
          <w:rFonts w:ascii="Times" w:hAnsi="Times" w:cs="Times"/>
          <w:bCs/>
          <w:lang w:eastAsia="ja-JP"/>
        </w:rPr>
        <w:t xml:space="preserve">format </w:t>
      </w:r>
      <w:r w:rsidR="00E2202D" w:rsidRPr="008C09DE">
        <w:rPr>
          <w:rFonts w:ascii="Times" w:hAnsi="Times" w:cs="Times"/>
          <w:bCs/>
          <w:lang w:eastAsia="ja-JP"/>
        </w:rPr>
        <w:t xml:space="preserve">1_1 </w:t>
      </w:r>
      <w:r w:rsidR="003B44E7" w:rsidRPr="008C09DE">
        <w:rPr>
          <w:rFonts w:ascii="Times" w:hAnsi="Times" w:cs="Times"/>
          <w:bCs/>
          <w:lang w:eastAsia="ja-JP"/>
        </w:rPr>
        <w:t xml:space="preserve">for unicast </w:t>
      </w:r>
      <w:r w:rsidR="00E2202D" w:rsidRPr="008C09DE">
        <w:rPr>
          <w:rFonts w:ascii="Times" w:hAnsi="Times" w:cs="Times"/>
          <w:bCs/>
          <w:lang w:eastAsia="ja-JP"/>
        </w:rPr>
        <w:t xml:space="preserve">is UE-specific, </w:t>
      </w:r>
      <w:r w:rsidR="005C2F12">
        <w:rPr>
          <w:rFonts w:ascii="Times" w:hAnsi="Times" w:cs="Times" w:hint="eastAsia"/>
          <w:bCs/>
          <w:lang w:eastAsia="ja-JP"/>
        </w:rPr>
        <w:t xml:space="preserve">many padding bits may be added to </w:t>
      </w:r>
      <w:r w:rsidR="006F5796">
        <w:rPr>
          <w:rFonts w:ascii="Times" w:hAnsi="Times" w:cs="Times" w:hint="eastAsia"/>
          <w:bCs/>
          <w:lang w:eastAsia="ja-JP"/>
        </w:rPr>
        <w:t>DCI format 1_1 for unicast</w:t>
      </w:r>
      <w:r w:rsidR="005C2F12">
        <w:rPr>
          <w:rFonts w:ascii="Times" w:hAnsi="Times" w:cs="Times" w:hint="eastAsia"/>
          <w:bCs/>
          <w:lang w:eastAsia="ja-JP"/>
        </w:rPr>
        <w:t xml:space="preserve"> of some UEs</w:t>
      </w:r>
      <w:r w:rsidR="00015D17" w:rsidRPr="008C09DE">
        <w:rPr>
          <w:rFonts w:ascii="Times" w:hAnsi="Times" w:cs="Times"/>
          <w:bCs/>
          <w:lang w:eastAsia="ja-JP"/>
        </w:rPr>
        <w:t>,</w:t>
      </w:r>
      <w:r w:rsidR="00E2202D" w:rsidRPr="008C09DE">
        <w:rPr>
          <w:rFonts w:ascii="Times" w:hAnsi="Times" w:cs="Times"/>
          <w:bCs/>
          <w:lang w:eastAsia="ja-JP"/>
        </w:rPr>
        <w:t xml:space="preserve"> which </w:t>
      </w:r>
      <w:r w:rsidR="00B51D27" w:rsidRPr="008C09DE">
        <w:rPr>
          <w:rFonts w:ascii="Times" w:hAnsi="Times" w:cs="Times"/>
          <w:bCs/>
          <w:lang w:eastAsia="ja-JP"/>
        </w:rPr>
        <w:t>may</w:t>
      </w:r>
      <w:r w:rsidR="00E2202D" w:rsidRPr="008C09DE">
        <w:rPr>
          <w:rFonts w:ascii="Times" w:hAnsi="Times" w:cs="Times"/>
          <w:bCs/>
          <w:lang w:eastAsia="ja-JP"/>
        </w:rPr>
        <w:t xml:space="preserve"> have a negative impact on the performance of the unicast PDCCH.</w:t>
      </w:r>
    </w:p>
    <w:p w14:paraId="106A097F" w14:textId="70397C95" w:rsidR="0053461E" w:rsidRPr="00AA1566" w:rsidRDefault="00036AFE" w:rsidP="00AA1566">
      <w:pPr>
        <w:pStyle w:val="ad"/>
        <w:spacing w:afterLines="50" w:after="120"/>
        <w:ind w:leftChars="0" w:left="0"/>
        <w:rPr>
          <w:rFonts w:ascii="Times" w:hAnsi="Times" w:cs="Times"/>
          <w:bCs/>
          <w:lang w:eastAsia="ja-JP"/>
        </w:rPr>
      </w:pPr>
      <w:r w:rsidRPr="008C09DE">
        <w:rPr>
          <w:rFonts w:ascii="Times" w:hAnsi="Times" w:cs="Times"/>
          <w:bCs/>
          <w:lang w:eastAsia="ja-JP"/>
        </w:rPr>
        <w:t xml:space="preserve">For DCI </w:t>
      </w:r>
      <w:r w:rsidR="00B12032">
        <w:rPr>
          <w:rFonts w:ascii="Times" w:hAnsi="Times" w:cs="Times" w:hint="eastAsia"/>
          <w:bCs/>
          <w:lang w:eastAsia="ja-JP"/>
        </w:rPr>
        <w:t xml:space="preserve">format </w:t>
      </w:r>
      <w:r w:rsidR="00100A57">
        <w:rPr>
          <w:rFonts w:ascii="Times" w:hAnsi="Times" w:cs="Times"/>
          <w:bCs/>
          <w:lang w:eastAsia="ja-JP"/>
        </w:rPr>
        <w:t>2_x, th</w:t>
      </w:r>
      <w:r w:rsidR="008D0481">
        <w:rPr>
          <w:rFonts w:ascii="Times" w:hAnsi="Times" w:cs="Times"/>
          <w:bCs/>
          <w:lang w:eastAsia="ja-JP"/>
        </w:rPr>
        <w:t>e size</w:t>
      </w:r>
      <w:r w:rsidR="00D97213">
        <w:rPr>
          <w:rFonts w:ascii="Times" w:hAnsi="Times" w:cs="Times"/>
          <w:bCs/>
          <w:lang w:eastAsia="ja-JP"/>
        </w:rPr>
        <w:t>s</w:t>
      </w:r>
      <w:r w:rsidR="008D0481">
        <w:rPr>
          <w:rFonts w:ascii="Times" w:hAnsi="Times" w:cs="Times"/>
          <w:bCs/>
          <w:lang w:eastAsia="ja-JP"/>
        </w:rPr>
        <w:t xml:space="preserve"> of DCI </w:t>
      </w:r>
      <w:r w:rsidR="00B12032">
        <w:rPr>
          <w:rFonts w:ascii="Times" w:hAnsi="Times" w:cs="Times" w:hint="eastAsia"/>
          <w:bCs/>
          <w:lang w:eastAsia="ja-JP"/>
        </w:rPr>
        <w:t xml:space="preserve">format </w:t>
      </w:r>
      <w:r w:rsidR="008D0481">
        <w:rPr>
          <w:rFonts w:ascii="Times" w:hAnsi="Times" w:cs="Times"/>
          <w:bCs/>
          <w:lang w:eastAsia="ja-JP"/>
        </w:rPr>
        <w:t>2_0</w:t>
      </w:r>
      <w:r w:rsidR="008D0481">
        <w:rPr>
          <w:rFonts w:ascii="Times" w:hAnsi="Times" w:cs="Times" w:hint="eastAsia"/>
          <w:bCs/>
          <w:lang w:eastAsia="ja-JP"/>
        </w:rPr>
        <w:t xml:space="preserve">, </w:t>
      </w:r>
      <w:r w:rsidR="008D0481">
        <w:rPr>
          <w:rFonts w:ascii="Times" w:hAnsi="Times" w:cs="Times"/>
          <w:bCs/>
          <w:lang w:eastAsia="ja-JP"/>
        </w:rPr>
        <w:t>2_1</w:t>
      </w:r>
      <w:r w:rsidR="008D0481">
        <w:rPr>
          <w:rFonts w:ascii="Times" w:hAnsi="Times" w:cs="Times" w:hint="eastAsia"/>
          <w:bCs/>
          <w:lang w:eastAsia="ja-JP"/>
        </w:rPr>
        <w:t>, 2_4, 2_5 and 2_6 are</w:t>
      </w:r>
      <w:r w:rsidR="008D0481">
        <w:rPr>
          <w:rFonts w:ascii="Times" w:hAnsi="Times" w:cs="Times"/>
          <w:bCs/>
          <w:lang w:eastAsia="ja-JP"/>
        </w:rPr>
        <w:t xml:space="preserve"> </w:t>
      </w:r>
      <w:r w:rsidRPr="008C09DE">
        <w:rPr>
          <w:rFonts w:ascii="Times" w:hAnsi="Times" w:cs="Times"/>
          <w:bCs/>
          <w:lang w:eastAsia="ja-JP"/>
        </w:rPr>
        <w:t>config</w:t>
      </w:r>
      <w:r w:rsidR="00537798">
        <w:rPr>
          <w:rFonts w:ascii="Times" w:hAnsi="Times" w:cs="Times"/>
          <w:bCs/>
          <w:lang w:eastAsia="ja-JP"/>
        </w:rPr>
        <w:t>urable, and the size</w:t>
      </w:r>
      <w:r w:rsidR="00D97213">
        <w:rPr>
          <w:rFonts w:ascii="Times" w:hAnsi="Times" w:cs="Times"/>
          <w:bCs/>
          <w:lang w:eastAsia="ja-JP"/>
        </w:rPr>
        <w:t>s</w:t>
      </w:r>
      <w:r w:rsidR="00537798">
        <w:rPr>
          <w:rFonts w:ascii="Times" w:hAnsi="Times" w:cs="Times"/>
          <w:bCs/>
          <w:lang w:eastAsia="ja-JP"/>
        </w:rPr>
        <w:t xml:space="preserve"> of DCI </w:t>
      </w:r>
      <w:r w:rsidR="003A41B6">
        <w:rPr>
          <w:rFonts w:ascii="Times" w:hAnsi="Times" w:cs="Times" w:hint="eastAsia"/>
          <w:bCs/>
          <w:lang w:eastAsia="ja-JP"/>
        </w:rPr>
        <w:t xml:space="preserve">format </w:t>
      </w:r>
      <w:r w:rsidR="00537798">
        <w:rPr>
          <w:rFonts w:ascii="Times" w:hAnsi="Times" w:cs="Times"/>
          <w:bCs/>
          <w:lang w:eastAsia="ja-JP"/>
        </w:rPr>
        <w:t>2_2</w:t>
      </w:r>
      <w:r w:rsidR="00537798">
        <w:rPr>
          <w:rFonts w:ascii="Times" w:hAnsi="Times" w:cs="Times" w:hint="eastAsia"/>
          <w:bCs/>
          <w:lang w:eastAsia="ja-JP"/>
        </w:rPr>
        <w:t xml:space="preserve"> and </w:t>
      </w:r>
      <w:r w:rsidR="008D0481">
        <w:rPr>
          <w:rFonts w:ascii="Times" w:hAnsi="Times" w:cs="Times" w:hint="eastAsia"/>
          <w:bCs/>
          <w:lang w:eastAsia="ja-JP"/>
        </w:rPr>
        <w:t>2_3</w:t>
      </w:r>
      <w:r w:rsidR="00537798">
        <w:rPr>
          <w:rFonts w:ascii="Times" w:hAnsi="Times" w:cs="Times"/>
          <w:bCs/>
          <w:lang w:eastAsia="ja-JP"/>
        </w:rPr>
        <w:t xml:space="preserve"> </w:t>
      </w:r>
      <w:r w:rsidR="00537798">
        <w:rPr>
          <w:rFonts w:ascii="Times" w:hAnsi="Times" w:cs="Times" w:hint="eastAsia"/>
          <w:bCs/>
          <w:lang w:eastAsia="ja-JP"/>
        </w:rPr>
        <w:t>are</w:t>
      </w:r>
      <w:r w:rsidRPr="008C09DE">
        <w:rPr>
          <w:rFonts w:ascii="Times" w:hAnsi="Times" w:cs="Times"/>
          <w:bCs/>
          <w:lang w:eastAsia="ja-JP"/>
        </w:rPr>
        <w:t xml:space="preserve"> </w:t>
      </w:r>
      <w:r w:rsidR="008C227C">
        <w:rPr>
          <w:rFonts w:ascii="Times" w:hAnsi="Times" w:cs="Times" w:hint="eastAsia"/>
          <w:bCs/>
          <w:lang w:eastAsia="ja-JP"/>
        </w:rPr>
        <w:t xml:space="preserve">aligned with </w:t>
      </w:r>
      <w:r w:rsidRPr="008C09DE">
        <w:rPr>
          <w:rFonts w:ascii="Times" w:hAnsi="Times" w:cs="Times"/>
          <w:bCs/>
          <w:lang w:eastAsia="ja-JP"/>
        </w:rPr>
        <w:t xml:space="preserve">the </w:t>
      </w:r>
      <w:r w:rsidR="008C227C">
        <w:rPr>
          <w:rFonts w:ascii="Times" w:hAnsi="Times" w:cs="Times" w:hint="eastAsia"/>
          <w:bCs/>
          <w:lang w:eastAsia="ja-JP"/>
        </w:rPr>
        <w:t>size of</w:t>
      </w:r>
      <w:r w:rsidRPr="008C09DE">
        <w:rPr>
          <w:rFonts w:ascii="Times" w:hAnsi="Times" w:cs="Times"/>
          <w:bCs/>
          <w:lang w:eastAsia="ja-JP"/>
        </w:rPr>
        <w:t xml:space="preserve"> DCI </w:t>
      </w:r>
      <w:r w:rsidR="00537798">
        <w:rPr>
          <w:rFonts w:ascii="Times" w:hAnsi="Times" w:cs="Times" w:hint="eastAsia"/>
          <w:bCs/>
          <w:lang w:eastAsia="ja-JP"/>
        </w:rPr>
        <w:t xml:space="preserve">format </w:t>
      </w:r>
      <w:r w:rsidRPr="008C09DE">
        <w:rPr>
          <w:rFonts w:ascii="Times" w:hAnsi="Times" w:cs="Times"/>
          <w:bCs/>
          <w:lang w:eastAsia="ja-JP"/>
        </w:rPr>
        <w:t xml:space="preserve">1_0 </w:t>
      </w:r>
      <w:r w:rsidR="006339F6" w:rsidRPr="008C09DE">
        <w:rPr>
          <w:rFonts w:ascii="Times" w:hAnsi="Times" w:cs="Times"/>
          <w:bCs/>
          <w:lang w:eastAsia="ja-JP"/>
        </w:rPr>
        <w:t>in</w:t>
      </w:r>
      <w:r w:rsidRPr="008C09DE">
        <w:rPr>
          <w:rFonts w:ascii="Times" w:hAnsi="Times" w:cs="Times"/>
          <w:bCs/>
          <w:lang w:eastAsia="ja-JP"/>
        </w:rPr>
        <w:t xml:space="preserve"> CSS.</w:t>
      </w:r>
      <w:r w:rsidR="00645719">
        <w:rPr>
          <w:rFonts w:ascii="Times" w:hAnsi="Times" w:cs="Times" w:hint="eastAsia"/>
          <w:bCs/>
          <w:lang w:eastAsia="ja-JP"/>
        </w:rPr>
        <w:t xml:space="preserve"> </w:t>
      </w:r>
      <w:r w:rsidR="001B226A">
        <w:rPr>
          <w:rFonts w:ascii="Times" w:hAnsi="Times" w:cs="Times"/>
          <w:bCs/>
          <w:lang w:eastAsia="ja-JP"/>
        </w:rPr>
        <w:t xml:space="preserve">In Option </w:t>
      </w:r>
      <w:r w:rsidR="008227B4">
        <w:rPr>
          <w:rFonts w:ascii="Times" w:hAnsi="Times" w:cs="Times" w:hint="eastAsia"/>
          <w:bCs/>
          <w:lang w:eastAsia="ja-JP"/>
        </w:rPr>
        <w:t>2</w:t>
      </w:r>
      <w:r w:rsidR="00BA25B9" w:rsidRPr="008C09DE">
        <w:rPr>
          <w:rFonts w:ascii="Times" w:hAnsi="Times" w:cs="Times"/>
          <w:bCs/>
          <w:lang w:eastAsia="ja-JP"/>
        </w:rPr>
        <w:t xml:space="preserve">, the size of </w:t>
      </w:r>
      <w:r w:rsidR="00810D05">
        <w:rPr>
          <w:rFonts w:ascii="Times" w:hAnsi="Times" w:cs="Times"/>
          <w:bCs/>
          <w:lang w:eastAsia="ja-JP"/>
        </w:rPr>
        <w:t xml:space="preserve">the second </w:t>
      </w:r>
      <w:r w:rsidR="00693643">
        <w:rPr>
          <w:rFonts w:ascii="Times" w:hAnsi="Times" w:cs="Times" w:hint="eastAsia"/>
          <w:bCs/>
          <w:lang w:eastAsia="ja-JP"/>
        </w:rPr>
        <w:t xml:space="preserve">DCI format for multicast </w:t>
      </w:r>
      <w:r w:rsidR="00BA25B9" w:rsidRPr="008C09DE">
        <w:rPr>
          <w:rFonts w:ascii="Times" w:hAnsi="Times" w:cs="Times"/>
          <w:bCs/>
          <w:lang w:eastAsia="ja-JP"/>
        </w:rPr>
        <w:t>is aligned with the size of DC</w:t>
      </w:r>
      <w:r w:rsidR="007465B2">
        <w:rPr>
          <w:rFonts w:ascii="Times" w:hAnsi="Times" w:cs="Times"/>
          <w:bCs/>
          <w:lang w:eastAsia="ja-JP"/>
        </w:rPr>
        <w:t>I</w:t>
      </w:r>
      <w:r w:rsidR="00BA25B9" w:rsidRPr="008C09DE">
        <w:rPr>
          <w:rFonts w:ascii="Times" w:hAnsi="Times" w:cs="Times"/>
          <w:bCs/>
          <w:lang w:eastAsia="ja-JP"/>
        </w:rPr>
        <w:t xml:space="preserve"> </w:t>
      </w:r>
      <w:r w:rsidR="00A70314">
        <w:rPr>
          <w:rFonts w:ascii="Times" w:hAnsi="Times" w:cs="Times" w:hint="eastAsia"/>
          <w:bCs/>
          <w:lang w:eastAsia="ja-JP"/>
        </w:rPr>
        <w:t xml:space="preserve">format </w:t>
      </w:r>
      <w:r w:rsidR="00BA25B9" w:rsidRPr="008C09DE">
        <w:rPr>
          <w:rFonts w:ascii="Times" w:hAnsi="Times" w:cs="Times"/>
          <w:bCs/>
          <w:lang w:eastAsia="ja-JP"/>
        </w:rPr>
        <w:t>2_0</w:t>
      </w:r>
      <w:r w:rsidR="004E2F66">
        <w:rPr>
          <w:rFonts w:ascii="Times" w:hAnsi="Times" w:cs="Times" w:hint="eastAsia"/>
          <w:bCs/>
          <w:lang w:eastAsia="ja-JP"/>
        </w:rPr>
        <w:t>/2_1/2_4/2_5/2_6</w:t>
      </w:r>
      <w:r w:rsidR="00D12A07">
        <w:rPr>
          <w:rFonts w:ascii="Times" w:hAnsi="Times" w:cs="Times" w:hint="eastAsia"/>
          <w:bCs/>
          <w:lang w:eastAsia="ja-JP"/>
        </w:rPr>
        <w:t>, which is common among UEs</w:t>
      </w:r>
      <w:r w:rsidR="00BA25B9" w:rsidRPr="008C09DE">
        <w:rPr>
          <w:rFonts w:ascii="Times" w:hAnsi="Times" w:cs="Times"/>
          <w:bCs/>
          <w:lang w:eastAsia="ja-JP"/>
        </w:rPr>
        <w:t>.</w:t>
      </w:r>
      <w:r w:rsidR="006A736E">
        <w:rPr>
          <w:rFonts w:ascii="Times" w:hAnsi="Times" w:cs="Times"/>
          <w:bCs/>
          <w:lang w:eastAsia="ja-JP"/>
        </w:rPr>
        <w:t xml:space="preserve"> </w:t>
      </w:r>
      <w:r w:rsidR="00183484">
        <w:rPr>
          <w:rFonts w:ascii="Times" w:hAnsi="Times" w:cs="Times" w:hint="eastAsia"/>
          <w:bCs/>
          <w:lang w:eastAsia="ja-JP"/>
        </w:rPr>
        <w:t xml:space="preserve">If </w:t>
      </w:r>
      <w:r w:rsidR="00810D05">
        <w:rPr>
          <w:rFonts w:ascii="Times" w:hAnsi="Times" w:cs="Times"/>
          <w:bCs/>
          <w:lang w:eastAsia="ja-JP"/>
        </w:rPr>
        <w:t xml:space="preserve">the second </w:t>
      </w:r>
      <w:r w:rsidR="00183484">
        <w:rPr>
          <w:rFonts w:ascii="Times" w:hAnsi="Times" w:cs="Times" w:hint="eastAsia"/>
          <w:bCs/>
          <w:lang w:eastAsia="ja-JP"/>
        </w:rPr>
        <w:t xml:space="preserve">DCI format for multicast is smaller than DCI format 2_0/2_1/2_4/2_5/2_6, padding bits are added to </w:t>
      </w:r>
      <w:r w:rsidR="00810D05">
        <w:rPr>
          <w:rFonts w:ascii="Times" w:hAnsi="Times" w:cs="Times"/>
          <w:bCs/>
          <w:lang w:eastAsia="ja-JP"/>
        </w:rPr>
        <w:t xml:space="preserve">the second </w:t>
      </w:r>
      <w:r w:rsidR="00183484">
        <w:rPr>
          <w:rFonts w:ascii="Times" w:hAnsi="Times" w:cs="Times" w:hint="eastAsia"/>
          <w:bCs/>
          <w:lang w:eastAsia="ja-JP"/>
        </w:rPr>
        <w:t>DCI format for multicast.</w:t>
      </w:r>
      <w:r w:rsidR="002E247E">
        <w:rPr>
          <w:rFonts w:ascii="Times" w:hAnsi="Times" w:cs="Times" w:hint="eastAsia"/>
          <w:bCs/>
          <w:lang w:eastAsia="ja-JP"/>
        </w:rPr>
        <w:t xml:space="preserve"> </w:t>
      </w:r>
      <w:r w:rsidR="00B6561C" w:rsidRPr="00D608E3">
        <w:rPr>
          <w:rFonts w:ascii="Times" w:hAnsi="Times" w:cs="Times"/>
          <w:bCs/>
          <w:lang w:eastAsia="ja-JP"/>
        </w:rPr>
        <w:t>gNB</w:t>
      </w:r>
      <w:r w:rsidR="00B6561C" w:rsidRPr="00D608E3">
        <w:rPr>
          <w:rFonts w:ascii="Times" w:hAnsi="Times" w:cs="Times" w:hint="eastAsia"/>
          <w:bCs/>
          <w:lang w:eastAsia="ja-JP"/>
        </w:rPr>
        <w:t xml:space="preserve"> can </w:t>
      </w:r>
      <w:r w:rsidR="00B6561C" w:rsidRPr="00D608E3">
        <w:rPr>
          <w:rFonts w:ascii="Times" w:hAnsi="Times" w:cs="Times"/>
          <w:bCs/>
          <w:lang w:eastAsia="ja-JP"/>
        </w:rPr>
        <w:t xml:space="preserve">make </w:t>
      </w:r>
      <w:r w:rsidR="00B6561C" w:rsidRPr="00D608E3">
        <w:rPr>
          <w:rFonts w:ascii="Times" w:hAnsi="Times" w:cs="Times" w:hint="eastAsia"/>
          <w:bCs/>
          <w:lang w:eastAsia="ja-JP"/>
        </w:rPr>
        <w:t xml:space="preserve">the </w:t>
      </w:r>
      <w:r w:rsidR="00B6561C" w:rsidRPr="00D608E3">
        <w:rPr>
          <w:rFonts w:ascii="Times" w:hAnsi="Times" w:cs="Times"/>
          <w:bCs/>
          <w:lang w:eastAsia="ja-JP"/>
        </w:rPr>
        <w:t>size</w:t>
      </w:r>
      <w:r w:rsidR="00B6561C" w:rsidRPr="00D608E3">
        <w:rPr>
          <w:rFonts w:ascii="Times" w:hAnsi="Times" w:cs="Times" w:hint="eastAsia"/>
          <w:bCs/>
          <w:lang w:eastAsia="ja-JP"/>
        </w:rPr>
        <w:t xml:space="preserve"> of DCI format 2_0/2_1/2_4/2_5/2_6</w:t>
      </w:r>
      <w:r w:rsidR="00B6561C" w:rsidRPr="00D608E3">
        <w:rPr>
          <w:rFonts w:ascii="Times" w:hAnsi="Times" w:cs="Times"/>
          <w:bCs/>
          <w:lang w:eastAsia="ja-JP"/>
        </w:rPr>
        <w:t xml:space="preserve"> close to the size of DCI format 1_1 for multicast by appropriately controlling the number of control information carried by a single DCI. </w:t>
      </w:r>
      <w:r w:rsidR="00B6561C">
        <w:rPr>
          <w:rFonts w:ascii="Times" w:hAnsi="Times" w:cs="Times"/>
          <w:bCs/>
          <w:lang w:eastAsia="ja-JP"/>
        </w:rPr>
        <w:t xml:space="preserve">Therefore </w:t>
      </w:r>
      <w:r w:rsidR="002E247E" w:rsidRPr="00E75E8F">
        <w:rPr>
          <w:rFonts w:ascii="Times" w:hAnsi="Times" w:cs="Times"/>
          <w:bCs/>
          <w:lang w:eastAsia="ja-JP"/>
        </w:rPr>
        <w:t xml:space="preserve">gNB will be able to minimize the number of padding bits added to </w:t>
      </w:r>
      <w:r w:rsidR="00B6561C">
        <w:rPr>
          <w:rFonts w:ascii="Times" w:hAnsi="Times" w:cs="Times"/>
          <w:bCs/>
          <w:lang w:eastAsia="ja-JP"/>
        </w:rPr>
        <w:t xml:space="preserve">the second </w:t>
      </w:r>
      <w:r w:rsidR="002E247E" w:rsidRPr="00E75E8F">
        <w:rPr>
          <w:rFonts w:ascii="Times" w:hAnsi="Times" w:cs="Times"/>
          <w:bCs/>
          <w:lang w:eastAsia="ja-JP"/>
        </w:rPr>
        <w:t>DCI format for multicast</w:t>
      </w:r>
      <w:r w:rsidR="00B6561C">
        <w:rPr>
          <w:rFonts w:ascii="Times" w:hAnsi="Times" w:cs="Times"/>
          <w:bCs/>
          <w:lang w:eastAsia="ja-JP"/>
        </w:rPr>
        <w:t>.</w:t>
      </w:r>
      <w:r w:rsidR="00183484">
        <w:rPr>
          <w:rFonts w:ascii="Times" w:hAnsi="Times" w:cs="Times" w:hint="eastAsia"/>
          <w:bCs/>
          <w:lang w:eastAsia="ja-JP"/>
        </w:rPr>
        <w:t xml:space="preserve"> </w:t>
      </w:r>
      <w:r w:rsidR="00A556BE" w:rsidRPr="00D608E3">
        <w:rPr>
          <w:rFonts w:ascii="Times" w:hAnsi="Times" w:cs="Times"/>
          <w:bCs/>
          <w:lang w:eastAsia="ja-JP"/>
        </w:rPr>
        <w:t>B</w:t>
      </w:r>
      <w:r w:rsidR="00A556BE" w:rsidRPr="00A556BE">
        <w:rPr>
          <w:rFonts w:ascii="Times" w:hAnsi="Times" w:cs="Times"/>
          <w:bCs/>
          <w:lang w:eastAsia="ja-JP"/>
        </w:rPr>
        <w:t>ased on the analysis so far, we propose to support Option</w:t>
      </w:r>
      <w:r w:rsidR="001673D5">
        <w:rPr>
          <w:rFonts w:ascii="Times" w:hAnsi="Times" w:cs="Times" w:hint="eastAsia"/>
          <w:bCs/>
          <w:lang w:eastAsia="ja-JP"/>
        </w:rPr>
        <w:t xml:space="preserve"> </w:t>
      </w:r>
      <w:r w:rsidR="008227B4">
        <w:rPr>
          <w:rFonts w:ascii="Times" w:hAnsi="Times" w:cs="Times" w:hint="eastAsia"/>
          <w:bCs/>
          <w:lang w:eastAsia="ja-JP"/>
        </w:rPr>
        <w:t>2</w:t>
      </w:r>
      <w:r w:rsidR="001673D5">
        <w:rPr>
          <w:rFonts w:ascii="Times" w:hAnsi="Times" w:cs="Times" w:hint="eastAsia"/>
          <w:bCs/>
          <w:lang w:eastAsia="ja-JP"/>
        </w:rPr>
        <w:t>.</w:t>
      </w:r>
    </w:p>
    <w:p w14:paraId="0D64C372" w14:textId="22C9CAD4" w:rsidR="003C0B53" w:rsidRPr="00A81047" w:rsidRDefault="00C6647E" w:rsidP="00FE613F">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sidR="00E04830">
        <w:rPr>
          <w:rFonts w:ascii="Arial" w:hAnsi="Arial" w:cs="Arial" w:hint="eastAsia"/>
          <w:b/>
          <w:i/>
          <w:lang w:eastAsia="ja-JP"/>
        </w:rPr>
        <w:t>10</w:t>
      </w:r>
      <w:r w:rsidR="00950BE4" w:rsidRPr="00A81047">
        <w:rPr>
          <w:rFonts w:ascii="Arial" w:hAnsi="Arial" w:cs="Arial" w:hint="eastAsia"/>
          <w:b/>
          <w:i/>
          <w:lang w:eastAsia="ja-JP"/>
        </w:rPr>
        <w:t xml:space="preserve">: </w:t>
      </w:r>
      <w:r w:rsidR="005F53A8" w:rsidRPr="00A81047">
        <w:rPr>
          <w:rFonts w:ascii="Arial" w:hAnsi="Arial" w:cs="Arial"/>
          <w:b/>
          <w:i/>
          <w:lang w:eastAsia="ja-JP"/>
        </w:rPr>
        <w:t xml:space="preserve">Align the size of </w:t>
      </w:r>
      <w:r w:rsidR="002F218D">
        <w:rPr>
          <w:rFonts w:ascii="Arial" w:hAnsi="Arial" w:cs="Arial"/>
          <w:b/>
          <w:i/>
          <w:lang w:eastAsia="ja-JP"/>
        </w:rPr>
        <w:t xml:space="preserve">the second </w:t>
      </w:r>
      <w:r w:rsidR="00A556BE" w:rsidRPr="00A81047">
        <w:rPr>
          <w:rFonts w:ascii="Arial" w:hAnsi="Arial" w:cs="Arial"/>
          <w:b/>
          <w:i/>
          <w:lang w:eastAsia="ja-JP"/>
        </w:rPr>
        <w:t>DCI format</w:t>
      </w:r>
      <w:r w:rsidR="005979F8" w:rsidRPr="00A81047">
        <w:rPr>
          <w:rFonts w:ascii="Arial" w:hAnsi="Arial" w:cs="Arial" w:hint="eastAsia"/>
          <w:b/>
          <w:i/>
          <w:lang w:eastAsia="ja-JP"/>
        </w:rPr>
        <w:t xml:space="preserve"> for multicast</w:t>
      </w:r>
      <w:r w:rsidR="00A556BE" w:rsidRPr="00A81047">
        <w:rPr>
          <w:rFonts w:ascii="Arial" w:hAnsi="Arial" w:cs="Arial"/>
          <w:b/>
          <w:i/>
          <w:lang w:eastAsia="ja-JP"/>
        </w:rPr>
        <w:t xml:space="preserve"> with the size of DCI </w:t>
      </w:r>
      <w:r w:rsidR="000A1099" w:rsidRPr="00A81047">
        <w:rPr>
          <w:rFonts w:ascii="Arial" w:hAnsi="Arial" w:cs="Arial" w:hint="eastAsia"/>
          <w:b/>
          <w:i/>
          <w:lang w:eastAsia="ja-JP"/>
        </w:rPr>
        <w:t xml:space="preserve">format </w:t>
      </w:r>
      <w:r w:rsidR="00B76828" w:rsidRPr="00A81047">
        <w:rPr>
          <w:rFonts w:ascii="Arial" w:hAnsi="Arial" w:cs="Arial"/>
          <w:b/>
          <w:i/>
          <w:lang w:eastAsia="ja-JP"/>
        </w:rPr>
        <w:t>2_0/2_1/2_4/2_5/2_6</w:t>
      </w:r>
      <w:r w:rsidR="00A556BE" w:rsidRPr="00A81047">
        <w:rPr>
          <w:rFonts w:ascii="Arial" w:hAnsi="Arial" w:cs="Arial"/>
          <w:b/>
          <w:i/>
          <w:lang w:eastAsia="ja-JP"/>
        </w:rPr>
        <w:t>.</w:t>
      </w:r>
    </w:p>
    <w:p w14:paraId="1E6F7F22" w14:textId="125C3E9D" w:rsidR="005B2382" w:rsidRDefault="005B2382" w:rsidP="009148E5">
      <w:pPr>
        <w:pStyle w:val="ad"/>
        <w:ind w:leftChars="0" w:left="0"/>
        <w:rPr>
          <w:rFonts w:ascii="Arial" w:hAnsi="Arial" w:cs="Arial"/>
          <w:b/>
          <w:sz w:val="24"/>
          <w:lang w:eastAsia="ja-JP"/>
        </w:rPr>
      </w:pPr>
    </w:p>
    <w:p w14:paraId="0205FAEA" w14:textId="2B177BE7" w:rsidR="008B40A8" w:rsidRDefault="008B40A8" w:rsidP="0081695E">
      <w:pPr>
        <w:pStyle w:val="2"/>
        <w:numPr>
          <w:ilvl w:val="1"/>
          <w:numId w:val="7"/>
        </w:numPr>
        <w:spacing w:beforeLines="50" w:before="120" w:afterLines="50" w:after="120"/>
        <w:ind w:left="567"/>
      </w:pPr>
      <w:r>
        <w:rPr>
          <w:rFonts w:hint="eastAsia"/>
          <w:lang w:eastAsia="ja-JP"/>
        </w:rPr>
        <w:t>HARQ process management</w:t>
      </w:r>
    </w:p>
    <w:p w14:paraId="764E5A72" w14:textId="2F336586" w:rsidR="00CA7501" w:rsidRPr="00D36CF8" w:rsidRDefault="00D36CF8" w:rsidP="004C7919">
      <w:pPr>
        <w:pStyle w:val="ad"/>
        <w:spacing w:afterLines="50" w:after="120"/>
        <w:ind w:leftChars="0" w:left="0"/>
        <w:rPr>
          <w:lang w:eastAsia="ja-JP"/>
        </w:rPr>
      </w:pPr>
      <w:r>
        <w:rPr>
          <w:rFonts w:hint="eastAsia"/>
          <w:lang w:eastAsia="ja-JP"/>
        </w:rPr>
        <w:t xml:space="preserve">In </w:t>
      </w:r>
      <w:r w:rsidR="00CA7501" w:rsidRPr="00D36CF8">
        <w:rPr>
          <w:lang w:eastAsia="ja-JP"/>
        </w:rPr>
        <w:t>RAN1#105</w:t>
      </w:r>
      <w:r w:rsidR="00657A0F">
        <w:rPr>
          <w:rFonts w:hint="eastAsia"/>
          <w:lang w:eastAsia="ja-JP"/>
        </w:rPr>
        <w:t>-e</w:t>
      </w:r>
      <w:r>
        <w:rPr>
          <w:rFonts w:hint="eastAsia"/>
          <w:lang w:eastAsia="ja-JP"/>
        </w:rPr>
        <w:t xml:space="preserve"> the following agreement was made.</w:t>
      </w:r>
    </w:p>
    <w:tbl>
      <w:tblPr>
        <w:tblStyle w:val="af"/>
        <w:tblW w:w="0" w:type="auto"/>
        <w:tblLook w:val="04A0" w:firstRow="1" w:lastRow="0" w:firstColumn="1" w:lastColumn="0" w:noHBand="0" w:noVBand="1"/>
      </w:tblPr>
      <w:tblGrid>
        <w:gridCol w:w="9855"/>
      </w:tblGrid>
      <w:tr w:rsidR="00FF1E2E" w14:paraId="7E89B1EA" w14:textId="77777777" w:rsidTr="00FF1E2E">
        <w:tc>
          <w:tcPr>
            <w:tcW w:w="9855" w:type="dxa"/>
          </w:tcPr>
          <w:p w14:paraId="36F0B9D5" w14:textId="77777777" w:rsidR="00FF1E2E" w:rsidRPr="00CA25E7" w:rsidRDefault="00FF1E2E" w:rsidP="00FF1E2E">
            <w:pPr>
              <w:rPr>
                <w:lang w:eastAsia="x-none"/>
              </w:rPr>
            </w:pPr>
            <w:r w:rsidRPr="00CA25E7">
              <w:rPr>
                <w:highlight w:val="green"/>
                <w:lang w:eastAsia="x-none"/>
              </w:rPr>
              <w:t>Agreement:</w:t>
            </w:r>
          </w:p>
          <w:p w14:paraId="4C15E1F1" w14:textId="77777777" w:rsidR="00FF1E2E" w:rsidRPr="00BD5B45" w:rsidRDefault="00FF1E2E" w:rsidP="00BD5B45">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tc>
      </w:tr>
    </w:tbl>
    <w:p w14:paraId="2DA95D13" w14:textId="1728A16E" w:rsidR="009A1D7B" w:rsidRDefault="009A1D7B" w:rsidP="00A043AC">
      <w:pPr>
        <w:pStyle w:val="ad"/>
        <w:spacing w:beforeLines="50" w:before="120" w:afterLines="50" w:after="120"/>
        <w:ind w:leftChars="0" w:left="0"/>
        <w:rPr>
          <w:lang w:eastAsia="ja-JP"/>
        </w:rPr>
      </w:pPr>
      <w:r w:rsidRPr="009A1D7B">
        <w:rPr>
          <w:lang w:eastAsia="ja-JP"/>
        </w:rPr>
        <w:t xml:space="preserve">A new </w:t>
      </w:r>
      <w:r>
        <w:rPr>
          <w:rFonts w:hint="eastAsia"/>
          <w:lang w:eastAsia="ja-JP"/>
        </w:rPr>
        <w:t>DCI field has been proposed to prevent the incorre</w:t>
      </w:r>
      <w:r w:rsidR="000B2C63">
        <w:rPr>
          <w:rFonts w:hint="eastAsia"/>
          <w:lang w:eastAsia="ja-JP"/>
        </w:rPr>
        <w:t xml:space="preserve">ct HARQ soft-combining in the case shown in the </w:t>
      </w:r>
      <w:r w:rsidR="007C02DA">
        <w:rPr>
          <w:lang w:eastAsia="ja-JP"/>
        </w:rPr>
        <w:fldChar w:fldCharType="begin"/>
      </w:r>
      <w:r w:rsidR="007C02DA">
        <w:rPr>
          <w:lang w:eastAsia="ja-JP"/>
        </w:rPr>
        <w:instrText xml:space="preserve"> </w:instrText>
      </w:r>
      <w:r w:rsidR="007C02DA">
        <w:rPr>
          <w:rFonts w:hint="eastAsia"/>
          <w:lang w:eastAsia="ja-JP"/>
        </w:rPr>
        <w:instrText>REF _Ref78794612 \h</w:instrText>
      </w:r>
      <w:r w:rsidR="007C02DA">
        <w:rPr>
          <w:lang w:eastAsia="ja-JP"/>
        </w:rPr>
        <w:instrText xml:space="preserve"> </w:instrText>
      </w:r>
      <w:r w:rsidR="007C02DA">
        <w:rPr>
          <w:lang w:eastAsia="ja-JP"/>
        </w:rPr>
      </w:r>
      <w:r w:rsidR="007C02DA">
        <w:rPr>
          <w:lang w:eastAsia="ja-JP"/>
        </w:rPr>
        <w:fldChar w:fldCharType="separate"/>
      </w:r>
      <w:r w:rsidR="00FE0DCE">
        <w:rPr>
          <w:lang w:eastAsia="ja-JP"/>
        </w:rPr>
        <w:t xml:space="preserve">Figure </w:t>
      </w:r>
      <w:r w:rsidR="00FE0DCE">
        <w:rPr>
          <w:noProof/>
          <w:lang w:eastAsia="ja-JP"/>
        </w:rPr>
        <w:t>3</w:t>
      </w:r>
      <w:r w:rsidR="007C02DA">
        <w:rPr>
          <w:lang w:eastAsia="ja-JP"/>
        </w:rPr>
        <w:fldChar w:fldCharType="end"/>
      </w:r>
      <w:r w:rsidR="000B2C63">
        <w:rPr>
          <w:rFonts w:hint="eastAsia"/>
          <w:lang w:eastAsia="ja-JP"/>
        </w:rPr>
        <w:t>.</w:t>
      </w:r>
    </w:p>
    <w:p w14:paraId="085F770E" w14:textId="77777777" w:rsidR="008A4D9A" w:rsidRDefault="008A4D9A" w:rsidP="00F74B8F">
      <w:pPr>
        <w:pStyle w:val="ad"/>
        <w:ind w:leftChars="0" w:left="0"/>
        <w:jc w:val="center"/>
        <w:rPr>
          <w:rFonts w:ascii="Arial" w:hAnsi="Arial" w:cs="Arial"/>
          <w:b/>
          <w:sz w:val="24"/>
          <w:lang w:eastAsia="ja-JP"/>
        </w:rPr>
      </w:pPr>
      <w:r>
        <w:rPr>
          <w:rFonts w:ascii="Arial" w:hAnsi="Arial" w:cs="Arial"/>
          <w:b/>
          <w:noProof/>
          <w:sz w:val="24"/>
          <w:lang w:val="en-US" w:eastAsia="ja-JP"/>
        </w:rPr>
        <w:lastRenderedPageBreak/>
        <w:drawing>
          <wp:inline distT="0" distB="0" distL="0" distR="0" wp14:anchorId="5522D307" wp14:editId="3406A4B0">
            <wp:extent cx="2368550" cy="144277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0594" cy="1450110"/>
                    </a:xfrm>
                    <a:prstGeom prst="rect">
                      <a:avLst/>
                    </a:prstGeom>
                    <a:noFill/>
                    <a:ln>
                      <a:noFill/>
                    </a:ln>
                  </pic:spPr>
                </pic:pic>
              </a:graphicData>
            </a:graphic>
          </wp:inline>
        </w:drawing>
      </w:r>
    </w:p>
    <w:p w14:paraId="516715DF" w14:textId="43904E6A" w:rsidR="00F74B8F" w:rsidRDefault="00F74B8F" w:rsidP="0067100E">
      <w:pPr>
        <w:pStyle w:val="af0"/>
        <w:spacing w:afterLines="50" w:after="120"/>
        <w:jc w:val="center"/>
        <w:rPr>
          <w:rFonts w:ascii="Times" w:eastAsia="Batang" w:hAnsi="Times"/>
          <w:noProof/>
          <w:szCs w:val="24"/>
          <w:lang w:eastAsia="ja-JP"/>
        </w:rPr>
      </w:pPr>
      <w:bookmarkStart w:id="0" w:name="_Ref78794612"/>
      <w:r>
        <w:rPr>
          <w:lang w:eastAsia="ja-JP"/>
        </w:rPr>
        <w:t xml:space="preserve">Figure </w:t>
      </w:r>
      <w:r>
        <w:fldChar w:fldCharType="begin"/>
      </w:r>
      <w:r>
        <w:rPr>
          <w:lang w:eastAsia="ja-JP"/>
        </w:rPr>
        <w:instrText xml:space="preserve"> SEQ Figure \* ARABIC </w:instrText>
      </w:r>
      <w:r>
        <w:fldChar w:fldCharType="separate"/>
      </w:r>
      <w:r w:rsidR="006E707E">
        <w:rPr>
          <w:noProof/>
          <w:lang w:eastAsia="ja-JP"/>
        </w:rPr>
        <w:t>3</w:t>
      </w:r>
      <w:r>
        <w:fldChar w:fldCharType="end"/>
      </w:r>
      <w:bookmarkEnd w:id="0"/>
      <w:r w:rsidR="00DC7415">
        <w:rPr>
          <w:rFonts w:hint="eastAsia"/>
          <w:lang w:eastAsia="ja-JP"/>
        </w:rPr>
        <w:t xml:space="preserve"> </w:t>
      </w:r>
      <w:r w:rsidR="00C94B6D">
        <w:rPr>
          <w:rFonts w:hint="eastAsia"/>
          <w:lang w:eastAsia="ja-JP"/>
        </w:rPr>
        <w:t xml:space="preserve">Issue caused by </w:t>
      </w:r>
      <w:r w:rsidR="00C07ED0">
        <w:rPr>
          <w:rFonts w:hint="eastAsia"/>
          <w:lang w:eastAsia="ja-JP"/>
        </w:rPr>
        <w:t xml:space="preserve">PDCCH </w:t>
      </w:r>
      <w:r w:rsidR="00C94B6D">
        <w:rPr>
          <w:rFonts w:hint="eastAsia"/>
          <w:lang w:eastAsia="ja-JP"/>
        </w:rPr>
        <w:t>miss-detection</w:t>
      </w:r>
    </w:p>
    <w:p w14:paraId="06DE42B7" w14:textId="7AF81E45" w:rsidR="0033323F" w:rsidRDefault="00C52BB2" w:rsidP="00E75E8F">
      <w:pPr>
        <w:pStyle w:val="ad"/>
        <w:spacing w:afterLines="50" w:after="120"/>
        <w:ind w:leftChars="0" w:left="0"/>
        <w:rPr>
          <w:lang w:eastAsia="ja-JP"/>
        </w:rPr>
      </w:pPr>
      <w:r>
        <w:rPr>
          <w:rFonts w:hint="eastAsia"/>
          <w:lang w:eastAsia="ja-JP"/>
        </w:rPr>
        <w:t xml:space="preserve"> </w:t>
      </w:r>
      <w:r w:rsidR="0033323F">
        <w:rPr>
          <w:rFonts w:hint="eastAsia"/>
          <w:lang w:eastAsia="ja-JP"/>
        </w:rPr>
        <w:t xml:space="preserve">To discuss whether </w:t>
      </w:r>
      <w:r w:rsidR="00F305BB">
        <w:rPr>
          <w:rFonts w:hint="eastAsia"/>
          <w:lang w:eastAsia="ja-JP"/>
        </w:rPr>
        <w:t xml:space="preserve">to </w:t>
      </w:r>
      <w:r w:rsidR="0033323F">
        <w:rPr>
          <w:rFonts w:hint="eastAsia"/>
          <w:lang w:eastAsia="ja-JP"/>
        </w:rPr>
        <w:t xml:space="preserve">differentiate the HARQ PID used for unicast and multicast, valid gNB </w:t>
      </w:r>
      <w:r w:rsidR="0033323F">
        <w:rPr>
          <w:lang w:eastAsia="ja-JP"/>
        </w:rPr>
        <w:t>behaviour</w:t>
      </w:r>
      <w:r w:rsidR="0033323F">
        <w:rPr>
          <w:rFonts w:hint="eastAsia"/>
          <w:lang w:eastAsia="ja-JP"/>
        </w:rPr>
        <w:t xml:space="preserve"> </w:t>
      </w:r>
      <w:r w:rsidR="0033323F">
        <w:rPr>
          <w:lang w:eastAsia="ja-JP"/>
        </w:rPr>
        <w:t>should be clarified.</w:t>
      </w:r>
    </w:p>
    <w:p w14:paraId="0809E137" w14:textId="1BAE448A" w:rsidR="000524D2" w:rsidRPr="00EE6423" w:rsidRDefault="00B506DD" w:rsidP="0081695E">
      <w:pPr>
        <w:pStyle w:val="ad"/>
        <w:numPr>
          <w:ilvl w:val="0"/>
          <w:numId w:val="15"/>
        </w:numPr>
        <w:spacing w:afterLines="50" w:after="120"/>
        <w:ind w:leftChars="0"/>
        <w:rPr>
          <w:lang w:eastAsia="ja-JP"/>
        </w:rPr>
      </w:pPr>
      <w:r>
        <w:rPr>
          <w:lang w:eastAsia="ja-JP"/>
        </w:rPr>
        <w:t xml:space="preserve">Case A: </w:t>
      </w:r>
      <w:r w:rsidR="0059094A">
        <w:rPr>
          <w:rFonts w:hint="eastAsia"/>
          <w:lang w:eastAsia="ja-JP"/>
        </w:rPr>
        <w:t>If</w:t>
      </w:r>
      <w:r w:rsidR="000524D2" w:rsidRPr="00EE6423">
        <w:rPr>
          <w:lang w:eastAsia="ja-JP"/>
        </w:rPr>
        <w:t xml:space="preserve"> gNB </w:t>
      </w:r>
      <w:r w:rsidR="007C392D">
        <w:rPr>
          <w:rFonts w:hint="eastAsia"/>
          <w:lang w:eastAsia="ja-JP"/>
        </w:rPr>
        <w:t>semi-</w:t>
      </w:r>
      <w:r w:rsidR="000524D2" w:rsidRPr="00EE6423">
        <w:rPr>
          <w:lang w:eastAsia="ja-JP"/>
        </w:rPr>
        <w:t>statically splits HARQ PIDs between unicast and multicast, different HARQ PIDs will be used for unicast and multicast transmissions. Therefore, the case shown in the figure will not happen.</w:t>
      </w:r>
    </w:p>
    <w:p w14:paraId="6358E32D" w14:textId="07882533" w:rsidR="0033323F" w:rsidRDefault="00B506DD" w:rsidP="0081695E">
      <w:pPr>
        <w:pStyle w:val="ad"/>
        <w:numPr>
          <w:ilvl w:val="0"/>
          <w:numId w:val="15"/>
        </w:numPr>
        <w:spacing w:afterLines="50" w:after="120"/>
        <w:ind w:leftChars="0"/>
        <w:rPr>
          <w:lang w:eastAsia="ja-JP"/>
        </w:rPr>
      </w:pPr>
      <w:r>
        <w:rPr>
          <w:lang w:eastAsia="ja-JP"/>
        </w:rPr>
        <w:t xml:space="preserve">Case B: </w:t>
      </w:r>
      <w:r w:rsidR="00C84607" w:rsidRPr="00801C01">
        <w:rPr>
          <w:lang w:eastAsia="ja-JP"/>
        </w:rPr>
        <w:t xml:space="preserve">If gNB </w:t>
      </w:r>
      <w:r w:rsidR="00BF4515">
        <w:rPr>
          <w:lang w:eastAsia="ja-JP"/>
        </w:rPr>
        <w:t>allocates</w:t>
      </w:r>
      <w:r w:rsidR="00C84607" w:rsidRPr="00801C01">
        <w:rPr>
          <w:lang w:eastAsia="ja-JP"/>
        </w:rPr>
        <w:t xml:space="preserve"> HARQ PIDs dynamically between unicast and multicast,</w:t>
      </w:r>
    </w:p>
    <w:p w14:paraId="151C0B8A" w14:textId="1A4CB1D3" w:rsidR="00C84607" w:rsidRDefault="00B506DD" w:rsidP="0081695E">
      <w:pPr>
        <w:pStyle w:val="ad"/>
        <w:numPr>
          <w:ilvl w:val="1"/>
          <w:numId w:val="15"/>
        </w:numPr>
        <w:spacing w:afterLines="50" w:after="120"/>
        <w:ind w:leftChars="0"/>
        <w:rPr>
          <w:lang w:eastAsia="ja-JP"/>
        </w:rPr>
      </w:pPr>
      <w:r>
        <w:rPr>
          <w:lang w:eastAsia="ja-JP"/>
        </w:rPr>
        <w:t xml:space="preserve">Case B-1: </w:t>
      </w:r>
      <w:r w:rsidR="00C84607" w:rsidRPr="00801C01">
        <w:rPr>
          <w:lang w:eastAsia="ja-JP"/>
        </w:rPr>
        <w:t>if gNB</w:t>
      </w:r>
      <w:r w:rsidR="002D694E">
        <w:rPr>
          <w:lang w:eastAsia="ja-JP"/>
        </w:rPr>
        <w:t xml:space="preserve"> </w:t>
      </w:r>
      <w:r w:rsidR="002D694E">
        <w:rPr>
          <w:rFonts w:hint="eastAsia"/>
          <w:lang w:eastAsia="ja-JP"/>
        </w:rPr>
        <w:t xml:space="preserve">ensures that </w:t>
      </w:r>
      <w:r w:rsidR="00C84607" w:rsidRPr="00801C01">
        <w:rPr>
          <w:lang w:eastAsia="ja-JP"/>
        </w:rPr>
        <w:t xml:space="preserve">the NDI </w:t>
      </w:r>
      <w:r w:rsidR="002D694E">
        <w:rPr>
          <w:rFonts w:hint="eastAsia"/>
          <w:lang w:eastAsia="ja-JP"/>
        </w:rPr>
        <w:t xml:space="preserve">values </w:t>
      </w:r>
      <w:r w:rsidR="00C84607" w:rsidRPr="00801C01">
        <w:rPr>
          <w:lang w:eastAsia="ja-JP"/>
        </w:rPr>
        <w:t xml:space="preserve">of all UEs in the group </w:t>
      </w:r>
      <w:r w:rsidR="002D694E">
        <w:rPr>
          <w:rFonts w:hint="eastAsia"/>
          <w:lang w:eastAsia="ja-JP"/>
        </w:rPr>
        <w:t>are</w:t>
      </w:r>
      <w:r w:rsidR="00C84607" w:rsidRPr="00801C01">
        <w:rPr>
          <w:lang w:eastAsia="ja-JP"/>
        </w:rPr>
        <w:t xml:space="preserve"> the same before performing PTM transmission, </w:t>
      </w:r>
      <w:r w:rsidR="0033323F" w:rsidRPr="00801C01">
        <w:rPr>
          <w:lang w:eastAsia="ja-JP"/>
        </w:rPr>
        <w:t xml:space="preserve">the case shown in the figure will not </w:t>
      </w:r>
      <w:r w:rsidR="0033323F">
        <w:rPr>
          <w:rFonts w:hint="eastAsia"/>
          <w:lang w:eastAsia="ja-JP"/>
        </w:rPr>
        <w:t xml:space="preserve">happen </w:t>
      </w:r>
      <w:r w:rsidR="00C84607" w:rsidRPr="00801C01">
        <w:rPr>
          <w:lang w:eastAsia="ja-JP"/>
        </w:rPr>
        <w:t xml:space="preserve">but </w:t>
      </w:r>
      <w:r w:rsidR="00BF4515">
        <w:rPr>
          <w:lang w:eastAsia="ja-JP"/>
        </w:rPr>
        <w:t>i</w:t>
      </w:r>
      <w:r w:rsidR="00C84607" w:rsidRPr="00801C01">
        <w:rPr>
          <w:lang w:eastAsia="ja-JP"/>
        </w:rPr>
        <w:t xml:space="preserve">t </w:t>
      </w:r>
      <w:r w:rsidR="00A51E10" w:rsidRPr="00A51E10">
        <w:rPr>
          <w:lang w:eastAsia="ja-JP"/>
        </w:rPr>
        <w:t>will introduce more restrictions for PTM1 scheduling</w:t>
      </w:r>
      <w:r w:rsidR="00A51E10">
        <w:rPr>
          <w:rFonts w:hint="eastAsia"/>
          <w:lang w:eastAsia="ja-JP"/>
        </w:rPr>
        <w:t>.</w:t>
      </w:r>
    </w:p>
    <w:p w14:paraId="0309BE2D" w14:textId="6AB8E5C5" w:rsidR="00047E78" w:rsidRDefault="00B506DD" w:rsidP="0081695E">
      <w:pPr>
        <w:pStyle w:val="ad"/>
        <w:numPr>
          <w:ilvl w:val="1"/>
          <w:numId w:val="15"/>
        </w:numPr>
        <w:spacing w:afterLines="50" w:after="120"/>
        <w:ind w:leftChars="0"/>
        <w:rPr>
          <w:lang w:eastAsia="ja-JP"/>
        </w:rPr>
      </w:pPr>
      <w:r>
        <w:rPr>
          <w:lang w:eastAsia="ja-JP"/>
        </w:rPr>
        <w:t xml:space="preserve">Case B-2: </w:t>
      </w:r>
      <w:r w:rsidR="0033323F" w:rsidRPr="00801C01">
        <w:rPr>
          <w:lang w:eastAsia="ja-JP"/>
        </w:rPr>
        <w:t xml:space="preserve">If different NDI values are allowed </w:t>
      </w:r>
      <w:r w:rsidR="0033323F">
        <w:rPr>
          <w:rFonts w:hint="eastAsia"/>
          <w:lang w:eastAsia="ja-JP"/>
        </w:rPr>
        <w:t xml:space="preserve">in the </w:t>
      </w:r>
      <w:r w:rsidR="0033323F">
        <w:rPr>
          <w:lang w:eastAsia="ja-JP"/>
        </w:rPr>
        <w:t>UE</w:t>
      </w:r>
      <w:r w:rsidR="0033323F">
        <w:rPr>
          <w:rFonts w:hint="eastAsia"/>
          <w:lang w:eastAsia="ja-JP"/>
        </w:rPr>
        <w:t xml:space="preserve"> group</w:t>
      </w:r>
      <w:r w:rsidR="0033323F" w:rsidRPr="00801C01">
        <w:rPr>
          <w:lang w:eastAsia="ja-JP"/>
        </w:rPr>
        <w:t xml:space="preserve"> before </w:t>
      </w:r>
      <w:r w:rsidR="0033323F">
        <w:rPr>
          <w:rFonts w:hint="eastAsia"/>
          <w:lang w:eastAsia="ja-JP"/>
        </w:rPr>
        <w:t xml:space="preserve">performing an initial </w:t>
      </w:r>
      <w:r w:rsidR="0033323F" w:rsidRPr="00801C01">
        <w:rPr>
          <w:lang w:eastAsia="ja-JP"/>
        </w:rPr>
        <w:t>PTM transmission,</w:t>
      </w:r>
      <w:r w:rsidR="0033323F">
        <w:rPr>
          <w:lang w:eastAsia="ja-JP"/>
        </w:rPr>
        <w:t xml:space="preserve"> </w:t>
      </w:r>
      <w:r w:rsidR="00047E78">
        <w:rPr>
          <w:lang w:eastAsia="ja-JP"/>
        </w:rPr>
        <w:t>a UE needs to determine whether it is an initial transmission or a retransmission based on the new NDI interpretation rule.</w:t>
      </w:r>
    </w:p>
    <w:p w14:paraId="2A2912CC" w14:textId="07C15E75" w:rsidR="00B506DD" w:rsidRDefault="00B506DD" w:rsidP="000E0A41">
      <w:pPr>
        <w:pStyle w:val="ad"/>
        <w:spacing w:afterLines="50" w:after="120"/>
        <w:ind w:leftChars="0" w:left="0"/>
        <w:rPr>
          <w:lang w:eastAsia="ja-JP"/>
        </w:rPr>
      </w:pPr>
      <w:r>
        <w:rPr>
          <w:lang w:eastAsia="ja-JP"/>
        </w:rPr>
        <w:t>Based on the previous conclusion, RAN1 assumes that both Case A and Case B are valid gNB implementation. Meanwhile, regarding Case B-1/Case B-2, either or both is not clarified sufficiently. This aspect should be discussed first.</w:t>
      </w:r>
      <w:r w:rsidR="00CB722C">
        <w:rPr>
          <w:lang w:eastAsia="ja-JP"/>
        </w:rPr>
        <w:t xml:space="preserve"> </w:t>
      </w:r>
    </w:p>
    <w:p w14:paraId="36B6BAC7" w14:textId="671452F0" w:rsidR="00B506DD" w:rsidRPr="00531D33" w:rsidRDefault="00B506DD" w:rsidP="00B506DD">
      <w:pPr>
        <w:pStyle w:val="ad"/>
        <w:ind w:leftChars="0" w:left="0"/>
        <w:rPr>
          <w:rFonts w:ascii="Arial" w:hAnsi="Arial" w:cs="Arial"/>
          <w:b/>
          <w:i/>
          <w:lang w:eastAsia="ja-JP"/>
        </w:rPr>
      </w:pPr>
      <w:r w:rsidRPr="00531D33">
        <w:rPr>
          <w:rFonts w:ascii="Arial" w:hAnsi="Arial" w:cs="Arial" w:hint="eastAsia"/>
          <w:b/>
          <w:i/>
          <w:lang w:eastAsia="ja-JP"/>
        </w:rPr>
        <w:t>Proposal</w:t>
      </w:r>
      <w:r w:rsidR="00DD717B">
        <w:rPr>
          <w:rFonts w:ascii="Arial" w:hAnsi="Arial" w:cs="Arial" w:hint="eastAsia"/>
          <w:b/>
          <w:i/>
          <w:lang w:eastAsia="ja-JP"/>
        </w:rPr>
        <w:t xml:space="preserve"> </w:t>
      </w:r>
      <w:r w:rsidR="00E04830">
        <w:rPr>
          <w:rFonts w:ascii="Arial" w:hAnsi="Arial" w:cs="Arial" w:hint="eastAsia"/>
          <w:b/>
          <w:i/>
          <w:lang w:eastAsia="ja-JP"/>
        </w:rPr>
        <w:t>11</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60029491" w14:textId="048F3AC7" w:rsidR="00F619EE" w:rsidRDefault="00F619EE" w:rsidP="009148E5">
      <w:pPr>
        <w:pStyle w:val="ad"/>
        <w:ind w:leftChars="0" w:left="0"/>
        <w:rPr>
          <w:rFonts w:ascii="Arial" w:hAnsi="Arial" w:cs="Arial"/>
          <w:b/>
          <w:lang w:eastAsia="ja-JP"/>
        </w:rPr>
      </w:pPr>
    </w:p>
    <w:p w14:paraId="4CF1D14A" w14:textId="592F07FB" w:rsidR="008F5830" w:rsidRPr="009D52D4" w:rsidRDefault="00922E5F" w:rsidP="009D52D4">
      <w:pPr>
        <w:pStyle w:val="ad"/>
        <w:spacing w:afterLines="50" w:after="120"/>
        <w:ind w:leftChars="0" w:left="0"/>
        <w:rPr>
          <w:lang w:eastAsia="ja-JP"/>
        </w:rPr>
      </w:pPr>
      <w:r w:rsidRPr="00922E5F">
        <w:rPr>
          <w:lang w:eastAsia="ja-JP"/>
        </w:rPr>
        <w:t xml:space="preserve">At the last meeting, </w:t>
      </w:r>
      <w:r w:rsidR="006733E9">
        <w:rPr>
          <w:lang w:eastAsia="ja-JP"/>
        </w:rPr>
        <w:t xml:space="preserve">two options of interpreting </w:t>
      </w:r>
      <w:r w:rsidRPr="00922E5F">
        <w:rPr>
          <w:lang w:eastAsia="ja-JP"/>
        </w:rPr>
        <w:t xml:space="preserve">NDI </w:t>
      </w:r>
      <w:r w:rsidR="002D6077">
        <w:rPr>
          <w:lang w:eastAsia="ja-JP"/>
        </w:rPr>
        <w:t xml:space="preserve">for Case B-2 </w:t>
      </w:r>
      <w:r w:rsidR="006733E9">
        <w:rPr>
          <w:lang w:eastAsia="ja-JP"/>
        </w:rPr>
        <w:t>were raised</w:t>
      </w:r>
      <w:r w:rsidRPr="00922E5F">
        <w:rPr>
          <w:lang w:eastAsia="ja-JP"/>
        </w:rPr>
        <w:t>.</w:t>
      </w:r>
    </w:p>
    <w:tbl>
      <w:tblPr>
        <w:tblStyle w:val="af"/>
        <w:tblW w:w="0" w:type="auto"/>
        <w:tblLook w:val="04A0" w:firstRow="1" w:lastRow="0" w:firstColumn="1" w:lastColumn="0" w:noHBand="0" w:noVBand="1"/>
      </w:tblPr>
      <w:tblGrid>
        <w:gridCol w:w="9855"/>
      </w:tblGrid>
      <w:tr w:rsidR="000D5917" w14:paraId="5357F49D" w14:textId="77777777" w:rsidTr="000D5917">
        <w:tc>
          <w:tcPr>
            <w:tcW w:w="9855" w:type="dxa"/>
          </w:tcPr>
          <w:p w14:paraId="70500D43" w14:textId="77777777" w:rsidR="000D5917" w:rsidRPr="00131EA8" w:rsidRDefault="000D5917" w:rsidP="000D5917">
            <w:pPr>
              <w:overflowPunct w:val="0"/>
              <w:autoSpaceDE w:val="0"/>
              <w:autoSpaceDN w:val="0"/>
              <w:adjustRightInd w:val="0"/>
              <w:textAlignment w:val="baseline"/>
              <w:rPr>
                <w:rFonts w:eastAsia="SimSun"/>
                <w:lang w:eastAsia="zh-CN"/>
              </w:rPr>
            </w:pPr>
            <w:r w:rsidRPr="00131EA8">
              <w:rPr>
                <w:rFonts w:eastAsia="SimSun"/>
                <w:b/>
                <w:highlight w:val="yellow"/>
                <w:lang w:eastAsia="zh-CN"/>
              </w:rPr>
              <w:t>[High] Question 3-1b</w:t>
            </w:r>
            <w:r w:rsidRPr="00131EA8">
              <w:rPr>
                <w:rFonts w:eastAsia="SimSun"/>
                <w:lang w:eastAsia="zh-CN"/>
              </w:rPr>
              <w:t>: If the answer is Option 2 for question 3-1a, which option do you prefer for the specification enhancement?</w:t>
            </w:r>
          </w:p>
          <w:p w14:paraId="4A19C890" w14:textId="77777777" w:rsidR="000D5917" w:rsidRPr="00131EA8" w:rsidRDefault="000D5917" w:rsidP="0081695E">
            <w:pPr>
              <w:numPr>
                <w:ilvl w:val="0"/>
                <w:numId w:val="5"/>
              </w:numPr>
              <w:overflowPunct w:val="0"/>
              <w:autoSpaceDE w:val="0"/>
              <w:autoSpaceDN w:val="0"/>
              <w:adjustRightInd w:val="0"/>
              <w:textAlignment w:val="baseline"/>
              <w:rPr>
                <w:rFonts w:eastAsia="Calibri"/>
              </w:rPr>
            </w:pPr>
            <w:r w:rsidRPr="00131EA8">
              <w:rPr>
                <w:rFonts w:eastAsia="SimSun"/>
                <w:lang w:eastAsia="zh-CN"/>
              </w:rPr>
              <w:t>Option</w:t>
            </w:r>
            <w:r w:rsidRPr="00131EA8">
              <w:rPr>
                <w:rFonts w:eastAsia="Calibri"/>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4B388BCC" w14:textId="2D2D061D" w:rsidR="000D5917" w:rsidRPr="00922E5F" w:rsidRDefault="000D5917" w:rsidP="0081695E">
            <w:pPr>
              <w:numPr>
                <w:ilvl w:val="0"/>
                <w:numId w:val="5"/>
              </w:numPr>
              <w:overflowPunct w:val="0"/>
              <w:autoSpaceDE w:val="0"/>
              <w:autoSpaceDN w:val="0"/>
              <w:adjustRightInd w:val="0"/>
              <w:textAlignment w:val="baseline"/>
              <w:rPr>
                <w:rFonts w:eastAsia="Calibri"/>
              </w:rPr>
            </w:pPr>
            <w:r w:rsidRPr="00131EA8">
              <w:rPr>
                <w:rFonts w:eastAsia="Calibri"/>
              </w:rPr>
              <w:t>Option 2: Irrespective of earlier used RNTIs for the HPID, NDI bit ‘0’ means new data transmission, NDI bit ‘1’ means retransmission.</w:t>
            </w:r>
          </w:p>
        </w:tc>
      </w:tr>
    </w:tbl>
    <w:p w14:paraId="1C335DF6" w14:textId="2137BAFD" w:rsidR="00285693" w:rsidRPr="00A50B75" w:rsidRDefault="00EA67F1" w:rsidP="00822052">
      <w:pPr>
        <w:pStyle w:val="ad"/>
        <w:spacing w:beforeLines="50" w:before="120" w:afterLines="50" w:after="120"/>
        <w:ind w:leftChars="0" w:left="0"/>
        <w:rPr>
          <w:lang w:eastAsia="ja-JP"/>
        </w:rPr>
      </w:pPr>
      <w:r w:rsidRPr="00A50B75">
        <w:rPr>
          <w:lang w:eastAsia="ja-JP"/>
        </w:rPr>
        <w:t xml:space="preserve">In Option 1, the issue shown in </w:t>
      </w:r>
      <w:r w:rsidRPr="00A50B75">
        <w:rPr>
          <w:lang w:eastAsia="ja-JP"/>
        </w:rPr>
        <w:fldChar w:fldCharType="begin"/>
      </w:r>
      <w:r w:rsidRPr="00A50B75">
        <w:rPr>
          <w:lang w:eastAsia="ja-JP"/>
        </w:rPr>
        <w:instrText xml:space="preserve"> REF _Ref78794612 \h </w:instrText>
      </w:r>
      <w:r>
        <w:rPr>
          <w:lang w:eastAsia="ja-JP"/>
        </w:rPr>
        <w:instrText xml:space="preserve"> \* MERGEFORMAT </w:instrText>
      </w:r>
      <w:r w:rsidRPr="00A50B75">
        <w:rPr>
          <w:lang w:eastAsia="ja-JP"/>
        </w:rPr>
      </w:r>
      <w:r w:rsidRPr="00A50B75">
        <w:rPr>
          <w:lang w:eastAsia="ja-JP"/>
        </w:rPr>
        <w:fldChar w:fldCharType="separate"/>
      </w:r>
      <w:r w:rsidRPr="00A50B75">
        <w:rPr>
          <w:lang w:eastAsia="ja-JP"/>
        </w:rPr>
        <w:t xml:space="preserve">Figure </w:t>
      </w:r>
      <w:r w:rsidRPr="00A50B75">
        <w:rPr>
          <w:noProof/>
          <w:lang w:eastAsia="ja-JP"/>
        </w:rPr>
        <w:t>3</w:t>
      </w:r>
      <w:r w:rsidRPr="00A50B75">
        <w:rPr>
          <w:lang w:eastAsia="ja-JP"/>
        </w:rPr>
        <w:fldChar w:fldCharType="end"/>
      </w:r>
      <w:r w:rsidRPr="00A50B75">
        <w:rPr>
          <w:lang w:eastAsia="ja-JP"/>
        </w:rPr>
        <w:t xml:space="preserve"> may occur.</w:t>
      </w:r>
      <w:r w:rsidR="00192A8D">
        <w:rPr>
          <w:rFonts w:hint="eastAsia"/>
          <w:lang w:eastAsia="ja-JP"/>
        </w:rPr>
        <w:t xml:space="preserve"> </w:t>
      </w:r>
      <w:r w:rsidR="00EB0EFB">
        <w:rPr>
          <w:lang w:eastAsia="ja-JP"/>
        </w:rPr>
        <w:t>Also</w:t>
      </w:r>
      <w:r w:rsidR="009D52D4">
        <w:rPr>
          <w:lang w:eastAsia="ja-JP"/>
        </w:rPr>
        <w:t xml:space="preserve">, when there is another PTM1 before the first unicast transmission </w:t>
      </w:r>
      <w:r w:rsidR="009D52D4">
        <w:rPr>
          <w:rFonts w:hint="eastAsia"/>
          <w:lang w:eastAsia="ja-JP"/>
        </w:rPr>
        <w:t xml:space="preserve">illustrated </w:t>
      </w:r>
      <w:r w:rsidR="009D52D4">
        <w:rPr>
          <w:lang w:eastAsia="ja-JP"/>
        </w:rPr>
        <w:t xml:space="preserve">at </w:t>
      </w:r>
      <w:r w:rsidR="009D52D4">
        <w:rPr>
          <w:lang w:eastAsia="ja-JP"/>
        </w:rPr>
        <w:fldChar w:fldCharType="begin"/>
      </w:r>
      <w:r w:rsidR="009D52D4">
        <w:rPr>
          <w:lang w:eastAsia="ja-JP"/>
        </w:rPr>
        <w:instrText xml:space="preserve"> REF _Ref78794612 \h </w:instrText>
      </w:r>
      <w:r w:rsidR="009D52D4">
        <w:rPr>
          <w:lang w:eastAsia="ja-JP"/>
        </w:rPr>
      </w:r>
      <w:r w:rsidR="009D52D4">
        <w:rPr>
          <w:lang w:eastAsia="ja-JP"/>
        </w:rPr>
        <w:fldChar w:fldCharType="separate"/>
      </w:r>
      <w:r w:rsidR="00192A8D">
        <w:rPr>
          <w:lang w:eastAsia="ja-JP"/>
        </w:rPr>
        <w:t xml:space="preserve">Figure </w:t>
      </w:r>
      <w:r w:rsidR="00192A8D">
        <w:rPr>
          <w:noProof/>
          <w:lang w:eastAsia="ja-JP"/>
        </w:rPr>
        <w:t>3</w:t>
      </w:r>
      <w:r w:rsidR="009D52D4">
        <w:rPr>
          <w:lang w:eastAsia="ja-JP"/>
        </w:rPr>
        <w:fldChar w:fldCharType="end"/>
      </w:r>
      <w:r w:rsidR="009D52D4">
        <w:rPr>
          <w:lang w:eastAsia="ja-JP"/>
        </w:rPr>
        <w:t xml:space="preserve">, and if a UE missed the unicast transmission, the UE might misinterpret the second PTM1 as the retransmission of the first PTM1. </w:t>
      </w:r>
      <w:r w:rsidR="00285693" w:rsidRPr="00A50B75">
        <w:rPr>
          <w:lang w:eastAsia="ja-JP"/>
        </w:rPr>
        <w:t xml:space="preserve">On the other hand, Option 2 may cause the issue shown in </w:t>
      </w:r>
      <w:r w:rsidR="00285693" w:rsidRPr="00A50B75">
        <w:rPr>
          <w:lang w:eastAsia="ja-JP"/>
        </w:rPr>
        <w:fldChar w:fldCharType="begin"/>
      </w:r>
      <w:r w:rsidR="00285693" w:rsidRPr="00A50B75">
        <w:rPr>
          <w:lang w:eastAsia="ja-JP"/>
        </w:rPr>
        <w:instrText xml:space="preserve"> REF _Ref83210993 \h </w:instrText>
      </w:r>
      <w:r w:rsidR="00A50B75">
        <w:rPr>
          <w:lang w:eastAsia="ja-JP"/>
        </w:rPr>
        <w:instrText xml:space="preserve"> \* MERGEFORMAT </w:instrText>
      </w:r>
      <w:r w:rsidR="00285693" w:rsidRPr="00A50B75">
        <w:rPr>
          <w:lang w:eastAsia="ja-JP"/>
        </w:rPr>
      </w:r>
      <w:r w:rsidR="00285693" w:rsidRPr="00A50B75">
        <w:rPr>
          <w:lang w:eastAsia="ja-JP"/>
        </w:rPr>
        <w:fldChar w:fldCharType="separate"/>
      </w:r>
      <w:r w:rsidR="00285693" w:rsidRPr="00A50B75">
        <w:t xml:space="preserve">Figure </w:t>
      </w:r>
      <w:r w:rsidR="00285693" w:rsidRPr="00A50B75">
        <w:rPr>
          <w:noProof/>
        </w:rPr>
        <w:t>4</w:t>
      </w:r>
      <w:r w:rsidR="00285693" w:rsidRPr="00A50B75">
        <w:rPr>
          <w:lang w:eastAsia="ja-JP"/>
        </w:rPr>
        <w:fldChar w:fldCharType="end"/>
      </w:r>
      <w:r w:rsidR="00285693" w:rsidRPr="00A50B75">
        <w:rPr>
          <w:lang w:eastAsia="ja-JP"/>
        </w:rPr>
        <w:t>.</w:t>
      </w:r>
      <w:r w:rsidR="0070322C" w:rsidRPr="00A50B75">
        <w:rPr>
          <w:lang w:eastAsia="ja-JP"/>
        </w:rPr>
        <w:t xml:space="preserve"> </w:t>
      </w:r>
      <w:r w:rsidR="000E3E92" w:rsidRPr="00A50B75">
        <w:rPr>
          <w:lang w:eastAsia="ja-JP"/>
        </w:rPr>
        <w:t xml:space="preserve">For both options, the impact of </w:t>
      </w:r>
      <w:r w:rsidR="005E6F13">
        <w:rPr>
          <w:rFonts w:hint="eastAsia"/>
          <w:lang w:eastAsia="ja-JP"/>
        </w:rPr>
        <w:t xml:space="preserve">PDCCH </w:t>
      </w:r>
      <w:r w:rsidR="000E3E92" w:rsidRPr="00A50B75">
        <w:rPr>
          <w:lang w:eastAsia="ja-JP"/>
        </w:rPr>
        <w:t>miss-detection must be carefully considered.</w:t>
      </w:r>
      <w:r w:rsidR="000E6FD4">
        <w:rPr>
          <w:rFonts w:hint="eastAsia"/>
          <w:lang w:eastAsia="ja-JP"/>
        </w:rPr>
        <w:t xml:space="preserve"> </w:t>
      </w:r>
    </w:p>
    <w:p w14:paraId="21E6C2F6" w14:textId="387BAAE0" w:rsidR="009926EC" w:rsidRDefault="005B6918" w:rsidP="0088229E">
      <w:pPr>
        <w:pStyle w:val="ad"/>
        <w:ind w:leftChars="0" w:left="0"/>
        <w:jc w:val="center"/>
        <w:rPr>
          <w:rFonts w:ascii="Arial" w:hAnsi="Arial" w:cs="Arial"/>
          <w:b/>
          <w:lang w:eastAsia="ja-JP"/>
        </w:rPr>
      </w:pPr>
      <w:r>
        <w:rPr>
          <w:rFonts w:ascii="Arial" w:hAnsi="Arial" w:cs="Arial"/>
          <w:b/>
          <w:noProof/>
          <w:lang w:val="en-US" w:eastAsia="ja-JP"/>
        </w:rPr>
        <w:drawing>
          <wp:inline distT="0" distB="0" distL="0" distR="0" wp14:anchorId="758592AB" wp14:editId="52654CDA">
            <wp:extent cx="2711450" cy="129761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4229" cy="1303733"/>
                    </a:xfrm>
                    <a:prstGeom prst="rect">
                      <a:avLst/>
                    </a:prstGeom>
                    <a:noFill/>
                    <a:ln>
                      <a:noFill/>
                    </a:ln>
                  </pic:spPr>
                </pic:pic>
              </a:graphicData>
            </a:graphic>
          </wp:inline>
        </w:drawing>
      </w:r>
    </w:p>
    <w:p w14:paraId="0239B821" w14:textId="721F7B58" w:rsidR="006E707E" w:rsidRDefault="006E707E" w:rsidP="006E707E">
      <w:pPr>
        <w:pStyle w:val="af0"/>
        <w:jc w:val="center"/>
        <w:rPr>
          <w:lang w:eastAsia="ja-JP"/>
        </w:rPr>
      </w:pPr>
      <w:bookmarkStart w:id="1" w:name="_Ref83210993"/>
      <w:r>
        <w:t xml:space="preserve">Figure </w:t>
      </w:r>
      <w:r>
        <w:fldChar w:fldCharType="begin"/>
      </w:r>
      <w:r>
        <w:instrText xml:space="preserve"> SEQ Figure \* ARABIC </w:instrText>
      </w:r>
      <w:r>
        <w:fldChar w:fldCharType="separate"/>
      </w:r>
      <w:r>
        <w:rPr>
          <w:noProof/>
        </w:rPr>
        <w:t>4</w:t>
      </w:r>
      <w:r>
        <w:fldChar w:fldCharType="end"/>
      </w:r>
      <w:bookmarkEnd w:id="1"/>
      <w:r>
        <w:rPr>
          <w:rFonts w:hint="eastAsia"/>
          <w:lang w:eastAsia="ja-JP"/>
        </w:rPr>
        <w:t xml:space="preserve"> Issue </w:t>
      </w:r>
      <w:r w:rsidR="00AF1FB2">
        <w:rPr>
          <w:rFonts w:hint="eastAsia"/>
          <w:lang w:eastAsia="ja-JP"/>
        </w:rPr>
        <w:t>caused by PDCCH miss-detection in Option 2</w:t>
      </w:r>
    </w:p>
    <w:p w14:paraId="3CCBD056" w14:textId="778D0A04" w:rsidR="00394273" w:rsidRPr="00C67FE8" w:rsidRDefault="00394273" w:rsidP="00C67FE8">
      <w:pPr>
        <w:spacing w:beforeLines="50" w:before="120"/>
        <w:rPr>
          <w:rFonts w:ascii="Arial" w:hAnsi="Arial" w:cs="Arial"/>
          <w:b/>
          <w:i/>
          <w:lang w:eastAsia="ja-JP"/>
        </w:rPr>
      </w:pPr>
      <w:r w:rsidRPr="00C67FE8">
        <w:rPr>
          <w:rFonts w:ascii="Arial" w:hAnsi="Arial" w:cs="Arial"/>
          <w:b/>
          <w:i/>
          <w:lang w:eastAsia="ja-JP"/>
        </w:rPr>
        <w:t>Observation</w:t>
      </w:r>
      <w:r w:rsidR="00F075EE" w:rsidRPr="00C67FE8">
        <w:rPr>
          <w:rFonts w:ascii="Arial" w:hAnsi="Arial" w:cs="Arial"/>
          <w:b/>
          <w:i/>
          <w:lang w:eastAsia="ja-JP"/>
        </w:rPr>
        <w:t xml:space="preserve"> </w:t>
      </w:r>
      <w:r w:rsidR="00B20439">
        <w:rPr>
          <w:rFonts w:ascii="Arial" w:hAnsi="Arial" w:cs="Arial" w:hint="eastAsia"/>
          <w:b/>
          <w:i/>
          <w:lang w:eastAsia="ja-JP"/>
        </w:rPr>
        <w:t>4</w:t>
      </w:r>
      <w:r w:rsidR="00F075EE" w:rsidRPr="00C67FE8">
        <w:rPr>
          <w:rFonts w:ascii="Arial" w:hAnsi="Arial" w:cs="Arial"/>
          <w:b/>
          <w:i/>
          <w:lang w:eastAsia="ja-JP"/>
        </w:rPr>
        <w:t xml:space="preserve">: </w:t>
      </w:r>
      <w:r w:rsidR="00C136DD">
        <w:rPr>
          <w:rFonts w:ascii="Arial" w:hAnsi="Arial" w:cs="Arial" w:hint="eastAsia"/>
          <w:b/>
          <w:i/>
          <w:lang w:eastAsia="ja-JP"/>
        </w:rPr>
        <w:t xml:space="preserve">Regarding the interpretation method of NDI, both options may cause the problem of </w:t>
      </w:r>
      <w:r w:rsidR="00974330">
        <w:rPr>
          <w:rFonts w:ascii="Arial" w:hAnsi="Arial" w:cs="Arial"/>
          <w:b/>
          <w:i/>
          <w:lang w:eastAsia="ja-JP"/>
        </w:rPr>
        <w:t>incorrec</w:t>
      </w:r>
      <w:r w:rsidR="00974330">
        <w:rPr>
          <w:rFonts w:ascii="Arial" w:hAnsi="Arial" w:cs="Arial" w:hint="eastAsia"/>
          <w:b/>
          <w:i/>
          <w:lang w:eastAsia="ja-JP"/>
        </w:rPr>
        <w:t>t</w:t>
      </w:r>
      <w:r w:rsidR="00C136DD">
        <w:rPr>
          <w:rFonts w:ascii="Arial" w:hAnsi="Arial" w:cs="Arial" w:hint="eastAsia"/>
          <w:b/>
          <w:i/>
          <w:lang w:eastAsia="ja-JP"/>
        </w:rPr>
        <w:t>ly</w:t>
      </w:r>
      <w:r w:rsidR="00406E93">
        <w:rPr>
          <w:rFonts w:ascii="Arial" w:hAnsi="Arial" w:cs="Arial" w:hint="eastAsia"/>
          <w:b/>
          <w:i/>
          <w:lang w:eastAsia="ja-JP"/>
        </w:rPr>
        <w:t xml:space="preserve"> </w:t>
      </w:r>
      <w:r w:rsidR="00974330">
        <w:rPr>
          <w:rFonts w:ascii="Arial" w:hAnsi="Arial" w:cs="Arial" w:hint="eastAsia"/>
          <w:b/>
          <w:i/>
          <w:lang w:eastAsia="ja-JP"/>
        </w:rPr>
        <w:t>soft-</w:t>
      </w:r>
      <w:r w:rsidR="00406E93">
        <w:rPr>
          <w:rFonts w:ascii="Arial" w:hAnsi="Arial" w:cs="Arial" w:hint="eastAsia"/>
          <w:b/>
          <w:i/>
          <w:lang w:eastAsia="ja-JP"/>
        </w:rPr>
        <w:t>combining a unicast TB and a multicast TB</w:t>
      </w:r>
      <w:r w:rsidR="00C136DD">
        <w:rPr>
          <w:rFonts w:ascii="Arial" w:hAnsi="Arial" w:cs="Arial" w:hint="eastAsia"/>
          <w:b/>
          <w:i/>
          <w:lang w:eastAsia="ja-JP"/>
        </w:rPr>
        <w:t xml:space="preserve"> due to PDCCH miss detection</w:t>
      </w:r>
      <w:r w:rsidR="00406E93">
        <w:rPr>
          <w:rFonts w:ascii="Arial" w:hAnsi="Arial" w:cs="Arial" w:hint="eastAsia"/>
          <w:b/>
          <w:i/>
          <w:lang w:eastAsia="ja-JP"/>
        </w:rPr>
        <w:t>.</w:t>
      </w:r>
    </w:p>
    <w:p w14:paraId="6159EBBB" w14:textId="51B54750" w:rsidR="008F5830" w:rsidRPr="00C136DD" w:rsidRDefault="008F5830" w:rsidP="009148E5">
      <w:pPr>
        <w:pStyle w:val="ad"/>
        <w:ind w:leftChars="0" w:left="0"/>
        <w:rPr>
          <w:rFonts w:ascii="Arial" w:hAnsi="Arial" w:cs="Arial"/>
          <w:b/>
          <w:lang w:eastAsia="ja-JP"/>
        </w:rPr>
      </w:pPr>
    </w:p>
    <w:p w14:paraId="00EE206A" w14:textId="5254D65E" w:rsidR="008F5830" w:rsidRDefault="008F5830" w:rsidP="0081695E">
      <w:pPr>
        <w:pStyle w:val="2"/>
        <w:numPr>
          <w:ilvl w:val="1"/>
          <w:numId w:val="7"/>
        </w:numPr>
        <w:spacing w:beforeLines="50" w:before="120" w:afterLines="50" w:after="120"/>
        <w:ind w:left="567"/>
      </w:pPr>
      <w:r>
        <w:rPr>
          <w:rFonts w:hint="eastAsia"/>
          <w:lang w:eastAsia="ja-JP"/>
        </w:rPr>
        <w:t>Scrambling</w:t>
      </w:r>
      <w:r w:rsidR="0052030B">
        <w:rPr>
          <w:lang w:eastAsia="ja-JP"/>
        </w:rPr>
        <w:t>/DMRS</w:t>
      </w:r>
      <w:r>
        <w:rPr>
          <w:rFonts w:hint="eastAsia"/>
          <w:lang w:eastAsia="ja-JP"/>
        </w:rPr>
        <w:t xml:space="preserve"> sequence</w:t>
      </w:r>
      <w:r w:rsidR="00204CC4">
        <w:rPr>
          <w:rFonts w:hint="eastAsia"/>
          <w:lang w:eastAsia="ja-JP"/>
        </w:rPr>
        <w:t xml:space="preserve"> for GC-PDCCH/PDSCH</w:t>
      </w:r>
    </w:p>
    <w:p w14:paraId="327DB4DC" w14:textId="4570A1FA" w:rsidR="008F5830" w:rsidRPr="00D73F43" w:rsidRDefault="00D73F43" w:rsidP="009148E5">
      <w:pPr>
        <w:pStyle w:val="ad"/>
        <w:ind w:leftChars="0" w:left="0"/>
        <w:rPr>
          <w:bCs/>
          <w:lang w:eastAsia="ja-JP"/>
        </w:rPr>
      </w:pPr>
      <w:r w:rsidRPr="00D73F43">
        <w:rPr>
          <w:bCs/>
          <w:lang w:eastAsia="ja-JP"/>
        </w:rPr>
        <w:t>In RAN1#106-e the following agreements were made.</w:t>
      </w:r>
    </w:p>
    <w:tbl>
      <w:tblPr>
        <w:tblStyle w:val="af"/>
        <w:tblW w:w="0" w:type="auto"/>
        <w:tblLook w:val="04A0" w:firstRow="1" w:lastRow="0" w:firstColumn="1" w:lastColumn="0" w:noHBand="0" w:noVBand="1"/>
      </w:tblPr>
      <w:tblGrid>
        <w:gridCol w:w="9855"/>
      </w:tblGrid>
      <w:tr w:rsidR="009134EF" w14:paraId="40A7DBB1" w14:textId="77777777" w:rsidTr="009134EF">
        <w:tc>
          <w:tcPr>
            <w:tcW w:w="9855" w:type="dxa"/>
          </w:tcPr>
          <w:p w14:paraId="0471EBE1" w14:textId="77777777" w:rsidR="00E705C1" w:rsidRDefault="00E705C1" w:rsidP="00E705C1">
            <w:pPr>
              <w:rPr>
                <w:lang w:eastAsia="x-none"/>
              </w:rPr>
            </w:pPr>
            <w:r w:rsidRPr="00982FB6">
              <w:rPr>
                <w:highlight w:val="green"/>
                <w:lang w:eastAsia="x-none"/>
              </w:rPr>
              <w:t>Agreement:</w:t>
            </w:r>
          </w:p>
          <w:p w14:paraId="2172B7A2" w14:textId="77777777" w:rsidR="00E705C1" w:rsidRDefault="00E705C1" w:rsidP="00E705C1">
            <w:pPr>
              <w:widowControl w:val="0"/>
              <w:jc w:val="both"/>
              <w:rPr>
                <w:lang w:eastAsia="zh-CN"/>
              </w:rPr>
            </w:pPr>
            <w:r>
              <w:rPr>
                <w:lang w:eastAsia="zh-CN"/>
              </w:rPr>
              <w:lastRenderedPageBreak/>
              <w:t xml:space="preserve">For initializing scrambling sequence generator for GC-PDCCH with the second DCI format, </w:t>
            </w:r>
          </w:p>
          <w:p w14:paraId="48FB91BA" w14:textId="3B82BD04" w:rsidR="00E705C1" w:rsidRDefault="009A5354" w:rsidP="0081695E">
            <w:pPr>
              <w:pStyle w:val="ad"/>
              <w:widowControl w:val="0"/>
              <w:numPr>
                <w:ilvl w:val="0"/>
                <w:numId w:val="5"/>
              </w:numPr>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E705C1">
              <w:rPr>
                <w:lang w:eastAsia="zh-CN"/>
              </w:rPr>
              <w:t xml:space="preserve"> equals the higher layer parameter</w:t>
            </w:r>
            <w:r w:rsidR="00E705C1" w:rsidRPr="00D46E06">
              <w:rPr>
                <w:i/>
                <w:iCs/>
                <w:lang w:eastAsia="zh-CN"/>
              </w:rPr>
              <w:t xml:space="preserve"> pdcch-DMRS-ScramblingID</w:t>
            </w:r>
            <w:r w:rsidR="00E705C1">
              <w:rPr>
                <w:lang w:eastAsia="zh-CN"/>
              </w:rPr>
              <w:t xml:space="preserve"> if it is configured</w:t>
            </w:r>
            <w:r w:rsidR="00E705C1" w:rsidRPr="00A33A24">
              <w:rPr>
                <w:lang w:eastAsia="zh-CN"/>
              </w:rPr>
              <w:t xml:space="preserve"> </w:t>
            </w:r>
            <w:r w:rsidR="00E705C1">
              <w:rPr>
                <w:lang w:eastAsia="zh-CN"/>
              </w:rPr>
              <w:t>in the CORESET in a CFR used for the GC-PDCCH;</w:t>
            </w:r>
            <w:r w:rsidR="00E705C1"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705C1" w:rsidRPr="000F5C9C">
              <w:t xml:space="preserve"> otherwise</w:t>
            </w:r>
            <w:r w:rsidR="00E705C1">
              <w:t>.</w:t>
            </w:r>
          </w:p>
          <w:p w14:paraId="7612582C" w14:textId="7B3D1639" w:rsidR="00E705C1" w:rsidRDefault="00E705C1" w:rsidP="0081695E">
            <w:pPr>
              <w:pStyle w:val="ad"/>
              <w:widowControl w:val="0"/>
              <w:numPr>
                <w:ilvl w:val="0"/>
                <w:numId w:val="5"/>
              </w:numPr>
              <w:ind w:leftChars="0"/>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38CD7464" w14:textId="77777777" w:rsidR="00E705C1" w:rsidRDefault="00E705C1" w:rsidP="0081695E">
            <w:pPr>
              <w:pStyle w:val="ad"/>
              <w:widowControl w:val="0"/>
              <w:numPr>
                <w:ilvl w:val="1"/>
                <w:numId w:val="5"/>
              </w:numPr>
              <w:ind w:leftChars="0"/>
              <w:jc w:val="both"/>
              <w:rPr>
                <w:lang w:eastAsia="zh-CN"/>
              </w:rPr>
            </w:pPr>
            <w:r>
              <w:t xml:space="preserve">Alt1: </w:t>
            </w:r>
            <w:r>
              <w:rPr>
                <w:lang w:eastAsia="zh-CN"/>
              </w:rPr>
              <w:t>G-RNTI used for the GC-PDCCH.</w:t>
            </w:r>
          </w:p>
          <w:p w14:paraId="3CF6E317" w14:textId="77777777" w:rsidR="00E705C1" w:rsidRPr="00982FB6" w:rsidRDefault="00E705C1" w:rsidP="0081695E">
            <w:pPr>
              <w:pStyle w:val="ad"/>
              <w:widowControl w:val="0"/>
              <w:numPr>
                <w:ilvl w:val="1"/>
                <w:numId w:val="5"/>
              </w:numPr>
              <w:ind w:leftChars="0"/>
              <w:jc w:val="both"/>
              <w:rPr>
                <w:lang w:eastAsia="zh-CN"/>
              </w:rPr>
            </w:pPr>
            <w:r w:rsidRPr="009D201A">
              <w:rPr>
                <w:rFonts w:eastAsia="Times New Roman" w:hint="eastAsia"/>
                <w:lang w:eastAsia="zh-CN"/>
              </w:rPr>
              <w:t>A</w:t>
            </w:r>
            <w:r w:rsidRPr="009D201A">
              <w:rPr>
                <w:rFonts w:eastAsia="Times New Roman"/>
                <w:lang w:eastAsia="zh-CN"/>
              </w:rPr>
              <w:t>lt2: 0</w:t>
            </w:r>
          </w:p>
          <w:p w14:paraId="6672BD20" w14:textId="77777777" w:rsidR="00E705C1" w:rsidRPr="00D42330" w:rsidRDefault="00E705C1" w:rsidP="0081695E">
            <w:pPr>
              <w:pStyle w:val="ad"/>
              <w:widowControl w:val="0"/>
              <w:numPr>
                <w:ilvl w:val="1"/>
                <w:numId w:val="5"/>
              </w:numPr>
              <w:ind w:leftChars="0"/>
              <w:jc w:val="both"/>
              <w:rPr>
                <w:lang w:eastAsia="zh-CN"/>
              </w:rPr>
            </w:pPr>
            <w:r>
              <w:rPr>
                <w:rFonts w:eastAsia="Times New Roman"/>
                <w:lang w:eastAsia="zh-CN"/>
              </w:rPr>
              <w:t>Alt3: Other fixed values</w:t>
            </w:r>
          </w:p>
          <w:p w14:paraId="6D001164" w14:textId="77777777" w:rsidR="009134EF" w:rsidRDefault="009134EF" w:rsidP="009148E5">
            <w:pPr>
              <w:pStyle w:val="ad"/>
              <w:ind w:leftChars="0" w:left="0"/>
              <w:rPr>
                <w:rFonts w:ascii="Arial" w:hAnsi="Arial" w:cs="Arial"/>
                <w:b/>
                <w:lang w:eastAsia="ja-JP"/>
              </w:rPr>
            </w:pPr>
          </w:p>
          <w:p w14:paraId="358F7F66" w14:textId="77777777" w:rsidR="00B80117" w:rsidRDefault="00B80117" w:rsidP="00B80117">
            <w:pPr>
              <w:rPr>
                <w:lang w:eastAsia="x-none"/>
              </w:rPr>
            </w:pPr>
            <w:r w:rsidRPr="00182FF1">
              <w:rPr>
                <w:highlight w:val="green"/>
                <w:lang w:eastAsia="x-none"/>
              </w:rPr>
              <w:t>Agreement:</w:t>
            </w:r>
          </w:p>
          <w:p w14:paraId="5D174DAF" w14:textId="77777777" w:rsidR="00B80117" w:rsidRDefault="00B80117" w:rsidP="00B80117">
            <w:pPr>
              <w:widowControl w:val="0"/>
              <w:jc w:val="both"/>
              <w:rPr>
                <w:lang w:eastAsia="zh-CN"/>
              </w:rPr>
            </w:pPr>
            <w:r>
              <w:rPr>
                <w:lang w:eastAsia="zh-CN"/>
              </w:rPr>
              <w:t xml:space="preserve">For initializing scrambling sequence generator for GC-PDSCH scheduled by the second DCI format for multicast received in Type-x CSS, </w:t>
            </w:r>
          </w:p>
          <w:p w14:paraId="620C2669" w14:textId="6803B760" w:rsidR="00B80117" w:rsidRDefault="009A5354" w:rsidP="0081695E">
            <w:pPr>
              <w:pStyle w:val="ad"/>
              <w:widowControl w:val="0"/>
              <w:numPr>
                <w:ilvl w:val="0"/>
                <w:numId w:val="5"/>
              </w:numPr>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B80117">
              <w:rPr>
                <w:lang w:eastAsia="zh-CN"/>
              </w:rPr>
              <w:t xml:space="preserve"> equals the higher layer parameter</w:t>
            </w:r>
            <w:r w:rsidR="00B80117" w:rsidRPr="00D46E06">
              <w:rPr>
                <w:i/>
                <w:iCs/>
                <w:lang w:eastAsia="zh-CN"/>
              </w:rPr>
              <w:t xml:space="preserve"> </w:t>
            </w:r>
            <w:r w:rsidR="00B80117" w:rsidRPr="00B411F7">
              <w:rPr>
                <w:i/>
              </w:rPr>
              <w:t>dataScramblingIdentityPDSCH</w:t>
            </w:r>
            <w:r w:rsidR="00B80117">
              <w:rPr>
                <w:lang w:eastAsia="zh-CN"/>
              </w:rPr>
              <w:t xml:space="preserve"> if it is configured</w:t>
            </w:r>
            <w:r w:rsidR="00B80117" w:rsidRPr="00A33A24">
              <w:rPr>
                <w:lang w:eastAsia="zh-CN"/>
              </w:rPr>
              <w:t xml:space="preserve"> </w:t>
            </w:r>
            <w:r w:rsidR="00B80117">
              <w:rPr>
                <w:lang w:eastAsia="zh-CN"/>
              </w:rPr>
              <w:t xml:space="preserve">in </w:t>
            </w:r>
            <w:r w:rsidR="00B80117" w:rsidRPr="0079548C">
              <w:rPr>
                <w:i/>
                <w:iCs/>
                <w:lang w:eastAsia="zh-CN"/>
              </w:rPr>
              <w:t>PDSCH-</w:t>
            </w:r>
            <w:r w:rsidR="00B80117">
              <w:rPr>
                <w:i/>
                <w:iCs/>
                <w:lang w:eastAsia="zh-CN"/>
              </w:rPr>
              <w:t>C</w:t>
            </w:r>
            <w:r w:rsidR="00B80117" w:rsidRPr="0079548C">
              <w:rPr>
                <w:i/>
                <w:iCs/>
                <w:lang w:eastAsia="zh-CN"/>
              </w:rPr>
              <w:t>onfig</w:t>
            </w:r>
            <w:r w:rsidR="00B80117">
              <w:rPr>
                <w:lang w:eastAsia="zh-CN"/>
              </w:rPr>
              <w:t xml:space="preserve"> in a CFR used for GC-PDSCH </w:t>
            </w:r>
            <w:r w:rsidR="00B80117" w:rsidRPr="00247AD9">
              <w:t xml:space="preserve">and the RNTI equals the </w:t>
            </w:r>
            <w:r w:rsidR="00B80117">
              <w:t>G</w:t>
            </w:r>
            <w:r w:rsidR="00B80117" w:rsidRPr="00247AD9">
              <w:t>-RNTI</w:t>
            </w:r>
            <w:r w:rsidR="00B80117" w:rsidRPr="00923F0F">
              <w:t xml:space="preserve"> </w:t>
            </w:r>
            <w:r w:rsidR="00B80117">
              <w:t>or G-CS-RNTI</w:t>
            </w:r>
            <w:r w:rsidR="00B80117">
              <w:rPr>
                <w:lang w:eastAsia="zh-CN"/>
              </w:rPr>
              <w:t>;</w:t>
            </w:r>
            <w:r w:rsidR="00B8011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B80117" w:rsidRPr="000F5C9C">
              <w:t xml:space="preserve"> otherwise</w:t>
            </w:r>
            <w:r w:rsidR="00B80117">
              <w:t>.</w:t>
            </w:r>
          </w:p>
          <w:p w14:paraId="072A834F" w14:textId="6EF72969" w:rsidR="00B80117" w:rsidRDefault="009A5354" w:rsidP="0081695E">
            <w:pPr>
              <w:pStyle w:val="ad"/>
              <w:widowControl w:val="0"/>
              <w:numPr>
                <w:ilvl w:val="0"/>
                <w:numId w:val="5"/>
              </w:numPr>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B80117">
              <w:rPr>
                <w:lang w:eastAsia="zh-CN"/>
              </w:rPr>
              <w:t xml:space="preserve"> </w:t>
            </w:r>
            <w:r w:rsidR="00B80117" w:rsidRPr="0063636D">
              <w:t xml:space="preserve">corresponds to the RNTI associated with </w:t>
            </w:r>
            <w:r w:rsidR="00B80117">
              <w:rPr>
                <w:lang w:eastAsia="zh-CN"/>
              </w:rPr>
              <w:t>the GC-PDSCH</w:t>
            </w:r>
            <w:r w:rsidR="00B80117" w:rsidRPr="0063636D">
              <w:t xml:space="preserve"> transmission</w:t>
            </w:r>
            <w:r w:rsidR="00B80117">
              <w:t xml:space="preserve"> (i.e., the G-RNTI used by the scheduling GC-PDCCH, or the G-CS-RNTI used by the SPS GC-PDSCH activation PDCCH)</w:t>
            </w:r>
          </w:p>
          <w:p w14:paraId="675C755F" w14:textId="77777777" w:rsidR="00B80117" w:rsidRDefault="00B80117" w:rsidP="009148E5">
            <w:pPr>
              <w:pStyle w:val="ad"/>
              <w:ind w:leftChars="0" w:left="0"/>
              <w:rPr>
                <w:rFonts w:ascii="Arial" w:hAnsi="Arial" w:cs="Arial"/>
                <w:b/>
                <w:lang w:eastAsia="ja-JP"/>
              </w:rPr>
            </w:pPr>
          </w:p>
          <w:p w14:paraId="4FCC3B80" w14:textId="77777777" w:rsidR="00B80117" w:rsidRDefault="00B80117" w:rsidP="00B80117">
            <w:pPr>
              <w:rPr>
                <w:lang w:eastAsia="x-none"/>
              </w:rPr>
            </w:pPr>
            <w:r w:rsidRPr="00182FF1">
              <w:rPr>
                <w:highlight w:val="green"/>
                <w:lang w:eastAsia="x-none"/>
              </w:rPr>
              <w:t>Agreement:</w:t>
            </w:r>
          </w:p>
          <w:p w14:paraId="69138187" w14:textId="77777777" w:rsidR="00B80117" w:rsidRDefault="00B80117" w:rsidP="00B80117">
            <w:pPr>
              <w:rPr>
                <w:rFonts w:cs="Times"/>
                <w:lang w:eastAsia="zh-CN"/>
              </w:rPr>
            </w:pPr>
            <w:r>
              <w:rPr>
                <w:rFonts w:cs="Times"/>
              </w:rPr>
              <w:t>For initializing sequence generator for</w:t>
            </w:r>
            <w:r w:rsidRPr="0087264B">
              <w:rPr>
                <w:rFonts w:cs="Times"/>
              </w:rPr>
              <w:t xml:space="preserve"> DMRS of GC-PDCCH</w:t>
            </w:r>
            <w:r w:rsidRPr="00ED51E8">
              <w:rPr>
                <w:lang w:eastAsia="zh-CN"/>
              </w:rPr>
              <w:t xml:space="preserve"> </w:t>
            </w:r>
            <w:r>
              <w:rPr>
                <w:lang w:eastAsia="zh-CN"/>
              </w:rPr>
              <w:t>with the second DCI format received in Type-x CSS</w:t>
            </w:r>
            <w:r w:rsidRPr="0087264B">
              <w:rPr>
                <w:rFonts w:cs="Times"/>
              </w:rPr>
              <w:t xml:space="preserve">, </w:t>
            </w:r>
          </w:p>
          <w:p w14:paraId="250B617E" w14:textId="11FA6A10" w:rsidR="00B80117" w:rsidRPr="000B3175" w:rsidRDefault="009A5354" w:rsidP="000B3175">
            <w:pPr>
              <w:numPr>
                <w:ilvl w:val="0"/>
                <w:numId w:val="5"/>
              </w:numPr>
              <w:autoSpaceDN w:val="0"/>
              <w:rPr>
                <w:rFonts w:cs="Times"/>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B80117">
              <w:rPr>
                <w:rFonts w:cs="Times"/>
              </w:rPr>
              <w:t xml:space="preserve"> equals the higher layer parameter</w:t>
            </w:r>
            <w:r w:rsidR="00B80117">
              <w:t xml:space="preserve"> </w:t>
            </w:r>
            <w:r w:rsidR="00B80117">
              <w:rPr>
                <w:i/>
                <w:iCs/>
                <w:color w:val="000000"/>
              </w:rPr>
              <w:t>pdcch-DMRS-ScramblingID</w:t>
            </w:r>
            <w:r w:rsidR="00B80117">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B80117">
              <w:rPr>
                <w:rFonts w:cs="Times"/>
              </w:rPr>
              <w:t xml:space="preserve"> otherwise. </w:t>
            </w:r>
          </w:p>
        </w:tc>
      </w:tr>
    </w:tbl>
    <w:p w14:paraId="60C63C57" w14:textId="78C63103" w:rsidR="00575B04" w:rsidRPr="007F7D91" w:rsidRDefault="00C5373D" w:rsidP="003A1923">
      <w:pPr>
        <w:pStyle w:val="ad"/>
        <w:spacing w:beforeLines="50" w:before="120"/>
        <w:ind w:leftChars="0" w:left="0"/>
        <w:rPr>
          <w:lang w:eastAsia="ja-JP"/>
        </w:rPr>
      </w:pPr>
      <w:r>
        <w:rPr>
          <w:rFonts w:hint="eastAsia"/>
          <w:lang w:eastAsia="ja-JP"/>
        </w:rPr>
        <w:lastRenderedPageBreak/>
        <w:t xml:space="preserve">On </w:t>
      </w:r>
      <w:r>
        <w:rPr>
          <w:lang w:eastAsia="zh-CN"/>
        </w:rPr>
        <w:t>initializing scrambling sequence generator for GC-PDCCH with the second DCI format,</w:t>
      </w:r>
      <w:r w:rsidRPr="007F7D91">
        <w:rPr>
          <w:lang w:eastAsia="ja-JP"/>
        </w:rPr>
        <w:t xml:space="preserve"> </w:t>
      </w:r>
      <w:r>
        <w:rPr>
          <w:lang w:eastAsia="ja-JP"/>
        </w:rPr>
        <w:t>s</w:t>
      </w:r>
      <w:r w:rsidR="00575B04" w:rsidRPr="007F7D91">
        <w:rPr>
          <w:lang w:eastAsia="ja-JP"/>
        </w:rPr>
        <w:t xml:space="preserve">crambling sequence initialization value </w:t>
      </w:r>
      <w:r w:rsidR="0019140A">
        <w:rPr>
          <w:lang w:eastAsia="ja-JP"/>
        </w:rPr>
        <w:t xml:space="preserve">for PDCCH </w:t>
      </w:r>
      <w:r w:rsidR="00575B04" w:rsidRPr="007F7D91">
        <w:rPr>
          <w:lang w:eastAsia="ja-JP"/>
        </w:rPr>
        <w:t xml:space="preserve">is calculated </w:t>
      </w:r>
      <w:r w:rsidR="007F7D91" w:rsidRPr="007F7D91">
        <w:rPr>
          <w:lang w:eastAsia="ja-JP"/>
        </w:rPr>
        <w:t>by the following formula.</w:t>
      </w:r>
    </w:p>
    <w:p w14:paraId="71AB5150" w14:textId="45577A9A" w:rsidR="00894559" w:rsidRPr="007F7D91" w:rsidRDefault="004B57A8" w:rsidP="00AA7851">
      <w:pPr>
        <w:ind w:leftChars="100" w:left="200"/>
        <w:rPr>
          <w:rFonts w:ascii="Arial" w:hAnsi="Arial" w:cs="Arial"/>
          <w:b/>
          <w:lang w:eastAsia="ja-JP"/>
        </w:rPr>
      </w:pPr>
      <w:r>
        <w:rPr>
          <w:noProof/>
          <w:lang w:val="en-US" w:eastAsia="ja-JP"/>
        </w:rPr>
        <w:drawing>
          <wp:inline distT="0" distB="0" distL="0" distR="0" wp14:anchorId="169BA08D" wp14:editId="283CF388">
            <wp:extent cx="1651000" cy="222250"/>
            <wp:effectExtent l="0" t="0" r="635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0" cy="222250"/>
                    </a:xfrm>
                    <a:prstGeom prst="rect">
                      <a:avLst/>
                    </a:prstGeom>
                    <a:noFill/>
                    <a:ln>
                      <a:noFill/>
                    </a:ln>
                  </pic:spPr>
                </pic:pic>
              </a:graphicData>
            </a:graphic>
          </wp:inline>
        </w:drawing>
      </w:r>
    </w:p>
    <w:p w14:paraId="6A1E8BE6" w14:textId="77777777" w:rsidR="00C5373D" w:rsidRDefault="00265BCB" w:rsidP="005D6245">
      <w:pPr>
        <w:pStyle w:val="ad"/>
        <w:spacing w:afterLines="50" w:after="120"/>
        <w:ind w:leftChars="0" w:left="0"/>
        <w:rPr>
          <w:lang w:eastAsia="ja-JP"/>
        </w:rPr>
      </w:pPr>
      <w:r w:rsidRPr="00A42315">
        <w:rPr>
          <w:lang w:eastAsia="ja-JP"/>
        </w:rPr>
        <w:t xml:space="preserve">Considering the </w:t>
      </w:r>
      <w:r w:rsidR="006C4046" w:rsidRPr="00A42315">
        <w:rPr>
          <w:lang w:eastAsia="ja-JP"/>
        </w:rPr>
        <w:t xml:space="preserve">GC-PDCCH </w:t>
      </w:r>
      <w:r w:rsidRPr="00A42315">
        <w:rPr>
          <w:lang w:eastAsia="ja-JP"/>
        </w:rPr>
        <w:t>rece</w:t>
      </w:r>
      <w:r w:rsidR="006C4046" w:rsidRPr="00A42315">
        <w:rPr>
          <w:lang w:eastAsia="ja-JP"/>
        </w:rPr>
        <w:t>ption</w:t>
      </w:r>
      <w:r w:rsidRPr="00A42315">
        <w:rPr>
          <w:lang w:eastAsia="ja-JP"/>
        </w:rPr>
        <w:t xml:space="preserve"> process, in Alt1</w:t>
      </w:r>
      <w:r w:rsidR="006C4046" w:rsidRPr="00A42315">
        <w:rPr>
          <w:lang w:eastAsia="ja-JP"/>
        </w:rPr>
        <w:t xml:space="preserve">, a UE </w:t>
      </w:r>
      <w:r w:rsidR="00A3421B">
        <w:rPr>
          <w:lang w:eastAsia="ja-JP"/>
        </w:rPr>
        <w:t xml:space="preserve">configured with multiple G-RNTIs </w:t>
      </w:r>
      <w:r w:rsidR="006C4046" w:rsidRPr="00A42315">
        <w:rPr>
          <w:lang w:eastAsia="ja-JP"/>
        </w:rPr>
        <w:t>has</w:t>
      </w:r>
      <w:r w:rsidRPr="00A42315">
        <w:rPr>
          <w:lang w:eastAsia="ja-JP"/>
        </w:rPr>
        <w:t xml:space="preserve"> to perform de-scrambling and </w:t>
      </w:r>
      <w:r w:rsidR="006C4046" w:rsidRPr="00A42315">
        <w:rPr>
          <w:lang w:eastAsia="ja-JP"/>
        </w:rPr>
        <w:t>subsequent processes the same number of times as the number of configured G-RNTIs.</w:t>
      </w:r>
      <w:r w:rsidR="006A54A6">
        <w:rPr>
          <w:rFonts w:hint="eastAsia"/>
          <w:lang w:eastAsia="ja-JP"/>
        </w:rPr>
        <w:t xml:space="preserve"> </w:t>
      </w:r>
      <w:r w:rsidR="006C4046" w:rsidRPr="00A42315">
        <w:rPr>
          <w:lang w:eastAsia="ja-JP"/>
        </w:rPr>
        <w:t>On the other hand, in Alt 2 and Alt 3, the process up to channel decoding is the same for all G-RNTIs, and only the CRC check needs to be performed the same number of times as the number of configured G-RNTIs.</w:t>
      </w:r>
      <w:r w:rsidR="00F36D1A">
        <w:rPr>
          <w:lang w:eastAsia="ja-JP"/>
        </w:rPr>
        <w:t xml:space="preserve"> Thus</w:t>
      </w:r>
      <w:r w:rsidR="00A51F4E" w:rsidRPr="00A42315">
        <w:rPr>
          <w:lang w:eastAsia="ja-JP"/>
        </w:rPr>
        <w:t xml:space="preserve"> Alt 2 and Alt 3 </w:t>
      </w:r>
      <w:r w:rsidR="00D133C3" w:rsidRPr="00A42315">
        <w:rPr>
          <w:lang w:eastAsia="ja-JP"/>
        </w:rPr>
        <w:t xml:space="preserve">require less </w:t>
      </w:r>
      <w:r w:rsidR="00F9792C">
        <w:rPr>
          <w:lang w:eastAsia="ja-JP"/>
        </w:rPr>
        <w:t xml:space="preserve">UE </w:t>
      </w:r>
      <w:r w:rsidR="00D133C3" w:rsidRPr="00A42315">
        <w:rPr>
          <w:lang w:eastAsia="ja-JP"/>
        </w:rPr>
        <w:t>processing than Alt 1.</w:t>
      </w:r>
      <w:r w:rsidR="005F2124">
        <w:rPr>
          <w:rFonts w:hint="eastAsia"/>
          <w:lang w:eastAsia="ja-JP"/>
        </w:rPr>
        <w:t xml:space="preserve"> </w:t>
      </w:r>
      <w:r w:rsidR="00C64D48">
        <w:rPr>
          <w:rFonts w:hint="eastAsia"/>
          <w:lang w:eastAsia="ja-JP"/>
        </w:rPr>
        <w:t>In Alt 2 and Alt 3, e</w:t>
      </w:r>
      <w:r w:rsidR="00E43895">
        <w:rPr>
          <w:lang w:eastAsia="ja-JP"/>
        </w:rPr>
        <w:t>ven if n</w:t>
      </w:r>
      <w:r w:rsidR="007E7F83" w:rsidRPr="00E43895">
        <w:rPr>
          <w:vertAlign w:val="subscript"/>
          <w:lang w:eastAsia="ja-JP"/>
        </w:rPr>
        <w:t>RNTI</w:t>
      </w:r>
      <w:r w:rsidR="007E7F83" w:rsidRPr="00A42315">
        <w:rPr>
          <w:lang w:eastAsia="ja-JP"/>
        </w:rPr>
        <w:t xml:space="preserve"> is set to a fixed value, inter cell interfe</w:t>
      </w:r>
      <w:r w:rsidR="00E43895">
        <w:rPr>
          <w:lang w:eastAsia="ja-JP"/>
        </w:rPr>
        <w:t>rence can be randomized using n</w:t>
      </w:r>
      <w:r w:rsidR="007E7F83" w:rsidRPr="00E43895">
        <w:rPr>
          <w:vertAlign w:val="subscript"/>
          <w:lang w:eastAsia="ja-JP"/>
        </w:rPr>
        <w:t>ID</w:t>
      </w:r>
      <w:r w:rsidR="007E7F83" w:rsidRPr="00A42315">
        <w:rPr>
          <w:lang w:eastAsia="ja-JP"/>
        </w:rPr>
        <w:t xml:space="preserve">. </w:t>
      </w:r>
      <w:r w:rsidR="00667FA2" w:rsidRPr="00A42315">
        <w:rPr>
          <w:lang w:eastAsia="ja-JP"/>
        </w:rPr>
        <w:t>We don’t see clear benefit to apply different scrambling sequence for different G-RNTIs</w:t>
      </w:r>
    </w:p>
    <w:p w14:paraId="1B6E4DF2" w14:textId="4986DE8D" w:rsidR="00B24F3D" w:rsidRPr="005D6245" w:rsidRDefault="00C5373D" w:rsidP="005D6245">
      <w:pPr>
        <w:pStyle w:val="ad"/>
        <w:spacing w:afterLines="50" w:after="120"/>
        <w:ind w:leftChars="0" w:left="0"/>
        <w:rPr>
          <w:lang w:eastAsia="ja-JP"/>
        </w:rPr>
      </w:pPr>
      <w:r>
        <w:rPr>
          <w:lang w:eastAsia="ja-JP"/>
        </w:rPr>
        <w:t>F</w:t>
      </w:r>
      <w:r w:rsidR="00667FA2" w:rsidRPr="00A42315">
        <w:rPr>
          <w:lang w:eastAsia="ja-JP"/>
        </w:rPr>
        <w:t xml:space="preserve">or  </w:t>
      </w:r>
      <w:r>
        <w:rPr>
          <w:lang w:eastAsia="ja-JP"/>
        </w:rPr>
        <w:t xml:space="preserve">the first </w:t>
      </w:r>
      <w:r w:rsidR="00667FA2" w:rsidRPr="00A42315">
        <w:rPr>
          <w:lang w:eastAsia="ja-JP"/>
        </w:rPr>
        <w:t>DCI format</w:t>
      </w:r>
      <w:r>
        <w:rPr>
          <w:lang w:eastAsia="ja-JP"/>
        </w:rPr>
        <w:t>, the same mechanism as the second DCI format should be applied</w:t>
      </w:r>
      <w:r w:rsidR="00667FA2" w:rsidRPr="00A42315">
        <w:rPr>
          <w:lang w:eastAsia="ja-JP"/>
        </w:rPr>
        <w:t>.</w:t>
      </w:r>
      <w:r w:rsidR="007A5A0C">
        <w:rPr>
          <w:rFonts w:hint="eastAsia"/>
          <w:lang w:eastAsia="ja-JP"/>
        </w:rPr>
        <w:t xml:space="preserve"> </w:t>
      </w:r>
      <w:r w:rsidR="005D6245">
        <w:rPr>
          <w:lang w:eastAsia="ja-JP"/>
        </w:rPr>
        <w:t>Similarly for DM</w:t>
      </w:r>
      <w:r w:rsidR="00E34A12" w:rsidRPr="00FD3B37">
        <w:rPr>
          <w:lang w:eastAsia="ja-JP"/>
        </w:rPr>
        <w:t>RS, the same sequence should be used regardless of DCI format to reduce the amount of UE processing.</w:t>
      </w:r>
    </w:p>
    <w:p w14:paraId="7134394B" w14:textId="06F1C2F5" w:rsidR="00403DDD" w:rsidRPr="004F3271" w:rsidRDefault="00B24F3D" w:rsidP="004F3271">
      <w:pPr>
        <w:pStyle w:val="ad"/>
        <w:spacing w:afterLines="50" w:after="120"/>
        <w:ind w:leftChars="0" w:left="0"/>
        <w:rPr>
          <w:rFonts w:ascii="Arial" w:hAnsi="Arial" w:cs="Arial"/>
          <w:b/>
          <w:i/>
          <w:lang w:eastAsia="ja-JP"/>
        </w:rPr>
      </w:pPr>
      <w:r w:rsidRPr="007A5A0C">
        <w:rPr>
          <w:rFonts w:ascii="Arial" w:hAnsi="Arial" w:cs="Arial"/>
          <w:b/>
          <w:i/>
          <w:lang w:eastAsia="ja-JP"/>
        </w:rPr>
        <w:t>Proposal</w:t>
      </w:r>
      <w:r w:rsidR="00E04830">
        <w:rPr>
          <w:rFonts w:ascii="Arial" w:hAnsi="Arial" w:cs="Arial" w:hint="eastAsia"/>
          <w:b/>
          <w:i/>
          <w:lang w:eastAsia="ja-JP"/>
        </w:rPr>
        <w:t xml:space="preserve"> 12</w:t>
      </w:r>
      <w:r w:rsidR="005C54D5" w:rsidRPr="007A5A0C">
        <w:rPr>
          <w:rFonts w:ascii="Arial" w:hAnsi="Arial" w:cs="Arial"/>
          <w:b/>
          <w:i/>
          <w:lang w:eastAsia="ja-JP"/>
        </w:rPr>
        <w:t>:</w:t>
      </w:r>
      <w:r w:rsidR="00C05578" w:rsidRPr="007A5A0C">
        <w:rPr>
          <w:rFonts w:ascii="Arial" w:hAnsi="Arial" w:cs="Arial"/>
          <w:b/>
          <w:i/>
        </w:rPr>
        <w:t xml:space="preserve"> </w:t>
      </w:r>
      <w:r w:rsidR="00C05578" w:rsidRPr="007A5A0C">
        <w:rPr>
          <w:rFonts w:ascii="Arial" w:hAnsi="Arial" w:cs="Arial"/>
          <w:b/>
          <w:i/>
          <w:lang w:eastAsia="ja-JP"/>
        </w:rPr>
        <w:t xml:space="preserve">For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RNTI</m:t>
            </m:r>
          </m:sub>
        </m:sSub>
      </m:oMath>
      <w:r w:rsidR="00447715" w:rsidRPr="007A5A0C">
        <w:rPr>
          <w:rFonts w:ascii="Arial" w:hAnsi="Arial" w:cs="Arial"/>
          <w:b/>
          <w:i/>
          <w:lang w:eastAsia="ja-JP"/>
        </w:rPr>
        <w:t xml:space="preserve"> </w:t>
      </w:r>
      <w:r w:rsidR="00F95FAB" w:rsidRPr="007A5A0C">
        <w:rPr>
          <w:rFonts w:ascii="Arial" w:hAnsi="Arial" w:cs="Arial"/>
          <w:b/>
          <w:i/>
          <w:lang w:eastAsia="ja-JP"/>
        </w:rPr>
        <w:t xml:space="preserve">for </w:t>
      </w:r>
      <w:r w:rsidR="0054366F" w:rsidRPr="007A5A0C">
        <w:rPr>
          <w:rFonts w:ascii="Arial" w:hAnsi="Arial" w:cs="Arial"/>
          <w:b/>
          <w:i/>
          <w:lang w:eastAsia="ja-JP"/>
        </w:rPr>
        <w:t>calculating the initialization value</w:t>
      </w:r>
      <w:r w:rsidR="00C05578" w:rsidRPr="007A5A0C">
        <w:rPr>
          <w:rFonts w:ascii="Arial" w:hAnsi="Arial" w:cs="Arial"/>
          <w:b/>
          <w:i/>
          <w:lang w:eastAsia="ja-JP"/>
        </w:rPr>
        <w:t xml:space="preserve"> for </w:t>
      </w:r>
      <w:r w:rsidR="0085634F" w:rsidRPr="007A5A0C">
        <w:rPr>
          <w:rFonts w:ascii="Arial" w:hAnsi="Arial" w:cs="Arial"/>
          <w:b/>
          <w:i/>
          <w:lang w:eastAsia="ja-JP"/>
        </w:rPr>
        <w:t xml:space="preserve">scrambling sequence for </w:t>
      </w:r>
      <w:r w:rsidR="00C05578" w:rsidRPr="007A5A0C">
        <w:rPr>
          <w:rFonts w:ascii="Arial" w:hAnsi="Arial" w:cs="Arial"/>
          <w:b/>
          <w:i/>
          <w:lang w:eastAsia="ja-JP"/>
        </w:rPr>
        <w:t>GC-PDCCH</w:t>
      </w:r>
      <w:r w:rsidR="00F00845" w:rsidRPr="007A5A0C">
        <w:rPr>
          <w:rFonts w:ascii="Arial" w:hAnsi="Arial" w:cs="Arial"/>
          <w:b/>
          <w:i/>
          <w:lang w:eastAsia="ja-JP"/>
        </w:rPr>
        <w:t xml:space="preserve"> </w:t>
      </w:r>
      <w:r w:rsidR="00F00845" w:rsidRPr="007A5A0C">
        <w:rPr>
          <w:rFonts w:ascii="Arial" w:hAnsi="Arial" w:cs="Arial"/>
          <w:b/>
          <w:i/>
          <w:lang w:eastAsia="zh-CN"/>
        </w:rPr>
        <w:t>with the second DCI format</w:t>
      </w:r>
      <w:r w:rsidR="00F845E6" w:rsidRPr="007A5A0C">
        <w:rPr>
          <w:rFonts w:ascii="Arial" w:hAnsi="Arial" w:cs="Arial"/>
          <w:b/>
          <w:i/>
          <w:lang w:eastAsia="ja-JP"/>
        </w:rPr>
        <w:t>, support Alt 2 or Alt 3.</w:t>
      </w:r>
    </w:p>
    <w:p w14:paraId="00A31376" w14:textId="4ABF784B" w:rsidR="00403DDD" w:rsidRPr="007A5A0C" w:rsidRDefault="005468FC" w:rsidP="004F3271">
      <w:pPr>
        <w:pStyle w:val="ad"/>
        <w:spacing w:afterLines="50" w:after="120"/>
        <w:ind w:leftChars="0" w:left="0"/>
        <w:rPr>
          <w:rFonts w:ascii="Arial" w:hAnsi="Arial" w:cs="Arial"/>
          <w:b/>
          <w:i/>
          <w:lang w:eastAsia="ja-JP"/>
        </w:rPr>
      </w:pPr>
      <w:r w:rsidRPr="007A5A0C">
        <w:rPr>
          <w:rFonts w:ascii="Arial" w:hAnsi="Arial" w:cs="Arial"/>
          <w:b/>
          <w:i/>
          <w:lang w:eastAsia="ja-JP"/>
        </w:rPr>
        <w:t>Proposal</w:t>
      </w:r>
      <w:r w:rsidR="00E04830">
        <w:rPr>
          <w:rFonts w:ascii="Arial" w:hAnsi="Arial" w:cs="Arial" w:hint="eastAsia"/>
          <w:b/>
          <w:i/>
          <w:lang w:eastAsia="ja-JP"/>
        </w:rPr>
        <w:t xml:space="preserve"> 13</w:t>
      </w:r>
      <w:r w:rsidR="005C54D5" w:rsidRPr="007A5A0C">
        <w:rPr>
          <w:rFonts w:ascii="Arial" w:hAnsi="Arial" w:cs="Arial"/>
          <w:b/>
          <w:i/>
          <w:lang w:eastAsia="ja-JP"/>
        </w:rPr>
        <w:t xml:space="preserve">: </w:t>
      </w:r>
      <w:r w:rsidR="000E04B8" w:rsidRPr="007A5A0C">
        <w:rPr>
          <w:rFonts w:ascii="Arial" w:hAnsi="Arial" w:cs="Arial"/>
          <w:b/>
          <w:i/>
          <w:lang w:eastAsia="ja-JP"/>
        </w:rPr>
        <w:t>For initializing scrambling sequence generator for GC-PDCCH with the first DCI format</w:t>
      </w:r>
      <w:r w:rsidR="00177AB7" w:rsidRPr="007A5A0C">
        <w:rPr>
          <w:rFonts w:ascii="Arial" w:hAnsi="Arial" w:cs="Arial"/>
          <w:b/>
          <w:i/>
          <w:lang w:eastAsia="ja-JP"/>
        </w:rPr>
        <w:t xml:space="preserve"> for multicast</w:t>
      </w:r>
      <w:r w:rsidR="000E04B8" w:rsidRPr="007A5A0C">
        <w:rPr>
          <w:rFonts w:ascii="Arial" w:hAnsi="Arial" w:cs="Arial"/>
          <w:b/>
          <w:i/>
          <w:lang w:eastAsia="ja-JP"/>
        </w:rPr>
        <w:t>,</w:t>
      </w:r>
      <w:r w:rsidR="00177AB7" w:rsidRPr="007A5A0C">
        <w:rPr>
          <w:rFonts w:ascii="Arial" w:hAnsi="Arial" w:cs="Arial"/>
          <w:b/>
          <w:i/>
          <w:lang w:eastAsia="ja-JP"/>
        </w:rPr>
        <w:t xml:space="preserve"> use the same initialization value as for the second DCI format</w:t>
      </w:r>
      <w:r w:rsidR="007F1E96">
        <w:rPr>
          <w:rFonts w:ascii="Arial" w:hAnsi="Arial" w:cs="Arial" w:hint="eastAsia"/>
          <w:b/>
          <w:i/>
          <w:lang w:eastAsia="ja-JP"/>
        </w:rPr>
        <w:t>.</w:t>
      </w:r>
    </w:p>
    <w:p w14:paraId="09519CDF" w14:textId="1579A47E" w:rsidR="00403DDD" w:rsidRPr="007A5A0C" w:rsidRDefault="005468FC" w:rsidP="00403DDD">
      <w:pPr>
        <w:widowControl w:val="0"/>
        <w:jc w:val="both"/>
        <w:rPr>
          <w:rFonts w:ascii="Arial" w:hAnsi="Arial" w:cs="Arial"/>
          <w:b/>
          <w:i/>
          <w:lang w:eastAsia="zh-CN"/>
        </w:rPr>
      </w:pPr>
      <w:r w:rsidRPr="007A5A0C">
        <w:rPr>
          <w:rFonts w:ascii="Arial" w:hAnsi="Arial" w:cs="Arial"/>
          <w:b/>
          <w:i/>
          <w:lang w:eastAsia="ja-JP"/>
        </w:rPr>
        <w:t>Proposal</w:t>
      </w:r>
      <w:r w:rsidR="00E04830">
        <w:rPr>
          <w:rFonts w:ascii="Arial" w:hAnsi="Arial" w:cs="Arial" w:hint="eastAsia"/>
          <w:b/>
          <w:i/>
          <w:lang w:eastAsia="ja-JP"/>
        </w:rPr>
        <w:t xml:space="preserve"> 14</w:t>
      </w:r>
      <w:r w:rsidR="000E04B8" w:rsidRPr="007A5A0C">
        <w:rPr>
          <w:rFonts w:ascii="Arial" w:hAnsi="Arial" w:cs="Arial"/>
          <w:b/>
          <w:i/>
          <w:lang w:eastAsia="ja-JP"/>
        </w:rPr>
        <w:t xml:space="preserve">: </w:t>
      </w:r>
      <w:r w:rsidR="00403DDD" w:rsidRPr="007A5A0C">
        <w:rPr>
          <w:rFonts w:ascii="Arial" w:hAnsi="Arial" w:cs="Arial"/>
          <w:b/>
          <w:i/>
          <w:lang w:eastAsia="zh-CN"/>
        </w:rPr>
        <w:t xml:space="preserve">For initializing scrambling sequence generator for GC-PDSCH scheduled by the </w:t>
      </w:r>
      <w:r w:rsidR="00611ACC" w:rsidRPr="007A5A0C">
        <w:rPr>
          <w:rFonts w:ascii="Arial" w:hAnsi="Arial" w:cs="Arial"/>
          <w:b/>
          <w:i/>
          <w:lang w:eastAsia="ja-JP"/>
        </w:rPr>
        <w:t xml:space="preserve">first </w:t>
      </w:r>
      <w:r w:rsidR="00403DDD" w:rsidRPr="007A5A0C">
        <w:rPr>
          <w:rFonts w:ascii="Arial" w:hAnsi="Arial" w:cs="Arial"/>
          <w:b/>
          <w:i/>
          <w:lang w:eastAsia="zh-CN"/>
        </w:rPr>
        <w:t xml:space="preserve">DCI format for multicast received in Type-x CSS, </w:t>
      </w:r>
    </w:p>
    <w:p w14:paraId="1AFBD6C7" w14:textId="12670DFC" w:rsidR="00403DDD" w:rsidRPr="007A5A0C" w:rsidRDefault="009A5354" w:rsidP="0081695E">
      <w:pPr>
        <w:pStyle w:val="ad"/>
        <w:widowControl w:val="0"/>
        <w:numPr>
          <w:ilvl w:val="0"/>
          <w:numId w:val="5"/>
        </w:numPr>
        <w:ind w:leftChars="0"/>
        <w:jc w:val="both"/>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00403DDD" w:rsidRPr="007A5A0C">
        <w:rPr>
          <w:rFonts w:ascii="Arial" w:hAnsi="Arial" w:cs="Arial"/>
          <w:b/>
          <w:i/>
          <w:lang w:eastAsia="zh-CN"/>
        </w:rPr>
        <w:t xml:space="preserve"> equals the higher layer parameter</w:t>
      </w:r>
      <w:r w:rsidR="00403DDD" w:rsidRPr="007A5A0C">
        <w:rPr>
          <w:rFonts w:ascii="Arial" w:hAnsi="Arial" w:cs="Arial"/>
          <w:b/>
          <w:i/>
          <w:iCs/>
          <w:lang w:eastAsia="zh-CN"/>
        </w:rPr>
        <w:t xml:space="preserve"> </w:t>
      </w:r>
      <w:r w:rsidR="00403DDD" w:rsidRPr="007A5A0C">
        <w:rPr>
          <w:rFonts w:ascii="Arial" w:hAnsi="Arial" w:cs="Arial"/>
          <w:b/>
          <w:i/>
        </w:rPr>
        <w:t>dataScramblingIdentityPDSCH</w:t>
      </w:r>
      <w:r w:rsidR="00403DDD" w:rsidRPr="007A5A0C">
        <w:rPr>
          <w:rFonts w:ascii="Arial" w:hAnsi="Arial" w:cs="Arial"/>
          <w:b/>
          <w:i/>
          <w:lang w:eastAsia="zh-CN"/>
        </w:rPr>
        <w:t xml:space="preserve"> if it is configured in </w:t>
      </w:r>
      <w:r w:rsidR="00403DDD" w:rsidRPr="007A5A0C">
        <w:rPr>
          <w:rFonts w:ascii="Arial" w:hAnsi="Arial" w:cs="Arial"/>
          <w:b/>
          <w:i/>
          <w:iCs/>
          <w:lang w:eastAsia="zh-CN"/>
        </w:rPr>
        <w:t>PDSCH-Config</w:t>
      </w:r>
      <w:r w:rsidR="00403DDD" w:rsidRPr="007A5A0C">
        <w:rPr>
          <w:rFonts w:ascii="Arial" w:hAnsi="Arial" w:cs="Arial"/>
          <w:b/>
          <w:i/>
          <w:lang w:eastAsia="zh-CN"/>
        </w:rPr>
        <w:t xml:space="preserve"> in a CFR used for GC-PDSCH </w:t>
      </w:r>
      <w:r w:rsidR="00403DDD" w:rsidRPr="007A5A0C">
        <w:rPr>
          <w:rFonts w:ascii="Arial" w:hAnsi="Arial" w:cs="Arial"/>
          <w:b/>
          <w:i/>
        </w:rPr>
        <w:t>and the RNTI equals the G-RNTI or G-CS-RNTI</w:t>
      </w:r>
      <w:r w:rsidR="00403DDD" w:rsidRPr="007A5A0C">
        <w:rPr>
          <w:rFonts w:ascii="Arial" w:hAnsi="Arial" w:cs="Arial"/>
          <w:b/>
          <w:i/>
          <w:lang w:eastAsia="zh-CN"/>
        </w:rPr>
        <w:t>;</w:t>
      </w:r>
      <w:r w:rsidR="00403DDD" w:rsidRPr="007A5A0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403DDD" w:rsidRPr="007A5A0C">
        <w:rPr>
          <w:rFonts w:ascii="Arial" w:hAnsi="Arial" w:cs="Arial"/>
          <w:b/>
          <w:i/>
        </w:rPr>
        <w:t xml:space="preserve"> otherwise.</w:t>
      </w:r>
    </w:p>
    <w:p w14:paraId="7ACB9FA2" w14:textId="7BE6DE2A" w:rsidR="005468FC" w:rsidRPr="00D62AE4" w:rsidRDefault="009A5354" w:rsidP="00D62AE4">
      <w:pPr>
        <w:pStyle w:val="ad"/>
        <w:widowControl w:val="0"/>
        <w:numPr>
          <w:ilvl w:val="0"/>
          <w:numId w:val="5"/>
        </w:numPr>
        <w:spacing w:afterLines="50" w:after="120"/>
        <w:ind w:leftChars="0"/>
        <w:jc w:val="both"/>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RNTI</m:t>
            </m:r>
          </m:sub>
        </m:sSub>
      </m:oMath>
      <w:r w:rsidR="00403DDD" w:rsidRPr="007A5A0C">
        <w:rPr>
          <w:rFonts w:ascii="Arial" w:hAnsi="Arial" w:cs="Arial"/>
          <w:b/>
          <w:i/>
          <w:lang w:eastAsia="zh-CN"/>
        </w:rPr>
        <w:t xml:space="preserve"> </w:t>
      </w:r>
      <w:r w:rsidR="00403DDD" w:rsidRPr="007A5A0C">
        <w:rPr>
          <w:rFonts w:ascii="Arial" w:hAnsi="Arial" w:cs="Arial"/>
          <w:b/>
          <w:i/>
        </w:rPr>
        <w:t xml:space="preserve">corresponds to the RNTI associated with </w:t>
      </w:r>
      <w:r w:rsidR="00403DDD" w:rsidRPr="007A5A0C">
        <w:rPr>
          <w:rFonts w:ascii="Arial" w:hAnsi="Arial" w:cs="Arial"/>
          <w:b/>
          <w:i/>
          <w:lang w:eastAsia="zh-CN"/>
        </w:rPr>
        <w:t>the GC-PDSCH</w:t>
      </w:r>
      <w:r w:rsidR="00403DDD" w:rsidRPr="007A5A0C">
        <w:rPr>
          <w:rFonts w:ascii="Arial" w:hAnsi="Arial" w:cs="Arial"/>
          <w:b/>
          <w:i/>
        </w:rPr>
        <w:t xml:space="preserve"> transmission</w:t>
      </w:r>
      <w:r w:rsidR="004452A6">
        <w:rPr>
          <w:rFonts w:ascii="Arial" w:hAnsi="Arial" w:cs="Arial"/>
          <w:b/>
          <w:i/>
        </w:rPr>
        <w:t>.</w:t>
      </w:r>
    </w:p>
    <w:p w14:paraId="0FE50A9B" w14:textId="7F60E117" w:rsidR="002572EF" w:rsidRPr="007A5A0C" w:rsidRDefault="002572EF" w:rsidP="002572EF">
      <w:pPr>
        <w:rPr>
          <w:rFonts w:ascii="Arial" w:hAnsi="Arial" w:cs="Arial"/>
          <w:b/>
          <w:i/>
          <w:lang w:eastAsia="zh-CN"/>
        </w:rPr>
      </w:pPr>
      <w:r w:rsidRPr="007A5A0C">
        <w:rPr>
          <w:rFonts w:ascii="Arial" w:hAnsi="Arial" w:cs="Arial"/>
          <w:b/>
          <w:i/>
          <w:lang w:eastAsia="ja-JP"/>
        </w:rPr>
        <w:t>Proposal</w:t>
      </w:r>
      <w:r w:rsidR="00E04830">
        <w:rPr>
          <w:rFonts w:ascii="Arial" w:hAnsi="Arial" w:cs="Arial" w:hint="eastAsia"/>
          <w:b/>
          <w:i/>
          <w:lang w:eastAsia="ja-JP"/>
        </w:rPr>
        <w:t xml:space="preserve"> 15</w:t>
      </w:r>
      <w:r w:rsidRPr="007A5A0C">
        <w:rPr>
          <w:rFonts w:ascii="Arial" w:hAnsi="Arial" w:cs="Arial"/>
          <w:b/>
          <w:i/>
          <w:lang w:eastAsia="ja-JP"/>
        </w:rPr>
        <w:t xml:space="preserve">: </w:t>
      </w:r>
      <w:r w:rsidRPr="007A5A0C">
        <w:rPr>
          <w:rFonts w:ascii="Arial" w:hAnsi="Arial" w:cs="Arial"/>
          <w:b/>
          <w:i/>
        </w:rPr>
        <w:t>For initializing sequence generator for DMRS of GC-PDCCH</w:t>
      </w:r>
      <w:r w:rsidRPr="007A5A0C">
        <w:rPr>
          <w:rFonts w:ascii="Arial" w:hAnsi="Arial" w:cs="Arial"/>
          <w:b/>
          <w:i/>
          <w:lang w:eastAsia="zh-CN"/>
        </w:rPr>
        <w:t xml:space="preserve"> with the </w:t>
      </w:r>
      <w:r w:rsidR="00BA3CF3" w:rsidRPr="007A5A0C">
        <w:rPr>
          <w:rFonts w:ascii="Arial" w:hAnsi="Arial" w:cs="Arial"/>
          <w:b/>
          <w:i/>
          <w:lang w:eastAsia="ja-JP"/>
        </w:rPr>
        <w:t xml:space="preserve">first </w:t>
      </w:r>
      <w:r w:rsidRPr="007A5A0C">
        <w:rPr>
          <w:rFonts w:ascii="Arial" w:hAnsi="Arial" w:cs="Arial"/>
          <w:b/>
          <w:i/>
          <w:lang w:eastAsia="zh-CN"/>
        </w:rPr>
        <w:t>DCI format received in Type-x CSS</w:t>
      </w:r>
      <w:r w:rsidRPr="007A5A0C">
        <w:rPr>
          <w:rFonts w:ascii="Arial" w:hAnsi="Arial" w:cs="Arial"/>
          <w:b/>
          <w:i/>
        </w:rPr>
        <w:t xml:space="preserve">, </w:t>
      </w:r>
    </w:p>
    <w:p w14:paraId="60D48418" w14:textId="27BD1D77" w:rsidR="002572EF" w:rsidRPr="007A5A0C" w:rsidRDefault="009A5354" w:rsidP="0081695E">
      <w:pPr>
        <w:numPr>
          <w:ilvl w:val="0"/>
          <w:numId w:val="5"/>
        </w:numPr>
        <w:autoSpaceDN w:val="0"/>
        <w:rPr>
          <w:rFonts w:ascii="Arial" w:hAnsi="Arial" w:cs="Arial"/>
          <w:b/>
          <w:i/>
        </w:rPr>
      </w:pPr>
      <m:oMath>
        <m:sSub>
          <m:sSubPr>
            <m:ctrlPr>
              <w:rPr>
                <w:rFonts w:ascii="Cambria Math" w:hAnsi="Cambria Math" w:cs="Arial"/>
                <w:b/>
                <w:i/>
                <w:iCs/>
                <w:sz w:val="22"/>
                <w:szCs w:val="22"/>
              </w:rPr>
            </m:ctrlPr>
          </m:sSubPr>
          <m:e>
            <m:r>
              <m:rPr>
                <m:sty m:val="bi"/>
              </m:rPr>
              <w:rPr>
                <w:rFonts w:ascii="Cambria Math" w:hAnsi="Cambria Math" w:cs="Arial"/>
              </w:rPr>
              <m:t>N</m:t>
            </m:r>
          </m:e>
          <m:sub>
            <m:r>
              <m:rPr>
                <m:nor/>
              </m:rPr>
              <w:rPr>
                <w:rFonts w:ascii="Arial" w:hAnsi="Arial" w:cs="Arial"/>
                <w:b/>
                <w:i/>
              </w:rPr>
              <m:t>ID</m:t>
            </m:r>
          </m:sub>
        </m:sSub>
      </m:oMath>
      <w:r w:rsidR="002572EF" w:rsidRPr="007A5A0C">
        <w:rPr>
          <w:rFonts w:ascii="Arial" w:hAnsi="Arial" w:cs="Arial"/>
          <w:b/>
          <w:i/>
        </w:rPr>
        <w:t xml:space="preserve"> equals the higher layer parameter </w:t>
      </w:r>
      <w:r w:rsidR="002572EF" w:rsidRPr="007A5A0C">
        <w:rPr>
          <w:rFonts w:ascii="Arial" w:hAnsi="Arial" w:cs="Arial"/>
          <w:b/>
          <w:i/>
          <w:iCs/>
          <w:color w:val="000000"/>
        </w:rPr>
        <w:t>pdcch-DMRS-ScramblingID</w:t>
      </w:r>
      <w:r w:rsidR="002572EF" w:rsidRPr="007A5A0C">
        <w:rPr>
          <w:rFonts w:ascii="Arial" w:hAnsi="Arial" w:cs="Arial"/>
          <w:b/>
          <w:i/>
        </w:rPr>
        <w:t xml:space="preserve"> if it is configured in the CORESET in a CFR used for the GC-PDCCH; </w:t>
      </w:r>
      <m:oMath>
        <m:sSub>
          <m:sSubPr>
            <m:ctrlPr>
              <w:rPr>
                <w:rFonts w:ascii="Cambria Math" w:hAnsi="Cambria Math" w:cs="Arial"/>
                <w:b/>
                <w:i/>
                <w:iCs/>
                <w:sz w:val="22"/>
                <w:szCs w:val="22"/>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iCs/>
                <w:sz w:val="22"/>
                <w:szCs w:val="22"/>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002572EF" w:rsidRPr="007A5A0C">
        <w:rPr>
          <w:rFonts w:ascii="Arial" w:hAnsi="Arial" w:cs="Arial"/>
          <w:b/>
          <w:i/>
        </w:rPr>
        <w:t xml:space="preserve"> otherwise. </w:t>
      </w:r>
    </w:p>
    <w:p w14:paraId="56B7C9E1" w14:textId="77777777" w:rsidR="00B24F3D" w:rsidRPr="00E75E8F" w:rsidRDefault="00B24F3D" w:rsidP="009148E5">
      <w:pPr>
        <w:pStyle w:val="ad"/>
        <w:ind w:leftChars="0" w:left="0"/>
        <w:rPr>
          <w:rFonts w:ascii="Arial" w:hAnsi="Arial" w:cs="Arial"/>
          <w:b/>
          <w:lang w:eastAsia="ja-JP"/>
        </w:rPr>
      </w:pPr>
    </w:p>
    <w:p w14:paraId="4142D7AE" w14:textId="77777777" w:rsidR="00FD7768" w:rsidRDefault="003E3CE7" w:rsidP="0081695E">
      <w:pPr>
        <w:pStyle w:val="2"/>
        <w:numPr>
          <w:ilvl w:val="1"/>
          <w:numId w:val="7"/>
        </w:numPr>
        <w:spacing w:afterLines="50" w:after="120"/>
        <w:ind w:left="567"/>
      </w:pPr>
      <w:r>
        <w:rPr>
          <w:rFonts w:hint="eastAsia"/>
          <w:lang w:eastAsia="ja-JP"/>
        </w:rPr>
        <w:t>SPS</w:t>
      </w:r>
      <w:r w:rsidR="00A27B5C">
        <w:rPr>
          <w:rFonts w:hint="eastAsia"/>
          <w:lang w:eastAsia="ja-JP"/>
        </w:rPr>
        <w:t xml:space="preserve"> group-common PDSCH</w:t>
      </w:r>
    </w:p>
    <w:p w14:paraId="3C59184F" w14:textId="779C74BE" w:rsidR="00614AB6" w:rsidRPr="00614AB6" w:rsidRDefault="00614AB6" w:rsidP="00F366EA">
      <w:pPr>
        <w:pStyle w:val="ad"/>
        <w:spacing w:afterLines="50" w:after="120"/>
        <w:ind w:leftChars="0" w:left="0"/>
      </w:pPr>
      <w:r w:rsidRPr="00614AB6">
        <w:rPr>
          <w:lang w:eastAsia="ja-JP"/>
        </w:rPr>
        <w:t xml:space="preserve">In </w:t>
      </w:r>
      <w:r w:rsidR="00164BB2">
        <w:rPr>
          <w:lang w:eastAsia="ja-JP"/>
        </w:rPr>
        <w:t>previous meetings</w:t>
      </w:r>
      <w:r>
        <w:rPr>
          <w:rFonts w:hint="eastAsia"/>
          <w:lang w:eastAsia="ja-JP"/>
        </w:rPr>
        <w:t xml:space="preserve"> </w:t>
      </w:r>
      <w:r w:rsidR="00A21BB2">
        <w:rPr>
          <w:lang w:eastAsia="ja-JP"/>
        </w:rPr>
        <w:t xml:space="preserve">the </w:t>
      </w:r>
      <w:r>
        <w:rPr>
          <w:rFonts w:hint="eastAsia"/>
          <w:lang w:eastAsia="ja-JP"/>
        </w:rPr>
        <w:t xml:space="preserve">following </w:t>
      </w:r>
      <w:r w:rsidR="001D4BE6">
        <w:rPr>
          <w:lang w:eastAsia="ja-JP"/>
        </w:rPr>
        <w:t>agreements</w:t>
      </w:r>
      <w:r>
        <w:rPr>
          <w:rFonts w:hint="eastAsia"/>
          <w:lang w:eastAsia="ja-JP"/>
        </w:rPr>
        <w:t xml:space="preserve"> w</w:t>
      </w:r>
      <w:r w:rsidR="001D4BE6">
        <w:rPr>
          <w:lang w:eastAsia="ja-JP"/>
        </w:rPr>
        <w:t>ere</w:t>
      </w:r>
      <w:r>
        <w:rPr>
          <w:rFonts w:hint="eastAsia"/>
          <w:lang w:eastAsia="ja-JP"/>
        </w:rPr>
        <w:t xml:space="preserv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5345" w:rsidRPr="00142E99" w14:paraId="4D7F5B75" w14:textId="77777777" w:rsidTr="00142E99">
        <w:tc>
          <w:tcPr>
            <w:tcW w:w="10063" w:type="dxa"/>
            <w:shd w:val="clear" w:color="auto" w:fill="auto"/>
          </w:tcPr>
          <w:p w14:paraId="41067055" w14:textId="77777777" w:rsidR="00BD7D05" w:rsidRPr="002B59B6" w:rsidRDefault="00BD7D05" w:rsidP="00165666">
            <w:pPr>
              <w:rPr>
                <w:rFonts w:ascii="Times" w:eastAsia="Batang" w:hAnsi="Times"/>
                <w:szCs w:val="24"/>
                <w:lang w:eastAsia="zh-CN"/>
              </w:rPr>
            </w:pPr>
            <w:r w:rsidRPr="00165666">
              <w:rPr>
                <w:rFonts w:ascii="Times" w:eastAsia="Batang" w:hAnsi="Times"/>
                <w:szCs w:val="24"/>
                <w:highlight w:val="green"/>
                <w:lang w:eastAsia="zh-CN"/>
              </w:rPr>
              <w:t>Agreement</w:t>
            </w:r>
            <w:r w:rsidRPr="002B59B6">
              <w:rPr>
                <w:rFonts w:ascii="Times" w:eastAsia="Batang" w:hAnsi="Times"/>
                <w:szCs w:val="24"/>
                <w:highlight w:val="green"/>
                <w:lang w:eastAsia="zh-CN"/>
              </w:rPr>
              <w:t>:</w:t>
            </w:r>
          </w:p>
          <w:p w14:paraId="2F103A5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 xml:space="preserve">Confirm the working assumption: </w:t>
            </w:r>
          </w:p>
          <w:p w14:paraId="1C9B87DB" w14:textId="77777777" w:rsidR="00BD7D05" w:rsidRPr="002B59B6" w:rsidRDefault="00BD7D05" w:rsidP="00BD7D05">
            <w:pPr>
              <w:rPr>
                <w:rFonts w:ascii="Times" w:eastAsia="Batang" w:hAnsi="Times"/>
                <w:szCs w:val="24"/>
                <w:lang w:eastAsia="zh-CN"/>
              </w:rPr>
            </w:pPr>
            <w:r w:rsidRPr="002B59B6">
              <w:rPr>
                <w:rFonts w:ascii="Times" w:eastAsia="Batang" w:hAnsi="Times"/>
                <w:szCs w:val="24"/>
                <w:lang w:eastAsia="zh-CN"/>
              </w:rPr>
              <w:t>For activation/deactivation of SPS group-common PDSCH for MBS in RRC_CONNECTED state,</w:t>
            </w:r>
          </w:p>
          <w:p w14:paraId="15B7AB63" w14:textId="77777777" w:rsidR="00BD7D05" w:rsidRPr="002B59B6" w:rsidRDefault="00BD7D05" w:rsidP="0081695E">
            <w:pPr>
              <w:numPr>
                <w:ilvl w:val="0"/>
                <w:numId w:val="6"/>
              </w:numPr>
              <w:rPr>
                <w:rFonts w:ascii="Times" w:eastAsia="Batang" w:hAnsi="Times"/>
                <w:szCs w:val="24"/>
                <w:lang w:eastAsia="zh-CN"/>
              </w:rPr>
            </w:pPr>
            <w:r w:rsidRPr="002B59B6">
              <w:rPr>
                <w:rFonts w:ascii="Times" w:eastAsia="Batang" w:hAnsi="Times"/>
                <w:szCs w:val="24"/>
                <w:lang w:eastAsia="zh-CN"/>
              </w:rPr>
              <w:t>At least group-common PDCCH is supported</w:t>
            </w:r>
          </w:p>
          <w:p w14:paraId="4236ABBD" w14:textId="77777777" w:rsidR="00BD7D05" w:rsidRPr="002B59B6" w:rsidRDefault="00BD7D05" w:rsidP="0081695E">
            <w:pPr>
              <w:numPr>
                <w:ilvl w:val="1"/>
                <w:numId w:val="6"/>
              </w:numPr>
              <w:rPr>
                <w:rFonts w:ascii="Times" w:eastAsia="Batang" w:hAnsi="Times"/>
                <w:szCs w:val="24"/>
                <w:lang w:eastAsia="zh-CN"/>
              </w:rPr>
            </w:pPr>
            <w:r w:rsidRPr="002B59B6">
              <w:rPr>
                <w:rFonts w:ascii="Times" w:eastAsia="Batang" w:hAnsi="Times"/>
                <w:szCs w:val="24"/>
                <w:lang w:eastAsia="zh-CN"/>
              </w:rPr>
              <w:t>FFS: Whether and how to address the missed activation and deactivation</w:t>
            </w:r>
          </w:p>
          <w:p w14:paraId="46674308" w14:textId="77777777" w:rsidR="00BD7D05" w:rsidRPr="004000CC" w:rsidRDefault="00BD7D05" w:rsidP="0081695E">
            <w:pPr>
              <w:numPr>
                <w:ilvl w:val="0"/>
                <w:numId w:val="6"/>
              </w:numPr>
              <w:rPr>
                <w:rFonts w:ascii="Times" w:eastAsia="Batang" w:hAnsi="Times"/>
                <w:szCs w:val="24"/>
                <w:lang w:eastAsia="zh-CN"/>
              </w:rPr>
            </w:pPr>
            <w:r w:rsidRPr="002B59B6">
              <w:rPr>
                <w:rFonts w:ascii="Times" w:eastAsia="Batang" w:hAnsi="Times"/>
                <w:szCs w:val="24"/>
                <w:lang w:eastAsia="zh-CN"/>
              </w:rPr>
              <w:t>FFS: Whether UE-specific PDCCH is supported for activation/deactivation</w:t>
            </w:r>
          </w:p>
          <w:p w14:paraId="02836DCA" w14:textId="77777777" w:rsidR="00BD7D05" w:rsidRDefault="00BD7D05" w:rsidP="001C5E56">
            <w:pPr>
              <w:rPr>
                <w:rFonts w:ascii="Times" w:eastAsia="Batang" w:hAnsi="Times"/>
                <w:szCs w:val="24"/>
                <w:highlight w:val="green"/>
                <w:lang w:eastAsia="x-none"/>
              </w:rPr>
            </w:pPr>
          </w:p>
          <w:p w14:paraId="071796BC" w14:textId="77777777" w:rsidR="00F33693" w:rsidRPr="00CA25E7" w:rsidRDefault="00F33693" w:rsidP="00F33693">
            <w:pPr>
              <w:rPr>
                <w:lang w:eastAsia="x-none"/>
              </w:rPr>
            </w:pPr>
            <w:r w:rsidRPr="00CA25E7">
              <w:rPr>
                <w:highlight w:val="green"/>
                <w:lang w:eastAsia="x-none"/>
              </w:rPr>
              <w:t>Agreement:</w:t>
            </w:r>
          </w:p>
          <w:p w14:paraId="2EFE4E31" w14:textId="77777777" w:rsidR="00F33693" w:rsidRPr="00CA25E7" w:rsidRDefault="00F33693" w:rsidP="00F33693">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support at least one of the </w:t>
            </w:r>
            <w:r w:rsidRPr="00CA25E7">
              <w:rPr>
                <w:lang w:eastAsia="x-none"/>
              </w:rPr>
              <w:lastRenderedPageBreak/>
              <w:t>following alternatives.</w:t>
            </w:r>
          </w:p>
          <w:p w14:paraId="6D0A787E"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Alt 1: retransmit the activation command via group-common PDCCH.</w:t>
            </w:r>
          </w:p>
          <w:p w14:paraId="45BD6E66"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Alt 2: retransmit the activation command via UE-specific PDCCH.</w:t>
            </w:r>
          </w:p>
          <w:p w14:paraId="0F412197"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Alt 3: retransmit the activation command via MAC-CE.</w:t>
            </w:r>
          </w:p>
          <w:p w14:paraId="50B24BDC" w14:textId="77777777" w:rsidR="00F33693" w:rsidRPr="00CA25E7" w:rsidRDefault="00F33693" w:rsidP="0081695E">
            <w:pPr>
              <w:pStyle w:val="ad"/>
              <w:numPr>
                <w:ilvl w:val="0"/>
                <w:numId w:val="13"/>
              </w:numPr>
              <w:overflowPunct w:val="0"/>
              <w:autoSpaceDE w:val="0"/>
              <w:autoSpaceDN w:val="0"/>
              <w:adjustRightInd w:val="0"/>
              <w:spacing w:after="180"/>
              <w:ind w:leftChars="0"/>
              <w:contextualSpacing/>
              <w:textAlignment w:val="baseline"/>
            </w:pPr>
            <w:r w:rsidRPr="00CA25E7">
              <w:t>FFS other details.</w:t>
            </w:r>
          </w:p>
          <w:p w14:paraId="3D38F798" w14:textId="42F471FE" w:rsidR="00106A82" w:rsidRPr="00882686" w:rsidRDefault="00F33693" w:rsidP="0081695E">
            <w:pPr>
              <w:pStyle w:val="ad"/>
              <w:numPr>
                <w:ilvl w:val="0"/>
                <w:numId w:val="13"/>
              </w:numPr>
              <w:overflowPunct w:val="0"/>
              <w:autoSpaceDE w:val="0"/>
              <w:autoSpaceDN w:val="0"/>
              <w:adjustRightInd w:val="0"/>
              <w:ind w:leftChars="0"/>
              <w:contextualSpacing/>
              <w:textAlignment w:val="baseline"/>
            </w:pPr>
            <w:r w:rsidRPr="00CA25E7">
              <w:t>Note: Down-selection can take into account the HARQ-ACK feedback scheme for SPS activation</w:t>
            </w:r>
          </w:p>
        </w:tc>
      </w:tr>
    </w:tbl>
    <w:p w14:paraId="29E47E28" w14:textId="60F215BC" w:rsidR="00EC4696" w:rsidRDefault="00120EBD" w:rsidP="009B7005">
      <w:pPr>
        <w:pStyle w:val="ad"/>
        <w:spacing w:beforeLines="50" w:before="120" w:afterLines="50" w:after="120"/>
        <w:ind w:leftChars="0" w:left="0"/>
        <w:rPr>
          <w:lang w:eastAsia="ja-JP"/>
        </w:rPr>
      </w:pPr>
      <w:r>
        <w:rPr>
          <w:rFonts w:hint="eastAsia"/>
          <w:lang w:eastAsia="ja-JP"/>
        </w:rPr>
        <w:lastRenderedPageBreak/>
        <w:t>If</w:t>
      </w:r>
      <w:r w:rsidR="0060077E">
        <w:rPr>
          <w:rFonts w:hint="eastAsia"/>
          <w:lang w:eastAsia="ja-JP"/>
        </w:rPr>
        <w:t xml:space="preserve"> </w:t>
      </w:r>
      <w:r w:rsidR="004C574D">
        <w:rPr>
          <w:rFonts w:hint="eastAsia"/>
          <w:lang w:eastAsia="ja-JP"/>
        </w:rPr>
        <w:t xml:space="preserve">NACK-only </w:t>
      </w:r>
      <w:r w:rsidR="003F5C9D">
        <w:rPr>
          <w:rFonts w:hint="eastAsia"/>
          <w:lang w:eastAsia="ja-JP"/>
        </w:rPr>
        <w:t xml:space="preserve">based </w:t>
      </w:r>
      <w:r w:rsidR="004C574D">
        <w:rPr>
          <w:rFonts w:hint="eastAsia"/>
          <w:lang w:eastAsia="ja-JP"/>
        </w:rPr>
        <w:t xml:space="preserve">feedback is used for HARQ-ACK feedback </w:t>
      </w:r>
      <w:r w:rsidR="00062CEF">
        <w:rPr>
          <w:lang w:eastAsia="ja-JP"/>
        </w:rPr>
        <w:t>corresponding to</w:t>
      </w:r>
      <w:r w:rsidR="004C574D">
        <w:rPr>
          <w:rFonts w:hint="eastAsia"/>
          <w:lang w:eastAsia="ja-JP"/>
        </w:rPr>
        <w:t xml:space="preserve"> activation/deactivation</w:t>
      </w:r>
      <w:r w:rsidR="00062CEF">
        <w:rPr>
          <w:lang w:eastAsia="ja-JP"/>
        </w:rPr>
        <w:t xml:space="preserve"> of SPS group-common PDSCH</w:t>
      </w:r>
      <w:r w:rsidR="004C574D">
        <w:rPr>
          <w:rFonts w:hint="eastAsia"/>
          <w:lang w:eastAsia="ja-JP"/>
        </w:rPr>
        <w:t xml:space="preserve">, </w:t>
      </w:r>
      <w:r w:rsidR="0084658B">
        <w:rPr>
          <w:rFonts w:hint="eastAsia"/>
          <w:lang w:eastAsia="ja-JP"/>
        </w:rPr>
        <w:t xml:space="preserve">a </w:t>
      </w:r>
      <w:r w:rsidR="00A16F4B">
        <w:rPr>
          <w:rFonts w:hint="eastAsia"/>
          <w:lang w:eastAsia="ja-JP"/>
        </w:rPr>
        <w:t xml:space="preserve">UE does not send HARQ-ACK feedback if </w:t>
      </w:r>
      <w:r>
        <w:rPr>
          <w:rFonts w:hint="eastAsia"/>
          <w:lang w:eastAsia="ja-JP"/>
        </w:rPr>
        <w:t>the UE correctly detects activation/deactivation</w:t>
      </w:r>
      <w:r w:rsidR="00471E95">
        <w:rPr>
          <w:rFonts w:hint="eastAsia"/>
          <w:lang w:eastAsia="ja-JP"/>
        </w:rPr>
        <w:t>, and a</w:t>
      </w:r>
      <w:r w:rsidR="004E5218">
        <w:rPr>
          <w:rFonts w:hint="eastAsia"/>
          <w:lang w:eastAsia="ja-JP"/>
        </w:rPr>
        <w:t xml:space="preserve"> </w:t>
      </w:r>
      <w:r w:rsidR="00BD5436">
        <w:rPr>
          <w:rFonts w:hint="eastAsia"/>
          <w:lang w:eastAsia="ja-JP"/>
        </w:rPr>
        <w:t xml:space="preserve">UE </w:t>
      </w:r>
      <w:r w:rsidR="00CA5DC9">
        <w:rPr>
          <w:rFonts w:hint="eastAsia"/>
          <w:lang w:eastAsia="ja-JP"/>
        </w:rPr>
        <w:t xml:space="preserve">also does not send HARQ-ACK feedback if the UE misses </w:t>
      </w:r>
      <w:r w:rsidR="00AA4B08">
        <w:rPr>
          <w:rFonts w:hint="eastAsia"/>
          <w:lang w:eastAsia="ja-JP"/>
        </w:rPr>
        <w:t xml:space="preserve">to detect </w:t>
      </w:r>
      <w:r w:rsidR="00CA5DC9">
        <w:rPr>
          <w:rFonts w:hint="eastAsia"/>
          <w:lang w:eastAsia="ja-JP"/>
        </w:rPr>
        <w:t>activation/deactivation.</w:t>
      </w:r>
      <w:r w:rsidR="0063603F">
        <w:rPr>
          <w:rFonts w:hint="eastAsia"/>
          <w:lang w:eastAsia="ja-JP"/>
        </w:rPr>
        <w:t xml:space="preserve"> </w:t>
      </w:r>
      <w:r w:rsidR="005520F0">
        <w:rPr>
          <w:rFonts w:hint="eastAsia"/>
          <w:lang w:eastAsia="ja-JP"/>
        </w:rPr>
        <w:t>There is a problem that gNB cannot distinguish their UEs.</w:t>
      </w:r>
    </w:p>
    <w:p w14:paraId="3DC89887" w14:textId="276DC7CD" w:rsidR="00AB64AF" w:rsidRDefault="00773B31" w:rsidP="00FD1EA9">
      <w:pPr>
        <w:pStyle w:val="ad"/>
        <w:spacing w:afterLines="50" w:after="120"/>
        <w:ind w:leftChars="0" w:left="0"/>
        <w:rPr>
          <w:lang w:eastAsia="ja-JP"/>
        </w:rPr>
      </w:pPr>
      <w:r>
        <w:rPr>
          <w:rFonts w:hint="eastAsia"/>
          <w:lang w:eastAsia="ja-JP"/>
        </w:rPr>
        <w:t xml:space="preserve">One way to solve the problem is to always </w:t>
      </w:r>
      <w:r w:rsidR="005A6637">
        <w:rPr>
          <w:rFonts w:hint="eastAsia"/>
          <w:lang w:eastAsia="ja-JP"/>
        </w:rPr>
        <w:t xml:space="preserve">use </w:t>
      </w:r>
      <w:r>
        <w:rPr>
          <w:rFonts w:hint="eastAsia"/>
          <w:lang w:eastAsia="ja-JP"/>
        </w:rPr>
        <w:t>ACK/NACK based feedback for activation/deactivation regardless of feedback configuration</w:t>
      </w:r>
      <w:r w:rsidR="006029D5">
        <w:rPr>
          <w:lang w:eastAsia="ja-JP"/>
        </w:rPr>
        <w:t>/indication</w:t>
      </w:r>
      <w:r>
        <w:rPr>
          <w:rFonts w:hint="eastAsia"/>
          <w:lang w:eastAsia="ja-JP"/>
        </w:rPr>
        <w:t xml:space="preserve"> (e.g., ACK/NACK or NACK-on</w:t>
      </w:r>
      <w:r w:rsidR="009817B2">
        <w:rPr>
          <w:rFonts w:hint="eastAsia"/>
          <w:lang w:eastAsia="ja-JP"/>
        </w:rPr>
        <w:t xml:space="preserve">ly, </w:t>
      </w:r>
      <w:r w:rsidR="00051D5F">
        <w:rPr>
          <w:rFonts w:hint="eastAsia"/>
          <w:lang w:eastAsia="ja-JP"/>
        </w:rPr>
        <w:t xml:space="preserve">feedback </w:t>
      </w:r>
      <w:r w:rsidR="009817B2">
        <w:rPr>
          <w:rFonts w:hint="eastAsia"/>
          <w:lang w:eastAsia="ja-JP"/>
        </w:rPr>
        <w:t xml:space="preserve">enable or </w:t>
      </w:r>
      <w:r>
        <w:rPr>
          <w:rFonts w:hint="eastAsia"/>
          <w:lang w:eastAsia="ja-JP"/>
        </w:rPr>
        <w:t>disab</w:t>
      </w:r>
      <w:r w:rsidR="009817B2">
        <w:rPr>
          <w:rFonts w:hint="eastAsia"/>
          <w:lang w:eastAsia="ja-JP"/>
        </w:rPr>
        <w:t>le</w:t>
      </w:r>
      <w:r>
        <w:rPr>
          <w:rFonts w:hint="eastAsia"/>
          <w:lang w:eastAsia="ja-JP"/>
        </w:rPr>
        <w:t>).</w:t>
      </w:r>
      <w:r w:rsidR="00AD04AA" w:rsidRPr="00AD04AA">
        <w:rPr>
          <w:rFonts w:hint="eastAsia"/>
          <w:lang w:eastAsia="ja-JP"/>
        </w:rPr>
        <w:t xml:space="preserve"> </w:t>
      </w:r>
      <w:r w:rsidR="00AD04AA">
        <w:rPr>
          <w:lang w:eastAsia="ja-JP"/>
        </w:rPr>
        <w:t>A</w:t>
      </w:r>
      <w:r w:rsidR="00AD04AA">
        <w:rPr>
          <w:rFonts w:hint="eastAsia"/>
          <w:lang w:eastAsia="ja-JP"/>
        </w:rPr>
        <w:t>n example is shown in</w:t>
      </w:r>
      <w:r w:rsidR="007C02DA">
        <w:rPr>
          <w:rFonts w:hint="eastAsia"/>
          <w:lang w:eastAsia="ja-JP"/>
        </w:rPr>
        <w:t xml:space="preserve"> </w:t>
      </w:r>
      <w:r w:rsidR="007C02DA">
        <w:rPr>
          <w:lang w:eastAsia="ja-JP"/>
        </w:rPr>
        <w:fldChar w:fldCharType="begin"/>
      </w:r>
      <w:r w:rsidR="007C02DA">
        <w:rPr>
          <w:lang w:eastAsia="ja-JP"/>
        </w:rPr>
        <w:instrText xml:space="preserve"> </w:instrText>
      </w:r>
      <w:r w:rsidR="007C02DA">
        <w:rPr>
          <w:rFonts w:hint="eastAsia"/>
          <w:lang w:eastAsia="ja-JP"/>
        </w:rPr>
        <w:instrText>REF _Ref78794581 \h</w:instrText>
      </w:r>
      <w:r w:rsidR="007C02DA">
        <w:rPr>
          <w:lang w:eastAsia="ja-JP"/>
        </w:rPr>
        <w:instrText xml:space="preserve"> </w:instrText>
      </w:r>
      <w:r w:rsidR="007C02DA">
        <w:rPr>
          <w:lang w:eastAsia="ja-JP"/>
        </w:rPr>
      </w:r>
      <w:r w:rsidR="007C02DA">
        <w:rPr>
          <w:lang w:eastAsia="ja-JP"/>
        </w:rPr>
        <w:fldChar w:fldCharType="separate"/>
      </w:r>
      <w:r w:rsidR="007C02DA">
        <w:t xml:space="preserve">Figure </w:t>
      </w:r>
      <w:r w:rsidR="007C02DA">
        <w:rPr>
          <w:noProof/>
        </w:rPr>
        <w:t>5</w:t>
      </w:r>
      <w:r w:rsidR="007C02DA">
        <w:rPr>
          <w:lang w:eastAsia="ja-JP"/>
        </w:rPr>
        <w:fldChar w:fldCharType="end"/>
      </w:r>
      <w:r w:rsidR="00AD04AA">
        <w:rPr>
          <w:rFonts w:hint="eastAsia"/>
          <w:lang w:eastAsia="ja-JP"/>
        </w:rPr>
        <w:t xml:space="preserve">. </w:t>
      </w:r>
      <w:r w:rsidR="00FD13C6">
        <w:rPr>
          <w:rFonts w:hint="eastAsia"/>
          <w:lang w:eastAsia="ja-JP"/>
        </w:rPr>
        <w:t>A</w:t>
      </w:r>
      <w:r w:rsidR="0077455E">
        <w:rPr>
          <w:rFonts w:hint="eastAsia"/>
          <w:lang w:eastAsia="ja-JP"/>
        </w:rPr>
        <w:t xml:space="preserve"> UE receiving activation/deactivation successfully sends ACK </w:t>
      </w:r>
      <w:r w:rsidR="00FD13C6">
        <w:rPr>
          <w:rFonts w:hint="eastAsia"/>
          <w:lang w:eastAsia="ja-JP"/>
        </w:rPr>
        <w:t>and a</w:t>
      </w:r>
      <w:r w:rsidR="00F401E6">
        <w:rPr>
          <w:rFonts w:hint="eastAsia"/>
          <w:lang w:eastAsia="ja-JP"/>
        </w:rPr>
        <w:t xml:space="preserve"> UE </w:t>
      </w:r>
      <w:r w:rsidR="00E016F0">
        <w:rPr>
          <w:rFonts w:hint="eastAsia"/>
          <w:lang w:eastAsia="ja-JP"/>
        </w:rPr>
        <w:t>failing to detect activa</w:t>
      </w:r>
      <w:r w:rsidR="00554345">
        <w:rPr>
          <w:rFonts w:hint="eastAsia"/>
          <w:lang w:eastAsia="ja-JP"/>
        </w:rPr>
        <w:t xml:space="preserve">tion/deactivation send nothing. Thus, </w:t>
      </w:r>
      <w:r w:rsidR="00682478">
        <w:rPr>
          <w:rFonts w:hint="eastAsia"/>
          <w:lang w:eastAsia="ja-JP"/>
        </w:rPr>
        <w:t>gNB can distinguish their UEs.</w:t>
      </w:r>
      <w:r w:rsidR="00EA022F">
        <w:rPr>
          <w:rFonts w:hint="eastAsia"/>
          <w:lang w:eastAsia="ja-JP"/>
        </w:rPr>
        <w:t xml:space="preserve"> </w:t>
      </w:r>
      <w:r w:rsidR="00E350A9">
        <w:rPr>
          <w:rFonts w:hint="eastAsia"/>
          <w:lang w:eastAsia="ja-JP"/>
        </w:rPr>
        <w:t>However</w:t>
      </w:r>
      <w:r w:rsidR="00B12B27">
        <w:rPr>
          <w:lang w:eastAsia="ja-JP"/>
        </w:rPr>
        <w:t>,</w:t>
      </w:r>
      <w:r w:rsidR="00E350A9">
        <w:rPr>
          <w:rFonts w:hint="eastAsia"/>
          <w:lang w:eastAsia="ja-JP"/>
        </w:rPr>
        <w:t xml:space="preserve"> many PUCCH resources are required when the number of UEs receiving SPS is large. </w:t>
      </w:r>
      <w:r w:rsidR="008171D8">
        <w:rPr>
          <w:rFonts w:hint="eastAsia"/>
          <w:lang w:eastAsia="ja-JP"/>
        </w:rPr>
        <w:t xml:space="preserve">In that case, </w:t>
      </w:r>
      <w:r w:rsidR="006029D5">
        <w:rPr>
          <w:lang w:eastAsia="ja-JP"/>
        </w:rPr>
        <w:t>HARQ feedback timing can be staggered among UEs. I</w:t>
      </w:r>
      <w:r w:rsidR="008171D8">
        <w:rPr>
          <w:rFonts w:hint="eastAsia"/>
          <w:lang w:eastAsia="ja-JP"/>
        </w:rPr>
        <w:t xml:space="preserve">t is easier to </w:t>
      </w:r>
      <w:r w:rsidR="006029D5">
        <w:rPr>
          <w:lang w:eastAsia="ja-JP"/>
        </w:rPr>
        <w:t>allocate</w:t>
      </w:r>
      <w:r w:rsidR="008171D8">
        <w:rPr>
          <w:rFonts w:hint="eastAsia"/>
          <w:lang w:eastAsia="ja-JP"/>
        </w:rPr>
        <w:t xml:space="preserve"> </w:t>
      </w:r>
      <w:r w:rsidR="006029D5">
        <w:rPr>
          <w:lang w:eastAsia="ja-JP"/>
        </w:rPr>
        <w:t xml:space="preserve">different </w:t>
      </w:r>
      <w:r w:rsidR="008171D8">
        <w:rPr>
          <w:rFonts w:hint="eastAsia"/>
          <w:lang w:eastAsia="ja-JP"/>
        </w:rPr>
        <w:t xml:space="preserve">PUCCH resource </w:t>
      </w:r>
      <w:r w:rsidR="008A5FB1">
        <w:rPr>
          <w:rFonts w:hint="eastAsia"/>
          <w:lang w:eastAsia="ja-JP"/>
        </w:rPr>
        <w:t xml:space="preserve">by </w:t>
      </w:r>
      <w:r w:rsidR="008171D8">
        <w:rPr>
          <w:rFonts w:hint="eastAsia"/>
          <w:lang w:eastAsia="ja-JP"/>
        </w:rPr>
        <w:t>configuring different k1 lists for each UE</w:t>
      </w:r>
      <w:r w:rsidR="00B81F12" w:rsidRPr="00FE613F">
        <w:rPr>
          <w:rFonts w:hint="eastAsia"/>
          <w:lang w:eastAsia="ja-JP"/>
        </w:rPr>
        <w:t>.</w:t>
      </w:r>
      <w:r w:rsidR="00B81F12" w:rsidRPr="00893EE8" w:rsidDel="00B81F12">
        <w:rPr>
          <w:highlight w:val="yellow"/>
          <w:lang w:eastAsia="ja-JP"/>
        </w:rPr>
        <w:t xml:space="preserve"> </w:t>
      </w:r>
    </w:p>
    <w:p w14:paraId="53903E45" w14:textId="77777777" w:rsidR="00141C66" w:rsidRDefault="009E4946" w:rsidP="006D74C7">
      <w:pPr>
        <w:pStyle w:val="ad"/>
        <w:spacing w:afterLines="50" w:after="120"/>
        <w:ind w:leftChars="0" w:left="0"/>
        <w:jc w:val="center"/>
        <w:rPr>
          <w:lang w:eastAsia="ja-JP"/>
        </w:rPr>
      </w:pPr>
      <w:r>
        <w:rPr>
          <w:noProof/>
          <w:lang w:val="en-US" w:eastAsia="ja-JP"/>
        </w:rPr>
        <w:drawing>
          <wp:inline distT="0" distB="0" distL="0" distR="0" wp14:anchorId="7DE8B20D" wp14:editId="63038CD0">
            <wp:extent cx="5396865" cy="19113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6865" cy="1911350"/>
                    </a:xfrm>
                    <a:prstGeom prst="rect">
                      <a:avLst/>
                    </a:prstGeom>
                    <a:noFill/>
                    <a:ln>
                      <a:noFill/>
                    </a:ln>
                  </pic:spPr>
                </pic:pic>
              </a:graphicData>
            </a:graphic>
          </wp:inline>
        </w:drawing>
      </w:r>
    </w:p>
    <w:p w14:paraId="5FB1C4FE" w14:textId="3DCA1CC2" w:rsidR="009F2DCA" w:rsidRDefault="009F2DCA" w:rsidP="00FE613F">
      <w:pPr>
        <w:pStyle w:val="af0"/>
        <w:spacing w:afterLines="50" w:after="120"/>
        <w:jc w:val="center"/>
        <w:rPr>
          <w:lang w:eastAsia="ja-JP"/>
        </w:rPr>
      </w:pPr>
      <w:bookmarkStart w:id="2" w:name="_Ref78794581"/>
      <w:r>
        <w:t xml:space="preserve">Figure </w:t>
      </w:r>
      <w:r>
        <w:fldChar w:fldCharType="begin"/>
      </w:r>
      <w:r>
        <w:instrText xml:space="preserve"> SEQ Figure \* ARABIC </w:instrText>
      </w:r>
      <w:r>
        <w:fldChar w:fldCharType="separate"/>
      </w:r>
      <w:r w:rsidR="0081788A">
        <w:rPr>
          <w:noProof/>
        </w:rPr>
        <w:t>5</w:t>
      </w:r>
      <w:r>
        <w:fldChar w:fldCharType="end"/>
      </w:r>
      <w:bookmarkEnd w:id="2"/>
      <w:r>
        <w:rPr>
          <w:rFonts w:hint="eastAsia"/>
          <w:lang w:eastAsia="ja-JP"/>
        </w:rPr>
        <w:t xml:space="preserve"> </w:t>
      </w:r>
      <w:r w:rsidR="00AD04AA" w:rsidRPr="00CC0384">
        <w:rPr>
          <w:lang w:eastAsia="ja-JP"/>
        </w:rPr>
        <w:t>ACK/NACK based feedback for activation regardless of feedback configuration</w:t>
      </w:r>
    </w:p>
    <w:p w14:paraId="2734347A" w14:textId="49F5EA1B" w:rsidR="00DF5F34" w:rsidRPr="000E1A09" w:rsidRDefault="00A84786" w:rsidP="00465033">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sidR="00E04830">
        <w:rPr>
          <w:rFonts w:ascii="Arial" w:hAnsi="Arial" w:cs="Arial"/>
          <w:b/>
          <w:i/>
          <w:lang w:eastAsia="ja-JP"/>
        </w:rPr>
        <w:t>16</w:t>
      </w:r>
      <w:r w:rsidR="00A90550">
        <w:rPr>
          <w:rFonts w:ascii="Arial" w:hAnsi="Arial" w:cs="Arial" w:hint="eastAsia"/>
          <w:b/>
          <w:i/>
          <w:lang w:eastAsia="ja-JP"/>
        </w:rPr>
        <w:t>:</w:t>
      </w:r>
      <w:r w:rsidR="00DC3DAF" w:rsidRPr="005D5963">
        <w:rPr>
          <w:rFonts w:ascii="Arial" w:hAnsi="Arial" w:cs="Arial" w:hint="eastAsia"/>
          <w:b/>
          <w:i/>
          <w:lang w:eastAsia="ja-JP"/>
        </w:rPr>
        <w:t xml:space="preserve"> </w:t>
      </w:r>
      <w:r w:rsidR="00F047D8" w:rsidRPr="005D5963">
        <w:rPr>
          <w:rFonts w:ascii="Arial" w:hAnsi="Arial" w:cs="Arial" w:hint="eastAsia"/>
          <w:b/>
          <w:i/>
          <w:lang w:eastAsia="ja-JP"/>
        </w:rPr>
        <w:t>Use</w:t>
      </w:r>
      <w:r w:rsidR="006C3B04" w:rsidRPr="005D5963">
        <w:rPr>
          <w:rFonts w:ascii="Arial" w:hAnsi="Arial" w:cs="Arial" w:hint="eastAsia"/>
          <w:b/>
          <w:i/>
          <w:lang w:eastAsia="ja-JP"/>
        </w:rPr>
        <w:t xml:space="preserve"> </w:t>
      </w:r>
      <w:r w:rsidR="006A3840" w:rsidRPr="005D5963">
        <w:rPr>
          <w:rFonts w:ascii="Arial" w:hAnsi="Arial" w:cs="Arial" w:hint="eastAsia"/>
          <w:b/>
          <w:i/>
          <w:lang w:eastAsia="ja-JP"/>
        </w:rPr>
        <w:t xml:space="preserve">ACK/NACK based </w:t>
      </w:r>
      <w:r w:rsidR="00256E7B" w:rsidRPr="005D5963">
        <w:rPr>
          <w:rFonts w:ascii="Arial" w:hAnsi="Arial" w:cs="Arial" w:hint="eastAsia"/>
          <w:b/>
          <w:i/>
          <w:lang w:eastAsia="ja-JP"/>
        </w:rPr>
        <w:t>feedback for</w:t>
      </w:r>
      <w:r w:rsidR="006A3840" w:rsidRPr="005D5963">
        <w:rPr>
          <w:rFonts w:ascii="Arial" w:hAnsi="Arial" w:cs="Arial" w:hint="eastAsia"/>
          <w:b/>
          <w:i/>
          <w:lang w:eastAsia="ja-JP"/>
        </w:rPr>
        <w:t xml:space="preserve"> </w:t>
      </w:r>
      <w:r w:rsidR="00DC3DAF" w:rsidRPr="005D5963">
        <w:rPr>
          <w:rFonts w:ascii="Arial" w:hAnsi="Arial" w:cs="Arial" w:hint="eastAsia"/>
          <w:b/>
          <w:i/>
          <w:lang w:eastAsia="ja-JP"/>
        </w:rPr>
        <w:t>HARQ-ACK feedback for activation/deactivation</w:t>
      </w:r>
      <w:r w:rsidR="004D78B6">
        <w:rPr>
          <w:rFonts w:ascii="Arial" w:hAnsi="Arial" w:cs="Arial" w:hint="eastAsia"/>
          <w:b/>
          <w:i/>
          <w:lang w:eastAsia="ja-JP"/>
        </w:rPr>
        <w:t xml:space="preserve"> </w:t>
      </w:r>
      <w:r w:rsidR="00EA4EC7">
        <w:rPr>
          <w:rFonts w:ascii="Arial" w:hAnsi="Arial" w:cs="Arial" w:hint="eastAsia"/>
          <w:b/>
          <w:i/>
          <w:lang w:eastAsia="ja-JP"/>
        </w:rPr>
        <w:t xml:space="preserve">of SPS group-common PDSCH </w:t>
      </w:r>
      <w:r w:rsidR="004D78B6">
        <w:rPr>
          <w:rFonts w:ascii="Arial" w:hAnsi="Arial" w:cs="Arial" w:hint="eastAsia"/>
          <w:b/>
          <w:i/>
          <w:lang w:eastAsia="ja-JP"/>
        </w:rPr>
        <w:t>regardless of feedback configuration</w:t>
      </w:r>
      <w:r w:rsidR="006029D5">
        <w:rPr>
          <w:rFonts w:ascii="Arial" w:hAnsi="Arial" w:cs="Arial"/>
          <w:b/>
          <w:i/>
          <w:lang w:eastAsia="ja-JP"/>
        </w:rPr>
        <w:t>/indication</w:t>
      </w:r>
      <w:r w:rsidR="003879B0">
        <w:rPr>
          <w:rFonts w:ascii="Arial" w:hAnsi="Arial" w:cs="Arial" w:hint="eastAsia"/>
          <w:b/>
          <w:i/>
          <w:lang w:eastAsia="ja-JP"/>
        </w:rPr>
        <w:t xml:space="preserve"> for SPS group-common PDSCH</w:t>
      </w:r>
      <w:r w:rsidR="006A3840" w:rsidRPr="005D5963">
        <w:rPr>
          <w:rFonts w:ascii="Arial" w:hAnsi="Arial" w:cs="Arial" w:hint="eastAsia"/>
          <w:b/>
          <w:i/>
          <w:lang w:eastAsia="ja-JP"/>
        </w:rPr>
        <w:t>.</w:t>
      </w:r>
    </w:p>
    <w:p w14:paraId="5FDD4FE1" w14:textId="1FC3770E" w:rsidR="000F7A6D" w:rsidRPr="00223BD2" w:rsidRDefault="00924BF8" w:rsidP="00465033">
      <w:pPr>
        <w:pStyle w:val="ad"/>
        <w:spacing w:afterLines="50" w:after="120"/>
        <w:ind w:leftChars="0" w:left="0"/>
        <w:rPr>
          <w:rFonts w:ascii="Times" w:hAnsi="Times" w:cs="Times"/>
          <w:bCs/>
          <w:lang w:eastAsia="ja-JP"/>
        </w:rPr>
      </w:pPr>
      <w:r>
        <w:rPr>
          <w:rFonts w:ascii="Times" w:hAnsi="Times" w:cs="Times" w:hint="eastAsia"/>
          <w:bCs/>
          <w:lang w:eastAsia="ja-JP"/>
        </w:rPr>
        <w:t>For retransmission of activation command, group-common PDCCH is suitable when the number of UEs requiring retransmission is large, and UE-specific PDCCH is suitable when the number of UEs requiring retransmission is small.</w:t>
      </w:r>
      <w:r w:rsidR="000E1A09">
        <w:rPr>
          <w:rFonts w:ascii="Times" w:hAnsi="Times" w:cs="Times" w:hint="eastAsia"/>
          <w:bCs/>
          <w:lang w:eastAsia="ja-JP"/>
        </w:rPr>
        <w:t xml:space="preserve"> </w:t>
      </w:r>
      <w:r w:rsidR="00A93DEB">
        <w:rPr>
          <w:rFonts w:ascii="Times" w:hAnsi="Times" w:cs="Times" w:hint="eastAsia"/>
          <w:bCs/>
          <w:lang w:eastAsia="ja-JP"/>
        </w:rPr>
        <w:t>It is better to use group-common PDCCH and UE-specific PDCCH according to the number of UEs that need retransmission.</w:t>
      </w:r>
      <w:r w:rsidR="00DD6E19">
        <w:rPr>
          <w:rFonts w:ascii="Times" w:hAnsi="Times" w:cs="Times" w:hint="eastAsia"/>
          <w:bCs/>
          <w:lang w:eastAsia="ja-JP"/>
        </w:rPr>
        <w:t xml:space="preserve"> </w:t>
      </w:r>
      <w:r w:rsidR="00015F2F">
        <w:rPr>
          <w:rFonts w:ascii="Times" w:hAnsi="Times" w:cs="Times" w:hint="eastAsia"/>
          <w:bCs/>
          <w:lang w:eastAsia="ja-JP"/>
        </w:rPr>
        <w:t>UE-specific PDCCH is also suitable for adding a new UE while providing SPS.</w:t>
      </w:r>
      <w:r w:rsidR="00973D27">
        <w:rPr>
          <w:rFonts w:ascii="Times" w:hAnsi="Times" w:cs="Times" w:hint="eastAsia"/>
          <w:bCs/>
          <w:lang w:eastAsia="ja-JP"/>
        </w:rPr>
        <w:t xml:space="preserve"> </w:t>
      </w:r>
      <w:r w:rsidR="008D7175">
        <w:rPr>
          <w:rFonts w:ascii="Times" w:hAnsi="Times" w:cs="Times" w:hint="eastAsia"/>
          <w:bCs/>
          <w:lang w:eastAsia="ja-JP"/>
        </w:rPr>
        <w:t>For UE-specific PDCCH, gNB can select individual aggregation levels and perform beamforming to improve the reliability of activation commands.</w:t>
      </w:r>
      <w:r w:rsidR="006D018A">
        <w:rPr>
          <w:rFonts w:ascii="Times" w:hAnsi="Times" w:cs="Times" w:hint="eastAsia"/>
          <w:bCs/>
          <w:lang w:eastAsia="ja-JP"/>
        </w:rPr>
        <w:t xml:space="preserve"> UE-specific </w:t>
      </w:r>
      <w:r w:rsidR="00174C68">
        <w:rPr>
          <w:rFonts w:ascii="Times" w:hAnsi="Times" w:cs="Times"/>
          <w:bCs/>
          <w:lang w:eastAsia="ja-JP"/>
        </w:rPr>
        <w:t xml:space="preserve">activation </w:t>
      </w:r>
      <w:r w:rsidR="006D018A">
        <w:rPr>
          <w:rFonts w:ascii="Times" w:hAnsi="Times" w:cs="Times" w:hint="eastAsia"/>
          <w:bCs/>
          <w:lang w:eastAsia="ja-JP"/>
        </w:rPr>
        <w:t>is also useful to reduce PUCCH overhead when ACK/NACK based feedback is applied to activation commands.</w:t>
      </w:r>
    </w:p>
    <w:p w14:paraId="5BFDCC32" w14:textId="73ADE9F3" w:rsidR="00924BF8" w:rsidRDefault="00A30243" w:rsidP="00465033">
      <w:pPr>
        <w:pStyle w:val="ad"/>
        <w:spacing w:afterLines="50" w:after="120"/>
        <w:ind w:leftChars="0" w:left="0"/>
        <w:rPr>
          <w:rFonts w:ascii="Times" w:hAnsi="Times" w:cs="Times"/>
          <w:bCs/>
          <w:lang w:eastAsia="ja-JP"/>
        </w:rPr>
      </w:pPr>
      <w:r>
        <w:rPr>
          <w:rFonts w:ascii="Times" w:hAnsi="Times" w:cs="Times" w:hint="eastAsia"/>
          <w:bCs/>
          <w:lang w:eastAsia="ja-JP"/>
        </w:rPr>
        <w:t>For deactivation, UE-specific PDCCH is suitable for retransmittin</w:t>
      </w:r>
      <w:r w:rsidR="00D00688">
        <w:rPr>
          <w:rFonts w:ascii="Times" w:hAnsi="Times" w:cs="Times" w:hint="eastAsia"/>
          <w:bCs/>
          <w:lang w:eastAsia="ja-JP"/>
        </w:rPr>
        <w:t xml:space="preserve">g </w:t>
      </w:r>
      <w:r w:rsidR="00AC7003">
        <w:rPr>
          <w:rFonts w:ascii="Times" w:hAnsi="Times" w:cs="Times" w:hint="eastAsia"/>
          <w:bCs/>
          <w:lang w:eastAsia="ja-JP"/>
        </w:rPr>
        <w:t>the deactivation command</w:t>
      </w:r>
      <w:r w:rsidR="00D00688">
        <w:rPr>
          <w:rFonts w:ascii="Times" w:hAnsi="Times" w:cs="Times" w:hint="eastAsia"/>
          <w:bCs/>
          <w:lang w:eastAsia="ja-JP"/>
        </w:rPr>
        <w:t xml:space="preserve"> to few</w:t>
      </w:r>
      <w:r w:rsidR="00FD6E47">
        <w:rPr>
          <w:rFonts w:ascii="Times" w:hAnsi="Times" w:cs="Times" w:hint="eastAsia"/>
          <w:bCs/>
          <w:lang w:eastAsia="ja-JP"/>
        </w:rPr>
        <w:t>er</w:t>
      </w:r>
      <w:r>
        <w:rPr>
          <w:rFonts w:ascii="Times" w:hAnsi="Times" w:cs="Times" w:hint="eastAsia"/>
          <w:bCs/>
          <w:lang w:eastAsia="ja-JP"/>
        </w:rPr>
        <w:t xml:space="preserve"> UEs and releasing individual UEs.</w:t>
      </w:r>
      <w:r w:rsidR="00F0458D">
        <w:rPr>
          <w:rFonts w:ascii="Times" w:hAnsi="Times" w:cs="Times" w:hint="eastAsia"/>
          <w:bCs/>
          <w:lang w:eastAsia="ja-JP"/>
        </w:rPr>
        <w:t xml:space="preserve"> When a UE </w:t>
      </w:r>
      <w:r w:rsidR="004E3E92">
        <w:rPr>
          <w:rFonts w:ascii="Times" w:hAnsi="Times" w:cs="Times" w:hint="eastAsia"/>
          <w:bCs/>
          <w:lang w:eastAsia="ja-JP"/>
        </w:rPr>
        <w:t>leaves</w:t>
      </w:r>
      <w:r w:rsidR="00F0458D">
        <w:rPr>
          <w:rFonts w:ascii="Times" w:hAnsi="Times" w:cs="Times" w:hint="eastAsia"/>
          <w:bCs/>
          <w:lang w:eastAsia="ja-JP"/>
        </w:rPr>
        <w:t xml:space="preserve"> </w:t>
      </w:r>
      <w:r w:rsidR="005F5E4D">
        <w:rPr>
          <w:rFonts w:ascii="Times" w:hAnsi="Times" w:cs="Times" w:hint="eastAsia"/>
          <w:bCs/>
          <w:lang w:eastAsia="ja-JP"/>
        </w:rPr>
        <w:t xml:space="preserve">SPS reception </w:t>
      </w:r>
      <w:r w:rsidR="00F0458D">
        <w:rPr>
          <w:rFonts w:ascii="Times" w:hAnsi="Times" w:cs="Times" w:hint="eastAsia"/>
          <w:bCs/>
          <w:lang w:eastAsia="ja-JP"/>
        </w:rPr>
        <w:t xml:space="preserve">individually, </w:t>
      </w:r>
      <w:r w:rsidR="00EE0017">
        <w:rPr>
          <w:rFonts w:ascii="Times" w:hAnsi="Times" w:cs="Times" w:hint="eastAsia"/>
          <w:bCs/>
          <w:lang w:eastAsia="ja-JP"/>
        </w:rPr>
        <w:t>if the UE</w:t>
      </w:r>
      <w:r w:rsidR="005F5E4D">
        <w:rPr>
          <w:rFonts w:ascii="Times" w:hAnsi="Times" w:cs="Times" w:hint="eastAsia"/>
          <w:bCs/>
          <w:lang w:eastAsia="ja-JP"/>
        </w:rPr>
        <w:t xml:space="preserve"> stops receiving SPS PDSCH without a deactivation command, it can lead to a mismatch in the HARQ-ACK feedback bits.</w:t>
      </w:r>
      <w:r w:rsidR="006952C3">
        <w:rPr>
          <w:rFonts w:ascii="Times" w:hAnsi="Times" w:cs="Times" w:hint="eastAsia"/>
          <w:bCs/>
          <w:lang w:eastAsia="ja-JP"/>
        </w:rPr>
        <w:t xml:space="preserve"> </w:t>
      </w:r>
      <w:r w:rsidR="00EF19C1">
        <w:rPr>
          <w:rFonts w:ascii="Times" w:hAnsi="Times" w:cs="Times"/>
          <w:bCs/>
          <w:lang w:eastAsia="ja-JP"/>
        </w:rPr>
        <w:t>An explicit d</w:t>
      </w:r>
      <w:r w:rsidR="006952C3">
        <w:rPr>
          <w:rFonts w:ascii="Times" w:hAnsi="Times" w:cs="Times" w:hint="eastAsia"/>
          <w:bCs/>
          <w:lang w:eastAsia="ja-JP"/>
        </w:rPr>
        <w:t xml:space="preserve">eactivation </w:t>
      </w:r>
      <w:r w:rsidR="005103B1">
        <w:rPr>
          <w:rFonts w:ascii="Times" w:hAnsi="Times" w:cs="Times" w:hint="eastAsia"/>
          <w:bCs/>
          <w:lang w:eastAsia="ja-JP"/>
        </w:rPr>
        <w:t xml:space="preserve">via </w:t>
      </w:r>
      <w:r w:rsidR="006952C3">
        <w:rPr>
          <w:rFonts w:ascii="Times" w:hAnsi="Times" w:cs="Times" w:hint="eastAsia"/>
          <w:bCs/>
          <w:lang w:eastAsia="ja-JP"/>
        </w:rPr>
        <w:t>UE-specific PDCCH is required.</w:t>
      </w:r>
    </w:p>
    <w:p w14:paraId="328F81F1" w14:textId="56149A64" w:rsidR="00174F87" w:rsidRDefault="00677B6E" w:rsidP="00465033">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sidR="00D970C5">
        <w:rPr>
          <w:rFonts w:ascii="Arial" w:hAnsi="Arial" w:cs="Arial" w:hint="eastAsia"/>
          <w:b/>
          <w:bCs/>
          <w:i/>
          <w:lang w:eastAsia="ja-JP"/>
        </w:rPr>
        <w:t xml:space="preserve"> </w:t>
      </w:r>
      <w:r w:rsidR="00C1522A">
        <w:rPr>
          <w:rFonts w:ascii="Arial" w:hAnsi="Arial" w:cs="Arial" w:hint="eastAsia"/>
          <w:b/>
          <w:bCs/>
          <w:i/>
          <w:lang w:eastAsia="ja-JP"/>
        </w:rPr>
        <w:t>5</w:t>
      </w:r>
      <w:r w:rsidRPr="00EE6EFA">
        <w:rPr>
          <w:rFonts w:ascii="Arial" w:hAnsi="Arial" w:cs="Arial"/>
          <w:b/>
          <w:bCs/>
          <w:i/>
          <w:lang w:eastAsia="ja-JP"/>
        </w:rPr>
        <w:t>:</w:t>
      </w:r>
      <w:r w:rsidR="00F45408" w:rsidRPr="00EE6EFA">
        <w:rPr>
          <w:rFonts w:ascii="Arial" w:hAnsi="Arial" w:cs="Arial"/>
          <w:b/>
          <w:bCs/>
          <w:i/>
          <w:lang w:eastAsia="ja-JP"/>
        </w:rPr>
        <w:t xml:space="preserve"> If a UE stops receiving SPS PDSCH without a deactivation command, it can lead to a mismatch in the HARQ-ACK feedback bits. </w:t>
      </w:r>
    </w:p>
    <w:p w14:paraId="4678C3FB" w14:textId="2900B2C3" w:rsidR="00465033" w:rsidRPr="001F32CC" w:rsidRDefault="00465033" w:rsidP="00FE613F">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sidR="00E04830">
        <w:rPr>
          <w:rFonts w:ascii="Arial" w:hAnsi="Arial" w:cs="Arial"/>
          <w:b/>
          <w:i/>
          <w:lang w:eastAsia="ja-JP"/>
        </w:rPr>
        <w:t>17</w:t>
      </w:r>
      <w:r>
        <w:rPr>
          <w:rFonts w:ascii="Arial" w:hAnsi="Arial" w:cs="Arial" w:hint="eastAsia"/>
          <w:b/>
          <w:i/>
          <w:lang w:eastAsia="ja-JP"/>
        </w:rPr>
        <w:t>:</w:t>
      </w:r>
      <w:r w:rsidR="009C00ED">
        <w:rPr>
          <w:rFonts w:ascii="Arial" w:hAnsi="Arial" w:cs="Arial" w:hint="eastAsia"/>
          <w:b/>
          <w:i/>
          <w:lang w:eastAsia="ja-JP"/>
        </w:rPr>
        <w:t xml:space="preserve"> Support </w:t>
      </w:r>
      <w:r w:rsidR="009C00ED" w:rsidRPr="009C00ED">
        <w:rPr>
          <w:rFonts w:ascii="Arial" w:hAnsi="Arial" w:cs="Arial"/>
          <w:b/>
          <w:i/>
          <w:lang w:eastAsia="ja-JP"/>
        </w:rPr>
        <w:t xml:space="preserve">UE-specific PDCCH for </w:t>
      </w:r>
      <w:r w:rsidR="00FB273F">
        <w:rPr>
          <w:rFonts w:ascii="Arial" w:hAnsi="Arial" w:cs="Arial" w:hint="eastAsia"/>
          <w:b/>
          <w:i/>
          <w:lang w:eastAsia="ja-JP"/>
        </w:rPr>
        <w:t>activation/</w:t>
      </w:r>
      <w:r w:rsidR="009C00ED" w:rsidRPr="009C00ED">
        <w:rPr>
          <w:rFonts w:ascii="Arial" w:hAnsi="Arial" w:cs="Arial"/>
          <w:b/>
          <w:i/>
          <w:lang w:eastAsia="ja-JP"/>
        </w:rPr>
        <w:t>deactivation</w:t>
      </w:r>
      <w:r w:rsidR="009C00ED">
        <w:rPr>
          <w:rFonts w:ascii="Arial" w:hAnsi="Arial" w:cs="Arial" w:hint="eastAsia"/>
          <w:b/>
          <w:i/>
          <w:lang w:eastAsia="ja-JP"/>
        </w:rPr>
        <w:t xml:space="preserve"> of SPS group-common PDSCH</w:t>
      </w:r>
      <w:r w:rsidR="00AA6FA8">
        <w:rPr>
          <w:rFonts w:ascii="Arial" w:hAnsi="Arial" w:cs="Arial" w:hint="eastAsia"/>
          <w:b/>
          <w:i/>
          <w:lang w:eastAsia="ja-JP"/>
        </w:rPr>
        <w:t>.</w:t>
      </w:r>
    </w:p>
    <w:p w14:paraId="089AE527" w14:textId="77777777" w:rsidR="005A3656" w:rsidRPr="009C00ED" w:rsidRDefault="005A3656" w:rsidP="00C73D24">
      <w:pPr>
        <w:pStyle w:val="ad"/>
        <w:ind w:leftChars="0" w:left="0"/>
        <w:rPr>
          <w:rFonts w:ascii="Arial" w:hAnsi="Arial" w:cs="Arial"/>
          <w:b/>
          <w:lang w:eastAsia="ja-JP"/>
        </w:rPr>
      </w:pPr>
    </w:p>
    <w:p w14:paraId="3955B29B" w14:textId="77777777" w:rsidR="00231085" w:rsidRPr="00D3013C" w:rsidRDefault="00231085" w:rsidP="0081695E">
      <w:pPr>
        <w:pStyle w:val="2"/>
        <w:numPr>
          <w:ilvl w:val="1"/>
          <w:numId w:val="7"/>
        </w:numPr>
        <w:spacing w:beforeLines="50" w:before="120" w:afterLines="50" w:after="120"/>
        <w:ind w:left="567"/>
        <w:rPr>
          <w:lang w:eastAsia="ja-JP"/>
        </w:rPr>
      </w:pPr>
      <w:r>
        <w:rPr>
          <w:rFonts w:hint="eastAsia"/>
          <w:lang w:eastAsia="ja-JP"/>
        </w:rPr>
        <w:t xml:space="preserve">Default </w:t>
      </w:r>
      <w:r w:rsidR="00ED5065">
        <w:rPr>
          <w:rFonts w:hint="eastAsia"/>
          <w:lang w:eastAsia="ja-JP"/>
        </w:rPr>
        <w:t>QCL assumption</w:t>
      </w:r>
      <w:r>
        <w:rPr>
          <w:lang w:eastAsia="ja-JP"/>
        </w:rPr>
        <w:t xml:space="preserve"> for group-common PDSCH</w:t>
      </w:r>
    </w:p>
    <w:p w14:paraId="27B1A8F2" w14:textId="5D940D2D" w:rsidR="00773DD4" w:rsidRDefault="00A83C32" w:rsidP="007628D4">
      <w:pPr>
        <w:pStyle w:val="ad"/>
        <w:spacing w:afterLines="50" w:after="120"/>
        <w:ind w:leftChars="0" w:left="0"/>
      </w:pPr>
      <w:r>
        <w:rPr>
          <w:rFonts w:hint="eastAsia"/>
          <w:lang w:eastAsia="ja-JP"/>
        </w:rPr>
        <w:t xml:space="preserve">In </w:t>
      </w:r>
      <w:r w:rsidR="006E0545">
        <w:rPr>
          <w:rFonts w:hint="eastAsia"/>
          <w:lang w:eastAsia="ja-JP"/>
        </w:rPr>
        <w:t xml:space="preserve">the </w:t>
      </w:r>
      <w:r>
        <w:rPr>
          <w:rFonts w:hint="eastAsia"/>
          <w:lang w:eastAsia="ja-JP"/>
        </w:rPr>
        <w:t xml:space="preserve">current specification, if </w:t>
      </w:r>
      <w:r w:rsidR="008271C4">
        <w:rPr>
          <w:rFonts w:hint="eastAsia"/>
          <w:lang w:eastAsia="ja-JP"/>
        </w:rPr>
        <w:t xml:space="preserve">a </w:t>
      </w:r>
      <w:r>
        <w:rPr>
          <w:rFonts w:hint="eastAsia"/>
          <w:lang w:eastAsia="ja-JP"/>
        </w:rPr>
        <w:t>PDSCH is scheduled by a DCI format not h</w:t>
      </w:r>
      <w:r w:rsidR="00582F45">
        <w:rPr>
          <w:rFonts w:hint="eastAsia"/>
          <w:lang w:eastAsia="ja-JP"/>
        </w:rPr>
        <w:t xml:space="preserve">aving </w:t>
      </w:r>
      <w:r w:rsidR="0005219B">
        <w:rPr>
          <w:rFonts w:hint="eastAsia"/>
          <w:lang w:eastAsia="ja-JP"/>
        </w:rPr>
        <w:t xml:space="preserve">a </w:t>
      </w:r>
      <w:r w:rsidR="00263275">
        <w:rPr>
          <w:rFonts w:hint="eastAsia"/>
          <w:lang w:eastAsia="ja-JP"/>
        </w:rPr>
        <w:t xml:space="preserve">TCI field </w:t>
      </w:r>
      <w:r w:rsidR="00613B66">
        <w:rPr>
          <w:rFonts w:hint="eastAsia"/>
          <w:lang w:eastAsia="ja-JP"/>
        </w:rPr>
        <w:t xml:space="preserve">present </w:t>
      </w:r>
      <w:r w:rsidR="00175584">
        <w:rPr>
          <w:rFonts w:hint="eastAsia"/>
          <w:lang w:eastAsia="ja-JP"/>
        </w:rPr>
        <w:t>(e.g</w:t>
      </w:r>
      <w:r>
        <w:rPr>
          <w:rFonts w:hint="eastAsia"/>
          <w:lang w:eastAsia="ja-JP"/>
        </w:rPr>
        <w:t xml:space="preserve">., DCI format 1_0), and the time offset between </w:t>
      </w:r>
      <w:r w:rsidR="00D600A1">
        <w:rPr>
          <w:rFonts w:hint="eastAsia"/>
          <w:lang w:eastAsia="ja-JP"/>
        </w:rPr>
        <w:t xml:space="preserve">the </w:t>
      </w:r>
      <w:r>
        <w:rPr>
          <w:rFonts w:hint="eastAsia"/>
          <w:lang w:eastAsia="ja-JP"/>
        </w:rPr>
        <w:t xml:space="preserve">PDCCH and </w:t>
      </w:r>
      <w:r w:rsidR="00D600A1">
        <w:rPr>
          <w:rFonts w:hint="eastAsia"/>
          <w:lang w:eastAsia="ja-JP"/>
        </w:rPr>
        <w:t xml:space="preserve">the </w:t>
      </w:r>
      <w:r>
        <w:rPr>
          <w:rFonts w:hint="eastAsia"/>
          <w:lang w:eastAsia="ja-JP"/>
        </w:rPr>
        <w:t>corresponding PDS</w:t>
      </w:r>
      <w:r w:rsidR="009D6002">
        <w:rPr>
          <w:rFonts w:hint="eastAsia"/>
          <w:lang w:eastAsia="ja-JP"/>
        </w:rPr>
        <w:t>CH is equal to or greater than the</w:t>
      </w:r>
      <w:r>
        <w:rPr>
          <w:rFonts w:hint="eastAsia"/>
          <w:lang w:eastAsia="ja-JP"/>
        </w:rPr>
        <w:t xml:space="preserve"> </w:t>
      </w:r>
      <w:r>
        <w:t xml:space="preserve">threshold </w:t>
      </w:r>
      <w:r>
        <w:rPr>
          <w:i/>
          <w:iCs/>
        </w:rPr>
        <w:t>timeDurationForQCL</w:t>
      </w:r>
      <w:r>
        <w:rPr>
          <w:rFonts w:hint="eastAsia"/>
          <w:i/>
          <w:iCs/>
          <w:lang w:eastAsia="ja-JP"/>
        </w:rPr>
        <w:t>,</w:t>
      </w:r>
      <w:r w:rsidRPr="00A83C32">
        <w:rPr>
          <w:rFonts w:hint="eastAsia"/>
          <w:iCs/>
          <w:lang w:eastAsia="ja-JP"/>
        </w:rPr>
        <w:t xml:space="preserve"> the </w:t>
      </w:r>
      <w:r>
        <w:rPr>
          <w:rFonts w:hint="eastAsia"/>
          <w:iCs/>
          <w:lang w:eastAsia="ja-JP"/>
        </w:rPr>
        <w:t>UE assumes</w:t>
      </w:r>
      <w:r w:rsidR="00D630AE">
        <w:rPr>
          <w:rFonts w:hint="eastAsia"/>
          <w:iCs/>
          <w:lang w:eastAsia="ja-JP"/>
        </w:rPr>
        <w:t xml:space="preserve"> that </w:t>
      </w:r>
      <w:r w:rsidR="004B0D83">
        <w:rPr>
          <w:rFonts w:hint="eastAsia"/>
          <w:iCs/>
          <w:lang w:eastAsia="ja-JP"/>
        </w:rPr>
        <w:t>the PDSCH is QCL</w:t>
      </w:r>
      <w:r w:rsidR="004B0D83">
        <w:rPr>
          <w:iCs/>
          <w:lang w:eastAsia="ja-JP"/>
        </w:rPr>
        <w:t>’</w:t>
      </w:r>
      <w:r w:rsidR="004B0D83">
        <w:rPr>
          <w:rFonts w:hint="eastAsia"/>
          <w:iCs/>
          <w:lang w:eastAsia="ja-JP"/>
        </w:rPr>
        <w:t xml:space="preserve">d with </w:t>
      </w:r>
      <w:r w:rsidR="001607BB">
        <w:rPr>
          <w:rFonts w:hint="eastAsia"/>
          <w:iCs/>
          <w:lang w:eastAsia="ja-JP"/>
        </w:rPr>
        <w:t>the</w:t>
      </w:r>
      <w:r>
        <w:rPr>
          <w:rFonts w:hint="eastAsia"/>
          <w:iCs/>
          <w:lang w:eastAsia="ja-JP"/>
        </w:rPr>
        <w:t xml:space="preserve"> </w:t>
      </w:r>
      <w:r w:rsidR="0059260B">
        <w:t xml:space="preserve">CORESET used for </w:t>
      </w:r>
      <w:r w:rsidR="00D44BE6">
        <w:rPr>
          <w:rFonts w:hint="eastAsia"/>
          <w:lang w:eastAsia="ja-JP"/>
        </w:rPr>
        <w:t xml:space="preserve">the </w:t>
      </w:r>
      <w:r w:rsidR="001607BB">
        <w:t>PDCCH</w:t>
      </w:r>
      <w:r w:rsidR="003C0B93">
        <w:rPr>
          <w:rFonts w:hint="eastAsia"/>
          <w:lang w:eastAsia="ja-JP"/>
        </w:rPr>
        <w:t xml:space="preserve"> transmission</w:t>
      </w:r>
      <w:r w:rsidR="001607BB">
        <w:rPr>
          <w:rFonts w:hint="eastAsia"/>
          <w:lang w:eastAsia="ja-JP"/>
        </w:rPr>
        <w:t>.</w:t>
      </w:r>
      <w:r w:rsidR="00F8751C">
        <w:rPr>
          <w:rFonts w:hint="eastAsia"/>
          <w:lang w:eastAsia="ja-JP"/>
        </w:rPr>
        <w:t xml:space="preserve"> </w:t>
      </w:r>
      <w:r w:rsidR="00773DD4">
        <w:rPr>
          <w:rFonts w:hint="eastAsia"/>
          <w:lang w:eastAsia="ja-JP"/>
        </w:rPr>
        <w:t xml:space="preserve">If the offset is less than </w:t>
      </w:r>
      <w:r w:rsidR="00773DD4">
        <w:rPr>
          <w:i/>
          <w:iCs/>
        </w:rPr>
        <w:t>timeDurationForQCL</w:t>
      </w:r>
      <w:r w:rsidR="00773DD4" w:rsidRPr="00773DD4">
        <w:rPr>
          <w:rFonts w:hint="eastAsia"/>
          <w:iCs/>
          <w:lang w:eastAsia="ja-JP"/>
        </w:rPr>
        <w:t xml:space="preserve">, </w:t>
      </w:r>
      <w:r w:rsidR="00773DD4">
        <w:rPr>
          <w:rFonts w:hint="eastAsia"/>
          <w:iCs/>
          <w:lang w:eastAsia="ja-JP"/>
        </w:rPr>
        <w:t xml:space="preserve">the UE assumes </w:t>
      </w:r>
      <w:r w:rsidR="000067CB">
        <w:rPr>
          <w:rFonts w:hint="eastAsia"/>
          <w:iCs/>
          <w:lang w:eastAsia="ja-JP"/>
        </w:rPr>
        <w:t xml:space="preserve">that </w:t>
      </w:r>
      <w:r w:rsidR="00006893">
        <w:rPr>
          <w:rFonts w:hint="eastAsia"/>
          <w:iCs/>
          <w:lang w:eastAsia="ja-JP"/>
        </w:rPr>
        <w:t>the PDSCH is QCL</w:t>
      </w:r>
      <w:r w:rsidR="00006893">
        <w:rPr>
          <w:iCs/>
          <w:lang w:eastAsia="ja-JP"/>
        </w:rPr>
        <w:t>’</w:t>
      </w:r>
      <w:r w:rsidR="00006893">
        <w:rPr>
          <w:rFonts w:hint="eastAsia"/>
          <w:iCs/>
          <w:lang w:eastAsia="ja-JP"/>
        </w:rPr>
        <w:t xml:space="preserve">d with </w:t>
      </w:r>
      <w:r w:rsidR="0037018A">
        <w:rPr>
          <w:rFonts w:hint="eastAsia"/>
          <w:iCs/>
          <w:lang w:eastAsia="ja-JP"/>
        </w:rPr>
        <w:t xml:space="preserve">the </w:t>
      </w:r>
      <w:r w:rsidR="00CF7509">
        <w:t>CORESET associated with a monitored search space with the lowest</w:t>
      </w:r>
      <w:r w:rsidR="00006893">
        <w:t xml:space="preserve"> </w:t>
      </w:r>
      <w:r w:rsidR="00006893">
        <w:rPr>
          <w:i/>
          <w:iCs/>
        </w:rPr>
        <w:t xml:space="preserve">controlResourceSetId </w:t>
      </w:r>
      <w:r w:rsidR="00006893">
        <w:t>in the latest slot</w:t>
      </w:r>
      <w:r w:rsidR="006E6DC3">
        <w:rPr>
          <w:rFonts w:hint="eastAsia"/>
          <w:lang w:eastAsia="ja-JP"/>
        </w:rPr>
        <w:t>.</w:t>
      </w:r>
      <w:r w:rsidR="00231085" w:rsidRPr="00231085">
        <w:rPr>
          <w:lang w:eastAsia="ja-JP"/>
        </w:rPr>
        <w:t xml:space="preserve"> </w:t>
      </w:r>
      <w:r w:rsidR="00231085">
        <w:rPr>
          <w:lang w:eastAsia="ja-JP"/>
        </w:rPr>
        <w:t>These QCL assumptions (i.e.</w:t>
      </w:r>
      <w:r w:rsidR="00E44A51">
        <w:rPr>
          <w:rFonts w:hint="eastAsia"/>
          <w:lang w:eastAsia="ja-JP"/>
        </w:rPr>
        <w:t>,</w:t>
      </w:r>
      <w:r w:rsidR="00231085">
        <w:rPr>
          <w:lang w:eastAsia="ja-JP"/>
        </w:rPr>
        <w:t xml:space="preserve"> QCL assumptions not explicitly indicated) are called as default QCL assumption.</w:t>
      </w:r>
    </w:p>
    <w:p w14:paraId="6E47D7A6" w14:textId="78BB0E90" w:rsidR="00B60971" w:rsidRDefault="00E03C24" w:rsidP="00FE613F">
      <w:pPr>
        <w:pStyle w:val="ad"/>
        <w:spacing w:afterLines="50" w:after="120"/>
        <w:ind w:leftChars="0" w:left="0"/>
        <w:rPr>
          <w:iCs/>
          <w:lang w:eastAsia="ja-JP"/>
        </w:rPr>
      </w:pPr>
      <w:r>
        <w:rPr>
          <w:rFonts w:hint="eastAsia"/>
          <w:lang w:eastAsia="ja-JP"/>
        </w:rPr>
        <w:lastRenderedPageBreak/>
        <w:t>T</w:t>
      </w:r>
      <w:r w:rsidR="0031499F">
        <w:rPr>
          <w:rFonts w:hint="eastAsia"/>
          <w:lang w:eastAsia="ja-JP"/>
        </w:rPr>
        <w:t xml:space="preserve">he </w:t>
      </w:r>
      <w:r w:rsidR="00272DC0">
        <w:t>latest</w:t>
      </w:r>
      <w:r w:rsidR="00CA0697">
        <w:rPr>
          <w:rFonts w:hint="eastAsia"/>
          <w:lang w:eastAsia="ja-JP"/>
        </w:rPr>
        <w:t xml:space="preserve"> </w:t>
      </w:r>
      <w:r w:rsidR="0031499F">
        <w:rPr>
          <w:rFonts w:hint="eastAsia"/>
          <w:lang w:eastAsia="ja-JP"/>
        </w:rPr>
        <w:t xml:space="preserve">lowest </w:t>
      </w:r>
      <w:r w:rsidR="0031499F">
        <w:rPr>
          <w:i/>
          <w:iCs/>
        </w:rPr>
        <w:t>controlResourceSetId</w:t>
      </w:r>
      <w:r w:rsidR="00CA0697" w:rsidRPr="00CA0697">
        <w:rPr>
          <w:rFonts w:hint="eastAsia"/>
          <w:iCs/>
          <w:lang w:eastAsia="ja-JP"/>
        </w:rPr>
        <w:t xml:space="preserve"> </w:t>
      </w:r>
      <w:r w:rsidR="00F8418D">
        <w:rPr>
          <w:rFonts w:hint="eastAsia"/>
          <w:iCs/>
          <w:lang w:eastAsia="ja-JP"/>
        </w:rPr>
        <w:t xml:space="preserve">will be different </w:t>
      </w:r>
      <w:r w:rsidR="00290BF9">
        <w:rPr>
          <w:rFonts w:hint="eastAsia"/>
          <w:iCs/>
          <w:lang w:eastAsia="ja-JP"/>
        </w:rPr>
        <w:t>among UEs in the same</w:t>
      </w:r>
      <w:r w:rsidR="00793DA9">
        <w:rPr>
          <w:rFonts w:hint="eastAsia"/>
          <w:iCs/>
          <w:lang w:eastAsia="ja-JP"/>
        </w:rPr>
        <w:t xml:space="preserve"> group </w:t>
      </w:r>
      <w:r w:rsidR="00CA0697">
        <w:rPr>
          <w:rFonts w:hint="eastAsia"/>
          <w:iCs/>
          <w:lang w:eastAsia="ja-JP"/>
        </w:rPr>
        <w:t xml:space="preserve">when </w:t>
      </w:r>
      <w:r w:rsidR="004604B4">
        <w:rPr>
          <w:rFonts w:hint="eastAsia"/>
          <w:iCs/>
          <w:lang w:eastAsia="ja-JP"/>
        </w:rPr>
        <w:t xml:space="preserve">a </w:t>
      </w:r>
      <w:r w:rsidR="002C6E46">
        <w:rPr>
          <w:rFonts w:hint="eastAsia"/>
          <w:iCs/>
          <w:lang w:eastAsia="ja-JP"/>
        </w:rPr>
        <w:t>group-common PD</w:t>
      </w:r>
      <w:r w:rsidR="00FB3BCA">
        <w:rPr>
          <w:rFonts w:hint="eastAsia"/>
          <w:iCs/>
          <w:lang w:eastAsia="ja-JP"/>
        </w:rPr>
        <w:t>CCH is transmitted</w:t>
      </w:r>
      <w:r w:rsidR="0095002A">
        <w:rPr>
          <w:rFonts w:hint="eastAsia"/>
          <w:iCs/>
          <w:lang w:eastAsia="ja-JP"/>
        </w:rPr>
        <w:t xml:space="preserve"> because each UE </w:t>
      </w:r>
      <w:r w:rsidR="00334BC2">
        <w:rPr>
          <w:rFonts w:hint="eastAsia"/>
          <w:iCs/>
          <w:lang w:eastAsia="ja-JP"/>
        </w:rPr>
        <w:t xml:space="preserve">will receive </w:t>
      </w:r>
      <w:r w:rsidR="00CB7F22">
        <w:rPr>
          <w:rFonts w:hint="eastAsia"/>
          <w:iCs/>
          <w:lang w:eastAsia="ja-JP"/>
        </w:rPr>
        <w:t>different unicast transmission</w:t>
      </w:r>
      <w:r w:rsidR="00E5068A">
        <w:rPr>
          <w:rFonts w:hint="eastAsia"/>
          <w:iCs/>
          <w:lang w:eastAsia="ja-JP"/>
        </w:rPr>
        <w:t>s</w:t>
      </w:r>
      <w:r w:rsidR="00CB7F22">
        <w:rPr>
          <w:rFonts w:hint="eastAsia"/>
          <w:iCs/>
          <w:lang w:eastAsia="ja-JP"/>
        </w:rPr>
        <w:t>.</w:t>
      </w:r>
      <w:r w:rsidR="00DE67BC">
        <w:rPr>
          <w:rFonts w:hint="eastAsia"/>
          <w:iCs/>
          <w:lang w:eastAsia="ja-JP"/>
        </w:rPr>
        <w:t xml:space="preserve"> Thus, </w:t>
      </w:r>
      <w:r w:rsidR="0058476F">
        <w:rPr>
          <w:rFonts w:hint="eastAsia"/>
          <w:iCs/>
          <w:lang w:eastAsia="ja-JP"/>
        </w:rPr>
        <w:t xml:space="preserve">the QCL assumption of group-common PDSCH </w:t>
      </w:r>
      <w:r w:rsidR="003C757F">
        <w:rPr>
          <w:iCs/>
          <w:lang w:eastAsia="ja-JP"/>
        </w:rPr>
        <w:t xml:space="preserve">scheduled with the first DCI format for multicast </w:t>
      </w:r>
      <w:r w:rsidR="0058476F">
        <w:rPr>
          <w:rFonts w:hint="eastAsia"/>
          <w:iCs/>
          <w:lang w:eastAsia="ja-JP"/>
        </w:rPr>
        <w:t>wi</w:t>
      </w:r>
      <w:r w:rsidR="00860175">
        <w:rPr>
          <w:rFonts w:hint="eastAsia"/>
          <w:iCs/>
          <w:lang w:eastAsia="ja-JP"/>
        </w:rPr>
        <w:t>ll not be aligned among UEs in the same</w:t>
      </w:r>
      <w:r w:rsidR="0058476F">
        <w:rPr>
          <w:rFonts w:hint="eastAsia"/>
          <w:iCs/>
          <w:lang w:eastAsia="ja-JP"/>
        </w:rPr>
        <w:t xml:space="preserve"> group</w:t>
      </w:r>
      <w:r w:rsidR="00231085">
        <w:rPr>
          <w:iCs/>
          <w:lang w:eastAsia="ja-JP"/>
        </w:rPr>
        <w:t xml:space="preserve"> if </w:t>
      </w:r>
      <w:r w:rsidR="00231085">
        <w:rPr>
          <w:rFonts w:eastAsia="ＭＳ Ｐゴシック" w:hint="eastAsia"/>
          <w:iCs/>
          <w:lang w:eastAsia="ja-JP"/>
        </w:rPr>
        <w:t>the offset between the group-common PDCCH and the corresponding PDSCH</w:t>
      </w:r>
      <w:r w:rsidR="00231085">
        <w:rPr>
          <w:rFonts w:eastAsia="ＭＳ Ｐゴシック"/>
          <w:iCs/>
          <w:lang w:eastAsia="ja-JP"/>
        </w:rPr>
        <w:t xml:space="preserve"> is less than</w:t>
      </w:r>
      <w:r w:rsidR="00231085">
        <w:rPr>
          <w:i/>
          <w:iCs/>
        </w:rPr>
        <w:t xml:space="preserve"> timeDurationForQCL</w:t>
      </w:r>
      <w:r w:rsidR="00231085">
        <w:rPr>
          <w:rFonts w:hint="eastAsia"/>
          <w:iCs/>
          <w:lang w:eastAsia="ja-JP"/>
        </w:rPr>
        <w:t>.</w:t>
      </w:r>
      <w:r w:rsidR="00B76033">
        <w:rPr>
          <w:rFonts w:hint="eastAsia"/>
          <w:iCs/>
          <w:lang w:eastAsia="ja-JP"/>
        </w:rPr>
        <w:t xml:space="preserve"> An example is shown in </w:t>
      </w:r>
      <w:r w:rsidR="00B76033">
        <w:rPr>
          <w:iCs/>
          <w:lang w:eastAsia="ja-JP"/>
        </w:rPr>
        <w:fldChar w:fldCharType="begin"/>
      </w:r>
      <w:r w:rsidR="00B76033">
        <w:rPr>
          <w:iCs/>
          <w:lang w:eastAsia="ja-JP"/>
        </w:rPr>
        <w:instrText xml:space="preserve"> </w:instrText>
      </w:r>
      <w:r w:rsidR="00B76033">
        <w:rPr>
          <w:rFonts w:hint="eastAsia"/>
          <w:iCs/>
          <w:lang w:eastAsia="ja-JP"/>
        </w:rPr>
        <w:instrText>REF _Ref71634711 \h</w:instrText>
      </w:r>
      <w:r w:rsidR="00B76033">
        <w:rPr>
          <w:iCs/>
          <w:lang w:eastAsia="ja-JP"/>
        </w:rPr>
        <w:instrText xml:space="preserve"> </w:instrText>
      </w:r>
      <w:r w:rsidR="00B76033">
        <w:rPr>
          <w:iCs/>
          <w:lang w:eastAsia="ja-JP"/>
        </w:rPr>
      </w:r>
      <w:r w:rsidR="00B76033">
        <w:rPr>
          <w:iCs/>
          <w:lang w:eastAsia="ja-JP"/>
        </w:rPr>
        <w:fldChar w:fldCharType="separate"/>
      </w:r>
      <w:r w:rsidR="00234448">
        <w:t xml:space="preserve">Figure </w:t>
      </w:r>
      <w:r w:rsidR="00234448">
        <w:rPr>
          <w:noProof/>
        </w:rPr>
        <w:t>6</w:t>
      </w:r>
      <w:r w:rsidR="00B76033">
        <w:rPr>
          <w:iCs/>
          <w:lang w:eastAsia="ja-JP"/>
        </w:rPr>
        <w:fldChar w:fldCharType="end"/>
      </w:r>
      <w:r w:rsidR="00B76033">
        <w:rPr>
          <w:rFonts w:hint="eastAsia"/>
          <w:iCs/>
          <w:lang w:eastAsia="ja-JP"/>
        </w:rPr>
        <w:t>.</w:t>
      </w:r>
    </w:p>
    <w:p w14:paraId="5528F8F5" w14:textId="77777777" w:rsidR="00B352E6" w:rsidRDefault="009E4946" w:rsidP="00641ACA">
      <w:pPr>
        <w:pStyle w:val="ad"/>
        <w:spacing w:afterLines="50" w:after="120"/>
        <w:ind w:leftChars="0" w:left="0"/>
        <w:jc w:val="center"/>
        <w:rPr>
          <w:iCs/>
          <w:lang w:eastAsia="ja-JP"/>
        </w:rPr>
      </w:pPr>
      <w:r>
        <w:rPr>
          <w:iCs/>
          <w:noProof/>
          <w:lang w:val="en-US" w:eastAsia="ja-JP"/>
        </w:rPr>
        <w:drawing>
          <wp:inline distT="0" distB="0" distL="0" distR="0" wp14:anchorId="1A3DFD94" wp14:editId="5735CD76">
            <wp:extent cx="4959350" cy="218122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350" cy="2181225"/>
                    </a:xfrm>
                    <a:prstGeom prst="rect">
                      <a:avLst/>
                    </a:prstGeom>
                    <a:noFill/>
                    <a:ln>
                      <a:noFill/>
                    </a:ln>
                  </pic:spPr>
                </pic:pic>
              </a:graphicData>
            </a:graphic>
          </wp:inline>
        </w:drawing>
      </w:r>
    </w:p>
    <w:p w14:paraId="1FE3C05F" w14:textId="18837F06" w:rsidR="00B352E6" w:rsidRPr="00860175" w:rsidRDefault="00B352E6" w:rsidP="00FE613F">
      <w:pPr>
        <w:pStyle w:val="af0"/>
        <w:spacing w:afterLines="50" w:after="120"/>
        <w:jc w:val="center"/>
        <w:rPr>
          <w:iCs/>
          <w:lang w:eastAsia="ja-JP"/>
        </w:rPr>
      </w:pPr>
      <w:bookmarkStart w:id="3" w:name="_Ref71634711"/>
      <w:r>
        <w:t xml:space="preserve">Figure </w:t>
      </w:r>
      <w:r>
        <w:fldChar w:fldCharType="begin"/>
      </w:r>
      <w:r>
        <w:instrText xml:space="preserve"> SEQ Figure \* ARABIC </w:instrText>
      </w:r>
      <w:r>
        <w:fldChar w:fldCharType="separate"/>
      </w:r>
      <w:r w:rsidR="006E707E">
        <w:rPr>
          <w:noProof/>
        </w:rPr>
        <w:t>6</w:t>
      </w:r>
      <w:r>
        <w:fldChar w:fldCharType="end"/>
      </w:r>
      <w:bookmarkEnd w:id="3"/>
      <w:r>
        <w:rPr>
          <w:rFonts w:hint="eastAsia"/>
          <w:lang w:eastAsia="ja-JP"/>
        </w:rPr>
        <w:t xml:space="preserve"> </w:t>
      </w:r>
      <w:r w:rsidR="005A6AF3">
        <w:rPr>
          <w:rFonts w:hint="eastAsia"/>
          <w:lang w:eastAsia="ja-JP"/>
        </w:rPr>
        <w:t xml:space="preserve">Issue on </w:t>
      </w:r>
      <w:r w:rsidR="00AC7B27">
        <w:rPr>
          <w:rFonts w:hint="eastAsia"/>
          <w:lang w:eastAsia="ja-JP"/>
        </w:rPr>
        <w:t>d</w:t>
      </w:r>
      <w:r w:rsidR="007D64D3" w:rsidRPr="007D64D3">
        <w:rPr>
          <w:lang w:eastAsia="ja-JP"/>
        </w:rPr>
        <w:t>efault QCL assumption for group-common PDSCH</w:t>
      </w:r>
    </w:p>
    <w:p w14:paraId="7F57CF87" w14:textId="77777777" w:rsidR="005C7309" w:rsidRPr="00B71FCF" w:rsidRDefault="002646C6" w:rsidP="007628D4">
      <w:pPr>
        <w:spacing w:afterLines="50" w:after="120"/>
        <w:rPr>
          <w:rFonts w:eastAsia="ＭＳ Ｐゴシック"/>
          <w:iCs/>
          <w:lang w:eastAsia="ja-JP"/>
        </w:rPr>
      </w:pPr>
      <w:r w:rsidRPr="002646C6">
        <w:rPr>
          <w:rFonts w:eastAsia="ＭＳ Ｐゴシック"/>
          <w:iCs/>
          <w:lang w:eastAsia="ja-JP"/>
        </w:rPr>
        <w:t xml:space="preserve">One </w:t>
      </w:r>
      <w:r>
        <w:rPr>
          <w:rFonts w:eastAsia="ＭＳ Ｐゴシック" w:hint="eastAsia"/>
          <w:iCs/>
          <w:lang w:eastAsia="ja-JP"/>
        </w:rPr>
        <w:t xml:space="preserve">way to align the QCL assumption among UEs is to make the offset between </w:t>
      </w:r>
      <w:r w:rsidR="00AD0AD1">
        <w:rPr>
          <w:rFonts w:eastAsia="ＭＳ Ｐゴシック" w:hint="eastAsia"/>
          <w:iCs/>
          <w:lang w:eastAsia="ja-JP"/>
        </w:rPr>
        <w:t xml:space="preserve">the </w:t>
      </w:r>
      <w:r>
        <w:rPr>
          <w:rFonts w:eastAsia="ＭＳ Ｐゴシック" w:hint="eastAsia"/>
          <w:iCs/>
          <w:lang w:eastAsia="ja-JP"/>
        </w:rPr>
        <w:t xml:space="preserve">group-common PDCCH and </w:t>
      </w:r>
      <w:r w:rsidR="004A0875">
        <w:rPr>
          <w:rFonts w:eastAsia="ＭＳ Ｐゴシック" w:hint="eastAsia"/>
          <w:iCs/>
          <w:lang w:eastAsia="ja-JP"/>
        </w:rPr>
        <w:t xml:space="preserve">the </w:t>
      </w:r>
      <w:r>
        <w:rPr>
          <w:rFonts w:eastAsia="ＭＳ Ｐゴシック" w:hint="eastAsia"/>
          <w:iCs/>
          <w:lang w:eastAsia="ja-JP"/>
        </w:rPr>
        <w:t xml:space="preserve">corresponding PDSCH larger than </w:t>
      </w:r>
      <w:r>
        <w:rPr>
          <w:i/>
          <w:iCs/>
        </w:rPr>
        <w:t>timeDurationForQCL</w:t>
      </w:r>
      <w:r>
        <w:rPr>
          <w:rFonts w:hint="eastAsia"/>
          <w:i/>
          <w:iCs/>
          <w:lang w:eastAsia="ja-JP"/>
        </w:rPr>
        <w:t>.</w:t>
      </w:r>
      <w:r w:rsidR="00F803F7">
        <w:rPr>
          <w:rFonts w:hint="eastAsia"/>
          <w:i/>
          <w:iCs/>
          <w:lang w:eastAsia="ja-JP"/>
        </w:rPr>
        <w:t xml:space="preserve"> </w:t>
      </w:r>
      <w:r w:rsidR="00454458">
        <w:rPr>
          <w:i/>
          <w:iCs/>
        </w:rPr>
        <w:t>timeDurationForQCL</w:t>
      </w:r>
      <w:r w:rsidR="00454458">
        <w:rPr>
          <w:rFonts w:hint="eastAsia"/>
          <w:iCs/>
          <w:lang w:eastAsia="ja-JP"/>
        </w:rPr>
        <w:t xml:space="preserve"> is at least 7 symbols for </w:t>
      </w:r>
      <w:r w:rsidR="004D4872">
        <w:rPr>
          <w:rFonts w:hint="eastAsia"/>
          <w:iCs/>
          <w:lang w:eastAsia="ja-JP"/>
        </w:rPr>
        <w:t>60kHz SCS and 14 symbols for 120kHz SCS.</w:t>
      </w:r>
      <w:r w:rsidR="00FC2C66">
        <w:rPr>
          <w:rFonts w:hint="eastAsia"/>
          <w:iCs/>
          <w:lang w:eastAsia="ja-JP"/>
        </w:rPr>
        <w:t xml:space="preserve"> </w:t>
      </w:r>
      <w:r w:rsidR="00231085">
        <w:rPr>
          <w:iCs/>
          <w:lang w:eastAsia="ja-JP"/>
        </w:rPr>
        <w:t xml:space="preserve">In this case, </w:t>
      </w:r>
      <w:r w:rsidR="007B4C50">
        <w:rPr>
          <w:rFonts w:hint="eastAsia"/>
          <w:iCs/>
          <w:lang w:eastAsia="ja-JP"/>
        </w:rPr>
        <w:t xml:space="preserve">the </w:t>
      </w:r>
      <w:r w:rsidR="00231085">
        <w:rPr>
          <w:iCs/>
          <w:lang w:eastAsia="ja-JP"/>
        </w:rPr>
        <w:t xml:space="preserve">QCL assumption of the group-common PDSCH is derived from </w:t>
      </w:r>
      <w:r w:rsidR="003E4299">
        <w:rPr>
          <w:rFonts w:hint="eastAsia"/>
          <w:iCs/>
          <w:lang w:eastAsia="ja-JP"/>
        </w:rPr>
        <w:t xml:space="preserve">the </w:t>
      </w:r>
      <w:r w:rsidR="00231085">
        <w:rPr>
          <w:iCs/>
          <w:lang w:eastAsia="ja-JP"/>
        </w:rPr>
        <w:t xml:space="preserve">QCL assumption of the scheduling PDCCH, the same QCL can be assumed among UEs. However, </w:t>
      </w:r>
      <w:r w:rsidR="00231085">
        <w:rPr>
          <w:rFonts w:eastAsia="ＭＳ Ｐゴシック"/>
          <w:iCs/>
          <w:lang w:eastAsia="ja-JP"/>
        </w:rPr>
        <w:t>i</w:t>
      </w:r>
      <w:r w:rsidR="00231085" w:rsidRPr="00125809">
        <w:rPr>
          <w:rFonts w:eastAsia="ＭＳ Ｐゴシック"/>
          <w:iCs/>
          <w:lang w:eastAsia="ja-JP"/>
        </w:rPr>
        <w:t>n</w:t>
      </w:r>
      <w:r w:rsidR="00231085">
        <w:rPr>
          <w:rFonts w:eastAsia="ＭＳ Ｐゴシック" w:hint="eastAsia"/>
          <w:iCs/>
          <w:lang w:eastAsia="ja-JP"/>
        </w:rPr>
        <w:t xml:space="preserve"> </w:t>
      </w:r>
      <w:r w:rsidR="00125809">
        <w:rPr>
          <w:rFonts w:eastAsia="ＭＳ Ｐゴシック" w:hint="eastAsia"/>
          <w:iCs/>
          <w:lang w:eastAsia="ja-JP"/>
        </w:rPr>
        <w:t xml:space="preserve">order for </w:t>
      </w:r>
      <w:r w:rsidR="006671EC">
        <w:rPr>
          <w:rFonts w:eastAsia="ＭＳ Ｐゴシック" w:hint="eastAsia"/>
          <w:iCs/>
          <w:lang w:eastAsia="ja-JP"/>
        </w:rPr>
        <w:t xml:space="preserve">the offset to be larger than </w:t>
      </w:r>
      <w:r w:rsidR="006671EC" w:rsidRPr="00664A4F">
        <w:rPr>
          <w:rFonts w:eastAsia="ＭＳ Ｐゴシック" w:hint="eastAsia"/>
          <w:i/>
          <w:iCs/>
          <w:lang w:eastAsia="ja-JP"/>
        </w:rPr>
        <w:t>timeDurationForQCL</w:t>
      </w:r>
      <w:r w:rsidR="006671EC">
        <w:rPr>
          <w:rFonts w:eastAsia="ＭＳ Ｐゴシック" w:hint="eastAsia"/>
          <w:iCs/>
          <w:lang w:eastAsia="ja-JP"/>
        </w:rPr>
        <w:t xml:space="preserve">, </w:t>
      </w:r>
      <w:r w:rsidR="00B07D16">
        <w:rPr>
          <w:rFonts w:eastAsia="ＭＳ Ｐゴシック" w:hint="eastAsia"/>
          <w:iCs/>
          <w:lang w:eastAsia="ja-JP"/>
        </w:rPr>
        <w:t xml:space="preserve">a </w:t>
      </w:r>
      <w:r w:rsidR="00EA197B">
        <w:rPr>
          <w:rFonts w:eastAsia="ＭＳ Ｐゴシック" w:hint="eastAsia"/>
          <w:iCs/>
          <w:lang w:eastAsia="ja-JP"/>
        </w:rPr>
        <w:t xml:space="preserve">group-common PDCCH and </w:t>
      </w:r>
      <w:r w:rsidR="0018495F">
        <w:rPr>
          <w:rFonts w:eastAsia="ＭＳ Ｐゴシック" w:hint="eastAsia"/>
          <w:iCs/>
          <w:lang w:eastAsia="ja-JP"/>
        </w:rPr>
        <w:t xml:space="preserve">the </w:t>
      </w:r>
      <w:r w:rsidR="00EA197B">
        <w:rPr>
          <w:rFonts w:eastAsia="ＭＳ Ｐゴシック"/>
          <w:iCs/>
          <w:lang w:eastAsia="ja-JP"/>
        </w:rPr>
        <w:t>corresponding</w:t>
      </w:r>
      <w:r w:rsidR="00EA197B">
        <w:rPr>
          <w:rFonts w:eastAsia="ＭＳ Ｐゴシック" w:hint="eastAsia"/>
          <w:iCs/>
          <w:lang w:eastAsia="ja-JP"/>
        </w:rPr>
        <w:t xml:space="preserve"> PDSCH </w:t>
      </w:r>
      <w:r w:rsidR="00A732BE">
        <w:rPr>
          <w:rFonts w:eastAsia="ＭＳ Ｐゴシック" w:hint="eastAsia"/>
          <w:iCs/>
          <w:lang w:eastAsia="ja-JP"/>
        </w:rPr>
        <w:t xml:space="preserve">have </w:t>
      </w:r>
      <w:r w:rsidR="00EA197B">
        <w:rPr>
          <w:rFonts w:eastAsia="ＭＳ Ｐゴシック" w:hint="eastAsia"/>
          <w:iCs/>
          <w:lang w:eastAsia="ja-JP"/>
        </w:rPr>
        <w:t xml:space="preserve">to be transmitted in different slots. </w:t>
      </w:r>
      <w:r w:rsidR="00794456">
        <w:rPr>
          <w:rFonts w:eastAsia="ＭＳ Ｐゴシック" w:hint="eastAsia"/>
          <w:iCs/>
          <w:lang w:eastAsia="ja-JP"/>
        </w:rPr>
        <w:t>That constraint is too large.</w:t>
      </w:r>
    </w:p>
    <w:p w14:paraId="66C17822" w14:textId="77777777" w:rsidR="00231085" w:rsidRDefault="00B71FCF" w:rsidP="007628D4">
      <w:pPr>
        <w:spacing w:afterLines="50" w:after="120"/>
        <w:rPr>
          <w:rFonts w:eastAsia="ＭＳ Ｐゴシック"/>
          <w:iCs/>
          <w:lang w:eastAsia="ja-JP"/>
        </w:rPr>
      </w:pPr>
      <w:r w:rsidRPr="00B71FCF">
        <w:rPr>
          <w:rFonts w:eastAsia="ＭＳ Ｐゴシック"/>
          <w:iCs/>
          <w:lang w:eastAsia="ja-JP"/>
        </w:rPr>
        <w:t xml:space="preserve">Therefore, we propose to </w:t>
      </w:r>
      <w:r>
        <w:rPr>
          <w:rFonts w:eastAsia="ＭＳ Ｐゴシック" w:hint="eastAsia"/>
          <w:iCs/>
          <w:lang w:eastAsia="ja-JP"/>
        </w:rPr>
        <w:t xml:space="preserve">specify </w:t>
      </w:r>
      <w:r w:rsidR="004C5DB5">
        <w:rPr>
          <w:rFonts w:eastAsia="ＭＳ Ｐゴシック" w:hint="eastAsia"/>
          <w:iCs/>
          <w:lang w:eastAsia="ja-JP"/>
        </w:rPr>
        <w:t xml:space="preserve">the </w:t>
      </w:r>
      <w:r w:rsidR="00231085">
        <w:rPr>
          <w:rFonts w:eastAsia="ＭＳ Ｐゴシック" w:hint="eastAsia"/>
          <w:iCs/>
          <w:lang w:eastAsia="ja-JP"/>
        </w:rPr>
        <w:t>default QCL assumption</w:t>
      </w:r>
      <w:r w:rsidR="004C5DB5">
        <w:rPr>
          <w:rFonts w:eastAsia="ＭＳ Ｐゴシック" w:hint="eastAsia"/>
          <w:iCs/>
          <w:lang w:eastAsia="ja-JP"/>
        </w:rPr>
        <w:t xml:space="preserve"> for the case </w:t>
      </w:r>
      <w:r w:rsidR="00700269">
        <w:rPr>
          <w:rFonts w:eastAsia="ＭＳ Ｐゴシック" w:hint="eastAsia"/>
          <w:iCs/>
          <w:lang w:eastAsia="ja-JP"/>
        </w:rPr>
        <w:t xml:space="preserve">that </w:t>
      </w:r>
      <w:r w:rsidR="004C5DB5">
        <w:rPr>
          <w:rFonts w:eastAsia="ＭＳ Ｐゴシック" w:hint="eastAsia"/>
          <w:iCs/>
          <w:lang w:eastAsia="ja-JP"/>
        </w:rPr>
        <w:t xml:space="preserve">the time offset between </w:t>
      </w:r>
      <w:r w:rsidR="005C4098">
        <w:rPr>
          <w:rFonts w:eastAsia="ＭＳ Ｐゴシック" w:hint="eastAsia"/>
          <w:iCs/>
          <w:lang w:eastAsia="ja-JP"/>
        </w:rPr>
        <w:t xml:space="preserve">the </w:t>
      </w:r>
      <w:r w:rsidR="004C5DB5">
        <w:rPr>
          <w:rFonts w:eastAsia="ＭＳ Ｐゴシック" w:hint="eastAsia"/>
          <w:iCs/>
          <w:lang w:eastAsia="ja-JP"/>
        </w:rPr>
        <w:t xml:space="preserve">group-common PDCCH and </w:t>
      </w:r>
      <w:r w:rsidR="00574C50">
        <w:rPr>
          <w:rFonts w:eastAsia="ＭＳ Ｐゴシック" w:hint="eastAsia"/>
          <w:iCs/>
          <w:lang w:eastAsia="ja-JP"/>
        </w:rPr>
        <w:t xml:space="preserve">the </w:t>
      </w:r>
      <w:r w:rsidR="004C5DB5">
        <w:rPr>
          <w:rFonts w:eastAsia="ＭＳ Ｐゴシック" w:hint="eastAsia"/>
          <w:iCs/>
          <w:lang w:eastAsia="ja-JP"/>
        </w:rPr>
        <w:t>co</w:t>
      </w:r>
      <w:r w:rsidR="00D54975">
        <w:rPr>
          <w:rFonts w:eastAsia="ＭＳ Ｐゴシック" w:hint="eastAsia"/>
          <w:iCs/>
          <w:lang w:eastAsia="ja-JP"/>
        </w:rPr>
        <w:t xml:space="preserve">rresponding PDSCH is less than </w:t>
      </w:r>
      <w:r w:rsidR="004C5DB5" w:rsidRPr="00C64B9B">
        <w:rPr>
          <w:rFonts w:eastAsia="ＭＳ Ｐゴシック"/>
          <w:i/>
          <w:iCs/>
          <w:lang w:eastAsia="ja-JP"/>
        </w:rPr>
        <w:t>timeDurationForQCL</w:t>
      </w:r>
      <w:r w:rsidR="00C87569">
        <w:rPr>
          <w:rFonts w:eastAsia="ＭＳ Ｐゴシック" w:hint="eastAsia"/>
          <w:i/>
          <w:iCs/>
          <w:lang w:eastAsia="ja-JP"/>
        </w:rPr>
        <w:t>.</w:t>
      </w:r>
      <w:r w:rsidR="00AD7169" w:rsidRPr="00D3013C">
        <w:rPr>
          <w:rFonts w:eastAsia="ＭＳ Ｐゴシック" w:hint="eastAsia"/>
          <w:iCs/>
          <w:lang w:eastAsia="ja-JP"/>
        </w:rPr>
        <w:t xml:space="preserve"> There</w:t>
      </w:r>
      <w:r w:rsidR="00AD7169">
        <w:rPr>
          <w:rFonts w:eastAsia="ＭＳ Ｐゴシック" w:hint="eastAsia"/>
          <w:iCs/>
          <w:lang w:eastAsia="ja-JP"/>
        </w:rPr>
        <w:t xml:space="preserve"> are </w:t>
      </w:r>
      <w:r w:rsidR="00231085">
        <w:rPr>
          <w:rFonts w:eastAsia="ＭＳ Ｐゴシック"/>
          <w:iCs/>
          <w:lang w:eastAsia="ja-JP"/>
        </w:rPr>
        <w:t>following</w:t>
      </w:r>
      <w:r w:rsidR="00AD7169">
        <w:rPr>
          <w:rFonts w:eastAsia="ＭＳ Ｐゴシック" w:hint="eastAsia"/>
          <w:iCs/>
          <w:lang w:eastAsia="ja-JP"/>
        </w:rPr>
        <w:t xml:space="preserve"> possible ways to specify the </w:t>
      </w:r>
      <w:r w:rsidR="00A756CA">
        <w:rPr>
          <w:rFonts w:eastAsia="ＭＳ Ｐゴシック" w:hint="eastAsia"/>
          <w:iCs/>
          <w:lang w:eastAsia="ja-JP"/>
        </w:rPr>
        <w:t xml:space="preserve">default QCL assumption for </w:t>
      </w:r>
      <w:r w:rsidR="00A756CA" w:rsidRPr="00A756CA">
        <w:rPr>
          <w:rFonts w:eastAsia="ＭＳ Ｐゴシック"/>
          <w:iCs/>
          <w:lang w:eastAsia="ja-JP"/>
        </w:rPr>
        <w:t>group-common PDSCH</w:t>
      </w:r>
      <w:r w:rsidR="00AD7169">
        <w:rPr>
          <w:rFonts w:eastAsia="ＭＳ Ｐゴシック" w:hint="eastAsia"/>
          <w:iCs/>
          <w:lang w:eastAsia="ja-JP"/>
        </w:rPr>
        <w:t>:</w:t>
      </w:r>
      <w:r w:rsidR="00231085">
        <w:rPr>
          <w:rFonts w:eastAsia="ＭＳ Ｐゴシック"/>
          <w:iCs/>
          <w:lang w:eastAsia="ja-JP"/>
        </w:rPr>
        <w:t xml:space="preserve"> </w:t>
      </w:r>
    </w:p>
    <w:p w14:paraId="272AA790" w14:textId="77777777" w:rsidR="00231085"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1</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 xml:space="preserve">QCL assumption of </w:t>
      </w:r>
      <w:r w:rsidR="00CB6AB5">
        <w:rPr>
          <w:rFonts w:eastAsia="ＭＳ Ｐゴシック" w:hint="eastAsia"/>
          <w:iCs/>
          <w:lang w:eastAsia="ja-JP"/>
        </w:rPr>
        <w:t xml:space="preserve">CORESET for MBS with </w:t>
      </w:r>
      <w:r>
        <w:rPr>
          <w:rFonts w:eastAsia="ＭＳ Ｐゴシック"/>
          <w:iCs/>
          <w:lang w:eastAsia="ja-JP"/>
        </w:rPr>
        <w:t xml:space="preserve">the </w:t>
      </w:r>
      <w:r w:rsidR="00CB6AB5">
        <w:rPr>
          <w:rFonts w:eastAsia="ＭＳ Ｐゴシック" w:hint="eastAsia"/>
          <w:iCs/>
          <w:lang w:eastAsia="ja-JP"/>
        </w:rPr>
        <w:t>lowest CORESET ID</w:t>
      </w:r>
      <w:r w:rsidR="003E06D2">
        <w:rPr>
          <w:rFonts w:eastAsia="ＭＳ Ｐゴシック" w:hint="eastAsia"/>
          <w:iCs/>
          <w:lang w:eastAsia="ja-JP"/>
        </w:rPr>
        <w:t>.</w:t>
      </w:r>
    </w:p>
    <w:p w14:paraId="2A6B18C7" w14:textId="77777777" w:rsidR="00231085"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2</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sidR="002D446C">
        <w:rPr>
          <w:rFonts w:eastAsia="ＭＳ Ｐゴシック" w:hint="eastAsia"/>
          <w:iCs/>
          <w:lang w:eastAsia="ja-JP"/>
        </w:rPr>
        <w:t xml:space="preserve">the </w:t>
      </w:r>
      <w:r>
        <w:rPr>
          <w:rFonts w:eastAsia="ＭＳ Ｐゴシック"/>
          <w:iCs/>
          <w:lang w:eastAsia="ja-JP"/>
        </w:rPr>
        <w:t>QCL assumption of PDSCH</w:t>
      </w:r>
      <w:r>
        <w:rPr>
          <w:rFonts w:eastAsia="ＭＳ Ｐゴシック" w:hint="eastAsia"/>
          <w:iCs/>
          <w:lang w:eastAsia="ja-JP"/>
        </w:rPr>
        <w:t xml:space="preserve"> for MBS with </w:t>
      </w:r>
      <w:r>
        <w:rPr>
          <w:rFonts w:eastAsia="ＭＳ Ｐゴシック"/>
          <w:iCs/>
          <w:lang w:eastAsia="ja-JP"/>
        </w:rPr>
        <w:t xml:space="preserve">the </w:t>
      </w:r>
      <w:r>
        <w:rPr>
          <w:rFonts w:eastAsia="ＭＳ Ｐゴシック" w:hint="eastAsia"/>
          <w:iCs/>
          <w:lang w:eastAsia="ja-JP"/>
        </w:rPr>
        <w:t xml:space="preserve">lowest </w:t>
      </w:r>
      <w:r>
        <w:rPr>
          <w:rFonts w:eastAsia="ＭＳ Ｐゴシック"/>
          <w:iCs/>
          <w:lang w:eastAsia="ja-JP"/>
        </w:rPr>
        <w:t>TCI state</w:t>
      </w:r>
      <w:r w:rsidR="003E06D2">
        <w:rPr>
          <w:rFonts w:eastAsia="ＭＳ Ｐゴシック" w:hint="eastAsia"/>
          <w:iCs/>
          <w:lang w:eastAsia="ja-JP"/>
        </w:rPr>
        <w:t xml:space="preserve"> ID.</w:t>
      </w:r>
    </w:p>
    <w:p w14:paraId="69A25F7C" w14:textId="77777777" w:rsidR="00B71FCF" w:rsidRDefault="00231085" w:rsidP="0081695E">
      <w:pPr>
        <w:numPr>
          <w:ilvl w:val="0"/>
          <w:numId w:val="9"/>
        </w:numPr>
        <w:spacing w:afterLines="50" w:after="120"/>
        <w:rPr>
          <w:rFonts w:eastAsia="ＭＳ Ｐゴシック"/>
          <w:iCs/>
          <w:lang w:eastAsia="ja-JP"/>
        </w:rPr>
      </w:pPr>
      <w:r>
        <w:rPr>
          <w:rFonts w:eastAsia="ＭＳ Ｐゴシック"/>
          <w:iCs/>
          <w:lang w:eastAsia="ja-JP"/>
        </w:rPr>
        <w:t>Opt</w:t>
      </w:r>
      <w:r w:rsidR="00D232EA">
        <w:rPr>
          <w:rFonts w:eastAsia="ＭＳ Ｐゴシック" w:hint="eastAsia"/>
          <w:iCs/>
          <w:lang w:eastAsia="ja-JP"/>
        </w:rPr>
        <w:t xml:space="preserve">ion </w:t>
      </w:r>
      <w:r>
        <w:rPr>
          <w:rFonts w:eastAsia="ＭＳ Ｐゴシック"/>
          <w:iCs/>
          <w:lang w:eastAsia="ja-JP"/>
        </w:rPr>
        <w:t>3</w:t>
      </w:r>
      <w:r w:rsidR="00D232EA">
        <w:rPr>
          <w:rFonts w:eastAsia="ＭＳ Ｐゴシック" w:hint="eastAsia"/>
          <w:iCs/>
          <w:lang w:eastAsia="ja-JP"/>
        </w:rPr>
        <w:t>:</w:t>
      </w:r>
      <w:r>
        <w:rPr>
          <w:rFonts w:eastAsia="ＭＳ Ｐゴシック"/>
          <w:iCs/>
          <w:lang w:eastAsia="ja-JP"/>
        </w:rPr>
        <w:t xml:space="preserve"> </w:t>
      </w:r>
      <w:r w:rsidR="00AA04B9">
        <w:rPr>
          <w:rFonts w:eastAsia="ＭＳ Ｐゴシック"/>
          <w:iCs/>
          <w:lang w:eastAsia="ja-JP"/>
        </w:rPr>
        <w:t xml:space="preserve">Default QCL assumption is </w:t>
      </w:r>
      <w:r>
        <w:rPr>
          <w:rFonts w:eastAsia="ＭＳ Ｐゴシック"/>
          <w:iCs/>
          <w:lang w:eastAsia="ja-JP"/>
        </w:rPr>
        <w:t>configured by higher layer signalling.</w:t>
      </w:r>
    </w:p>
    <w:p w14:paraId="1536060B" w14:textId="6F73DFFE" w:rsidR="00CA35A7" w:rsidRPr="00D3013C" w:rsidRDefault="00CA35A7" w:rsidP="00CA35A7">
      <w:pPr>
        <w:spacing w:afterLines="50" w:after="120"/>
        <w:rPr>
          <w:rFonts w:ascii="Arial" w:eastAsia="ＭＳ Ｐゴシック" w:hAnsi="Arial" w:cs="Arial"/>
          <w:b/>
          <w:i/>
          <w:iCs/>
          <w:lang w:eastAsia="ja-JP"/>
        </w:rPr>
      </w:pPr>
      <w:r w:rsidRPr="00D3013C">
        <w:rPr>
          <w:rFonts w:ascii="Arial" w:eastAsia="ＭＳ Ｐゴシック" w:hAnsi="Arial" w:cs="Arial"/>
          <w:b/>
          <w:i/>
          <w:iCs/>
          <w:lang w:eastAsia="ja-JP"/>
        </w:rPr>
        <w:t xml:space="preserve">Observation </w:t>
      </w:r>
      <w:r w:rsidR="00C1522A">
        <w:rPr>
          <w:rFonts w:ascii="Arial" w:eastAsia="ＭＳ Ｐゴシック" w:hAnsi="Arial" w:cs="Arial" w:hint="eastAsia"/>
          <w:b/>
          <w:i/>
          <w:iCs/>
          <w:lang w:eastAsia="ja-JP"/>
        </w:rPr>
        <w:t>6</w:t>
      </w:r>
      <w:r w:rsidRPr="00D3013C">
        <w:rPr>
          <w:rFonts w:ascii="Arial" w:eastAsia="ＭＳ Ｐゴシック" w:hAnsi="Arial" w:cs="Arial"/>
          <w:b/>
          <w:i/>
          <w:iCs/>
          <w:lang w:eastAsia="ja-JP"/>
        </w:rPr>
        <w:t xml:space="preserve">: </w:t>
      </w:r>
      <w:r w:rsidR="00D12D39">
        <w:rPr>
          <w:rFonts w:ascii="Arial" w:eastAsia="ＭＳ Ｐゴシック" w:hAnsi="Arial" w:cs="Arial"/>
          <w:b/>
          <w:i/>
          <w:iCs/>
          <w:lang w:eastAsia="ja-JP"/>
        </w:rPr>
        <w:t>In the current specification, t</w:t>
      </w:r>
      <w:r w:rsidR="00AF417B" w:rsidRPr="00AF417B">
        <w:rPr>
          <w:rFonts w:ascii="Arial" w:eastAsia="ＭＳ Ｐゴシック" w:hAnsi="Arial" w:cs="Arial"/>
          <w:b/>
          <w:i/>
          <w:iCs/>
          <w:lang w:eastAsia="ja-JP"/>
        </w:rPr>
        <w:t xml:space="preserve">he QCL assumption of group-common PDSCH </w:t>
      </w:r>
      <w:r w:rsidR="00D36FBB">
        <w:rPr>
          <w:rFonts w:ascii="Arial" w:eastAsia="ＭＳ Ｐゴシック" w:hAnsi="Arial" w:cs="Arial"/>
          <w:b/>
          <w:i/>
          <w:iCs/>
          <w:lang w:eastAsia="ja-JP"/>
        </w:rPr>
        <w:t xml:space="preserve">scheduled with the first DCI format for multicast </w:t>
      </w:r>
      <w:r w:rsidR="00AF417B" w:rsidRPr="00AF417B">
        <w:rPr>
          <w:rFonts w:ascii="Arial" w:eastAsia="ＭＳ Ｐゴシック" w:hAnsi="Arial" w:cs="Arial"/>
          <w:b/>
          <w:i/>
          <w:iCs/>
          <w:lang w:eastAsia="ja-JP"/>
        </w:rPr>
        <w:t xml:space="preserve">will not be aligned among UEs in the same group if the offset between the group-common PDCCH and the corresponding PDSCH is less than </w:t>
      </w:r>
      <w:r w:rsidR="00A16CB9">
        <w:rPr>
          <w:rFonts w:ascii="Arial" w:eastAsia="ＭＳ Ｐゴシック" w:hAnsi="Arial" w:cs="Arial" w:hint="eastAsia"/>
          <w:b/>
          <w:i/>
          <w:iCs/>
          <w:lang w:eastAsia="ja-JP"/>
        </w:rPr>
        <w:t xml:space="preserve">the threshold </w:t>
      </w:r>
      <w:r w:rsidR="00AF417B" w:rsidRPr="00AF417B">
        <w:rPr>
          <w:rFonts w:ascii="Arial" w:eastAsia="ＭＳ Ｐゴシック" w:hAnsi="Arial" w:cs="Arial"/>
          <w:b/>
          <w:i/>
          <w:iCs/>
          <w:lang w:eastAsia="ja-JP"/>
        </w:rPr>
        <w:t>timeDurationForQCL.</w:t>
      </w:r>
    </w:p>
    <w:p w14:paraId="5492A059" w14:textId="383711BB" w:rsidR="00761DDF" w:rsidRPr="005D5963" w:rsidRDefault="00367C0C" w:rsidP="009679F7">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sidR="00E04830">
        <w:rPr>
          <w:rFonts w:ascii="Arial" w:hAnsi="Arial" w:cs="Arial"/>
          <w:b/>
          <w:i/>
          <w:lang w:eastAsia="ja-JP"/>
        </w:rPr>
        <w:t>18</w:t>
      </w:r>
      <w:r w:rsidRPr="005D5963">
        <w:rPr>
          <w:rFonts w:ascii="Arial" w:hAnsi="Arial" w:cs="Arial" w:hint="eastAsia"/>
          <w:b/>
          <w:i/>
          <w:lang w:eastAsia="ja-JP"/>
        </w:rPr>
        <w:t xml:space="preserve">: </w:t>
      </w:r>
      <w:r w:rsidR="00BB4F41">
        <w:rPr>
          <w:rFonts w:ascii="Arial" w:hAnsi="Arial" w:cs="Arial" w:hint="eastAsia"/>
          <w:b/>
          <w:i/>
          <w:lang w:eastAsia="ja-JP"/>
        </w:rPr>
        <w:t>T</w:t>
      </w:r>
      <w:r w:rsidR="009A0FA3" w:rsidRPr="005D5963">
        <w:rPr>
          <w:rFonts w:ascii="Arial" w:hAnsi="Arial" w:cs="Arial" w:hint="eastAsia"/>
          <w:b/>
          <w:i/>
          <w:lang w:eastAsia="ja-JP"/>
        </w:rPr>
        <w:t xml:space="preserve">he </w:t>
      </w:r>
      <w:r w:rsidR="00231085">
        <w:rPr>
          <w:rFonts w:ascii="Arial" w:hAnsi="Arial" w:cs="Arial"/>
          <w:b/>
          <w:i/>
          <w:lang w:eastAsia="ja-JP"/>
        </w:rPr>
        <w:t>default QCL assumption</w:t>
      </w:r>
      <w:r w:rsidR="009A0FA3" w:rsidRPr="005D5963">
        <w:rPr>
          <w:rFonts w:ascii="Arial" w:hAnsi="Arial" w:cs="Arial" w:hint="eastAsia"/>
          <w:b/>
          <w:i/>
          <w:lang w:eastAsia="ja-JP"/>
        </w:rPr>
        <w:t xml:space="preserve"> </w:t>
      </w:r>
      <w:r w:rsidR="00594F46">
        <w:rPr>
          <w:rFonts w:ascii="Arial" w:hAnsi="Arial" w:cs="Arial" w:hint="eastAsia"/>
          <w:b/>
          <w:i/>
          <w:lang w:eastAsia="ja-JP"/>
        </w:rPr>
        <w:t>of</w:t>
      </w:r>
      <w:r w:rsidR="0020446C">
        <w:rPr>
          <w:rFonts w:ascii="Arial" w:hAnsi="Arial" w:cs="Arial" w:hint="eastAsia"/>
          <w:b/>
          <w:i/>
          <w:lang w:eastAsia="ja-JP"/>
        </w:rPr>
        <w:t xml:space="preserve"> </w:t>
      </w:r>
      <w:r w:rsidR="00594F46">
        <w:rPr>
          <w:rFonts w:ascii="Arial" w:hAnsi="Arial" w:cs="Arial" w:hint="eastAsia"/>
          <w:b/>
          <w:i/>
          <w:lang w:eastAsia="ja-JP"/>
        </w:rPr>
        <w:t xml:space="preserve">group-common PDSCH </w:t>
      </w:r>
      <w:r w:rsidR="009A0FA3" w:rsidRPr="005D5963">
        <w:rPr>
          <w:rFonts w:ascii="Arial" w:hAnsi="Arial" w:cs="Arial" w:hint="eastAsia"/>
          <w:b/>
          <w:i/>
          <w:lang w:eastAsia="ja-JP"/>
        </w:rPr>
        <w:t xml:space="preserve">should be specified </w:t>
      </w:r>
      <w:r w:rsidR="005912A8" w:rsidRPr="005D5963">
        <w:rPr>
          <w:rFonts w:ascii="Arial" w:hAnsi="Arial" w:cs="Arial" w:hint="eastAsia"/>
          <w:b/>
          <w:i/>
          <w:lang w:eastAsia="ja-JP"/>
        </w:rPr>
        <w:t>f</w:t>
      </w:r>
      <w:r w:rsidR="00761DDF" w:rsidRPr="005D5963">
        <w:rPr>
          <w:rFonts w:ascii="Arial" w:hAnsi="Arial" w:cs="Arial" w:hint="eastAsia"/>
          <w:b/>
          <w:i/>
          <w:lang w:eastAsia="ja-JP"/>
        </w:rPr>
        <w:t xml:space="preserve">or the case </w:t>
      </w:r>
      <w:r w:rsidR="00CC65E2" w:rsidRPr="005D5963">
        <w:rPr>
          <w:rFonts w:ascii="Arial" w:hAnsi="Arial" w:cs="Arial" w:hint="eastAsia"/>
          <w:b/>
          <w:i/>
          <w:lang w:eastAsia="ja-JP"/>
        </w:rPr>
        <w:t xml:space="preserve">that </w:t>
      </w:r>
      <w:r w:rsidR="00761DDF" w:rsidRPr="005D5963">
        <w:rPr>
          <w:rFonts w:ascii="Arial" w:hAnsi="Arial" w:cs="Arial"/>
          <w:b/>
          <w:i/>
          <w:lang w:eastAsia="ja-JP"/>
        </w:rPr>
        <w:t>the time offset between</w:t>
      </w:r>
      <w:r w:rsidR="00761DDF" w:rsidRPr="005D5963">
        <w:rPr>
          <w:rFonts w:ascii="Arial" w:hAnsi="Arial" w:cs="Arial" w:hint="eastAsia"/>
          <w:b/>
          <w:i/>
          <w:lang w:eastAsia="ja-JP"/>
        </w:rPr>
        <w:t xml:space="preserve"> </w:t>
      </w:r>
      <w:r w:rsidR="00363905">
        <w:rPr>
          <w:rFonts w:ascii="Arial" w:hAnsi="Arial" w:cs="Arial" w:hint="eastAsia"/>
          <w:b/>
          <w:i/>
          <w:lang w:eastAsia="ja-JP"/>
        </w:rPr>
        <w:t xml:space="preserve">the </w:t>
      </w:r>
      <w:r w:rsidR="007A3207" w:rsidRPr="005D5963">
        <w:rPr>
          <w:rFonts w:ascii="Arial" w:hAnsi="Arial" w:cs="Arial" w:hint="eastAsia"/>
          <w:b/>
          <w:i/>
          <w:lang w:eastAsia="ja-JP"/>
        </w:rPr>
        <w:t xml:space="preserve">group-common </w:t>
      </w:r>
      <w:r w:rsidR="00761DDF" w:rsidRPr="005D5963">
        <w:rPr>
          <w:rFonts w:ascii="Arial" w:hAnsi="Arial" w:cs="Arial" w:hint="eastAsia"/>
          <w:b/>
          <w:i/>
          <w:lang w:eastAsia="ja-JP"/>
        </w:rPr>
        <w:t xml:space="preserve">PDCCH and </w:t>
      </w:r>
      <w:r w:rsidR="00363905">
        <w:rPr>
          <w:rFonts w:ascii="Arial" w:hAnsi="Arial" w:cs="Arial" w:hint="eastAsia"/>
          <w:b/>
          <w:i/>
          <w:lang w:eastAsia="ja-JP"/>
        </w:rPr>
        <w:t xml:space="preserve">the </w:t>
      </w:r>
      <w:r w:rsidR="00761DDF" w:rsidRPr="005D5963">
        <w:rPr>
          <w:rFonts w:ascii="Arial" w:hAnsi="Arial" w:cs="Arial" w:hint="eastAsia"/>
          <w:b/>
          <w:i/>
          <w:lang w:eastAsia="ja-JP"/>
        </w:rPr>
        <w:t>corresponding PDSCH</w:t>
      </w:r>
      <w:r w:rsidR="00AA27AF">
        <w:rPr>
          <w:rFonts w:ascii="Arial" w:hAnsi="Arial" w:cs="Arial" w:hint="eastAsia"/>
          <w:b/>
          <w:i/>
          <w:lang w:eastAsia="ja-JP"/>
        </w:rPr>
        <w:t xml:space="preserve"> is less than the</w:t>
      </w:r>
      <w:r w:rsidR="005F66FB" w:rsidRPr="005D5963">
        <w:rPr>
          <w:rFonts w:ascii="Arial" w:hAnsi="Arial" w:cs="Arial" w:hint="eastAsia"/>
          <w:b/>
          <w:i/>
          <w:lang w:eastAsia="ja-JP"/>
        </w:rPr>
        <w:t xml:space="preserve"> threshold </w:t>
      </w:r>
      <w:r w:rsidR="005F66FB" w:rsidRPr="005D5963">
        <w:rPr>
          <w:rFonts w:ascii="Arial" w:hAnsi="Arial" w:cs="Arial"/>
          <w:b/>
          <w:i/>
          <w:lang w:eastAsia="ja-JP"/>
        </w:rPr>
        <w:t>timeDurationForQCL</w:t>
      </w:r>
      <w:r w:rsidR="00C654F2" w:rsidRPr="005D5963">
        <w:rPr>
          <w:rFonts w:ascii="Arial" w:hAnsi="Arial" w:cs="Arial" w:hint="eastAsia"/>
          <w:b/>
          <w:i/>
          <w:lang w:eastAsia="ja-JP"/>
        </w:rPr>
        <w:t>.</w:t>
      </w:r>
    </w:p>
    <w:p w14:paraId="181E53B2" w14:textId="77777777" w:rsidR="00E35F59" w:rsidRPr="00E35F59" w:rsidRDefault="00E35F59" w:rsidP="00E35F59">
      <w:pPr>
        <w:rPr>
          <w:lang w:eastAsia="ja-JP"/>
        </w:rPr>
      </w:pPr>
    </w:p>
    <w:p w14:paraId="5E7D9394" w14:textId="77777777" w:rsidR="00AD42C7" w:rsidRPr="009B0556" w:rsidRDefault="00AD42C7" w:rsidP="0081695E">
      <w:pPr>
        <w:pStyle w:val="1"/>
        <w:numPr>
          <w:ilvl w:val="0"/>
          <w:numId w:val="7"/>
        </w:numPr>
        <w:spacing w:after="120"/>
      </w:pPr>
      <w:r>
        <w:rPr>
          <w:rFonts w:hint="eastAsia"/>
          <w:lang w:eastAsia="ja-JP"/>
        </w:rPr>
        <w:t>Conclusion</w:t>
      </w:r>
    </w:p>
    <w:p w14:paraId="12936C49" w14:textId="77777777"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have f</w:t>
      </w:r>
      <w:r w:rsidR="00DA7BAA">
        <w:rPr>
          <w:rFonts w:hint="eastAsia"/>
          <w:lang w:eastAsia="ja-JP"/>
        </w:rPr>
        <w:t xml:space="preserve">ollowing observations </w:t>
      </w:r>
      <w:r w:rsidR="00B44579">
        <w:rPr>
          <w:rFonts w:hint="eastAsia"/>
          <w:lang w:eastAsia="ja-JP"/>
        </w:rPr>
        <w:t>and proposals:</w:t>
      </w:r>
    </w:p>
    <w:p w14:paraId="79ABD4AB" w14:textId="77777777" w:rsidR="004D33EF" w:rsidRDefault="004D33EF" w:rsidP="004D33EF">
      <w:pPr>
        <w:pStyle w:val="ad"/>
        <w:spacing w:afterLines="50" w:after="120"/>
        <w:ind w:leftChars="0" w:left="0"/>
        <w:rPr>
          <w:rFonts w:ascii="Arial" w:hAnsi="Arial" w:cs="Arial"/>
          <w:b/>
          <w:i/>
          <w:lang w:eastAsia="ja-JP"/>
        </w:rPr>
      </w:pPr>
      <w:r w:rsidRPr="00D324AD">
        <w:rPr>
          <w:rFonts w:ascii="Arial" w:hAnsi="Arial" w:cs="Arial" w:hint="eastAsia"/>
          <w:b/>
          <w:i/>
          <w:lang w:eastAsia="ja-JP"/>
        </w:rPr>
        <w:t xml:space="preserve">Proposal </w:t>
      </w:r>
      <w:r>
        <w:rPr>
          <w:rFonts w:ascii="Arial" w:hAnsi="Arial" w:cs="Arial" w:hint="eastAsia"/>
          <w:b/>
          <w:i/>
          <w:lang w:eastAsia="ja-JP"/>
        </w:rPr>
        <w:t>1</w:t>
      </w:r>
      <w:r w:rsidRPr="00D324AD">
        <w:rPr>
          <w:rFonts w:ascii="Arial" w:hAnsi="Arial" w:cs="Arial" w:hint="eastAsia"/>
          <w:b/>
          <w:i/>
          <w:lang w:eastAsia="ja-JP"/>
        </w:rPr>
        <w:t>:</w:t>
      </w:r>
      <w:r>
        <w:rPr>
          <w:rFonts w:ascii="Arial" w:hAnsi="Arial" w:cs="Arial" w:hint="eastAsia"/>
          <w:b/>
          <w:i/>
          <w:lang w:eastAsia="ja-JP"/>
        </w:rPr>
        <w:t xml:space="preserve"> Support Option 4 for sharing CORESETs between PDCCH-Config for unicast and PDCCH-Config for multicast.</w:t>
      </w:r>
    </w:p>
    <w:p w14:paraId="3FC83E82" w14:textId="77777777" w:rsidR="004D33EF" w:rsidRPr="00545D7C" w:rsidRDefault="004D33EF" w:rsidP="004D33EF">
      <w:pPr>
        <w:pStyle w:val="ad"/>
        <w:spacing w:afterLines="50" w:after="120"/>
        <w:ind w:leftChars="0" w:left="0"/>
        <w:rPr>
          <w:rFonts w:ascii="Arial" w:hAnsi="Arial" w:cs="Arial"/>
          <w:b/>
          <w:i/>
          <w:lang w:eastAsia="ja-JP"/>
        </w:rPr>
      </w:pPr>
      <w:r>
        <w:rPr>
          <w:rFonts w:ascii="Arial" w:hAnsi="Arial" w:cs="Arial" w:hint="eastAsia"/>
          <w:b/>
          <w:i/>
          <w:lang w:eastAsia="ja-JP"/>
        </w:rPr>
        <w:t>Observation</w:t>
      </w:r>
      <w:r>
        <w:rPr>
          <w:rFonts w:ascii="Arial" w:hAnsi="Arial" w:cs="Arial"/>
          <w:b/>
          <w:i/>
          <w:lang w:eastAsia="ja-JP"/>
        </w:rPr>
        <w:t xml:space="preserve"> 1</w:t>
      </w:r>
      <w:r w:rsidRPr="00D324AD">
        <w:rPr>
          <w:rFonts w:ascii="Arial" w:hAnsi="Arial" w:cs="Arial" w:hint="eastAsia"/>
          <w:b/>
          <w:i/>
          <w:lang w:eastAsia="ja-JP"/>
        </w:rPr>
        <w:t>:</w:t>
      </w:r>
      <w:r>
        <w:rPr>
          <w:rFonts w:ascii="Arial" w:hAnsi="Arial" w:cs="Arial" w:hint="eastAsia"/>
          <w:b/>
          <w:i/>
          <w:lang w:eastAsia="ja-JP"/>
        </w:rPr>
        <w:t xml:space="preserve"> In terms of specification impact, there </w:t>
      </w:r>
      <w:r>
        <w:rPr>
          <w:rFonts w:ascii="Arial" w:hAnsi="Arial" w:cs="Arial"/>
          <w:b/>
          <w:i/>
          <w:lang w:eastAsia="ja-JP"/>
        </w:rPr>
        <w:t>is</w:t>
      </w:r>
      <w:r>
        <w:rPr>
          <w:rFonts w:ascii="Arial" w:hAnsi="Arial" w:cs="Arial" w:hint="eastAsia"/>
          <w:b/>
          <w:i/>
          <w:lang w:eastAsia="ja-JP"/>
        </w:rPr>
        <w:t xml:space="preserve"> no significant difference between reusing type-3 CSS and defining a new type CSS.</w:t>
      </w:r>
    </w:p>
    <w:p w14:paraId="7942EF33" w14:textId="77777777" w:rsidR="000B5AB9" w:rsidRDefault="000B5AB9" w:rsidP="000B5AB9">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Pr>
          <w:rFonts w:ascii="Arial" w:hAnsi="Arial" w:cs="Arial" w:hint="eastAsia"/>
          <w:b/>
          <w:bCs/>
          <w:i/>
          <w:iCs/>
          <w:lang w:eastAsia="ja-JP"/>
        </w:rPr>
        <w:t xml:space="preserve"> 2</w:t>
      </w:r>
      <w:r w:rsidRPr="00660C36">
        <w:rPr>
          <w:rFonts w:ascii="Arial" w:hAnsi="Arial" w:cs="Arial"/>
          <w:b/>
          <w:bCs/>
          <w:i/>
          <w:iCs/>
          <w:lang w:eastAsia="ja-JP"/>
        </w:rPr>
        <w:t xml:space="preserve">: </w:t>
      </w:r>
      <w:r>
        <w:rPr>
          <w:rFonts w:ascii="Arial" w:hAnsi="Arial" w:cs="Arial" w:hint="eastAsia"/>
          <w:b/>
          <w:bCs/>
          <w:i/>
          <w:iCs/>
          <w:lang w:eastAsia="ja-JP"/>
        </w:rPr>
        <w:t xml:space="preserve">Not include </w:t>
      </w:r>
      <w:r w:rsidRPr="004D33EF">
        <w:rPr>
          <w:rFonts w:ascii="Arial" w:hAnsi="Arial" w:cs="Arial" w:hint="eastAsia"/>
          <w:b/>
          <w:bCs/>
          <w:i/>
          <w:iCs/>
          <w:lang w:eastAsia="ja-JP"/>
        </w:rPr>
        <w:t>‘</w:t>
      </w:r>
      <w:r w:rsidRPr="004D33EF">
        <w:rPr>
          <w:rFonts w:ascii="Arial" w:hAnsi="Arial" w:cs="Arial"/>
          <w:b/>
          <w:bCs/>
          <w:i/>
          <w:iCs/>
          <w:lang w:eastAsia="ja-JP"/>
        </w:rPr>
        <w:t>TPC command for scheduled PUCCH’</w:t>
      </w:r>
      <w:r>
        <w:rPr>
          <w:rFonts w:ascii="Arial" w:hAnsi="Arial" w:cs="Arial"/>
          <w:b/>
          <w:bCs/>
          <w:i/>
          <w:iCs/>
          <w:lang w:eastAsia="ja-JP"/>
        </w:rPr>
        <w:t xml:space="preserve"> in the first DCI format </w:t>
      </w:r>
      <w:r>
        <w:rPr>
          <w:rFonts w:ascii="Arial" w:hAnsi="Arial" w:cs="Arial" w:hint="eastAsia"/>
          <w:b/>
          <w:bCs/>
          <w:i/>
          <w:iCs/>
          <w:lang w:eastAsia="ja-JP"/>
        </w:rPr>
        <w:t>for multicast.</w:t>
      </w:r>
    </w:p>
    <w:p w14:paraId="06518521" w14:textId="77777777" w:rsidR="0034330D" w:rsidRPr="00D368B6" w:rsidRDefault="0034330D" w:rsidP="00410BB1">
      <w:pPr>
        <w:rPr>
          <w:rFonts w:ascii="Arial" w:hAnsi="Arial" w:cs="Arial"/>
          <w:b/>
          <w:i/>
          <w:lang w:eastAsia="ja-JP"/>
        </w:rPr>
      </w:pPr>
      <w:r w:rsidRPr="00D368B6">
        <w:rPr>
          <w:rFonts w:ascii="Arial" w:hAnsi="Arial" w:cs="Arial"/>
          <w:b/>
          <w:i/>
          <w:lang w:eastAsia="ja-JP"/>
        </w:rPr>
        <w:t>Proposal</w:t>
      </w:r>
      <w:r>
        <w:rPr>
          <w:rFonts w:ascii="Arial" w:hAnsi="Arial" w:cs="Arial" w:hint="eastAsia"/>
          <w:b/>
          <w:i/>
          <w:lang w:eastAsia="ja-JP"/>
        </w:rPr>
        <w:t xml:space="preserve"> 3</w:t>
      </w:r>
      <w:r w:rsidRPr="00D368B6">
        <w:rPr>
          <w:rFonts w:ascii="Arial" w:hAnsi="Arial" w:cs="Arial"/>
          <w:b/>
          <w:i/>
          <w:lang w:eastAsia="ja-JP"/>
        </w:rPr>
        <w:t xml:space="preserve">: For </w:t>
      </w:r>
      <w:r>
        <w:rPr>
          <w:rFonts w:ascii="Arial" w:hAnsi="Arial" w:cs="Arial"/>
          <w:b/>
          <w:i/>
          <w:lang w:eastAsia="ja-JP"/>
        </w:rPr>
        <w:t xml:space="preserve">the first </w:t>
      </w:r>
      <w:r w:rsidRPr="00D368B6">
        <w:rPr>
          <w:rFonts w:ascii="Arial" w:hAnsi="Arial" w:cs="Arial"/>
          <w:b/>
          <w:i/>
          <w:lang w:eastAsia="ja-JP"/>
        </w:rPr>
        <w:t>DCI format for multicast, include following new DCI fields.</w:t>
      </w:r>
    </w:p>
    <w:p w14:paraId="006CEC0E" w14:textId="77777777" w:rsidR="0034330D" w:rsidRPr="00D368B6" w:rsidRDefault="0034330D" w:rsidP="0034330D">
      <w:pPr>
        <w:pStyle w:val="ad"/>
        <w:numPr>
          <w:ilvl w:val="0"/>
          <w:numId w:val="14"/>
        </w:numPr>
        <w:spacing w:beforeLines="50" w:before="120"/>
        <w:ind w:leftChars="0"/>
        <w:rPr>
          <w:rFonts w:ascii="Arial" w:hAnsi="Arial" w:cs="Arial"/>
          <w:b/>
          <w:i/>
          <w:lang w:eastAsia="ja-JP"/>
        </w:rPr>
      </w:pPr>
      <w:r w:rsidRPr="00D368B6">
        <w:rPr>
          <w:rFonts w:ascii="Arial" w:hAnsi="Arial" w:cs="Arial"/>
          <w:b/>
          <w:i/>
          <w:lang w:eastAsia="ja-JP"/>
        </w:rPr>
        <w:t>Priority indicator (1bit)</w:t>
      </w:r>
    </w:p>
    <w:p w14:paraId="6DA876E0" w14:textId="77777777" w:rsidR="0034330D" w:rsidRPr="00D368B6" w:rsidRDefault="0034330D" w:rsidP="0034330D">
      <w:pPr>
        <w:pStyle w:val="ad"/>
        <w:numPr>
          <w:ilvl w:val="0"/>
          <w:numId w:val="14"/>
        </w:numPr>
        <w:spacing w:beforeLines="50" w:before="120" w:afterLines="50" w:after="120"/>
        <w:ind w:leftChars="0"/>
        <w:rPr>
          <w:rFonts w:ascii="Arial" w:hAnsi="Arial" w:cs="Arial"/>
          <w:b/>
          <w:i/>
          <w:lang w:eastAsia="ja-JP"/>
        </w:rPr>
      </w:pPr>
      <w:r w:rsidRPr="00D368B6">
        <w:rPr>
          <w:rFonts w:ascii="Arial" w:hAnsi="Arial" w:cs="Arial"/>
          <w:b/>
          <w:i/>
          <w:lang w:eastAsia="ja-JP"/>
        </w:rPr>
        <w:t>Number of layers (1bit)</w:t>
      </w:r>
    </w:p>
    <w:p w14:paraId="0BFFD8A1" w14:textId="77777777" w:rsidR="0034330D" w:rsidRPr="001D5A1B" w:rsidRDefault="0034330D" w:rsidP="0034330D">
      <w:pPr>
        <w:pStyle w:val="ad"/>
        <w:spacing w:afterLines="50" w:after="120"/>
        <w:ind w:leftChars="0" w:left="0"/>
        <w:rPr>
          <w:rFonts w:ascii="Arial" w:hAnsi="Arial" w:cs="Arial"/>
          <w:b/>
          <w:i/>
          <w:lang w:eastAsia="ja-JP"/>
        </w:rPr>
      </w:pPr>
      <w:r w:rsidRPr="001D5A1B">
        <w:rPr>
          <w:rFonts w:ascii="Arial" w:hAnsi="Arial" w:cs="Arial"/>
          <w:b/>
          <w:i/>
          <w:lang w:eastAsia="ja-JP"/>
        </w:rPr>
        <w:t>Proposal</w:t>
      </w:r>
      <w:r>
        <w:rPr>
          <w:rFonts w:ascii="Arial" w:hAnsi="Arial" w:cs="Arial" w:hint="eastAsia"/>
          <w:b/>
          <w:i/>
          <w:lang w:eastAsia="ja-JP"/>
        </w:rPr>
        <w:t xml:space="preserve"> 4</w:t>
      </w:r>
      <w:r w:rsidRPr="001D5A1B">
        <w:rPr>
          <w:rFonts w:ascii="Arial" w:hAnsi="Arial" w:cs="Arial"/>
          <w:b/>
          <w:i/>
          <w:lang w:eastAsia="ja-JP"/>
        </w:rPr>
        <w:t xml:space="preserve">: </w:t>
      </w:r>
      <w:r w:rsidRPr="00462328">
        <w:rPr>
          <w:rFonts w:ascii="Arial" w:hAnsi="Arial" w:cs="Arial"/>
          <w:b/>
          <w:i/>
          <w:lang w:eastAsia="ja-JP"/>
        </w:rPr>
        <w:t xml:space="preserve">For FDRA determination of the first DCI format for </w:t>
      </w:r>
      <w:r>
        <w:rPr>
          <w:rFonts w:ascii="Arial" w:hAnsi="Arial" w:cs="Arial"/>
          <w:b/>
          <w:i/>
          <w:lang w:eastAsia="ja-JP"/>
        </w:rPr>
        <w:t>multicast</w:t>
      </w:r>
      <w:r w:rsidRPr="00462328">
        <w:rPr>
          <w:rFonts w:ascii="Arial" w:hAnsi="Arial" w:cs="Arial"/>
          <w:b/>
          <w:i/>
          <w:lang w:eastAsia="ja-JP"/>
        </w:rPr>
        <w:t>,</w:t>
      </w:r>
      <w:r>
        <w:rPr>
          <w:rFonts w:ascii="Arial" w:hAnsi="Arial" w:cs="Arial" w:hint="eastAsia"/>
          <w:b/>
          <w:i/>
          <w:lang w:eastAsia="ja-JP"/>
        </w:rPr>
        <w:t xml:space="preserve"> support Option 2.</w:t>
      </w:r>
    </w:p>
    <w:p w14:paraId="66B9A3EE" w14:textId="18DD9327" w:rsidR="00CD2A60" w:rsidRPr="00B45902" w:rsidRDefault="00CD2A60" w:rsidP="00CD2A60">
      <w:pPr>
        <w:pStyle w:val="ad"/>
        <w:spacing w:afterLines="50" w:after="120"/>
        <w:ind w:leftChars="0" w:left="0"/>
        <w:rPr>
          <w:rFonts w:ascii="Arial" w:hAnsi="Arial" w:cs="Arial"/>
          <w:b/>
          <w:i/>
          <w:lang w:eastAsia="ja-JP"/>
        </w:rPr>
      </w:pPr>
      <w:r>
        <w:rPr>
          <w:rFonts w:ascii="Arial" w:hAnsi="Arial" w:cs="Arial" w:hint="eastAsia"/>
          <w:b/>
          <w:i/>
          <w:lang w:eastAsia="ja-JP"/>
        </w:rPr>
        <w:lastRenderedPageBreak/>
        <w:t xml:space="preserve">Proposal 5: </w:t>
      </w:r>
      <w:r w:rsidR="00F01F28">
        <w:rPr>
          <w:rFonts w:ascii="Arial" w:hAnsi="Arial" w:cs="Arial" w:hint="eastAsia"/>
          <w:b/>
          <w:i/>
          <w:lang w:eastAsia="ja-JP"/>
        </w:rPr>
        <w:t>For PDSCH scheduled with</w:t>
      </w:r>
      <w:r>
        <w:rPr>
          <w:rFonts w:ascii="Arial" w:hAnsi="Arial" w:cs="Arial" w:hint="eastAsia"/>
          <w:b/>
          <w:i/>
          <w:lang w:eastAsia="ja-JP"/>
        </w:rPr>
        <w:t xml:space="preserve"> the first DCI format for multicast, </w:t>
      </w:r>
      <w:r w:rsidRPr="00B45902">
        <w:rPr>
          <w:rFonts w:ascii="Arial" w:eastAsia="Batang" w:hAnsi="Arial" w:cs="Arial"/>
          <w:b/>
          <w:i/>
          <w:szCs w:val="24"/>
          <w:lang w:eastAsia="x-none"/>
        </w:rPr>
        <w:t>K is the m</w:t>
      </w:r>
      <w:r>
        <w:rPr>
          <w:rFonts w:ascii="Arial" w:eastAsia="Batang" w:hAnsi="Arial" w:cs="Arial"/>
          <w:b/>
          <w:i/>
          <w:szCs w:val="24"/>
          <w:lang w:eastAsia="x-none"/>
        </w:rPr>
        <w:t>ini</w:t>
      </w:r>
      <w:r w:rsidRPr="00B45902">
        <w:rPr>
          <w:rFonts w:ascii="Arial" w:eastAsia="Batang" w:hAnsi="Arial" w:cs="Arial"/>
          <w:b/>
          <w:i/>
          <w:szCs w:val="24"/>
          <w:lang w:eastAsia="x-none"/>
        </w:rPr>
        <w:t>mum value from set {1, 2, 4, 8</w:t>
      </w:r>
      <w:r w:rsidRPr="00B45902">
        <w:rPr>
          <w:rFonts w:ascii="Arial" w:eastAsiaTheme="minorEastAsia" w:hAnsi="Arial" w:cs="Arial"/>
          <w:b/>
          <w:i/>
          <w:szCs w:val="24"/>
          <w:lang w:eastAsia="ja-JP"/>
        </w:rPr>
        <w:t>, 16</w:t>
      </w:r>
      <w:r w:rsidRPr="00B45902">
        <w:rPr>
          <w:rFonts w:ascii="Arial" w:eastAsia="Batang" w:hAnsi="Arial" w:cs="Arial"/>
          <w:b/>
          <w:i/>
          <w:szCs w:val="24"/>
          <w:lang w:eastAsia="x-none"/>
        </w:rPr>
        <w:t xml:space="preserve">} which satisfies </w:t>
      </w:r>
      <m:oMath>
        <m:r>
          <m:rPr>
            <m:sty m:val="bi"/>
          </m:rPr>
          <w:rPr>
            <w:rFonts w:ascii="Cambria Math" w:hAnsi="Cambria Math" w:cs="Arial"/>
          </w:rPr>
          <m:t>K≥</m:t>
        </m:r>
        <m:d>
          <m:dPr>
            <m:begChr m:val="⌈"/>
            <m:endChr m:val="⌉"/>
            <m:ctrlPr>
              <w:rPr>
                <w:rFonts w:ascii="Cambria Math" w:hAnsi="Cambria Math" w:cs="Arial"/>
                <w:b/>
                <w:i/>
              </w:rPr>
            </m:ctrlPr>
          </m:dPr>
          <m:e>
            <m:sSub>
              <m:sSubPr>
                <m:ctrlPr>
                  <w:rPr>
                    <w:rFonts w:ascii="Cambria Math" w:hAnsi="Cambria Math" w:cs="Arial"/>
                    <w:b/>
                    <w:i/>
                    <w:sz w:val="24"/>
                  </w:rPr>
                </m:ctrlPr>
              </m:sSubPr>
              <m:e>
                <m:r>
                  <m:rPr>
                    <m:sty m:val="bi"/>
                  </m:rPr>
                  <w:rPr>
                    <w:rFonts w:ascii="Cambria Math" w:hAnsi="Cambria Math" w:cs="Arial"/>
                  </w:rPr>
                  <m:t>N</m:t>
                </m:r>
              </m:e>
              <m:sub>
                <m:r>
                  <m:rPr>
                    <m:sty m:val="bi"/>
                  </m:rPr>
                  <w:rPr>
                    <w:rFonts w:ascii="Cambria Math" w:hAnsi="Cambria Math" w:cs="Arial"/>
                  </w:rPr>
                  <m:t>CFR</m:t>
                </m:r>
              </m:sub>
            </m:sSub>
            <m:r>
              <m:rPr>
                <m:sty m:val="bi"/>
              </m:rPr>
              <w:rPr>
                <w:rFonts w:ascii="Cambria Math" w:hAnsi="Cambria Math" w:cs="Arial"/>
              </w:rPr>
              <m:t>/</m:t>
            </m:r>
            <m:sSubSup>
              <m:sSubSupPr>
                <m:ctrlPr>
                  <w:rPr>
                    <w:rFonts w:ascii="Cambria Math" w:hAnsi="Cambria Math" w:cs="Arial"/>
                    <w:b/>
                    <w:i/>
                    <w:sz w:val="24"/>
                  </w:rPr>
                </m:ctrlPr>
              </m:sSubSupPr>
              <m:e>
                <m:r>
                  <m:rPr>
                    <m:sty m:val="bi"/>
                  </m:rPr>
                  <w:rPr>
                    <w:rFonts w:ascii="Cambria Math" w:hAnsi="Cambria Math" w:cs="Arial"/>
                  </w:rPr>
                  <m:t>N</m:t>
                </m:r>
              </m:e>
              <m:sub>
                <m:r>
                  <m:rPr>
                    <m:sty m:val="bi"/>
                  </m:rPr>
                  <w:rPr>
                    <w:rFonts w:ascii="Cambria Math" w:hAnsi="Cambria Math" w:cs="Arial"/>
                  </w:rPr>
                  <m:t>BWP</m:t>
                </m:r>
              </m:sub>
              <m:sup>
                <m:r>
                  <m:rPr>
                    <m:sty m:val="bi"/>
                  </m:rPr>
                  <w:rPr>
                    <w:rFonts w:ascii="Cambria Math" w:hAnsi="Cambria Math" w:cs="Arial"/>
                  </w:rPr>
                  <m:t>initial</m:t>
                </m:r>
              </m:sup>
            </m:sSubSup>
          </m:e>
        </m:d>
      </m:oMath>
    </w:p>
    <w:p w14:paraId="40C029FA" w14:textId="77777777" w:rsidR="00413D5F" w:rsidRDefault="00413D5F" w:rsidP="00413D5F">
      <w:pPr>
        <w:pStyle w:val="ad"/>
        <w:spacing w:afterLines="50" w:after="120"/>
        <w:ind w:leftChars="0" w:left="0"/>
        <w:rPr>
          <w:lang w:eastAsia="ja-JP"/>
        </w:rPr>
      </w:pPr>
      <w:r w:rsidRPr="00C56584">
        <w:rPr>
          <w:rFonts w:ascii="Arial" w:hAnsi="Arial" w:cs="Arial"/>
          <w:b/>
          <w:i/>
          <w:lang w:eastAsia="ja-JP"/>
        </w:rPr>
        <w:t>Observation</w:t>
      </w:r>
      <w:r>
        <w:rPr>
          <w:rFonts w:ascii="Arial" w:hAnsi="Arial" w:cs="Arial" w:hint="eastAsia"/>
          <w:b/>
          <w:i/>
          <w:lang w:eastAsia="ja-JP"/>
        </w:rPr>
        <w:t xml:space="preserve"> </w:t>
      </w:r>
      <w:r>
        <w:rPr>
          <w:rFonts w:ascii="Arial" w:hAnsi="Arial" w:cs="Arial"/>
          <w:b/>
          <w:i/>
          <w:lang w:eastAsia="ja-JP"/>
        </w:rPr>
        <w:t>2</w:t>
      </w:r>
      <w:r w:rsidRPr="00C56584">
        <w:rPr>
          <w:rFonts w:ascii="Arial" w:hAnsi="Arial" w:cs="Arial"/>
          <w:b/>
          <w:i/>
          <w:lang w:eastAsia="ja-JP"/>
        </w:rPr>
        <w:t xml:space="preserve">: If </w:t>
      </w:r>
      <w:r>
        <w:rPr>
          <w:rFonts w:ascii="Arial" w:hAnsi="Arial" w:cs="Arial"/>
          <w:b/>
          <w:i/>
          <w:lang w:eastAsia="ja-JP"/>
        </w:rPr>
        <w:t xml:space="preserve">the </w:t>
      </w:r>
      <w:r w:rsidRPr="00C56584">
        <w:rPr>
          <w:rFonts w:ascii="Arial" w:hAnsi="Arial" w:cs="Arial"/>
          <w:b/>
          <w:i/>
          <w:lang w:eastAsia="ja-JP"/>
        </w:rPr>
        <w:t xml:space="preserve">existing RB numbering rule </w:t>
      </w:r>
      <w:r>
        <w:rPr>
          <w:rFonts w:ascii="Arial" w:hAnsi="Arial" w:cs="Arial" w:hint="eastAsia"/>
          <w:b/>
          <w:i/>
          <w:lang w:eastAsia="ja-JP"/>
        </w:rPr>
        <w:t xml:space="preserve">for PDSCH </w:t>
      </w:r>
      <w:r>
        <w:rPr>
          <w:rFonts w:ascii="Arial" w:hAnsi="Arial" w:cs="Arial"/>
          <w:b/>
          <w:i/>
          <w:lang w:eastAsia="ja-JP"/>
        </w:rPr>
        <w:t xml:space="preserve">scheduled with DCI format 1_0 in CSS </w:t>
      </w:r>
      <w:r w:rsidRPr="00C56584">
        <w:rPr>
          <w:rFonts w:ascii="Arial" w:hAnsi="Arial" w:cs="Arial"/>
          <w:b/>
          <w:i/>
          <w:lang w:eastAsia="ja-JP"/>
        </w:rPr>
        <w:t>is reused</w:t>
      </w:r>
      <w:r>
        <w:rPr>
          <w:rFonts w:ascii="Arial" w:hAnsi="Arial" w:cs="Arial"/>
          <w:b/>
          <w:i/>
          <w:lang w:eastAsia="ja-JP"/>
        </w:rPr>
        <w:t xml:space="preserve"> for </w:t>
      </w:r>
      <w:r w:rsidRPr="005439A1">
        <w:rPr>
          <w:rFonts w:ascii="Arial" w:hAnsi="Arial" w:cs="Arial"/>
          <w:b/>
          <w:i/>
          <w:lang w:eastAsia="ja-JP"/>
        </w:rPr>
        <w:t xml:space="preserve">PDSCH scheduled with </w:t>
      </w:r>
      <w:r>
        <w:rPr>
          <w:rFonts w:ascii="Arial" w:hAnsi="Arial" w:cs="Arial"/>
          <w:b/>
          <w:i/>
          <w:lang w:eastAsia="ja-JP"/>
        </w:rPr>
        <w:t>the first DCI format for multicast</w:t>
      </w:r>
      <w:r w:rsidRPr="00C56584">
        <w:rPr>
          <w:rFonts w:ascii="Arial" w:hAnsi="Arial" w:cs="Arial"/>
          <w:b/>
          <w:i/>
          <w:lang w:eastAsia="ja-JP"/>
        </w:rPr>
        <w:t xml:space="preserve">, there </w:t>
      </w:r>
      <w:r>
        <w:rPr>
          <w:rFonts w:ascii="Arial" w:hAnsi="Arial" w:cs="Arial" w:hint="eastAsia"/>
          <w:b/>
          <w:i/>
          <w:lang w:eastAsia="ja-JP"/>
        </w:rPr>
        <w:t xml:space="preserve">may </w:t>
      </w:r>
      <w:r w:rsidRPr="00C56584">
        <w:rPr>
          <w:rFonts w:ascii="Arial" w:hAnsi="Arial" w:cs="Arial"/>
          <w:b/>
          <w:i/>
          <w:lang w:eastAsia="ja-JP"/>
        </w:rPr>
        <w:t xml:space="preserve">be RBs that cannot be </w:t>
      </w:r>
      <w:r>
        <w:rPr>
          <w:rFonts w:ascii="Arial" w:hAnsi="Arial" w:cs="Arial" w:hint="eastAsia"/>
          <w:b/>
          <w:i/>
          <w:lang w:eastAsia="ja-JP"/>
        </w:rPr>
        <w:t xml:space="preserve">allocated </w:t>
      </w:r>
      <w:r w:rsidRPr="00C56584">
        <w:rPr>
          <w:rFonts w:ascii="Arial" w:hAnsi="Arial" w:cs="Arial"/>
          <w:b/>
          <w:i/>
          <w:lang w:eastAsia="ja-JP"/>
        </w:rPr>
        <w:t xml:space="preserve">with </w:t>
      </w:r>
      <w:r>
        <w:rPr>
          <w:rFonts w:ascii="Arial" w:hAnsi="Arial" w:cs="Arial"/>
          <w:b/>
          <w:i/>
          <w:lang w:eastAsia="ja-JP"/>
        </w:rPr>
        <w:t xml:space="preserve">the first </w:t>
      </w:r>
      <w:r w:rsidRPr="00C56584">
        <w:rPr>
          <w:rFonts w:ascii="Arial" w:hAnsi="Arial" w:cs="Arial"/>
          <w:b/>
          <w:i/>
          <w:lang w:eastAsia="ja-JP"/>
        </w:rPr>
        <w:t>DCI format for multicast.</w:t>
      </w:r>
    </w:p>
    <w:p w14:paraId="27173835" w14:textId="77777777" w:rsidR="00413D5F" w:rsidRPr="001875F1" w:rsidRDefault="00413D5F" w:rsidP="00410BB1">
      <w:pPr>
        <w:pStyle w:val="ad"/>
        <w:spacing w:afterLines="50" w:after="120"/>
        <w:ind w:leftChars="0" w:left="0"/>
        <w:rPr>
          <w:rFonts w:ascii="Arial" w:hAnsi="Arial" w:cs="Arial"/>
          <w:b/>
          <w:i/>
          <w:lang w:eastAsia="ja-JP"/>
        </w:rPr>
      </w:pPr>
      <w:r w:rsidRPr="001875F1">
        <w:rPr>
          <w:rFonts w:ascii="Arial" w:hAnsi="Arial" w:cs="Arial"/>
          <w:b/>
          <w:i/>
          <w:lang w:eastAsia="ja-JP"/>
        </w:rPr>
        <w:t>Proposal</w:t>
      </w:r>
      <w:r>
        <w:rPr>
          <w:rFonts w:ascii="Arial" w:hAnsi="Arial" w:cs="Arial" w:hint="eastAsia"/>
          <w:b/>
          <w:i/>
          <w:lang w:eastAsia="ja-JP"/>
        </w:rPr>
        <w:t xml:space="preserve"> 6</w:t>
      </w:r>
      <w:r w:rsidRPr="001875F1">
        <w:rPr>
          <w:rFonts w:ascii="Arial" w:hAnsi="Arial" w:cs="Arial"/>
          <w:b/>
          <w:i/>
          <w:lang w:eastAsia="ja-JP"/>
        </w:rPr>
        <w:t xml:space="preserve">: For PDSCH scheduled with </w:t>
      </w:r>
      <w:r>
        <w:rPr>
          <w:rFonts w:ascii="Arial" w:hAnsi="Arial" w:cs="Arial"/>
          <w:b/>
          <w:i/>
          <w:lang w:eastAsia="ja-JP"/>
        </w:rPr>
        <w:t xml:space="preserve">the first </w:t>
      </w:r>
      <w:r w:rsidRPr="001875F1">
        <w:rPr>
          <w:rFonts w:ascii="Arial" w:hAnsi="Arial" w:cs="Arial"/>
          <w:b/>
          <w:i/>
          <w:lang w:eastAsia="ja-JP"/>
        </w:rPr>
        <w:t>DCI format for multicast, RB numbering starts from the lowest RB of the CFR.</w:t>
      </w:r>
    </w:p>
    <w:p w14:paraId="5BB83BF0" w14:textId="77777777" w:rsidR="008051B1" w:rsidRPr="007C3A5A" w:rsidRDefault="008051B1" w:rsidP="008051B1">
      <w:pPr>
        <w:spacing w:afterLines="50" w:after="120"/>
        <w:rPr>
          <w:rFonts w:ascii="Arial" w:hAnsi="Arial" w:cs="Arial"/>
          <w:b/>
          <w:i/>
          <w:lang w:eastAsia="ja-JP"/>
        </w:rPr>
      </w:pPr>
      <w:r w:rsidRPr="007C3A5A">
        <w:rPr>
          <w:rFonts w:ascii="Arial" w:hAnsi="Arial" w:cs="Arial"/>
          <w:b/>
          <w:i/>
          <w:lang w:eastAsia="ja-JP"/>
        </w:rPr>
        <w:t>Ob</w:t>
      </w:r>
      <w:r>
        <w:rPr>
          <w:rFonts w:ascii="Arial" w:hAnsi="Arial" w:cs="Arial"/>
          <w:b/>
          <w:i/>
          <w:lang w:eastAsia="ja-JP"/>
        </w:rPr>
        <w:t xml:space="preserve">servation 3: </w:t>
      </w:r>
      <w:r>
        <w:rPr>
          <w:rFonts w:ascii="Arial" w:hAnsi="Arial" w:cs="Arial" w:hint="eastAsia"/>
          <w:b/>
          <w:i/>
          <w:lang w:eastAsia="ja-JP"/>
        </w:rPr>
        <w:t>If the existing k1 list for DCI format 1_0</w:t>
      </w:r>
      <w:r>
        <w:rPr>
          <w:rFonts w:ascii="Arial" w:hAnsi="Arial" w:cs="Arial"/>
          <w:b/>
          <w:i/>
          <w:lang w:eastAsia="ja-JP"/>
        </w:rPr>
        <w:t>, which is fixed as {1, 2, 3, 4, 5, 6, 7, 8}</w:t>
      </w:r>
      <w:r>
        <w:rPr>
          <w:rFonts w:ascii="Arial" w:hAnsi="Arial" w:cs="Arial" w:hint="eastAsia"/>
          <w:b/>
          <w:i/>
          <w:lang w:eastAsia="ja-JP"/>
        </w:rPr>
        <w:t xml:space="preserve"> is reused for </w:t>
      </w:r>
      <w:r>
        <w:rPr>
          <w:rFonts w:ascii="Arial" w:hAnsi="Arial" w:cs="Arial"/>
          <w:b/>
          <w:i/>
          <w:lang w:eastAsia="ja-JP"/>
        </w:rPr>
        <w:t>the first DCI format for multicast</w:t>
      </w:r>
      <w:r>
        <w:rPr>
          <w:rFonts w:ascii="Arial" w:hAnsi="Arial" w:cs="Arial" w:hint="eastAsia"/>
          <w:b/>
          <w:i/>
          <w:lang w:eastAsia="ja-JP"/>
        </w:rPr>
        <w:t>, PUCCH scheduling flexibility is low</w:t>
      </w:r>
      <w:r>
        <w:rPr>
          <w:rFonts w:ascii="Arial" w:hAnsi="Arial" w:cs="Arial"/>
          <w:b/>
          <w:i/>
          <w:lang w:eastAsia="ja-JP"/>
        </w:rPr>
        <w:t xml:space="preserve"> since a larger slot offset cannot be indicated and HARQ feedback slot becomes the same among UEs receiving a group-common PDSCH</w:t>
      </w:r>
      <w:r>
        <w:rPr>
          <w:rFonts w:ascii="Arial" w:hAnsi="Arial" w:cs="Arial" w:hint="eastAsia"/>
          <w:b/>
          <w:i/>
          <w:lang w:eastAsia="ja-JP"/>
        </w:rPr>
        <w:t>.</w:t>
      </w:r>
    </w:p>
    <w:p w14:paraId="00FD0A53" w14:textId="77777777" w:rsidR="009C4293" w:rsidRDefault="008051B1" w:rsidP="00410BB1">
      <w:pPr>
        <w:pStyle w:val="ad"/>
        <w:spacing w:afterLines="50" w:after="120"/>
        <w:ind w:leftChars="0" w:left="0"/>
        <w:rPr>
          <w:rFonts w:ascii="Arial" w:hAnsi="Arial" w:cs="Arial"/>
          <w:b/>
          <w:i/>
          <w:lang w:eastAsia="ja-JP"/>
        </w:rPr>
      </w:pPr>
      <w:r w:rsidRPr="005B45BF">
        <w:rPr>
          <w:rFonts w:ascii="Arial" w:hAnsi="Arial" w:cs="Arial"/>
          <w:b/>
          <w:i/>
          <w:lang w:eastAsia="ja-JP"/>
        </w:rPr>
        <w:t xml:space="preserve">Proposal </w:t>
      </w:r>
      <w:r>
        <w:rPr>
          <w:rFonts w:ascii="Arial" w:hAnsi="Arial" w:cs="Arial" w:hint="eastAsia"/>
          <w:b/>
          <w:i/>
          <w:lang w:eastAsia="ja-JP"/>
        </w:rPr>
        <w:t>7</w:t>
      </w:r>
      <w:r w:rsidRPr="005B45BF">
        <w:rPr>
          <w:rFonts w:ascii="Arial" w:hAnsi="Arial" w:cs="Arial"/>
          <w:b/>
          <w:i/>
          <w:lang w:eastAsia="ja-JP"/>
        </w:rPr>
        <w:t>:</w:t>
      </w:r>
      <w:r>
        <w:rPr>
          <w:rFonts w:ascii="Arial" w:hAnsi="Arial" w:cs="Arial" w:hint="eastAsia"/>
          <w:b/>
          <w:i/>
          <w:lang w:eastAsia="ja-JP"/>
        </w:rPr>
        <w:t xml:space="preserve"> A list of k1 values for </w:t>
      </w:r>
      <w:r>
        <w:rPr>
          <w:rFonts w:ascii="Arial" w:hAnsi="Arial" w:cs="Arial"/>
          <w:b/>
          <w:i/>
          <w:lang w:eastAsia="ja-JP"/>
        </w:rPr>
        <w:t xml:space="preserve">the first </w:t>
      </w:r>
      <w:r>
        <w:rPr>
          <w:rFonts w:ascii="Arial" w:hAnsi="Arial" w:cs="Arial" w:hint="eastAsia"/>
          <w:b/>
          <w:i/>
          <w:lang w:eastAsia="ja-JP"/>
        </w:rPr>
        <w:t>DCI format for multicast is configurable.</w:t>
      </w:r>
    </w:p>
    <w:p w14:paraId="0576CA70" w14:textId="3D678D90" w:rsidR="00FA15C7" w:rsidRDefault="00FA15C7" w:rsidP="009C4293">
      <w:pPr>
        <w:pStyle w:val="ad"/>
        <w:ind w:leftChars="0" w:left="0"/>
        <w:rPr>
          <w:rFonts w:ascii="Arial" w:hAnsi="Arial" w:cs="Arial"/>
          <w:b/>
          <w:bCs/>
          <w:i/>
          <w:iCs/>
          <w:lang w:eastAsia="ja-JP"/>
        </w:rPr>
      </w:pPr>
      <w:r w:rsidRPr="00660C36">
        <w:rPr>
          <w:rFonts w:ascii="Arial" w:hAnsi="Arial" w:cs="Arial"/>
          <w:b/>
          <w:bCs/>
          <w:i/>
          <w:iCs/>
          <w:lang w:eastAsia="ja-JP"/>
        </w:rPr>
        <w:t>Proposal</w:t>
      </w:r>
      <w:r>
        <w:rPr>
          <w:rFonts w:ascii="Arial" w:hAnsi="Arial" w:cs="Arial" w:hint="eastAsia"/>
          <w:b/>
          <w:bCs/>
          <w:i/>
          <w:iCs/>
          <w:lang w:eastAsia="ja-JP"/>
        </w:rPr>
        <w:t xml:space="preserve"> 8</w:t>
      </w:r>
      <w:r w:rsidRPr="00660C36">
        <w:rPr>
          <w:rFonts w:ascii="Arial" w:hAnsi="Arial" w:cs="Arial"/>
          <w:b/>
          <w:bCs/>
          <w:i/>
          <w:iCs/>
          <w:lang w:eastAsia="ja-JP"/>
        </w:rPr>
        <w:t xml:space="preserve">: </w:t>
      </w:r>
      <w:r>
        <w:rPr>
          <w:rFonts w:ascii="Arial" w:hAnsi="Arial" w:cs="Arial" w:hint="eastAsia"/>
          <w:b/>
          <w:bCs/>
          <w:i/>
          <w:iCs/>
          <w:lang w:eastAsia="ja-JP"/>
        </w:rPr>
        <w:t>No</w:t>
      </w:r>
      <w:r>
        <w:rPr>
          <w:rFonts w:ascii="Arial" w:hAnsi="Arial" w:cs="Arial"/>
          <w:b/>
          <w:bCs/>
          <w:i/>
          <w:iCs/>
          <w:lang w:eastAsia="ja-JP"/>
        </w:rPr>
        <w:t>t</w:t>
      </w:r>
      <w:r>
        <w:rPr>
          <w:rFonts w:ascii="Arial" w:hAnsi="Arial" w:cs="Arial" w:hint="eastAsia"/>
          <w:b/>
          <w:bCs/>
          <w:i/>
          <w:iCs/>
          <w:lang w:eastAsia="ja-JP"/>
        </w:rPr>
        <w:t xml:space="preserve"> include </w:t>
      </w:r>
      <w:r w:rsidRPr="00660C36">
        <w:rPr>
          <w:rFonts w:ascii="Arial" w:hAnsi="Arial" w:cs="Arial"/>
          <w:b/>
          <w:bCs/>
          <w:i/>
          <w:iCs/>
          <w:lang w:eastAsia="ja-JP"/>
        </w:rPr>
        <w:t>following DCI fields in the second DCI format for multicast</w:t>
      </w:r>
      <w:r>
        <w:rPr>
          <w:rFonts w:ascii="Arial" w:hAnsi="Arial" w:cs="Arial"/>
          <w:b/>
          <w:bCs/>
          <w:i/>
          <w:iCs/>
          <w:lang w:eastAsia="ja-JP"/>
        </w:rPr>
        <w:t>.</w:t>
      </w:r>
    </w:p>
    <w:p w14:paraId="3940ECA0" w14:textId="77777777" w:rsidR="00FA15C7" w:rsidRDefault="00FA15C7" w:rsidP="00FA15C7">
      <w:pPr>
        <w:pStyle w:val="ad"/>
        <w:numPr>
          <w:ilvl w:val="0"/>
          <w:numId w:val="14"/>
        </w:numPr>
        <w:ind w:leftChars="0"/>
        <w:rPr>
          <w:rFonts w:ascii="Arial" w:hAnsi="Arial" w:cs="Arial"/>
          <w:b/>
          <w:bCs/>
          <w:i/>
          <w:iCs/>
          <w:lang w:eastAsia="ja-JP"/>
        </w:rPr>
      </w:pPr>
      <w:r>
        <w:rPr>
          <w:rFonts w:ascii="Arial" w:hAnsi="Arial" w:cs="Arial" w:hint="eastAsia"/>
          <w:b/>
          <w:bCs/>
          <w:i/>
          <w:iCs/>
          <w:lang w:eastAsia="ja-JP"/>
        </w:rPr>
        <w:t>Carrier indicator</w:t>
      </w:r>
    </w:p>
    <w:p w14:paraId="0AC289F9" w14:textId="77777777" w:rsidR="00FA15C7" w:rsidRDefault="00FA15C7" w:rsidP="00FA15C7">
      <w:pPr>
        <w:pStyle w:val="ad"/>
        <w:numPr>
          <w:ilvl w:val="0"/>
          <w:numId w:val="14"/>
        </w:numPr>
        <w:ind w:leftChars="0"/>
        <w:rPr>
          <w:rFonts w:ascii="Arial" w:hAnsi="Arial" w:cs="Arial"/>
          <w:b/>
          <w:bCs/>
          <w:i/>
          <w:iCs/>
          <w:lang w:eastAsia="ja-JP"/>
        </w:rPr>
      </w:pPr>
      <w:r w:rsidRPr="00660C36">
        <w:rPr>
          <w:rFonts w:ascii="Arial" w:hAnsi="Arial" w:cs="Arial"/>
          <w:b/>
          <w:bCs/>
          <w:i/>
          <w:iCs/>
          <w:lang w:eastAsia="ja-JP"/>
        </w:rPr>
        <w:t>Bandwidth part indicator</w:t>
      </w:r>
    </w:p>
    <w:p w14:paraId="6433D2BF" w14:textId="77777777" w:rsidR="00FA15C7" w:rsidRDefault="00FA15C7" w:rsidP="00FA15C7">
      <w:pPr>
        <w:pStyle w:val="ad"/>
        <w:numPr>
          <w:ilvl w:val="0"/>
          <w:numId w:val="14"/>
        </w:numPr>
        <w:ind w:leftChars="0"/>
        <w:rPr>
          <w:rFonts w:ascii="Arial" w:hAnsi="Arial" w:cs="Arial"/>
          <w:b/>
          <w:bCs/>
          <w:i/>
          <w:iCs/>
          <w:lang w:eastAsia="ja-JP"/>
        </w:rPr>
      </w:pPr>
      <w:r>
        <w:rPr>
          <w:rFonts w:ascii="Arial" w:hAnsi="Arial" w:cs="Arial" w:hint="eastAsia"/>
          <w:b/>
          <w:bCs/>
          <w:i/>
          <w:iCs/>
          <w:lang w:eastAsia="ja-JP"/>
        </w:rPr>
        <w:t>TPC command</w:t>
      </w:r>
      <w:r w:rsidRPr="004D33EF">
        <w:rPr>
          <w:rFonts w:ascii="Arial" w:hAnsi="Arial" w:cs="Arial"/>
          <w:b/>
          <w:bCs/>
          <w:i/>
          <w:iCs/>
          <w:lang w:eastAsia="ja-JP"/>
        </w:rPr>
        <w:t xml:space="preserve"> for scheduled PUCCH</w:t>
      </w:r>
    </w:p>
    <w:p w14:paraId="3328D98E" w14:textId="77777777" w:rsidR="00FA15C7" w:rsidRDefault="00FA15C7" w:rsidP="00FA15C7">
      <w:pPr>
        <w:pStyle w:val="ad"/>
        <w:numPr>
          <w:ilvl w:val="0"/>
          <w:numId w:val="14"/>
        </w:numPr>
        <w:ind w:leftChars="0"/>
        <w:rPr>
          <w:rFonts w:ascii="Arial" w:hAnsi="Arial" w:cs="Arial"/>
          <w:b/>
          <w:bCs/>
          <w:i/>
          <w:iCs/>
          <w:lang w:eastAsia="ja-JP"/>
        </w:rPr>
      </w:pPr>
      <w:r w:rsidRPr="00721517">
        <w:rPr>
          <w:rFonts w:ascii="Arial" w:hAnsi="Arial" w:cs="Arial"/>
          <w:b/>
          <w:bCs/>
          <w:i/>
          <w:iCs/>
          <w:lang w:eastAsia="ja-JP"/>
        </w:rPr>
        <w:t>One-shot HARQ-ACK request</w:t>
      </w:r>
    </w:p>
    <w:p w14:paraId="412EF334" w14:textId="77777777" w:rsidR="00FA15C7" w:rsidRDefault="00FA15C7" w:rsidP="00FA15C7">
      <w:pPr>
        <w:pStyle w:val="ad"/>
        <w:numPr>
          <w:ilvl w:val="0"/>
          <w:numId w:val="14"/>
        </w:numPr>
        <w:ind w:leftChars="0"/>
        <w:rPr>
          <w:rFonts w:ascii="Arial" w:hAnsi="Arial" w:cs="Arial"/>
          <w:b/>
          <w:bCs/>
          <w:i/>
          <w:iCs/>
          <w:lang w:eastAsia="ja-JP"/>
        </w:rPr>
      </w:pPr>
      <w:r w:rsidRPr="00721517">
        <w:rPr>
          <w:rFonts w:ascii="Arial" w:hAnsi="Arial" w:cs="Arial"/>
          <w:b/>
          <w:bCs/>
          <w:i/>
          <w:iCs/>
          <w:lang w:eastAsia="ja-JP"/>
        </w:rPr>
        <w:t>PDSCH group index</w:t>
      </w:r>
    </w:p>
    <w:p w14:paraId="4134EAD5" w14:textId="77777777" w:rsidR="00FA15C7" w:rsidRDefault="00FA15C7" w:rsidP="00FA15C7">
      <w:pPr>
        <w:pStyle w:val="ad"/>
        <w:numPr>
          <w:ilvl w:val="0"/>
          <w:numId w:val="14"/>
        </w:numPr>
        <w:ind w:leftChars="0"/>
        <w:rPr>
          <w:rFonts w:ascii="Arial" w:hAnsi="Arial" w:cs="Arial"/>
          <w:b/>
          <w:bCs/>
          <w:i/>
          <w:iCs/>
          <w:lang w:eastAsia="ja-JP"/>
        </w:rPr>
      </w:pPr>
      <w:r w:rsidRPr="00721517">
        <w:rPr>
          <w:rFonts w:ascii="Arial" w:hAnsi="Arial" w:cs="Arial"/>
          <w:b/>
          <w:bCs/>
          <w:i/>
          <w:iCs/>
          <w:lang w:eastAsia="ja-JP"/>
        </w:rPr>
        <w:t>New feedback indicator</w:t>
      </w:r>
    </w:p>
    <w:p w14:paraId="2621B829" w14:textId="77777777" w:rsidR="00FA15C7" w:rsidRDefault="00FA15C7" w:rsidP="00FA15C7">
      <w:pPr>
        <w:pStyle w:val="ad"/>
        <w:numPr>
          <w:ilvl w:val="0"/>
          <w:numId w:val="14"/>
        </w:numPr>
        <w:ind w:leftChars="0"/>
        <w:rPr>
          <w:rFonts w:ascii="Arial" w:hAnsi="Arial" w:cs="Arial"/>
          <w:b/>
          <w:bCs/>
          <w:i/>
          <w:iCs/>
          <w:lang w:eastAsia="ja-JP"/>
        </w:rPr>
      </w:pPr>
      <w:r w:rsidRPr="00721517">
        <w:rPr>
          <w:rFonts w:ascii="Arial" w:hAnsi="Arial" w:cs="Arial"/>
          <w:b/>
          <w:bCs/>
          <w:i/>
          <w:iCs/>
          <w:lang w:eastAsia="ja-JP"/>
        </w:rPr>
        <w:t>Number of requested PDSCH group(s)</w:t>
      </w:r>
    </w:p>
    <w:p w14:paraId="76A2BB02" w14:textId="77777777" w:rsidR="00FA15C7" w:rsidRDefault="00FA15C7" w:rsidP="00FA15C7">
      <w:pPr>
        <w:pStyle w:val="ad"/>
        <w:numPr>
          <w:ilvl w:val="0"/>
          <w:numId w:val="14"/>
        </w:numPr>
        <w:ind w:leftChars="0"/>
        <w:rPr>
          <w:rFonts w:ascii="Arial" w:hAnsi="Arial" w:cs="Arial"/>
          <w:b/>
          <w:bCs/>
          <w:i/>
          <w:iCs/>
          <w:lang w:eastAsia="ja-JP"/>
        </w:rPr>
      </w:pPr>
      <w:r w:rsidRPr="00CD0BE3">
        <w:rPr>
          <w:rFonts w:ascii="Arial" w:hAnsi="Arial" w:cs="Arial"/>
          <w:b/>
          <w:bCs/>
          <w:i/>
          <w:iCs/>
          <w:lang w:eastAsia="ja-JP"/>
        </w:rPr>
        <w:t>CBG transmission information</w:t>
      </w:r>
    </w:p>
    <w:p w14:paraId="5BED2BD1" w14:textId="77777777" w:rsidR="00FA15C7" w:rsidRPr="00660C36" w:rsidRDefault="00FA15C7" w:rsidP="00FA15C7">
      <w:pPr>
        <w:pStyle w:val="ad"/>
        <w:numPr>
          <w:ilvl w:val="0"/>
          <w:numId w:val="14"/>
        </w:numPr>
        <w:spacing w:afterLines="50" w:after="120"/>
        <w:ind w:leftChars="0"/>
        <w:rPr>
          <w:rFonts w:ascii="Arial" w:hAnsi="Arial" w:cs="Arial"/>
          <w:b/>
          <w:bCs/>
          <w:i/>
          <w:iCs/>
          <w:lang w:eastAsia="ja-JP"/>
        </w:rPr>
      </w:pPr>
      <w:r w:rsidRPr="00CD0BE3">
        <w:rPr>
          <w:rFonts w:ascii="Arial" w:hAnsi="Arial" w:cs="Arial"/>
          <w:b/>
          <w:bCs/>
          <w:i/>
          <w:iCs/>
          <w:lang w:eastAsia="ja-JP"/>
        </w:rPr>
        <w:t>CBG flushing out information</w:t>
      </w:r>
    </w:p>
    <w:p w14:paraId="7F5AEE33" w14:textId="77777777" w:rsidR="009F6B44" w:rsidRDefault="009F6B44" w:rsidP="009F6B44">
      <w:pPr>
        <w:pStyle w:val="ad"/>
        <w:spacing w:afterLines="50" w:after="120"/>
        <w:ind w:leftChars="0" w:left="0"/>
        <w:rPr>
          <w:rFonts w:ascii="Arial" w:hAnsi="Arial" w:cs="Arial"/>
          <w:b/>
          <w:bCs/>
          <w:i/>
          <w:iCs/>
          <w:lang w:eastAsia="ja-JP"/>
        </w:rPr>
      </w:pPr>
      <w:r w:rsidRPr="00660C36">
        <w:rPr>
          <w:rFonts w:ascii="Arial" w:hAnsi="Arial" w:cs="Arial"/>
          <w:b/>
          <w:bCs/>
          <w:i/>
          <w:iCs/>
          <w:lang w:eastAsia="ja-JP"/>
        </w:rPr>
        <w:t>Proposal</w:t>
      </w:r>
      <w:r>
        <w:rPr>
          <w:rFonts w:ascii="Arial" w:hAnsi="Arial" w:cs="Arial" w:hint="eastAsia"/>
          <w:b/>
          <w:bCs/>
          <w:i/>
          <w:iCs/>
          <w:lang w:eastAsia="ja-JP"/>
        </w:rPr>
        <w:t xml:space="preserve"> 9</w:t>
      </w:r>
      <w:r w:rsidRPr="00660C36">
        <w:rPr>
          <w:rFonts w:ascii="Arial" w:hAnsi="Arial" w:cs="Arial"/>
          <w:b/>
          <w:bCs/>
          <w:i/>
          <w:iCs/>
          <w:lang w:eastAsia="ja-JP"/>
        </w:rPr>
        <w:t xml:space="preserve">: The </w:t>
      </w:r>
      <w:r>
        <w:rPr>
          <w:rFonts w:ascii="Arial" w:hAnsi="Arial" w:cs="Arial" w:hint="eastAsia"/>
          <w:b/>
          <w:bCs/>
          <w:i/>
          <w:iCs/>
          <w:lang w:eastAsia="ja-JP"/>
        </w:rPr>
        <w:t xml:space="preserve">presence or absence of </w:t>
      </w:r>
      <w:r>
        <w:rPr>
          <w:rFonts w:ascii="Arial" w:hAnsi="Arial" w:cs="Arial"/>
          <w:b/>
          <w:bCs/>
          <w:i/>
          <w:iCs/>
          <w:lang w:eastAsia="ja-JP"/>
        </w:rPr>
        <w:t>‘</w:t>
      </w:r>
      <w:r>
        <w:rPr>
          <w:rFonts w:ascii="Arial" w:hAnsi="Arial" w:cs="Arial" w:hint="eastAsia"/>
          <w:b/>
          <w:bCs/>
          <w:i/>
          <w:iCs/>
          <w:lang w:eastAsia="ja-JP"/>
        </w:rPr>
        <w:t>DMRS sequence initizalization</w:t>
      </w:r>
      <w:r>
        <w:rPr>
          <w:rFonts w:ascii="Arial" w:hAnsi="Arial" w:cs="Arial"/>
          <w:b/>
          <w:bCs/>
          <w:i/>
          <w:iCs/>
          <w:lang w:eastAsia="ja-JP"/>
        </w:rPr>
        <w:t>’</w:t>
      </w:r>
      <w:r>
        <w:rPr>
          <w:rFonts w:ascii="Arial" w:hAnsi="Arial" w:cs="Arial" w:hint="eastAsia"/>
          <w:b/>
          <w:bCs/>
          <w:i/>
          <w:iCs/>
          <w:lang w:eastAsia="ja-JP"/>
        </w:rPr>
        <w:t xml:space="preserve"> </w:t>
      </w:r>
      <w:r>
        <w:rPr>
          <w:rFonts w:ascii="Arial" w:hAnsi="Arial" w:cs="Arial"/>
          <w:b/>
          <w:bCs/>
          <w:i/>
          <w:iCs/>
          <w:lang w:eastAsia="ja-JP"/>
        </w:rPr>
        <w:t xml:space="preserve">in the second DCI format </w:t>
      </w:r>
      <w:r>
        <w:rPr>
          <w:rFonts w:ascii="Arial" w:hAnsi="Arial" w:cs="Arial" w:hint="eastAsia"/>
          <w:b/>
          <w:bCs/>
          <w:i/>
          <w:iCs/>
          <w:lang w:eastAsia="ja-JP"/>
        </w:rPr>
        <w:t xml:space="preserve">for multicast is </w:t>
      </w:r>
      <w:r>
        <w:rPr>
          <w:rFonts w:ascii="Arial" w:hAnsi="Arial" w:cs="Arial"/>
          <w:b/>
          <w:bCs/>
          <w:i/>
          <w:iCs/>
          <w:lang w:eastAsia="ja-JP"/>
        </w:rPr>
        <w:t>configurable.</w:t>
      </w:r>
    </w:p>
    <w:p w14:paraId="275D05EC" w14:textId="77777777" w:rsidR="005F38E8" w:rsidRPr="00A81047" w:rsidRDefault="005F38E8" w:rsidP="005F38E8">
      <w:pPr>
        <w:pStyle w:val="ad"/>
        <w:spacing w:afterLines="50" w:after="120"/>
        <w:ind w:leftChars="0" w:left="0"/>
        <w:rPr>
          <w:rFonts w:ascii="Arial" w:hAnsi="Arial" w:cs="Arial"/>
          <w:b/>
          <w:i/>
          <w:lang w:eastAsia="ja-JP"/>
        </w:rPr>
      </w:pPr>
      <w:r w:rsidRPr="00A81047">
        <w:rPr>
          <w:rFonts w:ascii="Arial" w:hAnsi="Arial" w:cs="Arial" w:hint="eastAsia"/>
          <w:b/>
          <w:i/>
          <w:lang w:eastAsia="ja-JP"/>
        </w:rPr>
        <w:t>P</w:t>
      </w:r>
      <w:r w:rsidRPr="00A81047">
        <w:rPr>
          <w:rFonts w:ascii="Arial" w:hAnsi="Arial" w:cs="Arial"/>
          <w:b/>
          <w:i/>
          <w:lang w:eastAsia="ja-JP"/>
        </w:rPr>
        <w:t xml:space="preserve">roposal </w:t>
      </w:r>
      <w:r>
        <w:rPr>
          <w:rFonts w:ascii="Arial" w:hAnsi="Arial" w:cs="Arial" w:hint="eastAsia"/>
          <w:b/>
          <w:i/>
          <w:lang w:eastAsia="ja-JP"/>
        </w:rPr>
        <w:t>10</w:t>
      </w:r>
      <w:r w:rsidRPr="00A81047">
        <w:rPr>
          <w:rFonts w:ascii="Arial" w:hAnsi="Arial" w:cs="Arial" w:hint="eastAsia"/>
          <w:b/>
          <w:i/>
          <w:lang w:eastAsia="ja-JP"/>
        </w:rPr>
        <w:t xml:space="preserve">: </w:t>
      </w:r>
      <w:r w:rsidRPr="00A81047">
        <w:rPr>
          <w:rFonts w:ascii="Arial" w:hAnsi="Arial" w:cs="Arial"/>
          <w:b/>
          <w:i/>
          <w:lang w:eastAsia="ja-JP"/>
        </w:rPr>
        <w:t xml:space="preserve">Align the size of </w:t>
      </w:r>
      <w:r>
        <w:rPr>
          <w:rFonts w:ascii="Arial" w:hAnsi="Arial" w:cs="Arial"/>
          <w:b/>
          <w:i/>
          <w:lang w:eastAsia="ja-JP"/>
        </w:rPr>
        <w:t xml:space="preserve">the second </w:t>
      </w:r>
      <w:r w:rsidRPr="00A81047">
        <w:rPr>
          <w:rFonts w:ascii="Arial" w:hAnsi="Arial" w:cs="Arial"/>
          <w:b/>
          <w:i/>
          <w:lang w:eastAsia="ja-JP"/>
        </w:rPr>
        <w:t>DCI format</w:t>
      </w:r>
      <w:r w:rsidRPr="00A81047">
        <w:rPr>
          <w:rFonts w:ascii="Arial" w:hAnsi="Arial" w:cs="Arial" w:hint="eastAsia"/>
          <w:b/>
          <w:i/>
          <w:lang w:eastAsia="ja-JP"/>
        </w:rPr>
        <w:t xml:space="preserve"> for multicast</w:t>
      </w:r>
      <w:r w:rsidRPr="00A81047">
        <w:rPr>
          <w:rFonts w:ascii="Arial" w:hAnsi="Arial" w:cs="Arial"/>
          <w:b/>
          <w:i/>
          <w:lang w:eastAsia="ja-JP"/>
        </w:rPr>
        <w:t xml:space="preserve"> with the size of DCI </w:t>
      </w:r>
      <w:r w:rsidRPr="00A81047">
        <w:rPr>
          <w:rFonts w:ascii="Arial" w:hAnsi="Arial" w:cs="Arial" w:hint="eastAsia"/>
          <w:b/>
          <w:i/>
          <w:lang w:eastAsia="ja-JP"/>
        </w:rPr>
        <w:t xml:space="preserve">format </w:t>
      </w:r>
      <w:r w:rsidRPr="00A81047">
        <w:rPr>
          <w:rFonts w:ascii="Arial" w:hAnsi="Arial" w:cs="Arial"/>
          <w:b/>
          <w:i/>
          <w:lang w:eastAsia="ja-JP"/>
        </w:rPr>
        <w:t>2_0/2_1/2_4/2_5/2_6.</w:t>
      </w:r>
    </w:p>
    <w:p w14:paraId="20777A48" w14:textId="77777777" w:rsidR="006545F2" w:rsidRPr="00531D33" w:rsidRDefault="006545F2" w:rsidP="00410BB1">
      <w:pPr>
        <w:pStyle w:val="ad"/>
        <w:spacing w:afterLines="50" w:after="120"/>
        <w:ind w:leftChars="0" w:left="0"/>
        <w:rPr>
          <w:rFonts w:ascii="Arial" w:hAnsi="Arial" w:cs="Arial"/>
          <w:b/>
          <w:i/>
          <w:lang w:eastAsia="ja-JP"/>
        </w:rPr>
      </w:pPr>
      <w:r w:rsidRPr="00531D33">
        <w:rPr>
          <w:rFonts w:ascii="Arial" w:hAnsi="Arial" w:cs="Arial" w:hint="eastAsia"/>
          <w:b/>
          <w:i/>
          <w:lang w:eastAsia="ja-JP"/>
        </w:rPr>
        <w:t>Proposal</w:t>
      </w:r>
      <w:r>
        <w:rPr>
          <w:rFonts w:ascii="Arial" w:hAnsi="Arial" w:cs="Arial" w:hint="eastAsia"/>
          <w:b/>
          <w:i/>
          <w:lang w:eastAsia="ja-JP"/>
        </w:rPr>
        <w:t xml:space="preserve"> 11</w:t>
      </w:r>
      <w:r w:rsidRPr="00531D33">
        <w:rPr>
          <w:rFonts w:ascii="Arial" w:hAnsi="Arial" w:cs="Arial" w:hint="eastAsia"/>
          <w:b/>
          <w:i/>
          <w:lang w:eastAsia="ja-JP"/>
        </w:rPr>
        <w:t xml:space="preserve">: RAN1 should </w:t>
      </w:r>
      <w:r>
        <w:rPr>
          <w:rFonts w:ascii="Arial" w:hAnsi="Arial" w:cs="Arial"/>
          <w:b/>
          <w:i/>
          <w:lang w:eastAsia="ja-JP"/>
        </w:rPr>
        <w:t>discuss</w:t>
      </w:r>
      <w:r w:rsidRPr="00531D33">
        <w:rPr>
          <w:rFonts w:ascii="Arial" w:hAnsi="Arial" w:cs="Arial" w:hint="eastAsia"/>
          <w:b/>
          <w:i/>
          <w:lang w:eastAsia="ja-JP"/>
        </w:rPr>
        <w:t xml:space="preserve"> whether to </w:t>
      </w:r>
      <w:r>
        <w:rPr>
          <w:rFonts w:ascii="Arial" w:hAnsi="Arial" w:cs="Arial"/>
          <w:b/>
          <w:i/>
          <w:lang w:eastAsia="ja-JP"/>
        </w:rPr>
        <w:t>consider</w:t>
      </w:r>
      <w:r>
        <w:rPr>
          <w:rFonts w:ascii="Arial" w:hAnsi="Arial" w:cs="Arial" w:hint="eastAsia"/>
          <w:b/>
          <w:i/>
          <w:lang w:eastAsia="ja-JP"/>
        </w:rPr>
        <w:t xml:space="preserve"> different NDI values in the UE group for a certain HARQ PID before performing an initial PTM transmission.</w:t>
      </w:r>
    </w:p>
    <w:p w14:paraId="52C1CF46" w14:textId="77777777" w:rsidR="006545F2" w:rsidRPr="00C67FE8" w:rsidRDefault="006545F2" w:rsidP="00410BB1">
      <w:pPr>
        <w:spacing w:afterLines="50" w:after="120"/>
        <w:rPr>
          <w:rFonts w:ascii="Arial" w:hAnsi="Arial" w:cs="Arial"/>
          <w:b/>
          <w:i/>
          <w:lang w:eastAsia="ja-JP"/>
        </w:rPr>
      </w:pPr>
      <w:r w:rsidRPr="00C67FE8">
        <w:rPr>
          <w:rFonts w:ascii="Arial" w:hAnsi="Arial" w:cs="Arial"/>
          <w:b/>
          <w:i/>
          <w:lang w:eastAsia="ja-JP"/>
        </w:rPr>
        <w:t xml:space="preserve">Observation </w:t>
      </w:r>
      <w:r>
        <w:rPr>
          <w:rFonts w:ascii="Arial" w:hAnsi="Arial" w:cs="Arial" w:hint="eastAsia"/>
          <w:b/>
          <w:i/>
          <w:lang w:eastAsia="ja-JP"/>
        </w:rPr>
        <w:t>4</w:t>
      </w:r>
      <w:r w:rsidRPr="00C67FE8">
        <w:rPr>
          <w:rFonts w:ascii="Arial" w:hAnsi="Arial" w:cs="Arial"/>
          <w:b/>
          <w:i/>
          <w:lang w:eastAsia="ja-JP"/>
        </w:rPr>
        <w:t xml:space="preserve">: </w:t>
      </w:r>
      <w:r>
        <w:rPr>
          <w:rFonts w:ascii="Arial" w:hAnsi="Arial" w:cs="Arial" w:hint="eastAsia"/>
          <w:b/>
          <w:i/>
          <w:lang w:eastAsia="ja-JP"/>
        </w:rPr>
        <w:t xml:space="preserve">Regarding the interpretation method of NDI, both options may cause the problem of </w:t>
      </w:r>
      <w:r>
        <w:rPr>
          <w:rFonts w:ascii="Arial" w:hAnsi="Arial" w:cs="Arial"/>
          <w:b/>
          <w:i/>
          <w:lang w:eastAsia="ja-JP"/>
        </w:rPr>
        <w:t>incorrec</w:t>
      </w:r>
      <w:r>
        <w:rPr>
          <w:rFonts w:ascii="Arial" w:hAnsi="Arial" w:cs="Arial" w:hint="eastAsia"/>
          <w:b/>
          <w:i/>
          <w:lang w:eastAsia="ja-JP"/>
        </w:rPr>
        <w:t>tly soft-combining a unicast TB and a multicast TB due to PDCCH miss detection.</w:t>
      </w:r>
    </w:p>
    <w:p w14:paraId="3BB636D2" w14:textId="77777777" w:rsidR="006D5336" w:rsidRPr="004F3271" w:rsidRDefault="006D5336" w:rsidP="006D5336">
      <w:pPr>
        <w:pStyle w:val="ad"/>
        <w:spacing w:afterLines="50" w:after="120"/>
        <w:ind w:leftChars="0" w:left="0"/>
        <w:rPr>
          <w:rFonts w:ascii="Arial" w:hAnsi="Arial" w:cs="Arial"/>
          <w:b/>
          <w:i/>
          <w:lang w:eastAsia="ja-JP"/>
        </w:rPr>
      </w:pPr>
      <w:r w:rsidRPr="007A5A0C">
        <w:rPr>
          <w:rFonts w:ascii="Arial" w:hAnsi="Arial" w:cs="Arial"/>
          <w:b/>
          <w:i/>
          <w:lang w:eastAsia="ja-JP"/>
        </w:rPr>
        <w:t>Proposal</w:t>
      </w:r>
      <w:r>
        <w:rPr>
          <w:rFonts w:ascii="Arial" w:hAnsi="Arial" w:cs="Arial" w:hint="eastAsia"/>
          <w:b/>
          <w:i/>
          <w:lang w:eastAsia="ja-JP"/>
        </w:rPr>
        <w:t xml:space="preserve"> 12</w:t>
      </w:r>
      <w:r w:rsidRPr="007A5A0C">
        <w:rPr>
          <w:rFonts w:ascii="Arial" w:hAnsi="Arial" w:cs="Arial"/>
          <w:b/>
          <w:i/>
          <w:lang w:eastAsia="ja-JP"/>
        </w:rPr>
        <w:t>:</w:t>
      </w:r>
      <w:r w:rsidRPr="007A5A0C">
        <w:rPr>
          <w:rFonts w:ascii="Arial" w:hAnsi="Arial" w:cs="Arial"/>
          <w:b/>
          <w:i/>
        </w:rPr>
        <w:t xml:space="preserve"> </w:t>
      </w:r>
      <w:r w:rsidRPr="007A5A0C">
        <w:rPr>
          <w:rFonts w:ascii="Arial" w:hAnsi="Arial" w:cs="Arial"/>
          <w:b/>
          <w:i/>
          <w:lang w:eastAsia="ja-JP"/>
        </w:rPr>
        <w:t xml:space="preserve">For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RNTI</m:t>
            </m:r>
          </m:sub>
        </m:sSub>
      </m:oMath>
      <w:r w:rsidRPr="007A5A0C">
        <w:rPr>
          <w:rFonts w:ascii="Arial" w:hAnsi="Arial" w:cs="Arial"/>
          <w:b/>
          <w:i/>
          <w:lang w:eastAsia="ja-JP"/>
        </w:rPr>
        <w:t xml:space="preserve"> for calculating the initialization value for scrambling sequence for GC-PDCCH </w:t>
      </w:r>
      <w:r w:rsidRPr="007A5A0C">
        <w:rPr>
          <w:rFonts w:ascii="Arial" w:hAnsi="Arial" w:cs="Arial"/>
          <w:b/>
          <w:i/>
          <w:lang w:eastAsia="zh-CN"/>
        </w:rPr>
        <w:t>with the second DCI format</w:t>
      </w:r>
      <w:r w:rsidRPr="007A5A0C">
        <w:rPr>
          <w:rFonts w:ascii="Arial" w:hAnsi="Arial" w:cs="Arial"/>
          <w:b/>
          <w:i/>
          <w:lang w:eastAsia="ja-JP"/>
        </w:rPr>
        <w:t>, support Alt 2 or Alt 3.</w:t>
      </w:r>
    </w:p>
    <w:p w14:paraId="5861E437" w14:textId="77777777" w:rsidR="006D5336" w:rsidRPr="007A5A0C" w:rsidRDefault="006D5336" w:rsidP="006D5336">
      <w:pPr>
        <w:pStyle w:val="ad"/>
        <w:spacing w:afterLines="50" w:after="120"/>
        <w:ind w:leftChars="0" w:left="0"/>
        <w:rPr>
          <w:rFonts w:ascii="Arial" w:hAnsi="Arial" w:cs="Arial"/>
          <w:b/>
          <w:i/>
          <w:lang w:eastAsia="ja-JP"/>
        </w:rPr>
      </w:pPr>
      <w:r w:rsidRPr="007A5A0C">
        <w:rPr>
          <w:rFonts w:ascii="Arial" w:hAnsi="Arial" w:cs="Arial"/>
          <w:b/>
          <w:i/>
          <w:lang w:eastAsia="ja-JP"/>
        </w:rPr>
        <w:t>Proposal</w:t>
      </w:r>
      <w:r>
        <w:rPr>
          <w:rFonts w:ascii="Arial" w:hAnsi="Arial" w:cs="Arial" w:hint="eastAsia"/>
          <w:b/>
          <w:i/>
          <w:lang w:eastAsia="ja-JP"/>
        </w:rPr>
        <w:t xml:space="preserve"> 13</w:t>
      </w:r>
      <w:r w:rsidRPr="007A5A0C">
        <w:rPr>
          <w:rFonts w:ascii="Arial" w:hAnsi="Arial" w:cs="Arial"/>
          <w:b/>
          <w:i/>
          <w:lang w:eastAsia="ja-JP"/>
        </w:rPr>
        <w:t>: For initializing scrambling sequence generator for GC-PDCCH with the first DCI format for multicast, use the same initialization value as for the second DCI format</w:t>
      </w:r>
      <w:r>
        <w:rPr>
          <w:rFonts w:ascii="Arial" w:hAnsi="Arial" w:cs="Arial" w:hint="eastAsia"/>
          <w:b/>
          <w:i/>
          <w:lang w:eastAsia="ja-JP"/>
        </w:rPr>
        <w:t>.</w:t>
      </w:r>
    </w:p>
    <w:p w14:paraId="3E7CE839" w14:textId="77777777" w:rsidR="006D5336" w:rsidRPr="007A5A0C" w:rsidRDefault="006D5336" w:rsidP="006D5336">
      <w:pPr>
        <w:widowControl w:val="0"/>
        <w:jc w:val="both"/>
        <w:rPr>
          <w:rFonts w:ascii="Arial" w:hAnsi="Arial" w:cs="Arial"/>
          <w:b/>
          <w:i/>
          <w:lang w:eastAsia="zh-CN"/>
        </w:rPr>
      </w:pPr>
      <w:r w:rsidRPr="007A5A0C">
        <w:rPr>
          <w:rFonts w:ascii="Arial" w:hAnsi="Arial" w:cs="Arial"/>
          <w:b/>
          <w:i/>
          <w:lang w:eastAsia="ja-JP"/>
        </w:rPr>
        <w:t>Proposal</w:t>
      </w:r>
      <w:r>
        <w:rPr>
          <w:rFonts w:ascii="Arial" w:hAnsi="Arial" w:cs="Arial" w:hint="eastAsia"/>
          <w:b/>
          <w:i/>
          <w:lang w:eastAsia="ja-JP"/>
        </w:rPr>
        <w:t xml:space="preserve"> 14</w:t>
      </w:r>
      <w:r w:rsidRPr="007A5A0C">
        <w:rPr>
          <w:rFonts w:ascii="Arial" w:hAnsi="Arial" w:cs="Arial"/>
          <w:b/>
          <w:i/>
          <w:lang w:eastAsia="ja-JP"/>
        </w:rPr>
        <w:t xml:space="preserve">: </w:t>
      </w:r>
      <w:r w:rsidRPr="007A5A0C">
        <w:rPr>
          <w:rFonts w:ascii="Arial" w:hAnsi="Arial" w:cs="Arial"/>
          <w:b/>
          <w:i/>
          <w:lang w:eastAsia="zh-CN"/>
        </w:rPr>
        <w:t xml:space="preserve">For initializing scrambling sequence generator for GC-PDSCH scheduled by the </w:t>
      </w:r>
      <w:r w:rsidRPr="007A5A0C">
        <w:rPr>
          <w:rFonts w:ascii="Arial" w:hAnsi="Arial" w:cs="Arial"/>
          <w:b/>
          <w:i/>
          <w:lang w:eastAsia="ja-JP"/>
        </w:rPr>
        <w:t xml:space="preserve">first </w:t>
      </w:r>
      <w:r w:rsidRPr="007A5A0C">
        <w:rPr>
          <w:rFonts w:ascii="Arial" w:hAnsi="Arial" w:cs="Arial"/>
          <w:b/>
          <w:i/>
          <w:lang w:eastAsia="zh-CN"/>
        </w:rPr>
        <w:t xml:space="preserve">DCI format for multicast received in Type-x CSS, </w:t>
      </w:r>
    </w:p>
    <w:p w14:paraId="58E5AF2B" w14:textId="77777777" w:rsidR="006D5336" w:rsidRPr="007A5A0C" w:rsidRDefault="006D5336" w:rsidP="006D5336">
      <w:pPr>
        <w:pStyle w:val="ad"/>
        <w:widowControl w:val="0"/>
        <w:numPr>
          <w:ilvl w:val="0"/>
          <w:numId w:val="5"/>
        </w:numPr>
        <w:ind w:leftChars="0"/>
        <w:jc w:val="both"/>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oMath>
      <w:r w:rsidRPr="007A5A0C">
        <w:rPr>
          <w:rFonts w:ascii="Arial" w:hAnsi="Arial" w:cs="Arial"/>
          <w:b/>
          <w:i/>
          <w:lang w:eastAsia="zh-CN"/>
        </w:rPr>
        <w:t xml:space="preserve"> equals the higher layer parameter</w:t>
      </w:r>
      <w:r w:rsidRPr="007A5A0C">
        <w:rPr>
          <w:rFonts w:ascii="Arial" w:hAnsi="Arial" w:cs="Arial"/>
          <w:b/>
          <w:i/>
          <w:iCs/>
          <w:lang w:eastAsia="zh-CN"/>
        </w:rPr>
        <w:t xml:space="preserve"> </w:t>
      </w:r>
      <w:r w:rsidRPr="007A5A0C">
        <w:rPr>
          <w:rFonts w:ascii="Arial" w:hAnsi="Arial" w:cs="Arial"/>
          <w:b/>
          <w:i/>
        </w:rPr>
        <w:t>dataScramblingIdentityPDSCH</w:t>
      </w:r>
      <w:r w:rsidRPr="007A5A0C">
        <w:rPr>
          <w:rFonts w:ascii="Arial" w:hAnsi="Arial" w:cs="Arial"/>
          <w:b/>
          <w:i/>
          <w:lang w:eastAsia="zh-CN"/>
        </w:rPr>
        <w:t xml:space="preserve"> if it is configured in </w:t>
      </w:r>
      <w:r w:rsidRPr="007A5A0C">
        <w:rPr>
          <w:rFonts w:ascii="Arial" w:hAnsi="Arial" w:cs="Arial"/>
          <w:b/>
          <w:i/>
          <w:iCs/>
          <w:lang w:eastAsia="zh-CN"/>
        </w:rPr>
        <w:t>PDSCH-Config</w:t>
      </w:r>
      <w:r w:rsidRPr="007A5A0C">
        <w:rPr>
          <w:rFonts w:ascii="Arial" w:hAnsi="Arial" w:cs="Arial"/>
          <w:b/>
          <w:i/>
          <w:lang w:eastAsia="zh-CN"/>
        </w:rPr>
        <w:t xml:space="preserve"> in a CFR used for GC-PDSCH </w:t>
      </w:r>
      <w:r w:rsidRPr="007A5A0C">
        <w:rPr>
          <w:rFonts w:ascii="Arial" w:hAnsi="Arial" w:cs="Arial"/>
          <w:b/>
          <w:i/>
        </w:rPr>
        <w:t>and the RNTI equals the G-RNTI or G-CS-RNTI</w:t>
      </w:r>
      <w:r w:rsidRPr="007A5A0C">
        <w:rPr>
          <w:rFonts w:ascii="Arial" w:hAnsi="Arial" w:cs="Arial"/>
          <w:b/>
          <w:i/>
          <w:lang w:eastAsia="zh-CN"/>
        </w:rPr>
        <w:t>;</w:t>
      </w:r>
      <w:r w:rsidRPr="007A5A0C">
        <w:rPr>
          <w:rFonts w:ascii="Arial" w:hAnsi="Arial" w:cs="Arial"/>
          <w:b/>
          <w:i/>
        </w:rPr>
        <w:t xml:space="preserve"> </w:t>
      </w: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Pr="007A5A0C">
        <w:rPr>
          <w:rFonts w:ascii="Arial" w:hAnsi="Arial" w:cs="Arial"/>
          <w:b/>
          <w:i/>
        </w:rPr>
        <w:t xml:space="preserve"> otherwise.</w:t>
      </w:r>
    </w:p>
    <w:p w14:paraId="7E7DE400" w14:textId="77777777" w:rsidR="006D5336" w:rsidRPr="00D62AE4" w:rsidRDefault="006D5336" w:rsidP="006D5336">
      <w:pPr>
        <w:pStyle w:val="ad"/>
        <w:widowControl w:val="0"/>
        <w:numPr>
          <w:ilvl w:val="0"/>
          <w:numId w:val="5"/>
        </w:numPr>
        <w:spacing w:afterLines="50" w:after="120"/>
        <w:ind w:leftChars="0"/>
        <w:jc w:val="both"/>
        <w:rPr>
          <w:rFonts w:ascii="Arial" w:hAnsi="Arial" w:cs="Arial"/>
          <w:b/>
          <w:i/>
          <w:lang w:eastAsia="zh-CN"/>
        </w:rPr>
      </w:pPr>
      <m:oMath>
        <m:sSub>
          <m:sSubPr>
            <m:ctrlPr>
              <w:rPr>
                <w:rFonts w:ascii="Cambria Math" w:hAnsi="Cambria Math" w:cs="Arial"/>
                <w:b/>
                <w:i/>
              </w:rPr>
            </m:ctrlPr>
          </m:sSubPr>
          <m:e>
            <m:r>
              <m:rPr>
                <m:sty m:val="bi"/>
              </m:rPr>
              <w:rPr>
                <w:rFonts w:ascii="Cambria Math" w:hAnsi="Cambria Math" w:cs="Arial"/>
              </w:rPr>
              <m:t>n</m:t>
            </m:r>
          </m:e>
          <m:sub>
            <m:r>
              <m:rPr>
                <m:nor/>
              </m:rPr>
              <w:rPr>
                <w:rFonts w:ascii="Arial" w:hAnsi="Arial" w:cs="Arial"/>
                <w:b/>
                <w:i/>
              </w:rPr>
              <m:t>RNTI</m:t>
            </m:r>
          </m:sub>
        </m:sSub>
      </m:oMath>
      <w:r w:rsidRPr="007A5A0C">
        <w:rPr>
          <w:rFonts w:ascii="Arial" w:hAnsi="Arial" w:cs="Arial"/>
          <w:b/>
          <w:i/>
          <w:lang w:eastAsia="zh-CN"/>
        </w:rPr>
        <w:t xml:space="preserve"> </w:t>
      </w:r>
      <w:r w:rsidRPr="007A5A0C">
        <w:rPr>
          <w:rFonts w:ascii="Arial" w:hAnsi="Arial" w:cs="Arial"/>
          <w:b/>
          <w:i/>
        </w:rPr>
        <w:t xml:space="preserve">corresponds to the RNTI associated with </w:t>
      </w:r>
      <w:r w:rsidRPr="007A5A0C">
        <w:rPr>
          <w:rFonts w:ascii="Arial" w:hAnsi="Arial" w:cs="Arial"/>
          <w:b/>
          <w:i/>
          <w:lang w:eastAsia="zh-CN"/>
        </w:rPr>
        <w:t>the GC-PDSCH</w:t>
      </w:r>
      <w:r w:rsidRPr="007A5A0C">
        <w:rPr>
          <w:rFonts w:ascii="Arial" w:hAnsi="Arial" w:cs="Arial"/>
          <w:b/>
          <w:i/>
        </w:rPr>
        <w:t xml:space="preserve"> transmission</w:t>
      </w:r>
      <w:r>
        <w:rPr>
          <w:rFonts w:ascii="Arial" w:hAnsi="Arial" w:cs="Arial"/>
          <w:b/>
          <w:i/>
        </w:rPr>
        <w:t>.</w:t>
      </w:r>
    </w:p>
    <w:p w14:paraId="3EA0DCF8" w14:textId="77777777" w:rsidR="006D5336" w:rsidRPr="007A5A0C" w:rsidRDefault="006D5336" w:rsidP="006D5336">
      <w:pPr>
        <w:rPr>
          <w:rFonts w:ascii="Arial" w:hAnsi="Arial" w:cs="Arial"/>
          <w:b/>
          <w:i/>
          <w:lang w:eastAsia="zh-CN"/>
        </w:rPr>
      </w:pPr>
      <w:r w:rsidRPr="007A5A0C">
        <w:rPr>
          <w:rFonts w:ascii="Arial" w:hAnsi="Arial" w:cs="Arial"/>
          <w:b/>
          <w:i/>
          <w:lang w:eastAsia="ja-JP"/>
        </w:rPr>
        <w:t>Proposal</w:t>
      </w:r>
      <w:r>
        <w:rPr>
          <w:rFonts w:ascii="Arial" w:hAnsi="Arial" w:cs="Arial" w:hint="eastAsia"/>
          <w:b/>
          <w:i/>
          <w:lang w:eastAsia="ja-JP"/>
        </w:rPr>
        <w:t xml:space="preserve"> 15</w:t>
      </w:r>
      <w:r w:rsidRPr="007A5A0C">
        <w:rPr>
          <w:rFonts w:ascii="Arial" w:hAnsi="Arial" w:cs="Arial"/>
          <w:b/>
          <w:i/>
          <w:lang w:eastAsia="ja-JP"/>
        </w:rPr>
        <w:t xml:space="preserve">: </w:t>
      </w:r>
      <w:r w:rsidRPr="007A5A0C">
        <w:rPr>
          <w:rFonts w:ascii="Arial" w:hAnsi="Arial" w:cs="Arial"/>
          <w:b/>
          <w:i/>
        </w:rPr>
        <w:t>For initializing sequence generator for DMRS of GC-PDCCH</w:t>
      </w:r>
      <w:r w:rsidRPr="007A5A0C">
        <w:rPr>
          <w:rFonts w:ascii="Arial" w:hAnsi="Arial" w:cs="Arial"/>
          <w:b/>
          <w:i/>
          <w:lang w:eastAsia="zh-CN"/>
        </w:rPr>
        <w:t xml:space="preserve"> with the </w:t>
      </w:r>
      <w:r w:rsidRPr="007A5A0C">
        <w:rPr>
          <w:rFonts w:ascii="Arial" w:hAnsi="Arial" w:cs="Arial"/>
          <w:b/>
          <w:i/>
          <w:lang w:eastAsia="ja-JP"/>
        </w:rPr>
        <w:t xml:space="preserve">first </w:t>
      </w:r>
      <w:r w:rsidRPr="007A5A0C">
        <w:rPr>
          <w:rFonts w:ascii="Arial" w:hAnsi="Arial" w:cs="Arial"/>
          <w:b/>
          <w:i/>
          <w:lang w:eastAsia="zh-CN"/>
        </w:rPr>
        <w:t>DCI format received in Type-x CSS</w:t>
      </w:r>
      <w:r w:rsidRPr="007A5A0C">
        <w:rPr>
          <w:rFonts w:ascii="Arial" w:hAnsi="Arial" w:cs="Arial"/>
          <w:b/>
          <w:i/>
        </w:rPr>
        <w:t xml:space="preserve">, </w:t>
      </w:r>
    </w:p>
    <w:p w14:paraId="3C49F16F" w14:textId="77777777" w:rsidR="006D5336" w:rsidRPr="007A5A0C" w:rsidRDefault="006D5336" w:rsidP="00410BB1">
      <w:pPr>
        <w:numPr>
          <w:ilvl w:val="0"/>
          <w:numId w:val="5"/>
        </w:numPr>
        <w:autoSpaceDN w:val="0"/>
        <w:spacing w:afterLines="50" w:after="120"/>
        <w:rPr>
          <w:rFonts w:ascii="Arial" w:hAnsi="Arial" w:cs="Arial"/>
          <w:b/>
          <w:i/>
        </w:rPr>
      </w:pPr>
      <m:oMath>
        <m:sSub>
          <m:sSubPr>
            <m:ctrlPr>
              <w:rPr>
                <w:rFonts w:ascii="Cambria Math" w:hAnsi="Cambria Math" w:cs="Arial"/>
                <w:b/>
                <w:i/>
                <w:iCs/>
                <w:sz w:val="22"/>
                <w:szCs w:val="22"/>
              </w:rPr>
            </m:ctrlPr>
          </m:sSubPr>
          <m:e>
            <m:r>
              <m:rPr>
                <m:sty m:val="bi"/>
              </m:rPr>
              <w:rPr>
                <w:rFonts w:ascii="Cambria Math" w:hAnsi="Cambria Math" w:cs="Arial"/>
              </w:rPr>
              <m:t>N</m:t>
            </m:r>
          </m:e>
          <m:sub>
            <m:r>
              <m:rPr>
                <m:nor/>
              </m:rPr>
              <w:rPr>
                <w:rFonts w:ascii="Arial" w:hAnsi="Arial" w:cs="Arial"/>
                <w:b/>
                <w:i/>
              </w:rPr>
              <m:t>ID</m:t>
            </m:r>
          </m:sub>
        </m:sSub>
      </m:oMath>
      <w:r w:rsidRPr="007A5A0C">
        <w:rPr>
          <w:rFonts w:ascii="Arial" w:hAnsi="Arial" w:cs="Arial"/>
          <w:b/>
          <w:i/>
        </w:rPr>
        <w:t xml:space="preserve"> equals the higher layer parameter </w:t>
      </w:r>
      <w:r w:rsidRPr="007A5A0C">
        <w:rPr>
          <w:rFonts w:ascii="Arial" w:hAnsi="Arial" w:cs="Arial"/>
          <w:b/>
          <w:i/>
          <w:iCs/>
          <w:color w:val="000000"/>
        </w:rPr>
        <w:t>pdcch-DMRS-ScramblingID</w:t>
      </w:r>
      <w:r w:rsidRPr="007A5A0C">
        <w:rPr>
          <w:rFonts w:ascii="Arial" w:hAnsi="Arial" w:cs="Arial"/>
          <w:b/>
          <w:i/>
        </w:rPr>
        <w:t xml:space="preserve"> if it is configured in the CORESET in a CFR used for the GC-PDCCH; </w:t>
      </w:r>
      <m:oMath>
        <m:sSub>
          <m:sSubPr>
            <m:ctrlPr>
              <w:rPr>
                <w:rFonts w:ascii="Cambria Math" w:hAnsi="Cambria Math" w:cs="Arial"/>
                <w:b/>
                <w:i/>
                <w:iCs/>
                <w:sz w:val="22"/>
                <w:szCs w:val="22"/>
              </w:rPr>
            </m:ctrlPr>
          </m:sSubPr>
          <m:e>
            <m:r>
              <m:rPr>
                <m:sty m:val="bi"/>
              </m:rPr>
              <w:rPr>
                <w:rFonts w:ascii="Cambria Math" w:hAnsi="Cambria Math" w:cs="Arial"/>
              </w:rPr>
              <m:t>N</m:t>
            </m:r>
          </m:e>
          <m:sub>
            <m:r>
              <m:rPr>
                <m:nor/>
              </m:rPr>
              <w:rPr>
                <w:rFonts w:ascii="Arial" w:hAnsi="Arial" w:cs="Arial"/>
                <w:b/>
                <w:i/>
              </w:rPr>
              <m:t>ID</m:t>
            </m:r>
          </m:sub>
        </m:sSub>
        <m:r>
          <m:rPr>
            <m:sty m:val="bi"/>
          </m:rPr>
          <w:rPr>
            <w:rFonts w:ascii="Cambria Math" w:hAnsi="Cambria Math" w:cs="Arial"/>
          </w:rPr>
          <m:t>=</m:t>
        </m:r>
        <m:sSubSup>
          <m:sSubSupPr>
            <m:ctrlPr>
              <w:rPr>
                <w:rFonts w:ascii="Cambria Math" w:hAnsi="Cambria Math" w:cs="Arial"/>
                <w:b/>
                <w:i/>
                <w:iCs/>
                <w:sz w:val="22"/>
                <w:szCs w:val="22"/>
              </w:rPr>
            </m:ctrlPr>
          </m:sSubSupPr>
          <m:e>
            <m:r>
              <m:rPr>
                <m:sty m:val="bi"/>
              </m:rPr>
              <w:rPr>
                <w:rFonts w:ascii="Cambria Math" w:hAnsi="Cambria Math" w:cs="Arial"/>
              </w:rPr>
              <m:t>N</m:t>
            </m:r>
          </m:e>
          <m:sub>
            <m:r>
              <m:rPr>
                <m:nor/>
              </m:rPr>
              <w:rPr>
                <w:rFonts w:ascii="Arial" w:hAnsi="Arial" w:cs="Arial"/>
                <w:b/>
                <w:i/>
              </w:rPr>
              <m:t>ID</m:t>
            </m:r>
          </m:sub>
          <m:sup>
            <m:r>
              <m:rPr>
                <m:nor/>
              </m:rPr>
              <w:rPr>
                <w:rFonts w:ascii="Arial" w:hAnsi="Arial" w:cs="Arial"/>
                <w:b/>
                <w:i/>
              </w:rPr>
              <m:t>cell</m:t>
            </m:r>
          </m:sup>
        </m:sSubSup>
      </m:oMath>
      <w:r w:rsidRPr="007A5A0C">
        <w:rPr>
          <w:rFonts w:ascii="Arial" w:hAnsi="Arial" w:cs="Arial"/>
          <w:b/>
          <w:i/>
        </w:rPr>
        <w:t xml:space="preserve"> otherwise. </w:t>
      </w:r>
    </w:p>
    <w:p w14:paraId="0A7D64D5" w14:textId="77777777" w:rsidR="006A3260" w:rsidRPr="000E1A09" w:rsidRDefault="006A3260" w:rsidP="006A3260">
      <w:pPr>
        <w:pStyle w:val="ad"/>
        <w:spacing w:afterLines="50" w:after="120"/>
        <w:ind w:leftChars="0" w:left="0"/>
        <w:rPr>
          <w:rFonts w:ascii="Arial" w:hAnsi="Arial" w:cs="Arial"/>
          <w:b/>
          <w:i/>
          <w:lang w:eastAsia="ja-JP"/>
        </w:rPr>
      </w:pPr>
      <w:r w:rsidRPr="005D5963">
        <w:rPr>
          <w:rFonts w:ascii="Arial" w:hAnsi="Arial" w:cs="Arial" w:hint="eastAsia"/>
          <w:b/>
          <w:i/>
          <w:lang w:eastAsia="ja-JP"/>
        </w:rPr>
        <w:t xml:space="preserve">Proposal </w:t>
      </w:r>
      <w:r>
        <w:rPr>
          <w:rFonts w:ascii="Arial" w:hAnsi="Arial" w:cs="Arial"/>
          <w:b/>
          <w:i/>
          <w:lang w:eastAsia="ja-JP"/>
        </w:rPr>
        <w:t>16</w:t>
      </w:r>
      <w:r>
        <w:rPr>
          <w:rFonts w:ascii="Arial" w:hAnsi="Arial" w:cs="Arial" w:hint="eastAsia"/>
          <w:b/>
          <w:i/>
          <w:lang w:eastAsia="ja-JP"/>
        </w:rPr>
        <w:t>:</w:t>
      </w:r>
      <w:r w:rsidRPr="005D5963">
        <w:rPr>
          <w:rFonts w:ascii="Arial" w:hAnsi="Arial" w:cs="Arial" w:hint="eastAsia"/>
          <w:b/>
          <w:i/>
          <w:lang w:eastAsia="ja-JP"/>
        </w:rPr>
        <w:t xml:space="preserve"> Use ACK/NACK based feedback for HARQ-ACK feedback for activation/deactivation</w:t>
      </w:r>
      <w:r>
        <w:rPr>
          <w:rFonts w:ascii="Arial" w:hAnsi="Arial" w:cs="Arial" w:hint="eastAsia"/>
          <w:b/>
          <w:i/>
          <w:lang w:eastAsia="ja-JP"/>
        </w:rPr>
        <w:t xml:space="preserve"> of SPS group-common PDSCH regardless of feedback configuration</w:t>
      </w:r>
      <w:r>
        <w:rPr>
          <w:rFonts w:ascii="Arial" w:hAnsi="Arial" w:cs="Arial"/>
          <w:b/>
          <w:i/>
          <w:lang w:eastAsia="ja-JP"/>
        </w:rPr>
        <w:t>/indication</w:t>
      </w:r>
      <w:r>
        <w:rPr>
          <w:rFonts w:ascii="Arial" w:hAnsi="Arial" w:cs="Arial" w:hint="eastAsia"/>
          <w:b/>
          <w:i/>
          <w:lang w:eastAsia="ja-JP"/>
        </w:rPr>
        <w:t xml:space="preserve"> for SPS group-common PDSCH</w:t>
      </w:r>
      <w:r w:rsidRPr="005D5963">
        <w:rPr>
          <w:rFonts w:ascii="Arial" w:hAnsi="Arial" w:cs="Arial" w:hint="eastAsia"/>
          <w:b/>
          <w:i/>
          <w:lang w:eastAsia="ja-JP"/>
        </w:rPr>
        <w:t>.</w:t>
      </w:r>
    </w:p>
    <w:p w14:paraId="37E52555" w14:textId="77777777" w:rsidR="00792A32" w:rsidRDefault="00792A32" w:rsidP="00792A32">
      <w:pPr>
        <w:pStyle w:val="ad"/>
        <w:spacing w:afterLines="50" w:after="120"/>
        <w:ind w:leftChars="0" w:left="0"/>
        <w:rPr>
          <w:rFonts w:ascii="Arial" w:hAnsi="Arial" w:cs="Arial"/>
          <w:b/>
          <w:bCs/>
          <w:i/>
          <w:lang w:eastAsia="ja-JP"/>
        </w:rPr>
      </w:pPr>
      <w:r w:rsidRPr="00EE6EFA">
        <w:rPr>
          <w:rFonts w:ascii="Arial" w:hAnsi="Arial" w:cs="Arial"/>
          <w:b/>
          <w:bCs/>
          <w:i/>
          <w:lang w:eastAsia="ja-JP"/>
        </w:rPr>
        <w:t>Observation</w:t>
      </w:r>
      <w:r>
        <w:rPr>
          <w:rFonts w:ascii="Arial" w:hAnsi="Arial" w:cs="Arial" w:hint="eastAsia"/>
          <w:b/>
          <w:bCs/>
          <w:i/>
          <w:lang w:eastAsia="ja-JP"/>
        </w:rPr>
        <w:t xml:space="preserve"> 5</w:t>
      </w:r>
      <w:r w:rsidRPr="00EE6EFA">
        <w:rPr>
          <w:rFonts w:ascii="Arial" w:hAnsi="Arial" w:cs="Arial"/>
          <w:b/>
          <w:bCs/>
          <w:i/>
          <w:lang w:eastAsia="ja-JP"/>
        </w:rPr>
        <w:t xml:space="preserve">: If a UE stops receiving SPS PDSCH without a deactivation command, it can lead to a mismatch in the HARQ-ACK feedback bits. </w:t>
      </w:r>
    </w:p>
    <w:p w14:paraId="6CD60159" w14:textId="77777777" w:rsidR="00792A32" w:rsidRPr="001F32CC" w:rsidRDefault="00792A32" w:rsidP="00792A32">
      <w:pPr>
        <w:pStyle w:val="ad"/>
        <w:spacing w:afterLines="50" w:after="120"/>
        <w:ind w:leftChars="0" w:left="0"/>
        <w:rPr>
          <w:rFonts w:ascii="Times" w:hAnsi="Times" w:cs="Times"/>
          <w:bCs/>
          <w:lang w:eastAsia="ja-JP"/>
        </w:rPr>
      </w:pPr>
      <w:r w:rsidRPr="005D5963">
        <w:rPr>
          <w:rFonts w:ascii="Arial" w:hAnsi="Arial" w:cs="Arial" w:hint="eastAsia"/>
          <w:b/>
          <w:i/>
          <w:lang w:eastAsia="ja-JP"/>
        </w:rPr>
        <w:t xml:space="preserve">Proposal </w:t>
      </w:r>
      <w:r>
        <w:rPr>
          <w:rFonts w:ascii="Arial" w:hAnsi="Arial" w:cs="Arial"/>
          <w:b/>
          <w:i/>
          <w:lang w:eastAsia="ja-JP"/>
        </w:rPr>
        <w:t>17</w:t>
      </w:r>
      <w:r>
        <w:rPr>
          <w:rFonts w:ascii="Arial" w:hAnsi="Arial" w:cs="Arial" w:hint="eastAsia"/>
          <w:b/>
          <w:i/>
          <w:lang w:eastAsia="ja-JP"/>
        </w:rPr>
        <w:t xml:space="preserve">: Support </w:t>
      </w:r>
      <w:r w:rsidRPr="009C00ED">
        <w:rPr>
          <w:rFonts w:ascii="Arial" w:hAnsi="Arial" w:cs="Arial"/>
          <w:b/>
          <w:i/>
          <w:lang w:eastAsia="ja-JP"/>
        </w:rPr>
        <w:t xml:space="preserve">UE-specific PDCCH for </w:t>
      </w:r>
      <w:r>
        <w:rPr>
          <w:rFonts w:ascii="Arial" w:hAnsi="Arial" w:cs="Arial" w:hint="eastAsia"/>
          <w:b/>
          <w:i/>
          <w:lang w:eastAsia="ja-JP"/>
        </w:rPr>
        <w:t>activation/</w:t>
      </w:r>
      <w:r w:rsidRPr="009C00ED">
        <w:rPr>
          <w:rFonts w:ascii="Arial" w:hAnsi="Arial" w:cs="Arial"/>
          <w:b/>
          <w:i/>
          <w:lang w:eastAsia="ja-JP"/>
        </w:rPr>
        <w:t>deactivation</w:t>
      </w:r>
      <w:r>
        <w:rPr>
          <w:rFonts w:ascii="Arial" w:hAnsi="Arial" w:cs="Arial" w:hint="eastAsia"/>
          <w:b/>
          <w:i/>
          <w:lang w:eastAsia="ja-JP"/>
        </w:rPr>
        <w:t xml:space="preserve"> of SPS group-common PDSCH.</w:t>
      </w:r>
    </w:p>
    <w:p w14:paraId="1D1C0BB2" w14:textId="77777777" w:rsidR="00D80128" w:rsidRPr="00D3013C" w:rsidRDefault="00D80128" w:rsidP="00D80128">
      <w:pPr>
        <w:spacing w:afterLines="50" w:after="120"/>
        <w:rPr>
          <w:rFonts w:ascii="Arial" w:eastAsia="ＭＳ Ｐゴシック" w:hAnsi="Arial" w:cs="Arial"/>
          <w:b/>
          <w:i/>
          <w:iCs/>
          <w:lang w:eastAsia="ja-JP"/>
        </w:rPr>
      </w:pPr>
      <w:r w:rsidRPr="00D3013C">
        <w:rPr>
          <w:rFonts w:ascii="Arial" w:eastAsia="ＭＳ Ｐゴシック" w:hAnsi="Arial" w:cs="Arial"/>
          <w:b/>
          <w:i/>
          <w:iCs/>
          <w:lang w:eastAsia="ja-JP"/>
        </w:rPr>
        <w:t xml:space="preserve">Observation </w:t>
      </w:r>
      <w:r>
        <w:rPr>
          <w:rFonts w:ascii="Arial" w:eastAsia="ＭＳ Ｐゴシック" w:hAnsi="Arial" w:cs="Arial" w:hint="eastAsia"/>
          <w:b/>
          <w:i/>
          <w:iCs/>
          <w:lang w:eastAsia="ja-JP"/>
        </w:rPr>
        <w:t>6</w:t>
      </w:r>
      <w:r w:rsidRPr="00D3013C">
        <w:rPr>
          <w:rFonts w:ascii="Arial" w:eastAsia="ＭＳ Ｐゴシック" w:hAnsi="Arial" w:cs="Arial"/>
          <w:b/>
          <w:i/>
          <w:iCs/>
          <w:lang w:eastAsia="ja-JP"/>
        </w:rPr>
        <w:t xml:space="preserve">: </w:t>
      </w:r>
      <w:r>
        <w:rPr>
          <w:rFonts w:ascii="Arial" w:eastAsia="ＭＳ Ｐゴシック" w:hAnsi="Arial" w:cs="Arial"/>
          <w:b/>
          <w:i/>
          <w:iCs/>
          <w:lang w:eastAsia="ja-JP"/>
        </w:rPr>
        <w:t>In the current specification, t</w:t>
      </w:r>
      <w:r w:rsidRPr="00AF417B">
        <w:rPr>
          <w:rFonts w:ascii="Arial" w:eastAsia="ＭＳ Ｐゴシック" w:hAnsi="Arial" w:cs="Arial"/>
          <w:b/>
          <w:i/>
          <w:iCs/>
          <w:lang w:eastAsia="ja-JP"/>
        </w:rPr>
        <w:t xml:space="preserve">he QCL assumption of group-common PDSCH </w:t>
      </w:r>
      <w:r>
        <w:rPr>
          <w:rFonts w:ascii="Arial" w:eastAsia="ＭＳ Ｐゴシック" w:hAnsi="Arial" w:cs="Arial"/>
          <w:b/>
          <w:i/>
          <w:iCs/>
          <w:lang w:eastAsia="ja-JP"/>
        </w:rPr>
        <w:t xml:space="preserve">scheduled with the first DCI format for multicast </w:t>
      </w:r>
      <w:r w:rsidRPr="00AF417B">
        <w:rPr>
          <w:rFonts w:ascii="Arial" w:eastAsia="ＭＳ Ｐゴシック" w:hAnsi="Arial" w:cs="Arial"/>
          <w:b/>
          <w:i/>
          <w:iCs/>
          <w:lang w:eastAsia="ja-JP"/>
        </w:rPr>
        <w:t xml:space="preserve">will not be aligned among UEs in the same group if the offset between the group-common PDCCH and the corresponding PDSCH is less than </w:t>
      </w:r>
      <w:r>
        <w:rPr>
          <w:rFonts w:ascii="Arial" w:eastAsia="ＭＳ Ｐゴシック" w:hAnsi="Arial" w:cs="Arial" w:hint="eastAsia"/>
          <w:b/>
          <w:i/>
          <w:iCs/>
          <w:lang w:eastAsia="ja-JP"/>
        </w:rPr>
        <w:t xml:space="preserve">the threshold </w:t>
      </w:r>
      <w:r w:rsidRPr="00AF417B">
        <w:rPr>
          <w:rFonts w:ascii="Arial" w:eastAsia="ＭＳ Ｐゴシック" w:hAnsi="Arial" w:cs="Arial"/>
          <w:b/>
          <w:i/>
          <w:iCs/>
          <w:lang w:eastAsia="ja-JP"/>
        </w:rPr>
        <w:t>timeDurationForQCL.</w:t>
      </w:r>
    </w:p>
    <w:p w14:paraId="57F97A90" w14:textId="77777777" w:rsidR="00D80128" w:rsidRPr="005D5963" w:rsidRDefault="00D80128" w:rsidP="00D80128">
      <w:pPr>
        <w:pStyle w:val="ad"/>
        <w:spacing w:afterLines="50" w:after="120"/>
        <w:ind w:leftChars="0" w:left="0"/>
        <w:rPr>
          <w:rFonts w:ascii="Arial" w:hAnsi="Arial" w:cs="Arial"/>
          <w:b/>
          <w:i/>
          <w:lang w:eastAsia="ja-JP"/>
        </w:rPr>
      </w:pPr>
      <w:r w:rsidRPr="005D5963">
        <w:rPr>
          <w:rFonts w:ascii="Arial" w:hAnsi="Arial" w:cs="Arial" w:hint="eastAsia"/>
          <w:b/>
          <w:i/>
          <w:lang w:eastAsia="ja-JP"/>
        </w:rPr>
        <w:lastRenderedPageBreak/>
        <w:t xml:space="preserve">Proposal </w:t>
      </w:r>
      <w:r>
        <w:rPr>
          <w:rFonts w:ascii="Arial" w:hAnsi="Arial" w:cs="Arial"/>
          <w:b/>
          <w:i/>
          <w:lang w:eastAsia="ja-JP"/>
        </w:rPr>
        <w:t>18</w:t>
      </w:r>
      <w:r w:rsidRPr="005D5963">
        <w:rPr>
          <w:rFonts w:ascii="Arial" w:hAnsi="Arial" w:cs="Arial" w:hint="eastAsia"/>
          <w:b/>
          <w:i/>
          <w:lang w:eastAsia="ja-JP"/>
        </w:rPr>
        <w:t xml:space="preserve">: </w:t>
      </w:r>
      <w:r>
        <w:rPr>
          <w:rFonts w:ascii="Arial" w:hAnsi="Arial" w:cs="Arial" w:hint="eastAsia"/>
          <w:b/>
          <w:i/>
          <w:lang w:eastAsia="ja-JP"/>
        </w:rPr>
        <w:t>T</w:t>
      </w:r>
      <w:r w:rsidRPr="005D5963">
        <w:rPr>
          <w:rFonts w:ascii="Arial" w:hAnsi="Arial" w:cs="Arial" w:hint="eastAsia"/>
          <w:b/>
          <w:i/>
          <w:lang w:eastAsia="ja-JP"/>
        </w:rPr>
        <w:t xml:space="preserve">he </w:t>
      </w:r>
      <w:r>
        <w:rPr>
          <w:rFonts w:ascii="Arial" w:hAnsi="Arial" w:cs="Arial"/>
          <w:b/>
          <w:i/>
          <w:lang w:eastAsia="ja-JP"/>
        </w:rPr>
        <w:t>default QCL assumption</w:t>
      </w:r>
      <w:r w:rsidRPr="005D5963">
        <w:rPr>
          <w:rFonts w:ascii="Arial" w:hAnsi="Arial" w:cs="Arial" w:hint="eastAsia"/>
          <w:b/>
          <w:i/>
          <w:lang w:eastAsia="ja-JP"/>
        </w:rPr>
        <w:t xml:space="preserve"> </w:t>
      </w:r>
      <w:r>
        <w:rPr>
          <w:rFonts w:ascii="Arial" w:hAnsi="Arial" w:cs="Arial" w:hint="eastAsia"/>
          <w:b/>
          <w:i/>
          <w:lang w:eastAsia="ja-JP"/>
        </w:rPr>
        <w:t xml:space="preserve">of group-common PDSCH </w:t>
      </w:r>
      <w:r w:rsidRPr="005D5963">
        <w:rPr>
          <w:rFonts w:ascii="Arial" w:hAnsi="Arial" w:cs="Arial" w:hint="eastAsia"/>
          <w:b/>
          <w:i/>
          <w:lang w:eastAsia="ja-JP"/>
        </w:rPr>
        <w:t xml:space="preserve">should be specified for the case that </w:t>
      </w:r>
      <w:r w:rsidRPr="005D5963">
        <w:rPr>
          <w:rFonts w:ascii="Arial" w:hAnsi="Arial" w:cs="Arial"/>
          <w:b/>
          <w:i/>
          <w:lang w:eastAsia="ja-JP"/>
        </w:rPr>
        <w:t>the time offset between</w:t>
      </w:r>
      <w:r w:rsidRPr="005D5963">
        <w:rPr>
          <w:rFonts w:ascii="Arial" w:hAnsi="Arial" w:cs="Arial" w:hint="eastAsia"/>
          <w:b/>
          <w:i/>
          <w:lang w:eastAsia="ja-JP"/>
        </w:rPr>
        <w:t xml:space="preserve"> </w:t>
      </w:r>
      <w:r>
        <w:rPr>
          <w:rFonts w:ascii="Arial" w:hAnsi="Arial" w:cs="Arial" w:hint="eastAsia"/>
          <w:b/>
          <w:i/>
          <w:lang w:eastAsia="ja-JP"/>
        </w:rPr>
        <w:t xml:space="preserve">the </w:t>
      </w:r>
      <w:r w:rsidRPr="005D5963">
        <w:rPr>
          <w:rFonts w:ascii="Arial" w:hAnsi="Arial" w:cs="Arial" w:hint="eastAsia"/>
          <w:b/>
          <w:i/>
          <w:lang w:eastAsia="ja-JP"/>
        </w:rPr>
        <w:t xml:space="preserve">group-common PDCCH and </w:t>
      </w:r>
      <w:r>
        <w:rPr>
          <w:rFonts w:ascii="Arial" w:hAnsi="Arial" w:cs="Arial" w:hint="eastAsia"/>
          <w:b/>
          <w:i/>
          <w:lang w:eastAsia="ja-JP"/>
        </w:rPr>
        <w:t xml:space="preserve">the </w:t>
      </w:r>
      <w:r w:rsidRPr="005D5963">
        <w:rPr>
          <w:rFonts w:ascii="Arial" w:hAnsi="Arial" w:cs="Arial" w:hint="eastAsia"/>
          <w:b/>
          <w:i/>
          <w:lang w:eastAsia="ja-JP"/>
        </w:rPr>
        <w:t>corresponding PDSCH</w:t>
      </w:r>
      <w:r>
        <w:rPr>
          <w:rFonts w:ascii="Arial" w:hAnsi="Arial" w:cs="Arial" w:hint="eastAsia"/>
          <w:b/>
          <w:i/>
          <w:lang w:eastAsia="ja-JP"/>
        </w:rPr>
        <w:t xml:space="preserve"> is less than the</w:t>
      </w:r>
      <w:r w:rsidRPr="005D5963">
        <w:rPr>
          <w:rFonts w:ascii="Arial" w:hAnsi="Arial" w:cs="Arial" w:hint="eastAsia"/>
          <w:b/>
          <w:i/>
          <w:lang w:eastAsia="ja-JP"/>
        </w:rPr>
        <w:t xml:space="preserve"> threshold </w:t>
      </w:r>
      <w:r w:rsidRPr="005D5963">
        <w:rPr>
          <w:rFonts w:ascii="Arial" w:hAnsi="Arial" w:cs="Arial"/>
          <w:b/>
          <w:i/>
          <w:lang w:eastAsia="ja-JP"/>
        </w:rPr>
        <w:t>timeDurationForQCL</w:t>
      </w:r>
      <w:r w:rsidRPr="005D5963">
        <w:rPr>
          <w:rFonts w:ascii="Arial" w:hAnsi="Arial" w:cs="Arial" w:hint="eastAsia"/>
          <w:b/>
          <w:i/>
          <w:lang w:eastAsia="ja-JP"/>
        </w:rPr>
        <w:t>.</w:t>
      </w:r>
      <w:bookmarkStart w:id="4" w:name="_GoBack"/>
      <w:bookmarkEnd w:id="4"/>
    </w:p>
    <w:p w14:paraId="38BA1CF5" w14:textId="77777777" w:rsidR="006A3260" w:rsidRPr="006A3260" w:rsidRDefault="006A3260" w:rsidP="00F576C3">
      <w:pPr>
        <w:pStyle w:val="ad"/>
        <w:ind w:leftChars="0" w:left="0"/>
        <w:rPr>
          <w:rFonts w:ascii="Arial" w:hAnsi="Arial" w:cs="Arial"/>
          <w:b/>
          <w:sz w:val="24"/>
        </w:rPr>
      </w:pPr>
    </w:p>
    <w:p w14:paraId="68FAC657" w14:textId="77777777" w:rsidR="00AD42C7" w:rsidRPr="00FD7768" w:rsidRDefault="00AD42C7" w:rsidP="0081695E">
      <w:pPr>
        <w:pStyle w:val="1"/>
        <w:numPr>
          <w:ilvl w:val="0"/>
          <w:numId w:val="7"/>
        </w:numPr>
      </w:pPr>
      <w:r>
        <w:rPr>
          <w:rFonts w:hint="eastAsia"/>
          <w:lang w:eastAsia="ja-JP"/>
        </w:rPr>
        <w:t>Reference</w:t>
      </w:r>
      <w:r w:rsidR="00373861">
        <w:rPr>
          <w:rFonts w:hint="eastAsia"/>
          <w:lang w:eastAsia="ja-JP"/>
        </w:rPr>
        <w:t>s</w:t>
      </w:r>
    </w:p>
    <w:p w14:paraId="7797E3E0" w14:textId="77777777" w:rsidR="003D64D3" w:rsidRDefault="003D64D3" w:rsidP="0081695E">
      <w:pPr>
        <w:numPr>
          <w:ilvl w:val="0"/>
          <w:numId w:val="8"/>
        </w:numPr>
      </w:pPr>
      <w:bookmarkStart w:id="5" w:name="_Ref66266608"/>
      <w:r w:rsidRPr="003D64D3">
        <w:t>RP-201038, “Revised Work Item on NR Multicast and Broadcast Services”, Huawei, HiSilicon</w:t>
      </w:r>
      <w:bookmarkEnd w:id="5"/>
    </w:p>
    <w:p w14:paraId="4760EA7C" w14:textId="77777777" w:rsidR="005E2F9F" w:rsidRPr="00431502" w:rsidRDefault="005E2F9F" w:rsidP="0081695E">
      <w:pPr>
        <w:numPr>
          <w:ilvl w:val="0"/>
          <w:numId w:val="8"/>
        </w:numPr>
      </w:pPr>
      <w:bookmarkStart w:id="6" w:name="_Ref71187707"/>
      <w:r>
        <w:rPr>
          <w:lang w:val="en-US"/>
        </w:rPr>
        <w:t>Draft Report of 3GPP TSG RAN WG1 #104bis-e v0.1.0</w:t>
      </w:r>
      <w:bookmarkEnd w:id="6"/>
    </w:p>
    <w:p w14:paraId="6C1074B4" w14:textId="3D6A317E" w:rsidR="00431502" w:rsidRPr="003257F3" w:rsidRDefault="00431502" w:rsidP="0081695E">
      <w:pPr>
        <w:numPr>
          <w:ilvl w:val="0"/>
          <w:numId w:val="8"/>
        </w:numPr>
      </w:pPr>
      <w:bookmarkStart w:id="7" w:name="_Ref78793954"/>
      <w:r>
        <w:rPr>
          <w:lang w:val="en-US"/>
        </w:rPr>
        <w:t>Draft Report of 3GPP TSG RAN WG1 #105-e v0.2.0</w:t>
      </w:r>
      <w:bookmarkEnd w:id="7"/>
    </w:p>
    <w:p w14:paraId="2DF984A5" w14:textId="1C60A27A" w:rsidR="003257F3" w:rsidRDefault="009C1DC2" w:rsidP="0081695E">
      <w:pPr>
        <w:numPr>
          <w:ilvl w:val="0"/>
          <w:numId w:val="8"/>
        </w:numPr>
      </w:pPr>
      <w:bookmarkStart w:id="8" w:name="_Ref83384197"/>
      <w:r>
        <w:rPr>
          <w:lang w:val="en-US"/>
        </w:rPr>
        <w:t>Draft Report of 3GPP TSG RAN WG1 #106-e v0.2.0</w:t>
      </w:r>
      <w:bookmarkEnd w:id="8"/>
    </w:p>
    <w:p w14:paraId="4E5A1F8A" w14:textId="77777777" w:rsidR="00323830" w:rsidRPr="003D64D3" w:rsidRDefault="00323830" w:rsidP="00323830"/>
    <w:sectPr w:rsidR="00323830" w:rsidRPr="003D64D3">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76180" w16cex:dateUtc="2021-09-23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DE8652" w16cid:durableId="24F761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89ACA" w14:textId="77777777" w:rsidR="009A5354" w:rsidRDefault="009A5354">
      <w:r>
        <w:separator/>
      </w:r>
    </w:p>
  </w:endnote>
  <w:endnote w:type="continuationSeparator" w:id="0">
    <w:p w14:paraId="73F69E20" w14:textId="77777777" w:rsidR="009A5354" w:rsidRDefault="009A5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679A7" w14:textId="77777777" w:rsidR="009A5354" w:rsidRDefault="009A5354">
      <w:r>
        <w:separator/>
      </w:r>
    </w:p>
  </w:footnote>
  <w:footnote w:type="continuationSeparator" w:id="0">
    <w:p w14:paraId="6F54146F" w14:textId="77777777" w:rsidR="009A5354" w:rsidRDefault="009A5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046CC"/>
    <w:multiLevelType w:val="hybridMultilevel"/>
    <w:tmpl w:val="90F4823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004AB"/>
    <w:multiLevelType w:val="hybridMultilevel"/>
    <w:tmpl w:val="89F278A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8"/>
  </w:num>
  <w:num w:numId="3">
    <w:abstractNumId w:val="6"/>
  </w:num>
  <w:num w:numId="4">
    <w:abstractNumId w:val="3"/>
  </w:num>
  <w:num w:numId="5">
    <w:abstractNumId w:val="1"/>
  </w:num>
  <w:num w:numId="6">
    <w:abstractNumId w:val="13"/>
  </w:num>
  <w:num w:numId="7">
    <w:abstractNumId w:val="5"/>
  </w:num>
  <w:num w:numId="8">
    <w:abstractNumId w:val="12"/>
  </w:num>
  <w:num w:numId="9">
    <w:abstractNumId w:val="15"/>
  </w:num>
  <w:num w:numId="10">
    <w:abstractNumId w:val="7"/>
  </w:num>
  <w:num w:numId="11">
    <w:abstractNumId w:val="2"/>
  </w:num>
  <w:num w:numId="12">
    <w:abstractNumId w:val="9"/>
  </w:num>
  <w:num w:numId="13">
    <w:abstractNumId w:val="4"/>
  </w:num>
  <w:num w:numId="14">
    <w:abstractNumId w:val="11"/>
  </w:num>
  <w:num w:numId="15">
    <w:abstractNumId w:val="10"/>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08E"/>
    <w:rsid w:val="00000478"/>
    <w:rsid w:val="00001009"/>
    <w:rsid w:val="00001556"/>
    <w:rsid w:val="00001561"/>
    <w:rsid w:val="000019A6"/>
    <w:rsid w:val="00001A2E"/>
    <w:rsid w:val="00002366"/>
    <w:rsid w:val="00002DFE"/>
    <w:rsid w:val="00003226"/>
    <w:rsid w:val="000036D2"/>
    <w:rsid w:val="00004432"/>
    <w:rsid w:val="00004559"/>
    <w:rsid w:val="00004587"/>
    <w:rsid w:val="000054F8"/>
    <w:rsid w:val="0000620C"/>
    <w:rsid w:val="000067CB"/>
    <w:rsid w:val="00006893"/>
    <w:rsid w:val="00006F5B"/>
    <w:rsid w:val="00006F94"/>
    <w:rsid w:val="000103A3"/>
    <w:rsid w:val="0001137E"/>
    <w:rsid w:val="00011F72"/>
    <w:rsid w:val="00012751"/>
    <w:rsid w:val="00013002"/>
    <w:rsid w:val="00013A74"/>
    <w:rsid w:val="00014C2F"/>
    <w:rsid w:val="00015820"/>
    <w:rsid w:val="00015931"/>
    <w:rsid w:val="00015D17"/>
    <w:rsid w:val="00015F2F"/>
    <w:rsid w:val="000160A5"/>
    <w:rsid w:val="00016993"/>
    <w:rsid w:val="000174A6"/>
    <w:rsid w:val="0001754D"/>
    <w:rsid w:val="00017866"/>
    <w:rsid w:val="00023F0A"/>
    <w:rsid w:val="000249F4"/>
    <w:rsid w:val="00024A1E"/>
    <w:rsid w:val="00024FFF"/>
    <w:rsid w:val="000254A4"/>
    <w:rsid w:val="00026044"/>
    <w:rsid w:val="00026539"/>
    <w:rsid w:val="000276AF"/>
    <w:rsid w:val="00027942"/>
    <w:rsid w:val="00031461"/>
    <w:rsid w:val="0003196A"/>
    <w:rsid w:val="00031E14"/>
    <w:rsid w:val="0003261C"/>
    <w:rsid w:val="00032B3A"/>
    <w:rsid w:val="000346D2"/>
    <w:rsid w:val="000354B0"/>
    <w:rsid w:val="0003553B"/>
    <w:rsid w:val="00035CCD"/>
    <w:rsid w:val="000361F9"/>
    <w:rsid w:val="00036AFE"/>
    <w:rsid w:val="00036B08"/>
    <w:rsid w:val="00037506"/>
    <w:rsid w:val="00037910"/>
    <w:rsid w:val="000416AF"/>
    <w:rsid w:val="00042DF2"/>
    <w:rsid w:val="0004417B"/>
    <w:rsid w:val="0004487E"/>
    <w:rsid w:val="00044D5C"/>
    <w:rsid w:val="0004588F"/>
    <w:rsid w:val="000469A7"/>
    <w:rsid w:val="000478C4"/>
    <w:rsid w:val="00047E78"/>
    <w:rsid w:val="0005112B"/>
    <w:rsid w:val="00051393"/>
    <w:rsid w:val="00051D5F"/>
    <w:rsid w:val="0005207B"/>
    <w:rsid w:val="0005219B"/>
    <w:rsid w:val="000524D2"/>
    <w:rsid w:val="00053324"/>
    <w:rsid w:val="00054A68"/>
    <w:rsid w:val="00054B5E"/>
    <w:rsid w:val="000559B2"/>
    <w:rsid w:val="00055BD8"/>
    <w:rsid w:val="0005698F"/>
    <w:rsid w:val="00057B9E"/>
    <w:rsid w:val="000600C6"/>
    <w:rsid w:val="00060268"/>
    <w:rsid w:val="000605F1"/>
    <w:rsid w:val="00060C37"/>
    <w:rsid w:val="00060EA1"/>
    <w:rsid w:val="00061144"/>
    <w:rsid w:val="00061213"/>
    <w:rsid w:val="000612BA"/>
    <w:rsid w:val="00062401"/>
    <w:rsid w:val="00062CEF"/>
    <w:rsid w:val="00063211"/>
    <w:rsid w:val="000645BF"/>
    <w:rsid w:val="000661E0"/>
    <w:rsid w:val="00066205"/>
    <w:rsid w:val="00066258"/>
    <w:rsid w:val="00066569"/>
    <w:rsid w:val="000667A4"/>
    <w:rsid w:val="00067A24"/>
    <w:rsid w:val="00067EBF"/>
    <w:rsid w:val="00070A24"/>
    <w:rsid w:val="00070DE0"/>
    <w:rsid w:val="00074E60"/>
    <w:rsid w:val="0007533B"/>
    <w:rsid w:val="00075A43"/>
    <w:rsid w:val="00075AAA"/>
    <w:rsid w:val="00075F8B"/>
    <w:rsid w:val="00075F98"/>
    <w:rsid w:val="0007605B"/>
    <w:rsid w:val="000765C8"/>
    <w:rsid w:val="00077BB7"/>
    <w:rsid w:val="00080B39"/>
    <w:rsid w:val="00080FF2"/>
    <w:rsid w:val="000813AC"/>
    <w:rsid w:val="000819AD"/>
    <w:rsid w:val="00081CEA"/>
    <w:rsid w:val="00082C42"/>
    <w:rsid w:val="00082E92"/>
    <w:rsid w:val="00082F5A"/>
    <w:rsid w:val="00083A3F"/>
    <w:rsid w:val="00083E88"/>
    <w:rsid w:val="0008410A"/>
    <w:rsid w:val="000842CA"/>
    <w:rsid w:val="00084776"/>
    <w:rsid w:val="00084C68"/>
    <w:rsid w:val="00084D4E"/>
    <w:rsid w:val="000860F8"/>
    <w:rsid w:val="00086126"/>
    <w:rsid w:val="00086D1E"/>
    <w:rsid w:val="000879C7"/>
    <w:rsid w:val="000919B8"/>
    <w:rsid w:val="00092388"/>
    <w:rsid w:val="00094012"/>
    <w:rsid w:val="000965B0"/>
    <w:rsid w:val="000972EC"/>
    <w:rsid w:val="00097948"/>
    <w:rsid w:val="000A04F2"/>
    <w:rsid w:val="000A0C64"/>
    <w:rsid w:val="000A1099"/>
    <w:rsid w:val="000A17A4"/>
    <w:rsid w:val="000A2325"/>
    <w:rsid w:val="000A2CDE"/>
    <w:rsid w:val="000A2DB1"/>
    <w:rsid w:val="000A4272"/>
    <w:rsid w:val="000A487C"/>
    <w:rsid w:val="000A499A"/>
    <w:rsid w:val="000A4D69"/>
    <w:rsid w:val="000A5915"/>
    <w:rsid w:val="000A5A9E"/>
    <w:rsid w:val="000A5D06"/>
    <w:rsid w:val="000A5D17"/>
    <w:rsid w:val="000A6B10"/>
    <w:rsid w:val="000A6BAD"/>
    <w:rsid w:val="000A6D97"/>
    <w:rsid w:val="000A71F3"/>
    <w:rsid w:val="000B0CD0"/>
    <w:rsid w:val="000B219C"/>
    <w:rsid w:val="000B2C63"/>
    <w:rsid w:val="000B3175"/>
    <w:rsid w:val="000B424B"/>
    <w:rsid w:val="000B4439"/>
    <w:rsid w:val="000B4EEC"/>
    <w:rsid w:val="000B5AB9"/>
    <w:rsid w:val="000B5F5B"/>
    <w:rsid w:val="000C0860"/>
    <w:rsid w:val="000C1A15"/>
    <w:rsid w:val="000C2623"/>
    <w:rsid w:val="000C2C05"/>
    <w:rsid w:val="000C46F4"/>
    <w:rsid w:val="000C7371"/>
    <w:rsid w:val="000D149D"/>
    <w:rsid w:val="000D213D"/>
    <w:rsid w:val="000D38FE"/>
    <w:rsid w:val="000D3B36"/>
    <w:rsid w:val="000D3B75"/>
    <w:rsid w:val="000D4A84"/>
    <w:rsid w:val="000D52DA"/>
    <w:rsid w:val="000D5917"/>
    <w:rsid w:val="000D6F93"/>
    <w:rsid w:val="000D7854"/>
    <w:rsid w:val="000E04B8"/>
    <w:rsid w:val="000E05AD"/>
    <w:rsid w:val="000E0A41"/>
    <w:rsid w:val="000E0CDD"/>
    <w:rsid w:val="000E1A09"/>
    <w:rsid w:val="000E2769"/>
    <w:rsid w:val="000E3126"/>
    <w:rsid w:val="000E3564"/>
    <w:rsid w:val="000E392E"/>
    <w:rsid w:val="000E3E92"/>
    <w:rsid w:val="000E429E"/>
    <w:rsid w:val="000E523A"/>
    <w:rsid w:val="000E6027"/>
    <w:rsid w:val="000E6444"/>
    <w:rsid w:val="000E6FC4"/>
    <w:rsid w:val="000E6FD4"/>
    <w:rsid w:val="000E6FD7"/>
    <w:rsid w:val="000E7120"/>
    <w:rsid w:val="000F0060"/>
    <w:rsid w:val="000F07F4"/>
    <w:rsid w:val="000F0C55"/>
    <w:rsid w:val="000F15A3"/>
    <w:rsid w:val="000F2FD3"/>
    <w:rsid w:val="000F386E"/>
    <w:rsid w:val="000F39EA"/>
    <w:rsid w:val="000F3B4A"/>
    <w:rsid w:val="000F4C39"/>
    <w:rsid w:val="000F77B8"/>
    <w:rsid w:val="000F7A6D"/>
    <w:rsid w:val="00100077"/>
    <w:rsid w:val="00100A57"/>
    <w:rsid w:val="00100ECF"/>
    <w:rsid w:val="001010C9"/>
    <w:rsid w:val="001014AD"/>
    <w:rsid w:val="00102968"/>
    <w:rsid w:val="00103AAB"/>
    <w:rsid w:val="00103B25"/>
    <w:rsid w:val="00103D34"/>
    <w:rsid w:val="0010448C"/>
    <w:rsid w:val="00105172"/>
    <w:rsid w:val="001057F2"/>
    <w:rsid w:val="00105EE4"/>
    <w:rsid w:val="00106A82"/>
    <w:rsid w:val="001077F8"/>
    <w:rsid w:val="0011071B"/>
    <w:rsid w:val="00110940"/>
    <w:rsid w:val="001118B8"/>
    <w:rsid w:val="00111914"/>
    <w:rsid w:val="001129EF"/>
    <w:rsid w:val="0011360B"/>
    <w:rsid w:val="00113D33"/>
    <w:rsid w:val="00114EB5"/>
    <w:rsid w:val="00115287"/>
    <w:rsid w:val="001153C0"/>
    <w:rsid w:val="00115E36"/>
    <w:rsid w:val="0011660C"/>
    <w:rsid w:val="00116C00"/>
    <w:rsid w:val="0012062E"/>
    <w:rsid w:val="00120EBD"/>
    <w:rsid w:val="001211B2"/>
    <w:rsid w:val="0012256F"/>
    <w:rsid w:val="0012365F"/>
    <w:rsid w:val="00123C8D"/>
    <w:rsid w:val="00124751"/>
    <w:rsid w:val="001249EE"/>
    <w:rsid w:val="00124F68"/>
    <w:rsid w:val="00125809"/>
    <w:rsid w:val="00127529"/>
    <w:rsid w:val="00127E1F"/>
    <w:rsid w:val="00130777"/>
    <w:rsid w:val="00130A64"/>
    <w:rsid w:val="00132120"/>
    <w:rsid w:val="00132DE4"/>
    <w:rsid w:val="00134FF9"/>
    <w:rsid w:val="00135186"/>
    <w:rsid w:val="00137976"/>
    <w:rsid w:val="00140569"/>
    <w:rsid w:val="00140B15"/>
    <w:rsid w:val="00141C66"/>
    <w:rsid w:val="00142537"/>
    <w:rsid w:val="00142E99"/>
    <w:rsid w:val="001431C8"/>
    <w:rsid w:val="001442E8"/>
    <w:rsid w:val="00145077"/>
    <w:rsid w:val="0014631C"/>
    <w:rsid w:val="001477E5"/>
    <w:rsid w:val="0015072C"/>
    <w:rsid w:val="0015092E"/>
    <w:rsid w:val="00150EC7"/>
    <w:rsid w:val="0015124E"/>
    <w:rsid w:val="00151AA2"/>
    <w:rsid w:val="00151F4B"/>
    <w:rsid w:val="00152A72"/>
    <w:rsid w:val="00152B93"/>
    <w:rsid w:val="001534ED"/>
    <w:rsid w:val="0015381E"/>
    <w:rsid w:val="00153EC0"/>
    <w:rsid w:val="00154078"/>
    <w:rsid w:val="00155161"/>
    <w:rsid w:val="00155B38"/>
    <w:rsid w:val="00156F60"/>
    <w:rsid w:val="001601F5"/>
    <w:rsid w:val="001607BB"/>
    <w:rsid w:val="00161047"/>
    <w:rsid w:val="001615D8"/>
    <w:rsid w:val="00162885"/>
    <w:rsid w:val="00163DE8"/>
    <w:rsid w:val="00163FA7"/>
    <w:rsid w:val="00164725"/>
    <w:rsid w:val="00164BB2"/>
    <w:rsid w:val="00165666"/>
    <w:rsid w:val="00165C85"/>
    <w:rsid w:val="00165C9D"/>
    <w:rsid w:val="00166E71"/>
    <w:rsid w:val="00166E82"/>
    <w:rsid w:val="001673D5"/>
    <w:rsid w:val="00170030"/>
    <w:rsid w:val="00172CED"/>
    <w:rsid w:val="001744F5"/>
    <w:rsid w:val="00174C68"/>
    <w:rsid w:val="00174F87"/>
    <w:rsid w:val="001751A7"/>
    <w:rsid w:val="0017526D"/>
    <w:rsid w:val="00175584"/>
    <w:rsid w:val="001761E2"/>
    <w:rsid w:val="001768F0"/>
    <w:rsid w:val="0017727B"/>
    <w:rsid w:val="00177736"/>
    <w:rsid w:val="00177910"/>
    <w:rsid w:val="00177AB7"/>
    <w:rsid w:val="00177F12"/>
    <w:rsid w:val="00177F3E"/>
    <w:rsid w:val="001808EB"/>
    <w:rsid w:val="001813B8"/>
    <w:rsid w:val="00181F20"/>
    <w:rsid w:val="001827DC"/>
    <w:rsid w:val="00183484"/>
    <w:rsid w:val="001839BC"/>
    <w:rsid w:val="00183E65"/>
    <w:rsid w:val="00183F11"/>
    <w:rsid w:val="0018495F"/>
    <w:rsid w:val="00185131"/>
    <w:rsid w:val="0018592E"/>
    <w:rsid w:val="00185F19"/>
    <w:rsid w:val="00185F73"/>
    <w:rsid w:val="00185FCE"/>
    <w:rsid w:val="0018661A"/>
    <w:rsid w:val="001875F1"/>
    <w:rsid w:val="001876A2"/>
    <w:rsid w:val="00190CE0"/>
    <w:rsid w:val="0019140A"/>
    <w:rsid w:val="00191647"/>
    <w:rsid w:val="00191C5D"/>
    <w:rsid w:val="00191CB9"/>
    <w:rsid w:val="001926B0"/>
    <w:rsid w:val="00192A8D"/>
    <w:rsid w:val="00192FAD"/>
    <w:rsid w:val="00193DE2"/>
    <w:rsid w:val="00193E11"/>
    <w:rsid w:val="0019474C"/>
    <w:rsid w:val="001956A7"/>
    <w:rsid w:val="001962B0"/>
    <w:rsid w:val="001966DE"/>
    <w:rsid w:val="0019692F"/>
    <w:rsid w:val="001969F4"/>
    <w:rsid w:val="00196DE1"/>
    <w:rsid w:val="00197A00"/>
    <w:rsid w:val="00197B6E"/>
    <w:rsid w:val="001A00AB"/>
    <w:rsid w:val="001A09E0"/>
    <w:rsid w:val="001A1BF1"/>
    <w:rsid w:val="001A2DF0"/>
    <w:rsid w:val="001A39F7"/>
    <w:rsid w:val="001A418E"/>
    <w:rsid w:val="001A4CBB"/>
    <w:rsid w:val="001A5AB1"/>
    <w:rsid w:val="001A5F5C"/>
    <w:rsid w:val="001A6746"/>
    <w:rsid w:val="001A6E84"/>
    <w:rsid w:val="001A6FC8"/>
    <w:rsid w:val="001A78E6"/>
    <w:rsid w:val="001A7D3E"/>
    <w:rsid w:val="001A7D7F"/>
    <w:rsid w:val="001B1323"/>
    <w:rsid w:val="001B1377"/>
    <w:rsid w:val="001B13BC"/>
    <w:rsid w:val="001B1761"/>
    <w:rsid w:val="001B1EED"/>
    <w:rsid w:val="001B226A"/>
    <w:rsid w:val="001B330E"/>
    <w:rsid w:val="001B339A"/>
    <w:rsid w:val="001B388F"/>
    <w:rsid w:val="001B4A44"/>
    <w:rsid w:val="001B4B07"/>
    <w:rsid w:val="001B5F03"/>
    <w:rsid w:val="001B5F9A"/>
    <w:rsid w:val="001B6242"/>
    <w:rsid w:val="001C0658"/>
    <w:rsid w:val="001C095C"/>
    <w:rsid w:val="001C0AEF"/>
    <w:rsid w:val="001C1AFA"/>
    <w:rsid w:val="001C5E56"/>
    <w:rsid w:val="001C5FF0"/>
    <w:rsid w:val="001C60C6"/>
    <w:rsid w:val="001C6A4C"/>
    <w:rsid w:val="001C7175"/>
    <w:rsid w:val="001D0379"/>
    <w:rsid w:val="001D0C6A"/>
    <w:rsid w:val="001D1453"/>
    <w:rsid w:val="001D1F15"/>
    <w:rsid w:val="001D2107"/>
    <w:rsid w:val="001D2649"/>
    <w:rsid w:val="001D2DBD"/>
    <w:rsid w:val="001D3052"/>
    <w:rsid w:val="001D4B2D"/>
    <w:rsid w:val="001D4BE6"/>
    <w:rsid w:val="001D5564"/>
    <w:rsid w:val="001D5A1B"/>
    <w:rsid w:val="001D688A"/>
    <w:rsid w:val="001D7992"/>
    <w:rsid w:val="001E19AB"/>
    <w:rsid w:val="001E2531"/>
    <w:rsid w:val="001E390E"/>
    <w:rsid w:val="001E4136"/>
    <w:rsid w:val="001E63AA"/>
    <w:rsid w:val="001E705B"/>
    <w:rsid w:val="001F1797"/>
    <w:rsid w:val="001F2B05"/>
    <w:rsid w:val="001F32CC"/>
    <w:rsid w:val="001F4D24"/>
    <w:rsid w:val="001F5677"/>
    <w:rsid w:val="001F65B1"/>
    <w:rsid w:val="001F6F9D"/>
    <w:rsid w:val="001F719A"/>
    <w:rsid w:val="001F742D"/>
    <w:rsid w:val="00202115"/>
    <w:rsid w:val="00203082"/>
    <w:rsid w:val="002034E0"/>
    <w:rsid w:val="0020446C"/>
    <w:rsid w:val="00204CC4"/>
    <w:rsid w:val="00204ED8"/>
    <w:rsid w:val="00205E1F"/>
    <w:rsid w:val="00205FE8"/>
    <w:rsid w:val="002060DD"/>
    <w:rsid w:val="002065E6"/>
    <w:rsid w:val="00206E07"/>
    <w:rsid w:val="00206E9B"/>
    <w:rsid w:val="002074C1"/>
    <w:rsid w:val="00207AB1"/>
    <w:rsid w:val="00207FED"/>
    <w:rsid w:val="00211C1B"/>
    <w:rsid w:val="002126BA"/>
    <w:rsid w:val="0021322A"/>
    <w:rsid w:val="00213268"/>
    <w:rsid w:val="0021326E"/>
    <w:rsid w:val="002135F0"/>
    <w:rsid w:val="002139A4"/>
    <w:rsid w:val="00213AFC"/>
    <w:rsid w:val="002144C9"/>
    <w:rsid w:val="00215D3F"/>
    <w:rsid w:val="00216050"/>
    <w:rsid w:val="00216E25"/>
    <w:rsid w:val="002179A4"/>
    <w:rsid w:val="00220B80"/>
    <w:rsid w:val="00221573"/>
    <w:rsid w:val="00222411"/>
    <w:rsid w:val="0022260C"/>
    <w:rsid w:val="00223BD2"/>
    <w:rsid w:val="00223C31"/>
    <w:rsid w:val="0022483B"/>
    <w:rsid w:val="00225C09"/>
    <w:rsid w:val="0022707F"/>
    <w:rsid w:val="00230D05"/>
    <w:rsid w:val="00231085"/>
    <w:rsid w:val="002329D9"/>
    <w:rsid w:val="00234448"/>
    <w:rsid w:val="00234C44"/>
    <w:rsid w:val="00235CC1"/>
    <w:rsid w:val="002366E0"/>
    <w:rsid w:val="00236AED"/>
    <w:rsid w:val="00241C8B"/>
    <w:rsid w:val="00242289"/>
    <w:rsid w:val="00243319"/>
    <w:rsid w:val="0024401B"/>
    <w:rsid w:val="00244073"/>
    <w:rsid w:val="002446DA"/>
    <w:rsid w:val="00245083"/>
    <w:rsid w:val="00246C78"/>
    <w:rsid w:val="00246EE6"/>
    <w:rsid w:val="00250BCA"/>
    <w:rsid w:val="00251568"/>
    <w:rsid w:val="0025277F"/>
    <w:rsid w:val="00252993"/>
    <w:rsid w:val="00253007"/>
    <w:rsid w:val="00255277"/>
    <w:rsid w:val="00255407"/>
    <w:rsid w:val="00255564"/>
    <w:rsid w:val="00255BFB"/>
    <w:rsid w:val="00255D0B"/>
    <w:rsid w:val="00256E7B"/>
    <w:rsid w:val="00256EE2"/>
    <w:rsid w:val="002572EF"/>
    <w:rsid w:val="00260037"/>
    <w:rsid w:val="00261303"/>
    <w:rsid w:val="00261884"/>
    <w:rsid w:val="00261E0A"/>
    <w:rsid w:val="00263275"/>
    <w:rsid w:val="002634FA"/>
    <w:rsid w:val="0026356D"/>
    <w:rsid w:val="002637D5"/>
    <w:rsid w:val="002642E9"/>
    <w:rsid w:val="002646AA"/>
    <w:rsid w:val="002646C6"/>
    <w:rsid w:val="002659B2"/>
    <w:rsid w:val="00265BCB"/>
    <w:rsid w:val="002661BA"/>
    <w:rsid w:val="00266263"/>
    <w:rsid w:val="00266567"/>
    <w:rsid w:val="002666A3"/>
    <w:rsid w:val="00266BA1"/>
    <w:rsid w:val="00266C02"/>
    <w:rsid w:val="0026717E"/>
    <w:rsid w:val="002704A3"/>
    <w:rsid w:val="002704B9"/>
    <w:rsid w:val="00270F5F"/>
    <w:rsid w:val="00271209"/>
    <w:rsid w:val="00271772"/>
    <w:rsid w:val="0027226D"/>
    <w:rsid w:val="00272717"/>
    <w:rsid w:val="00272DC0"/>
    <w:rsid w:val="0027309C"/>
    <w:rsid w:val="002746F8"/>
    <w:rsid w:val="00274D66"/>
    <w:rsid w:val="002768EF"/>
    <w:rsid w:val="00276919"/>
    <w:rsid w:val="00277342"/>
    <w:rsid w:val="00277EA9"/>
    <w:rsid w:val="00281CE9"/>
    <w:rsid w:val="002821AD"/>
    <w:rsid w:val="00284DFD"/>
    <w:rsid w:val="00285693"/>
    <w:rsid w:val="00285D31"/>
    <w:rsid w:val="00285F60"/>
    <w:rsid w:val="00286172"/>
    <w:rsid w:val="00286E4B"/>
    <w:rsid w:val="002908AF"/>
    <w:rsid w:val="00290BF9"/>
    <w:rsid w:val="00290ED9"/>
    <w:rsid w:val="00291181"/>
    <w:rsid w:val="002924A3"/>
    <w:rsid w:val="00293611"/>
    <w:rsid w:val="00293DD0"/>
    <w:rsid w:val="00295E1C"/>
    <w:rsid w:val="00297891"/>
    <w:rsid w:val="00297AB6"/>
    <w:rsid w:val="002A0357"/>
    <w:rsid w:val="002A0AE6"/>
    <w:rsid w:val="002A1283"/>
    <w:rsid w:val="002A1344"/>
    <w:rsid w:val="002A14B0"/>
    <w:rsid w:val="002A1B5B"/>
    <w:rsid w:val="002A2806"/>
    <w:rsid w:val="002A297A"/>
    <w:rsid w:val="002A5572"/>
    <w:rsid w:val="002A59C0"/>
    <w:rsid w:val="002A5B37"/>
    <w:rsid w:val="002A619B"/>
    <w:rsid w:val="002A6EC1"/>
    <w:rsid w:val="002A795A"/>
    <w:rsid w:val="002A7AA0"/>
    <w:rsid w:val="002B2808"/>
    <w:rsid w:val="002B29E7"/>
    <w:rsid w:val="002B3D46"/>
    <w:rsid w:val="002B3D69"/>
    <w:rsid w:val="002B3E89"/>
    <w:rsid w:val="002B41F0"/>
    <w:rsid w:val="002B6F65"/>
    <w:rsid w:val="002C155F"/>
    <w:rsid w:val="002C1C43"/>
    <w:rsid w:val="002C2F90"/>
    <w:rsid w:val="002C3BE9"/>
    <w:rsid w:val="002C42B0"/>
    <w:rsid w:val="002C431E"/>
    <w:rsid w:val="002C5C4D"/>
    <w:rsid w:val="002C6B7B"/>
    <w:rsid w:val="002C6E46"/>
    <w:rsid w:val="002D2054"/>
    <w:rsid w:val="002D37E3"/>
    <w:rsid w:val="002D3982"/>
    <w:rsid w:val="002D3A6E"/>
    <w:rsid w:val="002D3C8E"/>
    <w:rsid w:val="002D446C"/>
    <w:rsid w:val="002D6077"/>
    <w:rsid w:val="002D63AB"/>
    <w:rsid w:val="002D694E"/>
    <w:rsid w:val="002D6E58"/>
    <w:rsid w:val="002D6E70"/>
    <w:rsid w:val="002D776D"/>
    <w:rsid w:val="002D7DDB"/>
    <w:rsid w:val="002D7ED8"/>
    <w:rsid w:val="002E0B44"/>
    <w:rsid w:val="002E11DB"/>
    <w:rsid w:val="002E12CB"/>
    <w:rsid w:val="002E14D3"/>
    <w:rsid w:val="002E247E"/>
    <w:rsid w:val="002E46F0"/>
    <w:rsid w:val="002E6560"/>
    <w:rsid w:val="002E656A"/>
    <w:rsid w:val="002E66E6"/>
    <w:rsid w:val="002E6A39"/>
    <w:rsid w:val="002E7745"/>
    <w:rsid w:val="002E784F"/>
    <w:rsid w:val="002F0671"/>
    <w:rsid w:val="002F096E"/>
    <w:rsid w:val="002F121B"/>
    <w:rsid w:val="002F1F96"/>
    <w:rsid w:val="002F218D"/>
    <w:rsid w:val="002F21C1"/>
    <w:rsid w:val="002F285C"/>
    <w:rsid w:val="002F2FC6"/>
    <w:rsid w:val="002F338E"/>
    <w:rsid w:val="002F3A11"/>
    <w:rsid w:val="002F53EF"/>
    <w:rsid w:val="002F5DE1"/>
    <w:rsid w:val="002F78D2"/>
    <w:rsid w:val="002F7999"/>
    <w:rsid w:val="002F7BB4"/>
    <w:rsid w:val="003009E7"/>
    <w:rsid w:val="00301718"/>
    <w:rsid w:val="00302EC3"/>
    <w:rsid w:val="00302EE1"/>
    <w:rsid w:val="00303194"/>
    <w:rsid w:val="003033C5"/>
    <w:rsid w:val="003049EF"/>
    <w:rsid w:val="003056A8"/>
    <w:rsid w:val="00305972"/>
    <w:rsid w:val="0031165D"/>
    <w:rsid w:val="00312657"/>
    <w:rsid w:val="0031458A"/>
    <w:rsid w:val="0031499F"/>
    <w:rsid w:val="00314CFE"/>
    <w:rsid w:val="00315726"/>
    <w:rsid w:val="00315E31"/>
    <w:rsid w:val="0031603D"/>
    <w:rsid w:val="003175F3"/>
    <w:rsid w:val="003211F8"/>
    <w:rsid w:val="00321580"/>
    <w:rsid w:val="00321BF2"/>
    <w:rsid w:val="00321D3A"/>
    <w:rsid w:val="00323830"/>
    <w:rsid w:val="00323867"/>
    <w:rsid w:val="00323A2E"/>
    <w:rsid w:val="00323BC5"/>
    <w:rsid w:val="00323FAA"/>
    <w:rsid w:val="00324C3E"/>
    <w:rsid w:val="00324F1A"/>
    <w:rsid w:val="003256D6"/>
    <w:rsid w:val="003257F3"/>
    <w:rsid w:val="00325D6D"/>
    <w:rsid w:val="003263D5"/>
    <w:rsid w:val="00326958"/>
    <w:rsid w:val="00326E7C"/>
    <w:rsid w:val="00326EB6"/>
    <w:rsid w:val="003274BC"/>
    <w:rsid w:val="003274D8"/>
    <w:rsid w:val="00327624"/>
    <w:rsid w:val="003314D8"/>
    <w:rsid w:val="00331521"/>
    <w:rsid w:val="00331E7E"/>
    <w:rsid w:val="00332250"/>
    <w:rsid w:val="003329CB"/>
    <w:rsid w:val="0033323F"/>
    <w:rsid w:val="0033450F"/>
    <w:rsid w:val="0033491B"/>
    <w:rsid w:val="00334BC2"/>
    <w:rsid w:val="00334E15"/>
    <w:rsid w:val="003370DF"/>
    <w:rsid w:val="0033766C"/>
    <w:rsid w:val="003403CF"/>
    <w:rsid w:val="00340860"/>
    <w:rsid w:val="003412BA"/>
    <w:rsid w:val="003420D8"/>
    <w:rsid w:val="0034255F"/>
    <w:rsid w:val="0034330D"/>
    <w:rsid w:val="00350112"/>
    <w:rsid w:val="00350312"/>
    <w:rsid w:val="003511F1"/>
    <w:rsid w:val="00351271"/>
    <w:rsid w:val="00351BAF"/>
    <w:rsid w:val="00352887"/>
    <w:rsid w:val="00352A2D"/>
    <w:rsid w:val="00352C52"/>
    <w:rsid w:val="0035301A"/>
    <w:rsid w:val="003535E2"/>
    <w:rsid w:val="003545CF"/>
    <w:rsid w:val="003548D7"/>
    <w:rsid w:val="00355071"/>
    <w:rsid w:val="003575E0"/>
    <w:rsid w:val="00357A83"/>
    <w:rsid w:val="00361613"/>
    <w:rsid w:val="003617F9"/>
    <w:rsid w:val="00362151"/>
    <w:rsid w:val="00363248"/>
    <w:rsid w:val="00363379"/>
    <w:rsid w:val="00363905"/>
    <w:rsid w:val="00365C01"/>
    <w:rsid w:val="00365EE8"/>
    <w:rsid w:val="003665B4"/>
    <w:rsid w:val="00367C0C"/>
    <w:rsid w:val="0037018A"/>
    <w:rsid w:val="003706F8"/>
    <w:rsid w:val="003713F9"/>
    <w:rsid w:val="003717FE"/>
    <w:rsid w:val="00371ACE"/>
    <w:rsid w:val="00372697"/>
    <w:rsid w:val="00372D30"/>
    <w:rsid w:val="00373861"/>
    <w:rsid w:val="00373CC6"/>
    <w:rsid w:val="00374605"/>
    <w:rsid w:val="00374B86"/>
    <w:rsid w:val="0037529A"/>
    <w:rsid w:val="0037673B"/>
    <w:rsid w:val="0037690B"/>
    <w:rsid w:val="003778F7"/>
    <w:rsid w:val="0038091A"/>
    <w:rsid w:val="0038120E"/>
    <w:rsid w:val="00381ABB"/>
    <w:rsid w:val="00381C7B"/>
    <w:rsid w:val="00381D57"/>
    <w:rsid w:val="00382930"/>
    <w:rsid w:val="00382DF5"/>
    <w:rsid w:val="00383D0A"/>
    <w:rsid w:val="00384414"/>
    <w:rsid w:val="003847A2"/>
    <w:rsid w:val="003852A1"/>
    <w:rsid w:val="00385A8C"/>
    <w:rsid w:val="00385BDF"/>
    <w:rsid w:val="00385C26"/>
    <w:rsid w:val="0038795E"/>
    <w:rsid w:val="003879B0"/>
    <w:rsid w:val="00390281"/>
    <w:rsid w:val="00390725"/>
    <w:rsid w:val="00390D71"/>
    <w:rsid w:val="00390E05"/>
    <w:rsid w:val="0039107B"/>
    <w:rsid w:val="00391C29"/>
    <w:rsid w:val="00391DC7"/>
    <w:rsid w:val="00393D49"/>
    <w:rsid w:val="00393F4C"/>
    <w:rsid w:val="00394273"/>
    <w:rsid w:val="00396411"/>
    <w:rsid w:val="00396954"/>
    <w:rsid w:val="00396F4E"/>
    <w:rsid w:val="0039722D"/>
    <w:rsid w:val="003A1923"/>
    <w:rsid w:val="003A3134"/>
    <w:rsid w:val="003A3359"/>
    <w:rsid w:val="003A3B77"/>
    <w:rsid w:val="003A3B86"/>
    <w:rsid w:val="003A41B6"/>
    <w:rsid w:val="003A4300"/>
    <w:rsid w:val="003A455D"/>
    <w:rsid w:val="003A48CE"/>
    <w:rsid w:val="003A675A"/>
    <w:rsid w:val="003A6A39"/>
    <w:rsid w:val="003A7788"/>
    <w:rsid w:val="003A7D0B"/>
    <w:rsid w:val="003A7DF6"/>
    <w:rsid w:val="003A7FBC"/>
    <w:rsid w:val="003A7FC8"/>
    <w:rsid w:val="003B00B1"/>
    <w:rsid w:val="003B1096"/>
    <w:rsid w:val="003B1F43"/>
    <w:rsid w:val="003B21A1"/>
    <w:rsid w:val="003B2742"/>
    <w:rsid w:val="003B2EB5"/>
    <w:rsid w:val="003B3A3E"/>
    <w:rsid w:val="003B3E62"/>
    <w:rsid w:val="003B44E7"/>
    <w:rsid w:val="003B5CEE"/>
    <w:rsid w:val="003B60FD"/>
    <w:rsid w:val="003B64D9"/>
    <w:rsid w:val="003B6812"/>
    <w:rsid w:val="003B6827"/>
    <w:rsid w:val="003B766F"/>
    <w:rsid w:val="003C0301"/>
    <w:rsid w:val="003C0B53"/>
    <w:rsid w:val="003C0B93"/>
    <w:rsid w:val="003C0E42"/>
    <w:rsid w:val="003C2D21"/>
    <w:rsid w:val="003C2D4B"/>
    <w:rsid w:val="003C4A9F"/>
    <w:rsid w:val="003C4B51"/>
    <w:rsid w:val="003C5295"/>
    <w:rsid w:val="003C5A3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ED1"/>
    <w:rsid w:val="003D64D3"/>
    <w:rsid w:val="003D6C8B"/>
    <w:rsid w:val="003D7FB0"/>
    <w:rsid w:val="003E04D7"/>
    <w:rsid w:val="003E06D2"/>
    <w:rsid w:val="003E077B"/>
    <w:rsid w:val="003E1092"/>
    <w:rsid w:val="003E1782"/>
    <w:rsid w:val="003E18DC"/>
    <w:rsid w:val="003E2366"/>
    <w:rsid w:val="003E3011"/>
    <w:rsid w:val="003E302F"/>
    <w:rsid w:val="003E3CE7"/>
    <w:rsid w:val="003E4299"/>
    <w:rsid w:val="003E467D"/>
    <w:rsid w:val="003E4961"/>
    <w:rsid w:val="003E526B"/>
    <w:rsid w:val="003E61E6"/>
    <w:rsid w:val="003E66B4"/>
    <w:rsid w:val="003E71BD"/>
    <w:rsid w:val="003E724F"/>
    <w:rsid w:val="003E797C"/>
    <w:rsid w:val="003F11B7"/>
    <w:rsid w:val="003F1A84"/>
    <w:rsid w:val="003F3E79"/>
    <w:rsid w:val="003F5C9D"/>
    <w:rsid w:val="003F68FA"/>
    <w:rsid w:val="003F70C5"/>
    <w:rsid w:val="003F7C04"/>
    <w:rsid w:val="004001BB"/>
    <w:rsid w:val="004005EC"/>
    <w:rsid w:val="00400BB8"/>
    <w:rsid w:val="0040116D"/>
    <w:rsid w:val="00401696"/>
    <w:rsid w:val="00401B22"/>
    <w:rsid w:val="00401B67"/>
    <w:rsid w:val="00402894"/>
    <w:rsid w:val="00403DDD"/>
    <w:rsid w:val="00404B95"/>
    <w:rsid w:val="0040547C"/>
    <w:rsid w:val="00406E93"/>
    <w:rsid w:val="00410B98"/>
    <w:rsid w:val="00410BB1"/>
    <w:rsid w:val="00411142"/>
    <w:rsid w:val="00411A6D"/>
    <w:rsid w:val="00411CB1"/>
    <w:rsid w:val="00412202"/>
    <w:rsid w:val="00412356"/>
    <w:rsid w:val="004124ED"/>
    <w:rsid w:val="00413A63"/>
    <w:rsid w:val="00413D5F"/>
    <w:rsid w:val="004141E4"/>
    <w:rsid w:val="00414B84"/>
    <w:rsid w:val="0041761D"/>
    <w:rsid w:val="004201BF"/>
    <w:rsid w:val="00420433"/>
    <w:rsid w:val="00420773"/>
    <w:rsid w:val="004209FD"/>
    <w:rsid w:val="00422572"/>
    <w:rsid w:val="00423044"/>
    <w:rsid w:val="00423164"/>
    <w:rsid w:val="00423FD9"/>
    <w:rsid w:val="0042453B"/>
    <w:rsid w:val="00425356"/>
    <w:rsid w:val="00425846"/>
    <w:rsid w:val="00425AD1"/>
    <w:rsid w:val="0042665B"/>
    <w:rsid w:val="00430D10"/>
    <w:rsid w:val="00431336"/>
    <w:rsid w:val="00431502"/>
    <w:rsid w:val="00431678"/>
    <w:rsid w:val="00431EE0"/>
    <w:rsid w:val="00432040"/>
    <w:rsid w:val="00432A72"/>
    <w:rsid w:val="00432A92"/>
    <w:rsid w:val="004339E7"/>
    <w:rsid w:val="00440C7C"/>
    <w:rsid w:val="00441E99"/>
    <w:rsid w:val="00441FA9"/>
    <w:rsid w:val="00442FF7"/>
    <w:rsid w:val="00443843"/>
    <w:rsid w:val="00443FAE"/>
    <w:rsid w:val="004452A6"/>
    <w:rsid w:val="00445FD9"/>
    <w:rsid w:val="0044686D"/>
    <w:rsid w:val="00447375"/>
    <w:rsid w:val="00447449"/>
    <w:rsid w:val="00447715"/>
    <w:rsid w:val="0044795C"/>
    <w:rsid w:val="00450D0C"/>
    <w:rsid w:val="004519E8"/>
    <w:rsid w:val="00451B66"/>
    <w:rsid w:val="00451FBC"/>
    <w:rsid w:val="00454109"/>
    <w:rsid w:val="004543EF"/>
    <w:rsid w:val="00454458"/>
    <w:rsid w:val="004549DB"/>
    <w:rsid w:val="00454D38"/>
    <w:rsid w:val="00454E55"/>
    <w:rsid w:val="00455F20"/>
    <w:rsid w:val="00457D1B"/>
    <w:rsid w:val="0046020F"/>
    <w:rsid w:val="004604B4"/>
    <w:rsid w:val="004607C3"/>
    <w:rsid w:val="00461A47"/>
    <w:rsid w:val="00461FDF"/>
    <w:rsid w:val="0046203A"/>
    <w:rsid w:val="00462163"/>
    <w:rsid w:val="00462328"/>
    <w:rsid w:val="00462443"/>
    <w:rsid w:val="00462BF4"/>
    <w:rsid w:val="0046313D"/>
    <w:rsid w:val="004631F4"/>
    <w:rsid w:val="00465033"/>
    <w:rsid w:val="004652E3"/>
    <w:rsid w:val="004653B1"/>
    <w:rsid w:val="004656E3"/>
    <w:rsid w:val="0046576C"/>
    <w:rsid w:val="00465A14"/>
    <w:rsid w:val="004670FB"/>
    <w:rsid w:val="00467BB7"/>
    <w:rsid w:val="00467C26"/>
    <w:rsid w:val="00470589"/>
    <w:rsid w:val="0047144E"/>
    <w:rsid w:val="00471A44"/>
    <w:rsid w:val="00471E95"/>
    <w:rsid w:val="00472335"/>
    <w:rsid w:val="00472687"/>
    <w:rsid w:val="0047283A"/>
    <w:rsid w:val="00472B27"/>
    <w:rsid w:val="00473531"/>
    <w:rsid w:val="004744D9"/>
    <w:rsid w:val="00474D2B"/>
    <w:rsid w:val="004767BB"/>
    <w:rsid w:val="00476E5E"/>
    <w:rsid w:val="00477061"/>
    <w:rsid w:val="0048051C"/>
    <w:rsid w:val="00480EE1"/>
    <w:rsid w:val="00481377"/>
    <w:rsid w:val="00482857"/>
    <w:rsid w:val="00482F44"/>
    <w:rsid w:val="00483092"/>
    <w:rsid w:val="004830D3"/>
    <w:rsid w:val="004837FB"/>
    <w:rsid w:val="00483EEB"/>
    <w:rsid w:val="00484403"/>
    <w:rsid w:val="00484F55"/>
    <w:rsid w:val="00485C92"/>
    <w:rsid w:val="004862F5"/>
    <w:rsid w:val="004879A7"/>
    <w:rsid w:val="00487C24"/>
    <w:rsid w:val="00487C52"/>
    <w:rsid w:val="004908AD"/>
    <w:rsid w:val="00491537"/>
    <w:rsid w:val="004925C8"/>
    <w:rsid w:val="004928B6"/>
    <w:rsid w:val="00493A70"/>
    <w:rsid w:val="004947B4"/>
    <w:rsid w:val="00494E8D"/>
    <w:rsid w:val="00495334"/>
    <w:rsid w:val="00497895"/>
    <w:rsid w:val="004A0875"/>
    <w:rsid w:val="004A20A4"/>
    <w:rsid w:val="004A2311"/>
    <w:rsid w:val="004A31F5"/>
    <w:rsid w:val="004A33BB"/>
    <w:rsid w:val="004A40AC"/>
    <w:rsid w:val="004A43B2"/>
    <w:rsid w:val="004A570F"/>
    <w:rsid w:val="004A6778"/>
    <w:rsid w:val="004A69AA"/>
    <w:rsid w:val="004A7B08"/>
    <w:rsid w:val="004B0D83"/>
    <w:rsid w:val="004B3601"/>
    <w:rsid w:val="004B44DF"/>
    <w:rsid w:val="004B57A8"/>
    <w:rsid w:val="004B5833"/>
    <w:rsid w:val="004B6C8D"/>
    <w:rsid w:val="004B75DD"/>
    <w:rsid w:val="004B7924"/>
    <w:rsid w:val="004B7E09"/>
    <w:rsid w:val="004C095B"/>
    <w:rsid w:val="004C16EF"/>
    <w:rsid w:val="004C20A3"/>
    <w:rsid w:val="004C2861"/>
    <w:rsid w:val="004C2B60"/>
    <w:rsid w:val="004C3484"/>
    <w:rsid w:val="004C3C3B"/>
    <w:rsid w:val="004C4A05"/>
    <w:rsid w:val="004C5739"/>
    <w:rsid w:val="004C574D"/>
    <w:rsid w:val="004C5CE2"/>
    <w:rsid w:val="004C5DB5"/>
    <w:rsid w:val="004C6606"/>
    <w:rsid w:val="004C7919"/>
    <w:rsid w:val="004D004B"/>
    <w:rsid w:val="004D0A13"/>
    <w:rsid w:val="004D0FB2"/>
    <w:rsid w:val="004D1040"/>
    <w:rsid w:val="004D1640"/>
    <w:rsid w:val="004D17B7"/>
    <w:rsid w:val="004D1822"/>
    <w:rsid w:val="004D27B2"/>
    <w:rsid w:val="004D33EF"/>
    <w:rsid w:val="004D353B"/>
    <w:rsid w:val="004D3A19"/>
    <w:rsid w:val="004D4872"/>
    <w:rsid w:val="004D51E7"/>
    <w:rsid w:val="004D67BE"/>
    <w:rsid w:val="004D74C1"/>
    <w:rsid w:val="004D759D"/>
    <w:rsid w:val="004D78B6"/>
    <w:rsid w:val="004D7FA1"/>
    <w:rsid w:val="004E1BCE"/>
    <w:rsid w:val="004E28C9"/>
    <w:rsid w:val="004E2F66"/>
    <w:rsid w:val="004E3E1B"/>
    <w:rsid w:val="004E3E92"/>
    <w:rsid w:val="004E4355"/>
    <w:rsid w:val="004E43E7"/>
    <w:rsid w:val="004E459D"/>
    <w:rsid w:val="004E5218"/>
    <w:rsid w:val="004E526B"/>
    <w:rsid w:val="004E66EE"/>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271"/>
    <w:rsid w:val="004F3830"/>
    <w:rsid w:val="004F669C"/>
    <w:rsid w:val="004F66CA"/>
    <w:rsid w:val="004F7259"/>
    <w:rsid w:val="004F74EE"/>
    <w:rsid w:val="00500C00"/>
    <w:rsid w:val="005019C0"/>
    <w:rsid w:val="00501D78"/>
    <w:rsid w:val="00503871"/>
    <w:rsid w:val="005045EE"/>
    <w:rsid w:val="00505370"/>
    <w:rsid w:val="00505BBA"/>
    <w:rsid w:val="00506194"/>
    <w:rsid w:val="0050631C"/>
    <w:rsid w:val="005069C1"/>
    <w:rsid w:val="00506DAC"/>
    <w:rsid w:val="005076CA"/>
    <w:rsid w:val="00507EC1"/>
    <w:rsid w:val="005100B0"/>
    <w:rsid w:val="00510258"/>
    <w:rsid w:val="00510368"/>
    <w:rsid w:val="005103B1"/>
    <w:rsid w:val="005103ED"/>
    <w:rsid w:val="00510896"/>
    <w:rsid w:val="005123E2"/>
    <w:rsid w:val="00512402"/>
    <w:rsid w:val="00513216"/>
    <w:rsid w:val="005133A1"/>
    <w:rsid w:val="00513867"/>
    <w:rsid w:val="00515A28"/>
    <w:rsid w:val="00516379"/>
    <w:rsid w:val="00516A60"/>
    <w:rsid w:val="00516A9E"/>
    <w:rsid w:val="00516DFA"/>
    <w:rsid w:val="0052030B"/>
    <w:rsid w:val="005207A5"/>
    <w:rsid w:val="00520F64"/>
    <w:rsid w:val="00521BEE"/>
    <w:rsid w:val="005229C7"/>
    <w:rsid w:val="00522B36"/>
    <w:rsid w:val="00523F05"/>
    <w:rsid w:val="00525068"/>
    <w:rsid w:val="00525540"/>
    <w:rsid w:val="00526FB9"/>
    <w:rsid w:val="005276A7"/>
    <w:rsid w:val="005276E5"/>
    <w:rsid w:val="00527AF4"/>
    <w:rsid w:val="00531073"/>
    <w:rsid w:val="00531D33"/>
    <w:rsid w:val="005335DE"/>
    <w:rsid w:val="00533644"/>
    <w:rsid w:val="00534479"/>
    <w:rsid w:val="0053461E"/>
    <w:rsid w:val="005369D5"/>
    <w:rsid w:val="00536B60"/>
    <w:rsid w:val="0053723D"/>
    <w:rsid w:val="00537798"/>
    <w:rsid w:val="00537A63"/>
    <w:rsid w:val="005404A0"/>
    <w:rsid w:val="00541470"/>
    <w:rsid w:val="005415F6"/>
    <w:rsid w:val="00541B7A"/>
    <w:rsid w:val="005427E8"/>
    <w:rsid w:val="00542948"/>
    <w:rsid w:val="0054366F"/>
    <w:rsid w:val="005436E7"/>
    <w:rsid w:val="005439A1"/>
    <w:rsid w:val="00543BE5"/>
    <w:rsid w:val="005443F4"/>
    <w:rsid w:val="00544593"/>
    <w:rsid w:val="00545D7C"/>
    <w:rsid w:val="005468FC"/>
    <w:rsid w:val="0054701C"/>
    <w:rsid w:val="00547BE9"/>
    <w:rsid w:val="005520F0"/>
    <w:rsid w:val="00552C3B"/>
    <w:rsid w:val="00552C9A"/>
    <w:rsid w:val="00554345"/>
    <w:rsid w:val="00554E4D"/>
    <w:rsid w:val="00554F1D"/>
    <w:rsid w:val="00556B4C"/>
    <w:rsid w:val="00556C5B"/>
    <w:rsid w:val="005605F2"/>
    <w:rsid w:val="005611FD"/>
    <w:rsid w:val="005620F5"/>
    <w:rsid w:val="00562AEE"/>
    <w:rsid w:val="005631C0"/>
    <w:rsid w:val="00564191"/>
    <w:rsid w:val="005644FE"/>
    <w:rsid w:val="0056528E"/>
    <w:rsid w:val="00565ADD"/>
    <w:rsid w:val="0056629C"/>
    <w:rsid w:val="00567627"/>
    <w:rsid w:val="005715C5"/>
    <w:rsid w:val="005722B1"/>
    <w:rsid w:val="00573876"/>
    <w:rsid w:val="00573AED"/>
    <w:rsid w:val="00574C50"/>
    <w:rsid w:val="00575AD9"/>
    <w:rsid w:val="00575B04"/>
    <w:rsid w:val="00576575"/>
    <w:rsid w:val="005774A1"/>
    <w:rsid w:val="005775AA"/>
    <w:rsid w:val="00577D3A"/>
    <w:rsid w:val="00582F45"/>
    <w:rsid w:val="00584677"/>
    <w:rsid w:val="005846CD"/>
    <w:rsid w:val="0058476F"/>
    <w:rsid w:val="0058574A"/>
    <w:rsid w:val="00585A55"/>
    <w:rsid w:val="00586850"/>
    <w:rsid w:val="00586C24"/>
    <w:rsid w:val="00587325"/>
    <w:rsid w:val="00587F8D"/>
    <w:rsid w:val="0059073A"/>
    <w:rsid w:val="005907B9"/>
    <w:rsid w:val="0059094A"/>
    <w:rsid w:val="00590BAB"/>
    <w:rsid w:val="00590EA5"/>
    <w:rsid w:val="005912A8"/>
    <w:rsid w:val="005918F5"/>
    <w:rsid w:val="00591A26"/>
    <w:rsid w:val="005922BA"/>
    <w:rsid w:val="0059260B"/>
    <w:rsid w:val="005927CD"/>
    <w:rsid w:val="00593E4F"/>
    <w:rsid w:val="00594857"/>
    <w:rsid w:val="00594E1B"/>
    <w:rsid w:val="00594F46"/>
    <w:rsid w:val="00595FA1"/>
    <w:rsid w:val="00596C35"/>
    <w:rsid w:val="005979F8"/>
    <w:rsid w:val="005A1732"/>
    <w:rsid w:val="005A3656"/>
    <w:rsid w:val="005A40F2"/>
    <w:rsid w:val="005A4D14"/>
    <w:rsid w:val="005A4E08"/>
    <w:rsid w:val="005A522A"/>
    <w:rsid w:val="005A5250"/>
    <w:rsid w:val="005A585A"/>
    <w:rsid w:val="005A6637"/>
    <w:rsid w:val="005A6AF3"/>
    <w:rsid w:val="005B0288"/>
    <w:rsid w:val="005B0594"/>
    <w:rsid w:val="005B0B9B"/>
    <w:rsid w:val="005B0D70"/>
    <w:rsid w:val="005B1425"/>
    <w:rsid w:val="005B2052"/>
    <w:rsid w:val="005B2382"/>
    <w:rsid w:val="005B25A9"/>
    <w:rsid w:val="005B3E25"/>
    <w:rsid w:val="005B41B9"/>
    <w:rsid w:val="005B4B0C"/>
    <w:rsid w:val="005B581F"/>
    <w:rsid w:val="005B66C7"/>
    <w:rsid w:val="005B6918"/>
    <w:rsid w:val="005B77B6"/>
    <w:rsid w:val="005C089E"/>
    <w:rsid w:val="005C17F6"/>
    <w:rsid w:val="005C268B"/>
    <w:rsid w:val="005C2F12"/>
    <w:rsid w:val="005C3499"/>
    <w:rsid w:val="005C4098"/>
    <w:rsid w:val="005C4C8D"/>
    <w:rsid w:val="005C54D5"/>
    <w:rsid w:val="005C591A"/>
    <w:rsid w:val="005C7309"/>
    <w:rsid w:val="005D0863"/>
    <w:rsid w:val="005D0EB2"/>
    <w:rsid w:val="005D20F1"/>
    <w:rsid w:val="005D2111"/>
    <w:rsid w:val="005D3D53"/>
    <w:rsid w:val="005D41AE"/>
    <w:rsid w:val="005D5178"/>
    <w:rsid w:val="005D520E"/>
    <w:rsid w:val="005D5631"/>
    <w:rsid w:val="005D56A1"/>
    <w:rsid w:val="005D5857"/>
    <w:rsid w:val="005D590A"/>
    <w:rsid w:val="005D5963"/>
    <w:rsid w:val="005D5B53"/>
    <w:rsid w:val="005D5BA6"/>
    <w:rsid w:val="005D6245"/>
    <w:rsid w:val="005D6329"/>
    <w:rsid w:val="005D7E72"/>
    <w:rsid w:val="005E0A88"/>
    <w:rsid w:val="005E1076"/>
    <w:rsid w:val="005E1876"/>
    <w:rsid w:val="005E1916"/>
    <w:rsid w:val="005E236B"/>
    <w:rsid w:val="005E2F9F"/>
    <w:rsid w:val="005E3CFF"/>
    <w:rsid w:val="005E4F48"/>
    <w:rsid w:val="005E5390"/>
    <w:rsid w:val="005E6D90"/>
    <w:rsid w:val="005E6F13"/>
    <w:rsid w:val="005E7DA9"/>
    <w:rsid w:val="005F07C9"/>
    <w:rsid w:val="005F1BE2"/>
    <w:rsid w:val="005F2124"/>
    <w:rsid w:val="005F2831"/>
    <w:rsid w:val="005F36AC"/>
    <w:rsid w:val="005F388B"/>
    <w:rsid w:val="005F38E8"/>
    <w:rsid w:val="005F48C9"/>
    <w:rsid w:val="005F4C3F"/>
    <w:rsid w:val="005F4F4B"/>
    <w:rsid w:val="005F5126"/>
    <w:rsid w:val="005F53A8"/>
    <w:rsid w:val="005F5929"/>
    <w:rsid w:val="005F5E4D"/>
    <w:rsid w:val="005F62BB"/>
    <w:rsid w:val="005F6691"/>
    <w:rsid w:val="005F66FB"/>
    <w:rsid w:val="005F6879"/>
    <w:rsid w:val="005F7A17"/>
    <w:rsid w:val="0060077E"/>
    <w:rsid w:val="00602409"/>
    <w:rsid w:val="006029D5"/>
    <w:rsid w:val="00603005"/>
    <w:rsid w:val="006031A3"/>
    <w:rsid w:val="00603985"/>
    <w:rsid w:val="0060445D"/>
    <w:rsid w:val="00604748"/>
    <w:rsid w:val="006048D3"/>
    <w:rsid w:val="00605D5D"/>
    <w:rsid w:val="00605E7A"/>
    <w:rsid w:val="00606B17"/>
    <w:rsid w:val="00606D6B"/>
    <w:rsid w:val="00610EE4"/>
    <w:rsid w:val="006110D4"/>
    <w:rsid w:val="00611ACC"/>
    <w:rsid w:val="00611CDD"/>
    <w:rsid w:val="006120E5"/>
    <w:rsid w:val="0061303F"/>
    <w:rsid w:val="00613B66"/>
    <w:rsid w:val="00614AB6"/>
    <w:rsid w:val="006155C5"/>
    <w:rsid w:val="00616BFE"/>
    <w:rsid w:val="00617563"/>
    <w:rsid w:val="00617FA6"/>
    <w:rsid w:val="0062008A"/>
    <w:rsid w:val="006206CE"/>
    <w:rsid w:val="00621154"/>
    <w:rsid w:val="0062167E"/>
    <w:rsid w:val="0062310E"/>
    <w:rsid w:val="006231FB"/>
    <w:rsid w:val="00623C46"/>
    <w:rsid w:val="00624088"/>
    <w:rsid w:val="006242D9"/>
    <w:rsid w:val="00624ECB"/>
    <w:rsid w:val="0062514E"/>
    <w:rsid w:val="00625BED"/>
    <w:rsid w:val="00625E68"/>
    <w:rsid w:val="00626FAC"/>
    <w:rsid w:val="00627BC5"/>
    <w:rsid w:val="00627E3D"/>
    <w:rsid w:val="00630287"/>
    <w:rsid w:val="0063067D"/>
    <w:rsid w:val="00631449"/>
    <w:rsid w:val="00632543"/>
    <w:rsid w:val="00632E71"/>
    <w:rsid w:val="006339F6"/>
    <w:rsid w:val="006341B8"/>
    <w:rsid w:val="00634AC9"/>
    <w:rsid w:val="006358F4"/>
    <w:rsid w:val="0063603F"/>
    <w:rsid w:val="00637463"/>
    <w:rsid w:val="006378D8"/>
    <w:rsid w:val="00637FFA"/>
    <w:rsid w:val="0064018B"/>
    <w:rsid w:val="006405D3"/>
    <w:rsid w:val="00640B39"/>
    <w:rsid w:val="00641995"/>
    <w:rsid w:val="006419DC"/>
    <w:rsid w:val="00641ACA"/>
    <w:rsid w:val="00642E77"/>
    <w:rsid w:val="00643D6A"/>
    <w:rsid w:val="00643E92"/>
    <w:rsid w:val="00644451"/>
    <w:rsid w:val="00645175"/>
    <w:rsid w:val="006455B9"/>
    <w:rsid w:val="00645719"/>
    <w:rsid w:val="006457D8"/>
    <w:rsid w:val="00645BD0"/>
    <w:rsid w:val="00646B8A"/>
    <w:rsid w:val="00647045"/>
    <w:rsid w:val="006470D1"/>
    <w:rsid w:val="00647A75"/>
    <w:rsid w:val="00650366"/>
    <w:rsid w:val="00650769"/>
    <w:rsid w:val="006508FE"/>
    <w:rsid w:val="00650DF2"/>
    <w:rsid w:val="00651478"/>
    <w:rsid w:val="0065193E"/>
    <w:rsid w:val="00652038"/>
    <w:rsid w:val="00652671"/>
    <w:rsid w:val="0065286C"/>
    <w:rsid w:val="00652FE9"/>
    <w:rsid w:val="00654142"/>
    <w:rsid w:val="006545F2"/>
    <w:rsid w:val="006553FA"/>
    <w:rsid w:val="00655B92"/>
    <w:rsid w:val="0065616A"/>
    <w:rsid w:val="00656590"/>
    <w:rsid w:val="0065697A"/>
    <w:rsid w:val="00657303"/>
    <w:rsid w:val="00657A0F"/>
    <w:rsid w:val="00660B74"/>
    <w:rsid w:val="00660C36"/>
    <w:rsid w:val="00660E64"/>
    <w:rsid w:val="00662D44"/>
    <w:rsid w:val="00662DA9"/>
    <w:rsid w:val="00662E44"/>
    <w:rsid w:val="00663988"/>
    <w:rsid w:val="00663E6B"/>
    <w:rsid w:val="00664A4F"/>
    <w:rsid w:val="00664B8E"/>
    <w:rsid w:val="00664C99"/>
    <w:rsid w:val="006659D6"/>
    <w:rsid w:val="006660E3"/>
    <w:rsid w:val="006671EC"/>
    <w:rsid w:val="00667459"/>
    <w:rsid w:val="00667676"/>
    <w:rsid w:val="006679AE"/>
    <w:rsid w:val="00667FA2"/>
    <w:rsid w:val="0067100E"/>
    <w:rsid w:val="006724D0"/>
    <w:rsid w:val="00672C7E"/>
    <w:rsid w:val="006733E9"/>
    <w:rsid w:val="00673B43"/>
    <w:rsid w:val="00674524"/>
    <w:rsid w:val="00675756"/>
    <w:rsid w:val="00675F0B"/>
    <w:rsid w:val="00676294"/>
    <w:rsid w:val="00677B6E"/>
    <w:rsid w:val="0068142D"/>
    <w:rsid w:val="0068164C"/>
    <w:rsid w:val="00682478"/>
    <w:rsid w:val="00682548"/>
    <w:rsid w:val="00683E7C"/>
    <w:rsid w:val="00684357"/>
    <w:rsid w:val="00684557"/>
    <w:rsid w:val="00684DCD"/>
    <w:rsid w:val="00685A3F"/>
    <w:rsid w:val="00685C18"/>
    <w:rsid w:val="00690538"/>
    <w:rsid w:val="00690FAB"/>
    <w:rsid w:val="00691198"/>
    <w:rsid w:val="006918CD"/>
    <w:rsid w:val="00691B5B"/>
    <w:rsid w:val="0069274B"/>
    <w:rsid w:val="00692C1C"/>
    <w:rsid w:val="0069361D"/>
    <w:rsid w:val="00693643"/>
    <w:rsid w:val="0069393A"/>
    <w:rsid w:val="0069452F"/>
    <w:rsid w:val="00694C28"/>
    <w:rsid w:val="006952C3"/>
    <w:rsid w:val="006A1C88"/>
    <w:rsid w:val="006A1D36"/>
    <w:rsid w:val="006A2604"/>
    <w:rsid w:val="006A3260"/>
    <w:rsid w:val="006A3840"/>
    <w:rsid w:val="006A3D65"/>
    <w:rsid w:val="006A3D99"/>
    <w:rsid w:val="006A4510"/>
    <w:rsid w:val="006A54A6"/>
    <w:rsid w:val="006A5801"/>
    <w:rsid w:val="006A5D99"/>
    <w:rsid w:val="006A736E"/>
    <w:rsid w:val="006A7673"/>
    <w:rsid w:val="006A7940"/>
    <w:rsid w:val="006B0545"/>
    <w:rsid w:val="006B121C"/>
    <w:rsid w:val="006B18F6"/>
    <w:rsid w:val="006B1901"/>
    <w:rsid w:val="006B1F15"/>
    <w:rsid w:val="006B2B72"/>
    <w:rsid w:val="006B3338"/>
    <w:rsid w:val="006B3733"/>
    <w:rsid w:val="006B3EFC"/>
    <w:rsid w:val="006B42D9"/>
    <w:rsid w:val="006B4E92"/>
    <w:rsid w:val="006B6B66"/>
    <w:rsid w:val="006C0F66"/>
    <w:rsid w:val="006C1384"/>
    <w:rsid w:val="006C1560"/>
    <w:rsid w:val="006C217F"/>
    <w:rsid w:val="006C27B7"/>
    <w:rsid w:val="006C2BFB"/>
    <w:rsid w:val="006C2FE6"/>
    <w:rsid w:val="006C3634"/>
    <w:rsid w:val="006C3B04"/>
    <w:rsid w:val="006C3E01"/>
    <w:rsid w:val="006C4046"/>
    <w:rsid w:val="006C4642"/>
    <w:rsid w:val="006C4A82"/>
    <w:rsid w:val="006C4E44"/>
    <w:rsid w:val="006D018A"/>
    <w:rsid w:val="006D4284"/>
    <w:rsid w:val="006D5336"/>
    <w:rsid w:val="006D598C"/>
    <w:rsid w:val="006D677A"/>
    <w:rsid w:val="006D6C93"/>
    <w:rsid w:val="006D6EB9"/>
    <w:rsid w:val="006D6FE4"/>
    <w:rsid w:val="006D74C7"/>
    <w:rsid w:val="006E0545"/>
    <w:rsid w:val="006E097E"/>
    <w:rsid w:val="006E0C69"/>
    <w:rsid w:val="006E1BF9"/>
    <w:rsid w:val="006E324F"/>
    <w:rsid w:val="006E3EA5"/>
    <w:rsid w:val="006E41F1"/>
    <w:rsid w:val="006E5A5B"/>
    <w:rsid w:val="006E5A99"/>
    <w:rsid w:val="006E65CD"/>
    <w:rsid w:val="006E6DC3"/>
    <w:rsid w:val="006E707E"/>
    <w:rsid w:val="006F014F"/>
    <w:rsid w:val="006F01AE"/>
    <w:rsid w:val="006F1132"/>
    <w:rsid w:val="006F3ED5"/>
    <w:rsid w:val="006F4BBF"/>
    <w:rsid w:val="006F5698"/>
    <w:rsid w:val="006F5796"/>
    <w:rsid w:val="006F5D8D"/>
    <w:rsid w:val="00700269"/>
    <w:rsid w:val="007010AD"/>
    <w:rsid w:val="007027EA"/>
    <w:rsid w:val="00702FA7"/>
    <w:rsid w:val="0070322C"/>
    <w:rsid w:val="0070452B"/>
    <w:rsid w:val="007051A6"/>
    <w:rsid w:val="007051C6"/>
    <w:rsid w:val="00705896"/>
    <w:rsid w:val="00705A4A"/>
    <w:rsid w:val="007067C4"/>
    <w:rsid w:val="00710A94"/>
    <w:rsid w:val="007128EB"/>
    <w:rsid w:val="0071337C"/>
    <w:rsid w:val="0071391F"/>
    <w:rsid w:val="00713B70"/>
    <w:rsid w:val="00714D06"/>
    <w:rsid w:val="0071699A"/>
    <w:rsid w:val="00721517"/>
    <w:rsid w:val="00721770"/>
    <w:rsid w:val="00721A88"/>
    <w:rsid w:val="00721FF7"/>
    <w:rsid w:val="007220F1"/>
    <w:rsid w:val="007222B8"/>
    <w:rsid w:val="00723F6D"/>
    <w:rsid w:val="00724357"/>
    <w:rsid w:val="00724BC4"/>
    <w:rsid w:val="00724DE0"/>
    <w:rsid w:val="00725808"/>
    <w:rsid w:val="00726526"/>
    <w:rsid w:val="00727853"/>
    <w:rsid w:val="00727D99"/>
    <w:rsid w:val="00730919"/>
    <w:rsid w:val="00730F2F"/>
    <w:rsid w:val="00731273"/>
    <w:rsid w:val="00732992"/>
    <w:rsid w:val="00732EFF"/>
    <w:rsid w:val="00733213"/>
    <w:rsid w:val="0073469B"/>
    <w:rsid w:val="0073551D"/>
    <w:rsid w:val="00736FAF"/>
    <w:rsid w:val="007377F4"/>
    <w:rsid w:val="00737C29"/>
    <w:rsid w:val="00737CD7"/>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3193"/>
    <w:rsid w:val="00753C18"/>
    <w:rsid w:val="00753EA6"/>
    <w:rsid w:val="00754B11"/>
    <w:rsid w:val="007551F5"/>
    <w:rsid w:val="007566BC"/>
    <w:rsid w:val="007574B0"/>
    <w:rsid w:val="00757C46"/>
    <w:rsid w:val="00760136"/>
    <w:rsid w:val="00760816"/>
    <w:rsid w:val="00760D87"/>
    <w:rsid w:val="00761DDF"/>
    <w:rsid w:val="007628D4"/>
    <w:rsid w:val="00762C2E"/>
    <w:rsid w:val="00764910"/>
    <w:rsid w:val="00764DC0"/>
    <w:rsid w:val="007650F5"/>
    <w:rsid w:val="00766F70"/>
    <w:rsid w:val="00766FE1"/>
    <w:rsid w:val="007670B6"/>
    <w:rsid w:val="00767156"/>
    <w:rsid w:val="00767B8C"/>
    <w:rsid w:val="007704D6"/>
    <w:rsid w:val="007706FE"/>
    <w:rsid w:val="00770717"/>
    <w:rsid w:val="007711E9"/>
    <w:rsid w:val="00771564"/>
    <w:rsid w:val="00772C14"/>
    <w:rsid w:val="00772FD4"/>
    <w:rsid w:val="007735EC"/>
    <w:rsid w:val="00773B31"/>
    <w:rsid w:val="00773D8F"/>
    <w:rsid w:val="00773DD4"/>
    <w:rsid w:val="00774428"/>
    <w:rsid w:val="0077455E"/>
    <w:rsid w:val="007822BF"/>
    <w:rsid w:val="0078299E"/>
    <w:rsid w:val="00783393"/>
    <w:rsid w:val="00783653"/>
    <w:rsid w:val="00783A4E"/>
    <w:rsid w:val="0078417C"/>
    <w:rsid w:val="0078581A"/>
    <w:rsid w:val="007867F7"/>
    <w:rsid w:val="00786813"/>
    <w:rsid w:val="0078685B"/>
    <w:rsid w:val="00786DEC"/>
    <w:rsid w:val="0078764D"/>
    <w:rsid w:val="00787F8F"/>
    <w:rsid w:val="00790300"/>
    <w:rsid w:val="00790825"/>
    <w:rsid w:val="00792A32"/>
    <w:rsid w:val="0079312A"/>
    <w:rsid w:val="00793DA9"/>
    <w:rsid w:val="00793F04"/>
    <w:rsid w:val="00794217"/>
    <w:rsid w:val="00794456"/>
    <w:rsid w:val="007957C3"/>
    <w:rsid w:val="00795A22"/>
    <w:rsid w:val="00795B8A"/>
    <w:rsid w:val="0079626A"/>
    <w:rsid w:val="00797529"/>
    <w:rsid w:val="007976B5"/>
    <w:rsid w:val="00797B88"/>
    <w:rsid w:val="007A07E0"/>
    <w:rsid w:val="007A1A40"/>
    <w:rsid w:val="007A1BA4"/>
    <w:rsid w:val="007A1CE3"/>
    <w:rsid w:val="007A3207"/>
    <w:rsid w:val="007A3D70"/>
    <w:rsid w:val="007A40A9"/>
    <w:rsid w:val="007A4498"/>
    <w:rsid w:val="007A54FA"/>
    <w:rsid w:val="007A5A0C"/>
    <w:rsid w:val="007A61C5"/>
    <w:rsid w:val="007A675A"/>
    <w:rsid w:val="007A6A72"/>
    <w:rsid w:val="007A6DF1"/>
    <w:rsid w:val="007B01A7"/>
    <w:rsid w:val="007B04BB"/>
    <w:rsid w:val="007B062A"/>
    <w:rsid w:val="007B084B"/>
    <w:rsid w:val="007B1697"/>
    <w:rsid w:val="007B1860"/>
    <w:rsid w:val="007B2AB9"/>
    <w:rsid w:val="007B40AF"/>
    <w:rsid w:val="007B4A17"/>
    <w:rsid w:val="007B4C50"/>
    <w:rsid w:val="007B53B2"/>
    <w:rsid w:val="007B5A62"/>
    <w:rsid w:val="007B5BDB"/>
    <w:rsid w:val="007B5D6C"/>
    <w:rsid w:val="007B62CF"/>
    <w:rsid w:val="007B7430"/>
    <w:rsid w:val="007B7CC4"/>
    <w:rsid w:val="007B7D80"/>
    <w:rsid w:val="007C02DA"/>
    <w:rsid w:val="007C13E5"/>
    <w:rsid w:val="007C22DA"/>
    <w:rsid w:val="007C23FC"/>
    <w:rsid w:val="007C24CE"/>
    <w:rsid w:val="007C2B1F"/>
    <w:rsid w:val="007C392D"/>
    <w:rsid w:val="007C393D"/>
    <w:rsid w:val="007C48CB"/>
    <w:rsid w:val="007C4926"/>
    <w:rsid w:val="007C5093"/>
    <w:rsid w:val="007C51AD"/>
    <w:rsid w:val="007C55EE"/>
    <w:rsid w:val="007C61C5"/>
    <w:rsid w:val="007C71B1"/>
    <w:rsid w:val="007C73B5"/>
    <w:rsid w:val="007C75D7"/>
    <w:rsid w:val="007C7C4E"/>
    <w:rsid w:val="007C7FBC"/>
    <w:rsid w:val="007D0BD5"/>
    <w:rsid w:val="007D164E"/>
    <w:rsid w:val="007D177B"/>
    <w:rsid w:val="007D2608"/>
    <w:rsid w:val="007D31D7"/>
    <w:rsid w:val="007D3AAC"/>
    <w:rsid w:val="007D4CD5"/>
    <w:rsid w:val="007D64D3"/>
    <w:rsid w:val="007D6562"/>
    <w:rsid w:val="007E06E0"/>
    <w:rsid w:val="007E09DA"/>
    <w:rsid w:val="007E20E6"/>
    <w:rsid w:val="007E23A3"/>
    <w:rsid w:val="007E28BB"/>
    <w:rsid w:val="007E3E00"/>
    <w:rsid w:val="007E4AEF"/>
    <w:rsid w:val="007E4DF4"/>
    <w:rsid w:val="007E5230"/>
    <w:rsid w:val="007E5B33"/>
    <w:rsid w:val="007E5B6A"/>
    <w:rsid w:val="007E766F"/>
    <w:rsid w:val="007E7E75"/>
    <w:rsid w:val="007E7EFD"/>
    <w:rsid w:val="007E7F83"/>
    <w:rsid w:val="007F00F8"/>
    <w:rsid w:val="007F052A"/>
    <w:rsid w:val="007F06D3"/>
    <w:rsid w:val="007F0B64"/>
    <w:rsid w:val="007F0C5D"/>
    <w:rsid w:val="007F1E96"/>
    <w:rsid w:val="007F2659"/>
    <w:rsid w:val="007F270D"/>
    <w:rsid w:val="007F287C"/>
    <w:rsid w:val="007F2BED"/>
    <w:rsid w:val="007F3450"/>
    <w:rsid w:val="007F3469"/>
    <w:rsid w:val="007F43CB"/>
    <w:rsid w:val="007F57E5"/>
    <w:rsid w:val="007F602D"/>
    <w:rsid w:val="007F636D"/>
    <w:rsid w:val="007F65EA"/>
    <w:rsid w:val="007F7277"/>
    <w:rsid w:val="007F7A60"/>
    <w:rsid w:val="007F7D91"/>
    <w:rsid w:val="007F7DD6"/>
    <w:rsid w:val="008002E8"/>
    <w:rsid w:val="00801CDD"/>
    <w:rsid w:val="00801E9A"/>
    <w:rsid w:val="008023D5"/>
    <w:rsid w:val="00802F19"/>
    <w:rsid w:val="008051B1"/>
    <w:rsid w:val="00805C16"/>
    <w:rsid w:val="00806755"/>
    <w:rsid w:val="00806D0F"/>
    <w:rsid w:val="008100DB"/>
    <w:rsid w:val="0081084B"/>
    <w:rsid w:val="00810932"/>
    <w:rsid w:val="00810BBC"/>
    <w:rsid w:val="00810D05"/>
    <w:rsid w:val="00810E6D"/>
    <w:rsid w:val="008115E8"/>
    <w:rsid w:val="008125D5"/>
    <w:rsid w:val="0081346B"/>
    <w:rsid w:val="008137C0"/>
    <w:rsid w:val="00814D33"/>
    <w:rsid w:val="00815203"/>
    <w:rsid w:val="0081583E"/>
    <w:rsid w:val="00815A2C"/>
    <w:rsid w:val="00816297"/>
    <w:rsid w:val="0081695E"/>
    <w:rsid w:val="008171D8"/>
    <w:rsid w:val="0081788A"/>
    <w:rsid w:val="00821429"/>
    <w:rsid w:val="00821768"/>
    <w:rsid w:val="00821AED"/>
    <w:rsid w:val="00822052"/>
    <w:rsid w:val="00822208"/>
    <w:rsid w:val="00822299"/>
    <w:rsid w:val="008227B4"/>
    <w:rsid w:val="00822D70"/>
    <w:rsid w:val="008230EA"/>
    <w:rsid w:val="008235B2"/>
    <w:rsid w:val="00823D4B"/>
    <w:rsid w:val="00824A3D"/>
    <w:rsid w:val="00825050"/>
    <w:rsid w:val="00825090"/>
    <w:rsid w:val="00826564"/>
    <w:rsid w:val="00826918"/>
    <w:rsid w:val="008271C4"/>
    <w:rsid w:val="008274A0"/>
    <w:rsid w:val="0083115A"/>
    <w:rsid w:val="00833554"/>
    <w:rsid w:val="0083502C"/>
    <w:rsid w:val="00835470"/>
    <w:rsid w:val="00836417"/>
    <w:rsid w:val="008369B1"/>
    <w:rsid w:val="00837196"/>
    <w:rsid w:val="008373BF"/>
    <w:rsid w:val="00837438"/>
    <w:rsid w:val="00837F03"/>
    <w:rsid w:val="00837F7D"/>
    <w:rsid w:val="00837FA1"/>
    <w:rsid w:val="00840398"/>
    <w:rsid w:val="0084047C"/>
    <w:rsid w:val="00840B64"/>
    <w:rsid w:val="008416C2"/>
    <w:rsid w:val="00841BAE"/>
    <w:rsid w:val="008420A4"/>
    <w:rsid w:val="00842C41"/>
    <w:rsid w:val="00843014"/>
    <w:rsid w:val="0084454C"/>
    <w:rsid w:val="00845396"/>
    <w:rsid w:val="008455D2"/>
    <w:rsid w:val="00845601"/>
    <w:rsid w:val="00845FCA"/>
    <w:rsid w:val="00846323"/>
    <w:rsid w:val="0084658B"/>
    <w:rsid w:val="00846A59"/>
    <w:rsid w:val="00846FC4"/>
    <w:rsid w:val="00846FF8"/>
    <w:rsid w:val="008474F2"/>
    <w:rsid w:val="0085068C"/>
    <w:rsid w:val="00850C11"/>
    <w:rsid w:val="0085174D"/>
    <w:rsid w:val="00851872"/>
    <w:rsid w:val="008532FF"/>
    <w:rsid w:val="00854859"/>
    <w:rsid w:val="00854BA3"/>
    <w:rsid w:val="008552CF"/>
    <w:rsid w:val="0085634F"/>
    <w:rsid w:val="008563CF"/>
    <w:rsid w:val="00857128"/>
    <w:rsid w:val="00860175"/>
    <w:rsid w:val="00860D7F"/>
    <w:rsid w:val="00861799"/>
    <w:rsid w:val="00861A87"/>
    <w:rsid w:val="008620DC"/>
    <w:rsid w:val="00862BE0"/>
    <w:rsid w:val="00862ED7"/>
    <w:rsid w:val="00863906"/>
    <w:rsid w:val="00863EC8"/>
    <w:rsid w:val="0086567D"/>
    <w:rsid w:val="00865768"/>
    <w:rsid w:val="00865CCB"/>
    <w:rsid w:val="00865D01"/>
    <w:rsid w:val="008719F9"/>
    <w:rsid w:val="00872286"/>
    <w:rsid w:val="00873D60"/>
    <w:rsid w:val="008741FF"/>
    <w:rsid w:val="00874CF4"/>
    <w:rsid w:val="008758BF"/>
    <w:rsid w:val="00876570"/>
    <w:rsid w:val="00876BBE"/>
    <w:rsid w:val="00877342"/>
    <w:rsid w:val="008804C4"/>
    <w:rsid w:val="00880E1A"/>
    <w:rsid w:val="008811B2"/>
    <w:rsid w:val="008811E2"/>
    <w:rsid w:val="0088229E"/>
    <w:rsid w:val="008825AA"/>
    <w:rsid w:val="00882686"/>
    <w:rsid w:val="00882839"/>
    <w:rsid w:val="00883BF1"/>
    <w:rsid w:val="00884118"/>
    <w:rsid w:val="00884715"/>
    <w:rsid w:val="00887A86"/>
    <w:rsid w:val="00890D8A"/>
    <w:rsid w:val="008913C6"/>
    <w:rsid w:val="008918E3"/>
    <w:rsid w:val="0089307E"/>
    <w:rsid w:val="00893B0E"/>
    <w:rsid w:val="00893EE8"/>
    <w:rsid w:val="00894559"/>
    <w:rsid w:val="008959F3"/>
    <w:rsid w:val="0089634F"/>
    <w:rsid w:val="008A2383"/>
    <w:rsid w:val="008A278B"/>
    <w:rsid w:val="008A284B"/>
    <w:rsid w:val="008A28B3"/>
    <w:rsid w:val="008A30F2"/>
    <w:rsid w:val="008A389A"/>
    <w:rsid w:val="008A3976"/>
    <w:rsid w:val="008A4D9A"/>
    <w:rsid w:val="008A5440"/>
    <w:rsid w:val="008A58F8"/>
    <w:rsid w:val="008A5B4A"/>
    <w:rsid w:val="008A5D44"/>
    <w:rsid w:val="008A5FB1"/>
    <w:rsid w:val="008A6177"/>
    <w:rsid w:val="008A7F24"/>
    <w:rsid w:val="008A7F4D"/>
    <w:rsid w:val="008B03E4"/>
    <w:rsid w:val="008B2286"/>
    <w:rsid w:val="008B3380"/>
    <w:rsid w:val="008B40A8"/>
    <w:rsid w:val="008B60CD"/>
    <w:rsid w:val="008B68B2"/>
    <w:rsid w:val="008B764D"/>
    <w:rsid w:val="008B7B4B"/>
    <w:rsid w:val="008B7DFF"/>
    <w:rsid w:val="008C012B"/>
    <w:rsid w:val="008C09DE"/>
    <w:rsid w:val="008C0BA9"/>
    <w:rsid w:val="008C1F87"/>
    <w:rsid w:val="008C227C"/>
    <w:rsid w:val="008C2C5D"/>
    <w:rsid w:val="008C3AAF"/>
    <w:rsid w:val="008C4ED2"/>
    <w:rsid w:val="008C5E8C"/>
    <w:rsid w:val="008C712C"/>
    <w:rsid w:val="008C727A"/>
    <w:rsid w:val="008D0481"/>
    <w:rsid w:val="008D0B3A"/>
    <w:rsid w:val="008D0DDD"/>
    <w:rsid w:val="008D0DE5"/>
    <w:rsid w:val="008D0F6F"/>
    <w:rsid w:val="008D14D7"/>
    <w:rsid w:val="008D27E6"/>
    <w:rsid w:val="008D289E"/>
    <w:rsid w:val="008D2DD0"/>
    <w:rsid w:val="008D3917"/>
    <w:rsid w:val="008D3EF1"/>
    <w:rsid w:val="008D45F9"/>
    <w:rsid w:val="008D471B"/>
    <w:rsid w:val="008D4FA7"/>
    <w:rsid w:val="008D53BA"/>
    <w:rsid w:val="008D5717"/>
    <w:rsid w:val="008D5B4E"/>
    <w:rsid w:val="008D7175"/>
    <w:rsid w:val="008D7E50"/>
    <w:rsid w:val="008E1386"/>
    <w:rsid w:val="008E1B2A"/>
    <w:rsid w:val="008E1D90"/>
    <w:rsid w:val="008E2858"/>
    <w:rsid w:val="008E37A8"/>
    <w:rsid w:val="008E449A"/>
    <w:rsid w:val="008E4C26"/>
    <w:rsid w:val="008E4EC5"/>
    <w:rsid w:val="008E583F"/>
    <w:rsid w:val="008E5FFB"/>
    <w:rsid w:val="008E6363"/>
    <w:rsid w:val="008E66E3"/>
    <w:rsid w:val="008E6725"/>
    <w:rsid w:val="008E7732"/>
    <w:rsid w:val="008F06E2"/>
    <w:rsid w:val="008F185F"/>
    <w:rsid w:val="008F1A1F"/>
    <w:rsid w:val="008F3303"/>
    <w:rsid w:val="008F5830"/>
    <w:rsid w:val="008F592D"/>
    <w:rsid w:val="008F6DB3"/>
    <w:rsid w:val="008F7174"/>
    <w:rsid w:val="008F7344"/>
    <w:rsid w:val="008F7540"/>
    <w:rsid w:val="008F7770"/>
    <w:rsid w:val="0090049F"/>
    <w:rsid w:val="00900749"/>
    <w:rsid w:val="00900C53"/>
    <w:rsid w:val="00900DF6"/>
    <w:rsid w:val="009036B9"/>
    <w:rsid w:val="00904EAA"/>
    <w:rsid w:val="00905A22"/>
    <w:rsid w:val="009061E4"/>
    <w:rsid w:val="009064B9"/>
    <w:rsid w:val="00906E9A"/>
    <w:rsid w:val="00910AF4"/>
    <w:rsid w:val="00910D39"/>
    <w:rsid w:val="00910FA6"/>
    <w:rsid w:val="00910FFF"/>
    <w:rsid w:val="0091139F"/>
    <w:rsid w:val="00911813"/>
    <w:rsid w:val="009127C7"/>
    <w:rsid w:val="00912CB8"/>
    <w:rsid w:val="009134EF"/>
    <w:rsid w:val="009146BE"/>
    <w:rsid w:val="009148E5"/>
    <w:rsid w:val="00916097"/>
    <w:rsid w:val="009165E6"/>
    <w:rsid w:val="00916F23"/>
    <w:rsid w:val="00917FE8"/>
    <w:rsid w:val="009207DC"/>
    <w:rsid w:val="00920D9E"/>
    <w:rsid w:val="00921289"/>
    <w:rsid w:val="00922E5F"/>
    <w:rsid w:val="0092447E"/>
    <w:rsid w:val="00924BF8"/>
    <w:rsid w:val="009253C2"/>
    <w:rsid w:val="009277EB"/>
    <w:rsid w:val="00930A29"/>
    <w:rsid w:val="0093121B"/>
    <w:rsid w:val="00934329"/>
    <w:rsid w:val="009344F2"/>
    <w:rsid w:val="00934EC9"/>
    <w:rsid w:val="00936260"/>
    <w:rsid w:val="00936481"/>
    <w:rsid w:val="009364CB"/>
    <w:rsid w:val="00936808"/>
    <w:rsid w:val="00936F96"/>
    <w:rsid w:val="00937D4C"/>
    <w:rsid w:val="00940034"/>
    <w:rsid w:val="00940EA8"/>
    <w:rsid w:val="009414F7"/>
    <w:rsid w:val="00941DF7"/>
    <w:rsid w:val="0094477C"/>
    <w:rsid w:val="00944A5C"/>
    <w:rsid w:val="0094531F"/>
    <w:rsid w:val="009458E1"/>
    <w:rsid w:val="009460CF"/>
    <w:rsid w:val="00946571"/>
    <w:rsid w:val="00946D9D"/>
    <w:rsid w:val="0095002A"/>
    <w:rsid w:val="00950BE4"/>
    <w:rsid w:val="00950EEC"/>
    <w:rsid w:val="0095124E"/>
    <w:rsid w:val="00951D0D"/>
    <w:rsid w:val="009522DE"/>
    <w:rsid w:val="00952A9A"/>
    <w:rsid w:val="00953B5A"/>
    <w:rsid w:val="00954205"/>
    <w:rsid w:val="00955167"/>
    <w:rsid w:val="00955851"/>
    <w:rsid w:val="00956287"/>
    <w:rsid w:val="00956B27"/>
    <w:rsid w:val="00960541"/>
    <w:rsid w:val="00961265"/>
    <w:rsid w:val="00961452"/>
    <w:rsid w:val="00963180"/>
    <w:rsid w:val="00964BD1"/>
    <w:rsid w:val="0096600C"/>
    <w:rsid w:val="009663FA"/>
    <w:rsid w:val="00966817"/>
    <w:rsid w:val="00967949"/>
    <w:rsid w:val="009679CC"/>
    <w:rsid w:val="009679E0"/>
    <w:rsid w:val="009679F7"/>
    <w:rsid w:val="009717B7"/>
    <w:rsid w:val="00971D8F"/>
    <w:rsid w:val="00973345"/>
    <w:rsid w:val="00973C91"/>
    <w:rsid w:val="00973D27"/>
    <w:rsid w:val="0097429B"/>
    <w:rsid w:val="00974330"/>
    <w:rsid w:val="00974A97"/>
    <w:rsid w:val="00975D0F"/>
    <w:rsid w:val="009762CE"/>
    <w:rsid w:val="009765BD"/>
    <w:rsid w:val="0097683B"/>
    <w:rsid w:val="00976AEE"/>
    <w:rsid w:val="0098004F"/>
    <w:rsid w:val="009817B2"/>
    <w:rsid w:val="009824F0"/>
    <w:rsid w:val="00982927"/>
    <w:rsid w:val="009832F6"/>
    <w:rsid w:val="00984686"/>
    <w:rsid w:val="00984EF6"/>
    <w:rsid w:val="009862EF"/>
    <w:rsid w:val="00986A5F"/>
    <w:rsid w:val="00991163"/>
    <w:rsid w:val="0099186A"/>
    <w:rsid w:val="009926EC"/>
    <w:rsid w:val="00993135"/>
    <w:rsid w:val="00994219"/>
    <w:rsid w:val="00994C0F"/>
    <w:rsid w:val="00995176"/>
    <w:rsid w:val="00996325"/>
    <w:rsid w:val="00996C9D"/>
    <w:rsid w:val="00996DEC"/>
    <w:rsid w:val="00997424"/>
    <w:rsid w:val="009A0FA3"/>
    <w:rsid w:val="009A106E"/>
    <w:rsid w:val="009A1455"/>
    <w:rsid w:val="009A1D7B"/>
    <w:rsid w:val="009A3CDB"/>
    <w:rsid w:val="009A4A29"/>
    <w:rsid w:val="009A50DC"/>
    <w:rsid w:val="009A5354"/>
    <w:rsid w:val="009A7B3B"/>
    <w:rsid w:val="009B0068"/>
    <w:rsid w:val="009B0556"/>
    <w:rsid w:val="009B1450"/>
    <w:rsid w:val="009B2C06"/>
    <w:rsid w:val="009B349C"/>
    <w:rsid w:val="009B3F75"/>
    <w:rsid w:val="009B4143"/>
    <w:rsid w:val="009B4264"/>
    <w:rsid w:val="009B456A"/>
    <w:rsid w:val="009B4903"/>
    <w:rsid w:val="009B5614"/>
    <w:rsid w:val="009B5704"/>
    <w:rsid w:val="009B643A"/>
    <w:rsid w:val="009B7005"/>
    <w:rsid w:val="009B716E"/>
    <w:rsid w:val="009B73A3"/>
    <w:rsid w:val="009B749D"/>
    <w:rsid w:val="009C00ED"/>
    <w:rsid w:val="009C0F54"/>
    <w:rsid w:val="009C1DC2"/>
    <w:rsid w:val="009C2024"/>
    <w:rsid w:val="009C2FAE"/>
    <w:rsid w:val="009C36CD"/>
    <w:rsid w:val="009C4293"/>
    <w:rsid w:val="009C50FA"/>
    <w:rsid w:val="009C57BF"/>
    <w:rsid w:val="009C5D54"/>
    <w:rsid w:val="009C76AC"/>
    <w:rsid w:val="009D1342"/>
    <w:rsid w:val="009D1D30"/>
    <w:rsid w:val="009D2F65"/>
    <w:rsid w:val="009D34CE"/>
    <w:rsid w:val="009D3923"/>
    <w:rsid w:val="009D4248"/>
    <w:rsid w:val="009D52D4"/>
    <w:rsid w:val="009D56F7"/>
    <w:rsid w:val="009D5CB1"/>
    <w:rsid w:val="009D6002"/>
    <w:rsid w:val="009D6FC1"/>
    <w:rsid w:val="009D7198"/>
    <w:rsid w:val="009D7D12"/>
    <w:rsid w:val="009E0F05"/>
    <w:rsid w:val="009E11D3"/>
    <w:rsid w:val="009E15EA"/>
    <w:rsid w:val="009E1E96"/>
    <w:rsid w:val="009E1FBD"/>
    <w:rsid w:val="009E2EC9"/>
    <w:rsid w:val="009E37B6"/>
    <w:rsid w:val="009E38F2"/>
    <w:rsid w:val="009E3A05"/>
    <w:rsid w:val="009E4946"/>
    <w:rsid w:val="009E4DB3"/>
    <w:rsid w:val="009E5A05"/>
    <w:rsid w:val="009E6025"/>
    <w:rsid w:val="009E61E9"/>
    <w:rsid w:val="009E64DE"/>
    <w:rsid w:val="009E6602"/>
    <w:rsid w:val="009E6666"/>
    <w:rsid w:val="009E6E3B"/>
    <w:rsid w:val="009E7DC3"/>
    <w:rsid w:val="009E7FC6"/>
    <w:rsid w:val="009F022F"/>
    <w:rsid w:val="009F075F"/>
    <w:rsid w:val="009F0F50"/>
    <w:rsid w:val="009F0F9A"/>
    <w:rsid w:val="009F249A"/>
    <w:rsid w:val="009F2DCA"/>
    <w:rsid w:val="009F2F47"/>
    <w:rsid w:val="009F6B44"/>
    <w:rsid w:val="009F6C0F"/>
    <w:rsid w:val="00A00B82"/>
    <w:rsid w:val="00A01828"/>
    <w:rsid w:val="00A027C5"/>
    <w:rsid w:val="00A0372F"/>
    <w:rsid w:val="00A03B96"/>
    <w:rsid w:val="00A03CF9"/>
    <w:rsid w:val="00A043AC"/>
    <w:rsid w:val="00A0486E"/>
    <w:rsid w:val="00A06DEF"/>
    <w:rsid w:val="00A10672"/>
    <w:rsid w:val="00A1148B"/>
    <w:rsid w:val="00A11749"/>
    <w:rsid w:val="00A11872"/>
    <w:rsid w:val="00A11C9E"/>
    <w:rsid w:val="00A126A4"/>
    <w:rsid w:val="00A126C6"/>
    <w:rsid w:val="00A14023"/>
    <w:rsid w:val="00A1527C"/>
    <w:rsid w:val="00A156E9"/>
    <w:rsid w:val="00A16AA1"/>
    <w:rsid w:val="00A16CB9"/>
    <w:rsid w:val="00A16F4B"/>
    <w:rsid w:val="00A17688"/>
    <w:rsid w:val="00A20946"/>
    <w:rsid w:val="00A212B5"/>
    <w:rsid w:val="00A21BB2"/>
    <w:rsid w:val="00A2219C"/>
    <w:rsid w:val="00A221EB"/>
    <w:rsid w:val="00A22BF7"/>
    <w:rsid w:val="00A22E33"/>
    <w:rsid w:val="00A24D53"/>
    <w:rsid w:val="00A27802"/>
    <w:rsid w:val="00A27B5C"/>
    <w:rsid w:val="00A27E35"/>
    <w:rsid w:val="00A30243"/>
    <w:rsid w:val="00A303D3"/>
    <w:rsid w:val="00A30A13"/>
    <w:rsid w:val="00A31A54"/>
    <w:rsid w:val="00A31AD0"/>
    <w:rsid w:val="00A3214F"/>
    <w:rsid w:val="00A32912"/>
    <w:rsid w:val="00A32DDA"/>
    <w:rsid w:val="00A3421B"/>
    <w:rsid w:val="00A34BF5"/>
    <w:rsid w:val="00A34E42"/>
    <w:rsid w:val="00A34EF8"/>
    <w:rsid w:val="00A35D43"/>
    <w:rsid w:val="00A361F7"/>
    <w:rsid w:val="00A366CE"/>
    <w:rsid w:val="00A40FAA"/>
    <w:rsid w:val="00A419B3"/>
    <w:rsid w:val="00A42315"/>
    <w:rsid w:val="00A42388"/>
    <w:rsid w:val="00A429FA"/>
    <w:rsid w:val="00A436DE"/>
    <w:rsid w:val="00A44281"/>
    <w:rsid w:val="00A44309"/>
    <w:rsid w:val="00A44CF8"/>
    <w:rsid w:val="00A45837"/>
    <w:rsid w:val="00A45EF8"/>
    <w:rsid w:val="00A461E9"/>
    <w:rsid w:val="00A46986"/>
    <w:rsid w:val="00A47172"/>
    <w:rsid w:val="00A471CD"/>
    <w:rsid w:val="00A47865"/>
    <w:rsid w:val="00A47A04"/>
    <w:rsid w:val="00A50441"/>
    <w:rsid w:val="00A50B75"/>
    <w:rsid w:val="00A50DD9"/>
    <w:rsid w:val="00A5128B"/>
    <w:rsid w:val="00A51C80"/>
    <w:rsid w:val="00A51E10"/>
    <w:rsid w:val="00A51F3E"/>
    <w:rsid w:val="00A51F4E"/>
    <w:rsid w:val="00A5297A"/>
    <w:rsid w:val="00A529D5"/>
    <w:rsid w:val="00A52F78"/>
    <w:rsid w:val="00A53AF1"/>
    <w:rsid w:val="00A53F2C"/>
    <w:rsid w:val="00A54840"/>
    <w:rsid w:val="00A55296"/>
    <w:rsid w:val="00A552AD"/>
    <w:rsid w:val="00A556BE"/>
    <w:rsid w:val="00A55F91"/>
    <w:rsid w:val="00A5604A"/>
    <w:rsid w:val="00A56772"/>
    <w:rsid w:val="00A56D2B"/>
    <w:rsid w:val="00A5749B"/>
    <w:rsid w:val="00A60679"/>
    <w:rsid w:val="00A61DCD"/>
    <w:rsid w:val="00A65D59"/>
    <w:rsid w:val="00A66415"/>
    <w:rsid w:val="00A66B18"/>
    <w:rsid w:val="00A66EC1"/>
    <w:rsid w:val="00A70314"/>
    <w:rsid w:val="00A7099E"/>
    <w:rsid w:val="00A71489"/>
    <w:rsid w:val="00A725B9"/>
    <w:rsid w:val="00A732BE"/>
    <w:rsid w:val="00A73324"/>
    <w:rsid w:val="00A733DC"/>
    <w:rsid w:val="00A735BC"/>
    <w:rsid w:val="00A7391B"/>
    <w:rsid w:val="00A73E90"/>
    <w:rsid w:val="00A756CA"/>
    <w:rsid w:val="00A76E5E"/>
    <w:rsid w:val="00A77FA9"/>
    <w:rsid w:val="00A81047"/>
    <w:rsid w:val="00A81213"/>
    <w:rsid w:val="00A816DF"/>
    <w:rsid w:val="00A81DF3"/>
    <w:rsid w:val="00A82352"/>
    <w:rsid w:val="00A826FF"/>
    <w:rsid w:val="00A82A79"/>
    <w:rsid w:val="00A83C32"/>
    <w:rsid w:val="00A842B4"/>
    <w:rsid w:val="00A84786"/>
    <w:rsid w:val="00A84BFA"/>
    <w:rsid w:val="00A8604A"/>
    <w:rsid w:val="00A86BB2"/>
    <w:rsid w:val="00A87A93"/>
    <w:rsid w:val="00A87B09"/>
    <w:rsid w:val="00A90010"/>
    <w:rsid w:val="00A90550"/>
    <w:rsid w:val="00A90D2E"/>
    <w:rsid w:val="00A91301"/>
    <w:rsid w:val="00A91EE2"/>
    <w:rsid w:val="00A9270F"/>
    <w:rsid w:val="00A93DEB"/>
    <w:rsid w:val="00A940F6"/>
    <w:rsid w:val="00A9411D"/>
    <w:rsid w:val="00A974CF"/>
    <w:rsid w:val="00A97603"/>
    <w:rsid w:val="00A97AE3"/>
    <w:rsid w:val="00AA04B9"/>
    <w:rsid w:val="00AA1566"/>
    <w:rsid w:val="00AA27AF"/>
    <w:rsid w:val="00AA28A7"/>
    <w:rsid w:val="00AA3767"/>
    <w:rsid w:val="00AA4741"/>
    <w:rsid w:val="00AA4B08"/>
    <w:rsid w:val="00AA6124"/>
    <w:rsid w:val="00AA6FA8"/>
    <w:rsid w:val="00AA7851"/>
    <w:rsid w:val="00AB0853"/>
    <w:rsid w:val="00AB0C68"/>
    <w:rsid w:val="00AB1960"/>
    <w:rsid w:val="00AB1A02"/>
    <w:rsid w:val="00AB1F21"/>
    <w:rsid w:val="00AB320E"/>
    <w:rsid w:val="00AB43F7"/>
    <w:rsid w:val="00AB445C"/>
    <w:rsid w:val="00AB517C"/>
    <w:rsid w:val="00AB5C6A"/>
    <w:rsid w:val="00AB5EB8"/>
    <w:rsid w:val="00AB64AF"/>
    <w:rsid w:val="00AB716E"/>
    <w:rsid w:val="00AC15AF"/>
    <w:rsid w:val="00AC1963"/>
    <w:rsid w:val="00AC22E0"/>
    <w:rsid w:val="00AC2C82"/>
    <w:rsid w:val="00AC57DF"/>
    <w:rsid w:val="00AC68B3"/>
    <w:rsid w:val="00AC6DBF"/>
    <w:rsid w:val="00AC7003"/>
    <w:rsid w:val="00AC7B27"/>
    <w:rsid w:val="00AD01FF"/>
    <w:rsid w:val="00AD04AA"/>
    <w:rsid w:val="00AD0AD1"/>
    <w:rsid w:val="00AD12A5"/>
    <w:rsid w:val="00AD1D81"/>
    <w:rsid w:val="00AD21FD"/>
    <w:rsid w:val="00AD25D5"/>
    <w:rsid w:val="00AD42C7"/>
    <w:rsid w:val="00AD489B"/>
    <w:rsid w:val="00AD5144"/>
    <w:rsid w:val="00AD6366"/>
    <w:rsid w:val="00AD7169"/>
    <w:rsid w:val="00AD71C8"/>
    <w:rsid w:val="00AD7408"/>
    <w:rsid w:val="00AE08E9"/>
    <w:rsid w:val="00AE0A73"/>
    <w:rsid w:val="00AE0C5F"/>
    <w:rsid w:val="00AE17B8"/>
    <w:rsid w:val="00AE2578"/>
    <w:rsid w:val="00AE33C9"/>
    <w:rsid w:val="00AE3C75"/>
    <w:rsid w:val="00AE5707"/>
    <w:rsid w:val="00AE5E59"/>
    <w:rsid w:val="00AF1659"/>
    <w:rsid w:val="00AF1FB2"/>
    <w:rsid w:val="00AF417B"/>
    <w:rsid w:val="00AF4B09"/>
    <w:rsid w:val="00AF5D04"/>
    <w:rsid w:val="00AF5EB9"/>
    <w:rsid w:val="00AF71CD"/>
    <w:rsid w:val="00AF792B"/>
    <w:rsid w:val="00B002E0"/>
    <w:rsid w:val="00B00B51"/>
    <w:rsid w:val="00B0107E"/>
    <w:rsid w:val="00B01C5B"/>
    <w:rsid w:val="00B036EC"/>
    <w:rsid w:val="00B041E4"/>
    <w:rsid w:val="00B04AEA"/>
    <w:rsid w:val="00B04B82"/>
    <w:rsid w:val="00B04FA8"/>
    <w:rsid w:val="00B05E89"/>
    <w:rsid w:val="00B07D16"/>
    <w:rsid w:val="00B1046A"/>
    <w:rsid w:val="00B10B83"/>
    <w:rsid w:val="00B117C0"/>
    <w:rsid w:val="00B12032"/>
    <w:rsid w:val="00B12B09"/>
    <w:rsid w:val="00B12B27"/>
    <w:rsid w:val="00B12CED"/>
    <w:rsid w:val="00B12E92"/>
    <w:rsid w:val="00B135A5"/>
    <w:rsid w:val="00B1442A"/>
    <w:rsid w:val="00B14A13"/>
    <w:rsid w:val="00B17041"/>
    <w:rsid w:val="00B17E27"/>
    <w:rsid w:val="00B20439"/>
    <w:rsid w:val="00B22121"/>
    <w:rsid w:val="00B2322E"/>
    <w:rsid w:val="00B23507"/>
    <w:rsid w:val="00B243D9"/>
    <w:rsid w:val="00B24842"/>
    <w:rsid w:val="00B248C6"/>
    <w:rsid w:val="00B24D25"/>
    <w:rsid w:val="00B24F3D"/>
    <w:rsid w:val="00B2602C"/>
    <w:rsid w:val="00B26BF6"/>
    <w:rsid w:val="00B3382D"/>
    <w:rsid w:val="00B33CE7"/>
    <w:rsid w:val="00B3454C"/>
    <w:rsid w:val="00B34BE1"/>
    <w:rsid w:val="00B34CF7"/>
    <w:rsid w:val="00B34D25"/>
    <w:rsid w:val="00B352E6"/>
    <w:rsid w:val="00B35853"/>
    <w:rsid w:val="00B361F3"/>
    <w:rsid w:val="00B369CA"/>
    <w:rsid w:val="00B37968"/>
    <w:rsid w:val="00B37A2D"/>
    <w:rsid w:val="00B40C14"/>
    <w:rsid w:val="00B40F9E"/>
    <w:rsid w:val="00B41464"/>
    <w:rsid w:val="00B4189E"/>
    <w:rsid w:val="00B419AB"/>
    <w:rsid w:val="00B4332B"/>
    <w:rsid w:val="00B4346E"/>
    <w:rsid w:val="00B44579"/>
    <w:rsid w:val="00B44ABD"/>
    <w:rsid w:val="00B45902"/>
    <w:rsid w:val="00B472C0"/>
    <w:rsid w:val="00B47C80"/>
    <w:rsid w:val="00B506DD"/>
    <w:rsid w:val="00B51544"/>
    <w:rsid w:val="00B51D27"/>
    <w:rsid w:val="00B52EA2"/>
    <w:rsid w:val="00B52FDE"/>
    <w:rsid w:val="00B53873"/>
    <w:rsid w:val="00B53AF8"/>
    <w:rsid w:val="00B54638"/>
    <w:rsid w:val="00B549B4"/>
    <w:rsid w:val="00B55061"/>
    <w:rsid w:val="00B556B6"/>
    <w:rsid w:val="00B56A3B"/>
    <w:rsid w:val="00B57AD6"/>
    <w:rsid w:val="00B57BA6"/>
    <w:rsid w:val="00B57DC7"/>
    <w:rsid w:val="00B603F5"/>
    <w:rsid w:val="00B60478"/>
    <w:rsid w:val="00B60569"/>
    <w:rsid w:val="00B60971"/>
    <w:rsid w:val="00B612D4"/>
    <w:rsid w:val="00B6235A"/>
    <w:rsid w:val="00B6300A"/>
    <w:rsid w:val="00B63862"/>
    <w:rsid w:val="00B63CD3"/>
    <w:rsid w:val="00B6408C"/>
    <w:rsid w:val="00B6561C"/>
    <w:rsid w:val="00B65B7B"/>
    <w:rsid w:val="00B67020"/>
    <w:rsid w:val="00B67669"/>
    <w:rsid w:val="00B67931"/>
    <w:rsid w:val="00B67BD9"/>
    <w:rsid w:val="00B709D2"/>
    <w:rsid w:val="00B71548"/>
    <w:rsid w:val="00B71F47"/>
    <w:rsid w:val="00B71FCF"/>
    <w:rsid w:val="00B72223"/>
    <w:rsid w:val="00B72CB1"/>
    <w:rsid w:val="00B72FA1"/>
    <w:rsid w:val="00B735AF"/>
    <w:rsid w:val="00B73769"/>
    <w:rsid w:val="00B741C2"/>
    <w:rsid w:val="00B74965"/>
    <w:rsid w:val="00B75784"/>
    <w:rsid w:val="00B76033"/>
    <w:rsid w:val="00B76828"/>
    <w:rsid w:val="00B777A1"/>
    <w:rsid w:val="00B7780E"/>
    <w:rsid w:val="00B80117"/>
    <w:rsid w:val="00B80609"/>
    <w:rsid w:val="00B80955"/>
    <w:rsid w:val="00B81F12"/>
    <w:rsid w:val="00B826A9"/>
    <w:rsid w:val="00B834E4"/>
    <w:rsid w:val="00B837FF"/>
    <w:rsid w:val="00B861D3"/>
    <w:rsid w:val="00B86C97"/>
    <w:rsid w:val="00B86F41"/>
    <w:rsid w:val="00B871E9"/>
    <w:rsid w:val="00B8749E"/>
    <w:rsid w:val="00B876FD"/>
    <w:rsid w:val="00B87782"/>
    <w:rsid w:val="00B9039F"/>
    <w:rsid w:val="00B90484"/>
    <w:rsid w:val="00B90700"/>
    <w:rsid w:val="00B91A38"/>
    <w:rsid w:val="00B91E86"/>
    <w:rsid w:val="00B924DA"/>
    <w:rsid w:val="00B927C1"/>
    <w:rsid w:val="00B9357A"/>
    <w:rsid w:val="00B93659"/>
    <w:rsid w:val="00B939E5"/>
    <w:rsid w:val="00B95ADF"/>
    <w:rsid w:val="00B96850"/>
    <w:rsid w:val="00BA0AD9"/>
    <w:rsid w:val="00BA1C54"/>
    <w:rsid w:val="00BA1F3C"/>
    <w:rsid w:val="00BA1F91"/>
    <w:rsid w:val="00BA22DD"/>
    <w:rsid w:val="00BA25B9"/>
    <w:rsid w:val="00BA2CB2"/>
    <w:rsid w:val="00BA3375"/>
    <w:rsid w:val="00BA3CF3"/>
    <w:rsid w:val="00BA4C0A"/>
    <w:rsid w:val="00BA5496"/>
    <w:rsid w:val="00BA556A"/>
    <w:rsid w:val="00BB0020"/>
    <w:rsid w:val="00BB040E"/>
    <w:rsid w:val="00BB0727"/>
    <w:rsid w:val="00BB0AE5"/>
    <w:rsid w:val="00BB1470"/>
    <w:rsid w:val="00BB15DD"/>
    <w:rsid w:val="00BB1A84"/>
    <w:rsid w:val="00BB207E"/>
    <w:rsid w:val="00BB20B6"/>
    <w:rsid w:val="00BB3349"/>
    <w:rsid w:val="00BB3849"/>
    <w:rsid w:val="00BB4231"/>
    <w:rsid w:val="00BB4F41"/>
    <w:rsid w:val="00BB5402"/>
    <w:rsid w:val="00BB5A2E"/>
    <w:rsid w:val="00BB5E0B"/>
    <w:rsid w:val="00BB6E6E"/>
    <w:rsid w:val="00BB7AF1"/>
    <w:rsid w:val="00BC1DA8"/>
    <w:rsid w:val="00BC244F"/>
    <w:rsid w:val="00BC39D7"/>
    <w:rsid w:val="00BC4558"/>
    <w:rsid w:val="00BC45D6"/>
    <w:rsid w:val="00BC5F78"/>
    <w:rsid w:val="00BD0335"/>
    <w:rsid w:val="00BD0818"/>
    <w:rsid w:val="00BD1C55"/>
    <w:rsid w:val="00BD25C5"/>
    <w:rsid w:val="00BD34CE"/>
    <w:rsid w:val="00BD3B0C"/>
    <w:rsid w:val="00BD4211"/>
    <w:rsid w:val="00BD481E"/>
    <w:rsid w:val="00BD4CFA"/>
    <w:rsid w:val="00BD5436"/>
    <w:rsid w:val="00BD552D"/>
    <w:rsid w:val="00BD56C4"/>
    <w:rsid w:val="00BD5B45"/>
    <w:rsid w:val="00BD7D05"/>
    <w:rsid w:val="00BE055C"/>
    <w:rsid w:val="00BE0A93"/>
    <w:rsid w:val="00BE153D"/>
    <w:rsid w:val="00BE2719"/>
    <w:rsid w:val="00BE2768"/>
    <w:rsid w:val="00BE30D6"/>
    <w:rsid w:val="00BE3257"/>
    <w:rsid w:val="00BE33E9"/>
    <w:rsid w:val="00BE3CFC"/>
    <w:rsid w:val="00BE44B6"/>
    <w:rsid w:val="00BE4F03"/>
    <w:rsid w:val="00BE5929"/>
    <w:rsid w:val="00BE5BB6"/>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777"/>
    <w:rsid w:val="00C006FF"/>
    <w:rsid w:val="00C0082B"/>
    <w:rsid w:val="00C00CFB"/>
    <w:rsid w:val="00C015AE"/>
    <w:rsid w:val="00C0196D"/>
    <w:rsid w:val="00C02B20"/>
    <w:rsid w:val="00C031B9"/>
    <w:rsid w:val="00C03697"/>
    <w:rsid w:val="00C03F9F"/>
    <w:rsid w:val="00C04DF6"/>
    <w:rsid w:val="00C05578"/>
    <w:rsid w:val="00C076DC"/>
    <w:rsid w:val="00C07ED0"/>
    <w:rsid w:val="00C10660"/>
    <w:rsid w:val="00C10D20"/>
    <w:rsid w:val="00C120EA"/>
    <w:rsid w:val="00C127A9"/>
    <w:rsid w:val="00C1353C"/>
    <w:rsid w:val="00C13654"/>
    <w:rsid w:val="00C136DD"/>
    <w:rsid w:val="00C139C1"/>
    <w:rsid w:val="00C13D2B"/>
    <w:rsid w:val="00C143A8"/>
    <w:rsid w:val="00C14BFF"/>
    <w:rsid w:val="00C14FC7"/>
    <w:rsid w:val="00C1522A"/>
    <w:rsid w:val="00C15CF6"/>
    <w:rsid w:val="00C15DDD"/>
    <w:rsid w:val="00C15FB1"/>
    <w:rsid w:val="00C16AD8"/>
    <w:rsid w:val="00C17796"/>
    <w:rsid w:val="00C17EC7"/>
    <w:rsid w:val="00C21D28"/>
    <w:rsid w:val="00C22359"/>
    <w:rsid w:val="00C2270D"/>
    <w:rsid w:val="00C232A2"/>
    <w:rsid w:val="00C24369"/>
    <w:rsid w:val="00C25E20"/>
    <w:rsid w:val="00C25FE9"/>
    <w:rsid w:val="00C260A7"/>
    <w:rsid w:val="00C279A5"/>
    <w:rsid w:val="00C302C7"/>
    <w:rsid w:val="00C30328"/>
    <w:rsid w:val="00C31CED"/>
    <w:rsid w:val="00C32FBA"/>
    <w:rsid w:val="00C34BE1"/>
    <w:rsid w:val="00C35238"/>
    <w:rsid w:val="00C366B6"/>
    <w:rsid w:val="00C36AB5"/>
    <w:rsid w:val="00C374CE"/>
    <w:rsid w:val="00C37A03"/>
    <w:rsid w:val="00C402D0"/>
    <w:rsid w:val="00C4043D"/>
    <w:rsid w:val="00C40DB4"/>
    <w:rsid w:val="00C4105D"/>
    <w:rsid w:val="00C4290F"/>
    <w:rsid w:val="00C44A32"/>
    <w:rsid w:val="00C44B05"/>
    <w:rsid w:val="00C456AF"/>
    <w:rsid w:val="00C45C27"/>
    <w:rsid w:val="00C45C70"/>
    <w:rsid w:val="00C46005"/>
    <w:rsid w:val="00C46D51"/>
    <w:rsid w:val="00C4709C"/>
    <w:rsid w:val="00C4714D"/>
    <w:rsid w:val="00C51AC8"/>
    <w:rsid w:val="00C51AEF"/>
    <w:rsid w:val="00C51D8D"/>
    <w:rsid w:val="00C525E8"/>
    <w:rsid w:val="00C52BB2"/>
    <w:rsid w:val="00C533C6"/>
    <w:rsid w:val="00C5373D"/>
    <w:rsid w:val="00C56584"/>
    <w:rsid w:val="00C57258"/>
    <w:rsid w:val="00C57266"/>
    <w:rsid w:val="00C57AE9"/>
    <w:rsid w:val="00C601AF"/>
    <w:rsid w:val="00C6103D"/>
    <w:rsid w:val="00C61A3D"/>
    <w:rsid w:val="00C61D6B"/>
    <w:rsid w:val="00C62C89"/>
    <w:rsid w:val="00C634FC"/>
    <w:rsid w:val="00C6374D"/>
    <w:rsid w:val="00C645CD"/>
    <w:rsid w:val="00C64B9B"/>
    <w:rsid w:val="00C64CF2"/>
    <w:rsid w:val="00C64D48"/>
    <w:rsid w:val="00C654F2"/>
    <w:rsid w:val="00C65C14"/>
    <w:rsid w:val="00C6647E"/>
    <w:rsid w:val="00C674C3"/>
    <w:rsid w:val="00C67FE8"/>
    <w:rsid w:val="00C70C19"/>
    <w:rsid w:val="00C71CBF"/>
    <w:rsid w:val="00C73181"/>
    <w:rsid w:val="00C737E0"/>
    <w:rsid w:val="00C73973"/>
    <w:rsid w:val="00C73D24"/>
    <w:rsid w:val="00C73F6C"/>
    <w:rsid w:val="00C74132"/>
    <w:rsid w:val="00C751A0"/>
    <w:rsid w:val="00C761FB"/>
    <w:rsid w:val="00C77CB5"/>
    <w:rsid w:val="00C80DC3"/>
    <w:rsid w:val="00C81784"/>
    <w:rsid w:val="00C81BD8"/>
    <w:rsid w:val="00C81D1A"/>
    <w:rsid w:val="00C82F60"/>
    <w:rsid w:val="00C83519"/>
    <w:rsid w:val="00C83AC8"/>
    <w:rsid w:val="00C83E96"/>
    <w:rsid w:val="00C84607"/>
    <w:rsid w:val="00C8487B"/>
    <w:rsid w:val="00C851DF"/>
    <w:rsid w:val="00C868AA"/>
    <w:rsid w:val="00C87569"/>
    <w:rsid w:val="00C87DCB"/>
    <w:rsid w:val="00C87E09"/>
    <w:rsid w:val="00C9001F"/>
    <w:rsid w:val="00C902CC"/>
    <w:rsid w:val="00C90FFB"/>
    <w:rsid w:val="00C91DBC"/>
    <w:rsid w:val="00C92333"/>
    <w:rsid w:val="00C925F1"/>
    <w:rsid w:val="00C92F8B"/>
    <w:rsid w:val="00C94087"/>
    <w:rsid w:val="00C94102"/>
    <w:rsid w:val="00C94935"/>
    <w:rsid w:val="00C94938"/>
    <w:rsid w:val="00C94B6D"/>
    <w:rsid w:val="00C95649"/>
    <w:rsid w:val="00C95896"/>
    <w:rsid w:val="00C958A1"/>
    <w:rsid w:val="00C95C95"/>
    <w:rsid w:val="00C95CCD"/>
    <w:rsid w:val="00C96562"/>
    <w:rsid w:val="00C96919"/>
    <w:rsid w:val="00C973BE"/>
    <w:rsid w:val="00CA0697"/>
    <w:rsid w:val="00CA14DB"/>
    <w:rsid w:val="00CA1FFF"/>
    <w:rsid w:val="00CA2753"/>
    <w:rsid w:val="00CA303D"/>
    <w:rsid w:val="00CA35A7"/>
    <w:rsid w:val="00CA58CA"/>
    <w:rsid w:val="00CA5AD4"/>
    <w:rsid w:val="00CA5CF7"/>
    <w:rsid w:val="00CA5DC9"/>
    <w:rsid w:val="00CA650D"/>
    <w:rsid w:val="00CA7501"/>
    <w:rsid w:val="00CA7929"/>
    <w:rsid w:val="00CA7F72"/>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45A5"/>
    <w:rsid w:val="00CC65E2"/>
    <w:rsid w:val="00CC676B"/>
    <w:rsid w:val="00CC6B2A"/>
    <w:rsid w:val="00CC6E10"/>
    <w:rsid w:val="00CD0BE3"/>
    <w:rsid w:val="00CD14CD"/>
    <w:rsid w:val="00CD1912"/>
    <w:rsid w:val="00CD2A60"/>
    <w:rsid w:val="00CD3A61"/>
    <w:rsid w:val="00CD3FF6"/>
    <w:rsid w:val="00CD46FB"/>
    <w:rsid w:val="00CD63B0"/>
    <w:rsid w:val="00CD6B84"/>
    <w:rsid w:val="00CD7538"/>
    <w:rsid w:val="00CD7AA4"/>
    <w:rsid w:val="00CD7D96"/>
    <w:rsid w:val="00CE1BE1"/>
    <w:rsid w:val="00CE2122"/>
    <w:rsid w:val="00CE2F99"/>
    <w:rsid w:val="00CE4D10"/>
    <w:rsid w:val="00CE5EB9"/>
    <w:rsid w:val="00CE66BF"/>
    <w:rsid w:val="00CE73FC"/>
    <w:rsid w:val="00CE7497"/>
    <w:rsid w:val="00CE7F01"/>
    <w:rsid w:val="00CF16C3"/>
    <w:rsid w:val="00CF2300"/>
    <w:rsid w:val="00CF2B36"/>
    <w:rsid w:val="00CF3774"/>
    <w:rsid w:val="00CF3A05"/>
    <w:rsid w:val="00CF3E60"/>
    <w:rsid w:val="00CF41AC"/>
    <w:rsid w:val="00CF4CE3"/>
    <w:rsid w:val="00CF5419"/>
    <w:rsid w:val="00CF5681"/>
    <w:rsid w:val="00CF56F9"/>
    <w:rsid w:val="00CF5EAB"/>
    <w:rsid w:val="00CF62EF"/>
    <w:rsid w:val="00CF68D5"/>
    <w:rsid w:val="00CF698A"/>
    <w:rsid w:val="00CF727A"/>
    <w:rsid w:val="00CF733E"/>
    <w:rsid w:val="00CF7509"/>
    <w:rsid w:val="00CF7B93"/>
    <w:rsid w:val="00D00688"/>
    <w:rsid w:val="00D00928"/>
    <w:rsid w:val="00D020EF"/>
    <w:rsid w:val="00D02345"/>
    <w:rsid w:val="00D0336D"/>
    <w:rsid w:val="00D03409"/>
    <w:rsid w:val="00D03A5E"/>
    <w:rsid w:val="00D03E71"/>
    <w:rsid w:val="00D05410"/>
    <w:rsid w:val="00D0545E"/>
    <w:rsid w:val="00D05935"/>
    <w:rsid w:val="00D06995"/>
    <w:rsid w:val="00D06E37"/>
    <w:rsid w:val="00D10521"/>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63F2"/>
    <w:rsid w:val="00D1732C"/>
    <w:rsid w:val="00D20006"/>
    <w:rsid w:val="00D20846"/>
    <w:rsid w:val="00D211C0"/>
    <w:rsid w:val="00D2189D"/>
    <w:rsid w:val="00D22094"/>
    <w:rsid w:val="00D232EA"/>
    <w:rsid w:val="00D23474"/>
    <w:rsid w:val="00D23C46"/>
    <w:rsid w:val="00D2461F"/>
    <w:rsid w:val="00D26C47"/>
    <w:rsid w:val="00D276AF"/>
    <w:rsid w:val="00D30083"/>
    <w:rsid w:val="00D3013C"/>
    <w:rsid w:val="00D303E2"/>
    <w:rsid w:val="00D31833"/>
    <w:rsid w:val="00D3236D"/>
    <w:rsid w:val="00D324AD"/>
    <w:rsid w:val="00D32719"/>
    <w:rsid w:val="00D3307A"/>
    <w:rsid w:val="00D3528A"/>
    <w:rsid w:val="00D367E5"/>
    <w:rsid w:val="00D368B6"/>
    <w:rsid w:val="00D36CF8"/>
    <w:rsid w:val="00D36FBB"/>
    <w:rsid w:val="00D37090"/>
    <w:rsid w:val="00D37887"/>
    <w:rsid w:val="00D37C9B"/>
    <w:rsid w:val="00D400BF"/>
    <w:rsid w:val="00D40B34"/>
    <w:rsid w:val="00D41B57"/>
    <w:rsid w:val="00D42128"/>
    <w:rsid w:val="00D426F6"/>
    <w:rsid w:val="00D430B7"/>
    <w:rsid w:val="00D43BE9"/>
    <w:rsid w:val="00D44BE6"/>
    <w:rsid w:val="00D451DE"/>
    <w:rsid w:val="00D46532"/>
    <w:rsid w:val="00D46723"/>
    <w:rsid w:val="00D51566"/>
    <w:rsid w:val="00D518C7"/>
    <w:rsid w:val="00D51DA6"/>
    <w:rsid w:val="00D52AEC"/>
    <w:rsid w:val="00D53A08"/>
    <w:rsid w:val="00D53DC2"/>
    <w:rsid w:val="00D54008"/>
    <w:rsid w:val="00D544E9"/>
    <w:rsid w:val="00D54975"/>
    <w:rsid w:val="00D552F8"/>
    <w:rsid w:val="00D558E4"/>
    <w:rsid w:val="00D55CEC"/>
    <w:rsid w:val="00D57161"/>
    <w:rsid w:val="00D57E18"/>
    <w:rsid w:val="00D57EE9"/>
    <w:rsid w:val="00D600A1"/>
    <w:rsid w:val="00D608E3"/>
    <w:rsid w:val="00D60D93"/>
    <w:rsid w:val="00D61F4C"/>
    <w:rsid w:val="00D62AE4"/>
    <w:rsid w:val="00D630AE"/>
    <w:rsid w:val="00D63231"/>
    <w:rsid w:val="00D6333A"/>
    <w:rsid w:val="00D64FAF"/>
    <w:rsid w:val="00D6648C"/>
    <w:rsid w:val="00D664B2"/>
    <w:rsid w:val="00D71368"/>
    <w:rsid w:val="00D71AB1"/>
    <w:rsid w:val="00D73100"/>
    <w:rsid w:val="00D73F43"/>
    <w:rsid w:val="00D75687"/>
    <w:rsid w:val="00D76BAB"/>
    <w:rsid w:val="00D76E23"/>
    <w:rsid w:val="00D77078"/>
    <w:rsid w:val="00D771D2"/>
    <w:rsid w:val="00D80128"/>
    <w:rsid w:val="00D80630"/>
    <w:rsid w:val="00D81497"/>
    <w:rsid w:val="00D815BA"/>
    <w:rsid w:val="00D81694"/>
    <w:rsid w:val="00D82DF8"/>
    <w:rsid w:val="00D8462A"/>
    <w:rsid w:val="00D84B2E"/>
    <w:rsid w:val="00D854FB"/>
    <w:rsid w:val="00D90127"/>
    <w:rsid w:val="00D902CC"/>
    <w:rsid w:val="00D90599"/>
    <w:rsid w:val="00D91760"/>
    <w:rsid w:val="00D9202C"/>
    <w:rsid w:val="00D9265F"/>
    <w:rsid w:val="00D92CD4"/>
    <w:rsid w:val="00D93959"/>
    <w:rsid w:val="00D93AE7"/>
    <w:rsid w:val="00D96187"/>
    <w:rsid w:val="00D963C5"/>
    <w:rsid w:val="00D96B73"/>
    <w:rsid w:val="00D970C5"/>
    <w:rsid w:val="00D97213"/>
    <w:rsid w:val="00D97594"/>
    <w:rsid w:val="00D97943"/>
    <w:rsid w:val="00DA0B43"/>
    <w:rsid w:val="00DA0DE3"/>
    <w:rsid w:val="00DA1921"/>
    <w:rsid w:val="00DA2896"/>
    <w:rsid w:val="00DA2B5D"/>
    <w:rsid w:val="00DA3F62"/>
    <w:rsid w:val="00DA4137"/>
    <w:rsid w:val="00DA5C14"/>
    <w:rsid w:val="00DA6221"/>
    <w:rsid w:val="00DA63E6"/>
    <w:rsid w:val="00DA7BAA"/>
    <w:rsid w:val="00DB05FE"/>
    <w:rsid w:val="00DB070A"/>
    <w:rsid w:val="00DB1516"/>
    <w:rsid w:val="00DB2A0C"/>
    <w:rsid w:val="00DB386D"/>
    <w:rsid w:val="00DB3B67"/>
    <w:rsid w:val="00DB4BBB"/>
    <w:rsid w:val="00DB6658"/>
    <w:rsid w:val="00DB66C4"/>
    <w:rsid w:val="00DB6CA8"/>
    <w:rsid w:val="00DB70B8"/>
    <w:rsid w:val="00DB7288"/>
    <w:rsid w:val="00DB73F7"/>
    <w:rsid w:val="00DC049F"/>
    <w:rsid w:val="00DC0A1A"/>
    <w:rsid w:val="00DC0D10"/>
    <w:rsid w:val="00DC10D4"/>
    <w:rsid w:val="00DC1FC5"/>
    <w:rsid w:val="00DC3232"/>
    <w:rsid w:val="00DC3DAF"/>
    <w:rsid w:val="00DC415E"/>
    <w:rsid w:val="00DC4BB8"/>
    <w:rsid w:val="00DC4BDE"/>
    <w:rsid w:val="00DC5345"/>
    <w:rsid w:val="00DC62F3"/>
    <w:rsid w:val="00DC7415"/>
    <w:rsid w:val="00DC753D"/>
    <w:rsid w:val="00DD0B52"/>
    <w:rsid w:val="00DD3C49"/>
    <w:rsid w:val="00DD4065"/>
    <w:rsid w:val="00DD4FD6"/>
    <w:rsid w:val="00DD53FA"/>
    <w:rsid w:val="00DD5FC7"/>
    <w:rsid w:val="00DD60BF"/>
    <w:rsid w:val="00DD6E19"/>
    <w:rsid w:val="00DD717B"/>
    <w:rsid w:val="00DD7CF2"/>
    <w:rsid w:val="00DE1F87"/>
    <w:rsid w:val="00DE2284"/>
    <w:rsid w:val="00DE484E"/>
    <w:rsid w:val="00DE4D37"/>
    <w:rsid w:val="00DE67BC"/>
    <w:rsid w:val="00DE6E32"/>
    <w:rsid w:val="00DF0CDC"/>
    <w:rsid w:val="00DF0D97"/>
    <w:rsid w:val="00DF16C6"/>
    <w:rsid w:val="00DF1EB2"/>
    <w:rsid w:val="00DF3281"/>
    <w:rsid w:val="00DF4675"/>
    <w:rsid w:val="00DF5F34"/>
    <w:rsid w:val="00DF5F65"/>
    <w:rsid w:val="00DF6501"/>
    <w:rsid w:val="00DF6683"/>
    <w:rsid w:val="00DF6CE6"/>
    <w:rsid w:val="00DF6DE2"/>
    <w:rsid w:val="00DF79DD"/>
    <w:rsid w:val="00E00DC6"/>
    <w:rsid w:val="00E016F0"/>
    <w:rsid w:val="00E016F5"/>
    <w:rsid w:val="00E0196B"/>
    <w:rsid w:val="00E021DC"/>
    <w:rsid w:val="00E02354"/>
    <w:rsid w:val="00E027CF"/>
    <w:rsid w:val="00E02901"/>
    <w:rsid w:val="00E036EE"/>
    <w:rsid w:val="00E03C24"/>
    <w:rsid w:val="00E04262"/>
    <w:rsid w:val="00E04830"/>
    <w:rsid w:val="00E068F0"/>
    <w:rsid w:val="00E06AA5"/>
    <w:rsid w:val="00E0787F"/>
    <w:rsid w:val="00E07A31"/>
    <w:rsid w:val="00E07A32"/>
    <w:rsid w:val="00E100E0"/>
    <w:rsid w:val="00E11026"/>
    <w:rsid w:val="00E11233"/>
    <w:rsid w:val="00E119D3"/>
    <w:rsid w:val="00E12976"/>
    <w:rsid w:val="00E134F2"/>
    <w:rsid w:val="00E13DAA"/>
    <w:rsid w:val="00E140B5"/>
    <w:rsid w:val="00E143D5"/>
    <w:rsid w:val="00E144C7"/>
    <w:rsid w:val="00E145CB"/>
    <w:rsid w:val="00E147DE"/>
    <w:rsid w:val="00E14F50"/>
    <w:rsid w:val="00E151B1"/>
    <w:rsid w:val="00E167A4"/>
    <w:rsid w:val="00E21413"/>
    <w:rsid w:val="00E218F7"/>
    <w:rsid w:val="00E2202D"/>
    <w:rsid w:val="00E238B3"/>
    <w:rsid w:val="00E23B6E"/>
    <w:rsid w:val="00E24797"/>
    <w:rsid w:val="00E24A0C"/>
    <w:rsid w:val="00E24A95"/>
    <w:rsid w:val="00E25345"/>
    <w:rsid w:val="00E25D98"/>
    <w:rsid w:val="00E26ECA"/>
    <w:rsid w:val="00E274AC"/>
    <w:rsid w:val="00E279D1"/>
    <w:rsid w:val="00E27A7D"/>
    <w:rsid w:val="00E31B2E"/>
    <w:rsid w:val="00E31B7C"/>
    <w:rsid w:val="00E31B7E"/>
    <w:rsid w:val="00E320F7"/>
    <w:rsid w:val="00E324B0"/>
    <w:rsid w:val="00E33DFD"/>
    <w:rsid w:val="00E33E1C"/>
    <w:rsid w:val="00E34992"/>
    <w:rsid w:val="00E34A12"/>
    <w:rsid w:val="00E350A9"/>
    <w:rsid w:val="00E352CF"/>
    <w:rsid w:val="00E35F59"/>
    <w:rsid w:val="00E36C1E"/>
    <w:rsid w:val="00E36E57"/>
    <w:rsid w:val="00E376CE"/>
    <w:rsid w:val="00E41416"/>
    <w:rsid w:val="00E41595"/>
    <w:rsid w:val="00E421EB"/>
    <w:rsid w:val="00E42DD9"/>
    <w:rsid w:val="00E43895"/>
    <w:rsid w:val="00E43F48"/>
    <w:rsid w:val="00E44A51"/>
    <w:rsid w:val="00E44CF9"/>
    <w:rsid w:val="00E464BD"/>
    <w:rsid w:val="00E46DA6"/>
    <w:rsid w:val="00E4733F"/>
    <w:rsid w:val="00E5068A"/>
    <w:rsid w:val="00E506DD"/>
    <w:rsid w:val="00E50EA3"/>
    <w:rsid w:val="00E51551"/>
    <w:rsid w:val="00E5166E"/>
    <w:rsid w:val="00E52A17"/>
    <w:rsid w:val="00E53648"/>
    <w:rsid w:val="00E538E7"/>
    <w:rsid w:val="00E55551"/>
    <w:rsid w:val="00E55F00"/>
    <w:rsid w:val="00E567D9"/>
    <w:rsid w:val="00E56908"/>
    <w:rsid w:val="00E56FF7"/>
    <w:rsid w:val="00E60061"/>
    <w:rsid w:val="00E605E6"/>
    <w:rsid w:val="00E609F9"/>
    <w:rsid w:val="00E620EE"/>
    <w:rsid w:val="00E62483"/>
    <w:rsid w:val="00E62B1F"/>
    <w:rsid w:val="00E6340C"/>
    <w:rsid w:val="00E63ABD"/>
    <w:rsid w:val="00E63BD8"/>
    <w:rsid w:val="00E63BF1"/>
    <w:rsid w:val="00E63D8E"/>
    <w:rsid w:val="00E6436F"/>
    <w:rsid w:val="00E649AD"/>
    <w:rsid w:val="00E651F7"/>
    <w:rsid w:val="00E65B38"/>
    <w:rsid w:val="00E66219"/>
    <w:rsid w:val="00E6625E"/>
    <w:rsid w:val="00E6668D"/>
    <w:rsid w:val="00E679D8"/>
    <w:rsid w:val="00E704CE"/>
    <w:rsid w:val="00E705C1"/>
    <w:rsid w:val="00E71DF4"/>
    <w:rsid w:val="00E72519"/>
    <w:rsid w:val="00E72B06"/>
    <w:rsid w:val="00E72DC9"/>
    <w:rsid w:val="00E733BA"/>
    <w:rsid w:val="00E73564"/>
    <w:rsid w:val="00E7438D"/>
    <w:rsid w:val="00E7580C"/>
    <w:rsid w:val="00E75CEF"/>
    <w:rsid w:val="00E75E8F"/>
    <w:rsid w:val="00E761DD"/>
    <w:rsid w:val="00E802C3"/>
    <w:rsid w:val="00E80379"/>
    <w:rsid w:val="00E80465"/>
    <w:rsid w:val="00E809FC"/>
    <w:rsid w:val="00E80DB6"/>
    <w:rsid w:val="00E81311"/>
    <w:rsid w:val="00E81546"/>
    <w:rsid w:val="00E819AD"/>
    <w:rsid w:val="00E81D25"/>
    <w:rsid w:val="00E82D01"/>
    <w:rsid w:val="00E83190"/>
    <w:rsid w:val="00E841E1"/>
    <w:rsid w:val="00E8497F"/>
    <w:rsid w:val="00E8561E"/>
    <w:rsid w:val="00E85965"/>
    <w:rsid w:val="00E8620D"/>
    <w:rsid w:val="00E8695F"/>
    <w:rsid w:val="00E86D9E"/>
    <w:rsid w:val="00E8760F"/>
    <w:rsid w:val="00E87F4B"/>
    <w:rsid w:val="00E908E6"/>
    <w:rsid w:val="00E90CF4"/>
    <w:rsid w:val="00E911A8"/>
    <w:rsid w:val="00E91AD8"/>
    <w:rsid w:val="00E92FF6"/>
    <w:rsid w:val="00E93695"/>
    <w:rsid w:val="00E95D77"/>
    <w:rsid w:val="00E96128"/>
    <w:rsid w:val="00E97254"/>
    <w:rsid w:val="00E97AF7"/>
    <w:rsid w:val="00EA022F"/>
    <w:rsid w:val="00EA1818"/>
    <w:rsid w:val="00EA197B"/>
    <w:rsid w:val="00EA1A15"/>
    <w:rsid w:val="00EA2369"/>
    <w:rsid w:val="00EA3A6E"/>
    <w:rsid w:val="00EA4215"/>
    <w:rsid w:val="00EA421D"/>
    <w:rsid w:val="00EA4390"/>
    <w:rsid w:val="00EA4EC7"/>
    <w:rsid w:val="00EA4F8A"/>
    <w:rsid w:val="00EA5299"/>
    <w:rsid w:val="00EA5C66"/>
    <w:rsid w:val="00EA6096"/>
    <w:rsid w:val="00EA66FB"/>
    <w:rsid w:val="00EA67F1"/>
    <w:rsid w:val="00EB0EFB"/>
    <w:rsid w:val="00EB1C4C"/>
    <w:rsid w:val="00EB22BB"/>
    <w:rsid w:val="00EB3011"/>
    <w:rsid w:val="00EB346D"/>
    <w:rsid w:val="00EB5034"/>
    <w:rsid w:val="00EB5685"/>
    <w:rsid w:val="00EB6476"/>
    <w:rsid w:val="00EB6789"/>
    <w:rsid w:val="00EB690E"/>
    <w:rsid w:val="00EB6B32"/>
    <w:rsid w:val="00EB7706"/>
    <w:rsid w:val="00EB7A54"/>
    <w:rsid w:val="00EB7BD9"/>
    <w:rsid w:val="00EC08F0"/>
    <w:rsid w:val="00EC0905"/>
    <w:rsid w:val="00EC183A"/>
    <w:rsid w:val="00EC1B4B"/>
    <w:rsid w:val="00EC42ED"/>
    <w:rsid w:val="00EC4696"/>
    <w:rsid w:val="00EC5502"/>
    <w:rsid w:val="00EC5985"/>
    <w:rsid w:val="00EC5CB3"/>
    <w:rsid w:val="00EC75D9"/>
    <w:rsid w:val="00ED0068"/>
    <w:rsid w:val="00ED013F"/>
    <w:rsid w:val="00ED03F6"/>
    <w:rsid w:val="00ED06EB"/>
    <w:rsid w:val="00ED1D9D"/>
    <w:rsid w:val="00ED20DD"/>
    <w:rsid w:val="00ED2874"/>
    <w:rsid w:val="00ED2B55"/>
    <w:rsid w:val="00ED2DA2"/>
    <w:rsid w:val="00ED385F"/>
    <w:rsid w:val="00ED3EE1"/>
    <w:rsid w:val="00ED5065"/>
    <w:rsid w:val="00ED52A1"/>
    <w:rsid w:val="00ED59D0"/>
    <w:rsid w:val="00ED77F9"/>
    <w:rsid w:val="00EE0017"/>
    <w:rsid w:val="00EE0A0D"/>
    <w:rsid w:val="00EE0A31"/>
    <w:rsid w:val="00EE0F45"/>
    <w:rsid w:val="00EE2478"/>
    <w:rsid w:val="00EE2822"/>
    <w:rsid w:val="00EE3D33"/>
    <w:rsid w:val="00EE4250"/>
    <w:rsid w:val="00EE5B9D"/>
    <w:rsid w:val="00EE6C7F"/>
    <w:rsid w:val="00EE6EFA"/>
    <w:rsid w:val="00EE7268"/>
    <w:rsid w:val="00EE7A52"/>
    <w:rsid w:val="00EE7BED"/>
    <w:rsid w:val="00EE7EBA"/>
    <w:rsid w:val="00EF001A"/>
    <w:rsid w:val="00EF0261"/>
    <w:rsid w:val="00EF0579"/>
    <w:rsid w:val="00EF19C1"/>
    <w:rsid w:val="00EF32F3"/>
    <w:rsid w:val="00EF33BE"/>
    <w:rsid w:val="00EF38D4"/>
    <w:rsid w:val="00EF41A8"/>
    <w:rsid w:val="00EF4D0E"/>
    <w:rsid w:val="00EF54A7"/>
    <w:rsid w:val="00EF59B9"/>
    <w:rsid w:val="00EF6976"/>
    <w:rsid w:val="00EF7A13"/>
    <w:rsid w:val="00EF7F85"/>
    <w:rsid w:val="00F00845"/>
    <w:rsid w:val="00F0109A"/>
    <w:rsid w:val="00F01932"/>
    <w:rsid w:val="00F01F28"/>
    <w:rsid w:val="00F03B28"/>
    <w:rsid w:val="00F0458D"/>
    <w:rsid w:val="00F047D8"/>
    <w:rsid w:val="00F04948"/>
    <w:rsid w:val="00F059C5"/>
    <w:rsid w:val="00F06E40"/>
    <w:rsid w:val="00F072E5"/>
    <w:rsid w:val="00F075EE"/>
    <w:rsid w:val="00F07ED0"/>
    <w:rsid w:val="00F10615"/>
    <w:rsid w:val="00F1160D"/>
    <w:rsid w:val="00F11C04"/>
    <w:rsid w:val="00F11EE8"/>
    <w:rsid w:val="00F13A3D"/>
    <w:rsid w:val="00F13BDA"/>
    <w:rsid w:val="00F151B0"/>
    <w:rsid w:val="00F1579C"/>
    <w:rsid w:val="00F17309"/>
    <w:rsid w:val="00F17E44"/>
    <w:rsid w:val="00F20B66"/>
    <w:rsid w:val="00F20BC1"/>
    <w:rsid w:val="00F21D9D"/>
    <w:rsid w:val="00F21F6A"/>
    <w:rsid w:val="00F22E17"/>
    <w:rsid w:val="00F23144"/>
    <w:rsid w:val="00F23680"/>
    <w:rsid w:val="00F24818"/>
    <w:rsid w:val="00F25A4F"/>
    <w:rsid w:val="00F26B5D"/>
    <w:rsid w:val="00F3002F"/>
    <w:rsid w:val="00F305BB"/>
    <w:rsid w:val="00F308A4"/>
    <w:rsid w:val="00F31209"/>
    <w:rsid w:val="00F32EC6"/>
    <w:rsid w:val="00F33318"/>
    <w:rsid w:val="00F33693"/>
    <w:rsid w:val="00F34B6F"/>
    <w:rsid w:val="00F364C6"/>
    <w:rsid w:val="00F366EA"/>
    <w:rsid w:val="00F36D1A"/>
    <w:rsid w:val="00F3745D"/>
    <w:rsid w:val="00F37FDC"/>
    <w:rsid w:val="00F401E6"/>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479AC"/>
    <w:rsid w:val="00F50058"/>
    <w:rsid w:val="00F50D12"/>
    <w:rsid w:val="00F51854"/>
    <w:rsid w:val="00F51C32"/>
    <w:rsid w:val="00F546E6"/>
    <w:rsid w:val="00F54A8A"/>
    <w:rsid w:val="00F54B47"/>
    <w:rsid w:val="00F5524A"/>
    <w:rsid w:val="00F5639A"/>
    <w:rsid w:val="00F56FC3"/>
    <w:rsid w:val="00F576C3"/>
    <w:rsid w:val="00F57811"/>
    <w:rsid w:val="00F6060B"/>
    <w:rsid w:val="00F60D55"/>
    <w:rsid w:val="00F619EE"/>
    <w:rsid w:val="00F6298B"/>
    <w:rsid w:val="00F62D36"/>
    <w:rsid w:val="00F62DCC"/>
    <w:rsid w:val="00F62FDF"/>
    <w:rsid w:val="00F634A7"/>
    <w:rsid w:val="00F6498A"/>
    <w:rsid w:val="00F67E59"/>
    <w:rsid w:val="00F70123"/>
    <w:rsid w:val="00F70AC3"/>
    <w:rsid w:val="00F7103A"/>
    <w:rsid w:val="00F718A7"/>
    <w:rsid w:val="00F74B8F"/>
    <w:rsid w:val="00F7525C"/>
    <w:rsid w:val="00F752AF"/>
    <w:rsid w:val="00F752C2"/>
    <w:rsid w:val="00F76F93"/>
    <w:rsid w:val="00F770EC"/>
    <w:rsid w:val="00F7775B"/>
    <w:rsid w:val="00F77ECF"/>
    <w:rsid w:val="00F803F7"/>
    <w:rsid w:val="00F80BA5"/>
    <w:rsid w:val="00F8342E"/>
    <w:rsid w:val="00F84022"/>
    <w:rsid w:val="00F8418D"/>
    <w:rsid w:val="00F845E6"/>
    <w:rsid w:val="00F86C4F"/>
    <w:rsid w:val="00F86DB0"/>
    <w:rsid w:val="00F86F60"/>
    <w:rsid w:val="00F8747A"/>
    <w:rsid w:val="00F8751C"/>
    <w:rsid w:val="00F90699"/>
    <w:rsid w:val="00F907A2"/>
    <w:rsid w:val="00F90E82"/>
    <w:rsid w:val="00F9139E"/>
    <w:rsid w:val="00F91A94"/>
    <w:rsid w:val="00F91F49"/>
    <w:rsid w:val="00F91F7E"/>
    <w:rsid w:val="00F923CB"/>
    <w:rsid w:val="00F92C54"/>
    <w:rsid w:val="00F92D8B"/>
    <w:rsid w:val="00F93235"/>
    <w:rsid w:val="00F93BA8"/>
    <w:rsid w:val="00F944D5"/>
    <w:rsid w:val="00F95477"/>
    <w:rsid w:val="00F95FAB"/>
    <w:rsid w:val="00F96442"/>
    <w:rsid w:val="00F96652"/>
    <w:rsid w:val="00F9792C"/>
    <w:rsid w:val="00F97A86"/>
    <w:rsid w:val="00FA0D34"/>
    <w:rsid w:val="00FA15C7"/>
    <w:rsid w:val="00FA1F40"/>
    <w:rsid w:val="00FA1FC9"/>
    <w:rsid w:val="00FA252F"/>
    <w:rsid w:val="00FA2808"/>
    <w:rsid w:val="00FA2D66"/>
    <w:rsid w:val="00FA36CE"/>
    <w:rsid w:val="00FA4FA2"/>
    <w:rsid w:val="00FA568E"/>
    <w:rsid w:val="00FA6334"/>
    <w:rsid w:val="00FA6CA5"/>
    <w:rsid w:val="00FA7AD5"/>
    <w:rsid w:val="00FA7B3A"/>
    <w:rsid w:val="00FB095C"/>
    <w:rsid w:val="00FB1FF9"/>
    <w:rsid w:val="00FB2322"/>
    <w:rsid w:val="00FB273F"/>
    <w:rsid w:val="00FB28AE"/>
    <w:rsid w:val="00FB33D5"/>
    <w:rsid w:val="00FB3BCA"/>
    <w:rsid w:val="00FB4035"/>
    <w:rsid w:val="00FB4B73"/>
    <w:rsid w:val="00FB5DBA"/>
    <w:rsid w:val="00FB605A"/>
    <w:rsid w:val="00FB669D"/>
    <w:rsid w:val="00FB7753"/>
    <w:rsid w:val="00FC114B"/>
    <w:rsid w:val="00FC1AD4"/>
    <w:rsid w:val="00FC2756"/>
    <w:rsid w:val="00FC2A3D"/>
    <w:rsid w:val="00FC2C66"/>
    <w:rsid w:val="00FC4DA0"/>
    <w:rsid w:val="00FC4FD3"/>
    <w:rsid w:val="00FC5432"/>
    <w:rsid w:val="00FC550D"/>
    <w:rsid w:val="00FC59A5"/>
    <w:rsid w:val="00FC609B"/>
    <w:rsid w:val="00FC74DE"/>
    <w:rsid w:val="00FD05B4"/>
    <w:rsid w:val="00FD13C6"/>
    <w:rsid w:val="00FD194A"/>
    <w:rsid w:val="00FD1EA9"/>
    <w:rsid w:val="00FD3B37"/>
    <w:rsid w:val="00FD4131"/>
    <w:rsid w:val="00FD4C4F"/>
    <w:rsid w:val="00FD6928"/>
    <w:rsid w:val="00FD6B3C"/>
    <w:rsid w:val="00FD6C2C"/>
    <w:rsid w:val="00FD6E47"/>
    <w:rsid w:val="00FD7730"/>
    <w:rsid w:val="00FD7768"/>
    <w:rsid w:val="00FD7D27"/>
    <w:rsid w:val="00FE072D"/>
    <w:rsid w:val="00FE0A48"/>
    <w:rsid w:val="00FE0DCE"/>
    <w:rsid w:val="00FE1769"/>
    <w:rsid w:val="00FE2603"/>
    <w:rsid w:val="00FE2D92"/>
    <w:rsid w:val="00FE4B1E"/>
    <w:rsid w:val="00FE4F79"/>
    <w:rsid w:val="00FE4F98"/>
    <w:rsid w:val="00FE613F"/>
    <w:rsid w:val="00FF1E2E"/>
    <w:rsid w:val="00FF2DC1"/>
    <w:rsid w:val="00FF3BAA"/>
    <w:rsid w:val="00FF5A52"/>
    <w:rsid w:val="00FF6B85"/>
    <w:rsid w:val="00FF7864"/>
    <w:rsid w:val="00FF7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image" Target="media/image7.png"/><Relationship Id="rId23"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5344</Words>
  <Characters>30465</Characters>
  <Application>Microsoft Office Word</Application>
  <DocSecurity>0</DocSecurity>
  <Lines>253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40</cp:revision>
  <cp:lastPrinted>2002-04-23T00:10:00Z</cp:lastPrinted>
  <dcterms:created xsi:type="dcterms:W3CDTF">2021-09-30T04:05:00Z</dcterms:created>
  <dcterms:modified xsi:type="dcterms:W3CDTF">2021-09-30T06:17:00Z</dcterms:modified>
</cp:coreProperties>
</file>