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ED02A6" w14:textId="6441AF49" w:rsidR="00B90350" w:rsidRPr="00367781" w:rsidRDefault="007865C8" w:rsidP="00B90350">
      <w:pPr>
        <w:tabs>
          <w:tab w:val="right" w:pos="9216"/>
        </w:tabs>
        <w:autoSpaceDE w:val="0"/>
        <w:autoSpaceDN w:val="0"/>
        <w:adjustRightInd w:val="0"/>
        <w:snapToGrid w:val="0"/>
        <w:rPr>
          <w:rFonts w:eastAsia="宋体"/>
          <w:b/>
          <w:kern w:val="2"/>
          <w:sz w:val="22"/>
          <w:szCs w:val="22"/>
          <w:lang w:val="en-US" w:eastAsia="zh-CN"/>
        </w:rPr>
      </w:pPr>
      <w:r>
        <w:rPr>
          <w:rFonts w:eastAsia="宋体"/>
          <w:b/>
          <w:kern w:val="2"/>
          <w:sz w:val="22"/>
          <w:szCs w:val="22"/>
          <w:lang w:val="en-US" w:eastAsia="zh-CN"/>
        </w:rPr>
        <w:t>3</w:t>
      </w:r>
      <w:r w:rsidR="00B90350" w:rsidRPr="00367781">
        <w:rPr>
          <w:rFonts w:eastAsia="宋体"/>
          <w:b/>
          <w:kern w:val="2"/>
          <w:sz w:val="22"/>
          <w:szCs w:val="22"/>
          <w:lang w:val="en-US" w:eastAsia="zh-CN"/>
        </w:rPr>
        <w:t>GPP TSG RAN WG1 Meeting #106bis-e</w:t>
      </w:r>
      <w:r w:rsidR="00B90350" w:rsidRPr="00367781">
        <w:rPr>
          <w:rFonts w:eastAsia="宋体"/>
          <w:b/>
          <w:kern w:val="2"/>
          <w:sz w:val="22"/>
          <w:szCs w:val="22"/>
          <w:lang w:val="en-US" w:eastAsia="zh-CN"/>
        </w:rPr>
        <w:tab/>
        <w:t>R1-</w:t>
      </w:r>
      <w:r w:rsidR="00BC5F61">
        <w:rPr>
          <w:rFonts w:eastAsia="宋体"/>
          <w:b/>
          <w:kern w:val="2"/>
          <w:sz w:val="22"/>
          <w:szCs w:val="22"/>
          <w:lang w:val="en-US" w:eastAsia="zh-CN"/>
        </w:rPr>
        <w:t>2109146</w:t>
      </w:r>
    </w:p>
    <w:p w14:paraId="048B6C35" w14:textId="798B7569" w:rsidR="00B90350" w:rsidRPr="00367781" w:rsidRDefault="00B42A39" w:rsidP="00B90350">
      <w:pPr>
        <w:autoSpaceDE w:val="0"/>
        <w:autoSpaceDN w:val="0"/>
        <w:adjustRightInd w:val="0"/>
        <w:snapToGrid w:val="0"/>
        <w:spacing w:after="120"/>
        <w:rPr>
          <w:rFonts w:eastAsia="宋体"/>
          <w:b/>
          <w:sz w:val="22"/>
          <w:szCs w:val="22"/>
          <w:lang w:val="en-US" w:eastAsia="en-US"/>
        </w:rPr>
      </w:pPr>
      <w:proofErr w:type="gramStart"/>
      <w:r>
        <w:rPr>
          <w:rFonts w:eastAsia="宋体"/>
          <w:b/>
          <w:kern w:val="2"/>
          <w:sz w:val="22"/>
          <w:szCs w:val="22"/>
          <w:lang w:val="en-US" w:eastAsia="zh-CN"/>
        </w:rPr>
        <w:t>e-M</w:t>
      </w:r>
      <w:r w:rsidR="00B90350" w:rsidRPr="00367781">
        <w:rPr>
          <w:rFonts w:eastAsia="宋体"/>
          <w:b/>
          <w:kern w:val="2"/>
          <w:sz w:val="22"/>
          <w:szCs w:val="22"/>
          <w:lang w:val="en-US" w:eastAsia="zh-CN"/>
        </w:rPr>
        <w:t>eeting</w:t>
      </w:r>
      <w:proofErr w:type="gramEnd"/>
      <w:r w:rsidR="00B90350" w:rsidRPr="00367781">
        <w:rPr>
          <w:rFonts w:eastAsia="宋体"/>
          <w:b/>
          <w:kern w:val="2"/>
          <w:sz w:val="22"/>
          <w:szCs w:val="22"/>
          <w:lang w:val="en-US" w:eastAsia="zh-CN"/>
        </w:rPr>
        <w:t>, October 11</w:t>
      </w:r>
      <w:r w:rsidR="00B90350" w:rsidRPr="00367781">
        <w:rPr>
          <w:rFonts w:eastAsia="宋体"/>
          <w:b/>
          <w:kern w:val="2"/>
          <w:sz w:val="22"/>
          <w:szCs w:val="22"/>
          <w:vertAlign w:val="superscript"/>
          <w:lang w:val="en-US" w:eastAsia="zh-CN"/>
        </w:rPr>
        <w:t>th</w:t>
      </w:r>
      <w:r w:rsidR="00B90350" w:rsidRPr="00367781">
        <w:rPr>
          <w:rFonts w:eastAsia="宋体"/>
          <w:b/>
          <w:kern w:val="2"/>
          <w:sz w:val="22"/>
          <w:szCs w:val="22"/>
          <w:lang w:val="en-US" w:eastAsia="zh-CN"/>
        </w:rPr>
        <w:t xml:space="preserve"> – 19</w:t>
      </w:r>
      <w:r w:rsidR="00B90350" w:rsidRPr="00367781">
        <w:rPr>
          <w:rFonts w:eastAsia="宋体"/>
          <w:b/>
          <w:kern w:val="2"/>
          <w:sz w:val="22"/>
          <w:szCs w:val="22"/>
          <w:vertAlign w:val="superscript"/>
          <w:lang w:val="en-US" w:eastAsia="zh-CN"/>
        </w:rPr>
        <w:t>th</w:t>
      </w:r>
      <w:r w:rsidR="00B90350" w:rsidRPr="00367781">
        <w:rPr>
          <w:rFonts w:eastAsia="宋体"/>
          <w:b/>
          <w:kern w:val="2"/>
          <w:sz w:val="22"/>
          <w:szCs w:val="22"/>
          <w:lang w:val="en-US" w:eastAsia="zh-CN"/>
        </w:rPr>
        <w:t>, 2021</w:t>
      </w:r>
    </w:p>
    <w:p w14:paraId="73C2CED2" w14:textId="77777777" w:rsidR="00B90350" w:rsidRPr="00367781" w:rsidRDefault="00B90350" w:rsidP="00B90350">
      <w:pPr>
        <w:pBdr>
          <w:top w:val="single" w:sz="4" w:space="1" w:color="auto"/>
        </w:pBdr>
        <w:autoSpaceDE w:val="0"/>
        <w:autoSpaceDN w:val="0"/>
        <w:adjustRightInd w:val="0"/>
        <w:snapToGrid w:val="0"/>
        <w:rPr>
          <w:rFonts w:eastAsia="宋体"/>
          <w:b/>
          <w:kern w:val="2"/>
          <w:sz w:val="16"/>
          <w:szCs w:val="16"/>
          <w:lang w:val="en-US" w:eastAsia="zh-CN"/>
        </w:rPr>
      </w:pPr>
    </w:p>
    <w:p w14:paraId="13853684" w14:textId="6C3E24A3"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Agenda Item:</w:t>
      </w:r>
      <w:r w:rsidRPr="00367781">
        <w:rPr>
          <w:rFonts w:eastAsia="宋体"/>
          <w:b/>
          <w:kern w:val="2"/>
          <w:sz w:val="22"/>
          <w:szCs w:val="22"/>
          <w:lang w:val="en-US" w:eastAsia="zh-CN"/>
        </w:rPr>
        <w:tab/>
        <w:t>8.17.4</w:t>
      </w:r>
    </w:p>
    <w:p w14:paraId="788932E7" w14:textId="77777777"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Source:</w:t>
      </w:r>
      <w:r w:rsidRPr="00367781">
        <w:rPr>
          <w:rFonts w:eastAsia="宋体"/>
          <w:b/>
          <w:kern w:val="2"/>
          <w:sz w:val="22"/>
          <w:szCs w:val="22"/>
          <w:lang w:val="en-US" w:eastAsia="zh-CN"/>
        </w:rPr>
        <w:tab/>
        <w:t>Huawei, HiSilicon</w:t>
      </w:r>
    </w:p>
    <w:p w14:paraId="4272B6AA" w14:textId="2F751D1C"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Title:</w:t>
      </w:r>
      <w:r w:rsidRPr="00367781">
        <w:rPr>
          <w:rFonts w:eastAsia="宋体"/>
          <w:b/>
          <w:kern w:val="2"/>
          <w:sz w:val="22"/>
          <w:szCs w:val="22"/>
          <w:lang w:val="en-US" w:eastAsia="zh-CN"/>
        </w:rPr>
        <w:tab/>
      </w:r>
      <w:r w:rsidR="00103AB5" w:rsidRPr="00367781">
        <w:rPr>
          <w:rFonts w:eastAsia="宋体"/>
          <w:b/>
          <w:kern w:val="2"/>
          <w:sz w:val="22"/>
          <w:szCs w:val="22"/>
          <w:lang w:val="en-US" w:eastAsia="zh-CN"/>
        </w:rPr>
        <w:t>Rel-17 UE features for NR NTN</w:t>
      </w:r>
    </w:p>
    <w:p w14:paraId="45D65D37" w14:textId="77777777" w:rsidR="00B90350" w:rsidRPr="00367781" w:rsidRDefault="00B90350" w:rsidP="00B90350">
      <w:pPr>
        <w:autoSpaceDE w:val="0"/>
        <w:autoSpaceDN w:val="0"/>
        <w:adjustRightInd w:val="0"/>
        <w:snapToGrid w:val="0"/>
        <w:spacing w:after="60"/>
        <w:ind w:left="1555" w:hanging="1555"/>
        <w:rPr>
          <w:rFonts w:eastAsia="宋体"/>
          <w:b/>
          <w:kern w:val="2"/>
          <w:sz w:val="22"/>
          <w:szCs w:val="22"/>
          <w:lang w:val="en-US" w:eastAsia="zh-CN"/>
        </w:rPr>
      </w:pPr>
      <w:r w:rsidRPr="00367781">
        <w:rPr>
          <w:rFonts w:eastAsia="宋体"/>
          <w:b/>
          <w:kern w:val="2"/>
          <w:sz w:val="22"/>
          <w:szCs w:val="22"/>
          <w:lang w:val="en-US" w:eastAsia="zh-CN"/>
        </w:rPr>
        <w:t>Document for:</w:t>
      </w:r>
      <w:r w:rsidRPr="00367781">
        <w:rPr>
          <w:rFonts w:eastAsia="宋体"/>
          <w:b/>
          <w:kern w:val="2"/>
          <w:sz w:val="22"/>
          <w:szCs w:val="22"/>
          <w:lang w:val="en-US" w:eastAsia="zh-CN"/>
        </w:rPr>
        <w:tab/>
        <w:t xml:space="preserve">Discussion and Decision </w:t>
      </w:r>
    </w:p>
    <w:p w14:paraId="4BC2EF6E" w14:textId="77777777" w:rsidR="00B90350" w:rsidRPr="00367781" w:rsidRDefault="00B90350" w:rsidP="00B90350">
      <w:pPr>
        <w:pBdr>
          <w:bottom w:val="single" w:sz="4" w:space="1" w:color="auto"/>
        </w:pBdr>
        <w:autoSpaceDE w:val="0"/>
        <w:autoSpaceDN w:val="0"/>
        <w:adjustRightInd w:val="0"/>
        <w:snapToGrid w:val="0"/>
        <w:rPr>
          <w:rFonts w:eastAsia="宋体"/>
          <w:b/>
          <w:kern w:val="2"/>
          <w:sz w:val="16"/>
          <w:szCs w:val="16"/>
          <w:lang w:val="en-US" w:eastAsia="zh-CN"/>
        </w:rPr>
      </w:pPr>
    </w:p>
    <w:p w14:paraId="31849030" w14:textId="77777777" w:rsidR="002753B9" w:rsidRPr="00367781" w:rsidRDefault="002753B9" w:rsidP="003221F0">
      <w:pPr>
        <w:rPr>
          <w:rFonts w:eastAsia="Batang"/>
          <w:sz w:val="16"/>
          <w:szCs w:val="16"/>
          <w:lang w:val="en-US" w:eastAsia="ko-KR"/>
        </w:rPr>
      </w:pPr>
    </w:p>
    <w:p w14:paraId="5D4C471D" w14:textId="25EC3E88" w:rsidR="00A54177" w:rsidRPr="00367781" w:rsidRDefault="00A54177" w:rsidP="00103AB5">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32"/>
          <w:szCs w:val="32"/>
          <w:lang w:val="en-US" w:eastAsia="ko-KR"/>
        </w:rPr>
      </w:pPr>
      <w:r w:rsidRPr="00367781">
        <w:rPr>
          <w:rFonts w:ascii="Times New Roman" w:eastAsia="Batang" w:hAnsi="Times New Roman" w:cs="Times New Roman"/>
          <w:bCs w:val="0"/>
          <w:sz w:val="32"/>
          <w:szCs w:val="32"/>
          <w:lang w:val="en-US" w:eastAsia="ko-KR"/>
        </w:rPr>
        <w:t>Introduction</w:t>
      </w:r>
    </w:p>
    <w:p w14:paraId="0AD1F8D5" w14:textId="66FC7C0D" w:rsidR="0093333E" w:rsidRPr="00367781" w:rsidRDefault="00103AB5" w:rsidP="0093333E">
      <w:pPr>
        <w:spacing w:after="120"/>
        <w:jc w:val="both"/>
        <w:rPr>
          <w:rFonts w:eastAsia="Malgun Gothic"/>
          <w:sz w:val="22"/>
          <w:szCs w:val="22"/>
          <w:lang w:val="en-US" w:eastAsia="en-US"/>
        </w:rPr>
      </w:pPr>
      <w:r w:rsidRPr="00367781">
        <w:rPr>
          <w:rFonts w:eastAsia="Malgun Gothic"/>
          <w:sz w:val="22"/>
          <w:szCs w:val="22"/>
          <w:lang w:val="en-US" w:eastAsia="en-US"/>
        </w:rPr>
        <w:t>In RAN#106-e,</w:t>
      </w:r>
      <w:r w:rsidR="001770E2" w:rsidRPr="00367781">
        <w:rPr>
          <w:rFonts w:eastAsia="Malgun Gothic"/>
          <w:sz w:val="22"/>
          <w:szCs w:val="22"/>
          <w:lang w:val="en-US" w:eastAsia="en-US"/>
        </w:rPr>
        <w:t xml:space="preserve"> </w:t>
      </w:r>
      <w:r w:rsidR="008F39CA">
        <w:rPr>
          <w:rFonts w:eastAsia="Malgun Gothic"/>
          <w:sz w:val="22"/>
          <w:szCs w:val="22"/>
          <w:lang w:val="en-US" w:eastAsia="en-US"/>
        </w:rPr>
        <w:t>t</w:t>
      </w:r>
      <w:r w:rsidR="008F39CA" w:rsidRPr="00367781">
        <w:rPr>
          <w:rFonts w:eastAsia="Malgun Gothic"/>
          <w:sz w:val="22"/>
          <w:szCs w:val="22"/>
          <w:lang w:val="en-US" w:eastAsia="en-US"/>
        </w:rPr>
        <w:t xml:space="preserve">he Rel-17 UE features for NR NTN </w:t>
      </w:r>
      <w:r w:rsidR="008F39CA">
        <w:rPr>
          <w:rFonts w:eastAsia="Malgun Gothic"/>
          <w:sz w:val="22"/>
          <w:szCs w:val="22"/>
          <w:lang w:val="en-US" w:eastAsia="en-US"/>
        </w:rPr>
        <w:t xml:space="preserve">was included in the </w:t>
      </w:r>
      <w:r w:rsidR="00563D9D" w:rsidRPr="00367781">
        <w:rPr>
          <w:rFonts w:eastAsia="Malgun Gothic"/>
          <w:sz w:val="22"/>
          <w:szCs w:val="22"/>
          <w:lang w:val="en-US" w:eastAsia="en-US"/>
        </w:rPr>
        <w:t xml:space="preserve">preliminary </w:t>
      </w:r>
      <w:r w:rsidR="001770E2" w:rsidRPr="00367781">
        <w:rPr>
          <w:rFonts w:eastAsia="Malgun Gothic"/>
          <w:sz w:val="22"/>
          <w:szCs w:val="22"/>
          <w:lang w:val="en-US" w:eastAsia="en-US"/>
        </w:rPr>
        <w:t xml:space="preserve">RAN1 UE features </w:t>
      </w:r>
      <w:r w:rsidR="00563D9D" w:rsidRPr="00367781">
        <w:rPr>
          <w:rFonts w:eastAsia="Malgun Gothic"/>
          <w:sz w:val="22"/>
          <w:szCs w:val="22"/>
          <w:lang w:val="en-US" w:eastAsia="en-US"/>
        </w:rPr>
        <w:t xml:space="preserve">for Rel-17 </w:t>
      </w:r>
      <w:r w:rsidR="00A44B12" w:rsidRPr="00367781">
        <w:rPr>
          <w:rFonts w:eastAsia="Malgun Gothic"/>
          <w:sz w:val="22"/>
          <w:szCs w:val="22"/>
          <w:lang w:val="en-US" w:eastAsia="en-US"/>
        </w:rPr>
        <w:t>NR</w:t>
      </w:r>
      <w:r w:rsidR="00563D9D" w:rsidRPr="00367781">
        <w:rPr>
          <w:rFonts w:eastAsia="Malgun Gothic"/>
          <w:sz w:val="22"/>
          <w:szCs w:val="22"/>
          <w:lang w:val="en-US" w:eastAsia="en-US"/>
        </w:rPr>
        <w:t xml:space="preserve"> </w:t>
      </w:r>
      <w:r w:rsidRPr="00367781">
        <w:rPr>
          <w:rFonts w:eastAsia="Malgun Gothic"/>
          <w:sz w:val="22"/>
          <w:szCs w:val="22"/>
          <w:lang w:val="en-US" w:eastAsia="en-US"/>
        </w:rPr>
        <w:t>in [1]</w:t>
      </w:r>
      <w:r w:rsidR="001770E2" w:rsidRPr="00367781">
        <w:rPr>
          <w:rFonts w:eastAsia="Malgun Gothic"/>
          <w:sz w:val="22"/>
          <w:szCs w:val="22"/>
          <w:lang w:val="en-US" w:eastAsia="en-US"/>
        </w:rPr>
        <w:t>.</w:t>
      </w:r>
      <w:r w:rsidRPr="00367781">
        <w:rPr>
          <w:rFonts w:eastAsia="Malgun Gothic"/>
          <w:sz w:val="22"/>
          <w:szCs w:val="22"/>
          <w:lang w:val="en-US" w:eastAsia="en-US"/>
        </w:rPr>
        <w:t xml:space="preserve"> </w:t>
      </w:r>
    </w:p>
    <w:p w14:paraId="19347F5C" w14:textId="338FB77A" w:rsidR="001D7368" w:rsidRPr="00367781" w:rsidRDefault="001D7368" w:rsidP="001D7368">
      <w:pPr>
        <w:pStyle w:val="Proposal"/>
        <w:keepNext/>
        <w:keepLines/>
        <w:numPr>
          <w:ilvl w:val="0"/>
          <w:numId w:val="0"/>
        </w:numPr>
        <w:tabs>
          <w:tab w:val="left" w:pos="426"/>
        </w:tabs>
        <w:overflowPunct w:val="0"/>
        <w:autoSpaceDE w:val="0"/>
        <w:autoSpaceDN w:val="0"/>
        <w:adjustRightInd w:val="0"/>
        <w:ind w:left="936" w:hanging="936"/>
        <w:textAlignment w:val="baseline"/>
        <w:outlineLvl w:val="0"/>
        <w:rPr>
          <w:rFonts w:ascii="Times New Roman" w:eastAsia="Batang" w:hAnsi="Times New Roman" w:cs="Times New Roman"/>
          <w:bCs w:val="0"/>
          <w:sz w:val="32"/>
          <w:szCs w:val="32"/>
          <w:lang w:val="en-US" w:eastAsia="ko-KR"/>
        </w:rPr>
      </w:pPr>
      <w:r w:rsidRPr="00367781">
        <w:rPr>
          <w:rFonts w:ascii="Times New Roman" w:eastAsia="Batang" w:hAnsi="Times New Roman" w:cs="Times New Roman"/>
          <w:bCs w:val="0"/>
          <w:sz w:val="32"/>
          <w:szCs w:val="32"/>
          <w:lang w:val="en-US" w:eastAsia="ko-KR"/>
        </w:rPr>
        <w:t xml:space="preserve">Discussion </w:t>
      </w:r>
    </w:p>
    <w:p w14:paraId="45D0DE1C" w14:textId="529BA205" w:rsidR="00E67E3A" w:rsidRPr="00367781" w:rsidRDefault="00E67E3A" w:rsidP="003D377A">
      <w:pPr>
        <w:spacing w:after="120"/>
        <w:jc w:val="both"/>
        <w:rPr>
          <w:rFonts w:eastAsia="Malgun Gothic"/>
          <w:sz w:val="22"/>
          <w:szCs w:val="22"/>
        </w:rPr>
      </w:pPr>
      <w:r w:rsidRPr="00367781">
        <w:rPr>
          <w:sz w:val="22"/>
          <w:szCs w:val="22"/>
          <w:lang w:val="en-US" w:eastAsia="ko-KR"/>
        </w:rPr>
        <w:t xml:space="preserve">For </w:t>
      </w:r>
      <w:r w:rsidR="00B11C7D">
        <w:rPr>
          <w:sz w:val="22"/>
          <w:szCs w:val="22"/>
          <w:lang w:val="en-US" w:eastAsia="ko-KR"/>
        </w:rPr>
        <w:t xml:space="preserve">FG </w:t>
      </w:r>
      <w:r w:rsidRPr="00367781">
        <w:rPr>
          <w:sz w:val="22"/>
          <w:szCs w:val="22"/>
          <w:lang w:val="en-US" w:eastAsia="ko-KR"/>
        </w:rPr>
        <w:t>26-3</w:t>
      </w:r>
      <w:r w:rsidR="00620AB1" w:rsidRPr="00367781">
        <w:rPr>
          <w:sz w:val="22"/>
          <w:szCs w:val="22"/>
          <w:lang w:val="en-US" w:eastAsia="ko-KR"/>
        </w:rPr>
        <w:t xml:space="preserve"> in [1]</w:t>
      </w:r>
      <w:r w:rsidRPr="00367781">
        <w:rPr>
          <w:sz w:val="22"/>
          <w:szCs w:val="22"/>
          <w:lang w:val="en-US" w:eastAsia="ko-KR"/>
        </w:rPr>
        <w:t xml:space="preserve">, the </w:t>
      </w:r>
      <w:r w:rsidRPr="003D377A">
        <w:rPr>
          <w:rFonts w:eastAsiaTheme="minorEastAsia"/>
          <w:sz w:val="22"/>
          <w:szCs w:val="22"/>
          <w:lang w:val="en-US" w:eastAsia="zh-CN"/>
        </w:rPr>
        <w:t>feature</w:t>
      </w:r>
      <w:r w:rsidRPr="00367781">
        <w:rPr>
          <w:sz w:val="22"/>
          <w:szCs w:val="22"/>
          <w:lang w:val="en-US" w:eastAsia="ko-KR"/>
        </w:rPr>
        <w:t xml:space="preserve"> of “Start of RAR window” is </w:t>
      </w:r>
      <w:r w:rsidR="005F638A">
        <w:rPr>
          <w:sz w:val="22"/>
          <w:szCs w:val="22"/>
          <w:lang w:val="en-US" w:eastAsia="ko-KR"/>
        </w:rPr>
        <w:t>in</w:t>
      </w:r>
      <w:r w:rsidRPr="00367781">
        <w:rPr>
          <w:sz w:val="22"/>
          <w:szCs w:val="22"/>
          <w:lang w:val="en-US" w:eastAsia="ko-KR"/>
        </w:rPr>
        <w:t xml:space="preserve"> the </w:t>
      </w:r>
      <w:r w:rsidR="00663E06" w:rsidRPr="00367781">
        <w:rPr>
          <w:sz w:val="22"/>
          <w:szCs w:val="22"/>
          <w:lang w:val="en-US" w:eastAsia="ko-KR"/>
        </w:rPr>
        <w:t>scope of</w:t>
      </w:r>
      <w:r w:rsidRPr="00367781">
        <w:rPr>
          <w:sz w:val="22"/>
          <w:szCs w:val="22"/>
          <w:lang w:val="en-US" w:eastAsia="ko-KR"/>
        </w:rPr>
        <w:t xml:space="preserve"> the </w:t>
      </w:r>
      <w:r w:rsidR="00663E06" w:rsidRPr="00367781">
        <w:rPr>
          <w:sz w:val="22"/>
          <w:szCs w:val="22"/>
          <w:lang w:val="en-US" w:eastAsia="ko-KR"/>
        </w:rPr>
        <w:t>“</w:t>
      </w:r>
      <w:r w:rsidRPr="00367781">
        <w:rPr>
          <w:sz w:val="22"/>
          <w:szCs w:val="22"/>
          <w:lang w:val="en-US" w:eastAsia="ko-KR"/>
        </w:rPr>
        <w:t>enhancement on the timing</w:t>
      </w:r>
      <w:r w:rsidR="00663E06" w:rsidRPr="00367781">
        <w:rPr>
          <w:rFonts w:eastAsiaTheme="minorEastAsia"/>
          <w:sz w:val="22"/>
          <w:szCs w:val="22"/>
          <w:lang w:val="en-US" w:eastAsia="zh-CN"/>
        </w:rPr>
        <w:t>”</w:t>
      </w:r>
      <w:r w:rsidRPr="00367781">
        <w:rPr>
          <w:sz w:val="22"/>
          <w:szCs w:val="22"/>
          <w:lang w:val="en-US" w:eastAsia="ko-KR"/>
        </w:rPr>
        <w:t xml:space="preserve"> and </w:t>
      </w:r>
      <w:r w:rsidR="00663E06" w:rsidRPr="00367781">
        <w:rPr>
          <w:sz w:val="22"/>
          <w:szCs w:val="22"/>
          <w:lang w:val="en-US" w:eastAsia="ko-KR"/>
        </w:rPr>
        <w:t xml:space="preserve"> all the agreed timing relationship should be contained as component as follows</w:t>
      </w:r>
      <w:r w:rsidR="00663E06" w:rsidRPr="00367781">
        <w:rPr>
          <w:rFonts w:eastAsiaTheme="minorEastAsia"/>
          <w:sz w:val="22"/>
          <w:szCs w:val="22"/>
          <w:lang w:val="en-US" w:eastAsia="zh-CN"/>
        </w:rPr>
        <w:t>：</w:t>
      </w:r>
    </w:p>
    <w:p w14:paraId="3307A9A0" w14:textId="64658A20" w:rsidR="001D7368" w:rsidRPr="00367781" w:rsidRDefault="004A539A" w:rsidP="003D377A">
      <w:pPr>
        <w:pStyle w:val="afc"/>
        <w:numPr>
          <w:ilvl w:val="0"/>
          <w:numId w:val="19"/>
        </w:numPr>
        <w:spacing w:after="120"/>
        <w:ind w:leftChars="0"/>
        <w:jc w:val="both"/>
        <w:rPr>
          <w:rFonts w:eastAsia="Malgun Gothic"/>
          <w:sz w:val="22"/>
          <w:szCs w:val="22"/>
          <w:lang w:val="en-US" w:eastAsia="en-US"/>
        </w:rPr>
      </w:pPr>
      <w:r w:rsidRPr="00367781">
        <w:rPr>
          <w:rFonts w:eastAsia="Malgun Gothic"/>
          <w:sz w:val="22"/>
          <w:szCs w:val="22"/>
          <w:lang w:val="en-US" w:eastAsia="en-US"/>
        </w:rPr>
        <w:t>Enhance</w:t>
      </w:r>
      <w:r w:rsidR="005026D6" w:rsidRPr="00367781">
        <w:rPr>
          <w:rFonts w:eastAsia="Malgun Gothic"/>
          <w:sz w:val="22"/>
          <w:szCs w:val="22"/>
          <w:lang w:val="en-US" w:eastAsia="en-US"/>
        </w:rPr>
        <w:t>ment on</w:t>
      </w:r>
      <w:r w:rsidRPr="00367781">
        <w:rPr>
          <w:rFonts w:eastAsia="Malgun Gothic"/>
          <w:sz w:val="22"/>
          <w:szCs w:val="22"/>
          <w:lang w:val="en-US" w:eastAsia="en-US"/>
        </w:rPr>
        <w:t xml:space="preserve"> the timing relationship</w:t>
      </w:r>
    </w:p>
    <w:p w14:paraId="462EDDC7" w14:textId="77777777" w:rsidR="006F65DE" w:rsidRPr="006F65DE" w:rsidRDefault="006F65DE" w:rsidP="003D377A">
      <w:pPr>
        <w:pStyle w:val="afc"/>
        <w:numPr>
          <w:ilvl w:val="1"/>
          <w:numId w:val="19"/>
        </w:numPr>
        <w:spacing w:after="120"/>
        <w:ind w:leftChars="0"/>
        <w:jc w:val="both"/>
        <w:rPr>
          <w:rFonts w:eastAsia="Malgun Gothic"/>
          <w:sz w:val="22"/>
          <w:szCs w:val="22"/>
          <w:lang w:val="en-US" w:eastAsia="en-US"/>
        </w:rPr>
      </w:pPr>
      <w:r w:rsidRPr="006F65DE">
        <w:rPr>
          <w:rFonts w:eastAsia="Malgun Gothic"/>
          <w:sz w:val="22"/>
          <w:szCs w:val="22"/>
          <w:lang w:val="en-US" w:eastAsia="en-US"/>
        </w:rPr>
        <w:t>estimate of UE-gNB RTT</w:t>
      </w:r>
    </w:p>
    <w:p w14:paraId="0EFF02FF" w14:textId="77777777" w:rsidR="006F65DE" w:rsidRPr="006F65DE" w:rsidRDefault="006F65DE" w:rsidP="003D377A">
      <w:pPr>
        <w:pStyle w:val="afc"/>
        <w:numPr>
          <w:ilvl w:val="1"/>
          <w:numId w:val="19"/>
        </w:numPr>
        <w:spacing w:after="120"/>
        <w:ind w:leftChars="0"/>
        <w:jc w:val="both"/>
        <w:rPr>
          <w:rFonts w:eastAsia="Malgun Gothic"/>
          <w:sz w:val="22"/>
          <w:szCs w:val="22"/>
          <w:lang w:val="en-US" w:eastAsia="en-US"/>
        </w:rPr>
      </w:pPr>
      <w:r w:rsidRPr="006F65DE">
        <w:rPr>
          <w:rFonts w:eastAsia="Malgun Gothic"/>
          <w:sz w:val="22"/>
          <w:szCs w:val="22"/>
          <w:lang w:val="en-US" w:eastAsia="en-US"/>
        </w:rPr>
        <w:t xml:space="preserve">delaying the start of </w:t>
      </w:r>
      <w:proofErr w:type="spellStart"/>
      <w:r w:rsidRPr="006F65DE">
        <w:rPr>
          <w:rFonts w:eastAsia="Malgun Gothic"/>
          <w:sz w:val="22"/>
          <w:szCs w:val="22"/>
          <w:lang w:val="en-US" w:eastAsia="en-US"/>
        </w:rPr>
        <w:t>ra-ResponseWindow</w:t>
      </w:r>
      <w:proofErr w:type="spellEnd"/>
      <w:r w:rsidRPr="006F65DE">
        <w:rPr>
          <w:rFonts w:eastAsia="Malgun Gothic"/>
          <w:sz w:val="22"/>
          <w:szCs w:val="22"/>
          <w:lang w:val="en-US" w:eastAsia="en-US"/>
        </w:rPr>
        <w:t xml:space="preserve"> by UE-</w:t>
      </w:r>
      <w:proofErr w:type="spellStart"/>
      <w:r w:rsidRPr="006F65DE">
        <w:rPr>
          <w:rFonts w:eastAsia="Malgun Gothic"/>
          <w:sz w:val="22"/>
          <w:szCs w:val="22"/>
          <w:lang w:val="en-US" w:eastAsia="en-US"/>
        </w:rPr>
        <w:t>gNB</w:t>
      </w:r>
      <w:proofErr w:type="spellEnd"/>
      <w:r w:rsidRPr="006F65DE">
        <w:rPr>
          <w:rFonts w:eastAsia="Malgun Gothic"/>
          <w:sz w:val="22"/>
          <w:szCs w:val="22"/>
          <w:lang w:val="en-US" w:eastAsia="en-US"/>
        </w:rPr>
        <w:t xml:space="preserve"> RTT</w:t>
      </w:r>
    </w:p>
    <w:p w14:paraId="6822B319" w14:textId="77777777" w:rsidR="006F65DE" w:rsidRPr="006F65DE" w:rsidRDefault="006F65DE" w:rsidP="003D377A">
      <w:pPr>
        <w:pStyle w:val="afc"/>
        <w:numPr>
          <w:ilvl w:val="1"/>
          <w:numId w:val="19"/>
        </w:numPr>
        <w:spacing w:after="120"/>
        <w:ind w:leftChars="0"/>
        <w:jc w:val="both"/>
        <w:rPr>
          <w:rFonts w:eastAsia="Malgun Gothic"/>
          <w:sz w:val="22"/>
          <w:szCs w:val="22"/>
          <w:lang w:val="en-US" w:eastAsia="en-US"/>
        </w:rPr>
      </w:pPr>
      <w:r w:rsidRPr="006F65DE">
        <w:rPr>
          <w:rFonts w:eastAsia="Malgun Gothic"/>
          <w:sz w:val="22"/>
          <w:szCs w:val="22"/>
          <w:lang w:val="en-US" w:eastAsia="en-US"/>
        </w:rPr>
        <w:t xml:space="preserve">delaying the start of </w:t>
      </w:r>
      <w:proofErr w:type="spellStart"/>
      <w:r w:rsidRPr="006F65DE">
        <w:rPr>
          <w:rFonts w:eastAsia="Malgun Gothic"/>
          <w:sz w:val="22"/>
          <w:szCs w:val="22"/>
          <w:lang w:val="en-US" w:eastAsia="en-US"/>
        </w:rPr>
        <w:t>msgB-ResponseWindow</w:t>
      </w:r>
      <w:proofErr w:type="spellEnd"/>
      <w:r w:rsidRPr="006F65DE">
        <w:rPr>
          <w:rFonts w:eastAsia="Malgun Gothic"/>
          <w:sz w:val="22"/>
          <w:szCs w:val="22"/>
          <w:lang w:val="en-US" w:eastAsia="en-US"/>
        </w:rPr>
        <w:t xml:space="preserve"> by UE-</w:t>
      </w:r>
      <w:proofErr w:type="spellStart"/>
      <w:r w:rsidRPr="006F65DE">
        <w:rPr>
          <w:rFonts w:eastAsia="Malgun Gothic"/>
          <w:sz w:val="22"/>
          <w:szCs w:val="22"/>
          <w:lang w:val="en-US" w:eastAsia="en-US"/>
        </w:rPr>
        <w:t>gNB</w:t>
      </w:r>
      <w:proofErr w:type="spellEnd"/>
      <w:r w:rsidRPr="006F65DE">
        <w:rPr>
          <w:rFonts w:eastAsia="Malgun Gothic"/>
          <w:sz w:val="22"/>
          <w:szCs w:val="22"/>
          <w:lang w:val="en-US" w:eastAsia="en-US"/>
        </w:rPr>
        <w:t xml:space="preserve"> RTT</w:t>
      </w:r>
    </w:p>
    <w:p w14:paraId="163DA458" w14:textId="77777777" w:rsidR="006F65DE" w:rsidRPr="006F65DE" w:rsidRDefault="006F65DE" w:rsidP="003D377A">
      <w:pPr>
        <w:pStyle w:val="afc"/>
        <w:numPr>
          <w:ilvl w:val="1"/>
          <w:numId w:val="19"/>
        </w:numPr>
        <w:spacing w:after="120"/>
        <w:ind w:leftChars="0"/>
        <w:jc w:val="both"/>
        <w:rPr>
          <w:rFonts w:eastAsia="Malgun Gothic"/>
          <w:sz w:val="22"/>
          <w:szCs w:val="22"/>
          <w:lang w:val="en-US" w:eastAsia="en-US"/>
        </w:rPr>
      </w:pPr>
      <w:r w:rsidRPr="006F65DE">
        <w:rPr>
          <w:rFonts w:eastAsia="Malgun Gothic"/>
          <w:sz w:val="22"/>
          <w:szCs w:val="22"/>
          <w:lang w:val="en-US" w:eastAsia="en-US"/>
        </w:rPr>
        <w:t xml:space="preserve">delaying the scheduling of PUSCH, PUCCH and PDCCH ordered PRACH, CSI reference resource,  transmission of aperiodic SRS with cell-specific </w:t>
      </w:r>
      <w:proofErr w:type="spellStart"/>
      <w:r w:rsidRPr="006F65DE">
        <w:rPr>
          <w:rFonts w:eastAsia="Malgun Gothic"/>
          <w:sz w:val="22"/>
          <w:szCs w:val="22"/>
          <w:lang w:val="en-US" w:eastAsia="en-US"/>
        </w:rPr>
        <w:t>Koffset</w:t>
      </w:r>
      <w:proofErr w:type="spellEnd"/>
    </w:p>
    <w:p w14:paraId="2296C0B9" w14:textId="77777777" w:rsidR="006F65DE" w:rsidRPr="006F65DE" w:rsidRDefault="006F65DE" w:rsidP="003D377A">
      <w:pPr>
        <w:pStyle w:val="afc"/>
        <w:numPr>
          <w:ilvl w:val="1"/>
          <w:numId w:val="19"/>
        </w:numPr>
        <w:spacing w:after="120"/>
        <w:ind w:leftChars="0"/>
        <w:jc w:val="both"/>
        <w:rPr>
          <w:rFonts w:eastAsia="Malgun Gothic"/>
          <w:sz w:val="22"/>
          <w:szCs w:val="22"/>
          <w:lang w:val="en-US" w:eastAsia="en-US"/>
        </w:rPr>
      </w:pPr>
      <w:r w:rsidRPr="006F65DE">
        <w:rPr>
          <w:rFonts w:eastAsia="Malgun Gothic"/>
          <w:sz w:val="22"/>
          <w:szCs w:val="22"/>
          <w:lang w:val="en-US" w:eastAsia="en-US"/>
        </w:rPr>
        <w:t xml:space="preserve">delaying the UE action and assumption on a downlink configuration carried by MAC CE command by </w:t>
      </w:r>
      <w:proofErr w:type="spellStart"/>
      <w:r w:rsidRPr="006F65DE">
        <w:rPr>
          <w:rFonts w:eastAsia="Malgun Gothic"/>
          <w:sz w:val="22"/>
          <w:szCs w:val="22"/>
          <w:lang w:val="en-US" w:eastAsia="en-US"/>
        </w:rPr>
        <w:t>Kmac</w:t>
      </w:r>
      <w:proofErr w:type="spellEnd"/>
      <w:r w:rsidRPr="006F65DE">
        <w:rPr>
          <w:rFonts w:eastAsia="Malgun Gothic"/>
          <w:sz w:val="22"/>
          <w:szCs w:val="22"/>
          <w:lang w:val="en-US" w:eastAsia="en-US"/>
        </w:rPr>
        <w:t xml:space="preserve"> if it is indicated</w:t>
      </w:r>
    </w:p>
    <w:p w14:paraId="3A63B8AF" w14:textId="09FB42E2" w:rsidR="00663E06" w:rsidRDefault="006F65DE" w:rsidP="003D377A">
      <w:pPr>
        <w:spacing w:after="120"/>
        <w:jc w:val="both"/>
        <w:rPr>
          <w:rFonts w:eastAsiaTheme="minorEastAsia"/>
          <w:sz w:val="22"/>
          <w:szCs w:val="22"/>
          <w:lang w:val="en-US" w:eastAsia="zh-CN"/>
        </w:rPr>
      </w:pPr>
      <w:r>
        <w:rPr>
          <w:rFonts w:eastAsiaTheme="minorEastAsia"/>
          <w:sz w:val="22"/>
          <w:szCs w:val="22"/>
          <w:lang w:val="en-US" w:eastAsia="zh-CN"/>
        </w:rPr>
        <w:t xml:space="preserve">In addition, one UE feature on UE-specific </w:t>
      </w:r>
      <w:proofErr w:type="spellStart"/>
      <w:r>
        <w:rPr>
          <w:rFonts w:eastAsiaTheme="minorEastAsia"/>
          <w:sz w:val="22"/>
          <w:szCs w:val="22"/>
          <w:lang w:val="en-US" w:eastAsia="zh-CN"/>
        </w:rPr>
        <w:t>K_offset</w:t>
      </w:r>
      <w:proofErr w:type="spellEnd"/>
      <w:r>
        <w:rPr>
          <w:rFonts w:eastAsiaTheme="minorEastAsia"/>
          <w:sz w:val="22"/>
          <w:szCs w:val="22"/>
          <w:lang w:val="en-US" w:eastAsia="zh-CN"/>
        </w:rPr>
        <w:t xml:space="preserve"> is added. </w:t>
      </w:r>
    </w:p>
    <w:p w14:paraId="185B6D47" w14:textId="3A15148C" w:rsidR="006F65DE" w:rsidRPr="00E1014B" w:rsidRDefault="006F65DE" w:rsidP="003D377A">
      <w:pPr>
        <w:pStyle w:val="afc"/>
        <w:numPr>
          <w:ilvl w:val="0"/>
          <w:numId w:val="41"/>
        </w:numPr>
        <w:spacing w:after="120"/>
        <w:ind w:leftChars="0"/>
        <w:jc w:val="both"/>
        <w:rPr>
          <w:rFonts w:eastAsia="Malgun Gothic"/>
          <w:sz w:val="22"/>
          <w:szCs w:val="22"/>
          <w:lang w:val="en-US" w:eastAsia="en-US"/>
        </w:rPr>
      </w:pPr>
      <w:r w:rsidRPr="00E1014B">
        <w:rPr>
          <w:rFonts w:eastAsia="Malgun Gothic"/>
          <w:sz w:val="22"/>
          <w:szCs w:val="22"/>
          <w:lang w:val="en-US" w:eastAsia="en-US"/>
        </w:rPr>
        <w:t xml:space="preserve">Reception of UE-specific </w:t>
      </w:r>
      <w:proofErr w:type="spellStart"/>
      <w:r w:rsidRPr="00E1014B">
        <w:rPr>
          <w:rFonts w:eastAsia="Malgun Gothic"/>
          <w:sz w:val="22"/>
          <w:szCs w:val="22"/>
          <w:lang w:val="en-US" w:eastAsia="en-US"/>
        </w:rPr>
        <w:t>K_offset</w:t>
      </w:r>
      <w:proofErr w:type="spellEnd"/>
      <w:r w:rsidRPr="00E1014B">
        <w:rPr>
          <w:rFonts w:eastAsia="Malgun Gothic"/>
          <w:sz w:val="22"/>
          <w:szCs w:val="22"/>
          <w:lang w:val="en-US" w:eastAsia="en-US"/>
        </w:rPr>
        <w:t xml:space="preserve"> via MAC-CE</w:t>
      </w:r>
    </w:p>
    <w:p w14:paraId="049758DF" w14:textId="5DF114E7" w:rsidR="006F65DE" w:rsidRPr="00E1014B" w:rsidRDefault="006F65DE" w:rsidP="003D377A">
      <w:pPr>
        <w:pStyle w:val="afc"/>
        <w:numPr>
          <w:ilvl w:val="0"/>
          <w:numId w:val="41"/>
        </w:numPr>
        <w:spacing w:after="120"/>
        <w:ind w:leftChars="0"/>
        <w:jc w:val="both"/>
        <w:rPr>
          <w:rFonts w:eastAsia="Malgun Gothic"/>
          <w:sz w:val="22"/>
          <w:szCs w:val="22"/>
          <w:lang w:val="en-US" w:eastAsia="en-US"/>
        </w:rPr>
      </w:pPr>
      <w:r w:rsidRPr="00E1014B">
        <w:rPr>
          <w:rFonts w:eastAsia="Malgun Gothic"/>
          <w:sz w:val="22"/>
          <w:szCs w:val="22"/>
          <w:lang w:val="en-US" w:eastAsia="en-US"/>
        </w:rPr>
        <w:t xml:space="preserve">delaying the scheduling of PUSCH, PUCCH and PDCCH ordered PRACH, CSI reference resource,  transmission of aperiodic SRS with UE-specific </w:t>
      </w:r>
      <w:proofErr w:type="spellStart"/>
      <w:r w:rsidRPr="00E1014B">
        <w:rPr>
          <w:rFonts w:eastAsia="Malgun Gothic"/>
          <w:sz w:val="22"/>
          <w:szCs w:val="22"/>
          <w:lang w:val="en-US" w:eastAsia="en-US"/>
        </w:rPr>
        <w:t>Koffset</w:t>
      </w:r>
      <w:proofErr w:type="spellEnd"/>
    </w:p>
    <w:p w14:paraId="17204AC8" w14:textId="5689CBFC" w:rsidR="00663E06" w:rsidRPr="00367781" w:rsidRDefault="00663E06" w:rsidP="003D377A">
      <w:pPr>
        <w:spacing w:after="120"/>
        <w:jc w:val="both"/>
        <w:rPr>
          <w:rFonts w:eastAsiaTheme="minorEastAsia"/>
          <w:i/>
          <w:sz w:val="22"/>
          <w:szCs w:val="22"/>
          <w:lang w:val="en-US" w:eastAsia="zh-CN"/>
        </w:rPr>
      </w:pPr>
      <w:r w:rsidRPr="00367781">
        <w:rPr>
          <w:rFonts w:eastAsiaTheme="minorEastAsia"/>
          <w:b/>
          <w:i/>
          <w:sz w:val="22"/>
          <w:szCs w:val="22"/>
          <w:lang w:val="en-US" w:eastAsia="zh-CN"/>
        </w:rPr>
        <w:t>Prop</w:t>
      </w:r>
      <w:r w:rsidR="003725B1" w:rsidRPr="00367781">
        <w:rPr>
          <w:rFonts w:eastAsiaTheme="minorEastAsia"/>
          <w:b/>
          <w:i/>
          <w:sz w:val="22"/>
          <w:szCs w:val="22"/>
          <w:lang w:val="en-US" w:eastAsia="zh-CN"/>
        </w:rPr>
        <w:t>os</w:t>
      </w:r>
      <w:r w:rsidRPr="00367781">
        <w:rPr>
          <w:rFonts w:eastAsiaTheme="minorEastAsia"/>
          <w:b/>
          <w:i/>
          <w:sz w:val="22"/>
          <w:szCs w:val="22"/>
          <w:lang w:val="en-US" w:eastAsia="zh-CN"/>
        </w:rPr>
        <w:t xml:space="preserve">al </w:t>
      </w:r>
      <w:r w:rsidR="00386D6D" w:rsidRPr="00367781">
        <w:rPr>
          <w:rFonts w:eastAsiaTheme="minorEastAsia"/>
          <w:b/>
          <w:i/>
          <w:sz w:val="22"/>
          <w:szCs w:val="22"/>
          <w:lang w:val="en-US" w:eastAsia="zh-CN"/>
        </w:rPr>
        <w:t xml:space="preserve">1: </w:t>
      </w:r>
      <w:r w:rsidR="00C4686D" w:rsidRPr="00367781">
        <w:rPr>
          <w:rFonts w:eastAsiaTheme="minorEastAsia"/>
          <w:i/>
          <w:sz w:val="22"/>
          <w:szCs w:val="22"/>
          <w:lang w:val="en-US" w:eastAsia="zh-CN"/>
        </w:rPr>
        <w:t xml:space="preserve">Enhancement on the timing </w:t>
      </w:r>
      <w:r w:rsidR="00A313F1">
        <w:rPr>
          <w:rFonts w:eastAsiaTheme="minorEastAsia"/>
          <w:i/>
          <w:sz w:val="22"/>
          <w:szCs w:val="22"/>
          <w:lang w:val="en-US" w:eastAsia="zh-CN"/>
        </w:rPr>
        <w:t xml:space="preserve">relationship is </w:t>
      </w:r>
      <w:r w:rsidR="00716B07">
        <w:rPr>
          <w:rFonts w:eastAsiaTheme="minorEastAsia" w:hint="eastAsia"/>
          <w:i/>
          <w:sz w:val="22"/>
          <w:szCs w:val="22"/>
          <w:lang w:val="en-US" w:eastAsia="zh-CN"/>
        </w:rPr>
        <w:t>added</w:t>
      </w:r>
      <w:r w:rsidR="00716B07">
        <w:rPr>
          <w:rFonts w:eastAsiaTheme="minorEastAsia"/>
          <w:i/>
          <w:sz w:val="22"/>
          <w:szCs w:val="22"/>
          <w:lang w:val="en-US" w:eastAsia="zh-CN"/>
        </w:rPr>
        <w:t xml:space="preserve"> </w:t>
      </w:r>
      <w:r w:rsidR="00716B07">
        <w:rPr>
          <w:rFonts w:eastAsiaTheme="minorEastAsia" w:hint="eastAsia"/>
          <w:i/>
          <w:sz w:val="22"/>
          <w:szCs w:val="22"/>
          <w:lang w:val="en-US" w:eastAsia="zh-CN"/>
        </w:rPr>
        <w:t>as</w:t>
      </w:r>
      <w:r w:rsidR="00716B07">
        <w:rPr>
          <w:rFonts w:eastAsiaTheme="minorEastAsia"/>
          <w:i/>
          <w:sz w:val="22"/>
          <w:szCs w:val="22"/>
          <w:lang w:val="en-US" w:eastAsia="zh-CN"/>
        </w:rPr>
        <w:t xml:space="preserve"> </w:t>
      </w:r>
      <w:r w:rsidR="00C4686D" w:rsidRPr="00367781">
        <w:rPr>
          <w:rFonts w:eastAsiaTheme="minorEastAsia"/>
          <w:i/>
          <w:sz w:val="22"/>
          <w:szCs w:val="22"/>
          <w:lang w:val="en-US" w:eastAsia="zh-CN"/>
        </w:rPr>
        <w:t>a</w:t>
      </w:r>
      <w:r w:rsidR="00716B07">
        <w:rPr>
          <w:rFonts w:eastAsiaTheme="minorEastAsia"/>
          <w:i/>
          <w:sz w:val="22"/>
          <w:szCs w:val="22"/>
          <w:lang w:val="en-US" w:eastAsia="zh-CN"/>
        </w:rPr>
        <w:t xml:space="preserve"> </w:t>
      </w:r>
      <w:r w:rsidR="00AA713A" w:rsidRPr="00367781">
        <w:rPr>
          <w:rFonts w:eastAsiaTheme="minorEastAsia"/>
          <w:i/>
          <w:sz w:val="22"/>
          <w:szCs w:val="22"/>
          <w:lang w:val="en-US" w:eastAsia="zh-CN"/>
        </w:rPr>
        <w:t xml:space="preserve">UE </w:t>
      </w:r>
      <w:r w:rsidR="00C4686D" w:rsidRPr="00367781">
        <w:rPr>
          <w:rFonts w:eastAsiaTheme="minorEastAsia"/>
          <w:i/>
          <w:sz w:val="22"/>
          <w:szCs w:val="22"/>
          <w:lang w:val="en-US" w:eastAsia="zh-CN"/>
        </w:rPr>
        <w:t>fea</w:t>
      </w:r>
      <w:r w:rsidR="00AA713A" w:rsidRPr="00367781">
        <w:rPr>
          <w:rFonts w:eastAsiaTheme="minorEastAsia"/>
          <w:i/>
          <w:sz w:val="22"/>
          <w:szCs w:val="22"/>
          <w:lang w:val="en-US" w:eastAsia="zh-CN"/>
        </w:rPr>
        <w:t>t</w:t>
      </w:r>
      <w:r w:rsidR="00A313F1">
        <w:rPr>
          <w:rFonts w:eastAsiaTheme="minorEastAsia"/>
          <w:i/>
          <w:sz w:val="22"/>
          <w:szCs w:val="22"/>
          <w:lang w:val="en-US" w:eastAsia="zh-CN"/>
        </w:rPr>
        <w:t>ure</w:t>
      </w:r>
      <w:r w:rsidR="00AA713A" w:rsidRPr="00367781">
        <w:rPr>
          <w:rFonts w:eastAsiaTheme="minorEastAsia"/>
          <w:i/>
          <w:sz w:val="22"/>
          <w:szCs w:val="22"/>
          <w:lang w:val="en-US" w:eastAsia="zh-CN"/>
        </w:rPr>
        <w:t xml:space="preserve"> </w:t>
      </w:r>
      <w:r w:rsidR="00C4686D" w:rsidRPr="00367781">
        <w:rPr>
          <w:rFonts w:eastAsiaTheme="minorEastAsia"/>
          <w:i/>
          <w:sz w:val="22"/>
          <w:szCs w:val="22"/>
          <w:lang w:val="en-US" w:eastAsia="zh-CN"/>
        </w:rPr>
        <w:t xml:space="preserve">and all the agreed </w:t>
      </w:r>
      <w:r w:rsidR="00A313F1">
        <w:rPr>
          <w:rFonts w:eastAsiaTheme="minorEastAsia"/>
          <w:i/>
          <w:sz w:val="22"/>
          <w:szCs w:val="22"/>
          <w:lang w:val="en-US" w:eastAsia="zh-CN"/>
        </w:rPr>
        <w:t xml:space="preserve">time relationship </w:t>
      </w:r>
      <w:r w:rsidR="00C4686D" w:rsidRPr="00367781">
        <w:rPr>
          <w:rFonts w:eastAsiaTheme="minorEastAsia"/>
          <w:i/>
          <w:sz w:val="22"/>
          <w:szCs w:val="22"/>
          <w:lang w:val="en-US" w:eastAsia="zh-CN"/>
        </w:rPr>
        <w:t>enhancement</w:t>
      </w:r>
      <w:r w:rsidR="00A313F1">
        <w:rPr>
          <w:rFonts w:eastAsiaTheme="minorEastAsia"/>
          <w:i/>
          <w:sz w:val="22"/>
          <w:szCs w:val="22"/>
          <w:lang w:val="en-US" w:eastAsia="zh-CN"/>
        </w:rPr>
        <w:t>s</w:t>
      </w:r>
      <w:r w:rsidR="00C4686D" w:rsidRPr="00367781">
        <w:rPr>
          <w:rFonts w:eastAsiaTheme="minorEastAsia"/>
          <w:i/>
          <w:sz w:val="22"/>
          <w:szCs w:val="22"/>
          <w:lang w:val="en-US" w:eastAsia="zh-CN"/>
        </w:rPr>
        <w:t xml:space="preserve"> should be </w:t>
      </w:r>
      <w:r w:rsidR="00AA713A" w:rsidRPr="00367781">
        <w:rPr>
          <w:rFonts w:eastAsiaTheme="minorEastAsia"/>
          <w:i/>
          <w:sz w:val="22"/>
          <w:szCs w:val="22"/>
          <w:lang w:val="en-US" w:eastAsia="zh-CN"/>
        </w:rPr>
        <w:t>listed as the component</w:t>
      </w:r>
      <w:r w:rsidR="00596B55">
        <w:rPr>
          <w:rFonts w:eastAsiaTheme="minorEastAsia"/>
          <w:i/>
          <w:sz w:val="22"/>
          <w:szCs w:val="22"/>
          <w:lang w:val="en-US" w:eastAsia="zh-CN"/>
        </w:rPr>
        <w:t>s</w:t>
      </w:r>
      <w:r w:rsidR="00AA713A" w:rsidRPr="00367781">
        <w:rPr>
          <w:rFonts w:eastAsiaTheme="minorEastAsia"/>
          <w:i/>
          <w:sz w:val="22"/>
          <w:szCs w:val="22"/>
          <w:lang w:val="en-US" w:eastAsia="zh-CN"/>
        </w:rPr>
        <w:t>.</w:t>
      </w:r>
    </w:p>
    <w:p w14:paraId="23F5FBFC" w14:textId="679EEA27" w:rsidR="006F65DE" w:rsidRDefault="006F65DE" w:rsidP="003D377A">
      <w:pPr>
        <w:spacing w:after="120"/>
        <w:jc w:val="both"/>
        <w:rPr>
          <w:rFonts w:eastAsiaTheme="minorEastAsia"/>
          <w:sz w:val="22"/>
          <w:szCs w:val="22"/>
          <w:lang w:val="en-US" w:eastAsia="zh-CN"/>
        </w:rPr>
      </w:pPr>
      <w:r w:rsidRPr="00367781">
        <w:rPr>
          <w:rFonts w:eastAsiaTheme="minorEastAsia"/>
          <w:b/>
          <w:i/>
          <w:sz w:val="22"/>
          <w:szCs w:val="22"/>
          <w:lang w:val="en-US" w:eastAsia="zh-CN"/>
        </w:rPr>
        <w:t xml:space="preserve">Proposal </w:t>
      </w:r>
      <w:r>
        <w:rPr>
          <w:rFonts w:eastAsiaTheme="minorEastAsia"/>
          <w:b/>
          <w:i/>
          <w:sz w:val="22"/>
          <w:szCs w:val="22"/>
          <w:lang w:val="en-US" w:eastAsia="zh-CN"/>
        </w:rPr>
        <w:t>2</w:t>
      </w:r>
      <w:r w:rsidRPr="00367781">
        <w:rPr>
          <w:rFonts w:eastAsiaTheme="minorEastAsia"/>
          <w:b/>
          <w:i/>
          <w:sz w:val="22"/>
          <w:szCs w:val="22"/>
          <w:lang w:val="en-US" w:eastAsia="zh-CN"/>
        </w:rPr>
        <w:t xml:space="preserve">: </w:t>
      </w:r>
      <w:r w:rsidR="00A92460">
        <w:rPr>
          <w:rFonts w:eastAsiaTheme="minorEastAsia"/>
          <w:i/>
          <w:sz w:val="22"/>
          <w:szCs w:val="22"/>
          <w:lang w:val="en-US" w:eastAsia="zh-CN"/>
        </w:rPr>
        <w:t xml:space="preserve">UE-specific </w:t>
      </w:r>
      <w:proofErr w:type="spellStart"/>
      <w:r w:rsidR="00A92460">
        <w:rPr>
          <w:rFonts w:eastAsiaTheme="minorEastAsia"/>
          <w:i/>
          <w:sz w:val="22"/>
          <w:szCs w:val="22"/>
          <w:lang w:val="en-US" w:eastAsia="zh-CN"/>
        </w:rPr>
        <w:t>K_offset</w:t>
      </w:r>
      <w:proofErr w:type="spellEnd"/>
      <w:r>
        <w:rPr>
          <w:rFonts w:eastAsiaTheme="minorEastAsia"/>
          <w:i/>
          <w:sz w:val="22"/>
          <w:szCs w:val="22"/>
          <w:lang w:val="en-US" w:eastAsia="zh-CN"/>
        </w:rPr>
        <w:t xml:space="preserve"> is </w:t>
      </w:r>
      <w:r>
        <w:rPr>
          <w:rFonts w:eastAsiaTheme="minorEastAsia" w:hint="eastAsia"/>
          <w:i/>
          <w:sz w:val="22"/>
          <w:szCs w:val="22"/>
          <w:lang w:val="en-US" w:eastAsia="zh-CN"/>
        </w:rPr>
        <w:t>added</w:t>
      </w:r>
      <w:r>
        <w:rPr>
          <w:rFonts w:eastAsiaTheme="minorEastAsia"/>
          <w:i/>
          <w:sz w:val="22"/>
          <w:szCs w:val="22"/>
          <w:lang w:val="en-US" w:eastAsia="zh-CN"/>
        </w:rPr>
        <w:t xml:space="preserve"> </w:t>
      </w:r>
      <w:r>
        <w:rPr>
          <w:rFonts w:eastAsiaTheme="minorEastAsia" w:hint="eastAsia"/>
          <w:i/>
          <w:sz w:val="22"/>
          <w:szCs w:val="22"/>
          <w:lang w:val="en-US" w:eastAsia="zh-CN"/>
        </w:rPr>
        <w:t>as</w:t>
      </w:r>
      <w:r>
        <w:rPr>
          <w:rFonts w:eastAsiaTheme="minorEastAsia"/>
          <w:i/>
          <w:sz w:val="22"/>
          <w:szCs w:val="22"/>
          <w:lang w:val="en-US" w:eastAsia="zh-CN"/>
        </w:rPr>
        <w:t xml:space="preserve"> </w:t>
      </w:r>
      <w:r w:rsidRPr="00367781">
        <w:rPr>
          <w:rFonts w:eastAsiaTheme="minorEastAsia"/>
          <w:i/>
          <w:sz w:val="22"/>
          <w:szCs w:val="22"/>
          <w:lang w:val="en-US" w:eastAsia="zh-CN"/>
        </w:rPr>
        <w:t>a</w:t>
      </w:r>
      <w:r>
        <w:rPr>
          <w:rFonts w:eastAsiaTheme="minorEastAsia"/>
          <w:i/>
          <w:sz w:val="22"/>
          <w:szCs w:val="22"/>
          <w:lang w:val="en-US" w:eastAsia="zh-CN"/>
        </w:rPr>
        <w:t xml:space="preserve"> </w:t>
      </w:r>
      <w:r w:rsidRPr="00367781">
        <w:rPr>
          <w:rFonts w:eastAsiaTheme="minorEastAsia"/>
          <w:i/>
          <w:sz w:val="22"/>
          <w:szCs w:val="22"/>
          <w:lang w:val="en-US" w:eastAsia="zh-CN"/>
        </w:rPr>
        <w:t>UE feat</w:t>
      </w:r>
      <w:r>
        <w:rPr>
          <w:rFonts w:eastAsiaTheme="minorEastAsia"/>
          <w:i/>
          <w:sz w:val="22"/>
          <w:szCs w:val="22"/>
          <w:lang w:val="en-US" w:eastAsia="zh-CN"/>
        </w:rPr>
        <w:t>ure</w:t>
      </w:r>
      <w:r w:rsidR="00A92460">
        <w:rPr>
          <w:rFonts w:eastAsiaTheme="minorEastAsia"/>
          <w:i/>
          <w:sz w:val="22"/>
          <w:szCs w:val="22"/>
          <w:lang w:val="en-US" w:eastAsia="zh-CN"/>
        </w:rPr>
        <w:t xml:space="preserve"> which allows UE-specific </w:t>
      </w:r>
      <w:proofErr w:type="spellStart"/>
      <w:r w:rsidR="00A92460">
        <w:rPr>
          <w:rFonts w:eastAsiaTheme="minorEastAsia"/>
          <w:i/>
          <w:sz w:val="22"/>
          <w:szCs w:val="22"/>
          <w:lang w:val="en-US" w:eastAsia="zh-CN"/>
        </w:rPr>
        <w:t>K_offset</w:t>
      </w:r>
      <w:proofErr w:type="spellEnd"/>
      <w:r w:rsidR="00A92460">
        <w:rPr>
          <w:rFonts w:eastAsiaTheme="minorEastAsia"/>
          <w:i/>
          <w:sz w:val="22"/>
          <w:szCs w:val="22"/>
          <w:lang w:val="en-US" w:eastAsia="zh-CN"/>
        </w:rPr>
        <w:t xml:space="preserve"> reception and application.</w:t>
      </w:r>
    </w:p>
    <w:p w14:paraId="39521B07" w14:textId="77777777" w:rsidR="006F65DE" w:rsidRPr="006F65DE" w:rsidRDefault="006F65DE" w:rsidP="003D377A">
      <w:pPr>
        <w:spacing w:after="120"/>
        <w:jc w:val="both"/>
        <w:rPr>
          <w:rFonts w:eastAsiaTheme="minorEastAsia"/>
          <w:sz w:val="22"/>
          <w:szCs w:val="22"/>
          <w:lang w:val="en-US" w:eastAsia="zh-CN"/>
        </w:rPr>
      </w:pPr>
    </w:p>
    <w:p w14:paraId="098A4DAB" w14:textId="54F1DB07" w:rsidR="00384A71" w:rsidRPr="00367781" w:rsidRDefault="00620AB1" w:rsidP="003D377A">
      <w:pPr>
        <w:spacing w:after="120"/>
        <w:jc w:val="both"/>
        <w:rPr>
          <w:sz w:val="22"/>
          <w:szCs w:val="22"/>
          <w:lang w:eastAsia="x-none"/>
        </w:rPr>
      </w:pPr>
      <w:r w:rsidRPr="00367781">
        <w:rPr>
          <w:rFonts w:eastAsia="Malgun Gothic"/>
          <w:sz w:val="22"/>
          <w:szCs w:val="22"/>
          <w:lang w:val="en-US" w:eastAsia="en-US"/>
        </w:rPr>
        <w:t xml:space="preserve">For </w:t>
      </w:r>
      <w:r w:rsidR="00B11C7D">
        <w:rPr>
          <w:rFonts w:eastAsia="Malgun Gothic"/>
          <w:sz w:val="22"/>
          <w:szCs w:val="22"/>
          <w:lang w:val="en-US" w:eastAsia="en-US"/>
        </w:rPr>
        <w:t xml:space="preserve">FG </w:t>
      </w:r>
      <w:r w:rsidRPr="00367781">
        <w:rPr>
          <w:rFonts w:eastAsia="Malgun Gothic"/>
          <w:sz w:val="22"/>
          <w:szCs w:val="22"/>
          <w:lang w:val="en-US" w:eastAsia="en-US"/>
        </w:rPr>
        <w:t xml:space="preserve">26-1, </w:t>
      </w:r>
      <w:r w:rsidR="00384A71" w:rsidRPr="00367781">
        <w:rPr>
          <w:rFonts w:eastAsia="Malgun Gothic"/>
          <w:sz w:val="22"/>
          <w:szCs w:val="22"/>
          <w:lang w:val="en-US" w:eastAsia="en-US"/>
        </w:rPr>
        <w:t>TA pre-</w:t>
      </w:r>
      <w:r w:rsidR="00384A71" w:rsidRPr="003D377A">
        <w:rPr>
          <w:rFonts w:eastAsiaTheme="minorEastAsia"/>
          <w:sz w:val="22"/>
          <w:szCs w:val="22"/>
          <w:lang w:val="en-US" w:eastAsia="zh-CN"/>
        </w:rPr>
        <w:t>compensation</w:t>
      </w:r>
      <w:r w:rsidR="00384A71" w:rsidRPr="00367781">
        <w:rPr>
          <w:rFonts w:eastAsia="Malgun Gothic"/>
          <w:sz w:val="22"/>
          <w:szCs w:val="22"/>
          <w:lang w:val="en-US" w:eastAsia="en-US"/>
        </w:rPr>
        <w:t xml:space="preserve"> for preamble </w:t>
      </w:r>
      <w:r w:rsidR="00E65595" w:rsidRPr="00367781">
        <w:rPr>
          <w:rFonts w:eastAsia="Malgun Gothic"/>
          <w:sz w:val="22"/>
          <w:szCs w:val="22"/>
          <w:lang w:val="en-US" w:eastAsia="en-US"/>
        </w:rPr>
        <w:t>transmission</w:t>
      </w:r>
      <w:r w:rsidR="00384A71" w:rsidRPr="00367781">
        <w:rPr>
          <w:rFonts w:eastAsia="Malgun Gothic"/>
          <w:sz w:val="22"/>
          <w:szCs w:val="22"/>
          <w:lang w:val="en-US" w:eastAsia="en-US"/>
        </w:rPr>
        <w:t xml:space="preserve"> is not </w:t>
      </w:r>
      <w:r w:rsidR="00E65595" w:rsidRPr="00367781">
        <w:rPr>
          <w:rFonts w:eastAsia="Malgun Gothic"/>
          <w:sz w:val="22"/>
          <w:szCs w:val="22"/>
          <w:lang w:val="en-US" w:eastAsia="en-US"/>
        </w:rPr>
        <w:t>considered</w:t>
      </w:r>
      <w:r w:rsidR="00384A71" w:rsidRPr="00367781">
        <w:rPr>
          <w:rFonts w:eastAsia="Malgun Gothic"/>
          <w:sz w:val="22"/>
          <w:szCs w:val="22"/>
          <w:lang w:val="en-US" w:eastAsia="en-US"/>
        </w:rPr>
        <w:t xml:space="preserve"> and according to the agreement of RAN1#106-e, </w:t>
      </w:r>
      <w:r w:rsidR="00384A71" w:rsidRPr="00367781">
        <w:rPr>
          <w:rFonts w:eastAsiaTheme="minorEastAsia"/>
          <w:sz w:val="22"/>
          <w:szCs w:val="22"/>
          <w:lang w:val="en-US" w:eastAsia="zh-CN"/>
        </w:rPr>
        <w:t xml:space="preserve">a </w:t>
      </w:r>
      <w:r w:rsidR="00384A71" w:rsidRPr="00367781">
        <w:rPr>
          <w:sz w:val="22"/>
          <w:szCs w:val="22"/>
          <w:lang w:eastAsia="x-none"/>
        </w:rPr>
        <w:t>validity timer for satellite ephemeris data or common TA</w:t>
      </w:r>
      <w:r w:rsidR="00593E93">
        <w:rPr>
          <w:sz w:val="22"/>
          <w:szCs w:val="22"/>
          <w:lang w:eastAsia="x-none"/>
        </w:rPr>
        <w:t xml:space="preserve"> if provided</w:t>
      </w:r>
      <w:r w:rsidR="00384A71" w:rsidRPr="00367781">
        <w:rPr>
          <w:sz w:val="22"/>
          <w:szCs w:val="22"/>
          <w:lang w:eastAsia="x-none"/>
        </w:rPr>
        <w:t xml:space="preserve"> </w:t>
      </w:r>
      <w:r w:rsidR="00593E93">
        <w:rPr>
          <w:sz w:val="22"/>
          <w:szCs w:val="22"/>
          <w:lang w:eastAsia="x-none"/>
        </w:rPr>
        <w:t>should be</w:t>
      </w:r>
      <w:r w:rsidR="00861B12" w:rsidRPr="00367781">
        <w:rPr>
          <w:sz w:val="22"/>
          <w:szCs w:val="22"/>
          <w:lang w:eastAsia="x-none"/>
        </w:rPr>
        <w:t xml:space="preserve"> included in “Uplink Time pre-compensation” as follows:</w:t>
      </w:r>
    </w:p>
    <w:p w14:paraId="48033C8F" w14:textId="239FB6A8" w:rsidR="001D7368" w:rsidRPr="00367781" w:rsidRDefault="007E1ABC" w:rsidP="003D377A">
      <w:pPr>
        <w:pStyle w:val="afc"/>
        <w:numPr>
          <w:ilvl w:val="0"/>
          <w:numId w:val="19"/>
        </w:numPr>
        <w:spacing w:after="120"/>
        <w:ind w:leftChars="0"/>
        <w:jc w:val="both"/>
        <w:rPr>
          <w:rFonts w:eastAsia="Malgun Gothic"/>
          <w:sz w:val="22"/>
          <w:szCs w:val="22"/>
          <w:lang w:val="en-US" w:eastAsia="en-US"/>
        </w:rPr>
      </w:pPr>
      <w:r w:rsidRPr="00367781">
        <w:rPr>
          <w:rFonts w:eastAsia="Malgun Gothic"/>
          <w:sz w:val="22"/>
          <w:szCs w:val="22"/>
          <w:lang w:val="en-US" w:eastAsia="en-US"/>
        </w:rPr>
        <w:t xml:space="preserve">Uplink Time pre-compensation </w:t>
      </w:r>
    </w:p>
    <w:p w14:paraId="3B5A370C" w14:textId="77777777" w:rsidR="00125FEA" w:rsidRPr="00125FEA" w:rsidRDefault="00125FEA" w:rsidP="00125FEA">
      <w:pPr>
        <w:pStyle w:val="afc"/>
        <w:numPr>
          <w:ilvl w:val="1"/>
          <w:numId w:val="19"/>
        </w:numPr>
        <w:spacing w:after="120"/>
        <w:ind w:leftChars="0"/>
        <w:jc w:val="both"/>
        <w:rPr>
          <w:rFonts w:eastAsia="Malgun Gothic"/>
          <w:sz w:val="22"/>
          <w:szCs w:val="22"/>
          <w:lang w:val="en-US" w:eastAsia="en-US"/>
        </w:rPr>
      </w:pPr>
      <w:r w:rsidRPr="00125FEA">
        <w:rPr>
          <w:rFonts w:eastAsia="Malgun Gothic"/>
          <w:sz w:val="22"/>
          <w:szCs w:val="22"/>
          <w:lang w:val="en-US" w:eastAsia="en-US"/>
        </w:rPr>
        <w:t>UE specific TA calculation in RRC_IDLE and RRC_INACTIVE states based on its GNSS-acquired position and the serving satellite ephemeris.</w:t>
      </w:r>
    </w:p>
    <w:p w14:paraId="0EFEABC4" w14:textId="77777777" w:rsidR="00125FEA" w:rsidRPr="00125FEA" w:rsidRDefault="00125FEA" w:rsidP="00125FEA">
      <w:pPr>
        <w:pStyle w:val="afc"/>
        <w:numPr>
          <w:ilvl w:val="1"/>
          <w:numId w:val="19"/>
        </w:numPr>
        <w:spacing w:after="120"/>
        <w:ind w:leftChars="0"/>
        <w:jc w:val="both"/>
        <w:rPr>
          <w:rFonts w:eastAsia="Malgun Gothic"/>
          <w:sz w:val="22"/>
          <w:szCs w:val="22"/>
          <w:lang w:val="en-US" w:eastAsia="en-US"/>
        </w:rPr>
      </w:pPr>
      <w:r w:rsidRPr="00125FEA">
        <w:rPr>
          <w:rFonts w:eastAsia="Malgun Gothic"/>
          <w:sz w:val="22"/>
          <w:szCs w:val="22"/>
          <w:lang w:val="en-US" w:eastAsia="en-US"/>
        </w:rPr>
        <w:t>UE specific TA calculation in RRC_CONNECTED state based on its GNSS-acquired position and the serving satellite ephemeris.</w:t>
      </w:r>
    </w:p>
    <w:p w14:paraId="5B1040F7" w14:textId="77777777" w:rsidR="00125FEA" w:rsidRPr="00125FEA" w:rsidRDefault="00125FEA" w:rsidP="00125FEA">
      <w:pPr>
        <w:pStyle w:val="afc"/>
        <w:numPr>
          <w:ilvl w:val="1"/>
          <w:numId w:val="19"/>
        </w:numPr>
        <w:spacing w:after="120"/>
        <w:ind w:leftChars="0"/>
        <w:jc w:val="both"/>
        <w:rPr>
          <w:rFonts w:eastAsia="Malgun Gothic"/>
          <w:sz w:val="22"/>
          <w:szCs w:val="22"/>
          <w:lang w:val="en-US" w:eastAsia="en-US"/>
        </w:rPr>
      </w:pPr>
      <w:r w:rsidRPr="00125FEA">
        <w:rPr>
          <w:rFonts w:eastAsia="Malgun Gothic"/>
          <w:sz w:val="22"/>
          <w:szCs w:val="22"/>
          <w:lang w:val="en-US" w:eastAsia="en-US"/>
        </w:rPr>
        <w:t>UE applies common TA according to the parameters provided by the network (if any)</w:t>
      </w:r>
    </w:p>
    <w:p w14:paraId="19991781" w14:textId="77777777" w:rsidR="00125FEA" w:rsidRPr="00125FEA" w:rsidRDefault="00125FEA" w:rsidP="00125FEA">
      <w:pPr>
        <w:pStyle w:val="afc"/>
        <w:numPr>
          <w:ilvl w:val="1"/>
          <w:numId w:val="19"/>
        </w:numPr>
        <w:spacing w:after="120"/>
        <w:ind w:leftChars="0"/>
        <w:jc w:val="both"/>
        <w:rPr>
          <w:rFonts w:eastAsia="Malgun Gothic"/>
          <w:sz w:val="22"/>
          <w:szCs w:val="22"/>
          <w:lang w:val="en-US" w:eastAsia="en-US"/>
        </w:rPr>
      </w:pPr>
      <w:r w:rsidRPr="00125FEA">
        <w:rPr>
          <w:rFonts w:eastAsia="Malgun Gothic"/>
          <w:sz w:val="22"/>
          <w:szCs w:val="22"/>
          <w:lang w:val="en-US" w:eastAsia="en-US"/>
        </w:rPr>
        <w:t>For TA update in RRC_CONNECTED state, combination of both open (i.e. UE autonomous TA estimation, and common TA estimation) and closed (i.e., received TA commands) control loops</w:t>
      </w:r>
    </w:p>
    <w:p w14:paraId="21276630" w14:textId="77777777" w:rsidR="00125FEA" w:rsidRPr="00125FEA" w:rsidRDefault="00125FEA" w:rsidP="00125FEA">
      <w:pPr>
        <w:pStyle w:val="afc"/>
        <w:numPr>
          <w:ilvl w:val="1"/>
          <w:numId w:val="19"/>
        </w:numPr>
        <w:spacing w:after="120"/>
        <w:ind w:leftChars="0"/>
        <w:jc w:val="both"/>
        <w:rPr>
          <w:rFonts w:eastAsia="Malgun Gothic"/>
          <w:sz w:val="22"/>
          <w:szCs w:val="22"/>
          <w:lang w:val="en-US" w:eastAsia="en-US"/>
        </w:rPr>
      </w:pPr>
      <w:r w:rsidRPr="00125FEA">
        <w:rPr>
          <w:rFonts w:eastAsia="Malgun Gothic"/>
          <w:sz w:val="22"/>
          <w:szCs w:val="22"/>
          <w:lang w:val="en-US" w:eastAsia="en-US"/>
        </w:rPr>
        <w:t>UE acquire the serving satellite ephemeris and common TA upon the expiration of the corresponding validity timer.</w:t>
      </w:r>
    </w:p>
    <w:p w14:paraId="763B5715" w14:textId="52807990" w:rsidR="00861B12" w:rsidRPr="00367781" w:rsidRDefault="003725B1" w:rsidP="003D377A">
      <w:pPr>
        <w:spacing w:after="120"/>
        <w:jc w:val="both"/>
        <w:rPr>
          <w:rFonts w:eastAsia="Malgun Gothic"/>
          <w:i/>
          <w:sz w:val="22"/>
          <w:szCs w:val="22"/>
          <w:lang w:val="en-US" w:eastAsia="en-US"/>
        </w:rPr>
      </w:pPr>
      <w:r w:rsidRPr="00367781">
        <w:rPr>
          <w:rFonts w:eastAsia="Malgun Gothic"/>
          <w:b/>
          <w:i/>
          <w:sz w:val="22"/>
          <w:szCs w:val="22"/>
          <w:lang w:val="en-US" w:eastAsia="en-US"/>
        </w:rPr>
        <w:lastRenderedPageBreak/>
        <w:t>Propos</w:t>
      </w:r>
      <w:r w:rsidR="006E7AA3">
        <w:rPr>
          <w:rFonts w:eastAsia="Malgun Gothic"/>
          <w:b/>
          <w:i/>
          <w:sz w:val="22"/>
          <w:szCs w:val="22"/>
          <w:lang w:val="en-US" w:eastAsia="en-US"/>
        </w:rPr>
        <w:t>al 3</w:t>
      </w:r>
      <w:r w:rsidR="00861B12" w:rsidRPr="00367781">
        <w:rPr>
          <w:rFonts w:eastAsia="Malgun Gothic"/>
          <w:i/>
          <w:sz w:val="22"/>
          <w:szCs w:val="22"/>
          <w:lang w:val="en-US" w:eastAsia="en-US"/>
        </w:rPr>
        <w:t xml:space="preserve">: </w:t>
      </w:r>
      <w:r w:rsidR="00664C0E" w:rsidRPr="00367781">
        <w:rPr>
          <w:rFonts w:eastAsia="Malgun Gothic"/>
          <w:i/>
          <w:sz w:val="22"/>
          <w:szCs w:val="22"/>
          <w:lang w:val="en-US" w:eastAsia="en-US"/>
        </w:rPr>
        <w:t xml:space="preserve">For the feature of “Uplink Time pre-compensation”, include “UE acquire the serving satellite ephemeris and common TA </w:t>
      </w:r>
      <w:r w:rsidR="002135C5">
        <w:rPr>
          <w:rFonts w:eastAsia="Malgun Gothic"/>
          <w:i/>
          <w:sz w:val="22"/>
          <w:szCs w:val="22"/>
          <w:lang w:val="en-US" w:eastAsia="en-US"/>
        </w:rPr>
        <w:t>up</w:t>
      </w:r>
      <w:r w:rsidR="00664C0E" w:rsidRPr="00367781">
        <w:rPr>
          <w:rFonts w:eastAsia="Malgun Gothic"/>
          <w:i/>
          <w:sz w:val="22"/>
          <w:szCs w:val="22"/>
          <w:lang w:val="en-US" w:eastAsia="en-US"/>
        </w:rPr>
        <w:t xml:space="preserve">on the expiration of the corresponding validity timer” as one </w:t>
      </w:r>
      <w:r w:rsidR="00627B5D">
        <w:rPr>
          <w:rFonts w:eastAsia="Malgun Gothic"/>
          <w:i/>
          <w:sz w:val="22"/>
          <w:szCs w:val="22"/>
          <w:lang w:val="en-US" w:eastAsia="en-US"/>
        </w:rPr>
        <w:t xml:space="preserve">additional </w:t>
      </w:r>
      <w:r w:rsidR="00664C0E" w:rsidRPr="00367781">
        <w:rPr>
          <w:rFonts w:eastAsia="Malgun Gothic"/>
          <w:i/>
          <w:sz w:val="22"/>
          <w:szCs w:val="22"/>
          <w:lang w:val="en-US" w:eastAsia="en-US"/>
        </w:rPr>
        <w:t>component.</w:t>
      </w:r>
    </w:p>
    <w:p w14:paraId="6FBFB1B7" w14:textId="77777777" w:rsidR="005F638A" w:rsidRDefault="005F638A" w:rsidP="003D377A">
      <w:pPr>
        <w:spacing w:after="120"/>
        <w:jc w:val="both"/>
        <w:rPr>
          <w:rFonts w:eastAsia="Malgun Gothic"/>
          <w:sz w:val="22"/>
          <w:szCs w:val="22"/>
          <w:lang w:val="en-US" w:eastAsia="en-US"/>
        </w:rPr>
      </w:pPr>
    </w:p>
    <w:p w14:paraId="1B442A7E" w14:textId="50B48505" w:rsidR="005377B8" w:rsidRDefault="00616E7D" w:rsidP="003D377A">
      <w:pPr>
        <w:spacing w:after="120"/>
        <w:jc w:val="both"/>
        <w:rPr>
          <w:rFonts w:eastAsia="Malgun Gothic"/>
          <w:sz w:val="22"/>
          <w:szCs w:val="22"/>
          <w:lang w:val="en-US" w:eastAsia="en-US"/>
        </w:rPr>
      </w:pPr>
      <w:r>
        <w:rPr>
          <w:rFonts w:eastAsia="Malgun Gothic"/>
          <w:sz w:val="22"/>
          <w:szCs w:val="22"/>
          <w:lang w:val="en-US" w:eastAsia="en-US"/>
        </w:rPr>
        <w:t>A</w:t>
      </w:r>
      <w:r w:rsidR="00FB2C69">
        <w:rPr>
          <w:rFonts w:eastAsia="Malgun Gothic"/>
          <w:sz w:val="22"/>
          <w:szCs w:val="22"/>
          <w:lang w:val="en-US" w:eastAsia="en-US"/>
        </w:rPr>
        <w:t xml:space="preserve">ccording </w:t>
      </w:r>
      <w:r>
        <w:rPr>
          <w:rFonts w:eastAsia="Malgun Gothic"/>
          <w:sz w:val="22"/>
          <w:szCs w:val="22"/>
          <w:lang w:val="en-US" w:eastAsia="en-US"/>
        </w:rPr>
        <w:t xml:space="preserve">to </w:t>
      </w:r>
      <w:r w:rsidR="00FB2C69">
        <w:rPr>
          <w:rFonts w:eastAsia="Malgun Gothic"/>
          <w:sz w:val="22"/>
          <w:szCs w:val="22"/>
          <w:lang w:val="en-US" w:eastAsia="en-US"/>
        </w:rPr>
        <w:t xml:space="preserve">the agreement </w:t>
      </w:r>
      <w:r w:rsidR="00FB2C69" w:rsidRPr="003D377A">
        <w:rPr>
          <w:rFonts w:eastAsiaTheme="minorEastAsia"/>
          <w:sz w:val="22"/>
          <w:szCs w:val="22"/>
          <w:lang w:val="en-US" w:eastAsia="zh-CN"/>
        </w:rPr>
        <w:t>of</w:t>
      </w:r>
      <w:r w:rsidR="00FB2C69">
        <w:rPr>
          <w:rFonts w:eastAsia="Malgun Gothic"/>
          <w:sz w:val="22"/>
          <w:szCs w:val="22"/>
          <w:lang w:val="en-US" w:eastAsia="en-US"/>
        </w:rPr>
        <w:t xml:space="preserve"> HARQ enhancement</w:t>
      </w:r>
      <w:r w:rsidR="005377B8">
        <w:rPr>
          <w:rFonts w:eastAsia="Malgun Gothic"/>
          <w:sz w:val="22"/>
          <w:szCs w:val="22"/>
          <w:lang w:val="en-US" w:eastAsia="en-US"/>
        </w:rPr>
        <w:t xml:space="preserve"> in RAN1#102-e, </w:t>
      </w:r>
      <w:r>
        <w:rPr>
          <w:rFonts w:eastAsia="Malgun Gothic"/>
          <w:sz w:val="22"/>
          <w:szCs w:val="22"/>
          <w:lang w:val="en-US" w:eastAsia="en-US"/>
        </w:rPr>
        <w:t>the</w:t>
      </w:r>
      <w:r w:rsidR="005377B8">
        <w:rPr>
          <w:rFonts w:eastAsia="Malgun Gothic"/>
          <w:sz w:val="22"/>
          <w:szCs w:val="22"/>
          <w:lang w:val="en-US" w:eastAsia="en-US"/>
        </w:rPr>
        <w:t xml:space="preserve"> feature</w:t>
      </w:r>
      <w:r>
        <w:rPr>
          <w:rFonts w:eastAsia="Malgun Gothic"/>
          <w:sz w:val="22"/>
          <w:szCs w:val="22"/>
          <w:lang w:val="en-US" w:eastAsia="en-US"/>
        </w:rPr>
        <w:t xml:space="preserve"> of HARQ feedback disabling should also be taken </w:t>
      </w:r>
      <w:r w:rsidRPr="003D377A">
        <w:rPr>
          <w:sz w:val="22"/>
          <w:szCs w:val="22"/>
          <w:lang w:val="en-US" w:eastAsia="ko-KR"/>
        </w:rPr>
        <w:t>into</w:t>
      </w:r>
      <w:r>
        <w:rPr>
          <w:rFonts w:eastAsia="Malgun Gothic"/>
          <w:sz w:val="22"/>
          <w:szCs w:val="22"/>
          <w:lang w:val="en-US" w:eastAsia="en-US"/>
        </w:rPr>
        <w:t xml:space="preserve"> consideration as follows</w:t>
      </w:r>
      <w:r w:rsidR="005377B8">
        <w:rPr>
          <w:rFonts w:eastAsia="Malgun Gothic"/>
          <w:sz w:val="22"/>
          <w:szCs w:val="22"/>
          <w:lang w:val="en-US" w:eastAsia="en-US"/>
        </w:rPr>
        <w:t>:</w:t>
      </w:r>
    </w:p>
    <w:p w14:paraId="19D1A432" w14:textId="036CD3FF" w:rsidR="005377B8" w:rsidRDefault="008E224F" w:rsidP="003D377A">
      <w:pPr>
        <w:pStyle w:val="afc"/>
        <w:numPr>
          <w:ilvl w:val="0"/>
          <w:numId w:val="19"/>
        </w:numPr>
        <w:spacing w:after="120"/>
        <w:ind w:leftChars="0"/>
        <w:rPr>
          <w:rFonts w:eastAsia="Malgun Gothic"/>
          <w:sz w:val="22"/>
          <w:szCs w:val="22"/>
          <w:lang w:val="en-US" w:eastAsia="en-US"/>
        </w:rPr>
      </w:pPr>
      <w:r w:rsidRPr="008E224F">
        <w:rPr>
          <w:rFonts w:eastAsia="Malgun Gothic"/>
          <w:sz w:val="22"/>
          <w:szCs w:val="22"/>
          <w:lang w:val="en-US" w:eastAsia="en-US"/>
        </w:rPr>
        <w:t>Enabling/disabling on HARQ feedback</w:t>
      </w:r>
    </w:p>
    <w:p w14:paraId="55995309" w14:textId="519D4B8D" w:rsidR="00254D8F" w:rsidRDefault="005377B8" w:rsidP="003D377A">
      <w:pPr>
        <w:pStyle w:val="afc"/>
        <w:numPr>
          <w:ilvl w:val="1"/>
          <w:numId w:val="19"/>
        </w:numPr>
        <w:spacing w:after="120"/>
        <w:ind w:leftChars="0"/>
        <w:jc w:val="both"/>
        <w:rPr>
          <w:rFonts w:eastAsia="Malgun Gothic"/>
          <w:sz w:val="22"/>
          <w:szCs w:val="22"/>
          <w:lang w:val="en-US" w:eastAsia="en-US"/>
        </w:rPr>
      </w:pPr>
      <w:r w:rsidRPr="00B800ED">
        <w:rPr>
          <w:rFonts w:eastAsia="Malgun Gothic"/>
          <w:sz w:val="22"/>
          <w:szCs w:val="22"/>
          <w:lang w:val="en-US" w:eastAsia="en-US"/>
        </w:rPr>
        <w:t xml:space="preserve">Enabling/disabling on HARQ feedback for downlink transmission should be at least configurable per HARQ process via UE specific RRC signaling. </w:t>
      </w:r>
    </w:p>
    <w:p w14:paraId="3075B5A8" w14:textId="34C8C673" w:rsidR="00B800ED" w:rsidRPr="00B800ED" w:rsidRDefault="00E3700E" w:rsidP="003D377A">
      <w:pPr>
        <w:spacing w:after="120"/>
        <w:jc w:val="both"/>
        <w:rPr>
          <w:rFonts w:eastAsia="Malgun Gothic"/>
          <w:b/>
          <w:i/>
          <w:sz w:val="22"/>
          <w:szCs w:val="22"/>
          <w:lang w:val="en-US" w:eastAsia="en-US"/>
        </w:rPr>
      </w:pPr>
      <w:r>
        <w:rPr>
          <w:rFonts w:eastAsia="Malgun Gothic"/>
          <w:b/>
          <w:i/>
          <w:sz w:val="22"/>
          <w:szCs w:val="22"/>
          <w:lang w:val="en-US" w:eastAsia="en-US"/>
        </w:rPr>
        <w:t xml:space="preserve">Proposal </w:t>
      </w:r>
      <w:r w:rsidR="003D377A">
        <w:rPr>
          <w:rFonts w:eastAsia="Malgun Gothic"/>
          <w:b/>
          <w:i/>
          <w:sz w:val="22"/>
          <w:szCs w:val="22"/>
          <w:lang w:val="en-US" w:eastAsia="en-US"/>
        </w:rPr>
        <w:t>4</w:t>
      </w:r>
      <w:r w:rsidR="00B800ED" w:rsidRPr="00B800ED">
        <w:rPr>
          <w:rFonts w:eastAsia="Malgun Gothic"/>
          <w:b/>
          <w:i/>
          <w:sz w:val="22"/>
          <w:szCs w:val="22"/>
          <w:lang w:val="en-US" w:eastAsia="en-US"/>
        </w:rPr>
        <w:t>:</w:t>
      </w:r>
      <w:r w:rsidR="00B800ED" w:rsidRPr="00B800ED">
        <w:rPr>
          <w:rFonts w:eastAsia="Malgun Gothic"/>
          <w:i/>
          <w:sz w:val="22"/>
          <w:szCs w:val="22"/>
          <w:lang w:val="en-US" w:eastAsia="en-US"/>
        </w:rPr>
        <w:t xml:space="preserve"> </w:t>
      </w:r>
      <w:r w:rsidR="008E224F" w:rsidRPr="00B800ED">
        <w:rPr>
          <w:rFonts w:eastAsia="Malgun Gothic"/>
          <w:i/>
          <w:sz w:val="22"/>
          <w:szCs w:val="22"/>
          <w:lang w:val="en-US" w:eastAsia="en-US"/>
        </w:rPr>
        <w:t>“</w:t>
      </w:r>
      <w:r w:rsidR="003D377A">
        <w:rPr>
          <w:rFonts w:eastAsia="Malgun Gothic"/>
          <w:i/>
          <w:sz w:val="22"/>
          <w:szCs w:val="22"/>
          <w:lang w:val="en-US" w:eastAsia="en-US"/>
        </w:rPr>
        <w:t>Disabling of</w:t>
      </w:r>
      <w:r w:rsidR="008E224F" w:rsidRPr="008E224F">
        <w:rPr>
          <w:rFonts w:eastAsia="Malgun Gothic"/>
          <w:i/>
          <w:sz w:val="22"/>
          <w:szCs w:val="22"/>
          <w:lang w:val="en-US" w:eastAsia="en-US"/>
        </w:rPr>
        <w:t xml:space="preserve"> HARQ feedback</w:t>
      </w:r>
      <w:r w:rsidR="008E224F" w:rsidRPr="00B800ED">
        <w:rPr>
          <w:rFonts w:eastAsia="Malgun Gothic"/>
          <w:i/>
          <w:sz w:val="22"/>
          <w:szCs w:val="22"/>
          <w:lang w:val="en-US" w:eastAsia="en-US"/>
        </w:rPr>
        <w:t>”</w:t>
      </w:r>
      <w:r w:rsidR="008E224F">
        <w:rPr>
          <w:rFonts w:eastAsia="Malgun Gothic"/>
          <w:i/>
          <w:sz w:val="22"/>
          <w:szCs w:val="22"/>
          <w:lang w:val="en-US" w:eastAsia="en-US"/>
        </w:rPr>
        <w:t xml:space="preserve"> </w:t>
      </w:r>
      <w:r w:rsidR="003D377A">
        <w:rPr>
          <w:rFonts w:eastAsia="Malgun Gothic"/>
          <w:i/>
          <w:sz w:val="22"/>
          <w:szCs w:val="22"/>
          <w:lang w:val="en-US" w:eastAsia="en-US"/>
        </w:rPr>
        <w:t>is</w:t>
      </w:r>
      <w:r w:rsidR="008E224F">
        <w:rPr>
          <w:rFonts w:eastAsia="Malgun Gothic"/>
          <w:i/>
          <w:sz w:val="22"/>
          <w:szCs w:val="22"/>
          <w:lang w:val="en-US" w:eastAsia="en-US"/>
        </w:rPr>
        <w:t xml:space="preserve"> listed as one feature with component </w:t>
      </w:r>
      <w:r w:rsidR="000558DB">
        <w:rPr>
          <w:rFonts w:eastAsia="Malgun Gothic"/>
          <w:i/>
          <w:sz w:val="22"/>
          <w:szCs w:val="22"/>
          <w:lang w:val="en-US" w:eastAsia="en-US"/>
        </w:rPr>
        <w:t>of “</w:t>
      </w:r>
      <w:r w:rsidR="00627B5D" w:rsidRPr="00627B5D">
        <w:rPr>
          <w:rFonts w:eastAsia="Malgun Gothic"/>
          <w:i/>
          <w:sz w:val="22"/>
          <w:szCs w:val="22"/>
          <w:lang w:val="en-US" w:eastAsia="en-US"/>
        </w:rPr>
        <w:t>Disabling on HARQ feedback for downlink transmission should be at least configurable per HARQ proces</w:t>
      </w:r>
      <w:r w:rsidR="00627B5D">
        <w:rPr>
          <w:rFonts w:eastAsia="Malgun Gothic"/>
          <w:i/>
          <w:sz w:val="22"/>
          <w:szCs w:val="22"/>
          <w:lang w:val="en-US" w:eastAsia="en-US"/>
        </w:rPr>
        <w:t>s via UE specific RRC signaling</w:t>
      </w:r>
      <w:r w:rsidR="000558DB">
        <w:rPr>
          <w:rFonts w:eastAsia="Malgun Gothic"/>
          <w:i/>
          <w:sz w:val="22"/>
          <w:szCs w:val="22"/>
          <w:lang w:val="en-US" w:eastAsia="en-US"/>
        </w:rPr>
        <w:t>”</w:t>
      </w:r>
      <w:r w:rsidR="00627B5D">
        <w:rPr>
          <w:rFonts w:eastAsia="Malgun Gothic"/>
          <w:i/>
          <w:sz w:val="22"/>
          <w:szCs w:val="22"/>
          <w:lang w:val="en-US" w:eastAsia="en-US"/>
        </w:rPr>
        <w:t>.</w:t>
      </w:r>
    </w:p>
    <w:p w14:paraId="71CB983C" w14:textId="77777777" w:rsidR="003D377A" w:rsidRDefault="003D377A" w:rsidP="003D377A">
      <w:pPr>
        <w:spacing w:after="120"/>
        <w:jc w:val="both"/>
        <w:rPr>
          <w:rFonts w:eastAsia="Malgun Gothic"/>
          <w:sz w:val="22"/>
          <w:szCs w:val="22"/>
          <w:lang w:val="en-US" w:eastAsia="en-US"/>
        </w:rPr>
      </w:pPr>
    </w:p>
    <w:p w14:paraId="1EADEB98" w14:textId="19375A7E" w:rsidR="00FB2C69" w:rsidRDefault="00837A85" w:rsidP="003D377A">
      <w:pPr>
        <w:spacing w:after="120"/>
        <w:jc w:val="both"/>
        <w:rPr>
          <w:rFonts w:eastAsia="Malgun Gothic"/>
          <w:sz w:val="22"/>
          <w:szCs w:val="22"/>
          <w:lang w:val="en-US" w:eastAsia="en-US"/>
        </w:rPr>
      </w:pPr>
      <w:r w:rsidRPr="00837A85">
        <w:rPr>
          <w:rFonts w:eastAsia="Malgun Gothic"/>
          <w:sz w:val="22"/>
          <w:szCs w:val="22"/>
          <w:lang w:val="en-US" w:eastAsia="en-US"/>
        </w:rPr>
        <w:t>For 26-8</w:t>
      </w:r>
      <w:r w:rsidRPr="00874F80">
        <w:rPr>
          <w:rFonts w:eastAsia="Malgun Gothic" w:hint="eastAsia"/>
          <w:sz w:val="22"/>
          <w:szCs w:val="22"/>
          <w:lang w:val="en-US" w:eastAsia="en-US"/>
        </w:rPr>
        <w:t>,</w:t>
      </w:r>
      <w:r w:rsidR="007B6954">
        <w:rPr>
          <w:rFonts w:eastAsia="Malgun Gothic"/>
          <w:sz w:val="22"/>
          <w:szCs w:val="22"/>
          <w:lang w:val="en-US" w:eastAsia="en-US"/>
        </w:rPr>
        <w:t xml:space="preserve"> although</w:t>
      </w:r>
      <w:r w:rsidR="00874F80" w:rsidRPr="00874F80">
        <w:rPr>
          <w:rFonts w:eastAsia="Malgun Gothic"/>
          <w:sz w:val="22"/>
          <w:szCs w:val="22"/>
          <w:lang w:val="en-US" w:eastAsia="en-US"/>
        </w:rPr>
        <w:t xml:space="preserve"> the enhancement</w:t>
      </w:r>
      <w:r w:rsidR="007B6954">
        <w:rPr>
          <w:rFonts w:eastAsia="Malgun Gothic"/>
          <w:sz w:val="22"/>
          <w:szCs w:val="22"/>
          <w:lang w:val="en-US" w:eastAsia="en-US"/>
        </w:rPr>
        <w:t xml:space="preserve"> of</w:t>
      </w:r>
      <w:r w:rsidR="00874F80" w:rsidRPr="00874F80">
        <w:rPr>
          <w:rFonts w:eastAsia="Malgun Gothic"/>
          <w:sz w:val="22"/>
          <w:szCs w:val="22"/>
          <w:lang w:val="en-US" w:eastAsia="en-US"/>
        </w:rPr>
        <w:t xml:space="preserve"> Type-2 HARQ codebook </w:t>
      </w:r>
      <w:r w:rsidR="007B6954">
        <w:rPr>
          <w:rFonts w:eastAsia="Malgun Gothic"/>
          <w:sz w:val="22"/>
          <w:szCs w:val="22"/>
          <w:lang w:val="en-US" w:eastAsia="en-US"/>
        </w:rPr>
        <w:t>and</w:t>
      </w:r>
      <w:r w:rsidR="00874F80" w:rsidRPr="00874F80">
        <w:rPr>
          <w:rFonts w:eastAsia="Malgun Gothic"/>
          <w:sz w:val="22"/>
          <w:szCs w:val="22"/>
          <w:lang w:val="en-US" w:eastAsia="en-US"/>
        </w:rPr>
        <w:t xml:space="preserve"> Type-1 HARQ codebook </w:t>
      </w:r>
      <w:r w:rsidR="007B6954">
        <w:rPr>
          <w:rFonts w:eastAsia="Malgun Gothic"/>
          <w:sz w:val="22"/>
          <w:szCs w:val="22"/>
          <w:lang w:val="en-US" w:eastAsia="en-US"/>
        </w:rPr>
        <w:t>are</w:t>
      </w:r>
      <w:r w:rsidR="00EB4C86">
        <w:rPr>
          <w:rFonts w:eastAsia="Malgun Gothic"/>
          <w:sz w:val="22"/>
          <w:szCs w:val="22"/>
          <w:lang w:val="en-US" w:eastAsia="en-US"/>
        </w:rPr>
        <w:t xml:space="preserve"> in the </w:t>
      </w:r>
      <w:proofErr w:type="spellStart"/>
      <w:r w:rsidR="00EB4C86">
        <w:rPr>
          <w:rFonts w:eastAsia="Malgun Gothic"/>
          <w:sz w:val="22"/>
          <w:szCs w:val="22"/>
          <w:lang w:val="en-US" w:eastAsia="en-US"/>
        </w:rPr>
        <w:t>scop</w:t>
      </w:r>
      <w:proofErr w:type="spellEnd"/>
      <w:r w:rsidR="00EB4C86">
        <w:rPr>
          <w:rFonts w:eastAsia="Malgun Gothic"/>
          <w:sz w:val="22"/>
          <w:szCs w:val="22"/>
          <w:lang w:val="en-US" w:eastAsia="en-US"/>
        </w:rPr>
        <w:t xml:space="preserve"> of HARQ codebook enhancement, they are two independent feature as they can be supported by the UE separately</w:t>
      </w:r>
      <w:r w:rsidR="003D3680">
        <w:rPr>
          <w:rFonts w:eastAsia="Malgun Gothic"/>
          <w:sz w:val="22"/>
          <w:szCs w:val="22"/>
          <w:lang w:val="en-US" w:eastAsia="en-US"/>
        </w:rPr>
        <w:t>, i. e. a UE can only support</w:t>
      </w:r>
      <w:r w:rsidR="00EB4C86">
        <w:rPr>
          <w:rFonts w:eastAsia="Malgun Gothic"/>
          <w:sz w:val="22"/>
          <w:szCs w:val="22"/>
          <w:lang w:val="en-US" w:eastAsia="en-US"/>
        </w:rPr>
        <w:t xml:space="preserve"> </w:t>
      </w:r>
      <w:r w:rsidR="003D3680" w:rsidRPr="003D3680">
        <w:rPr>
          <w:rFonts w:eastAsia="Malgun Gothic"/>
          <w:sz w:val="22"/>
          <w:szCs w:val="22"/>
          <w:lang w:val="en-US" w:eastAsia="en-US"/>
        </w:rPr>
        <w:t>Type-2 HARQ codebook</w:t>
      </w:r>
      <w:r w:rsidR="003D3680">
        <w:rPr>
          <w:rFonts w:eastAsia="Malgun Gothic"/>
          <w:sz w:val="22"/>
          <w:szCs w:val="22"/>
          <w:lang w:val="en-US" w:eastAsia="en-US"/>
        </w:rPr>
        <w:t xml:space="preserve"> or only support </w:t>
      </w:r>
      <w:r w:rsidR="003D3680" w:rsidRPr="003D3680">
        <w:rPr>
          <w:rFonts w:eastAsia="Malgun Gothic"/>
          <w:sz w:val="22"/>
          <w:szCs w:val="22"/>
          <w:lang w:val="en-US" w:eastAsia="en-US"/>
        </w:rPr>
        <w:t>Type-1 HARQ codebook</w:t>
      </w:r>
      <w:r w:rsidR="003D3680">
        <w:rPr>
          <w:rFonts w:eastAsia="Malgun Gothic"/>
          <w:sz w:val="22"/>
          <w:szCs w:val="22"/>
          <w:lang w:val="en-US" w:eastAsia="en-US"/>
        </w:rPr>
        <w:t xml:space="preserve"> or support both.</w:t>
      </w:r>
    </w:p>
    <w:p w14:paraId="3E9BB0B3" w14:textId="3D053104" w:rsidR="006242C3" w:rsidRPr="006242C3" w:rsidRDefault="006242C3" w:rsidP="003D377A">
      <w:pPr>
        <w:spacing w:after="120"/>
        <w:jc w:val="both"/>
        <w:rPr>
          <w:rFonts w:eastAsia="Malgun Gothic"/>
          <w:sz w:val="22"/>
          <w:szCs w:val="22"/>
          <w:lang w:val="en-US" w:eastAsia="en-US"/>
        </w:rPr>
      </w:pPr>
      <w:r>
        <w:rPr>
          <w:rFonts w:eastAsia="Malgun Gothic"/>
          <w:b/>
          <w:i/>
          <w:sz w:val="22"/>
          <w:szCs w:val="22"/>
          <w:lang w:val="en-US" w:eastAsia="en-US"/>
        </w:rPr>
        <w:t xml:space="preserve">Proposal </w:t>
      </w:r>
      <w:r w:rsidR="002B56AD">
        <w:rPr>
          <w:rFonts w:eastAsia="Malgun Gothic"/>
          <w:b/>
          <w:i/>
          <w:sz w:val="22"/>
          <w:szCs w:val="22"/>
          <w:lang w:val="en-US" w:eastAsia="en-US"/>
        </w:rPr>
        <w:t>5</w:t>
      </w:r>
      <w:r w:rsidRPr="00367781">
        <w:rPr>
          <w:rFonts w:eastAsia="Malgun Gothic"/>
          <w:b/>
          <w:i/>
          <w:sz w:val="22"/>
          <w:szCs w:val="22"/>
          <w:lang w:val="en-US" w:eastAsia="en-US"/>
        </w:rPr>
        <w:t>:</w:t>
      </w:r>
      <w:r>
        <w:rPr>
          <w:rFonts w:eastAsia="Malgun Gothic"/>
          <w:b/>
          <w:i/>
          <w:sz w:val="22"/>
          <w:szCs w:val="22"/>
          <w:lang w:val="en-US" w:eastAsia="en-US"/>
        </w:rPr>
        <w:t xml:space="preserve"> </w:t>
      </w:r>
      <w:r w:rsidRPr="006242C3">
        <w:rPr>
          <w:rFonts w:eastAsia="Malgun Gothic"/>
          <w:i/>
          <w:sz w:val="22"/>
          <w:szCs w:val="22"/>
          <w:lang w:val="en-US" w:eastAsia="en-US"/>
        </w:rPr>
        <w:t xml:space="preserve">Enhancement of Type-2 HARQ codebook and </w:t>
      </w:r>
      <w:r w:rsidR="00AC1180">
        <w:rPr>
          <w:rFonts w:eastAsia="Malgun Gothic"/>
          <w:i/>
          <w:sz w:val="22"/>
          <w:szCs w:val="22"/>
          <w:lang w:val="en-US" w:eastAsia="en-US"/>
        </w:rPr>
        <w:t xml:space="preserve">enhancement of </w:t>
      </w:r>
      <w:r w:rsidRPr="006242C3">
        <w:rPr>
          <w:rFonts w:eastAsia="Malgun Gothic"/>
          <w:i/>
          <w:sz w:val="22"/>
          <w:szCs w:val="22"/>
          <w:lang w:val="en-US" w:eastAsia="en-US"/>
        </w:rPr>
        <w:t>Type-1 HARQ codebook</w:t>
      </w:r>
      <w:r>
        <w:rPr>
          <w:rFonts w:eastAsia="Malgun Gothic"/>
          <w:i/>
          <w:sz w:val="22"/>
          <w:szCs w:val="22"/>
          <w:lang w:val="en-US" w:eastAsia="en-US"/>
        </w:rPr>
        <w:t xml:space="preserve"> </w:t>
      </w:r>
      <w:r w:rsidR="002B56AD">
        <w:rPr>
          <w:rFonts w:eastAsia="Malgun Gothic"/>
          <w:i/>
          <w:sz w:val="22"/>
          <w:szCs w:val="22"/>
          <w:lang w:val="en-US" w:eastAsia="en-US"/>
        </w:rPr>
        <w:t>are</w:t>
      </w:r>
      <w:r w:rsidR="00B92480">
        <w:rPr>
          <w:rFonts w:eastAsia="Malgun Gothic"/>
          <w:i/>
          <w:sz w:val="22"/>
          <w:szCs w:val="22"/>
          <w:lang w:val="en-US" w:eastAsia="en-US"/>
        </w:rPr>
        <w:t xml:space="preserve"> listed as separate </w:t>
      </w:r>
      <w:r w:rsidR="003D377A">
        <w:rPr>
          <w:rFonts w:eastAsia="Malgun Gothic"/>
          <w:i/>
          <w:sz w:val="22"/>
          <w:szCs w:val="22"/>
          <w:lang w:val="en-US" w:eastAsia="en-US"/>
        </w:rPr>
        <w:t xml:space="preserve">UE </w:t>
      </w:r>
      <w:r w:rsidR="00E875FE">
        <w:rPr>
          <w:rFonts w:eastAsia="Malgun Gothic"/>
          <w:i/>
          <w:sz w:val="22"/>
          <w:szCs w:val="22"/>
          <w:lang w:val="en-US" w:eastAsia="en-US"/>
        </w:rPr>
        <w:t>feature group.</w:t>
      </w:r>
    </w:p>
    <w:p w14:paraId="19C9D51B" w14:textId="77777777" w:rsidR="00837A85" w:rsidRPr="00367781" w:rsidRDefault="00837A85" w:rsidP="003D377A">
      <w:pPr>
        <w:spacing w:after="120"/>
        <w:rPr>
          <w:rFonts w:eastAsia="Malgun Gothic"/>
          <w:sz w:val="22"/>
          <w:szCs w:val="22"/>
          <w:lang w:val="en-US" w:eastAsia="en-US"/>
        </w:rPr>
      </w:pPr>
    </w:p>
    <w:p w14:paraId="7377095C" w14:textId="1E5AF896" w:rsidR="004A0B8D" w:rsidRPr="00367781" w:rsidRDefault="004A0B8D" w:rsidP="003D377A">
      <w:pPr>
        <w:spacing w:after="120"/>
        <w:jc w:val="both"/>
        <w:rPr>
          <w:rFonts w:eastAsia="Malgun Gothic"/>
          <w:sz w:val="22"/>
          <w:szCs w:val="22"/>
          <w:lang w:val="en-US" w:eastAsia="en-US"/>
        </w:rPr>
      </w:pPr>
      <w:r w:rsidRPr="00367781">
        <w:rPr>
          <w:rFonts w:eastAsia="Malgun Gothic"/>
          <w:sz w:val="22"/>
          <w:szCs w:val="22"/>
          <w:lang w:val="en-US" w:eastAsia="en-US"/>
        </w:rPr>
        <w:t xml:space="preserve">For 26-8, </w:t>
      </w:r>
      <w:r w:rsidR="00031862" w:rsidRPr="00367781">
        <w:rPr>
          <w:rFonts w:eastAsia="Malgun Gothic"/>
          <w:sz w:val="22"/>
          <w:szCs w:val="22"/>
          <w:lang w:val="en-US" w:eastAsia="en-US"/>
        </w:rPr>
        <w:t>the comp</w:t>
      </w:r>
      <w:r w:rsidR="00E65595">
        <w:rPr>
          <w:rFonts w:eastAsia="Malgun Gothic"/>
          <w:sz w:val="22"/>
          <w:szCs w:val="22"/>
          <w:lang w:val="en-US" w:eastAsia="en-US"/>
        </w:rPr>
        <w:t>on</w:t>
      </w:r>
      <w:r w:rsidR="00031862" w:rsidRPr="00367781">
        <w:rPr>
          <w:rFonts w:eastAsia="Malgun Gothic"/>
          <w:sz w:val="22"/>
          <w:szCs w:val="22"/>
          <w:lang w:val="en-US" w:eastAsia="en-US"/>
        </w:rPr>
        <w:t xml:space="preserve">ent of </w:t>
      </w:r>
      <w:r w:rsidR="00031862" w:rsidRPr="003D377A">
        <w:rPr>
          <w:rFonts w:eastAsiaTheme="minorEastAsia"/>
          <w:sz w:val="22"/>
          <w:szCs w:val="22"/>
          <w:lang w:val="en-US" w:eastAsia="zh-CN"/>
        </w:rPr>
        <w:t>polarization</w:t>
      </w:r>
      <w:r w:rsidR="00031862" w:rsidRPr="00367781">
        <w:rPr>
          <w:rFonts w:eastAsia="Malgun Gothic"/>
          <w:sz w:val="22"/>
          <w:szCs w:val="22"/>
          <w:lang w:val="en-US" w:eastAsia="en-US"/>
        </w:rPr>
        <w:t xml:space="preserve"> signaling should </w:t>
      </w:r>
      <w:r w:rsidR="00284EBD" w:rsidRPr="00367781">
        <w:rPr>
          <w:rFonts w:eastAsia="Malgun Gothic"/>
          <w:sz w:val="22"/>
          <w:szCs w:val="22"/>
          <w:lang w:val="en-US" w:eastAsia="en-US"/>
        </w:rPr>
        <w:t>take</w:t>
      </w:r>
      <w:r w:rsidR="00031862" w:rsidRPr="00367781">
        <w:rPr>
          <w:rFonts w:eastAsia="Malgun Gothic"/>
          <w:sz w:val="22"/>
          <w:szCs w:val="22"/>
          <w:lang w:val="en-US" w:eastAsia="en-US"/>
        </w:rPr>
        <w:t xml:space="preserve"> the RAN1#106</w:t>
      </w:r>
      <w:r w:rsidR="002135C5">
        <w:rPr>
          <w:rFonts w:eastAsia="Malgun Gothic"/>
          <w:sz w:val="22"/>
          <w:szCs w:val="22"/>
          <w:lang w:val="en-US" w:eastAsia="en-US"/>
        </w:rPr>
        <w:t>-e</w:t>
      </w:r>
      <w:r w:rsidR="00031862" w:rsidRPr="00367781">
        <w:rPr>
          <w:rFonts w:eastAsia="Malgun Gothic"/>
          <w:sz w:val="22"/>
          <w:szCs w:val="22"/>
          <w:lang w:val="en-US" w:eastAsia="en-US"/>
        </w:rPr>
        <w:t xml:space="preserve"> agreement into </w:t>
      </w:r>
      <w:r w:rsidR="00284EBD" w:rsidRPr="00367781">
        <w:rPr>
          <w:rFonts w:eastAsia="Malgun Gothic"/>
          <w:sz w:val="22"/>
          <w:szCs w:val="22"/>
          <w:lang w:val="en-US" w:eastAsia="en-US"/>
        </w:rPr>
        <w:t>consideration</w:t>
      </w:r>
      <w:r w:rsidR="00375F78" w:rsidRPr="00367781">
        <w:rPr>
          <w:rFonts w:eastAsia="Malgun Gothic"/>
          <w:sz w:val="22"/>
          <w:szCs w:val="22"/>
          <w:lang w:val="en-US" w:eastAsia="en-US"/>
        </w:rPr>
        <w:t xml:space="preserve"> and the updated component is as follows</w:t>
      </w:r>
      <w:r w:rsidR="00031862" w:rsidRPr="00367781">
        <w:rPr>
          <w:rFonts w:eastAsia="Malgun Gothic"/>
          <w:sz w:val="22"/>
          <w:szCs w:val="22"/>
          <w:lang w:val="en-US" w:eastAsia="en-US"/>
        </w:rPr>
        <w:t>:</w:t>
      </w:r>
    </w:p>
    <w:p w14:paraId="38AEF466" w14:textId="77777777" w:rsidR="004A0B8D" w:rsidRPr="00367781" w:rsidRDefault="004A0B8D" w:rsidP="003D377A">
      <w:pPr>
        <w:pStyle w:val="afc"/>
        <w:spacing w:after="120"/>
        <w:ind w:leftChars="0"/>
        <w:rPr>
          <w:rFonts w:eastAsia="Malgun Gothic"/>
          <w:sz w:val="22"/>
          <w:szCs w:val="22"/>
          <w:lang w:val="en-US" w:eastAsia="en-US"/>
        </w:rPr>
      </w:pPr>
    </w:p>
    <w:p w14:paraId="3BF6B661" w14:textId="22631448" w:rsidR="001D7368" w:rsidRPr="00367781" w:rsidRDefault="001D7368" w:rsidP="003D377A">
      <w:pPr>
        <w:pStyle w:val="afc"/>
        <w:numPr>
          <w:ilvl w:val="0"/>
          <w:numId w:val="19"/>
        </w:numPr>
        <w:spacing w:after="120"/>
        <w:ind w:leftChars="0"/>
        <w:jc w:val="both"/>
        <w:rPr>
          <w:rFonts w:eastAsia="Malgun Gothic"/>
          <w:sz w:val="22"/>
          <w:szCs w:val="22"/>
          <w:lang w:val="en-US" w:eastAsia="en-US"/>
        </w:rPr>
      </w:pPr>
      <w:r w:rsidRPr="00367781">
        <w:rPr>
          <w:rFonts w:eastAsia="Malgun Gothic"/>
          <w:sz w:val="22"/>
          <w:szCs w:val="22"/>
          <w:lang w:val="en-US" w:eastAsia="en-US"/>
        </w:rPr>
        <w:t xml:space="preserve">Support of polarization </w:t>
      </w:r>
      <w:r w:rsidR="00284EBD" w:rsidRPr="00367781">
        <w:rPr>
          <w:rFonts w:eastAsia="Malgun Gothic"/>
          <w:sz w:val="22"/>
          <w:szCs w:val="22"/>
          <w:lang w:val="en-US" w:eastAsia="en-US"/>
        </w:rPr>
        <w:t>signaling</w:t>
      </w:r>
      <w:r w:rsidRPr="00367781">
        <w:rPr>
          <w:rFonts w:eastAsia="Malgun Gothic"/>
          <w:sz w:val="22"/>
          <w:szCs w:val="22"/>
          <w:lang w:val="en-US" w:eastAsia="en-US"/>
        </w:rPr>
        <w:t xml:space="preserve"> in NR NTN</w:t>
      </w:r>
    </w:p>
    <w:p w14:paraId="72156D9C" w14:textId="1176C612" w:rsidR="00375F78" w:rsidRPr="00CC4DEA" w:rsidRDefault="00CC4DEA" w:rsidP="003D377A">
      <w:pPr>
        <w:pStyle w:val="afc"/>
        <w:numPr>
          <w:ilvl w:val="1"/>
          <w:numId w:val="19"/>
        </w:numPr>
        <w:spacing w:after="120"/>
        <w:ind w:leftChars="0"/>
        <w:jc w:val="both"/>
        <w:rPr>
          <w:rFonts w:eastAsia="Malgun Gothic"/>
          <w:sz w:val="22"/>
          <w:szCs w:val="22"/>
          <w:lang w:val="en-US" w:eastAsia="en-US"/>
        </w:rPr>
      </w:pPr>
      <w:r w:rsidRPr="00CC4DEA">
        <w:rPr>
          <w:rFonts w:eastAsia="Malgun Gothic"/>
          <w:sz w:val="22"/>
          <w:szCs w:val="22"/>
          <w:lang w:val="en-US" w:eastAsia="en-US"/>
        </w:rPr>
        <w:t xml:space="preserve">Support polarization indication reception in SIB indicating DL and/or UL polarization information using respective polarization type parameters to indicate: RHCP or LHCP or </w:t>
      </w:r>
      <w:proofErr w:type="spellStart"/>
      <w:r w:rsidRPr="00CC4DEA">
        <w:rPr>
          <w:rFonts w:eastAsia="Malgun Gothic"/>
          <w:sz w:val="22"/>
          <w:szCs w:val="22"/>
          <w:lang w:val="en-US" w:eastAsia="en-US"/>
        </w:rPr>
        <w:t>linear</w:t>
      </w:r>
      <w:r w:rsidR="003725B1" w:rsidRPr="00CC4DEA">
        <w:rPr>
          <w:rFonts w:eastAsia="Malgun Gothic"/>
          <w:sz w:val="22"/>
          <w:szCs w:val="22"/>
          <w:lang w:val="en-US" w:eastAsia="en-US"/>
        </w:rPr>
        <w:t>FFS</w:t>
      </w:r>
      <w:proofErr w:type="spellEnd"/>
      <w:r w:rsidR="003725B1" w:rsidRPr="00CC4DEA">
        <w:rPr>
          <w:rFonts w:eastAsia="Malgun Gothic"/>
          <w:sz w:val="22"/>
          <w:szCs w:val="22"/>
          <w:lang w:val="en-US" w:eastAsia="en-US"/>
        </w:rPr>
        <w:t xml:space="preserve">: whether polarization </w:t>
      </w:r>
      <w:r w:rsidR="00284EBD" w:rsidRPr="00CC4DEA">
        <w:rPr>
          <w:rFonts w:eastAsia="Malgun Gothic"/>
          <w:sz w:val="22"/>
          <w:szCs w:val="22"/>
          <w:lang w:val="en-US" w:eastAsia="en-US"/>
        </w:rPr>
        <w:t>signaling</w:t>
      </w:r>
      <w:r w:rsidR="003725B1" w:rsidRPr="00CC4DEA">
        <w:rPr>
          <w:rFonts w:eastAsia="Malgun Gothic"/>
          <w:sz w:val="22"/>
          <w:szCs w:val="22"/>
          <w:lang w:val="en-US" w:eastAsia="en-US"/>
        </w:rPr>
        <w:t xml:space="preserve"> is per SSB</w:t>
      </w:r>
    </w:p>
    <w:p w14:paraId="3B1AE8B7" w14:textId="1450F146" w:rsidR="00375F78" w:rsidRPr="00367781" w:rsidRDefault="002B56AD" w:rsidP="003D377A">
      <w:pPr>
        <w:spacing w:after="120"/>
        <w:jc w:val="both"/>
        <w:rPr>
          <w:rFonts w:eastAsia="Malgun Gothic"/>
          <w:sz w:val="22"/>
          <w:szCs w:val="22"/>
          <w:lang w:val="en-US" w:eastAsia="en-US"/>
        </w:rPr>
      </w:pPr>
      <w:r>
        <w:rPr>
          <w:rFonts w:eastAsia="Malgun Gothic"/>
          <w:b/>
          <w:i/>
          <w:sz w:val="22"/>
          <w:szCs w:val="22"/>
          <w:lang w:val="en-US" w:eastAsia="en-US"/>
        </w:rPr>
        <w:t>Proposal 6</w:t>
      </w:r>
      <w:r w:rsidR="003725B1" w:rsidRPr="00367781">
        <w:rPr>
          <w:rFonts w:eastAsia="Malgun Gothic"/>
          <w:b/>
          <w:i/>
          <w:sz w:val="22"/>
          <w:szCs w:val="22"/>
          <w:lang w:val="en-US" w:eastAsia="en-US"/>
        </w:rPr>
        <w:t xml:space="preserve">: </w:t>
      </w:r>
      <w:r w:rsidR="003725B1" w:rsidRPr="00367781">
        <w:rPr>
          <w:rFonts w:eastAsia="Malgun Gothic"/>
          <w:i/>
          <w:sz w:val="22"/>
          <w:szCs w:val="22"/>
          <w:lang w:val="en-US" w:eastAsia="en-US"/>
        </w:rPr>
        <w:t xml:space="preserve">For the feature of “Support of polarization </w:t>
      </w:r>
      <w:r w:rsidR="00284EBD" w:rsidRPr="00367781">
        <w:rPr>
          <w:rFonts w:eastAsia="Malgun Gothic"/>
          <w:i/>
          <w:sz w:val="22"/>
          <w:szCs w:val="22"/>
          <w:lang w:val="en-US" w:eastAsia="en-US"/>
        </w:rPr>
        <w:t>signaling</w:t>
      </w:r>
      <w:r w:rsidR="003725B1" w:rsidRPr="00367781">
        <w:rPr>
          <w:rFonts w:eastAsia="Malgun Gothic"/>
          <w:i/>
          <w:sz w:val="22"/>
          <w:szCs w:val="22"/>
          <w:lang w:val="en-US" w:eastAsia="en-US"/>
        </w:rPr>
        <w:t xml:space="preserve"> in NR NTN”, update the component according to the agreement of </w:t>
      </w:r>
      <w:r w:rsidR="0062186F" w:rsidRPr="00367781">
        <w:rPr>
          <w:rFonts w:eastAsia="Malgun Gothic"/>
          <w:i/>
          <w:sz w:val="22"/>
          <w:szCs w:val="22"/>
          <w:lang w:val="en-US" w:eastAsia="en-US"/>
        </w:rPr>
        <w:t>RAN1#106-e.</w:t>
      </w:r>
    </w:p>
    <w:p w14:paraId="733B7A88" w14:textId="77777777" w:rsidR="003725B1" w:rsidRDefault="003725B1" w:rsidP="003D377A">
      <w:pPr>
        <w:spacing w:after="120"/>
        <w:rPr>
          <w:rFonts w:eastAsia="Malgun Gothic"/>
          <w:sz w:val="22"/>
          <w:szCs w:val="22"/>
          <w:lang w:val="en-US" w:eastAsia="en-US"/>
        </w:rPr>
      </w:pPr>
    </w:p>
    <w:p w14:paraId="1E6F9836" w14:textId="5239E8E5" w:rsidR="006522CC" w:rsidRDefault="006522CC" w:rsidP="006522CC">
      <w:pPr>
        <w:spacing w:after="120"/>
        <w:jc w:val="both"/>
        <w:rPr>
          <w:rFonts w:eastAsiaTheme="minorEastAsia"/>
          <w:sz w:val="22"/>
          <w:szCs w:val="22"/>
          <w:lang w:val="en-US" w:eastAsia="zh-CN"/>
        </w:rPr>
      </w:pPr>
      <w:r>
        <w:rPr>
          <w:rFonts w:eastAsiaTheme="minorEastAsia" w:hint="eastAsia"/>
          <w:sz w:val="22"/>
          <w:szCs w:val="22"/>
          <w:lang w:val="en-US" w:eastAsia="zh-CN"/>
        </w:rPr>
        <w:t>F</w:t>
      </w:r>
      <w:r>
        <w:rPr>
          <w:rFonts w:eastAsiaTheme="minorEastAsia"/>
          <w:sz w:val="22"/>
          <w:szCs w:val="22"/>
          <w:lang w:val="en-US" w:eastAsia="zh-CN"/>
        </w:rPr>
        <w:t xml:space="preserve">or FG </w:t>
      </w:r>
      <w:r w:rsidRPr="006522CC">
        <w:rPr>
          <w:rFonts w:eastAsiaTheme="minorEastAsia"/>
          <w:sz w:val="22"/>
          <w:szCs w:val="22"/>
          <w:lang w:val="en-US" w:eastAsia="zh-CN"/>
        </w:rPr>
        <w:t>26-5</w:t>
      </w:r>
      <w:r>
        <w:rPr>
          <w:rFonts w:eastAsiaTheme="minorEastAsia"/>
          <w:sz w:val="22"/>
          <w:szCs w:val="22"/>
          <w:lang w:val="en-US" w:eastAsia="zh-CN"/>
        </w:rPr>
        <w:t xml:space="preserve"> i</w:t>
      </w:r>
      <w:r w:rsidRPr="006522CC">
        <w:rPr>
          <w:rFonts w:eastAsiaTheme="minorEastAsia"/>
          <w:sz w:val="22"/>
          <w:szCs w:val="22"/>
          <w:lang w:val="en-US" w:eastAsia="zh-CN"/>
        </w:rPr>
        <w:t>ncreasing the number of HARQ processes</w:t>
      </w:r>
      <w:r>
        <w:rPr>
          <w:rFonts w:eastAsiaTheme="minorEastAsia"/>
          <w:sz w:val="22"/>
          <w:szCs w:val="22"/>
          <w:lang w:val="en-US" w:eastAsia="zh-CN"/>
        </w:rPr>
        <w:t xml:space="preserve">, it should be note that it was agreed that this feature is also beneficial for other features such as </w:t>
      </w:r>
      <w:proofErr w:type="spellStart"/>
      <w:r>
        <w:rPr>
          <w:rFonts w:eastAsiaTheme="minorEastAsia"/>
          <w:sz w:val="22"/>
          <w:szCs w:val="22"/>
          <w:lang w:val="en-US" w:eastAsia="zh-CN"/>
        </w:rPr>
        <w:t>abve</w:t>
      </w:r>
      <w:proofErr w:type="spellEnd"/>
      <w:r>
        <w:rPr>
          <w:rFonts w:eastAsiaTheme="minorEastAsia"/>
          <w:sz w:val="22"/>
          <w:szCs w:val="22"/>
          <w:lang w:val="en-US" w:eastAsia="zh-CN"/>
        </w:rPr>
        <w:t xml:space="preserve"> 52.5 GHz WI. Hence an independent feature can be defined without coupling it NTN or </w:t>
      </w:r>
      <w:r w:rsidR="001539D2">
        <w:rPr>
          <w:rFonts w:eastAsiaTheme="minorEastAsia"/>
          <w:sz w:val="22"/>
          <w:szCs w:val="22"/>
          <w:lang w:val="en-US" w:eastAsia="zh-CN"/>
        </w:rPr>
        <w:t>o</w:t>
      </w:r>
      <w:r>
        <w:rPr>
          <w:rFonts w:eastAsiaTheme="minorEastAsia"/>
          <w:sz w:val="22"/>
          <w:szCs w:val="22"/>
          <w:lang w:val="en-US" w:eastAsia="zh-CN"/>
        </w:rPr>
        <w:t>ther features.</w:t>
      </w:r>
    </w:p>
    <w:p w14:paraId="3AFA1772" w14:textId="3DA24F41" w:rsidR="006522CC" w:rsidRDefault="006522CC" w:rsidP="006522CC">
      <w:pPr>
        <w:spacing w:after="120"/>
        <w:jc w:val="both"/>
        <w:rPr>
          <w:rFonts w:eastAsia="Malgun Gothic"/>
          <w:i/>
          <w:sz w:val="22"/>
          <w:szCs w:val="22"/>
          <w:lang w:val="en-US" w:eastAsia="en-US"/>
        </w:rPr>
      </w:pPr>
      <w:r>
        <w:rPr>
          <w:rFonts w:eastAsia="Malgun Gothic"/>
          <w:b/>
          <w:i/>
          <w:sz w:val="22"/>
          <w:szCs w:val="22"/>
          <w:lang w:val="en-US" w:eastAsia="en-US"/>
        </w:rPr>
        <w:t>Proposal 7</w:t>
      </w:r>
      <w:r w:rsidR="003F2C08">
        <w:rPr>
          <w:rFonts w:eastAsia="Malgun Gothic"/>
          <w:b/>
          <w:i/>
          <w:sz w:val="22"/>
          <w:szCs w:val="22"/>
          <w:lang w:val="en-US" w:eastAsia="en-US"/>
        </w:rPr>
        <w:t>:</w:t>
      </w:r>
      <w:r w:rsidRPr="00367781">
        <w:rPr>
          <w:rFonts w:eastAsia="Malgun Gothic"/>
          <w:b/>
          <w:i/>
          <w:sz w:val="22"/>
          <w:szCs w:val="22"/>
          <w:lang w:val="en-US" w:eastAsia="en-US"/>
        </w:rPr>
        <w:t xml:space="preserve"> </w:t>
      </w:r>
      <w:r w:rsidRPr="00367781">
        <w:rPr>
          <w:rFonts w:eastAsia="Malgun Gothic"/>
          <w:i/>
          <w:sz w:val="22"/>
          <w:szCs w:val="22"/>
          <w:lang w:val="en-US" w:eastAsia="en-US"/>
        </w:rPr>
        <w:t xml:space="preserve">For the feature of </w:t>
      </w:r>
      <w:r w:rsidRPr="006522CC">
        <w:rPr>
          <w:rFonts w:eastAsia="Malgun Gothic"/>
          <w:i/>
          <w:sz w:val="22"/>
          <w:szCs w:val="22"/>
          <w:lang w:val="en-US" w:eastAsia="en-US"/>
        </w:rPr>
        <w:t>increasing the number of HARQ processes</w:t>
      </w:r>
      <w:r>
        <w:rPr>
          <w:rFonts w:eastAsia="Malgun Gothic"/>
          <w:i/>
          <w:sz w:val="22"/>
          <w:szCs w:val="22"/>
          <w:lang w:val="en-US" w:eastAsia="en-US"/>
        </w:rPr>
        <w:t>,</w:t>
      </w:r>
      <w:r w:rsidRPr="00367781">
        <w:rPr>
          <w:rFonts w:eastAsia="Malgun Gothic"/>
          <w:i/>
          <w:sz w:val="22"/>
          <w:szCs w:val="22"/>
          <w:lang w:val="en-US" w:eastAsia="en-US"/>
        </w:rPr>
        <w:t xml:space="preserve"> </w:t>
      </w:r>
      <w:r>
        <w:rPr>
          <w:rFonts w:eastAsia="Malgun Gothic"/>
          <w:i/>
          <w:sz w:val="22"/>
          <w:szCs w:val="22"/>
          <w:lang w:val="en-US" w:eastAsia="en-US"/>
        </w:rPr>
        <w:t>a</w:t>
      </w:r>
      <w:r w:rsidRPr="006522CC">
        <w:rPr>
          <w:rFonts w:eastAsia="Malgun Gothic"/>
          <w:i/>
          <w:sz w:val="22"/>
          <w:szCs w:val="22"/>
          <w:lang w:val="en-US" w:eastAsia="en-US"/>
        </w:rPr>
        <w:t xml:space="preserve">n independent feature </w:t>
      </w:r>
      <w:r>
        <w:rPr>
          <w:rFonts w:eastAsia="Malgun Gothic"/>
          <w:i/>
          <w:sz w:val="22"/>
          <w:szCs w:val="22"/>
          <w:lang w:val="en-US" w:eastAsia="en-US"/>
        </w:rPr>
        <w:t>is</w:t>
      </w:r>
      <w:r w:rsidRPr="006522CC">
        <w:rPr>
          <w:rFonts w:eastAsia="Malgun Gothic"/>
          <w:i/>
          <w:sz w:val="22"/>
          <w:szCs w:val="22"/>
          <w:lang w:val="en-US" w:eastAsia="en-US"/>
        </w:rPr>
        <w:t xml:space="preserve"> def</w:t>
      </w:r>
      <w:r w:rsidR="00FF0BAE">
        <w:rPr>
          <w:rFonts w:eastAsia="Malgun Gothic"/>
          <w:i/>
          <w:sz w:val="22"/>
          <w:szCs w:val="22"/>
          <w:lang w:val="en-US" w:eastAsia="en-US"/>
        </w:rPr>
        <w:t xml:space="preserve">ined </w:t>
      </w:r>
      <w:r w:rsidR="0061129D">
        <w:rPr>
          <w:rFonts w:eastAsia="Malgun Gothic"/>
          <w:i/>
          <w:sz w:val="22"/>
          <w:szCs w:val="22"/>
          <w:lang w:val="en-US" w:eastAsia="en-US"/>
        </w:rPr>
        <w:t xml:space="preserve">which is not under </w:t>
      </w:r>
      <w:r w:rsidR="0061129D" w:rsidRPr="006522CC">
        <w:rPr>
          <w:rFonts w:eastAsia="Malgun Gothic"/>
          <w:i/>
          <w:sz w:val="22"/>
          <w:szCs w:val="22"/>
          <w:lang w:val="en-US" w:eastAsia="en-US"/>
        </w:rPr>
        <w:t xml:space="preserve">NTN or </w:t>
      </w:r>
      <w:r w:rsidR="0061129D">
        <w:rPr>
          <w:rFonts w:eastAsia="Malgun Gothic"/>
          <w:i/>
          <w:sz w:val="22"/>
          <w:szCs w:val="22"/>
          <w:lang w:val="en-US" w:eastAsia="en-US"/>
        </w:rPr>
        <w:t>any o</w:t>
      </w:r>
      <w:r w:rsidR="0061129D" w:rsidRPr="006522CC">
        <w:rPr>
          <w:rFonts w:eastAsia="Malgun Gothic"/>
          <w:i/>
          <w:sz w:val="22"/>
          <w:szCs w:val="22"/>
          <w:lang w:val="en-US" w:eastAsia="en-US"/>
        </w:rPr>
        <w:t xml:space="preserve">ther </w:t>
      </w:r>
      <w:r w:rsidR="0061129D">
        <w:rPr>
          <w:rFonts w:eastAsia="Malgun Gothic"/>
          <w:i/>
          <w:sz w:val="22"/>
          <w:szCs w:val="22"/>
          <w:lang w:val="en-US" w:eastAsia="en-US"/>
        </w:rPr>
        <w:t xml:space="preserve">Rel-17 </w:t>
      </w:r>
      <w:r w:rsidR="0061129D" w:rsidRPr="006522CC">
        <w:rPr>
          <w:rFonts w:eastAsia="Malgun Gothic"/>
          <w:i/>
          <w:sz w:val="22"/>
          <w:szCs w:val="22"/>
          <w:lang w:val="en-US" w:eastAsia="en-US"/>
        </w:rPr>
        <w:t>features.</w:t>
      </w:r>
    </w:p>
    <w:p w14:paraId="29268F0F" w14:textId="77777777" w:rsidR="00E30F72" w:rsidRPr="006522CC" w:rsidRDefault="00E30F72" w:rsidP="006522CC">
      <w:pPr>
        <w:spacing w:after="120"/>
        <w:jc w:val="both"/>
        <w:rPr>
          <w:rFonts w:eastAsiaTheme="minorEastAsia"/>
          <w:sz w:val="22"/>
          <w:szCs w:val="22"/>
          <w:lang w:val="en-US" w:eastAsia="zh-CN"/>
        </w:rPr>
      </w:pPr>
    </w:p>
    <w:p w14:paraId="7DB9772D" w14:textId="49B6A14C" w:rsidR="00BA3D54" w:rsidRDefault="00A80A44" w:rsidP="003D377A">
      <w:pPr>
        <w:spacing w:after="120"/>
        <w:jc w:val="both"/>
        <w:rPr>
          <w:rFonts w:eastAsiaTheme="minorEastAsia"/>
          <w:sz w:val="22"/>
          <w:szCs w:val="22"/>
          <w:lang w:val="en-US" w:eastAsia="zh-CN"/>
        </w:rPr>
      </w:pPr>
      <w:r>
        <w:rPr>
          <w:rFonts w:eastAsiaTheme="minorEastAsia"/>
          <w:sz w:val="22"/>
          <w:szCs w:val="22"/>
          <w:lang w:val="en-US" w:eastAsia="zh-CN"/>
        </w:rPr>
        <w:t>Regarding</w:t>
      </w:r>
      <w:r w:rsidR="00BA3D54">
        <w:rPr>
          <w:rFonts w:eastAsiaTheme="minorEastAsia"/>
          <w:sz w:val="22"/>
          <w:szCs w:val="22"/>
          <w:lang w:val="en-US" w:eastAsia="zh-CN"/>
        </w:rPr>
        <w:t xml:space="preserve"> whether a FG is mandatory or optional, all NTN features should be </w:t>
      </w:r>
      <w:r w:rsidR="00175D5C">
        <w:rPr>
          <w:rFonts w:eastAsiaTheme="minorEastAsia"/>
          <w:sz w:val="22"/>
          <w:szCs w:val="22"/>
          <w:lang w:val="en-US" w:eastAsia="zh-CN"/>
        </w:rPr>
        <w:t xml:space="preserve">defined as </w:t>
      </w:r>
      <w:r w:rsidR="00BA3D54">
        <w:rPr>
          <w:rFonts w:eastAsiaTheme="minorEastAsia"/>
          <w:sz w:val="22"/>
          <w:szCs w:val="22"/>
          <w:lang w:val="en-US" w:eastAsia="zh-CN"/>
        </w:rPr>
        <w:t xml:space="preserve">optional with capability signaling. However, for FG 26-1, 26-2 </w:t>
      </w:r>
      <w:r w:rsidR="00BA3D54">
        <w:rPr>
          <w:rFonts w:eastAsiaTheme="minorEastAsia" w:hint="eastAsia"/>
          <w:sz w:val="22"/>
          <w:szCs w:val="22"/>
          <w:lang w:val="en-US" w:eastAsia="zh-CN"/>
        </w:rPr>
        <w:t>a</w:t>
      </w:r>
      <w:r w:rsidR="00BA3D54">
        <w:rPr>
          <w:rFonts w:eastAsiaTheme="minorEastAsia"/>
          <w:sz w:val="22"/>
          <w:szCs w:val="22"/>
          <w:lang w:val="en-US" w:eastAsia="zh-CN"/>
        </w:rPr>
        <w:t xml:space="preserve">nd 26-3, they can be viewed as the basic features for NTN since the UEs </w:t>
      </w:r>
      <w:r w:rsidR="00240890">
        <w:rPr>
          <w:rFonts w:eastAsiaTheme="minorEastAsia"/>
          <w:sz w:val="22"/>
          <w:szCs w:val="22"/>
          <w:lang w:val="en-US" w:eastAsia="zh-CN"/>
        </w:rPr>
        <w:t>supporting</w:t>
      </w:r>
      <w:r w:rsidR="00BA3D54">
        <w:rPr>
          <w:rFonts w:eastAsiaTheme="minorEastAsia"/>
          <w:sz w:val="22"/>
          <w:szCs w:val="22"/>
          <w:lang w:val="en-US" w:eastAsia="zh-CN"/>
        </w:rPr>
        <w:t xml:space="preserve"> NTN would need these features to get access to the system. F</w:t>
      </w:r>
      <w:r w:rsidR="00BA3D54" w:rsidRPr="00BA3D54">
        <w:rPr>
          <w:rFonts w:eastAsiaTheme="minorEastAsia"/>
          <w:sz w:val="22"/>
          <w:szCs w:val="22"/>
          <w:lang w:val="en-US" w:eastAsia="zh-CN"/>
        </w:rPr>
        <w:t>or UE</w:t>
      </w:r>
      <w:r w:rsidR="00BA3D54">
        <w:rPr>
          <w:rFonts w:eastAsiaTheme="minorEastAsia"/>
          <w:sz w:val="22"/>
          <w:szCs w:val="22"/>
          <w:lang w:val="en-US" w:eastAsia="zh-CN"/>
        </w:rPr>
        <w:t xml:space="preserve"> supporting</w:t>
      </w:r>
      <w:r w:rsidR="00BA3D54" w:rsidRPr="00BA3D54">
        <w:rPr>
          <w:rFonts w:eastAsiaTheme="minorEastAsia"/>
          <w:sz w:val="22"/>
          <w:szCs w:val="22"/>
          <w:lang w:val="en-US" w:eastAsia="zh-CN"/>
        </w:rPr>
        <w:t xml:space="preserve"> NR NTN, </w:t>
      </w:r>
      <w:r w:rsidR="00BA3D54">
        <w:rPr>
          <w:rFonts w:eastAsiaTheme="minorEastAsia"/>
          <w:sz w:val="22"/>
          <w:szCs w:val="22"/>
          <w:lang w:val="en-US" w:eastAsia="zh-CN"/>
        </w:rPr>
        <w:t>it must indicate these</w:t>
      </w:r>
      <w:r w:rsidR="00BA3D54" w:rsidRPr="00BA3D54">
        <w:rPr>
          <w:rFonts w:eastAsiaTheme="minorEastAsia"/>
          <w:sz w:val="22"/>
          <w:szCs w:val="22"/>
          <w:lang w:val="en-US" w:eastAsia="zh-CN"/>
        </w:rPr>
        <w:t xml:space="preserve"> FG</w:t>
      </w:r>
      <w:r w:rsidR="00BA3D54">
        <w:rPr>
          <w:rFonts w:eastAsiaTheme="minorEastAsia"/>
          <w:sz w:val="22"/>
          <w:szCs w:val="22"/>
          <w:lang w:val="en-US" w:eastAsia="zh-CN"/>
        </w:rPr>
        <w:t>s</w:t>
      </w:r>
      <w:r w:rsidR="00BA3D54" w:rsidRPr="00BA3D54">
        <w:rPr>
          <w:rFonts w:eastAsiaTheme="minorEastAsia"/>
          <w:sz w:val="22"/>
          <w:szCs w:val="22"/>
          <w:lang w:val="en-US" w:eastAsia="zh-CN"/>
        </w:rPr>
        <w:t xml:space="preserve"> </w:t>
      </w:r>
      <w:r w:rsidR="00BA3D54">
        <w:rPr>
          <w:rFonts w:eastAsiaTheme="minorEastAsia"/>
          <w:sz w:val="22"/>
          <w:szCs w:val="22"/>
          <w:lang w:val="en-US" w:eastAsia="zh-CN"/>
        </w:rPr>
        <w:t xml:space="preserve">are </w:t>
      </w:r>
      <w:r w:rsidR="00BA3D54" w:rsidRPr="00BA3D54">
        <w:rPr>
          <w:rFonts w:eastAsiaTheme="minorEastAsia"/>
          <w:sz w:val="22"/>
          <w:szCs w:val="22"/>
          <w:lang w:val="en-US" w:eastAsia="zh-CN"/>
        </w:rPr>
        <w:t>supported.</w:t>
      </w:r>
    </w:p>
    <w:p w14:paraId="5E637B14" w14:textId="4EBC40D2" w:rsidR="00BA3D54" w:rsidRPr="00BA3D54" w:rsidRDefault="002B56AD" w:rsidP="003D377A">
      <w:pPr>
        <w:spacing w:after="120"/>
        <w:jc w:val="both"/>
        <w:rPr>
          <w:rFonts w:eastAsiaTheme="minorEastAsia"/>
          <w:i/>
          <w:sz w:val="22"/>
          <w:szCs w:val="22"/>
          <w:lang w:val="en-US" w:eastAsia="zh-CN"/>
        </w:rPr>
      </w:pPr>
      <w:r>
        <w:rPr>
          <w:rFonts w:eastAsiaTheme="minorEastAsia"/>
          <w:b/>
          <w:i/>
          <w:sz w:val="22"/>
          <w:szCs w:val="22"/>
          <w:lang w:val="en-US" w:eastAsia="zh-CN"/>
        </w:rPr>
        <w:t xml:space="preserve">Proposal </w:t>
      </w:r>
      <w:r w:rsidR="00702AF2">
        <w:rPr>
          <w:rFonts w:eastAsiaTheme="minorEastAsia"/>
          <w:b/>
          <w:i/>
          <w:sz w:val="22"/>
          <w:szCs w:val="22"/>
          <w:lang w:val="en-US" w:eastAsia="zh-CN"/>
        </w:rPr>
        <w:t>8</w:t>
      </w:r>
      <w:r w:rsidR="00BA3D54" w:rsidRPr="00BA3D54">
        <w:rPr>
          <w:rFonts w:eastAsiaTheme="minorEastAsia"/>
          <w:b/>
          <w:i/>
          <w:sz w:val="22"/>
          <w:szCs w:val="22"/>
          <w:lang w:val="en-US" w:eastAsia="zh-CN"/>
        </w:rPr>
        <w:t>:</w:t>
      </w:r>
      <w:r w:rsidR="00BA3D54" w:rsidRPr="00BA3D54">
        <w:rPr>
          <w:rFonts w:eastAsiaTheme="minorEastAsia"/>
          <w:i/>
          <w:sz w:val="22"/>
          <w:szCs w:val="22"/>
          <w:lang w:val="en-US" w:eastAsia="zh-CN"/>
        </w:rPr>
        <w:t xml:space="preserve"> For UEs supporting NR NTN, they must indicate FG 26-1, 26-2 and 26-3 are supported.</w:t>
      </w:r>
    </w:p>
    <w:p w14:paraId="4F1DFA00" w14:textId="77777777" w:rsidR="00BA3D54" w:rsidRDefault="00BA3D54" w:rsidP="003D377A">
      <w:pPr>
        <w:spacing w:after="120"/>
        <w:rPr>
          <w:rFonts w:eastAsia="Malgun Gothic"/>
          <w:sz w:val="22"/>
          <w:szCs w:val="22"/>
          <w:lang w:val="en-US" w:eastAsia="en-US"/>
        </w:rPr>
      </w:pPr>
    </w:p>
    <w:p w14:paraId="70B586F5" w14:textId="5628743C" w:rsidR="00971247" w:rsidRPr="00367781" w:rsidRDefault="00971247" w:rsidP="003D377A">
      <w:pPr>
        <w:spacing w:after="120"/>
        <w:jc w:val="both"/>
        <w:rPr>
          <w:rFonts w:eastAsiaTheme="minorEastAsia"/>
          <w:sz w:val="22"/>
          <w:szCs w:val="22"/>
          <w:lang w:val="en-US" w:eastAsia="zh-CN"/>
        </w:rPr>
      </w:pPr>
      <w:r w:rsidRPr="00367781">
        <w:rPr>
          <w:rFonts w:eastAsiaTheme="minorEastAsia"/>
          <w:sz w:val="22"/>
          <w:szCs w:val="22"/>
          <w:lang w:val="en-US" w:eastAsia="zh-CN"/>
        </w:rPr>
        <w:t xml:space="preserve">The </w:t>
      </w:r>
      <w:r w:rsidR="00D065F2">
        <w:rPr>
          <w:rFonts w:eastAsiaTheme="minorEastAsia"/>
          <w:sz w:val="22"/>
          <w:szCs w:val="22"/>
          <w:lang w:val="en-US" w:eastAsia="zh-CN"/>
        </w:rPr>
        <w:t xml:space="preserve">proposed </w:t>
      </w:r>
      <w:r w:rsidRPr="00367781">
        <w:rPr>
          <w:rFonts w:eastAsiaTheme="minorEastAsia"/>
          <w:sz w:val="22"/>
          <w:szCs w:val="22"/>
          <w:lang w:val="en-US" w:eastAsia="zh-CN"/>
        </w:rPr>
        <w:t>relations</w:t>
      </w:r>
      <w:r w:rsidR="00D065F2">
        <w:rPr>
          <w:rFonts w:eastAsiaTheme="minorEastAsia"/>
          <w:sz w:val="22"/>
          <w:szCs w:val="22"/>
          <w:lang w:val="en-US" w:eastAsia="zh-CN"/>
        </w:rPr>
        <w:t>hip of UE features for NR NTN is given in Appendix</w:t>
      </w:r>
      <w:r w:rsidRPr="00367781">
        <w:rPr>
          <w:rFonts w:eastAsiaTheme="minorEastAsia"/>
          <w:sz w:val="22"/>
          <w:szCs w:val="22"/>
          <w:lang w:val="en-US" w:eastAsia="zh-CN"/>
        </w:rPr>
        <w:t>.</w:t>
      </w:r>
    </w:p>
    <w:p w14:paraId="03C64489" w14:textId="77777777" w:rsidR="00367781" w:rsidRPr="00367781" w:rsidRDefault="00367781" w:rsidP="00367781">
      <w:pPr>
        <w:pStyle w:val="1"/>
        <w:rPr>
          <w:rFonts w:ascii="Times New Roman" w:hAnsi="Times New Roman"/>
          <w:b/>
        </w:rPr>
      </w:pPr>
      <w:r w:rsidRPr="00367781">
        <w:rPr>
          <w:rFonts w:ascii="Times New Roman" w:hAnsi="Times New Roman"/>
          <w:b/>
        </w:rPr>
        <w:t>Conclusion</w:t>
      </w:r>
    </w:p>
    <w:p w14:paraId="683FED72" w14:textId="7D9F1889" w:rsidR="00367781" w:rsidRPr="00367781" w:rsidRDefault="00367781" w:rsidP="00367781">
      <w:pPr>
        <w:rPr>
          <w:sz w:val="22"/>
        </w:rPr>
      </w:pPr>
      <w:r w:rsidRPr="00367781">
        <w:rPr>
          <w:sz w:val="22"/>
        </w:rPr>
        <w:t>In this contribution, we discuss the</w:t>
      </w:r>
      <w:r w:rsidRPr="00367781">
        <w:rPr>
          <w:sz w:val="22"/>
          <w:lang w:eastAsia="x-none"/>
        </w:rPr>
        <w:t xml:space="preserve"> Rel-17 UE features for NR NTN</w:t>
      </w:r>
      <w:r>
        <w:rPr>
          <w:sz w:val="22"/>
          <w:lang w:eastAsia="x-none"/>
        </w:rPr>
        <w:t>.</w:t>
      </w:r>
      <w:r w:rsidRPr="00367781">
        <w:rPr>
          <w:sz w:val="22"/>
        </w:rPr>
        <w:t xml:space="preserve"> The following proposals are presented:</w:t>
      </w:r>
    </w:p>
    <w:p w14:paraId="086D5206" w14:textId="77777777" w:rsidR="004A0B8D" w:rsidRPr="00367781" w:rsidRDefault="004A0B8D" w:rsidP="00971247">
      <w:pPr>
        <w:spacing w:after="120"/>
        <w:jc w:val="both"/>
        <w:rPr>
          <w:rFonts w:eastAsiaTheme="minorEastAsia"/>
          <w:sz w:val="22"/>
          <w:szCs w:val="22"/>
          <w:lang w:val="en-US" w:eastAsia="zh-CN"/>
        </w:rPr>
      </w:pPr>
    </w:p>
    <w:p w14:paraId="3089909A" w14:textId="77777777" w:rsidR="002C704C" w:rsidRPr="00367781" w:rsidRDefault="002C704C" w:rsidP="002C704C">
      <w:pPr>
        <w:spacing w:after="120"/>
        <w:jc w:val="both"/>
        <w:rPr>
          <w:rFonts w:eastAsiaTheme="minorEastAsia"/>
          <w:i/>
          <w:sz w:val="22"/>
          <w:szCs w:val="22"/>
          <w:lang w:val="en-US" w:eastAsia="zh-CN"/>
        </w:rPr>
      </w:pPr>
      <w:r w:rsidRPr="00367781">
        <w:rPr>
          <w:rFonts w:eastAsiaTheme="minorEastAsia"/>
          <w:b/>
          <w:i/>
          <w:sz w:val="22"/>
          <w:szCs w:val="22"/>
          <w:lang w:val="en-US" w:eastAsia="zh-CN"/>
        </w:rPr>
        <w:lastRenderedPageBreak/>
        <w:t xml:space="preserve">Proposal 1: </w:t>
      </w:r>
      <w:r w:rsidRPr="00367781">
        <w:rPr>
          <w:rFonts w:eastAsiaTheme="minorEastAsia"/>
          <w:i/>
          <w:sz w:val="22"/>
          <w:szCs w:val="22"/>
          <w:lang w:val="en-US" w:eastAsia="zh-CN"/>
        </w:rPr>
        <w:t xml:space="preserve">Enhancement on the timing </w:t>
      </w:r>
      <w:r>
        <w:rPr>
          <w:rFonts w:eastAsiaTheme="minorEastAsia"/>
          <w:i/>
          <w:sz w:val="22"/>
          <w:szCs w:val="22"/>
          <w:lang w:val="en-US" w:eastAsia="zh-CN"/>
        </w:rPr>
        <w:t xml:space="preserve">relationship is </w:t>
      </w:r>
      <w:r>
        <w:rPr>
          <w:rFonts w:eastAsiaTheme="minorEastAsia" w:hint="eastAsia"/>
          <w:i/>
          <w:sz w:val="22"/>
          <w:szCs w:val="22"/>
          <w:lang w:val="en-US" w:eastAsia="zh-CN"/>
        </w:rPr>
        <w:t>added</w:t>
      </w:r>
      <w:r>
        <w:rPr>
          <w:rFonts w:eastAsiaTheme="minorEastAsia"/>
          <w:i/>
          <w:sz w:val="22"/>
          <w:szCs w:val="22"/>
          <w:lang w:val="en-US" w:eastAsia="zh-CN"/>
        </w:rPr>
        <w:t xml:space="preserve"> </w:t>
      </w:r>
      <w:r>
        <w:rPr>
          <w:rFonts w:eastAsiaTheme="minorEastAsia" w:hint="eastAsia"/>
          <w:i/>
          <w:sz w:val="22"/>
          <w:szCs w:val="22"/>
          <w:lang w:val="en-US" w:eastAsia="zh-CN"/>
        </w:rPr>
        <w:t>as</w:t>
      </w:r>
      <w:r>
        <w:rPr>
          <w:rFonts w:eastAsiaTheme="minorEastAsia"/>
          <w:i/>
          <w:sz w:val="22"/>
          <w:szCs w:val="22"/>
          <w:lang w:val="en-US" w:eastAsia="zh-CN"/>
        </w:rPr>
        <w:t xml:space="preserve"> </w:t>
      </w:r>
      <w:r w:rsidRPr="00367781">
        <w:rPr>
          <w:rFonts w:eastAsiaTheme="minorEastAsia"/>
          <w:i/>
          <w:sz w:val="22"/>
          <w:szCs w:val="22"/>
          <w:lang w:val="en-US" w:eastAsia="zh-CN"/>
        </w:rPr>
        <w:t>a</w:t>
      </w:r>
      <w:r>
        <w:rPr>
          <w:rFonts w:eastAsiaTheme="minorEastAsia"/>
          <w:i/>
          <w:sz w:val="22"/>
          <w:szCs w:val="22"/>
          <w:lang w:val="en-US" w:eastAsia="zh-CN"/>
        </w:rPr>
        <w:t xml:space="preserve"> </w:t>
      </w:r>
      <w:r w:rsidRPr="00367781">
        <w:rPr>
          <w:rFonts w:eastAsiaTheme="minorEastAsia"/>
          <w:i/>
          <w:sz w:val="22"/>
          <w:szCs w:val="22"/>
          <w:lang w:val="en-US" w:eastAsia="zh-CN"/>
        </w:rPr>
        <w:t>UE feat</w:t>
      </w:r>
      <w:r>
        <w:rPr>
          <w:rFonts w:eastAsiaTheme="minorEastAsia"/>
          <w:i/>
          <w:sz w:val="22"/>
          <w:szCs w:val="22"/>
          <w:lang w:val="en-US" w:eastAsia="zh-CN"/>
        </w:rPr>
        <w:t>ure</w:t>
      </w:r>
      <w:r w:rsidRPr="00367781">
        <w:rPr>
          <w:rFonts w:eastAsiaTheme="minorEastAsia"/>
          <w:i/>
          <w:sz w:val="22"/>
          <w:szCs w:val="22"/>
          <w:lang w:val="en-US" w:eastAsia="zh-CN"/>
        </w:rPr>
        <w:t xml:space="preserve"> and all the agreed </w:t>
      </w:r>
      <w:r>
        <w:rPr>
          <w:rFonts w:eastAsiaTheme="minorEastAsia"/>
          <w:i/>
          <w:sz w:val="22"/>
          <w:szCs w:val="22"/>
          <w:lang w:val="en-US" w:eastAsia="zh-CN"/>
        </w:rPr>
        <w:t xml:space="preserve">time relationship </w:t>
      </w:r>
      <w:r w:rsidRPr="00367781">
        <w:rPr>
          <w:rFonts w:eastAsiaTheme="minorEastAsia"/>
          <w:i/>
          <w:sz w:val="22"/>
          <w:szCs w:val="22"/>
          <w:lang w:val="en-US" w:eastAsia="zh-CN"/>
        </w:rPr>
        <w:t>enhancement</w:t>
      </w:r>
      <w:r>
        <w:rPr>
          <w:rFonts w:eastAsiaTheme="minorEastAsia"/>
          <w:i/>
          <w:sz w:val="22"/>
          <w:szCs w:val="22"/>
          <w:lang w:val="en-US" w:eastAsia="zh-CN"/>
        </w:rPr>
        <w:t>s</w:t>
      </w:r>
      <w:r w:rsidRPr="00367781">
        <w:rPr>
          <w:rFonts w:eastAsiaTheme="minorEastAsia"/>
          <w:i/>
          <w:sz w:val="22"/>
          <w:szCs w:val="22"/>
          <w:lang w:val="en-US" w:eastAsia="zh-CN"/>
        </w:rPr>
        <w:t xml:space="preserve"> should be listed as the component</w:t>
      </w:r>
      <w:r>
        <w:rPr>
          <w:rFonts w:eastAsiaTheme="minorEastAsia"/>
          <w:i/>
          <w:sz w:val="22"/>
          <w:szCs w:val="22"/>
          <w:lang w:val="en-US" w:eastAsia="zh-CN"/>
        </w:rPr>
        <w:t>s</w:t>
      </w:r>
      <w:r w:rsidRPr="00367781">
        <w:rPr>
          <w:rFonts w:eastAsiaTheme="minorEastAsia"/>
          <w:i/>
          <w:sz w:val="22"/>
          <w:szCs w:val="22"/>
          <w:lang w:val="en-US" w:eastAsia="zh-CN"/>
        </w:rPr>
        <w:t>.</w:t>
      </w:r>
    </w:p>
    <w:p w14:paraId="287D2848" w14:textId="77777777" w:rsidR="002C704C" w:rsidRDefault="002C704C" w:rsidP="002C704C">
      <w:pPr>
        <w:spacing w:after="120"/>
        <w:jc w:val="both"/>
        <w:rPr>
          <w:rFonts w:eastAsiaTheme="minorEastAsia"/>
          <w:sz w:val="22"/>
          <w:szCs w:val="22"/>
          <w:lang w:val="en-US" w:eastAsia="zh-CN"/>
        </w:rPr>
      </w:pPr>
      <w:r w:rsidRPr="00367781">
        <w:rPr>
          <w:rFonts w:eastAsiaTheme="minorEastAsia"/>
          <w:b/>
          <w:i/>
          <w:sz w:val="22"/>
          <w:szCs w:val="22"/>
          <w:lang w:val="en-US" w:eastAsia="zh-CN"/>
        </w:rPr>
        <w:t xml:space="preserve">Proposal </w:t>
      </w:r>
      <w:r>
        <w:rPr>
          <w:rFonts w:eastAsiaTheme="minorEastAsia"/>
          <w:b/>
          <w:i/>
          <w:sz w:val="22"/>
          <w:szCs w:val="22"/>
          <w:lang w:val="en-US" w:eastAsia="zh-CN"/>
        </w:rPr>
        <w:t>2</w:t>
      </w:r>
      <w:r w:rsidRPr="00367781">
        <w:rPr>
          <w:rFonts w:eastAsiaTheme="minorEastAsia"/>
          <w:b/>
          <w:i/>
          <w:sz w:val="22"/>
          <w:szCs w:val="22"/>
          <w:lang w:val="en-US" w:eastAsia="zh-CN"/>
        </w:rPr>
        <w:t xml:space="preserve">: </w:t>
      </w:r>
      <w:r>
        <w:rPr>
          <w:rFonts w:eastAsiaTheme="minorEastAsia"/>
          <w:i/>
          <w:sz w:val="22"/>
          <w:szCs w:val="22"/>
          <w:lang w:val="en-US" w:eastAsia="zh-CN"/>
        </w:rPr>
        <w:t xml:space="preserve">UE-specific </w:t>
      </w:r>
      <w:proofErr w:type="spellStart"/>
      <w:r>
        <w:rPr>
          <w:rFonts w:eastAsiaTheme="minorEastAsia"/>
          <w:i/>
          <w:sz w:val="22"/>
          <w:szCs w:val="22"/>
          <w:lang w:val="en-US" w:eastAsia="zh-CN"/>
        </w:rPr>
        <w:t>K_offset</w:t>
      </w:r>
      <w:proofErr w:type="spellEnd"/>
      <w:r>
        <w:rPr>
          <w:rFonts w:eastAsiaTheme="minorEastAsia"/>
          <w:i/>
          <w:sz w:val="22"/>
          <w:szCs w:val="22"/>
          <w:lang w:val="en-US" w:eastAsia="zh-CN"/>
        </w:rPr>
        <w:t xml:space="preserve"> is </w:t>
      </w:r>
      <w:r>
        <w:rPr>
          <w:rFonts w:eastAsiaTheme="minorEastAsia" w:hint="eastAsia"/>
          <w:i/>
          <w:sz w:val="22"/>
          <w:szCs w:val="22"/>
          <w:lang w:val="en-US" w:eastAsia="zh-CN"/>
        </w:rPr>
        <w:t>added</w:t>
      </w:r>
      <w:r>
        <w:rPr>
          <w:rFonts w:eastAsiaTheme="minorEastAsia"/>
          <w:i/>
          <w:sz w:val="22"/>
          <w:szCs w:val="22"/>
          <w:lang w:val="en-US" w:eastAsia="zh-CN"/>
        </w:rPr>
        <w:t xml:space="preserve"> </w:t>
      </w:r>
      <w:r>
        <w:rPr>
          <w:rFonts w:eastAsiaTheme="minorEastAsia" w:hint="eastAsia"/>
          <w:i/>
          <w:sz w:val="22"/>
          <w:szCs w:val="22"/>
          <w:lang w:val="en-US" w:eastAsia="zh-CN"/>
        </w:rPr>
        <w:t>as</w:t>
      </w:r>
      <w:r>
        <w:rPr>
          <w:rFonts w:eastAsiaTheme="minorEastAsia"/>
          <w:i/>
          <w:sz w:val="22"/>
          <w:szCs w:val="22"/>
          <w:lang w:val="en-US" w:eastAsia="zh-CN"/>
        </w:rPr>
        <w:t xml:space="preserve"> </w:t>
      </w:r>
      <w:r w:rsidRPr="00367781">
        <w:rPr>
          <w:rFonts w:eastAsiaTheme="minorEastAsia"/>
          <w:i/>
          <w:sz w:val="22"/>
          <w:szCs w:val="22"/>
          <w:lang w:val="en-US" w:eastAsia="zh-CN"/>
        </w:rPr>
        <w:t>a</w:t>
      </w:r>
      <w:r>
        <w:rPr>
          <w:rFonts w:eastAsiaTheme="minorEastAsia"/>
          <w:i/>
          <w:sz w:val="22"/>
          <w:szCs w:val="22"/>
          <w:lang w:val="en-US" w:eastAsia="zh-CN"/>
        </w:rPr>
        <w:t xml:space="preserve"> </w:t>
      </w:r>
      <w:r w:rsidRPr="00367781">
        <w:rPr>
          <w:rFonts w:eastAsiaTheme="minorEastAsia"/>
          <w:i/>
          <w:sz w:val="22"/>
          <w:szCs w:val="22"/>
          <w:lang w:val="en-US" w:eastAsia="zh-CN"/>
        </w:rPr>
        <w:t>UE feat</w:t>
      </w:r>
      <w:r>
        <w:rPr>
          <w:rFonts w:eastAsiaTheme="minorEastAsia"/>
          <w:i/>
          <w:sz w:val="22"/>
          <w:szCs w:val="22"/>
          <w:lang w:val="en-US" w:eastAsia="zh-CN"/>
        </w:rPr>
        <w:t xml:space="preserve">ure which allows UE-specific </w:t>
      </w:r>
      <w:proofErr w:type="spellStart"/>
      <w:r>
        <w:rPr>
          <w:rFonts w:eastAsiaTheme="minorEastAsia"/>
          <w:i/>
          <w:sz w:val="22"/>
          <w:szCs w:val="22"/>
          <w:lang w:val="en-US" w:eastAsia="zh-CN"/>
        </w:rPr>
        <w:t>K_offset</w:t>
      </w:r>
      <w:proofErr w:type="spellEnd"/>
      <w:r>
        <w:rPr>
          <w:rFonts w:eastAsiaTheme="minorEastAsia"/>
          <w:i/>
          <w:sz w:val="22"/>
          <w:szCs w:val="22"/>
          <w:lang w:val="en-US" w:eastAsia="zh-CN"/>
        </w:rPr>
        <w:t xml:space="preserve"> reception and application.</w:t>
      </w:r>
    </w:p>
    <w:p w14:paraId="3EC5F2F3" w14:textId="77777777" w:rsidR="00E85E97" w:rsidRPr="00367781" w:rsidRDefault="00E85E97" w:rsidP="00E85E97">
      <w:pPr>
        <w:spacing w:after="120"/>
        <w:jc w:val="both"/>
        <w:rPr>
          <w:rFonts w:eastAsia="Malgun Gothic"/>
          <w:i/>
          <w:sz w:val="22"/>
          <w:szCs w:val="22"/>
          <w:lang w:val="en-US" w:eastAsia="en-US"/>
        </w:rPr>
      </w:pPr>
      <w:r w:rsidRPr="00367781">
        <w:rPr>
          <w:rFonts w:eastAsia="Malgun Gothic"/>
          <w:b/>
          <w:i/>
          <w:sz w:val="22"/>
          <w:szCs w:val="22"/>
          <w:lang w:val="en-US" w:eastAsia="en-US"/>
        </w:rPr>
        <w:t>Propos</w:t>
      </w:r>
      <w:r>
        <w:rPr>
          <w:rFonts w:eastAsia="Malgun Gothic"/>
          <w:b/>
          <w:i/>
          <w:sz w:val="22"/>
          <w:szCs w:val="22"/>
          <w:lang w:val="en-US" w:eastAsia="en-US"/>
        </w:rPr>
        <w:t>al 3</w:t>
      </w:r>
      <w:r w:rsidRPr="00367781">
        <w:rPr>
          <w:rFonts w:eastAsia="Malgun Gothic"/>
          <w:i/>
          <w:sz w:val="22"/>
          <w:szCs w:val="22"/>
          <w:lang w:val="en-US" w:eastAsia="en-US"/>
        </w:rPr>
        <w:t xml:space="preserve">: For the feature of “Uplink Time pre-compensation”, include “UE acquire the serving satellite ephemeris and common TA </w:t>
      </w:r>
      <w:r>
        <w:rPr>
          <w:rFonts w:eastAsia="Malgun Gothic"/>
          <w:i/>
          <w:sz w:val="22"/>
          <w:szCs w:val="22"/>
          <w:lang w:val="en-US" w:eastAsia="en-US"/>
        </w:rPr>
        <w:t>up</w:t>
      </w:r>
      <w:r w:rsidRPr="00367781">
        <w:rPr>
          <w:rFonts w:eastAsia="Malgun Gothic"/>
          <w:i/>
          <w:sz w:val="22"/>
          <w:szCs w:val="22"/>
          <w:lang w:val="en-US" w:eastAsia="en-US"/>
        </w:rPr>
        <w:t xml:space="preserve">on the expiration of the corresponding validity timer” as one </w:t>
      </w:r>
      <w:r>
        <w:rPr>
          <w:rFonts w:eastAsia="Malgun Gothic"/>
          <w:i/>
          <w:sz w:val="22"/>
          <w:szCs w:val="22"/>
          <w:lang w:val="en-US" w:eastAsia="en-US"/>
        </w:rPr>
        <w:t xml:space="preserve">additional </w:t>
      </w:r>
      <w:r w:rsidRPr="00367781">
        <w:rPr>
          <w:rFonts w:eastAsia="Malgun Gothic"/>
          <w:i/>
          <w:sz w:val="22"/>
          <w:szCs w:val="22"/>
          <w:lang w:val="en-US" w:eastAsia="en-US"/>
        </w:rPr>
        <w:t>component.</w:t>
      </w:r>
    </w:p>
    <w:p w14:paraId="6FC4849F" w14:textId="5343D82C" w:rsidR="00DA570A" w:rsidRPr="00B800ED" w:rsidRDefault="00DA570A" w:rsidP="00DA570A">
      <w:pPr>
        <w:spacing w:after="120"/>
        <w:jc w:val="both"/>
        <w:rPr>
          <w:rFonts w:eastAsia="Malgun Gothic"/>
          <w:b/>
          <w:i/>
          <w:sz w:val="22"/>
          <w:szCs w:val="22"/>
          <w:lang w:val="en-US" w:eastAsia="en-US"/>
        </w:rPr>
      </w:pPr>
      <w:r>
        <w:rPr>
          <w:rFonts w:eastAsia="Malgun Gothic"/>
          <w:b/>
          <w:i/>
          <w:sz w:val="22"/>
          <w:szCs w:val="22"/>
          <w:lang w:val="en-US" w:eastAsia="en-US"/>
        </w:rPr>
        <w:t>Proposal 4</w:t>
      </w:r>
      <w:r w:rsidRPr="00B800ED">
        <w:rPr>
          <w:rFonts w:eastAsia="Malgun Gothic"/>
          <w:b/>
          <w:i/>
          <w:sz w:val="22"/>
          <w:szCs w:val="22"/>
          <w:lang w:val="en-US" w:eastAsia="en-US"/>
        </w:rPr>
        <w:t>:</w:t>
      </w:r>
      <w:r w:rsidRPr="00B800ED">
        <w:rPr>
          <w:rFonts w:eastAsia="Malgun Gothic"/>
          <w:i/>
          <w:sz w:val="22"/>
          <w:szCs w:val="22"/>
          <w:lang w:val="en-US" w:eastAsia="en-US"/>
        </w:rPr>
        <w:t xml:space="preserve"> “</w:t>
      </w:r>
      <w:r>
        <w:rPr>
          <w:rFonts w:eastAsia="Malgun Gothic"/>
          <w:i/>
          <w:sz w:val="22"/>
          <w:szCs w:val="22"/>
          <w:lang w:val="en-US" w:eastAsia="en-US"/>
        </w:rPr>
        <w:t>Disabling of</w:t>
      </w:r>
      <w:r w:rsidRPr="008E224F">
        <w:rPr>
          <w:rFonts w:eastAsia="Malgun Gothic"/>
          <w:i/>
          <w:sz w:val="22"/>
          <w:szCs w:val="22"/>
          <w:lang w:val="en-US" w:eastAsia="en-US"/>
        </w:rPr>
        <w:t xml:space="preserve"> HARQ feedback</w:t>
      </w:r>
      <w:r w:rsidRPr="00B800ED">
        <w:rPr>
          <w:rFonts w:eastAsia="Malgun Gothic"/>
          <w:i/>
          <w:sz w:val="22"/>
          <w:szCs w:val="22"/>
          <w:lang w:val="en-US" w:eastAsia="en-US"/>
        </w:rPr>
        <w:t>”</w:t>
      </w:r>
      <w:r>
        <w:rPr>
          <w:rFonts w:eastAsia="Malgun Gothic"/>
          <w:i/>
          <w:sz w:val="22"/>
          <w:szCs w:val="22"/>
          <w:lang w:val="en-US" w:eastAsia="en-US"/>
        </w:rPr>
        <w:t xml:space="preserve"> is listed as one feature with component of “</w:t>
      </w:r>
      <w:r w:rsidRPr="00627B5D">
        <w:rPr>
          <w:rFonts w:eastAsia="Malgun Gothic"/>
          <w:i/>
          <w:sz w:val="22"/>
          <w:szCs w:val="22"/>
          <w:lang w:val="en-US" w:eastAsia="en-US"/>
        </w:rPr>
        <w:t>Disabling on HARQ feedback for downlink transmission should be at least configurable per HARQ proces</w:t>
      </w:r>
      <w:r>
        <w:rPr>
          <w:rFonts w:eastAsia="Malgun Gothic"/>
          <w:i/>
          <w:sz w:val="22"/>
          <w:szCs w:val="22"/>
          <w:lang w:val="en-US" w:eastAsia="en-US"/>
        </w:rPr>
        <w:t>s via UE specific RRC signaling”.</w:t>
      </w:r>
    </w:p>
    <w:p w14:paraId="23D99E60" w14:textId="77777777" w:rsidR="00963495" w:rsidRPr="006242C3" w:rsidRDefault="00963495" w:rsidP="00963495">
      <w:pPr>
        <w:spacing w:after="120"/>
        <w:jc w:val="both"/>
        <w:rPr>
          <w:rFonts w:eastAsia="Malgun Gothic"/>
          <w:sz w:val="22"/>
          <w:szCs w:val="22"/>
          <w:lang w:val="en-US" w:eastAsia="en-US"/>
        </w:rPr>
      </w:pPr>
      <w:r>
        <w:rPr>
          <w:rFonts w:eastAsia="Malgun Gothic"/>
          <w:b/>
          <w:i/>
          <w:sz w:val="22"/>
          <w:szCs w:val="22"/>
          <w:lang w:val="en-US" w:eastAsia="en-US"/>
        </w:rPr>
        <w:t>Proposal 5</w:t>
      </w:r>
      <w:r w:rsidRPr="00367781">
        <w:rPr>
          <w:rFonts w:eastAsia="Malgun Gothic"/>
          <w:b/>
          <w:i/>
          <w:sz w:val="22"/>
          <w:szCs w:val="22"/>
          <w:lang w:val="en-US" w:eastAsia="en-US"/>
        </w:rPr>
        <w:t>:</w:t>
      </w:r>
      <w:r>
        <w:rPr>
          <w:rFonts w:eastAsia="Malgun Gothic"/>
          <w:b/>
          <w:i/>
          <w:sz w:val="22"/>
          <w:szCs w:val="22"/>
          <w:lang w:val="en-US" w:eastAsia="en-US"/>
        </w:rPr>
        <w:t xml:space="preserve"> </w:t>
      </w:r>
      <w:r w:rsidRPr="006242C3">
        <w:rPr>
          <w:rFonts w:eastAsia="Malgun Gothic"/>
          <w:i/>
          <w:sz w:val="22"/>
          <w:szCs w:val="22"/>
          <w:lang w:val="en-US" w:eastAsia="en-US"/>
        </w:rPr>
        <w:t xml:space="preserve">Enhancement of Type-2 HARQ codebook and </w:t>
      </w:r>
      <w:r>
        <w:rPr>
          <w:rFonts w:eastAsia="Malgun Gothic"/>
          <w:i/>
          <w:sz w:val="22"/>
          <w:szCs w:val="22"/>
          <w:lang w:val="en-US" w:eastAsia="en-US"/>
        </w:rPr>
        <w:t xml:space="preserve">enhancement of </w:t>
      </w:r>
      <w:r w:rsidRPr="006242C3">
        <w:rPr>
          <w:rFonts w:eastAsia="Malgun Gothic"/>
          <w:i/>
          <w:sz w:val="22"/>
          <w:szCs w:val="22"/>
          <w:lang w:val="en-US" w:eastAsia="en-US"/>
        </w:rPr>
        <w:t>Type-1 HARQ codebook</w:t>
      </w:r>
      <w:r>
        <w:rPr>
          <w:rFonts w:eastAsia="Malgun Gothic"/>
          <w:i/>
          <w:sz w:val="22"/>
          <w:szCs w:val="22"/>
          <w:lang w:val="en-US" w:eastAsia="en-US"/>
        </w:rPr>
        <w:t xml:space="preserve"> are listed as separate UE feature group.</w:t>
      </w:r>
    </w:p>
    <w:p w14:paraId="1E28473F" w14:textId="5D3A7651" w:rsidR="00781176" w:rsidRPr="00367781" w:rsidRDefault="002B56AD" w:rsidP="00BA3D54">
      <w:pPr>
        <w:spacing w:after="120"/>
        <w:jc w:val="both"/>
        <w:rPr>
          <w:rFonts w:eastAsia="Malgun Gothic"/>
          <w:sz w:val="22"/>
          <w:szCs w:val="22"/>
          <w:lang w:val="en-US" w:eastAsia="en-US"/>
        </w:rPr>
      </w:pPr>
      <w:r>
        <w:rPr>
          <w:rFonts w:eastAsia="Malgun Gothic"/>
          <w:b/>
          <w:i/>
          <w:sz w:val="22"/>
          <w:szCs w:val="22"/>
          <w:lang w:val="en-US" w:eastAsia="en-US"/>
        </w:rPr>
        <w:t>Proposal 6</w:t>
      </w:r>
      <w:r w:rsidR="00781176" w:rsidRPr="00367781">
        <w:rPr>
          <w:rFonts w:eastAsia="Malgun Gothic"/>
          <w:b/>
          <w:i/>
          <w:sz w:val="22"/>
          <w:szCs w:val="22"/>
          <w:lang w:val="en-US" w:eastAsia="en-US"/>
        </w:rPr>
        <w:t xml:space="preserve">: </w:t>
      </w:r>
      <w:r w:rsidR="00781176" w:rsidRPr="00367781">
        <w:rPr>
          <w:rFonts w:eastAsia="Malgun Gothic"/>
          <w:i/>
          <w:sz w:val="22"/>
          <w:szCs w:val="22"/>
          <w:lang w:val="en-US" w:eastAsia="en-US"/>
        </w:rPr>
        <w:t xml:space="preserve">For the feature of “Support of polarization </w:t>
      </w:r>
      <w:r w:rsidR="00284EBD" w:rsidRPr="00367781">
        <w:rPr>
          <w:rFonts w:eastAsia="Malgun Gothic"/>
          <w:i/>
          <w:sz w:val="22"/>
          <w:szCs w:val="22"/>
          <w:lang w:val="en-US" w:eastAsia="en-US"/>
        </w:rPr>
        <w:t>signaling</w:t>
      </w:r>
      <w:r w:rsidR="00781176" w:rsidRPr="00367781">
        <w:rPr>
          <w:rFonts w:eastAsia="Malgun Gothic"/>
          <w:i/>
          <w:sz w:val="22"/>
          <w:szCs w:val="22"/>
          <w:lang w:val="en-US" w:eastAsia="en-US"/>
        </w:rPr>
        <w:t xml:space="preserve"> in NR NTN”, update the component according to the agreement of RAN1#</w:t>
      </w:r>
      <w:r w:rsidR="00781176" w:rsidRPr="00BA3D54">
        <w:rPr>
          <w:rFonts w:eastAsiaTheme="minorEastAsia"/>
          <w:i/>
          <w:sz w:val="22"/>
          <w:szCs w:val="22"/>
          <w:lang w:val="en-US" w:eastAsia="zh-CN"/>
        </w:rPr>
        <w:t>106</w:t>
      </w:r>
      <w:r w:rsidR="00781176" w:rsidRPr="00367781">
        <w:rPr>
          <w:rFonts w:eastAsia="Malgun Gothic"/>
          <w:i/>
          <w:sz w:val="22"/>
          <w:szCs w:val="22"/>
          <w:lang w:val="en-US" w:eastAsia="en-US"/>
        </w:rPr>
        <w:t>-e.</w:t>
      </w:r>
    </w:p>
    <w:p w14:paraId="47FF135A" w14:textId="09B47784" w:rsidR="003F2C08" w:rsidRPr="00367781" w:rsidRDefault="003F2C08" w:rsidP="003F2C08">
      <w:pPr>
        <w:spacing w:after="120"/>
        <w:jc w:val="both"/>
        <w:rPr>
          <w:rFonts w:eastAsia="Malgun Gothic"/>
          <w:sz w:val="22"/>
          <w:szCs w:val="22"/>
          <w:lang w:val="en-US" w:eastAsia="en-US"/>
        </w:rPr>
      </w:pPr>
      <w:r>
        <w:rPr>
          <w:rFonts w:eastAsia="Malgun Gothic"/>
          <w:b/>
          <w:i/>
          <w:sz w:val="22"/>
          <w:szCs w:val="22"/>
          <w:lang w:val="en-US" w:eastAsia="en-US"/>
        </w:rPr>
        <w:t>Proposal 7:</w:t>
      </w:r>
      <w:r w:rsidRPr="00367781">
        <w:rPr>
          <w:rFonts w:eastAsia="Malgun Gothic"/>
          <w:b/>
          <w:i/>
          <w:sz w:val="22"/>
          <w:szCs w:val="22"/>
          <w:lang w:val="en-US" w:eastAsia="en-US"/>
        </w:rPr>
        <w:t xml:space="preserve"> </w:t>
      </w:r>
      <w:r w:rsidRPr="00367781">
        <w:rPr>
          <w:rFonts w:eastAsia="Malgun Gothic"/>
          <w:i/>
          <w:sz w:val="22"/>
          <w:szCs w:val="22"/>
          <w:lang w:val="en-US" w:eastAsia="en-US"/>
        </w:rPr>
        <w:t xml:space="preserve">For the feature of </w:t>
      </w:r>
      <w:r w:rsidRPr="006522CC">
        <w:rPr>
          <w:rFonts w:eastAsia="Malgun Gothic"/>
          <w:i/>
          <w:sz w:val="22"/>
          <w:szCs w:val="22"/>
          <w:lang w:val="en-US" w:eastAsia="en-US"/>
        </w:rPr>
        <w:t>increasing the number of HARQ processes</w:t>
      </w:r>
      <w:r>
        <w:rPr>
          <w:rFonts w:eastAsia="Malgun Gothic"/>
          <w:i/>
          <w:sz w:val="22"/>
          <w:szCs w:val="22"/>
          <w:lang w:val="en-US" w:eastAsia="en-US"/>
        </w:rPr>
        <w:t>,</w:t>
      </w:r>
      <w:r w:rsidRPr="00367781">
        <w:rPr>
          <w:rFonts w:eastAsia="Malgun Gothic"/>
          <w:i/>
          <w:sz w:val="22"/>
          <w:szCs w:val="22"/>
          <w:lang w:val="en-US" w:eastAsia="en-US"/>
        </w:rPr>
        <w:t xml:space="preserve"> </w:t>
      </w:r>
      <w:r>
        <w:rPr>
          <w:rFonts w:eastAsia="Malgun Gothic"/>
          <w:i/>
          <w:sz w:val="22"/>
          <w:szCs w:val="22"/>
          <w:lang w:val="en-US" w:eastAsia="en-US"/>
        </w:rPr>
        <w:t>a</w:t>
      </w:r>
      <w:r w:rsidRPr="006522CC">
        <w:rPr>
          <w:rFonts w:eastAsia="Malgun Gothic"/>
          <w:i/>
          <w:sz w:val="22"/>
          <w:szCs w:val="22"/>
          <w:lang w:val="en-US" w:eastAsia="en-US"/>
        </w:rPr>
        <w:t xml:space="preserve">n independent feature </w:t>
      </w:r>
      <w:r>
        <w:rPr>
          <w:rFonts w:eastAsia="Malgun Gothic"/>
          <w:i/>
          <w:sz w:val="22"/>
          <w:szCs w:val="22"/>
          <w:lang w:val="en-US" w:eastAsia="en-US"/>
        </w:rPr>
        <w:t>is</w:t>
      </w:r>
      <w:r w:rsidRPr="006522CC">
        <w:rPr>
          <w:rFonts w:eastAsia="Malgun Gothic"/>
          <w:i/>
          <w:sz w:val="22"/>
          <w:szCs w:val="22"/>
          <w:lang w:val="en-US" w:eastAsia="en-US"/>
        </w:rPr>
        <w:t xml:space="preserve"> defined </w:t>
      </w:r>
      <w:r w:rsidR="00FF0BAE">
        <w:rPr>
          <w:rFonts w:eastAsia="Malgun Gothic"/>
          <w:i/>
          <w:sz w:val="22"/>
          <w:szCs w:val="22"/>
          <w:lang w:val="en-US" w:eastAsia="en-US"/>
        </w:rPr>
        <w:t>which is not under</w:t>
      </w:r>
      <w:r w:rsidR="00311279">
        <w:rPr>
          <w:rFonts w:eastAsia="Malgun Gothic"/>
          <w:i/>
          <w:sz w:val="22"/>
          <w:szCs w:val="22"/>
          <w:lang w:val="en-US" w:eastAsia="en-US"/>
        </w:rPr>
        <w:t xml:space="preserve"> </w:t>
      </w:r>
      <w:r w:rsidRPr="006522CC">
        <w:rPr>
          <w:rFonts w:eastAsia="Malgun Gothic"/>
          <w:i/>
          <w:sz w:val="22"/>
          <w:szCs w:val="22"/>
          <w:lang w:val="en-US" w:eastAsia="en-US"/>
        </w:rPr>
        <w:t xml:space="preserve">NTN or </w:t>
      </w:r>
      <w:r w:rsidR="0061129D">
        <w:rPr>
          <w:rFonts w:eastAsia="Malgun Gothic"/>
          <w:i/>
          <w:sz w:val="22"/>
          <w:szCs w:val="22"/>
          <w:lang w:val="en-US" w:eastAsia="en-US"/>
        </w:rPr>
        <w:t xml:space="preserve">any </w:t>
      </w:r>
      <w:r w:rsidR="00C22F2E">
        <w:rPr>
          <w:rFonts w:eastAsia="Malgun Gothic"/>
          <w:i/>
          <w:sz w:val="22"/>
          <w:szCs w:val="22"/>
          <w:lang w:val="en-US" w:eastAsia="en-US"/>
        </w:rPr>
        <w:t>o</w:t>
      </w:r>
      <w:r w:rsidRPr="006522CC">
        <w:rPr>
          <w:rFonts w:eastAsia="Malgun Gothic"/>
          <w:i/>
          <w:sz w:val="22"/>
          <w:szCs w:val="22"/>
          <w:lang w:val="en-US" w:eastAsia="en-US"/>
        </w:rPr>
        <w:t xml:space="preserve">ther </w:t>
      </w:r>
      <w:r w:rsidR="0061129D">
        <w:rPr>
          <w:rFonts w:eastAsia="Malgun Gothic"/>
          <w:i/>
          <w:sz w:val="22"/>
          <w:szCs w:val="22"/>
          <w:lang w:val="en-US" w:eastAsia="en-US"/>
        </w:rPr>
        <w:t xml:space="preserve">Rel-17 </w:t>
      </w:r>
      <w:r w:rsidRPr="006522CC">
        <w:rPr>
          <w:rFonts w:eastAsia="Malgun Gothic"/>
          <w:i/>
          <w:sz w:val="22"/>
          <w:szCs w:val="22"/>
          <w:lang w:val="en-US" w:eastAsia="en-US"/>
        </w:rPr>
        <w:t>features.</w:t>
      </w:r>
    </w:p>
    <w:p w14:paraId="287F8750" w14:textId="77777777" w:rsidR="00F03D01" w:rsidRPr="00BA3D54" w:rsidRDefault="00F03D01" w:rsidP="00F03D01">
      <w:pPr>
        <w:spacing w:after="120"/>
        <w:jc w:val="both"/>
        <w:rPr>
          <w:rFonts w:eastAsiaTheme="minorEastAsia"/>
          <w:i/>
          <w:sz w:val="22"/>
          <w:szCs w:val="22"/>
          <w:lang w:val="en-US" w:eastAsia="zh-CN"/>
        </w:rPr>
      </w:pPr>
      <w:r>
        <w:rPr>
          <w:rFonts w:eastAsiaTheme="minorEastAsia"/>
          <w:b/>
          <w:i/>
          <w:sz w:val="22"/>
          <w:szCs w:val="22"/>
          <w:lang w:val="en-US" w:eastAsia="zh-CN"/>
        </w:rPr>
        <w:t>Proposal 8</w:t>
      </w:r>
      <w:r w:rsidRPr="00BA3D54">
        <w:rPr>
          <w:rFonts w:eastAsiaTheme="minorEastAsia"/>
          <w:b/>
          <w:i/>
          <w:sz w:val="22"/>
          <w:szCs w:val="22"/>
          <w:lang w:val="en-US" w:eastAsia="zh-CN"/>
        </w:rPr>
        <w:t>:</w:t>
      </w:r>
      <w:r w:rsidRPr="00BA3D54">
        <w:rPr>
          <w:rFonts w:eastAsiaTheme="minorEastAsia"/>
          <w:i/>
          <w:sz w:val="22"/>
          <w:szCs w:val="22"/>
          <w:lang w:val="en-US" w:eastAsia="zh-CN"/>
        </w:rPr>
        <w:t xml:space="preserve"> For UEs supporting NR NTN, they must indicate FG 26-1, 26-2 and 26-3 are supported.</w:t>
      </w:r>
    </w:p>
    <w:p w14:paraId="11D09404" w14:textId="77777777" w:rsidR="00C430B7" w:rsidRPr="00F03D01" w:rsidRDefault="00C430B7" w:rsidP="00971247">
      <w:pPr>
        <w:spacing w:after="120"/>
        <w:jc w:val="both"/>
        <w:rPr>
          <w:rFonts w:eastAsiaTheme="minorEastAsia"/>
          <w:sz w:val="22"/>
          <w:szCs w:val="22"/>
          <w:lang w:val="en-US" w:eastAsia="zh-CN"/>
        </w:rPr>
      </w:pPr>
      <w:bookmarkStart w:id="0" w:name="_GoBack"/>
      <w:bookmarkEnd w:id="0"/>
    </w:p>
    <w:p w14:paraId="524EDE5A" w14:textId="77777777" w:rsidR="00C430B7" w:rsidRPr="00367781" w:rsidRDefault="00C430B7" w:rsidP="00C430B7">
      <w:pPr>
        <w:pStyle w:val="1"/>
        <w:ind w:left="432" w:hanging="432"/>
        <w:rPr>
          <w:rFonts w:ascii="Times New Roman" w:hAnsi="Times New Roman"/>
        </w:rPr>
      </w:pPr>
      <w:bookmarkStart w:id="1" w:name="_Ref124589665"/>
      <w:bookmarkStart w:id="2" w:name="_Ref71620620"/>
      <w:bookmarkStart w:id="3" w:name="_Ref124671424"/>
      <w:r w:rsidRPr="00367781">
        <w:rPr>
          <w:rFonts w:ascii="Times New Roman" w:hAnsi="Times New Roman"/>
        </w:rPr>
        <w:t>References</w:t>
      </w:r>
    </w:p>
    <w:bookmarkEnd w:id="1"/>
    <w:bookmarkEnd w:id="2"/>
    <w:bookmarkEnd w:id="3"/>
    <w:p w14:paraId="09CB2B75" w14:textId="5F4F0515" w:rsidR="00C430B7" w:rsidRPr="00367781" w:rsidRDefault="00C430B7" w:rsidP="00D66CFB">
      <w:pPr>
        <w:pStyle w:val="afc"/>
        <w:numPr>
          <w:ilvl w:val="0"/>
          <w:numId w:val="21"/>
        </w:numPr>
        <w:spacing w:after="120"/>
        <w:ind w:leftChars="0"/>
        <w:jc w:val="both"/>
        <w:rPr>
          <w:rFonts w:eastAsiaTheme="minorEastAsia"/>
          <w:sz w:val="22"/>
          <w:szCs w:val="22"/>
          <w:lang w:val="en-US" w:eastAsia="zh-CN"/>
        </w:rPr>
      </w:pPr>
      <w:r w:rsidRPr="00367781">
        <w:rPr>
          <w:rFonts w:eastAsia="宋体"/>
          <w:sz w:val="22"/>
          <w:szCs w:val="22"/>
          <w:lang w:val="en-US" w:eastAsia="zh-CN"/>
        </w:rPr>
        <w:t>R1-2108679, “Preliminary RAN1 UE features list for Rel-17 NR”.</w:t>
      </w:r>
    </w:p>
    <w:p w14:paraId="5903CE2B" w14:textId="6344A0B9" w:rsidR="002753B9" w:rsidRPr="00367781" w:rsidRDefault="002753B9" w:rsidP="002753B9">
      <w:pPr>
        <w:rPr>
          <w:b/>
        </w:rPr>
        <w:sectPr w:rsidR="002753B9" w:rsidRPr="00367781" w:rsidSect="001116E4">
          <w:footerReference w:type="default" r:id="rId13"/>
          <w:pgSz w:w="11906" w:h="16838" w:code="9"/>
          <w:pgMar w:top="851" w:right="1134" w:bottom="567" w:left="1134" w:header="720" w:footer="720" w:gutter="0"/>
          <w:cols w:space="720"/>
          <w:docGrid w:linePitch="326"/>
        </w:sectPr>
      </w:pPr>
    </w:p>
    <w:p w14:paraId="621DD0F8" w14:textId="3E151D05" w:rsidR="0087566B" w:rsidRPr="00367781" w:rsidRDefault="00D065F2" w:rsidP="0087566B">
      <w:pPr>
        <w:keepNext/>
        <w:keepLines/>
        <w:tabs>
          <w:tab w:val="left" w:pos="426"/>
        </w:tabs>
        <w:overflowPunct w:val="0"/>
        <w:autoSpaceDE w:val="0"/>
        <w:autoSpaceDN w:val="0"/>
        <w:adjustRightInd w:val="0"/>
        <w:spacing w:after="120"/>
        <w:jc w:val="both"/>
        <w:textAlignment w:val="baseline"/>
        <w:outlineLvl w:val="0"/>
        <w:rPr>
          <w:rFonts w:eastAsiaTheme="minorEastAsia"/>
          <w:sz w:val="32"/>
          <w:szCs w:val="32"/>
          <w:lang w:val="en-US" w:eastAsia="zh-CN"/>
        </w:rPr>
      </w:pPr>
      <w:r>
        <w:rPr>
          <w:rFonts w:eastAsiaTheme="minorEastAsia"/>
          <w:sz w:val="32"/>
          <w:szCs w:val="32"/>
          <w:lang w:val="en-US" w:eastAsia="zh-CN"/>
        </w:rPr>
        <w:lastRenderedPageBreak/>
        <w:t>Appendix</w:t>
      </w:r>
    </w:p>
    <w:p w14:paraId="772B7447" w14:textId="43D2DCEE" w:rsidR="0087566B" w:rsidRPr="00367781" w:rsidRDefault="000558DB" w:rsidP="0087566B">
      <w:pPr>
        <w:rPr>
          <w:rFonts w:eastAsia="Malgun Gothic"/>
          <w:lang w:val="en-US" w:eastAsia="ko-KR"/>
        </w:rPr>
      </w:pPr>
      <w:r>
        <w:rPr>
          <w:lang w:val="en-US" w:eastAsia="ko-KR"/>
        </w:rPr>
        <w:t xml:space="preserve">Proposed </w:t>
      </w:r>
      <w:r w:rsidR="0087566B" w:rsidRPr="00367781">
        <w:rPr>
          <w:lang w:val="en-US" w:eastAsia="ko-KR"/>
        </w:rPr>
        <w:t xml:space="preserve">Rel-17 UE features for </w:t>
      </w:r>
      <w:proofErr w:type="spellStart"/>
      <w:r w:rsidR="0087566B" w:rsidRPr="00367781">
        <w:rPr>
          <w:lang w:val="en-US" w:eastAsia="ko-KR"/>
        </w:rPr>
        <w:t>NR_NTN_solutions</w:t>
      </w:r>
      <w:proofErr w:type="spellEnd"/>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87566B" w:rsidRPr="00ED0659" w14:paraId="2861B656" w14:textId="77777777" w:rsidTr="00D4552E">
        <w:trPr>
          <w:trHeight w:val="20"/>
        </w:trPr>
        <w:tc>
          <w:tcPr>
            <w:tcW w:w="1130" w:type="dxa"/>
            <w:tcBorders>
              <w:top w:val="single" w:sz="4" w:space="0" w:color="auto"/>
              <w:left w:val="single" w:sz="4" w:space="0" w:color="auto"/>
              <w:bottom w:val="single" w:sz="4" w:space="0" w:color="auto"/>
              <w:right w:val="single" w:sz="4" w:space="0" w:color="auto"/>
            </w:tcBorders>
            <w:hideMark/>
          </w:tcPr>
          <w:p w14:paraId="27B48843" w14:textId="77777777" w:rsidR="0087566B" w:rsidRPr="00ED0659" w:rsidRDefault="0087566B" w:rsidP="00D4552E">
            <w:pPr>
              <w:pStyle w:val="TAH"/>
              <w:jc w:val="left"/>
              <w:rPr>
                <w:rFonts w:ascii="Times New Roman" w:hAnsi="Times New Roman"/>
                <w:szCs w:val="18"/>
              </w:rPr>
            </w:pPr>
            <w:r w:rsidRPr="00ED0659">
              <w:rPr>
                <w:rFonts w:ascii="Times New Roman" w:hAnsi="Times New Roman"/>
                <w:szCs w:val="18"/>
              </w:rPr>
              <w:lastRenderedPageBreak/>
              <w:t>Features</w:t>
            </w:r>
          </w:p>
        </w:tc>
        <w:tc>
          <w:tcPr>
            <w:tcW w:w="710" w:type="dxa"/>
            <w:tcBorders>
              <w:top w:val="single" w:sz="4" w:space="0" w:color="auto"/>
              <w:left w:val="single" w:sz="4" w:space="0" w:color="auto"/>
              <w:bottom w:val="single" w:sz="4" w:space="0" w:color="auto"/>
              <w:right w:val="single" w:sz="4" w:space="0" w:color="auto"/>
            </w:tcBorders>
            <w:hideMark/>
          </w:tcPr>
          <w:p w14:paraId="53DC498E" w14:textId="77777777" w:rsidR="0087566B" w:rsidRPr="00ED0659" w:rsidRDefault="0087566B" w:rsidP="00D4552E">
            <w:pPr>
              <w:pStyle w:val="TAH"/>
              <w:rPr>
                <w:rFonts w:ascii="Times New Roman" w:hAnsi="Times New Roman"/>
                <w:szCs w:val="18"/>
              </w:rPr>
            </w:pPr>
            <w:r w:rsidRPr="00ED0659">
              <w:rPr>
                <w:rFonts w:ascii="Times New Roman" w:hAnsi="Times New Roman"/>
                <w:szCs w:val="18"/>
              </w:rPr>
              <w:t>Index</w:t>
            </w:r>
          </w:p>
        </w:tc>
        <w:tc>
          <w:tcPr>
            <w:tcW w:w="1559" w:type="dxa"/>
            <w:tcBorders>
              <w:top w:val="single" w:sz="4" w:space="0" w:color="auto"/>
              <w:left w:val="single" w:sz="4" w:space="0" w:color="auto"/>
              <w:bottom w:val="single" w:sz="4" w:space="0" w:color="auto"/>
              <w:right w:val="single" w:sz="4" w:space="0" w:color="auto"/>
            </w:tcBorders>
            <w:hideMark/>
          </w:tcPr>
          <w:p w14:paraId="44FEB6E9" w14:textId="77777777" w:rsidR="0087566B" w:rsidRPr="00ED0659" w:rsidRDefault="0087566B" w:rsidP="00D4552E">
            <w:pPr>
              <w:pStyle w:val="TAH"/>
              <w:rPr>
                <w:rFonts w:ascii="Times New Roman" w:hAnsi="Times New Roman"/>
                <w:szCs w:val="18"/>
              </w:rPr>
            </w:pPr>
            <w:r w:rsidRPr="00ED0659">
              <w:rPr>
                <w:rFonts w:ascii="Times New Roman" w:hAnsi="Times New Roman"/>
                <w:szCs w:val="18"/>
              </w:rPr>
              <w:t>Feature group</w:t>
            </w:r>
          </w:p>
        </w:tc>
        <w:tc>
          <w:tcPr>
            <w:tcW w:w="6371" w:type="dxa"/>
            <w:tcBorders>
              <w:top w:val="single" w:sz="4" w:space="0" w:color="auto"/>
              <w:left w:val="single" w:sz="4" w:space="0" w:color="auto"/>
              <w:bottom w:val="single" w:sz="4" w:space="0" w:color="auto"/>
              <w:right w:val="single" w:sz="4" w:space="0" w:color="auto"/>
            </w:tcBorders>
            <w:hideMark/>
          </w:tcPr>
          <w:p w14:paraId="7ABBD8D1" w14:textId="77777777" w:rsidR="0087566B" w:rsidRPr="00ED0659" w:rsidRDefault="0087566B" w:rsidP="00D4552E">
            <w:pPr>
              <w:pStyle w:val="TAH"/>
              <w:rPr>
                <w:rFonts w:ascii="Times New Roman" w:hAnsi="Times New Roman"/>
                <w:szCs w:val="18"/>
              </w:rPr>
            </w:pPr>
            <w:r w:rsidRPr="00ED0659">
              <w:rPr>
                <w:rFonts w:ascii="Times New Roman" w:hAnsi="Times New Roman"/>
                <w:szCs w:val="18"/>
              </w:rPr>
              <w:t>Components</w:t>
            </w:r>
          </w:p>
        </w:tc>
        <w:tc>
          <w:tcPr>
            <w:tcW w:w="1277" w:type="dxa"/>
            <w:tcBorders>
              <w:top w:val="single" w:sz="4" w:space="0" w:color="auto"/>
              <w:left w:val="single" w:sz="4" w:space="0" w:color="auto"/>
              <w:bottom w:val="single" w:sz="4" w:space="0" w:color="auto"/>
              <w:right w:val="single" w:sz="4" w:space="0" w:color="auto"/>
            </w:tcBorders>
            <w:hideMark/>
          </w:tcPr>
          <w:p w14:paraId="1379B168" w14:textId="77777777" w:rsidR="0087566B" w:rsidRPr="00ED0659" w:rsidRDefault="0087566B" w:rsidP="00D4552E">
            <w:pPr>
              <w:pStyle w:val="TAH"/>
              <w:rPr>
                <w:rFonts w:ascii="Times New Roman" w:hAnsi="Times New Roman"/>
                <w:szCs w:val="18"/>
              </w:rPr>
            </w:pPr>
            <w:r w:rsidRPr="00ED0659">
              <w:rPr>
                <w:rFonts w:ascii="Times New Roman" w:hAnsi="Times New Roman"/>
                <w:szCs w:val="18"/>
              </w:rPr>
              <w:t>Prerequisite feature groups</w:t>
            </w:r>
          </w:p>
        </w:tc>
        <w:tc>
          <w:tcPr>
            <w:tcW w:w="858" w:type="dxa"/>
            <w:tcBorders>
              <w:top w:val="single" w:sz="4" w:space="0" w:color="auto"/>
              <w:left w:val="single" w:sz="4" w:space="0" w:color="auto"/>
              <w:bottom w:val="single" w:sz="4" w:space="0" w:color="auto"/>
              <w:right w:val="single" w:sz="4" w:space="0" w:color="auto"/>
            </w:tcBorders>
            <w:hideMark/>
          </w:tcPr>
          <w:p w14:paraId="3E97906A" w14:textId="77777777" w:rsidR="0087566B" w:rsidRPr="00ED0659" w:rsidRDefault="0087566B" w:rsidP="00D4552E">
            <w:pPr>
              <w:pStyle w:val="TAH"/>
              <w:rPr>
                <w:rFonts w:ascii="Times New Roman" w:hAnsi="Times New Roman"/>
                <w:szCs w:val="18"/>
              </w:rPr>
            </w:pPr>
            <w:r w:rsidRPr="00ED0659">
              <w:rPr>
                <w:rFonts w:ascii="Times New Roman" w:hAnsi="Times New Roman"/>
                <w:szCs w:val="18"/>
              </w:rPr>
              <w:t>Need for the gNB to know if the feature is supported</w:t>
            </w:r>
          </w:p>
        </w:tc>
        <w:tc>
          <w:tcPr>
            <w:tcW w:w="851" w:type="dxa"/>
            <w:tcBorders>
              <w:top w:val="single" w:sz="4" w:space="0" w:color="auto"/>
              <w:left w:val="single" w:sz="4" w:space="0" w:color="auto"/>
              <w:bottom w:val="single" w:sz="4" w:space="0" w:color="auto"/>
              <w:right w:val="single" w:sz="4" w:space="0" w:color="auto"/>
            </w:tcBorders>
            <w:hideMark/>
          </w:tcPr>
          <w:p w14:paraId="578BFDBC" w14:textId="77777777" w:rsidR="0087566B" w:rsidRPr="00ED0659" w:rsidRDefault="0087566B" w:rsidP="00D4552E">
            <w:pPr>
              <w:pStyle w:val="TAH"/>
              <w:rPr>
                <w:rFonts w:ascii="Times New Roman" w:hAnsi="Times New Roman"/>
                <w:szCs w:val="18"/>
              </w:rPr>
            </w:pPr>
            <w:r w:rsidRPr="00ED0659">
              <w:rPr>
                <w:rFonts w:ascii="Times New Roman" w:eastAsia="Gulim" w:hAnsi="Times New Roman"/>
                <w:color w:val="000000" w:themeColor="text1"/>
                <w:szCs w:val="18"/>
              </w:rPr>
              <w:t xml:space="preserve">Applicable to </w:t>
            </w:r>
            <w:r w:rsidRPr="00ED0659">
              <w:rPr>
                <w:rFonts w:ascii="Times New Roman" w:hAnsi="Times New Roman"/>
                <w:color w:val="000000" w:themeColor="text1"/>
                <w:szCs w:val="18"/>
              </w:rPr>
              <w:t>the capability signalling exchange between UEs (Sidelink WI only)”.</w:t>
            </w:r>
          </w:p>
        </w:tc>
        <w:tc>
          <w:tcPr>
            <w:tcW w:w="1417" w:type="dxa"/>
            <w:tcBorders>
              <w:top w:val="single" w:sz="4" w:space="0" w:color="auto"/>
              <w:left w:val="single" w:sz="4" w:space="0" w:color="auto"/>
              <w:bottom w:val="single" w:sz="4" w:space="0" w:color="auto"/>
              <w:right w:val="single" w:sz="4" w:space="0" w:color="auto"/>
            </w:tcBorders>
            <w:hideMark/>
          </w:tcPr>
          <w:p w14:paraId="3091FD39" w14:textId="77777777" w:rsidR="0087566B" w:rsidRPr="00ED0659" w:rsidRDefault="0087566B" w:rsidP="00D4552E">
            <w:pPr>
              <w:pStyle w:val="TAN"/>
              <w:ind w:left="0" w:firstLine="0"/>
              <w:rPr>
                <w:rFonts w:ascii="Times New Roman" w:hAnsi="Times New Roman"/>
                <w:b/>
                <w:szCs w:val="18"/>
                <w:lang w:eastAsia="ja-JP"/>
              </w:rPr>
            </w:pPr>
            <w:r w:rsidRPr="00ED0659">
              <w:rPr>
                <w:rFonts w:ascii="Times New Roman" w:hAnsi="Times New Roman"/>
                <w:b/>
                <w:szCs w:val="18"/>
                <w:lang w:eastAsia="ja-JP"/>
              </w:rPr>
              <w:t>Consequence if the feature is not supported by the UE</w:t>
            </w:r>
          </w:p>
        </w:tc>
        <w:tc>
          <w:tcPr>
            <w:tcW w:w="1276" w:type="dxa"/>
            <w:tcBorders>
              <w:top w:val="single" w:sz="4" w:space="0" w:color="auto"/>
              <w:left w:val="single" w:sz="4" w:space="0" w:color="auto"/>
              <w:bottom w:val="single" w:sz="4" w:space="0" w:color="auto"/>
              <w:right w:val="single" w:sz="4" w:space="0" w:color="auto"/>
            </w:tcBorders>
            <w:hideMark/>
          </w:tcPr>
          <w:p w14:paraId="6BAC4B12" w14:textId="77777777" w:rsidR="0087566B" w:rsidRPr="00ED0659" w:rsidRDefault="0087566B" w:rsidP="00D4552E">
            <w:pPr>
              <w:pStyle w:val="TAN"/>
              <w:ind w:left="0" w:firstLine="0"/>
              <w:rPr>
                <w:rFonts w:ascii="Times New Roman" w:hAnsi="Times New Roman"/>
                <w:b/>
                <w:szCs w:val="18"/>
                <w:lang w:eastAsia="ja-JP"/>
              </w:rPr>
            </w:pPr>
            <w:r w:rsidRPr="00ED0659">
              <w:rPr>
                <w:rFonts w:ascii="Times New Roman" w:hAnsi="Times New Roman"/>
                <w:b/>
                <w:szCs w:val="18"/>
                <w:lang w:eastAsia="ja-JP"/>
              </w:rPr>
              <w:t>Type</w:t>
            </w:r>
          </w:p>
          <w:p w14:paraId="4BC8E9CC" w14:textId="77777777" w:rsidR="0087566B" w:rsidRPr="00ED0659" w:rsidRDefault="0087566B" w:rsidP="00D4552E">
            <w:pPr>
              <w:pStyle w:val="TAN"/>
              <w:ind w:left="0" w:firstLine="0"/>
              <w:rPr>
                <w:rFonts w:ascii="Times New Roman" w:hAnsi="Times New Roman"/>
                <w:b/>
                <w:szCs w:val="18"/>
                <w:lang w:eastAsia="ja-JP"/>
              </w:rPr>
            </w:pPr>
            <w:r w:rsidRPr="00ED0659">
              <w:rPr>
                <w:rFonts w:ascii="Times New Roman" w:hAnsi="Times New Roman"/>
                <w:b/>
                <w:szCs w:val="18"/>
                <w:lang w:eastAsia="ja-JP"/>
              </w:rPr>
              <w:t>(the ‘type’ definition from UE features should be based on the granularity of 1) Per UE or 2) Per Band or 3) Per BC or 4) Per FS or 5) Per FSPC)</w:t>
            </w:r>
          </w:p>
        </w:tc>
        <w:tc>
          <w:tcPr>
            <w:tcW w:w="992" w:type="dxa"/>
            <w:tcBorders>
              <w:top w:val="single" w:sz="4" w:space="0" w:color="auto"/>
              <w:left w:val="single" w:sz="4" w:space="0" w:color="auto"/>
              <w:bottom w:val="single" w:sz="4" w:space="0" w:color="auto"/>
              <w:right w:val="single" w:sz="4" w:space="0" w:color="auto"/>
            </w:tcBorders>
            <w:hideMark/>
          </w:tcPr>
          <w:p w14:paraId="75BE257A" w14:textId="77777777" w:rsidR="0087566B" w:rsidRPr="00ED0659" w:rsidRDefault="0087566B" w:rsidP="00D4552E">
            <w:pPr>
              <w:pStyle w:val="TAH"/>
              <w:rPr>
                <w:rFonts w:ascii="Times New Roman" w:hAnsi="Times New Roman"/>
                <w:szCs w:val="18"/>
              </w:rPr>
            </w:pPr>
            <w:r w:rsidRPr="00ED0659">
              <w:rPr>
                <w:rFonts w:ascii="Times New Roman" w:hAnsi="Times New Roman"/>
                <w:szCs w:val="18"/>
              </w:rPr>
              <w:t>Need of FDD/TDD differentiation</w:t>
            </w:r>
          </w:p>
        </w:tc>
        <w:tc>
          <w:tcPr>
            <w:tcW w:w="993" w:type="dxa"/>
            <w:tcBorders>
              <w:top w:val="single" w:sz="4" w:space="0" w:color="auto"/>
              <w:left w:val="single" w:sz="4" w:space="0" w:color="auto"/>
              <w:bottom w:val="single" w:sz="4" w:space="0" w:color="auto"/>
              <w:right w:val="single" w:sz="4" w:space="0" w:color="auto"/>
            </w:tcBorders>
            <w:hideMark/>
          </w:tcPr>
          <w:p w14:paraId="1AB0A884" w14:textId="77777777" w:rsidR="0087566B" w:rsidRPr="00ED0659" w:rsidRDefault="0087566B" w:rsidP="00D4552E">
            <w:pPr>
              <w:pStyle w:val="TAH"/>
              <w:rPr>
                <w:rFonts w:ascii="Times New Roman" w:hAnsi="Times New Roman"/>
                <w:szCs w:val="18"/>
              </w:rPr>
            </w:pPr>
            <w:r w:rsidRPr="00ED0659">
              <w:rPr>
                <w:rFonts w:ascii="Times New Roman" w:hAnsi="Times New Roman"/>
                <w:szCs w:val="18"/>
              </w:rPr>
              <w:t>Need of FR1/FR2 differentiation</w:t>
            </w:r>
          </w:p>
        </w:tc>
        <w:tc>
          <w:tcPr>
            <w:tcW w:w="989" w:type="dxa"/>
            <w:tcBorders>
              <w:top w:val="single" w:sz="4" w:space="0" w:color="auto"/>
              <w:left w:val="single" w:sz="4" w:space="0" w:color="auto"/>
              <w:bottom w:val="single" w:sz="4" w:space="0" w:color="auto"/>
              <w:right w:val="single" w:sz="4" w:space="0" w:color="auto"/>
            </w:tcBorders>
            <w:hideMark/>
          </w:tcPr>
          <w:p w14:paraId="063D98B6" w14:textId="77777777" w:rsidR="0087566B" w:rsidRPr="00ED0659" w:rsidRDefault="0087566B" w:rsidP="00D4552E">
            <w:pPr>
              <w:pStyle w:val="TAH"/>
              <w:rPr>
                <w:rFonts w:ascii="Times New Roman" w:hAnsi="Times New Roman"/>
                <w:szCs w:val="18"/>
              </w:rPr>
            </w:pPr>
            <w:r w:rsidRPr="00ED0659">
              <w:rPr>
                <w:rFonts w:ascii="Times New Roman" w:hAnsi="Times New Roman"/>
                <w:szCs w:val="18"/>
              </w:rPr>
              <w:t>Capability interpretation for mixture of FDD/TDD and/or FR1/FR2</w:t>
            </w:r>
          </w:p>
        </w:tc>
        <w:tc>
          <w:tcPr>
            <w:tcW w:w="2696" w:type="dxa"/>
            <w:tcBorders>
              <w:top w:val="single" w:sz="4" w:space="0" w:color="auto"/>
              <w:left w:val="single" w:sz="4" w:space="0" w:color="auto"/>
              <w:bottom w:val="single" w:sz="4" w:space="0" w:color="auto"/>
              <w:right w:val="single" w:sz="4" w:space="0" w:color="auto"/>
            </w:tcBorders>
            <w:hideMark/>
          </w:tcPr>
          <w:p w14:paraId="04183FE9" w14:textId="77777777" w:rsidR="0087566B" w:rsidRPr="00ED0659" w:rsidRDefault="0087566B" w:rsidP="00D4552E">
            <w:pPr>
              <w:pStyle w:val="TAH"/>
              <w:rPr>
                <w:rFonts w:ascii="Times New Roman" w:hAnsi="Times New Roman"/>
                <w:szCs w:val="18"/>
              </w:rPr>
            </w:pPr>
            <w:r w:rsidRPr="00ED0659">
              <w:rPr>
                <w:rFonts w:ascii="Times New Roman" w:hAnsi="Times New Roman"/>
                <w:szCs w:val="18"/>
              </w:rPr>
              <w:t>Note</w:t>
            </w:r>
          </w:p>
        </w:tc>
        <w:tc>
          <w:tcPr>
            <w:tcW w:w="1276" w:type="dxa"/>
            <w:tcBorders>
              <w:top w:val="single" w:sz="4" w:space="0" w:color="auto"/>
              <w:left w:val="single" w:sz="4" w:space="0" w:color="auto"/>
              <w:bottom w:val="single" w:sz="4" w:space="0" w:color="auto"/>
              <w:right w:val="single" w:sz="4" w:space="0" w:color="auto"/>
            </w:tcBorders>
            <w:hideMark/>
          </w:tcPr>
          <w:p w14:paraId="31586D31" w14:textId="77777777" w:rsidR="0087566B" w:rsidRPr="00ED0659" w:rsidRDefault="0087566B" w:rsidP="00D4552E">
            <w:pPr>
              <w:pStyle w:val="TAH"/>
              <w:rPr>
                <w:rFonts w:ascii="Times New Roman" w:hAnsi="Times New Roman"/>
                <w:szCs w:val="18"/>
              </w:rPr>
            </w:pPr>
            <w:r w:rsidRPr="00ED0659">
              <w:rPr>
                <w:rFonts w:ascii="Times New Roman" w:hAnsi="Times New Roman"/>
                <w:szCs w:val="18"/>
              </w:rPr>
              <w:t>Mandatory/Optional</w:t>
            </w:r>
          </w:p>
        </w:tc>
      </w:tr>
      <w:tr w:rsidR="0087566B" w:rsidRPr="00ED0659" w14:paraId="4B95833C" w14:textId="77777777" w:rsidTr="00D4552E">
        <w:trPr>
          <w:trHeight w:val="20"/>
        </w:trPr>
        <w:tc>
          <w:tcPr>
            <w:tcW w:w="1130" w:type="dxa"/>
            <w:tcBorders>
              <w:top w:val="single" w:sz="4" w:space="0" w:color="auto"/>
              <w:left w:val="single" w:sz="4" w:space="0" w:color="auto"/>
              <w:bottom w:val="single" w:sz="4" w:space="0" w:color="auto"/>
              <w:right w:val="single" w:sz="4" w:space="0" w:color="auto"/>
            </w:tcBorders>
            <w:hideMark/>
          </w:tcPr>
          <w:p w14:paraId="479CCA4C" w14:textId="77777777" w:rsidR="0087566B" w:rsidRPr="00ED0659" w:rsidRDefault="0087566B" w:rsidP="00D4552E">
            <w:pPr>
              <w:pStyle w:val="TAL"/>
              <w:rPr>
                <w:rFonts w:ascii="Times New Roman" w:hAnsi="Times New Roman"/>
                <w:szCs w:val="18"/>
                <w:lang w:eastAsia="ja-JP"/>
              </w:rPr>
            </w:pPr>
            <w:r w:rsidRPr="00ED0659">
              <w:rPr>
                <w:rFonts w:ascii="Times New Roman" w:hAnsi="Times New Roman"/>
                <w:szCs w:val="18"/>
                <w:lang w:eastAsia="ja-JP"/>
              </w:rPr>
              <w:t xml:space="preserve"> 26.</w:t>
            </w:r>
            <w:r w:rsidRPr="00ED0659">
              <w:rPr>
                <w:rFonts w:ascii="Times New Roman" w:hAnsi="Times New Roman"/>
                <w:szCs w:val="18"/>
              </w:rPr>
              <w:t xml:space="preserve"> </w:t>
            </w:r>
            <w:proofErr w:type="spellStart"/>
            <w:r w:rsidRPr="00ED0659">
              <w:rPr>
                <w:rFonts w:ascii="Times New Roman" w:hAnsi="Times New Roman"/>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6509A345" w14:textId="77777777" w:rsidR="0087566B" w:rsidRPr="00ED0659" w:rsidRDefault="0087566B" w:rsidP="00D4552E">
            <w:pPr>
              <w:pStyle w:val="TAL"/>
              <w:rPr>
                <w:rFonts w:ascii="Times New Roman" w:hAnsi="Times New Roman"/>
                <w:szCs w:val="18"/>
                <w:lang w:eastAsia="ja-JP"/>
              </w:rPr>
            </w:pPr>
            <w:r w:rsidRPr="00ED0659">
              <w:rPr>
                <w:rFonts w:ascii="Times New Roman" w:hAnsi="Times New Roman"/>
                <w:szCs w:val="18"/>
                <w:lang w:eastAsia="ja-JP"/>
              </w:rPr>
              <w:t>26-1</w:t>
            </w:r>
          </w:p>
        </w:tc>
        <w:tc>
          <w:tcPr>
            <w:tcW w:w="1559" w:type="dxa"/>
            <w:tcBorders>
              <w:top w:val="single" w:sz="4" w:space="0" w:color="auto"/>
              <w:left w:val="single" w:sz="4" w:space="0" w:color="auto"/>
              <w:bottom w:val="single" w:sz="4" w:space="0" w:color="auto"/>
              <w:right w:val="single" w:sz="4" w:space="0" w:color="auto"/>
            </w:tcBorders>
          </w:tcPr>
          <w:p w14:paraId="3DC969DB" w14:textId="77777777" w:rsidR="0087566B" w:rsidRPr="00ED0659" w:rsidRDefault="0087566B" w:rsidP="00D4552E">
            <w:pPr>
              <w:pStyle w:val="TAL"/>
              <w:rPr>
                <w:rFonts w:ascii="Times New Roman" w:eastAsia="宋体" w:hAnsi="Times New Roman"/>
                <w:szCs w:val="18"/>
                <w:lang w:eastAsia="zh-CN"/>
              </w:rPr>
            </w:pPr>
            <w:r w:rsidRPr="00ED0659">
              <w:rPr>
                <w:rFonts w:ascii="Times New Roman" w:eastAsia="宋体" w:hAnsi="Times New Roman"/>
                <w:szCs w:val="18"/>
                <w:lang w:eastAsia="zh-CN"/>
              </w:rPr>
              <w:t>Uplink Time pre-compensation</w:t>
            </w:r>
          </w:p>
        </w:tc>
        <w:tc>
          <w:tcPr>
            <w:tcW w:w="6371" w:type="dxa"/>
            <w:tcBorders>
              <w:top w:val="single" w:sz="4" w:space="0" w:color="auto"/>
              <w:left w:val="single" w:sz="4" w:space="0" w:color="auto"/>
              <w:bottom w:val="single" w:sz="4" w:space="0" w:color="auto"/>
              <w:right w:val="single" w:sz="4" w:space="0" w:color="auto"/>
            </w:tcBorders>
          </w:tcPr>
          <w:p w14:paraId="72EEBD96" w14:textId="77777777" w:rsidR="0087566B" w:rsidRPr="00ED0659" w:rsidRDefault="0087566B" w:rsidP="00C768BE">
            <w:pPr>
              <w:pStyle w:val="afc"/>
              <w:numPr>
                <w:ilvl w:val="0"/>
                <w:numId w:val="31"/>
              </w:numPr>
              <w:spacing w:afterLines="50" w:after="120"/>
              <w:ind w:leftChars="0"/>
              <w:contextualSpacing/>
              <w:rPr>
                <w:rFonts w:eastAsiaTheme="minorEastAsia"/>
                <w:sz w:val="18"/>
                <w:szCs w:val="18"/>
                <w:lang w:eastAsia="zh-CN"/>
              </w:rPr>
            </w:pPr>
            <w:r w:rsidRPr="00ED0659">
              <w:rPr>
                <w:sz w:val="18"/>
                <w:szCs w:val="18"/>
              </w:rPr>
              <w:t>UE specific TA calculation in RRC_IDLE and RRC_INACTIVE states based on its GNSS-acquired position and the serving satellite ephemeris.</w:t>
            </w:r>
          </w:p>
          <w:p w14:paraId="4BEC2B30" w14:textId="77777777" w:rsidR="0087566B" w:rsidRPr="00ED0659" w:rsidRDefault="0087566B" w:rsidP="00C768BE">
            <w:pPr>
              <w:pStyle w:val="afc"/>
              <w:numPr>
                <w:ilvl w:val="0"/>
                <w:numId w:val="31"/>
              </w:numPr>
              <w:ind w:leftChars="0"/>
              <w:contextualSpacing/>
              <w:rPr>
                <w:sz w:val="18"/>
                <w:szCs w:val="18"/>
              </w:rPr>
            </w:pPr>
            <w:r w:rsidRPr="00ED0659">
              <w:rPr>
                <w:sz w:val="18"/>
                <w:szCs w:val="18"/>
              </w:rPr>
              <w:t>UE specific TA calculation in RRC_CONNECTED state based on its GNSS-acquired position and the serving satellite ephemeris.</w:t>
            </w:r>
          </w:p>
          <w:p w14:paraId="3E41A87B" w14:textId="77777777" w:rsidR="0087566B" w:rsidRPr="00ED0659" w:rsidRDefault="0087566B" w:rsidP="00C768BE">
            <w:pPr>
              <w:pStyle w:val="afc"/>
              <w:numPr>
                <w:ilvl w:val="0"/>
                <w:numId w:val="31"/>
              </w:numPr>
              <w:ind w:leftChars="0"/>
              <w:contextualSpacing/>
              <w:rPr>
                <w:sz w:val="18"/>
                <w:szCs w:val="18"/>
              </w:rPr>
            </w:pPr>
            <w:r w:rsidRPr="00ED0659">
              <w:rPr>
                <w:sz w:val="18"/>
                <w:szCs w:val="18"/>
              </w:rPr>
              <w:t>UE applies common TA according to the parameters provided by the network (if any)</w:t>
            </w:r>
          </w:p>
          <w:p w14:paraId="796FCF9C" w14:textId="77777777" w:rsidR="0087566B" w:rsidRPr="00ED0659" w:rsidRDefault="0087566B" w:rsidP="00C768BE">
            <w:pPr>
              <w:pStyle w:val="afc"/>
              <w:numPr>
                <w:ilvl w:val="0"/>
                <w:numId w:val="31"/>
              </w:numPr>
              <w:ind w:leftChars="0"/>
              <w:contextualSpacing/>
              <w:rPr>
                <w:sz w:val="18"/>
                <w:szCs w:val="18"/>
              </w:rPr>
            </w:pPr>
            <w:r w:rsidRPr="00ED0659">
              <w:rPr>
                <w:sz w:val="18"/>
                <w:szCs w:val="18"/>
              </w:rPr>
              <w:t>For TA update in RRC_CONNECTED state, combination of both open (i.e. UE autonomous TA estimation, and common TA estimation) and closed (i.e., received TA commands) control loops</w:t>
            </w:r>
          </w:p>
          <w:p w14:paraId="77E93A91" w14:textId="4B4043D3" w:rsidR="00C768BE" w:rsidRPr="00D30605" w:rsidRDefault="00C768BE" w:rsidP="00D30605">
            <w:pPr>
              <w:pStyle w:val="afc"/>
              <w:numPr>
                <w:ilvl w:val="0"/>
                <w:numId w:val="31"/>
              </w:numPr>
              <w:ind w:leftChars="0"/>
              <w:rPr>
                <w:color w:val="0000FF"/>
                <w:sz w:val="18"/>
                <w:szCs w:val="18"/>
              </w:rPr>
            </w:pPr>
            <w:r w:rsidRPr="00ED0659">
              <w:rPr>
                <w:color w:val="0000FF"/>
                <w:sz w:val="18"/>
                <w:szCs w:val="18"/>
              </w:rPr>
              <w:t xml:space="preserve">UE </w:t>
            </w:r>
            <w:r w:rsidR="0045011F">
              <w:rPr>
                <w:color w:val="0000FF"/>
                <w:sz w:val="18"/>
                <w:szCs w:val="18"/>
              </w:rPr>
              <w:t>(re)</w:t>
            </w:r>
            <w:r w:rsidRPr="00ED0659">
              <w:rPr>
                <w:color w:val="0000FF"/>
                <w:sz w:val="18"/>
                <w:szCs w:val="18"/>
              </w:rPr>
              <w:t xml:space="preserve">acquire the serving satellite ephemeris and common TA </w:t>
            </w:r>
            <w:r w:rsidR="00B11C7D">
              <w:rPr>
                <w:color w:val="0000FF"/>
                <w:sz w:val="18"/>
                <w:szCs w:val="18"/>
              </w:rPr>
              <w:t>up</w:t>
            </w:r>
            <w:r w:rsidRPr="00ED0659">
              <w:rPr>
                <w:color w:val="0000FF"/>
                <w:sz w:val="18"/>
                <w:szCs w:val="18"/>
              </w:rPr>
              <w:t>on the expiration of the corresponding validity timer.</w:t>
            </w:r>
          </w:p>
        </w:tc>
        <w:tc>
          <w:tcPr>
            <w:tcW w:w="1277" w:type="dxa"/>
            <w:tcBorders>
              <w:top w:val="single" w:sz="4" w:space="0" w:color="auto"/>
              <w:left w:val="single" w:sz="4" w:space="0" w:color="auto"/>
              <w:bottom w:val="single" w:sz="4" w:space="0" w:color="auto"/>
              <w:right w:val="single" w:sz="4" w:space="0" w:color="auto"/>
            </w:tcBorders>
          </w:tcPr>
          <w:p w14:paraId="4978BC3E" w14:textId="77777777" w:rsidR="0087566B" w:rsidRPr="00ED0659" w:rsidRDefault="0087566B" w:rsidP="00D4552E">
            <w:pPr>
              <w:pStyle w:val="TAL"/>
              <w:rPr>
                <w:rFonts w:ascii="Times New Roman" w:eastAsia="MS Mincho" w:hAnsi="Times New Roman"/>
                <w:szCs w:val="18"/>
                <w:highlight w:val="yellow"/>
                <w:lang w:eastAsia="ja-JP"/>
              </w:rPr>
            </w:pPr>
          </w:p>
        </w:tc>
        <w:tc>
          <w:tcPr>
            <w:tcW w:w="858" w:type="dxa"/>
            <w:tcBorders>
              <w:top w:val="single" w:sz="4" w:space="0" w:color="auto"/>
              <w:left w:val="single" w:sz="4" w:space="0" w:color="auto"/>
              <w:bottom w:val="single" w:sz="4" w:space="0" w:color="auto"/>
              <w:right w:val="single" w:sz="4" w:space="0" w:color="auto"/>
            </w:tcBorders>
            <w:hideMark/>
          </w:tcPr>
          <w:p w14:paraId="37DA8232" w14:textId="77777777" w:rsidR="0087566B" w:rsidRPr="00ED0659" w:rsidRDefault="0087566B" w:rsidP="00D4552E">
            <w:pPr>
              <w:pStyle w:val="TAL"/>
              <w:rPr>
                <w:rFonts w:ascii="Times New Roman" w:eastAsia="宋体" w:hAnsi="Times New Roman"/>
                <w:szCs w:val="18"/>
                <w:lang w:eastAsia="zh-CN"/>
              </w:rPr>
            </w:pPr>
            <w:r w:rsidRPr="00ED0659">
              <w:rPr>
                <w:rFonts w:ascii="Times New Roman" w:eastAsia="宋体" w:hAnsi="Times New Roman"/>
                <w:szCs w:val="18"/>
                <w:lang w:eastAsia="zh-CN"/>
              </w:rPr>
              <w:t>No</w:t>
            </w:r>
          </w:p>
        </w:tc>
        <w:tc>
          <w:tcPr>
            <w:tcW w:w="851" w:type="dxa"/>
            <w:tcBorders>
              <w:top w:val="single" w:sz="4" w:space="0" w:color="auto"/>
              <w:left w:val="single" w:sz="4" w:space="0" w:color="auto"/>
              <w:bottom w:val="single" w:sz="4" w:space="0" w:color="auto"/>
              <w:right w:val="single" w:sz="4" w:space="0" w:color="auto"/>
            </w:tcBorders>
          </w:tcPr>
          <w:p w14:paraId="54C192AD" w14:textId="77777777" w:rsidR="0087566B" w:rsidRPr="00ED0659" w:rsidRDefault="0087566B" w:rsidP="00D4552E">
            <w:pPr>
              <w:pStyle w:val="TAL"/>
              <w:rPr>
                <w:rFonts w:ascii="Times New Roman" w:hAnsi="Times New Roman"/>
                <w:szCs w:val="18"/>
                <w:lang w:eastAsia="ja-JP"/>
              </w:rPr>
            </w:pPr>
            <w:r w:rsidRPr="00ED0659">
              <w:rPr>
                <w:rFonts w:ascii="Times New Roman" w:hAnsi="Times New Roman"/>
                <w:szCs w:val="18"/>
                <w:lang w:eastAsia="ja-JP"/>
              </w:rPr>
              <w:t>No</w:t>
            </w:r>
          </w:p>
        </w:tc>
        <w:tc>
          <w:tcPr>
            <w:tcW w:w="1417" w:type="dxa"/>
            <w:tcBorders>
              <w:top w:val="single" w:sz="4" w:space="0" w:color="auto"/>
              <w:left w:val="single" w:sz="4" w:space="0" w:color="auto"/>
              <w:bottom w:val="single" w:sz="4" w:space="0" w:color="auto"/>
              <w:right w:val="single" w:sz="4" w:space="0" w:color="auto"/>
            </w:tcBorders>
          </w:tcPr>
          <w:p w14:paraId="2124E0E0" w14:textId="77777777" w:rsidR="0087566B" w:rsidRPr="00ED0659" w:rsidRDefault="0087566B" w:rsidP="00D4552E">
            <w:pPr>
              <w:pStyle w:val="TAL"/>
              <w:rPr>
                <w:rFonts w:ascii="Times New Roman" w:eastAsia="宋体" w:hAnsi="Times New Roman"/>
                <w:szCs w:val="18"/>
                <w:lang w:val="en-US" w:eastAsia="zh-CN"/>
              </w:rPr>
            </w:pPr>
            <w:r w:rsidRPr="00ED0659">
              <w:rPr>
                <w:rFonts w:ascii="Times New Roman" w:eastAsia="宋体" w:hAnsi="Times New Roman"/>
                <w:szCs w:val="18"/>
                <w:lang w:val="en-US" w:eastAsia="zh-CN"/>
              </w:rPr>
              <w:t>Release 17 UE cannot access NTN</w:t>
            </w:r>
          </w:p>
        </w:tc>
        <w:tc>
          <w:tcPr>
            <w:tcW w:w="1276" w:type="dxa"/>
            <w:tcBorders>
              <w:top w:val="single" w:sz="4" w:space="0" w:color="auto"/>
              <w:left w:val="single" w:sz="4" w:space="0" w:color="auto"/>
              <w:bottom w:val="single" w:sz="4" w:space="0" w:color="auto"/>
              <w:right w:val="single" w:sz="4" w:space="0" w:color="auto"/>
            </w:tcBorders>
          </w:tcPr>
          <w:p w14:paraId="1ED3A5AD" w14:textId="77777777" w:rsidR="0087566B" w:rsidRPr="00ED0659" w:rsidRDefault="0087566B" w:rsidP="00D4552E">
            <w:pPr>
              <w:pStyle w:val="TAL"/>
              <w:rPr>
                <w:rFonts w:ascii="Times New Roman" w:eastAsia="宋体" w:hAnsi="Times New Roman"/>
                <w:szCs w:val="18"/>
                <w:lang w:eastAsia="zh-CN"/>
              </w:rPr>
            </w:pPr>
          </w:p>
        </w:tc>
        <w:tc>
          <w:tcPr>
            <w:tcW w:w="992" w:type="dxa"/>
            <w:tcBorders>
              <w:top w:val="single" w:sz="4" w:space="0" w:color="auto"/>
              <w:left w:val="single" w:sz="4" w:space="0" w:color="auto"/>
              <w:bottom w:val="single" w:sz="4" w:space="0" w:color="auto"/>
              <w:right w:val="single" w:sz="4" w:space="0" w:color="auto"/>
            </w:tcBorders>
          </w:tcPr>
          <w:p w14:paraId="3887AF72" w14:textId="77777777" w:rsidR="0087566B" w:rsidRPr="00ED0659" w:rsidRDefault="0087566B" w:rsidP="00D4552E">
            <w:pPr>
              <w:pStyle w:val="TAL"/>
              <w:rPr>
                <w:rFonts w:ascii="Times New Roman" w:hAnsi="Times New Roman"/>
                <w:szCs w:val="18"/>
                <w:lang w:eastAsia="ja-JP"/>
              </w:rPr>
            </w:pPr>
            <w:r w:rsidRPr="00ED0659">
              <w:rPr>
                <w:rFonts w:ascii="Times New Roman" w:hAnsi="Times New Roman"/>
                <w:szCs w:val="18"/>
              </w:rPr>
              <w:t>No</w:t>
            </w:r>
          </w:p>
        </w:tc>
        <w:tc>
          <w:tcPr>
            <w:tcW w:w="993" w:type="dxa"/>
            <w:tcBorders>
              <w:top w:val="single" w:sz="4" w:space="0" w:color="auto"/>
              <w:left w:val="single" w:sz="4" w:space="0" w:color="auto"/>
              <w:bottom w:val="single" w:sz="4" w:space="0" w:color="auto"/>
              <w:right w:val="single" w:sz="4" w:space="0" w:color="auto"/>
            </w:tcBorders>
          </w:tcPr>
          <w:p w14:paraId="48627AD6" w14:textId="77777777" w:rsidR="0087566B" w:rsidRPr="00ED0659" w:rsidRDefault="0087566B" w:rsidP="00D4552E">
            <w:pPr>
              <w:pStyle w:val="TAL"/>
              <w:rPr>
                <w:rFonts w:ascii="Times New Roman" w:hAnsi="Times New Roman"/>
                <w:szCs w:val="18"/>
                <w:lang w:eastAsia="ja-JP"/>
              </w:rPr>
            </w:pPr>
            <w:r w:rsidRPr="00ED0659">
              <w:rPr>
                <w:rFonts w:ascii="Times New Roman" w:hAnsi="Times New Roman"/>
                <w:szCs w:val="18"/>
              </w:rPr>
              <w:t>No</w:t>
            </w:r>
          </w:p>
        </w:tc>
        <w:tc>
          <w:tcPr>
            <w:tcW w:w="989" w:type="dxa"/>
            <w:tcBorders>
              <w:top w:val="single" w:sz="4" w:space="0" w:color="auto"/>
              <w:left w:val="single" w:sz="4" w:space="0" w:color="auto"/>
              <w:bottom w:val="single" w:sz="4" w:space="0" w:color="auto"/>
              <w:right w:val="single" w:sz="4" w:space="0" w:color="auto"/>
            </w:tcBorders>
          </w:tcPr>
          <w:p w14:paraId="050F3618" w14:textId="77777777" w:rsidR="0087566B" w:rsidRPr="00ED0659" w:rsidRDefault="0087566B" w:rsidP="00D4552E">
            <w:pPr>
              <w:pStyle w:val="TAL"/>
              <w:rPr>
                <w:rFonts w:ascii="Times New Roman" w:hAnsi="Times New Roman"/>
                <w:szCs w:val="18"/>
                <w:lang w:eastAsia="ja-JP"/>
              </w:rPr>
            </w:pPr>
            <w:r w:rsidRPr="00ED0659">
              <w:rPr>
                <w:rFonts w:ascii="Times New Roman" w:hAnsi="Times New Roman"/>
                <w:szCs w:val="18"/>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tcPr>
          <w:p w14:paraId="339ADBBC" w14:textId="77777777" w:rsidR="0087566B" w:rsidRPr="00ED0659" w:rsidRDefault="0087566B" w:rsidP="00D4552E">
            <w:pPr>
              <w:pStyle w:val="TAL"/>
              <w:rPr>
                <w:rFonts w:ascii="Times New Roman" w:hAnsi="Times New Roman"/>
                <w:szCs w:val="18"/>
              </w:rPr>
            </w:pPr>
            <w:r w:rsidRPr="00ED0659">
              <w:rPr>
                <w:rFonts w:ascii="Times New Roman" w:hAnsi="Times New Roman"/>
                <w:szCs w:val="18"/>
              </w:rPr>
              <w:t>An NTN UE is required to at least support UE specific TA calculation based at least on its GNSS-acquired position and the serving satellite ephemeris.</w:t>
            </w:r>
          </w:p>
        </w:tc>
        <w:tc>
          <w:tcPr>
            <w:tcW w:w="1276" w:type="dxa"/>
            <w:tcBorders>
              <w:top w:val="single" w:sz="4" w:space="0" w:color="auto"/>
              <w:left w:val="single" w:sz="4" w:space="0" w:color="auto"/>
              <w:bottom w:val="single" w:sz="4" w:space="0" w:color="auto"/>
              <w:right w:val="single" w:sz="4" w:space="0" w:color="auto"/>
            </w:tcBorders>
          </w:tcPr>
          <w:p w14:paraId="01E9C61A" w14:textId="77777777" w:rsidR="0087566B" w:rsidRPr="00367816" w:rsidRDefault="0087566B" w:rsidP="00D4552E">
            <w:pPr>
              <w:pStyle w:val="TAL"/>
              <w:rPr>
                <w:rFonts w:ascii="Times New Roman" w:hAnsi="Times New Roman"/>
                <w:strike/>
                <w:color w:val="FF0000"/>
                <w:szCs w:val="18"/>
              </w:rPr>
            </w:pPr>
            <w:r w:rsidRPr="00367816">
              <w:rPr>
                <w:rFonts w:ascii="Times New Roman" w:hAnsi="Times New Roman"/>
                <w:strike/>
                <w:color w:val="FF0000"/>
                <w:szCs w:val="18"/>
              </w:rPr>
              <w:t>Mandatory</w:t>
            </w:r>
          </w:p>
          <w:p w14:paraId="097D8266" w14:textId="77777777" w:rsidR="002135C5" w:rsidRDefault="002135C5" w:rsidP="00367816">
            <w:pPr>
              <w:rPr>
                <w:color w:val="0000FF"/>
                <w:sz w:val="18"/>
                <w:szCs w:val="18"/>
              </w:rPr>
            </w:pPr>
            <w:r w:rsidRPr="00367816">
              <w:rPr>
                <w:color w:val="0000FF"/>
                <w:sz w:val="18"/>
                <w:szCs w:val="18"/>
              </w:rPr>
              <w:t xml:space="preserve">Optional with capability signalling </w:t>
            </w:r>
          </w:p>
          <w:p w14:paraId="2F002D8A" w14:textId="77777777" w:rsidR="00367816" w:rsidRDefault="00367816" w:rsidP="00367816">
            <w:pPr>
              <w:rPr>
                <w:color w:val="0000FF"/>
                <w:sz w:val="18"/>
                <w:szCs w:val="18"/>
              </w:rPr>
            </w:pPr>
          </w:p>
          <w:p w14:paraId="56EC8ACB" w14:textId="6E0F4B79" w:rsidR="00367816" w:rsidRPr="00367816" w:rsidRDefault="00367816" w:rsidP="00367816">
            <w:pPr>
              <w:rPr>
                <w:color w:val="0000FF"/>
                <w:sz w:val="18"/>
                <w:szCs w:val="18"/>
              </w:rPr>
            </w:pPr>
            <w:r>
              <w:rPr>
                <w:color w:val="0000FF"/>
                <w:sz w:val="18"/>
                <w:szCs w:val="18"/>
              </w:rPr>
              <w:t>For UE supports NR NTN</w:t>
            </w:r>
            <w:r w:rsidRPr="00367816">
              <w:rPr>
                <w:color w:val="0000FF"/>
                <w:sz w:val="18"/>
                <w:szCs w:val="18"/>
              </w:rPr>
              <w:t>, UE must indicate this FG is supported.</w:t>
            </w:r>
          </w:p>
        </w:tc>
      </w:tr>
      <w:tr w:rsidR="0087566B" w:rsidRPr="00ED0659" w14:paraId="77EA3F83" w14:textId="77777777" w:rsidTr="00D455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41D86771" w14:textId="77777777" w:rsidR="0087566B" w:rsidRPr="00ED0659" w:rsidRDefault="0087566B" w:rsidP="00D4552E">
            <w:pPr>
              <w:pStyle w:val="TAL"/>
              <w:rPr>
                <w:rFonts w:ascii="Times New Roman" w:hAnsi="Times New Roman"/>
                <w:szCs w:val="18"/>
                <w:lang w:eastAsia="ja-JP"/>
              </w:rPr>
            </w:pPr>
            <w:r w:rsidRPr="00ED0659">
              <w:rPr>
                <w:rFonts w:ascii="Times New Roman" w:hAnsi="Times New Roman"/>
                <w:szCs w:val="18"/>
                <w:lang w:eastAsia="ja-JP"/>
              </w:rPr>
              <w:t xml:space="preserve"> 26.</w:t>
            </w:r>
            <w:r w:rsidRPr="00ED0659">
              <w:rPr>
                <w:rFonts w:ascii="Times New Roman" w:hAnsi="Times New Roman"/>
                <w:szCs w:val="18"/>
              </w:rPr>
              <w:t xml:space="preserve"> </w:t>
            </w:r>
            <w:proofErr w:type="spellStart"/>
            <w:r w:rsidRPr="00ED0659">
              <w:rPr>
                <w:rFonts w:ascii="Times New Roman" w:hAnsi="Times New Roman"/>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2605414E" w14:textId="77777777" w:rsidR="0087566B" w:rsidRPr="00ED0659" w:rsidRDefault="0087566B" w:rsidP="00D4552E">
            <w:pPr>
              <w:pStyle w:val="TAL"/>
              <w:rPr>
                <w:rFonts w:ascii="Times New Roman" w:hAnsi="Times New Roman"/>
                <w:szCs w:val="18"/>
                <w:lang w:eastAsia="ja-JP"/>
              </w:rPr>
            </w:pPr>
            <w:r w:rsidRPr="00ED0659">
              <w:rPr>
                <w:rFonts w:ascii="Times New Roman" w:hAnsi="Times New Roman"/>
                <w:szCs w:val="18"/>
                <w:lang w:eastAsia="ja-JP"/>
              </w:rPr>
              <w:t>26-2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2A70C5A" w14:textId="77777777" w:rsidR="0087566B" w:rsidRPr="00ED0659" w:rsidRDefault="0087566B" w:rsidP="00D4552E">
            <w:pPr>
              <w:pStyle w:val="TAL"/>
              <w:rPr>
                <w:rFonts w:ascii="Times New Roman" w:eastAsia="宋体" w:hAnsi="Times New Roman"/>
                <w:szCs w:val="18"/>
                <w:lang w:eastAsia="zh-CN"/>
              </w:rPr>
            </w:pPr>
            <w:r w:rsidRPr="00ED0659">
              <w:rPr>
                <w:rFonts w:ascii="Times New Roman" w:eastAsia="宋体" w:hAnsi="Times New Roman"/>
                <w:szCs w:val="18"/>
                <w:lang w:eastAsia="zh-CN"/>
              </w:rPr>
              <w:t>Uplink Frequency/Doppler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D91A951" w14:textId="77777777" w:rsidR="0087566B" w:rsidRPr="00ED0659" w:rsidRDefault="0087566B" w:rsidP="00927619">
            <w:pPr>
              <w:pStyle w:val="afc"/>
              <w:numPr>
                <w:ilvl w:val="0"/>
                <w:numId w:val="12"/>
              </w:numPr>
              <w:spacing w:afterLines="50" w:after="120"/>
              <w:ind w:leftChars="0" w:left="357" w:hanging="357"/>
              <w:contextualSpacing/>
              <w:rPr>
                <w:sz w:val="18"/>
                <w:szCs w:val="18"/>
              </w:rPr>
            </w:pPr>
            <w:r w:rsidRPr="00ED0659">
              <w:rPr>
                <w:sz w:val="18"/>
                <w:szCs w:val="18"/>
              </w:rPr>
              <w:t>In RRC_IDLE and RRC_INACTIVE states calculate frequency pre-compensation to counter shift the Doppler experienced on the service link.</w:t>
            </w:r>
          </w:p>
          <w:p w14:paraId="68197359" w14:textId="3BBAEB68" w:rsidR="0087566B" w:rsidRPr="00ED0659" w:rsidRDefault="00284EBD" w:rsidP="00927619">
            <w:pPr>
              <w:pStyle w:val="afc"/>
              <w:numPr>
                <w:ilvl w:val="0"/>
                <w:numId w:val="12"/>
              </w:numPr>
              <w:spacing w:afterLines="50" w:after="120"/>
              <w:ind w:leftChars="0" w:left="357" w:hanging="357"/>
              <w:contextualSpacing/>
              <w:rPr>
                <w:sz w:val="18"/>
                <w:szCs w:val="18"/>
              </w:rPr>
            </w:pPr>
            <w:r w:rsidRPr="00ED0659">
              <w:rPr>
                <w:sz w:val="18"/>
                <w:szCs w:val="18"/>
              </w:rPr>
              <w:t>In</w:t>
            </w:r>
            <w:r w:rsidR="0087566B" w:rsidRPr="00ED0659">
              <w:rPr>
                <w:sz w:val="18"/>
                <w:szCs w:val="18"/>
              </w:rPr>
              <w:t xml:space="preserve"> RRC_CONNECTED states, calculate frequency pre-compensation to counter shift the Doppler experienced on the service link.</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36AFEE4" w14:textId="77777777" w:rsidR="0087566B" w:rsidRPr="00ED0659" w:rsidRDefault="0087566B" w:rsidP="00D4552E">
            <w:pPr>
              <w:pStyle w:val="TAL"/>
              <w:rPr>
                <w:rFonts w:ascii="Times New Roman" w:hAnsi="Times New Roman"/>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AC13756" w14:textId="77777777" w:rsidR="0087566B" w:rsidRPr="00ED0659" w:rsidRDefault="0087566B" w:rsidP="00D4552E">
            <w:pPr>
              <w:pStyle w:val="TAL"/>
              <w:rPr>
                <w:rFonts w:ascii="Times New Roman" w:eastAsia="宋体" w:hAnsi="Times New Roman"/>
                <w:szCs w:val="18"/>
                <w:lang w:eastAsia="zh-CN"/>
              </w:rPr>
            </w:pPr>
            <w:r w:rsidRPr="00ED0659">
              <w:rPr>
                <w:rFonts w:ascii="Times New Roman" w:eastAsia="宋体" w:hAnsi="Times New Roman"/>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74B529" w14:textId="77777777" w:rsidR="0087566B" w:rsidRPr="00ED0659" w:rsidRDefault="0087566B" w:rsidP="00D4552E">
            <w:pPr>
              <w:pStyle w:val="TAL"/>
              <w:rPr>
                <w:rFonts w:ascii="Times New Roman" w:hAnsi="Times New Roman"/>
                <w:szCs w:val="18"/>
                <w:lang w:eastAsia="ja-JP"/>
              </w:rPr>
            </w:pPr>
            <w:r w:rsidRPr="00ED0659">
              <w:rPr>
                <w:rFonts w:ascii="Times New Roman" w:hAnsi="Times New Roman"/>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556B459" w14:textId="77777777" w:rsidR="0087566B" w:rsidRPr="00ED0659" w:rsidRDefault="0087566B" w:rsidP="00D4552E">
            <w:pPr>
              <w:pStyle w:val="TAL"/>
              <w:rPr>
                <w:rFonts w:ascii="Times New Roman" w:eastAsia="宋体" w:hAnsi="Times New Roman"/>
                <w:szCs w:val="18"/>
                <w:lang w:eastAsia="zh-CN"/>
              </w:rPr>
            </w:pPr>
            <w:r w:rsidRPr="00ED0659">
              <w:rPr>
                <w:rFonts w:ascii="Times New Roman" w:eastAsia="宋体" w:hAnsi="Times New Roman"/>
                <w:szCs w:val="18"/>
                <w:lang w:val="en-US" w:eastAsia="zh-CN"/>
              </w:rPr>
              <w:t>Release 17 UE cannot access NTN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A5174A0" w14:textId="77777777" w:rsidR="0087566B" w:rsidRPr="00ED0659" w:rsidRDefault="0087566B" w:rsidP="00D4552E">
            <w:pPr>
              <w:pStyle w:val="TAL"/>
              <w:rPr>
                <w:rFonts w:ascii="Times New Roman" w:hAnsi="Times New Roma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1F4041A" w14:textId="77777777" w:rsidR="0087566B" w:rsidRPr="00ED0659" w:rsidRDefault="0087566B" w:rsidP="00D4552E">
            <w:pPr>
              <w:pStyle w:val="TAL"/>
              <w:rPr>
                <w:rFonts w:ascii="Times New Roman" w:hAnsi="Times New Roman"/>
                <w:szCs w:val="18"/>
              </w:rPr>
            </w:pPr>
            <w:r w:rsidRPr="00ED0659">
              <w:rPr>
                <w:rFonts w:ascii="Times New Roman" w:hAnsi="Times New Roman"/>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4E3B74" w14:textId="77777777" w:rsidR="0087566B" w:rsidRPr="00ED0659" w:rsidRDefault="0087566B" w:rsidP="00D4552E">
            <w:pPr>
              <w:pStyle w:val="TAL"/>
              <w:rPr>
                <w:rFonts w:ascii="Times New Roman" w:hAnsi="Times New Roman"/>
                <w:szCs w:val="18"/>
              </w:rPr>
            </w:pPr>
            <w:r w:rsidRPr="00ED0659">
              <w:rPr>
                <w:rFonts w:ascii="Times New Roman" w:hAnsi="Times New Roman"/>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4B9B18" w14:textId="77777777" w:rsidR="0087566B" w:rsidRPr="00ED0659" w:rsidRDefault="0087566B" w:rsidP="00D4552E">
            <w:pPr>
              <w:pStyle w:val="TAL"/>
              <w:rPr>
                <w:rFonts w:ascii="Times New Roman" w:hAnsi="Times New Roman"/>
                <w:szCs w:val="18"/>
                <w:lang w:eastAsia="ja-JP"/>
              </w:rPr>
            </w:pPr>
            <w:r w:rsidRPr="00ED0659">
              <w:rPr>
                <w:rFonts w:ascii="Times New Roman" w:hAnsi="Times New Roman"/>
                <w:szCs w:val="18"/>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489CC47" w14:textId="77777777" w:rsidR="0087566B" w:rsidRPr="00ED0659" w:rsidRDefault="0087566B" w:rsidP="00D4552E">
            <w:pPr>
              <w:pStyle w:val="TAL"/>
              <w:rPr>
                <w:rFonts w:ascii="Times New Roman" w:hAnsi="Times New Roman"/>
                <w:szCs w:val="18"/>
              </w:rPr>
            </w:pPr>
            <w:r w:rsidRPr="00ED0659">
              <w:rPr>
                <w:rFonts w:ascii="Times New Roman" w:hAnsi="Times New Roman"/>
                <w:szCs w:val="18"/>
              </w:rPr>
              <w:t>An NR NTN UE shall be capable of at least using its acquired GNSS position and satellite ephemeris to calculate frequency pre-compensation to counter shift the Doppler experienced on the service link.</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5619B9" w14:textId="77777777" w:rsidR="00367816" w:rsidRPr="00367816" w:rsidRDefault="00367816" w:rsidP="00367816">
            <w:pPr>
              <w:pStyle w:val="TAL"/>
              <w:rPr>
                <w:rFonts w:ascii="Times New Roman" w:hAnsi="Times New Roman"/>
                <w:strike/>
                <w:color w:val="FF0000"/>
                <w:szCs w:val="18"/>
              </w:rPr>
            </w:pPr>
            <w:r w:rsidRPr="00367816">
              <w:rPr>
                <w:rFonts w:ascii="Times New Roman" w:hAnsi="Times New Roman"/>
                <w:strike/>
                <w:color w:val="FF0000"/>
                <w:szCs w:val="18"/>
              </w:rPr>
              <w:t>Mandatory</w:t>
            </w:r>
          </w:p>
          <w:p w14:paraId="00FDF5C7" w14:textId="77777777" w:rsidR="00367816" w:rsidRDefault="00367816" w:rsidP="00367816">
            <w:pPr>
              <w:pStyle w:val="TAL"/>
              <w:rPr>
                <w:rFonts w:ascii="Times New Roman" w:hAnsi="Times New Roman"/>
                <w:color w:val="0000FF"/>
                <w:szCs w:val="18"/>
              </w:rPr>
            </w:pPr>
            <w:r w:rsidRPr="00367816">
              <w:rPr>
                <w:rFonts w:ascii="Times New Roman" w:hAnsi="Times New Roman"/>
                <w:color w:val="0000FF"/>
                <w:szCs w:val="18"/>
              </w:rPr>
              <w:t>Optional with capability signalling</w:t>
            </w:r>
            <w:r>
              <w:rPr>
                <w:rFonts w:ascii="Times New Roman" w:hAnsi="Times New Roman"/>
                <w:color w:val="0000FF"/>
                <w:szCs w:val="18"/>
              </w:rPr>
              <w:t xml:space="preserve">. </w:t>
            </w:r>
          </w:p>
          <w:p w14:paraId="5A789B8A" w14:textId="77777777" w:rsidR="00367816" w:rsidRDefault="00367816" w:rsidP="00367816">
            <w:pPr>
              <w:pStyle w:val="TAL"/>
              <w:rPr>
                <w:rFonts w:ascii="Times New Roman" w:hAnsi="Times New Roman"/>
                <w:color w:val="0000FF"/>
                <w:szCs w:val="18"/>
              </w:rPr>
            </w:pPr>
          </w:p>
          <w:p w14:paraId="056E6A22" w14:textId="29CA8C64" w:rsidR="0087566B" w:rsidRPr="00367816" w:rsidRDefault="00367816" w:rsidP="00367816">
            <w:pPr>
              <w:pStyle w:val="TAL"/>
              <w:rPr>
                <w:rFonts w:ascii="Times New Roman" w:hAnsi="Times New Roman"/>
                <w:szCs w:val="18"/>
              </w:rPr>
            </w:pPr>
            <w:r w:rsidRPr="00367816">
              <w:rPr>
                <w:rFonts w:ascii="Times New Roman" w:hAnsi="Times New Roman"/>
                <w:color w:val="0000FF"/>
                <w:szCs w:val="18"/>
              </w:rPr>
              <w:t>For UE supports NR NTN, UE must indicate this FG is supported.</w:t>
            </w:r>
          </w:p>
        </w:tc>
      </w:tr>
      <w:tr w:rsidR="0087566B" w:rsidRPr="00ED0659" w14:paraId="472AE0A0" w14:textId="77777777" w:rsidTr="00D455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hideMark/>
          </w:tcPr>
          <w:p w14:paraId="70938863" w14:textId="77777777" w:rsidR="0087566B" w:rsidRPr="00ED0659" w:rsidRDefault="0087566B" w:rsidP="00D4552E">
            <w:pPr>
              <w:pStyle w:val="TAL"/>
              <w:rPr>
                <w:rFonts w:ascii="Times New Roman" w:hAnsi="Times New Roman"/>
                <w:szCs w:val="18"/>
                <w:lang w:eastAsia="ja-JP"/>
              </w:rPr>
            </w:pPr>
            <w:r w:rsidRPr="00ED0659">
              <w:rPr>
                <w:rFonts w:ascii="Times New Roman" w:hAnsi="Times New Roman"/>
                <w:szCs w:val="18"/>
                <w:lang w:eastAsia="ja-JP"/>
              </w:rPr>
              <w:t xml:space="preserve"> 26.</w:t>
            </w:r>
            <w:r w:rsidRPr="00ED0659">
              <w:rPr>
                <w:rFonts w:ascii="Times New Roman" w:hAnsi="Times New Roman"/>
                <w:szCs w:val="18"/>
              </w:rPr>
              <w:t xml:space="preserve"> </w:t>
            </w:r>
            <w:proofErr w:type="spellStart"/>
            <w:r w:rsidRPr="00ED0659">
              <w:rPr>
                <w:rFonts w:ascii="Times New Roman" w:hAnsi="Times New Roman"/>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hideMark/>
          </w:tcPr>
          <w:p w14:paraId="66E42B48" w14:textId="77777777" w:rsidR="0087566B" w:rsidRPr="00ED0659" w:rsidRDefault="0087566B" w:rsidP="00D4552E">
            <w:pPr>
              <w:pStyle w:val="TAL"/>
              <w:rPr>
                <w:rFonts w:ascii="Times New Roman" w:hAnsi="Times New Roman"/>
                <w:szCs w:val="18"/>
                <w:lang w:eastAsia="ja-JP"/>
              </w:rPr>
            </w:pPr>
            <w:r w:rsidRPr="00ED0659">
              <w:rPr>
                <w:rFonts w:ascii="Times New Roman" w:hAnsi="Times New Roman"/>
                <w:szCs w:val="18"/>
                <w:lang w:eastAsia="ja-JP"/>
              </w:rPr>
              <w:t>26-3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EAEFBE" w14:textId="77777777" w:rsidR="0087566B" w:rsidRPr="00ED0659" w:rsidRDefault="0087566B" w:rsidP="00D4552E">
            <w:pPr>
              <w:pStyle w:val="TAL"/>
              <w:rPr>
                <w:rFonts w:ascii="Times New Roman" w:eastAsia="宋体" w:hAnsi="Times New Roman"/>
                <w:strike/>
                <w:color w:val="FF0000"/>
                <w:szCs w:val="18"/>
                <w:lang w:eastAsia="zh-CN"/>
              </w:rPr>
            </w:pPr>
            <w:r w:rsidRPr="00ED0659">
              <w:rPr>
                <w:rFonts w:ascii="Times New Roman" w:eastAsia="宋体" w:hAnsi="Times New Roman"/>
                <w:strike/>
                <w:color w:val="FF0000"/>
                <w:szCs w:val="18"/>
                <w:lang w:eastAsia="zh-CN"/>
              </w:rPr>
              <w:t>Start of RAR window</w:t>
            </w:r>
          </w:p>
          <w:p w14:paraId="5A5D69F5" w14:textId="47756CC3" w:rsidR="00E875FE" w:rsidRPr="00ED0659" w:rsidRDefault="00E875FE" w:rsidP="00D4552E">
            <w:pPr>
              <w:pStyle w:val="TAL"/>
              <w:rPr>
                <w:rFonts w:ascii="Times New Roman" w:eastAsia="宋体" w:hAnsi="Times New Roman"/>
                <w:color w:val="0000FF"/>
                <w:szCs w:val="18"/>
                <w:lang w:eastAsia="zh-CN"/>
              </w:rPr>
            </w:pPr>
            <w:r w:rsidRPr="00ED0659">
              <w:rPr>
                <w:rFonts w:ascii="Times New Roman" w:eastAsia="宋体" w:hAnsi="Times New Roman"/>
                <w:color w:val="0000FF"/>
                <w:szCs w:val="18"/>
                <w:lang w:eastAsia="zh-CN"/>
              </w:rPr>
              <w:t>Enhancement on the timing relationship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B6BF0F" w14:textId="77777777" w:rsidR="0087566B" w:rsidRPr="006A22AB" w:rsidRDefault="0087566B" w:rsidP="006A22AB">
            <w:pPr>
              <w:pStyle w:val="afc"/>
              <w:numPr>
                <w:ilvl w:val="0"/>
                <w:numId w:val="35"/>
              </w:numPr>
              <w:spacing w:afterLines="50" w:after="120"/>
              <w:ind w:leftChars="0"/>
              <w:contextualSpacing/>
              <w:rPr>
                <w:sz w:val="18"/>
                <w:szCs w:val="18"/>
              </w:rPr>
            </w:pPr>
            <w:r w:rsidRPr="006A22AB">
              <w:rPr>
                <w:sz w:val="18"/>
                <w:szCs w:val="18"/>
              </w:rPr>
              <w:t>estimate of UE-gNB RTT</w:t>
            </w:r>
          </w:p>
          <w:p w14:paraId="19CC813C" w14:textId="27D435BF" w:rsidR="0087566B" w:rsidRPr="006A22AB" w:rsidRDefault="0087566B" w:rsidP="006A22AB">
            <w:pPr>
              <w:pStyle w:val="afc"/>
              <w:numPr>
                <w:ilvl w:val="0"/>
                <w:numId w:val="35"/>
              </w:numPr>
              <w:spacing w:afterLines="50" w:after="120"/>
              <w:ind w:leftChars="0" w:left="357" w:hanging="357"/>
              <w:contextualSpacing/>
              <w:rPr>
                <w:sz w:val="18"/>
                <w:szCs w:val="18"/>
              </w:rPr>
            </w:pPr>
            <w:r w:rsidRPr="006A22AB">
              <w:rPr>
                <w:sz w:val="18"/>
                <w:szCs w:val="18"/>
              </w:rPr>
              <w:t xml:space="preserve">delaying the start of </w:t>
            </w:r>
            <w:proofErr w:type="spellStart"/>
            <w:r w:rsidRPr="006A22AB">
              <w:rPr>
                <w:sz w:val="18"/>
                <w:szCs w:val="18"/>
              </w:rPr>
              <w:t>ra-ResponseWindow</w:t>
            </w:r>
            <w:proofErr w:type="spellEnd"/>
            <w:r w:rsidRPr="006A22AB">
              <w:rPr>
                <w:sz w:val="18"/>
                <w:szCs w:val="18"/>
              </w:rPr>
              <w:t xml:space="preserve"> </w:t>
            </w:r>
            <w:r w:rsidR="006A22AB" w:rsidRPr="006A22AB">
              <w:rPr>
                <w:color w:val="0000FF"/>
                <w:sz w:val="18"/>
                <w:szCs w:val="18"/>
              </w:rPr>
              <w:t>by UE-</w:t>
            </w:r>
            <w:proofErr w:type="spellStart"/>
            <w:r w:rsidR="006A22AB" w:rsidRPr="006A22AB">
              <w:rPr>
                <w:color w:val="0000FF"/>
                <w:sz w:val="18"/>
                <w:szCs w:val="18"/>
              </w:rPr>
              <w:t>gNB</w:t>
            </w:r>
            <w:proofErr w:type="spellEnd"/>
            <w:r w:rsidR="006A22AB" w:rsidRPr="006A22AB">
              <w:rPr>
                <w:color w:val="0000FF"/>
                <w:sz w:val="18"/>
                <w:szCs w:val="18"/>
              </w:rPr>
              <w:t xml:space="preserve"> RTT</w:t>
            </w:r>
          </w:p>
          <w:p w14:paraId="4CB300E7" w14:textId="42BD1206" w:rsidR="00E875FE" w:rsidRPr="00ED0659" w:rsidRDefault="0087566B" w:rsidP="006A22AB">
            <w:pPr>
              <w:pStyle w:val="afc"/>
              <w:numPr>
                <w:ilvl w:val="0"/>
                <w:numId w:val="35"/>
              </w:numPr>
              <w:spacing w:afterLines="50" w:after="120"/>
              <w:ind w:leftChars="0" w:left="357" w:hanging="357"/>
              <w:contextualSpacing/>
              <w:rPr>
                <w:sz w:val="18"/>
                <w:szCs w:val="18"/>
              </w:rPr>
            </w:pPr>
            <w:r w:rsidRPr="006A22AB">
              <w:rPr>
                <w:sz w:val="18"/>
                <w:szCs w:val="18"/>
              </w:rPr>
              <w:t xml:space="preserve">delaying the start of </w:t>
            </w:r>
            <w:proofErr w:type="spellStart"/>
            <w:r w:rsidRPr="006A22AB">
              <w:rPr>
                <w:sz w:val="18"/>
                <w:szCs w:val="18"/>
              </w:rPr>
              <w:t>msgB-ResponseWindow</w:t>
            </w:r>
            <w:proofErr w:type="spellEnd"/>
            <w:r w:rsidR="006A22AB">
              <w:rPr>
                <w:sz w:val="18"/>
                <w:szCs w:val="18"/>
              </w:rPr>
              <w:t xml:space="preserve"> </w:t>
            </w:r>
            <w:r w:rsidR="006A22AB" w:rsidRPr="006A22AB">
              <w:rPr>
                <w:color w:val="0000FF"/>
                <w:sz w:val="18"/>
                <w:szCs w:val="18"/>
              </w:rPr>
              <w:t>by UE-</w:t>
            </w:r>
            <w:proofErr w:type="spellStart"/>
            <w:r w:rsidR="006A22AB" w:rsidRPr="006A22AB">
              <w:rPr>
                <w:color w:val="0000FF"/>
                <w:sz w:val="18"/>
                <w:szCs w:val="18"/>
              </w:rPr>
              <w:t>gNB</w:t>
            </w:r>
            <w:proofErr w:type="spellEnd"/>
            <w:r w:rsidR="006A22AB" w:rsidRPr="006A22AB">
              <w:rPr>
                <w:color w:val="0000FF"/>
                <w:sz w:val="18"/>
                <w:szCs w:val="18"/>
              </w:rPr>
              <w:t xml:space="preserve"> RTT</w:t>
            </w:r>
          </w:p>
          <w:p w14:paraId="7994DFC0" w14:textId="7B76CFA3" w:rsidR="006A22AB" w:rsidRDefault="007425BB" w:rsidP="006A22AB">
            <w:pPr>
              <w:pStyle w:val="afc"/>
              <w:numPr>
                <w:ilvl w:val="0"/>
                <w:numId w:val="35"/>
              </w:numPr>
              <w:spacing w:afterLines="50" w:after="120"/>
              <w:ind w:leftChars="0" w:left="357" w:hanging="357"/>
              <w:contextualSpacing/>
              <w:rPr>
                <w:color w:val="0000FF"/>
                <w:sz w:val="18"/>
                <w:szCs w:val="18"/>
              </w:rPr>
            </w:pPr>
            <w:r w:rsidRPr="006A22AB">
              <w:rPr>
                <w:color w:val="0000FF"/>
                <w:sz w:val="18"/>
                <w:szCs w:val="18"/>
              </w:rPr>
              <w:t>delay</w:t>
            </w:r>
            <w:r w:rsidR="006A22AB">
              <w:rPr>
                <w:color w:val="0000FF"/>
                <w:sz w:val="18"/>
                <w:szCs w:val="18"/>
              </w:rPr>
              <w:t>ing</w:t>
            </w:r>
            <w:r w:rsidRPr="006A22AB">
              <w:rPr>
                <w:color w:val="0000FF"/>
                <w:sz w:val="18"/>
                <w:szCs w:val="18"/>
              </w:rPr>
              <w:t xml:space="preserve"> the scheduling of PUSCH, PUCCH and PDCCH ordered PRACH, CSI reference resource,  transmission of aperiodic SRS with </w:t>
            </w:r>
            <w:r w:rsidR="006F65DE">
              <w:rPr>
                <w:color w:val="0000FF"/>
                <w:sz w:val="18"/>
                <w:szCs w:val="18"/>
              </w:rPr>
              <w:t xml:space="preserve">cell-specific </w:t>
            </w:r>
            <w:proofErr w:type="spellStart"/>
            <w:r w:rsidRPr="006A22AB">
              <w:rPr>
                <w:color w:val="0000FF"/>
                <w:sz w:val="18"/>
                <w:szCs w:val="18"/>
              </w:rPr>
              <w:t>K</w:t>
            </w:r>
            <w:r w:rsidR="00D30605">
              <w:rPr>
                <w:color w:val="0000FF"/>
                <w:sz w:val="18"/>
                <w:szCs w:val="18"/>
              </w:rPr>
              <w:t>_</w:t>
            </w:r>
            <w:r w:rsidRPr="006A22AB">
              <w:rPr>
                <w:color w:val="0000FF"/>
                <w:sz w:val="18"/>
                <w:szCs w:val="18"/>
              </w:rPr>
              <w:t>offset</w:t>
            </w:r>
            <w:proofErr w:type="spellEnd"/>
          </w:p>
          <w:p w14:paraId="5586AC05" w14:textId="1808A630" w:rsidR="00E875FE" w:rsidRPr="006A22AB" w:rsidRDefault="007425BB" w:rsidP="006A22AB">
            <w:pPr>
              <w:pStyle w:val="afc"/>
              <w:numPr>
                <w:ilvl w:val="0"/>
                <w:numId w:val="35"/>
              </w:numPr>
              <w:spacing w:afterLines="50" w:after="120"/>
              <w:ind w:leftChars="0" w:left="357" w:hanging="357"/>
              <w:contextualSpacing/>
              <w:rPr>
                <w:color w:val="0000FF"/>
                <w:sz w:val="18"/>
                <w:szCs w:val="18"/>
              </w:rPr>
            </w:pPr>
            <w:r w:rsidRPr="006A22AB">
              <w:rPr>
                <w:color w:val="0000FF"/>
                <w:sz w:val="18"/>
                <w:szCs w:val="18"/>
              </w:rPr>
              <w:t>delay</w:t>
            </w:r>
            <w:r w:rsidR="006A22AB" w:rsidRPr="006A22AB">
              <w:rPr>
                <w:color w:val="0000FF"/>
                <w:sz w:val="18"/>
                <w:szCs w:val="18"/>
              </w:rPr>
              <w:t>ing</w:t>
            </w:r>
            <w:r w:rsidRPr="006A22AB">
              <w:rPr>
                <w:color w:val="0000FF"/>
                <w:sz w:val="18"/>
                <w:szCs w:val="18"/>
              </w:rPr>
              <w:t xml:space="preserve"> the UE action and assumption on a downlink configuration carried by MAC CE command by </w:t>
            </w:r>
            <w:proofErr w:type="spellStart"/>
            <w:r w:rsidRPr="006A22AB">
              <w:rPr>
                <w:color w:val="0000FF"/>
                <w:sz w:val="18"/>
                <w:szCs w:val="18"/>
              </w:rPr>
              <w:t>K</w:t>
            </w:r>
            <w:r w:rsidR="00D30605">
              <w:rPr>
                <w:color w:val="0000FF"/>
                <w:sz w:val="18"/>
                <w:szCs w:val="18"/>
              </w:rPr>
              <w:t>_</w:t>
            </w:r>
            <w:r w:rsidRPr="006A22AB">
              <w:rPr>
                <w:color w:val="0000FF"/>
                <w:sz w:val="18"/>
                <w:szCs w:val="18"/>
              </w:rPr>
              <w:t>mac</w:t>
            </w:r>
            <w:proofErr w:type="spellEnd"/>
            <w:r w:rsidRPr="006A22AB">
              <w:rPr>
                <w:color w:val="0000FF"/>
                <w:sz w:val="18"/>
                <w:szCs w:val="18"/>
              </w:rPr>
              <w:t xml:space="preserve"> if it is indicated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A8211C3" w14:textId="6843667B" w:rsidR="0087566B" w:rsidRPr="00ED0659" w:rsidRDefault="0087566B" w:rsidP="00D4552E">
            <w:pPr>
              <w:pStyle w:val="TAL"/>
              <w:rPr>
                <w:rFonts w:ascii="Times New Roman" w:hAnsi="Times New Roman"/>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AF0266D" w14:textId="77777777" w:rsidR="0087566B" w:rsidRPr="00ED0659" w:rsidRDefault="0087566B" w:rsidP="00D4552E">
            <w:pPr>
              <w:pStyle w:val="TAL"/>
              <w:rPr>
                <w:rFonts w:ascii="Times New Roman" w:eastAsia="宋体" w:hAnsi="Times New Roman"/>
                <w:szCs w:val="18"/>
                <w:lang w:eastAsia="zh-CN"/>
              </w:rPr>
            </w:pPr>
            <w:r w:rsidRPr="00ED0659">
              <w:rPr>
                <w:rFonts w:ascii="Times New Roman" w:eastAsia="宋体" w:hAnsi="Times New Roman"/>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FF1377" w14:textId="77777777" w:rsidR="0087566B" w:rsidRPr="00ED0659" w:rsidRDefault="0087566B" w:rsidP="00D4552E">
            <w:pPr>
              <w:pStyle w:val="TAL"/>
              <w:rPr>
                <w:rFonts w:ascii="Times New Roman" w:hAnsi="Times New Roman"/>
                <w:szCs w:val="18"/>
                <w:lang w:eastAsia="ja-JP"/>
              </w:rPr>
            </w:pPr>
            <w:r w:rsidRPr="00ED0659">
              <w:rPr>
                <w:rFonts w:ascii="Times New Roman" w:hAnsi="Times New Roman"/>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99A9D56" w14:textId="649F592D" w:rsidR="0087566B" w:rsidRPr="00ED0659" w:rsidRDefault="0087566B" w:rsidP="00D4552E">
            <w:pPr>
              <w:pStyle w:val="TAL"/>
              <w:rPr>
                <w:rFonts w:ascii="Times New Roman" w:eastAsia="宋体" w:hAnsi="Times New Roman"/>
                <w:szCs w:val="18"/>
                <w:lang w:eastAsia="zh-CN"/>
              </w:rPr>
            </w:pPr>
            <w:r w:rsidRPr="00ED0659">
              <w:rPr>
                <w:rFonts w:ascii="Times New Roman" w:eastAsia="宋体" w:hAnsi="Times New Roman"/>
                <w:szCs w:val="18"/>
                <w:lang w:eastAsia="zh-CN"/>
              </w:rPr>
              <w:t xml:space="preserve">Due to large propagation delay in NTN the UE RAR is not expected within a few milliseconds like in TN. The UE does not need </w:t>
            </w:r>
            <w:r w:rsidR="00284EBD" w:rsidRPr="00ED0659">
              <w:rPr>
                <w:rFonts w:ascii="Times New Roman" w:eastAsia="宋体" w:hAnsi="Times New Roman"/>
                <w:szCs w:val="18"/>
                <w:lang w:eastAsia="zh-CN"/>
              </w:rPr>
              <w:t>to monitor</w:t>
            </w:r>
            <w:r w:rsidRPr="00ED0659">
              <w:rPr>
                <w:rFonts w:ascii="Times New Roman" w:eastAsia="宋体" w:hAnsi="Times New Roman"/>
                <w:szCs w:val="18"/>
                <w:lang w:eastAsia="zh-CN"/>
              </w:rPr>
              <w:t xml:space="preserve"> the PDCCH for RAN right after transmitting RA Preamble.</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92D5AB" w14:textId="77777777" w:rsidR="0087566B" w:rsidRPr="00ED0659" w:rsidRDefault="0087566B" w:rsidP="00D4552E">
            <w:pPr>
              <w:pStyle w:val="TAL"/>
              <w:rPr>
                <w:rFonts w:ascii="Times New Roman" w:hAnsi="Times New Roma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1BCA66" w14:textId="77777777" w:rsidR="0087566B" w:rsidRPr="00ED0659" w:rsidRDefault="0087566B" w:rsidP="00D4552E">
            <w:pPr>
              <w:pStyle w:val="TAL"/>
              <w:rPr>
                <w:rFonts w:ascii="Times New Roman" w:hAnsi="Times New Roman"/>
                <w:szCs w:val="18"/>
              </w:rPr>
            </w:pPr>
            <w:r w:rsidRPr="00ED0659">
              <w:rPr>
                <w:rFonts w:ascii="Times New Roman" w:hAnsi="Times New Roman"/>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4309D9F" w14:textId="77777777" w:rsidR="0087566B" w:rsidRPr="00ED0659" w:rsidRDefault="0087566B" w:rsidP="00D4552E">
            <w:pPr>
              <w:pStyle w:val="TAL"/>
              <w:rPr>
                <w:rFonts w:ascii="Times New Roman" w:hAnsi="Times New Roman"/>
                <w:szCs w:val="18"/>
              </w:rPr>
            </w:pPr>
            <w:r w:rsidRPr="00ED0659">
              <w:rPr>
                <w:rFonts w:ascii="Times New Roman" w:hAnsi="Times New Roman"/>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81BAC42" w14:textId="77777777" w:rsidR="0087566B" w:rsidRPr="00ED0659" w:rsidRDefault="0087566B" w:rsidP="00D4552E">
            <w:pPr>
              <w:pStyle w:val="TAL"/>
              <w:rPr>
                <w:rFonts w:ascii="Times New Roman" w:hAnsi="Times New Roman"/>
                <w:szCs w:val="18"/>
                <w:lang w:eastAsia="ja-JP"/>
              </w:rPr>
            </w:pPr>
            <w:r w:rsidRPr="00ED0659">
              <w:rPr>
                <w:rFonts w:ascii="Times New Roman" w:hAnsi="Times New Roman"/>
                <w:szCs w:val="18"/>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8AC5577" w14:textId="77777777" w:rsidR="0087566B" w:rsidRPr="00ED0659" w:rsidRDefault="0087566B" w:rsidP="00D4552E">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A80A5A" w14:textId="77777777" w:rsidR="00367816" w:rsidRPr="00367816" w:rsidRDefault="00367816" w:rsidP="00367816">
            <w:pPr>
              <w:pStyle w:val="TAL"/>
              <w:rPr>
                <w:rFonts w:ascii="Times New Roman" w:hAnsi="Times New Roman"/>
                <w:strike/>
                <w:color w:val="FF0000"/>
                <w:szCs w:val="18"/>
              </w:rPr>
            </w:pPr>
            <w:r w:rsidRPr="00367816">
              <w:rPr>
                <w:rFonts w:ascii="Times New Roman" w:hAnsi="Times New Roman"/>
                <w:strike/>
                <w:color w:val="FF0000"/>
                <w:szCs w:val="18"/>
              </w:rPr>
              <w:t>Mandatory</w:t>
            </w:r>
          </w:p>
          <w:p w14:paraId="7E5BBF7C" w14:textId="77777777" w:rsidR="0087566B" w:rsidRDefault="00367816" w:rsidP="00367816">
            <w:pPr>
              <w:pStyle w:val="TAL"/>
              <w:rPr>
                <w:rFonts w:ascii="Times New Roman" w:hAnsi="Times New Roman"/>
                <w:color w:val="0000FF"/>
                <w:szCs w:val="18"/>
              </w:rPr>
            </w:pPr>
            <w:r w:rsidRPr="00367816">
              <w:rPr>
                <w:rFonts w:ascii="Times New Roman" w:hAnsi="Times New Roman"/>
                <w:color w:val="0000FF"/>
                <w:szCs w:val="18"/>
              </w:rPr>
              <w:t>Optional with capability signalling</w:t>
            </w:r>
          </w:p>
          <w:p w14:paraId="20CDE18C" w14:textId="77777777" w:rsidR="00367816" w:rsidRDefault="00367816" w:rsidP="00367816">
            <w:pPr>
              <w:pStyle w:val="TAL"/>
              <w:rPr>
                <w:rFonts w:ascii="Times New Roman" w:hAnsi="Times New Roman"/>
                <w:color w:val="0000FF"/>
                <w:szCs w:val="18"/>
              </w:rPr>
            </w:pPr>
          </w:p>
          <w:p w14:paraId="665788E0" w14:textId="1552881C" w:rsidR="00367816" w:rsidRPr="00367816" w:rsidRDefault="00367816" w:rsidP="00367816">
            <w:pPr>
              <w:pStyle w:val="TAL"/>
              <w:rPr>
                <w:rFonts w:ascii="Times New Roman" w:hAnsi="Times New Roman"/>
                <w:szCs w:val="18"/>
              </w:rPr>
            </w:pPr>
            <w:r w:rsidRPr="00367816">
              <w:rPr>
                <w:rFonts w:ascii="Times New Roman" w:hAnsi="Times New Roman"/>
                <w:color w:val="0000FF"/>
                <w:szCs w:val="18"/>
              </w:rPr>
              <w:t>For UE supports NR NTN, UE must indicate this FG is supported.</w:t>
            </w:r>
          </w:p>
        </w:tc>
      </w:tr>
      <w:tr w:rsidR="006F65DE" w:rsidRPr="00ED0659" w14:paraId="2F01B935" w14:textId="77777777" w:rsidTr="00D455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07DEFC" w14:textId="29E57790" w:rsidR="006F65DE" w:rsidRPr="00ED0659" w:rsidRDefault="006F65DE" w:rsidP="006F65DE">
            <w:pPr>
              <w:pStyle w:val="TAL"/>
              <w:rPr>
                <w:rFonts w:ascii="Times New Roman" w:hAnsi="Times New Roman"/>
                <w:szCs w:val="18"/>
                <w:lang w:eastAsia="ja-JP"/>
              </w:rPr>
            </w:pPr>
            <w:r w:rsidRPr="006F65DE">
              <w:rPr>
                <w:rFonts w:ascii="Times New Roman" w:hAnsi="Times New Roman"/>
                <w:color w:val="0000FF"/>
                <w:szCs w:val="18"/>
              </w:rPr>
              <w:t xml:space="preserve"> 26. </w:t>
            </w:r>
            <w:proofErr w:type="spellStart"/>
            <w:r w:rsidRPr="006F65DE">
              <w:rPr>
                <w:rFonts w:ascii="Times New Roman" w:hAnsi="Times New Roman"/>
                <w:color w:val="0000FF"/>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402499C" w14:textId="641CD65F" w:rsidR="006F65DE" w:rsidRPr="00ED0659" w:rsidRDefault="006F65DE" w:rsidP="006F65DE">
            <w:pPr>
              <w:pStyle w:val="TAL"/>
              <w:rPr>
                <w:rFonts w:ascii="Times New Roman" w:hAnsi="Times New Roman"/>
                <w:szCs w:val="18"/>
                <w:lang w:eastAsia="ja-JP"/>
              </w:rPr>
            </w:pPr>
            <w:r w:rsidRPr="006F65DE">
              <w:rPr>
                <w:rFonts w:ascii="Times New Roman" w:hAnsi="Times New Roman"/>
                <w:color w:val="0000FF"/>
                <w:szCs w:val="18"/>
              </w:rPr>
              <w:t>26-</w:t>
            </w:r>
            <w:r>
              <w:rPr>
                <w:rFonts w:ascii="Times New Roman" w:hAnsi="Times New Roman"/>
                <w:color w:val="0000FF"/>
                <w:szCs w:val="18"/>
              </w:rPr>
              <w:t>3a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6CE93E7" w14:textId="23BB5A38" w:rsidR="006F65DE" w:rsidRPr="00ED0659" w:rsidRDefault="006F65DE" w:rsidP="006F65DE">
            <w:pPr>
              <w:pStyle w:val="TAL"/>
              <w:rPr>
                <w:rFonts w:ascii="Times New Roman" w:eastAsia="宋体" w:hAnsi="Times New Roman"/>
                <w:szCs w:val="18"/>
                <w:lang w:eastAsia="zh-CN"/>
              </w:rPr>
            </w:pPr>
            <w:r>
              <w:rPr>
                <w:rFonts w:ascii="Times New Roman" w:hAnsi="Times New Roman"/>
                <w:color w:val="0000FF"/>
                <w:szCs w:val="18"/>
              </w:rPr>
              <w:t xml:space="preserve">UE-specific </w:t>
            </w:r>
            <w:proofErr w:type="spellStart"/>
            <w:r>
              <w:rPr>
                <w:rFonts w:ascii="Times New Roman" w:hAnsi="Times New Roman"/>
                <w:color w:val="0000FF"/>
                <w:szCs w:val="18"/>
              </w:rPr>
              <w:t>K_offset</w:t>
            </w:r>
            <w:proofErr w:type="spellEnd"/>
            <w:r>
              <w:rPr>
                <w:rFonts w:ascii="Times New Roman" w:hAnsi="Times New Roman"/>
                <w:color w:val="0000FF"/>
                <w:szCs w:val="18"/>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E532094" w14:textId="2DA1F855" w:rsidR="006F65DE" w:rsidRPr="006F65DE" w:rsidRDefault="006F65DE" w:rsidP="006F65DE">
            <w:pPr>
              <w:pStyle w:val="afc"/>
              <w:numPr>
                <w:ilvl w:val="0"/>
                <w:numId w:val="40"/>
              </w:numPr>
              <w:spacing w:afterLines="50" w:after="120"/>
              <w:ind w:leftChars="0"/>
              <w:contextualSpacing/>
              <w:rPr>
                <w:color w:val="0000FF"/>
                <w:sz w:val="18"/>
                <w:szCs w:val="18"/>
              </w:rPr>
            </w:pPr>
            <w:r w:rsidRPr="006F65DE">
              <w:rPr>
                <w:rFonts w:eastAsiaTheme="minorEastAsia"/>
                <w:color w:val="0000FF"/>
                <w:sz w:val="18"/>
                <w:szCs w:val="18"/>
                <w:lang w:eastAsia="zh-CN"/>
              </w:rPr>
              <w:t xml:space="preserve">Reception of UE-specific </w:t>
            </w:r>
            <w:proofErr w:type="spellStart"/>
            <w:r w:rsidRPr="006F65DE">
              <w:rPr>
                <w:rFonts w:eastAsiaTheme="minorEastAsia"/>
                <w:color w:val="0000FF"/>
                <w:sz w:val="18"/>
                <w:szCs w:val="18"/>
                <w:lang w:eastAsia="zh-CN"/>
              </w:rPr>
              <w:t>K_offset</w:t>
            </w:r>
            <w:proofErr w:type="spellEnd"/>
            <w:r w:rsidRPr="006F65DE">
              <w:rPr>
                <w:rFonts w:eastAsiaTheme="minorEastAsia"/>
                <w:color w:val="0000FF"/>
                <w:sz w:val="18"/>
                <w:szCs w:val="18"/>
                <w:lang w:eastAsia="zh-CN"/>
              </w:rPr>
              <w:t xml:space="preserve"> via MAC-CE</w:t>
            </w:r>
          </w:p>
          <w:p w14:paraId="2E0CE188" w14:textId="6615BDEE" w:rsidR="006F65DE" w:rsidRPr="006F65DE" w:rsidRDefault="006F65DE" w:rsidP="006F65DE">
            <w:pPr>
              <w:pStyle w:val="afc"/>
              <w:numPr>
                <w:ilvl w:val="0"/>
                <w:numId w:val="40"/>
              </w:numPr>
              <w:spacing w:afterLines="50" w:after="120"/>
              <w:ind w:leftChars="0"/>
              <w:contextualSpacing/>
              <w:rPr>
                <w:color w:val="0000FF"/>
                <w:sz w:val="18"/>
                <w:szCs w:val="18"/>
              </w:rPr>
            </w:pPr>
            <w:r w:rsidRPr="006F65DE">
              <w:rPr>
                <w:color w:val="0000FF"/>
                <w:sz w:val="18"/>
                <w:szCs w:val="18"/>
              </w:rPr>
              <w:t xml:space="preserve">delaying the scheduling of PUSCH, PUCCH and PDCCH ordered PRACH, CSI reference resource,  transmission of aperiodic SRS with UE-specific </w:t>
            </w:r>
            <w:proofErr w:type="spellStart"/>
            <w:r w:rsidRPr="006F65DE">
              <w:rPr>
                <w:color w:val="0000FF"/>
                <w:sz w:val="18"/>
                <w:szCs w:val="18"/>
              </w:rPr>
              <w:t>Koffset</w:t>
            </w:r>
            <w:proofErr w:type="spellEnd"/>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F34E55D" w14:textId="0757BFED" w:rsidR="006F65DE" w:rsidRPr="006F65DE" w:rsidRDefault="006F65DE" w:rsidP="006F65DE">
            <w:pPr>
              <w:pStyle w:val="TAL"/>
              <w:rPr>
                <w:rFonts w:ascii="Times New Roman" w:hAnsi="Times New Roman"/>
                <w:color w:val="0000FF"/>
                <w:szCs w:val="18"/>
                <w:lang w:eastAsia="ja-JP"/>
              </w:rPr>
            </w:pPr>
            <w:r w:rsidRPr="006F65DE">
              <w:rPr>
                <w:rFonts w:ascii="Times New Roman" w:hAnsi="Times New Roman"/>
                <w:color w:val="0000FF"/>
                <w:szCs w:val="18"/>
                <w:lang w:eastAsia="ja-JP"/>
              </w:rPr>
              <w:t>26-3</w:t>
            </w:r>
            <w:r w:rsidR="00D2223C">
              <w:rPr>
                <w:rFonts w:ascii="Times New Roman" w:hAnsi="Times New Roman"/>
                <w:color w:val="0000FF"/>
                <w:szCs w:val="18"/>
                <w:lang w:eastAsia="ja-JP"/>
              </w:rPr>
              <w:t>, 26-4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B4FFB25" w14:textId="12A8C1CF" w:rsidR="006F65DE" w:rsidRPr="006F65DE" w:rsidRDefault="006F65DE" w:rsidP="006F65DE">
            <w:pPr>
              <w:pStyle w:val="TAL"/>
              <w:rPr>
                <w:rFonts w:ascii="Times New Roman" w:eastAsia="宋体" w:hAnsi="Times New Roman"/>
                <w:color w:val="0000FF"/>
                <w:szCs w:val="18"/>
                <w:lang w:eastAsia="zh-CN"/>
              </w:rPr>
            </w:pPr>
            <w:r w:rsidRPr="006F65DE">
              <w:rPr>
                <w:rFonts w:ascii="Times New Roman" w:eastAsia="宋体" w:hAnsi="Times New Roman"/>
                <w:color w:val="0000FF"/>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662BCE3" w14:textId="6F1FE482" w:rsidR="006F65DE" w:rsidRPr="006F65DE" w:rsidRDefault="006F65DE" w:rsidP="006F65DE">
            <w:pPr>
              <w:pStyle w:val="TAL"/>
              <w:rPr>
                <w:rFonts w:ascii="Times New Roman" w:hAnsi="Times New Roman"/>
                <w:color w:val="0000FF"/>
                <w:szCs w:val="18"/>
                <w:lang w:eastAsia="ja-JP"/>
              </w:rPr>
            </w:pPr>
            <w:r w:rsidRPr="006F65DE">
              <w:rPr>
                <w:rFonts w:ascii="Times New Roman" w:hAnsi="Times New Roman" w:hint="eastAsia"/>
                <w:color w:val="0000FF"/>
                <w:szCs w:val="18"/>
                <w:lang w:eastAsia="zh-CN"/>
              </w:rPr>
              <w:t>N</w:t>
            </w:r>
            <w:r w:rsidRPr="006F65DE">
              <w:rPr>
                <w:rFonts w:ascii="Times New Roman" w:hAnsi="Times New Roman"/>
                <w:color w:val="0000FF"/>
                <w:szCs w:val="18"/>
                <w:lang w:eastAsia="zh-CN"/>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4F559CF" w14:textId="77777777" w:rsidR="006F65DE" w:rsidRPr="006F65DE" w:rsidRDefault="006F65DE" w:rsidP="006F65DE">
            <w:pPr>
              <w:pStyle w:val="TAL"/>
              <w:rPr>
                <w:rFonts w:ascii="Times New Roman" w:eastAsia="宋体" w:hAnsi="Times New Roman"/>
                <w:color w:val="0000FF"/>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33218" w14:textId="77777777" w:rsidR="006F65DE" w:rsidRPr="006F65DE" w:rsidRDefault="006F65DE" w:rsidP="006F65DE">
            <w:pPr>
              <w:pStyle w:val="TAL"/>
              <w:rPr>
                <w:rFonts w:ascii="Times New Roman" w:hAnsi="Times New Roman"/>
                <w:color w:val="0000FF"/>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2578AB" w14:textId="358E45EA" w:rsidR="006F65DE" w:rsidRPr="006F65DE" w:rsidRDefault="006F65DE" w:rsidP="006F65DE">
            <w:pPr>
              <w:pStyle w:val="TAL"/>
              <w:rPr>
                <w:rFonts w:ascii="Times New Roman" w:hAnsi="Times New Roman"/>
                <w:color w:val="0000FF"/>
                <w:szCs w:val="18"/>
              </w:rPr>
            </w:pPr>
            <w:r w:rsidRPr="006F65DE">
              <w:rPr>
                <w:rFonts w:ascii="Times New Roman" w:hAnsi="Times New Roman" w:hint="eastAsia"/>
                <w:color w:val="0000FF"/>
                <w:szCs w:val="18"/>
                <w:lang w:eastAsia="zh-CN"/>
              </w:rPr>
              <w:t>N</w:t>
            </w:r>
            <w:r w:rsidRPr="006F65DE">
              <w:rPr>
                <w:rFonts w:ascii="Times New Roman" w:hAnsi="Times New Roman"/>
                <w:color w:val="0000FF"/>
                <w:szCs w:val="18"/>
                <w:lang w:eastAsia="zh-CN"/>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930991" w14:textId="2E1CF10F" w:rsidR="006F65DE" w:rsidRPr="006F65DE" w:rsidRDefault="006F65DE" w:rsidP="006F65DE">
            <w:pPr>
              <w:pStyle w:val="TAL"/>
              <w:rPr>
                <w:rFonts w:ascii="Times New Roman" w:hAnsi="Times New Roman"/>
                <w:color w:val="0000FF"/>
                <w:szCs w:val="18"/>
              </w:rPr>
            </w:pPr>
            <w:r w:rsidRPr="006F65DE">
              <w:rPr>
                <w:rFonts w:ascii="Times New Roman" w:hAnsi="Times New Roman" w:hint="eastAsia"/>
                <w:color w:val="0000FF"/>
                <w:szCs w:val="18"/>
                <w:lang w:eastAsia="zh-CN"/>
              </w:rPr>
              <w:t>N</w:t>
            </w:r>
            <w:r w:rsidRPr="006F65DE">
              <w:rPr>
                <w:rFonts w:ascii="Times New Roman" w:hAnsi="Times New Roman"/>
                <w:color w:val="0000FF"/>
                <w:szCs w:val="18"/>
                <w:lang w:eastAsia="zh-CN"/>
              </w:rPr>
              <w:t>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EE2EA86" w14:textId="27589821" w:rsidR="006F65DE" w:rsidRPr="006F65DE" w:rsidRDefault="006F65DE" w:rsidP="006F65DE">
            <w:pPr>
              <w:pStyle w:val="TAL"/>
              <w:rPr>
                <w:rFonts w:ascii="Times New Roman" w:hAnsi="Times New Roman"/>
                <w:color w:val="0000FF"/>
                <w:szCs w:val="18"/>
              </w:rPr>
            </w:pPr>
            <w:r w:rsidRPr="006F65DE">
              <w:rPr>
                <w:rFonts w:ascii="Times New Roman" w:hAnsi="Times New Roman"/>
                <w:color w:val="0000FF"/>
                <w:szCs w:val="18"/>
              </w:rPr>
              <w:t>support mixture of FDD/TDD (for HAPS)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4BF145" w14:textId="77777777" w:rsidR="006F65DE" w:rsidRPr="006F65DE" w:rsidRDefault="006F65DE" w:rsidP="006F65DE">
            <w:pPr>
              <w:pStyle w:val="TAL"/>
              <w:rPr>
                <w:rFonts w:ascii="Times New Roman" w:hAnsi="Times New Roman"/>
                <w:color w:val="0000FF"/>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73AEB2" w14:textId="0CD0EF00" w:rsidR="006F65DE" w:rsidRPr="00367816" w:rsidRDefault="006F65DE" w:rsidP="006F65DE">
            <w:pPr>
              <w:pStyle w:val="TAL"/>
              <w:rPr>
                <w:rFonts w:ascii="Times New Roman" w:hAnsi="Times New Roman"/>
                <w:strike/>
                <w:color w:val="FF0000"/>
                <w:szCs w:val="18"/>
              </w:rPr>
            </w:pPr>
            <w:r w:rsidRPr="006F65DE">
              <w:rPr>
                <w:rFonts w:ascii="Times New Roman" w:hAnsi="Times New Roman"/>
                <w:color w:val="0000FF"/>
                <w:szCs w:val="18"/>
                <w:lang w:eastAsia="zh-CN"/>
              </w:rPr>
              <w:t xml:space="preserve">Optional </w:t>
            </w:r>
            <w:r w:rsidRPr="006F65DE">
              <w:rPr>
                <w:rFonts w:ascii="Times New Roman" w:hAnsi="Times New Roman"/>
                <w:color w:val="0000FF"/>
                <w:szCs w:val="18"/>
              </w:rPr>
              <w:t>w</w:t>
            </w:r>
            <w:r w:rsidRPr="00A21C66">
              <w:rPr>
                <w:rFonts w:ascii="Times New Roman" w:hAnsi="Times New Roman"/>
                <w:color w:val="0000FF"/>
                <w:szCs w:val="18"/>
              </w:rPr>
              <w:t>ith capability signalling</w:t>
            </w:r>
          </w:p>
        </w:tc>
      </w:tr>
      <w:tr w:rsidR="0087566B" w:rsidRPr="00ED0659" w14:paraId="0978F1DD" w14:textId="77777777" w:rsidTr="00D455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2F83F81" w14:textId="77777777" w:rsidR="0087566B" w:rsidRPr="00ED0659" w:rsidRDefault="0087566B" w:rsidP="00D4552E">
            <w:pPr>
              <w:pStyle w:val="TAL"/>
              <w:rPr>
                <w:rFonts w:ascii="Times New Roman" w:hAnsi="Times New Roman"/>
                <w:szCs w:val="18"/>
                <w:lang w:eastAsia="ja-JP"/>
              </w:rPr>
            </w:pPr>
            <w:r w:rsidRPr="00ED0659">
              <w:rPr>
                <w:rFonts w:ascii="Times New Roman" w:hAnsi="Times New Roman"/>
                <w:szCs w:val="18"/>
                <w:lang w:eastAsia="ja-JP"/>
              </w:rPr>
              <w:t xml:space="preserve"> 26.</w:t>
            </w:r>
            <w:r w:rsidRPr="00ED0659">
              <w:rPr>
                <w:rFonts w:ascii="Times New Roman" w:hAnsi="Times New Roman"/>
                <w:szCs w:val="18"/>
              </w:rPr>
              <w:t xml:space="preserve"> </w:t>
            </w:r>
            <w:proofErr w:type="spellStart"/>
            <w:r w:rsidRPr="00ED0659">
              <w:rPr>
                <w:rFonts w:ascii="Times New Roman" w:hAnsi="Times New Roman"/>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A9087D" w14:textId="77777777" w:rsidR="0087566B" w:rsidRPr="00ED0659" w:rsidRDefault="0087566B" w:rsidP="00D4552E">
            <w:pPr>
              <w:pStyle w:val="TAL"/>
              <w:rPr>
                <w:rFonts w:ascii="Times New Roman" w:hAnsi="Times New Roman"/>
                <w:szCs w:val="18"/>
                <w:lang w:eastAsia="ja-JP"/>
              </w:rPr>
            </w:pPr>
            <w:r w:rsidRPr="00ED0659">
              <w:rPr>
                <w:rFonts w:ascii="Times New Roman" w:hAnsi="Times New Roman"/>
                <w:szCs w:val="18"/>
                <w:lang w:eastAsia="ja-JP"/>
              </w:rPr>
              <w:t>26-4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7B767F9" w14:textId="77777777" w:rsidR="0087566B" w:rsidRPr="00ED0659" w:rsidRDefault="0087566B" w:rsidP="00D4552E">
            <w:pPr>
              <w:pStyle w:val="TAL"/>
              <w:rPr>
                <w:rFonts w:ascii="Times New Roman" w:eastAsia="宋体" w:hAnsi="Times New Roman"/>
                <w:szCs w:val="18"/>
                <w:lang w:eastAsia="zh-CN"/>
              </w:rPr>
            </w:pPr>
            <w:r w:rsidRPr="00ED0659">
              <w:rPr>
                <w:rFonts w:ascii="Times New Roman" w:eastAsia="宋体" w:hAnsi="Times New Roman"/>
                <w:szCs w:val="18"/>
                <w:lang w:eastAsia="zh-CN"/>
              </w:rPr>
              <w:t>UE reporting of information about the UE specific TA pre-compensation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1C76A7" w14:textId="77777777" w:rsidR="0087566B" w:rsidRPr="00ED0659" w:rsidRDefault="0087566B" w:rsidP="00D77728">
            <w:pPr>
              <w:pStyle w:val="afc"/>
              <w:numPr>
                <w:ilvl w:val="0"/>
                <w:numId w:val="14"/>
              </w:numPr>
              <w:spacing w:afterLines="50" w:after="120"/>
              <w:ind w:leftChars="0" w:left="357" w:hanging="357"/>
              <w:contextualSpacing/>
              <w:rPr>
                <w:rFonts w:eastAsiaTheme="minorEastAsia"/>
                <w:sz w:val="18"/>
                <w:szCs w:val="18"/>
                <w:lang w:eastAsia="zh-CN"/>
              </w:rPr>
            </w:pPr>
            <w:r w:rsidRPr="00ED0659">
              <w:rPr>
                <w:sz w:val="18"/>
                <w:szCs w:val="18"/>
              </w:rPr>
              <w:t>The exact content of UE reporting of information about the UE specific TA pre-compensation</w:t>
            </w:r>
          </w:p>
          <w:p w14:paraId="5900AB2D" w14:textId="77777777" w:rsidR="0087566B" w:rsidRPr="00ED0659" w:rsidRDefault="0087566B" w:rsidP="00D77728">
            <w:pPr>
              <w:pStyle w:val="afc"/>
              <w:numPr>
                <w:ilvl w:val="0"/>
                <w:numId w:val="14"/>
              </w:numPr>
              <w:ind w:leftChars="0" w:left="357" w:hanging="357"/>
              <w:contextualSpacing/>
              <w:rPr>
                <w:sz w:val="18"/>
                <w:szCs w:val="18"/>
              </w:rPr>
            </w:pPr>
            <w:r w:rsidRPr="00ED0659">
              <w:rPr>
                <w:sz w:val="18"/>
                <w:szCs w:val="18"/>
              </w:rPr>
              <w:t>frequency of the reports</w:t>
            </w:r>
          </w:p>
          <w:p w14:paraId="09B3B445" w14:textId="5337D754" w:rsidR="0087566B" w:rsidRPr="00ED0659" w:rsidRDefault="0087566B" w:rsidP="00D77728">
            <w:pPr>
              <w:pStyle w:val="afc"/>
              <w:numPr>
                <w:ilvl w:val="0"/>
                <w:numId w:val="14"/>
              </w:numPr>
              <w:spacing w:afterLines="50" w:after="120"/>
              <w:ind w:leftChars="0" w:left="357" w:hanging="357"/>
              <w:contextualSpacing/>
              <w:rPr>
                <w:sz w:val="18"/>
                <w:szCs w:val="18"/>
              </w:rPr>
            </w:pPr>
            <w:r w:rsidRPr="00ED0659">
              <w:rPr>
                <w:sz w:val="18"/>
                <w:szCs w:val="18"/>
              </w:rPr>
              <w:t>granularity of the reported content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E176327" w14:textId="3B60BE85" w:rsidR="0087566B" w:rsidRPr="00D2223C" w:rsidRDefault="00D2223C" w:rsidP="00D4552E">
            <w:pPr>
              <w:pStyle w:val="TAL"/>
              <w:rPr>
                <w:rFonts w:ascii="Times New Roman" w:hAnsi="Times New Roman"/>
                <w:strike/>
                <w:szCs w:val="18"/>
                <w:lang w:eastAsia="zh-CN"/>
              </w:rPr>
            </w:pPr>
            <w:r w:rsidRPr="00D2223C">
              <w:rPr>
                <w:rFonts w:ascii="Times New Roman" w:hAnsi="Times New Roman" w:hint="eastAsia"/>
                <w:strike/>
                <w:color w:val="FF0000"/>
                <w:szCs w:val="18"/>
                <w:lang w:eastAsia="zh-CN"/>
              </w:rPr>
              <w:t>2</w:t>
            </w:r>
            <w:r w:rsidRPr="00D2223C">
              <w:rPr>
                <w:rFonts w:ascii="Times New Roman" w:hAnsi="Times New Roman"/>
                <w:strike/>
                <w:color w:val="FF0000"/>
                <w:szCs w:val="18"/>
                <w:lang w:eastAsia="zh-CN"/>
              </w:rPr>
              <w:t>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243AFD3" w14:textId="77777777" w:rsidR="0087566B" w:rsidRPr="00ED0659" w:rsidRDefault="0087566B" w:rsidP="00D4552E">
            <w:pPr>
              <w:pStyle w:val="TAL"/>
              <w:rPr>
                <w:rFonts w:ascii="Times New Roman" w:eastAsia="宋体" w:hAnsi="Times New Roman"/>
                <w:szCs w:val="18"/>
                <w:lang w:eastAsia="zh-CN"/>
              </w:rPr>
            </w:pPr>
            <w:r w:rsidRPr="00ED0659">
              <w:rPr>
                <w:rFonts w:ascii="Times New Roman" w:eastAsia="宋体" w:hAnsi="Times New Roman"/>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BD17A2" w14:textId="77777777" w:rsidR="0087566B" w:rsidRPr="00ED0659" w:rsidRDefault="0087566B" w:rsidP="00D4552E">
            <w:pPr>
              <w:pStyle w:val="TAL"/>
              <w:rPr>
                <w:rFonts w:ascii="Times New Roman" w:hAnsi="Times New Roman"/>
                <w:szCs w:val="18"/>
                <w:lang w:eastAsia="ja-JP"/>
              </w:rPr>
            </w:pPr>
            <w:r w:rsidRPr="00ED0659">
              <w:rPr>
                <w:rFonts w:ascii="Times New Roman" w:hAnsi="Times New Roman"/>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6405D92" w14:textId="77777777" w:rsidR="0087566B" w:rsidRPr="00ED0659" w:rsidRDefault="0087566B" w:rsidP="00D4552E">
            <w:pPr>
              <w:pStyle w:val="TAL"/>
              <w:rPr>
                <w:rFonts w:ascii="Times New Roman" w:eastAsia="宋体" w:hAnsi="Times New Roman"/>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527AF5" w14:textId="77777777" w:rsidR="0087566B" w:rsidRPr="00ED0659" w:rsidRDefault="0087566B" w:rsidP="00D4552E">
            <w:pPr>
              <w:pStyle w:val="TAL"/>
              <w:rPr>
                <w:rFonts w:ascii="Times New Roman" w:hAnsi="Times New Roma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D440FCD" w14:textId="77777777" w:rsidR="0087566B" w:rsidRPr="00ED0659" w:rsidRDefault="0087566B" w:rsidP="00D4552E">
            <w:pPr>
              <w:pStyle w:val="TAL"/>
              <w:rPr>
                <w:rFonts w:ascii="Times New Roman" w:hAnsi="Times New Roman"/>
                <w:szCs w:val="18"/>
              </w:rPr>
            </w:pPr>
            <w:r w:rsidRPr="00ED0659">
              <w:rPr>
                <w:rFonts w:ascii="Times New Roman" w:hAnsi="Times New Roman"/>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1EFC9E" w14:textId="77777777" w:rsidR="0087566B" w:rsidRPr="00ED0659" w:rsidRDefault="0087566B" w:rsidP="00D4552E">
            <w:pPr>
              <w:pStyle w:val="TAL"/>
              <w:rPr>
                <w:rFonts w:ascii="Times New Roman" w:hAnsi="Times New Roman"/>
                <w:szCs w:val="18"/>
              </w:rPr>
            </w:pPr>
            <w:r w:rsidRPr="00ED0659">
              <w:rPr>
                <w:rFonts w:ascii="Times New Roman" w:hAnsi="Times New Roman"/>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ACE2EBC" w14:textId="77777777" w:rsidR="0087566B" w:rsidRPr="00ED0659" w:rsidRDefault="0087566B" w:rsidP="00D4552E">
            <w:pPr>
              <w:pStyle w:val="TAL"/>
              <w:rPr>
                <w:rFonts w:ascii="Times New Roman" w:hAnsi="Times New Roman"/>
                <w:szCs w:val="18"/>
              </w:rPr>
            </w:pPr>
            <w:r w:rsidRPr="00ED0659">
              <w:rPr>
                <w:rFonts w:ascii="Times New Roman" w:hAnsi="Times New Roman"/>
                <w:szCs w:val="18"/>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E3CD85" w14:textId="77777777" w:rsidR="0087566B" w:rsidRPr="00ED0659" w:rsidRDefault="0087566B" w:rsidP="00D4552E">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8503E76" w14:textId="712B9AAB" w:rsidR="0087566B" w:rsidRPr="00367816" w:rsidRDefault="0087566B" w:rsidP="00D4552E">
            <w:pPr>
              <w:pStyle w:val="TAL"/>
              <w:rPr>
                <w:rFonts w:ascii="Times New Roman" w:hAnsi="Times New Roman"/>
                <w:szCs w:val="18"/>
              </w:rPr>
            </w:pPr>
            <w:r w:rsidRPr="00367816">
              <w:rPr>
                <w:rFonts w:ascii="Times New Roman" w:hAnsi="Times New Roman"/>
                <w:strike/>
                <w:color w:val="FF0000"/>
                <w:szCs w:val="18"/>
              </w:rPr>
              <w:t>[</w:t>
            </w:r>
            <w:r w:rsidRPr="00367816">
              <w:rPr>
                <w:rFonts w:ascii="Times New Roman" w:hAnsi="Times New Roman"/>
                <w:szCs w:val="18"/>
              </w:rPr>
              <w:t>Optional</w:t>
            </w:r>
            <w:r w:rsidR="00367816" w:rsidRPr="00367816">
              <w:rPr>
                <w:rFonts w:ascii="Times New Roman" w:hAnsi="Times New Roman"/>
                <w:szCs w:val="18"/>
              </w:rPr>
              <w:t xml:space="preserve"> </w:t>
            </w:r>
            <w:r w:rsidR="00367816" w:rsidRPr="00367816">
              <w:rPr>
                <w:rFonts w:ascii="Times New Roman" w:hAnsi="Times New Roman"/>
                <w:color w:val="0000FF"/>
                <w:szCs w:val="18"/>
              </w:rPr>
              <w:t>with capability signaling</w:t>
            </w:r>
            <w:r w:rsidRPr="00367816">
              <w:rPr>
                <w:rFonts w:ascii="Times New Roman" w:hAnsi="Times New Roman"/>
                <w:strike/>
                <w:color w:val="FF0000"/>
                <w:szCs w:val="18"/>
              </w:rPr>
              <w:t>]</w:t>
            </w:r>
          </w:p>
        </w:tc>
      </w:tr>
      <w:tr w:rsidR="0087566B" w:rsidRPr="00ED0659" w14:paraId="69DA670D" w14:textId="77777777" w:rsidTr="00D455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FE35936" w14:textId="77777777" w:rsidR="0087566B" w:rsidRPr="00ED0659" w:rsidRDefault="0087566B" w:rsidP="00D4552E">
            <w:pPr>
              <w:pStyle w:val="TAL"/>
              <w:rPr>
                <w:rFonts w:ascii="Times New Roman" w:hAnsi="Times New Roman"/>
                <w:szCs w:val="18"/>
                <w:lang w:eastAsia="ja-JP"/>
              </w:rPr>
            </w:pPr>
            <w:r w:rsidRPr="00ED0659">
              <w:rPr>
                <w:rFonts w:ascii="Times New Roman" w:hAnsi="Times New Roman"/>
                <w:szCs w:val="18"/>
                <w:lang w:eastAsia="ja-JP"/>
              </w:rPr>
              <w:lastRenderedPageBreak/>
              <w:t xml:space="preserve"> 26.</w:t>
            </w:r>
            <w:r w:rsidRPr="00ED0659">
              <w:rPr>
                <w:rFonts w:ascii="Times New Roman" w:hAnsi="Times New Roman"/>
                <w:szCs w:val="18"/>
              </w:rPr>
              <w:t xml:space="preserve"> </w:t>
            </w:r>
            <w:proofErr w:type="spellStart"/>
            <w:r w:rsidRPr="00ED0659">
              <w:rPr>
                <w:rFonts w:ascii="Times New Roman" w:hAnsi="Times New Roman"/>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E27A15" w14:textId="77777777" w:rsidR="0087566B" w:rsidRPr="00ED0659" w:rsidRDefault="0087566B" w:rsidP="00D4552E">
            <w:pPr>
              <w:pStyle w:val="TAL"/>
              <w:rPr>
                <w:rFonts w:ascii="Times New Roman" w:hAnsi="Times New Roman"/>
                <w:szCs w:val="18"/>
                <w:lang w:eastAsia="ja-JP"/>
              </w:rPr>
            </w:pPr>
            <w:r w:rsidRPr="00ED0659">
              <w:rPr>
                <w:rFonts w:ascii="Times New Roman" w:hAnsi="Times New Roman"/>
                <w:szCs w:val="18"/>
                <w:lang w:eastAsia="ja-JP"/>
              </w:rPr>
              <w:t>26-5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724F12" w14:textId="77777777" w:rsidR="0087566B" w:rsidRPr="00ED0659" w:rsidRDefault="0087566B" w:rsidP="00D4552E">
            <w:pPr>
              <w:pStyle w:val="TAL"/>
              <w:rPr>
                <w:rFonts w:ascii="Times New Roman" w:eastAsia="宋体" w:hAnsi="Times New Roman"/>
                <w:szCs w:val="18"/>
                <w:lang w:eastAsia="zh-CN"/>
              </w:rPr>
            </w:pPr>
            <w:r w:rsidRPr="00ED0659">
              <w:rPr>
                <w:rFonts w:ascii="Times New Roman" w:eastAsia="宋体" w:hAnsi="Times New Roman"/>
                <w:szCs w:val="18"/>
                <w:lang w:eastAsia="zh-CN"/>
              </w:rPr>
              <w:t>Increasing the number of HARQ processes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503E67" w14:textId="77777777" w:rsidR="0087566B" w:rsidRPr="00ED0659" w:rsidRDefault="0087566B" w:rsidP="002722C1">
            <w:pPr>
              <w:pStyle w:val="afc"/>
              <w:numPr>
                <w:ilvl w:val="0"/>
                <w:numId w:val="15"/>
              </w:numPr>
              <w:spacing w:afterLines="50" w:after="120"/>
              <w:ind w:leftChars="0" w:left="357" w:hanging="357"/>
              <w:contextualSpacing/>
              <w:rPr>
                <w:sz w:val="18"/>
                <w:szCs w:val="18"/>
              </w:rPr>
            </w:pPr>
            <w:r w:rsidRPr="00ED0659">
              <w:rPr>
                <w:sz w:val="18"/>
                <w:szCs w:val="18"/>
              </w:rPr>
              <w:t>The maximal supported HARQ process number is 32 for both UL and DL</w:t>
            </w:r>
          </w:p>
          <w:p w14:paraId="2F1FD31E" w14:textId="77777777" w:rsidR="0087566B" w:rsidRPr="00ED0659" w:rsidRDefault="0087566B" w:rsidP="002722C1">
            <w:pPr>
              <w:pStyle w:val="afc"/>
              <w:numPr>
                <w:ilvl w:val="0"/>
                <w:numId w:val="15"/>
              </w:numPr>
              <w:spacing w:afterLines="50" w:after="120"/>
              <w:ind w:leftChars="0" w:left="357" w:hanging="357"/>
              <w:contextualSpacing/>
              <w:rPr>
                <w:sz w:val="18"/>
                <w:szCs w:val="18"/>
              </w:rPr>
            </w:pPr>
            <w:r w:rsidRPr="00ED0659">
              <w:rPr>
                <w:rFonts w:eastAsia="宋体"/>
                <w:sz w:val="18"/>
                <w:szCs w:val="18"/>
              </w:rPr>
              <w:t>Support on the maximal HARQ process number is up to UE capability</w:t>
            </w:r>
          </w:p>
          <w:p w14:paraId="23E3A142" w14:textId="1097E0E8" w:rsidR="002722C1" w:rsidRPr="00ED0659" w:rsidRDefault="002722C1" w:rsidP="00927619">
            <w:pPr>
              <w:pStyle w:val="afc"/>
              <w:ind w:leftChars="0" w:left="360"/>
              <w:rPr>
                <w:color w:val="0000FF"/>
                <w:sz w:val="18"/>
                <w:szCs w:val="18"/>
              </w:rPr>
            </w:pPr>
          </w:p>
          <w:p w14:paraId="1B76DF98" w14:textId="77777777" w:rsidR="002722C1" w:rsidRPr="00ED0659" w:rsidRDefault="002722C1" w:rsidP="002722C1">
            <w:pPr>
              <w:spacing w:afterLines="50" w:after="120"/>
              <w:contextualSpacing/>
              <w:rPr>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A6C8C75" w14:textId="77777777" w:rsidR="0087566B" w:rsidRPr="00ED0659" w:rsidRDefault="0087566B" w:rsidP="00D4552E">
            <w:pPr>
              <w:pStyle w:val="TAL"/>
              <w:rPr>
                <w:rFonts w:ascii="Times New Roman" w:hAnsi="Times New Roman"/>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1552DDB" w14:textId="77777777" w:rsidR="0087566B" w:rsidRPr="00ED0659" w:rsidRDefault="0087566B" w:rsidP="00D4552E">
            <w:pPr>
              <w:pStyle w:val="TAL"/>
              <w:rPr>
                <w:rFonts w:ascii="Times New Roman" w:eastAsia="宋体" w:hAnsi="Times New Roman"/>
                <w:szCs w:val="18"/>
                <w:lang w:eastAsia="zh-CN"/>
              </w:rPr>
            </w:pPr>
            <w:r w:rsidRPr="00ED0659">
              <w:rPr>
                <w:rFonts w:ascii="Times New Roman" w:eastAsia="宋体" w:hAnsi="Times New Roman"/>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CD2417" w14:textId="77777777" w:rsidR="0087566B" w:rsidRPr="00ED0659" w:rsidRDefault="0087566B" w:rsidP="00D4552E">
            <w:pPr>
              <w:pStyle w:val="TAL"/>
              <w:rPr>
                <w:rFonts w:ascii="Times New Roman" w:hAnsi="Times New Roman"/>
                <w:szCs w:val="18"/>
                <w:lang w:eastAsia="ja-JP"/>
              </w:rPr>
            </w:pPr>
            <w:r w:rsidRPr="00ED0659">
              <w:rPr>
                <w:rFonts w:ascii="Times New Roman" w:hAnsi="Times New Roman"/>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7EE782C" w14:textId="77777777" w:rsidR="0087566B" w:rsidRPr="00ED0659" w:rsidRDefault="0087566B" w:rsidP="00D4552E">
            <w:pPr>
              <w:pStyle w:val="TAL"/>
              <w:rPr>
                <w:rFonts w:ascii="Times New Roman" w:eastAsia="宋体" w:hAnsi="Times New Roman"/>
                <w:szCs w:val="18"/>
                <w:lang w:eastAsia="zh-CN"/>
              </w:rPr>
            </w:pPr>
            <w:r w:rsidRPr="00ED0659">
              <w:rPr>
                <w:rFonts w:ascii="Times New Roman" w:eastAsia="宋体" w:hAnsi="Times New Roman"/>
                <w:szCs w:val="18"/>
                <w:lang w:eastAsia="zh-CN"/>
              </w:rPr>
              <w:t xml:space="preserve">Increasing the number of HARQ processes avoids HARQ stalling, </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2850687" w14:textId="77777777" w:rsidR="0087566B" w:rsidRPr="00ED0659" w:rsidRDefault="0087566B" w:rsidP="00D4552E">
            <w:pPr>
              <w:pStyle w:val="TAL"/>
              <w:rPr>
                <w:rFonts w:ascii="Times New Roman" w:hAnsi="Times New Roma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583B03" w14:textId="77777777" w:rsidR="0087566B" w:rsidRPr="00ED0659" w:rsidRDefault="0087566B" w:rsidP="00D4552E">
            <w:pPr>
              <w:pStyle w:val="TAL"/>
              <w:rPr>
                <w:rFonts w:ascii="Times New Roman" w:hAnsi="Times New Roman"/>
                <w:szCs w:val="18"/>
              </w:rPr>
            </w:pPr>
            <w:r w:rsidRPr="00ED0659">
              <w:rPr>
                <w:rFonts w:ascii="Times New Roman" w:hAnsi="Times New Roman"/>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DCD75A" w14:textId="77777777" w:rsidR="0087566B" w:rsidRPr="00ED0659" w:rsidRDefault="0087566B" w:rsidP="00D4552E">
            <w:pPr>
              <w:pStyle w:val="TAL"/>
              <w:rPr>
                <w:rFonts w:ascii="Times New Roman" w:hAnsi="Times New Roman"/>
                <w:szCs w:val="18"/>
              </w:rPr>
            </w:pPr>
            <w:r w:rsidRPr="00ED0659">
              <w:rPr>
                <w:rFonts w:ascii="Times New Roman" w:hAnsi="Times New Roman"/>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3E7BCD" w14:textId="77777777" w:rsidR="0087566B" w:rsidRPr="00ED0659" w:rsidRDefault="0087566B" w:rsidP="00D4552E">
            <w:pPr>
              <w:pStyle w:val="TAL"/>
              <w:rPr>
                <w:rFonts w:ascii="Times New Roman" w:hAnsi="Times New Roman"/>
                <w:szCs w:val="18"/>
              </w:rPr>
            </w:pPr>
            <w:r w:rsidRPr="00ED0659">
              <w:rPr>
                <w:rFonts w:ascii="Times New Roman" w:hAnsi="Times New Roman"/>
                <w:szCs w:val="18"/>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2034B9" w14:textId="77777777" w:rsidR="0087566B" w:rsidRPr="00ED0659" w:rsidRDefault="0087566B" w:rsidP="00D4552E">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938176" w14:textId="2059D492" w:rsidR="0087566B" w:rsidRPr="00367816" w:rsidRDefault="0087566B" w:rsidP="00D4552E">
            <w:pPr>
              <w:pStyle w:val="TAL"/>
              <w:rPr>
                <w:rFonts w:ascii="Times New Roman" w:hAnsi="Times New Roman"/>
                <w:szCs w:val="18"/>
              </w:rPr>
            </w:pPr>
            <w:r w:rsidRPr="00367816">
              <w:rPr>
                <w:rFonts w:ascii="Times New Roman" w:hAnsi="Times New Roman"/>
                <w:szCs w:val="18"/>
              </w:rPr>
              <w:t>Optional</w:t>
            </w:r>
            <w:r w:rsidR="00367816" w:rsidRPr="00367816">
              <w:rPr>
                <w:rFonts w:ascii="Times New Roman" w:hAnsi="Times New Roman"/>
                <w:szCs w:val="18"/>
              </w:rPr>
              <w:t xml:space="preserve"> </w:t>
            </w:r>
            <w:r w:rsidR="00367816" w:rsidRPr="00367816">
              <w:rPr>
                <w:rFonts w:ascii="Times New Roman" w:hAnsi="Times New Roman"/>
                <w:color w:val="0000FF"/>
                <w:szCs w:val="18"/>
              </w:rPr>
              <w:t>with capability signalling</w:t>
            </w:r>
          </w:p>
        </w:tc>
      </w:tr>
      <w:tr w:rsidR="000558DB" w:rsidRPr="00ED0659" w14:paraId="4883709E" w14:textId="77777777" w:rsidTr="00D455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710EAE6" w14:textId="6F4B2AF0" w:rsidR="000558DB" w:rsidRPr="00ED0659" w:rsidRDefault="000558DB" w:rsidP="00D4552E">
            <w:pPr>
              <w:pStyle w:val="TAL"/>
              <w:rPr>
                <w:rFonts w:ascii="Times New Roman" w:hAnsi="Times New Roman"/>
                <w:szCs w:val="18"/>
                <w:lang w:eastAsia="ja-JP"/>
              </w:rPr>
            </w:pPr>
            <w:r w:rsidRPr="00ED0659">
              <w:rPr>
                <w:rFonts w:ascii="Times New Roman" w:hAnsi="Times New Roman"/>
                <w:color w:val="0000FF"/>
                <w:szCs w:val="18"/>
                <w:lang w:eastAsia="ja-JP"/>
              </w:rPr>
              <w:t xml:space="preserve">26. </w:t>
            </w:r>
            <w:proofErr w:type="spellStart"/>
            <w:r w:rsidRPr="00ED0659">
              <w:rPr>
                <w:rFonts w:ascii="Times New Roman" w:hAnsi="Times New Roman"/>
                <w:color w:val="0000FF"/>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F104B60" w14:textId="13148342" w:rsidR="000558DB" w:rsidRPr="00ED0659" w:rsidRDefault="000558DB" w:rsidP="00D4552E">
            <w:pPr>
              <w:pStyle w:val="TAL"/>
              <w:rPr>
                <w:rFonts w:ascii="Times New Roman" w:hAnsi="Times New Roman"/>
                <w:szCs w:val="18"/>
                <w:lang w:eastAsia="ja-JP"/>
              </w:rPr>
            </w:pPr>
            <w:r w:rsidRPr="00ED0659">
              <w:rPr>
                <w:rFonts w:ascii="Times New Roman" w:hAnsi="Times New Roman"/>
                <w:color w:val="0000FF"/>
                <w:szCs w:val="18"/>
                <w:lang w:eastAsia="ja-JP"/>
              </w:rPr>
              <w:t>26-6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F288933" w14:textId="2BBF4095" w:rsidR="000558DB" w:rsidRPr="00ED0659" w:rsidRDefault="00F91133" w:rsidP="00D4552E">
            <w:pPr>
              <w:pStyle w:val="TAL"/>
              <w:rPr>
                <w:rFonts w:ascii="Times New Roman" w:eastAsia="宋体" w:hAnsi="Times New Roman"/>
                <w:szCs w:val="18"/>
                <w:lang w:eastAsia="zh-CN"/>
              </w:rPr>
            </w:pPr>
            <w:r>
              <w:rPr>
                <w:rFonts w:ascii="Times New Roman" w:eastAsia="宋体" w:hAnsi="Times New Roman"/>
                <w:color w:val="0000FF"/>
                <w:szCs w:val="18"/>
                <w:lang w:eastAsia="zh-CN"/>
              </w:rPr>
              <w:t>Disabling of</w:t>
            </w:r>
            <w:r w:rsidR="00927619" w:rsidRPr="00ED0659">
              <w:rPr>
                <w:rFonts w:ascii="Times New Roman" w:eastAsia="宋体" w:hAnsi="Times New Roman"/>
                <w:color w:val="0000FF"/>
                <w:szCs w:val="18"/>
                <w:lang w:eastAsia="zh-CN"/>
              </w:rPr>
              <w:t xml:space="preserve"> HARQ feedback</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12455F3" w14:textId="5351B756" w:rsidR="000558DB" w:rsidRPr="00ED0659" w:rsidRDefault="00F91133" w:rsidP="00927619">
            <w:pPr>
              <w:pStyle w:val="afc"/>
              <w:numPr>
                <w:ilvl w:val="0"/>
                <w:numId w:val="32"/>
              </w:numPr>
              <w:spacing w:afterLines="50" w:after="120"/>
              <w:ind w:leftChars="0"/>
              <w:contextualSpacing/>
              <w:rPr>
                <w:sz w:val="18"/>
                <w:szCs w:val="18"/>
              </w:rPr>
            </w:pPr>
            <w:r>
              <w:rPr>
                <w:color w:val="0000FF"/>
                <w:sz w:val="18"/>
                <w:szCs w:val="18"/>
              </w:rPr>
              <w:t>D</w:t>
            </w:r>
            <w:r w:rsidR="00927619" w:rsidRPr="00ED0659">
              <w:rPr>
                <w:color w:val="0000FF"/>
                <w:sz w:val="18"/>
                <w:szCs w:val="18"/>
              </w:rPr>
              <w:t>isabling on HARQ feedback for downlink transmission should be at least configurable per HARQ process via UE specific RRC signaling.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A021EBF" w14:textId="77777777" w:rsidR="000558DB" w:rsidRPr="00ED0659" w:rsidRDefault="000558DB" w:rsidP="00D4552E">
            <w:pPr>
              <w:pStyle w:val="TAL"/>
              <w:rPr>
                <w:rFonts w:ascii="Times New Roman" w:hAnsi="Times New Roman"/>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626C91" w14:textId="2BF116A9" w:rsidR="000558DB" w:rsidRPr="00ED0659" w:rsidRDefault="001B53F7" w:rsidP="00D4552E">
            <w:pPr>
              <w:pStyle w:val="TAL"/>
              <w:rPr>
                <w:rFonts w:ascii="Times New Roman" w:eastAsia="宋体" w:hAnsi="Times New Roman"/>
                <w:szCs w:val="18"/>
                <w:lang w:eastAsia="zh-CN"/>
              </w:rPr>
            </w:pPr>
            <w:r w:rsidRPr="00ED0659">
              <w:rPr>
                <w:rFonts w:ascii="Times New Roman" w:eastAsia="宋体" w:hAnsi="Times New Roman" w:hint="eastAsia"/>
                <w:szCs w:val="18"/>
                <w:lang w:eastAsia="zh-CN"/>
              </w:rPr>
              <w:t>Y</w:t>
            </w:r>
            <w:r w:rsidRPr="00ED0659">
              <w:rPr>
                <w:rFonts w:ascii="Times New Roman" w:eastAsia="宋体" w:hAnsi="Times New Roman"/>
                <w:szCs w:val="18"/>
                <w:lang w:eastAsia="zh-CN"/>
              </w:rPr>
              <w:t>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0EBAEB9" w14:textId="07CBE9C3" w:rsidR="000558DB" w:rsidRPr="00ED0659" w:rsidRDefault="001B53F7" w:rsidP="00D4552E">
            <w:pPr>
              <w:pStyle w:val="TAL"/>
              <w:rPr>
                <w:rFonts w:ascii="Times New Roman" w:hAnsi="Times New Roman"/>
                <w:szCs w:val="18"/>
                <w:lang w:eastAsia="zh-CN"/>
              </w:rPr>
            </w:pPr>
            <w:r w:rsidRPr="00ED0659">
              <w:rPr>
                <w:rFonts w:ascii="Times New Roman" w:hAnsi="Times New Roman" w:hint="eastAsia"/>
                <w:szCs w:val="18"/>
                <w:lang w:eastAsia="zh-CN"/>
              </w:rPr>
              <w:t>N</w:t>
            </w:r>
            <w:r w:rsidRPr="00ED0659">
              <w:rPr>
                <w:rFonts w:ascii="Times New Roman" w:hAnsi="Times New Roman"/>
                <w:szCs w:val="18"/>
                <w:lang w:eastAsia="zh-CN"/>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C9AC3F4" w14:textId="1CE426E5" w:rsidR="000558DB" w:rsidRPr="00ED0659" w:rsidRDefault="000558DB" w:rsidP="00D4552E">
            <w:pPr>
              <w:pStyle w:val="TAL"/>
              <w:rPr>
                <w:rFonts w:ascii="Times New Roman" w:eastAsia="宋体" w:hAnsi="Times New Roman"/>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5C2BD3" w14:textId="77777777" w:rsidR="000558DB" w:rsidRPr="00ED0659" w:rsidRDefault="000558DB" w:rsidP="00D4552E">
            <w:pPr>
              <w:pStyle w:val="TAL"/>
              <w:rPr>
                <w:rFonts w:ascii="Times New Roman" w:hAnsi="Times New Roma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0A22BC" w14:textId="055336F2" w:rsidR="000558DB" w:rsidRPr="00ED0659" w:rsidRDefault="001B53F7" w:rsidP="00D4552E">
            <w:pPr>
              <w:pStyle w:val="TAL"/>
              <w:rPr>
                <w:rFonts w:ascii="Times New Roman" w:hAnsi="Times New Roman"/>
                <w:szCs w:val="18"/>
                <w:lang w:eastAsia="zh-CN"/>
              </w:rPr>
            </w:pPr>
            <w:r w:rsidRPr="00ED0659">
              <w:rPr>
                <w:rFonts w:ascii="Times New Roman" w:hAnsi="Times New Roman" w:hint="eastAsia"/>
                <w:szCs w:val="18"/>
                <w:lang w:eastAsia="zh-CN"/>
              </w:rPr>
              <w:t>N</w:t>
            </w:r>
            <w:r w:rsidRPr="00ED0659">
              <w:rPr>
                <w:rFonts w:ascii="Times New Roman" w:hAnsi="Times New Roman"/>
                <w:szCs w:val="18"/>
                <w:lang w:eastAsia="zh-CN"/>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6E33B0D" w14:textId="25959C6B" w:rsidR="000558DB" w:rsidRPr="00ED0659" w:rsidRDefault="001B53F7" w:rsidP="00D4552E">
            <w:pPr>
              <w:pStyle w:val="TAL"/>
              <w:rPr>
                <w:rFonts w:ascii="Times New Roman" w:hAnsi="Times New Roman"/>
                <w:szCs w:val="18"/>
                <w:lang w:eastAsia="zh-CN"/>
              </w:rPr>
            </w:pPr>
            <w:r w:rsidRPr="00ED0659">
              <w:rPr>
                <w:rFonts w:ascii="Times New Roman" w:hAnsi="Times New Roman"/>
                <w:szCs w:val="18"/>
                <w:lang w:eastAsia="zh-CN"/>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5D1067" w14:textId="33971922" w:rsidR="000558DB" w:rsidRPr="00ED0659" w:rsidRDefault="001B53F7" w:rsidP="00D4552E">
            <w:pPr>
              <w:pStyle w:val="TAL"/>
              <w:rPr>
                <w:rFonts w:ascii="Times New Roman" w:hAnsi="Times New Roman"/>
                <w:szCs w:val="18"/>
              </w:rPr>
            </w:pPr>
            <w:r w:rsidRPr="00ED0659">
              <w:rPr>
                <w:rFonts w:ascii="Times New Roman" w:hAnsi="Times New Roman"/>
                <w:szCs w:val="18"/>
              </w:rPr>
              <w:t>support mixture of FDD/TDD (for HAPS)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4B1F7A" w14:textId="77777777" w:rsidR="000558DB" w:rsidRPr="00ED0659" w:rsidRDefault="000558DB" w:rsidP="00D4552E">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C035FEB" w14:textId="3E942ACB" w:rsidR="000558DB" w:rsidRPr="00367816" w:rsidRDefault="001B53F7" w:rsidP="00D4552E">
            <w:pPr>
              <w:pStyle w:val="TAL"/>
              <w:rPr>
                <w:rFonts w:ascii="Times New Roman" w:hAnsi="Times New Roman"/>
                <w:szCs w:val="18"/>
                <w:lang w:eastAsia="zh-CN"/>
              </w:rPr>
            </w:pPr>
            <w:r w:rsidRPr="00367816">
              <w:rPr>
                <w:rFonts w:ascii="Times New Roman" w:hAnsi="Times New Roman"/>
                <w:szCs w:val="18"/>
                <w:lang w:eastAsia="zh-CN"/>
              </w:rPr>
              <w:t>Optional</w:t>
            </w:r>
            <w:r w:rsidR="00367816" w:rsidRPr="00367816">
              <w:rPr>
                <w:rFonts w:ascii="Times New Roman" w:hAnsi="Times New Roman"/>
                <w:szCs w:val="18"/>
                <w:lang w:eastAsia="zh-CN"/>
              </w:rPr>
              <w:t xml:space="preserve"> </w:t>
            </w:r>
            <w:r w:rsidR="00367816" w:rsidRPr="00367816">
              <w:rPr>
                <w:rFonts w:ascii="Times New Roman" w:hAnsi="Times New Roman"/>
                <w:color w:val="0000FF"/>
                <w:szCs w:val="18"/>
              </w:rPr>
              <w:t>with capability signalling</w:t>
            </w:r>
          </w:p>
        </w:tc>
      </w:tr>
      <w:tr w:rsidR="00367816" w:rsidRPr="00ED0659" w14:paraId="329F1327" w14:textId="77777777" w:rsidTr="00D455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AB06018" w14:textId="77777777" w:rsidR="00367816" w:rsidRPr="00ED0659" w:rsidRDefault="00367816" w:rsidP="00367816">
            <w:pPr>
              <w:pStyle w:val="TAL"/>
              <w:rPr>
                <w:rFonts w:ascii="Times New Roman" w:hAnsi="Times New Roman"/>
                <w:szCs w:val="18"/>
                <w:lang w:eastAsia="ja-JP"/>
              </w:rPr>
            </w:pPr>
            <w:r w:rsidRPr="00ED0659">
              <w:rPr>
                <w:rFonts w:ascii="Times New Roman" w:hAnsi="Times New Roman"/>
                <w:szCs w:val="18"/>
                <w:lang w:eastAsia="ja-JP"/>
              </w:rPr>
              <w:t xml:space="preserve"> 26.</w:t>
            </w:r>
            <w:r w:rsidRPr="00ED0659">
              <w:rPr>
                <w:rFonts w:ascii="Times New Roman" w:hAnsi="Times New Roman"/>
                <w:szCs w:val="18"/>
              </w:rPr>
              <w:t xml:space="preserve"> </w:t>
            </w:r>
            <w:proofErr w:type="spellStart"/>
            <w:r w:rsidRPr="00ED0659">
              <w:rPr>
                <w:rFonts w:ascii="Times New Roman" w:hAnsi="Times New Roman"/>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B637B05" w14:textId="42EF412E" w:rsidR="00367816" w:rsidRPr="00ED0659" w:rsidRDefault="00367816" w:rsidP="00367816">
            <w:pPr>
              <w:pStyle w:val="TAL"/>
              <w:rPr>
                <w:rFonts w:ascii="Times New Roman" w:hAnsi="Times New Roman"/>
                <w:szCs w:val="18"/>
                <w:lang w:eastAsia="ja-JP"/>
              </w:rPr>
            </w:pPr>
            <w:r w:rsidRPr="00ED0659">
              <w:rPr>
                <w:rFonts w:ascii="Times New Roman" w:hAnsi="Times New Roman"/>
                <w:szCs w:val="18"/>
                <w:lang w:eastAsia="ja-JP"/>
              </w:rPr>
              <w:t>26-7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8D30B3B" w14:textId="77777777" w:rsidR="00367816" w:rsidRPr="00ED0659" w:rsidRDefault="00367816" w:rsidP="00367816">
            <w:pPr>
              <w:pStyle w:val="TAL"/>
              <w:rPr>
                <w:rFonts w:ascii="Times New Roman" w:eastAsia="宋体" w:hAnsi="Times New Roman"/>
                <w:strike/>
                <w:color w:val="FF0000"/>
                <w:szCs w:val="18"/>
                <w:lang w:eastAsia="zh-CN"/>
              </w:rPr>
            </w:pPr>
            <w:r w:rsidRPr="00ED0659">
              <w:rPr>
                <w:rFonts w:ascii="Times New Roman" w:eastAsia="宋体" w:hAnsi="Times New Roman"/>
                <w:strike/>
                <w:color w:val="FF0000"/>
                <w:szCs w:val="18"/>
                <w:lang w:eastAsia="zh-CN"/>
              </w:rPr>
              <w:t>HARQ CODEBOOK Enhancement</w:t>
            </w:r>
          </w:p>
          <w:p w14:paraId="127343DD" w14:textId="291A5E07" w:rsidR="00367816" w:rsidRPr="00ED0659" w:rsidRDefault="00367816" w:rsidP="00367816">
            <w:pPr>
              <w:pStyle w:val="TAL"/>
              <w:rPr>
                <w:rFonts w:ascii="Times New Roman" w:eastAsia="宋体" w:hAnsi="Times New Roman"/>
                <w:szCs w:val="18"/>
                <w:lang w:eastAsia="zh-CN"/>
              </w:rPr>
            </w:pPr>
            <w:r w:rsidRPr="00ED0659">
              <w:rPr>
                <w:rFonts w:ascii="Times New Roman" w:eastAsia="宋体" w:hAnsi="Times New Roman"/>
                <w:color w:val="0000FF"/>
                <w:szCs w:val="18"/>
                <w:lang w:eastAsia="zh-CN"/>
              </w:rPr>
              <w:t>Type-1 HARQ codebook enhancement</w:t>
            </w:r>
            <w:r w:rsidRPr="00ED0659">
              <w:rPr>
                <w:rFonts w:ascii="Times New Roman" w:eastAsia="宋体" w:hAnsi="Times New Roman"/>
                <w:szCs w:val="18"/>
                <w:lang w:eastAsia="zh-CN"/>
              </w:rPr>
              <w:t xml:space="preserve"> </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FF2EFA" w14:textId="77777777" w:rsidR="00367816" w:rsidRPr="00ED0659" w:rsidRDefault="00367816" w:rsidP="006F65DE">
            <w:pPr>
              <w:pStyle w:val="afc"/>
              <w:numPr>
                <w:ilvl w:val="0"/>
                <w:numId w:val="36"/>
              </w:numPr>
              <w:spacing w:afterLines="50" w:after="120"/>
              <w:ind w:leftChars="0"/>
              <w:contextualSpacing/>
              <w:rPr>
                <w:strike/>
                <w:sz w:val="18"/>
                <w:szCs w:val="18"/>
              </w:rPr>
            </w:pPr>
            <w:r w:rsidRPr="00ED0659">
              <w:rPr>
                <w:rFonts w:eastAsia="宋体"/>
                <w:strike/>
                <w:color w:val="FF0000"/>
                <w:sz w:val="18"/>
                <w:szCs w:val="18"/>
              </w:rPr>
              <w:t>Enhancement on Type-2 HARQ codebook in NTN</w:t>
            </w:r>
          </w:p>
          <w:p w14:paraId="5ABA27C7" w14:textId="71A6C8C1" w:rsidR="00367816" w:rsidRPr="00ED0659" w:rsidRDefault="00367816" w:rsidP="006F65DE">
            <w:pPr>
              <w:pStyle w:val="afc"/>
              <w:numPr>
                <w:ilvl w:val="0"/>
                <w:numId w:val="37"/>
              </w:numPr>
              <w:spacing w:afterLines="50" w:after="120"/>
              <w:ind w:leftChars="0"/>
              <w:contextualSpacing/>
              <w:rPr>
                <w:sz w:val="18"/>
                <w:szCs w:val="18"/>
              </w:rPr>
            </w:pPr>
            <w:r w:rsidRPr="006F65DE">
              <w:rPr>
                <w:color w:val="0000FF"/>
                <w:sz w:val="18"/>
                <w:szCs w:val="18"/>
              </w:rPr>
              <w:t>Enhancement</w:t>
            </w:r>
            <w:r w:rsidRPr="00ED0659">
              <w:rPr>
                <w:rFonts w:eastAsia="宋体"/>
                <w:color w:val="0000FF"/>
                <w:sz w:val="18"/>
                <w:szCs w:val="18"/>
              </w:rPr>
              <w:t xml:space="preserve"> on Type-1 HARQ codebook in NTN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94D9FB" w14:textId="7CDEBC27" w:rsidR="00367816" w:rsidRPr="00ED0659" w:rsidRDefault="00367816" w:rsidP="00367816">
            <w:pPr>
              <w:pStyle w:val="TAL"/>
              <w:rPr>
                <w:rFonts w:ascii="Times New Roman" w:hAnsi="Times New Roman"/>
                <w:szCs w:val="18"/>
                <w:lang w:eastAsia="zh-CN"/>
              </w:rPr>
            </w:pPr>
            <w:r w:rsidRPr="00ED0659">
              <w:rPr>
                <w:rFonts w:ascii="Times New Roman" w:hAnsi="Times New Roman" w:hint="eastAsia"/>
                <w:color w:val="0000FF"/>
                <w:szCs w:val="18"/>
                <w:lang w:eastAsia="zh-CN"/>
              </w:rPr>
              <w:t>2</w:t>
            </w:r>
            <w:r w:rsidRPr="00ED0659">
              <w:rPr>
                <w:rFonts w:ascii="Times New Roman" w:hAnsi="Times New Roman"/>
                <w:color w:val="0000FF"/>
                <w:szCs w:val="18"/>
                <w:lang w:eastAsia="zh-CN"/>
              </w:rPr>
              <w:t>6-6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37B401D" w14:textId="77777777" w:rsidR="00367816" w:rsidRPr="00ED0659" w:rsidRDefault="00367816" w:rsidP="00367816">
            <w:pPr>
              <w:pStyle w:val="TAL"/>
              <w:rPr>
                <w:rFonts w:ascii="Times New Roman" w:eastAsia="宋体" w:hAnsi="Times New Roman"/>
                <w:szCs w:val="18"/>
                <w:lang w:eastAsia="zh-CN"/>
              </w:rPr>
            </w:pPr>
            <w:r w:rsidRPr="00ED0659">
              <w:rPr>
                <w:rFonts w:ascii="Times New Roman" w:eastAsia="宋体" w:hAnsi="Times New Roman"/>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574869" w14:textId="77777777" w:rsidR="00367816" w:rsidRPr="00ED0659" w:rsidRDefault="00367816" w:rsidP="00367816">
            <w:pPr>
              <w:pStyle w:val="TAL"/>
              <w:rPr>
                <w:rFonts w:ascii="Times New Roman" w:hAnsi="Times New Roman"/>
                <w:szCs w:val="18"/>
                <w:lang w:eastAsia="ja-JP"/>
              </w:rPr>
            </w:pPr>
            <w:r w:rsidRPr="00ED0659">
              <w:rPr>
                <w:rFonts w:ascii="Times New Roman" w:hAnsi="Times New Roman"/>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81E6F9" w14:textId="77777777" w:rsidR="00367816" w:rsidRPr="00ED0659" w:rsidRDefault="00367816" w:rsidP="00367816">
            <w:pPr>
              <w:pStyle w:val="TAL"/>
              <w:rPr>
                <w:rFonts w:ascii="Times New Roman" w:eastAsia="宋体" w:hAnsi="Times New Roman"/>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F8697A0" w14:textId="77777777" w:rsidR="00367816" w:rsidRPr="00ED0659" w:rsidRDefault="00367816" w:rsidP="00367816">
            <w:pPr>
              <w:pStyle w:val="TAL"/>
              <w:rPr>
                <w:rFonts w:ascii="Times New Roman" w:hAnsi="Times New Roma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973C5AC" w14:textId="77777777" w:rsidR="00367816" w:rsidRPr="00ED0659" w:rsidRDefault="00367816" w:rsidP="00367816">
            <w:pPr>
              <w:pStyle w:val="TAL"/>
              <w:rPr>
                <w:rFonts w:ascii="Times New Roman" w:hAnsi="Times New Roman"/>
                <w:szCs w:val="18"/>
              </w:rPr>
            </w:pPr>
            <w:r w:rsidRPr="00ED0659">
              <w:rPr>
                <w:rFonts w:ascii="Times New Roman" w:hAnsi="Times New Roman"/>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9730FC2" w14:textId="77777777" w:rsidR="00367816" w:rsidRPr="00ED0659" w:rsidRDefault="00367816" w:rsidP="00367816">
            <w:pPr>
              <w:pStyle w:val="TAL"/>
              <w:rPr>
                <w:rFonts w:ascii="Times New Roman" w:hAnsi="Times New Roman"/>
                <w:szCs w:val="18"/>
              </w:rPr>
            </w:pPr>
            <w:r w:rsidRPr="00ED0659">
              <w:rPr>
                <w:rFonts w:ascii="Times New Roman" w:hAnsi="Times New Roman"/>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3048C4" w14:textId="77777777" w:rsidR="00367816" w:rsidRPr="00ED0659" w:rsidRDefault="00367816" w:rsidP="00367816">
            <w:pPr>
              <w:pStyle w:val="TAL"/>
              <w:rPr>
                <w:rFonts w:ascii="Times New Roman" w:hAnsi="Times New Roman"/>
                <w:szCs w:val="18"/>
              </w:rPr>
            </w:pPr>
            <w:r w:rsidRPr="00ED0659">
              <w:rPr>
                <w:rFonts w:ascii="Times New Roman" w:hAnsi="Times New Roman"/>
                <w:szCs w:val="18"/>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643F06" w14:textId="77777777" w:rsidR="00367816" w:rsidRPr="00ED0659" w:rsidRDefault="00367816" w:rsidP="00367816">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2AF62" w14:textId="4CBBCFC8" w:rsidR="00367816" w:rsidRPr="00367816" w:rsidRDefault="00367816" w:rsidP="00367816">
            <w:pPr>
              <w:pStyle w:val="TAL"/>
              <w:rPr>
                <w:rFonts w:ascii="Times New Roman" w:hAnsi="Times New Roman"/>
                <w:szCs w:val="18"/>
              </w:rPr>
            </w:pPr>
            <w:r w:rsidRPr="00A21C66">
              <w:rPr>
                <w:rFonts w:ascii="Times New Roman" w:hAnsi="Times New Roman"/>
                <w:szCs w:val="18"/>
                <w:lang w:eastAsia="zh-CN"/>
              </w:rPr>
              <w:t xml:space="preserve">Optional </w:t>
            </w:r>
            <w:r w:rsidRPr="00A21C66">
              <w:rPr>
                <w:rFonts w:ascii="Times New Roman" w:hAnsi="Times New Roman"/>
                <w:color w:val="0000FF"/>
                <w:szCs w:val="18"/>
              </w:rPr>
              <w:t>with capability signalling</w:t>
            </w:r>
          </w:p>
        </w:tc>
      </w:tr>
      <w:tr w:rsidR="00367816" w:rsidRPr="00ED0659" w14:paraId="7E984AA5" w14:textId="77777777" w:rsidTr="00D455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A383F85" w14:textId="758BA1EA" w:rsidR="00367816" w:rsidRPr="006F65DE" w:rsidRDefault="00367816" w:rsidP="00367816">
            <w:pPr>
              <w:pStyle w:val="TAL"/>
              <w:rPr>
                <w:rFonts w:ascii="Times New Roman" w:hAnsi="Times New Roman"/>
                <w:color w:val="0000FF"/>
                <w:szCs w:val="18"/>
                <w:lang w:eastAsia="ja-JP"/>
              </w:rPr>
            </w:pPr>
            <w:r w:rsidRPr="006F65DE">
              <w:rPr>
                <w:rFonts w:ascii="Times New Roman" w:hAnsi="Times New Roman"/>
                <w:color w:val="0000FF"/>
                <w:szCs w:val="18"/>
              </w:rPr>
              <w:t xml:space="preserve"> 26. </w:t>
            </w:r>
            <w:proofErr w:type="spellStart"/>
            <w:r w:rsidRPr="006F65DE">
              <w:rPr>
                <w:rFonts w:ascii="Times New Roman" w:hAnsi="Times New Roman"/>
                <w:color w:val="0000FF"/>
                <w:szCs w:val="18"/>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AE9BC78" w14:textId="0CC6BF83" w:rsidR="00367816" w:rsidRPr="006F65DE" w:rsidRDefault="00367816" w:rsidP="00367816">
            <w:pPr>
              <w:pStyle w:val="TAL"/>
              <w:rPr>
                <w:rFonts w:ascii="Times New Roman" w:hAnsi="Times New Roman"/>
                <w:color w:val="0000FF"/>
                <w:szCs w:val="18"/>
                <w:lang w:eastAsia="ja-JP"/>
              </w:rPr>
            </w:pPr>
            <w:r w:rsidRPr="006F65DE">
              <w:rPr>
                <w:rFonts w:ascii="Times New Roman" w:hAnsi="Times New Roman"/>
                <w:color w:val="0000FF"/>
                <w:szCs w:val="18"/>
              </w:rPr>
              <w:t>26-8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3EFF154" w14:textId="5C32C6C6" w:rsidR="00367816" w:rsidRPr="006F65DE" w:rsidRDefault="00367816" w:rsidP="00367816">
            <w:pPr>
              <w:pStyle w:val="TAL"/>
              <w:rPr>
                <w:rFonts w:ascii="Times New Roman" w:eastAsia="宋体" w:hAnsi="Times New Roman"/>
                <w:color w:val="0000FF"/>
                <w:szCs w:val="18"/>
                <w:lang w:eastAsia="zh-CN"/>
              </w:rPr>
            </w:pPr>
            <w:r w:rsidRPr="006F65DE">
              <w:rPr>
                <w:rFonts w:ascii="Times New Roman" w:hAnsi="Times New Roman"/>
                <w:color w:val="0000FF"/>
                <w:szCs w:val="18"/>
              </w:rPr>
              <w:t>Type-2 HARQ codebook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70A0405" w14:textId="0485E550" w:rsidR="00367816" w:rsidRPr="006F65DE" w:rsidRDefault="00367816" w:rsidP="006F65DE">
            <w:pPr>
              <w:pStyle w:val="afc"/>
              <w:numPr>
                <w:ilvl w:val="0"/>
                <w:numId w:val="38"/>
              </w:numPr>
              <w:spacing w:afterLines="50" w:after="120"/>
              <w:ind w:leftChars="0"/>
              <w:contextualSpacing/>
              <w:rPr>
                <w:rFonts w:eastAsia="宋体"/>
                <w:sz w:val="18"/>
                <w:szCs w:val="18"/>
              </w:rPr>
            </w:pPr>
            <w:r w:rsidRPr="006F65DE">
              <w:rPr>
                <w:color w:val="0000FF"/>
                <w:sz w:val="18"/>
                <w:szCs w:val="18"/>
              </w:rPr>
              <w:t>Enhancement on Type-2 HARQ codebook in NTN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6493239" w14:textId="4C120075" w:rsidR="00367816" w:rsidRPr="006F65DE" w:rsidRDefault="00367816" w:rsidP="00367816">
            <w:pPr>
              <w:pStyle w:val="TAL"/>
              <w:rPr>
                <w:rFonts w:ascii="Times New Roman" w:hAnsi="Times New Roman"/>
                <w:szCs w:val="18"/>
                <w:lang w:eastAsia="ja-JP"/>
              </w:rPr>
            </w:pPr>
            <w:r w:rsidRPr="006F65DE">
              <w:rPr>
                <w:rFonts w:ascii="Times New Roman" w:hAnsi="Times New Roman"/>
                <w:color w:val="0000FF"/>
                <w:szCs w:val="18"/>
                <w:lang w:eastAsia="ja-JP"/>
              </w:rPr>
              <w:t>26-6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1187898" w14:textId="13693A26" w:rsidR="00367816" w:rsidRPr="006F65DE" w:rsidRDefault="00367816" w:rsidP="00367816">
            <w:pPr>
              <w:pStyle w:val="TAL"/>
              <w:rPr>
                <w:rFonts w:ascii="Times New Roman" w:eastAsia="宋体" w:hAnsi="Times New Roman"/>
                <w:szCs w:val="18"/>
                <w:lang w:eastAsia="zh-CN"/>
              </w:rPr>
            </w:pPr>
            <w:r w:rsidRPr="006F65DE">
              <w:rPr>
                <w:rFonts w:ascii="Times New Roman" w:eastAsia="宋体" w:hAnsi="Times New Roman"/>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2D7286C" w14:textId="441E534A" w:rsidR="00367816" w:rsidRPr="00ED0659" w:rsidRDefault="00367816" w:rsidP="00367816">
            <w:pPr>
              <w:pStyle w:val="TAL"/>
              <w:rPr>
                <w:rFonts w:ascii="Times New Roman" w:hAnsi="Times New Roman"/>
                <w:szCs w:val="18"/>
                <w:lang w:eastAsia="zh-CN"/>
              </w:rPr>
            </w:pPr>
            <w:r w:rsidRPr="00ED0659">
              <w:rPr>
                <w:rFonts w:ascii="Times New Roman" w:hAnsi="Times New Roman" w:hint="eastAsia"/>
                <w:szCs w:val="18"/>
                <w:lang w:eastAsia="zh-CN"/>
              </w:rPr>
              <w:t>N</w:t>
            </w:r>
            <w:r w:rsidRPr="00ED0659">
              <w:rPr>
                <w:rFonts w:ascii="Times New Roman" w:hAnsi="Times New Roman"/>
                <w:szCs w:val="18"/>
                <w:lang w:eastAsia="zh-CN"/>
              </w:rPr>
              <w:t>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336A2D4" w14:textId="77777777" w:rsidR="00367816" w:rsidRPr="00ED0659" w:rsidRDefault="00367816" w:rsidP="00367816">
            <w:pPr>
              <w:pStyle w:val="TAL"/>
              <w:rPr>
                <w:rFonts w:ascii="Times New Roman" w:eastAsia="宋体" w:hAnsi="Times New Roman"/>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1198ED" w14:textId="77777777" w:rsidR="00367816" w:rsidRPr="00ED0659" w:rsidRDefault="00367816" w:rsidP="00367816">
            <w:pPr>
              <w:pStyle w:val="TAL"/>
              <w:rPr>
                <w:rFonts w:ascii="Times New Roman" w:hAnsi="Times New Roma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82483F4" w14:textId="14636101" w:rsidR="00367816" w:rsidRPr="00ED0659" w:rsidRDefault="00367816" w:rsidP="00367816">
            <w:pPr>
              <w:pStyle w:val="TAL"/>
              <w:rPr>
                <w:rFonts w:ascii="Times New Roman" w:hAnsi="Times New Roman"/>
                <w:szCs w:val="18"/>
                <w:lang w:eastAsia="zh-CN"/>
              </w:rPr>
            </w:pPr>
            <w:r w:rsidRPr="00ED0659">
              <w:rPr>
                <w:rFonts w:ascii="Times New Roman" w:hAnsi="Times New Roman" w:hint="eastAsia"/>
                <w:szCs w:val="18"/>
                <w:lang w:eastAsia="zh-CN"/>
              </w:rPr>
              <w:t>N</w:t>
            </w:r>
            <w:r w:rsidRPr="00ED0659">
              <w:rPr>
                <w:rFonts w:ascii="Times New Roman" w:hAnsi="Times New Roman"/>
                <w:szCs w:val="18"/>
                <w:lang w:eastAsia="zh-CN"/>
              </w:rPr>
              <w:t>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E708E6" w14:textId="19BFE49A" w:rsidR="00367816" w:rsidRPr="00ED0659" w:rsidRDefault="00367816" w:rsidP="00367816">
            <w:pPr>
              <w:pStyle w:val="TAL"/>
              <w:rPr>
                <w:rFonts w:ascii="Times New Roman" w:hAnsi="Times New Roman"/>
                <w:szCs w:val="18"/>
                <w:lang w:eastAsia="zh-CN"/>
              </w:rPr>
            </w:pPr>
            <w:r w:rsidRPr="00ED0659">
              <w:rPr>
                <w:rFonts w:ascii="Times New Roman" w:hAnsi="Times New Roman" w:hint="eastAsia"/>
                <w:szCs w:val="18"/>
                <w:lang w:eastAsia="zh-CN"/>
              </w:rPr>
              <w:t>N</w:t>
            </w:r>
            <w:r w:rsidRPr="00ED0659">
              <w:rPr>
                <w:rFonts w:ascii="Times New Roman" w:hAnsi="Times New Roman"/>
                <w:szCs w:val="18"/>
                <w:lang w:eastAsia="zh-CN"/>
              </w:rPr>
              <w:t>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94D308E" w14:textId="65664FB0" w:rsidR="00367816" w:rsidRPr="00ED0659" w:rsidRDefault="00367816" w:rsidP="00367816">
            <w:pPr>
              <w:pStyle w:val="TAL"/>
              <w:rPr>
                <w:rFonts w:ascii="Times New Roman" w:hAnsi="Times New Roman"/>
                <w:szCs w:val="18"/>
              </w:rPr>
            </w:pPr>
            <w:r w:rsidRPr="00ED0659">
              <w:rPr>
                <w:rFonts w:ascii="Times New Roman" w:hAnsi="Times New Roman"/>
                <w:szCs w:val="18"/>
              </w:rPr>
              <w:t>support mixture of FDD/TDD (for HAPS) and/or FR1/FR2</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14C78A0" w14:textId="77777777" w:rsidR="00367816" w:rsidRPr="00ED0659" w:rsidRDefault="00367816" w:rsidP="00367816">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DBC5F14" w14:textId="2EC937CD" w:rsidR="00367816" w:rsidRPr="00367816" w:rsidRDefault="00367816" w:rsidP="00367816">
            <w:pPr>
              <w:pStyle w:val="TAL"/>
              <w:rPr>
                <w:rFonts w:ascii="Times New Roman" w:hAnsi="Times New Roman"/>
                <w:szCs w:val="18"/>
                <w:lang w:eastAsia="zh-CN"/>
              </w:rPr>
            </w:pPr>
            <w:r w:rsidRPr="00A21C66">
              <w:rPr>
                <w:rFonts w:ascii="Times New Roman" w:hAnsi="Times New Roman"/>
                <w:szCs w:val="18"/>
                <w:lang w:eastAsia="zh-CN"/>
              </w:rPr>
              <w:t xml:space="preserve">Optional </w:t>
            </w:r>
            <w:r w:rsidRPr="00A21C66">
              <w:rPr>
                <w:rFonts w:ascii="Times New Roman" w:hAnsi="Times New Roman"/>
                <w:color w:val="0000FF"/>
                <w:szCs w:val="18"/>
              </w:rPr>
              <w:t>with capability signalling</w:t>
            </w:r>
          </w:p>
        </w:tc>
      </w:tr>
      <w:tr w:rsidR="00367816" w:rsidRPr="00ED0659" w14:paraId="7506E67B" w14:textId="77777777" w:rsidTr="00D455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BAE7CC3" w14:textId="77777777" w:rsidR="00367816" w:rsidRPr="00ED0659" w:rsidRDefault="00367816" w:rsidP="00367816">
            <w:pPr>
              <w:pStyle w:val="TAL"/>
              <w:rPr>
                <w:rFonts w:ascii="Times New Roman" w:hAnsi="Times New Roman"/>
                <w:szCs w:val="18"/>
                <w:lang w:eastAsia="ja-JP"/>
              </w:rPr>
            </w:pPr>
            <w:r w:rsidRPr="00ED0659">
              <w:rPr>
                <w:rFonts w:ascii="Times New Roman" w:hAnsi="Times New Roman"/>
                <w:szCs w:val="18"/>
                <w:lang w:eastAsia="ja-JP"/>
              </w:rPr>
              <w:t xml:space="preserve"> 26.</w:t>
            </w:r>
            <w:r w:rsidRPr="00ED0659">
              <w:rPr>
                <w:rFonts w:ascii="Times New Roman" w:hAnsi="Times New Roman"/>
                <w:szCs w:val="18"/>
              </w:rPr>
              <w:t xml:space="preserve"> </w:t>
            </w:r>
            <w:proofErr w:type="spellStart"/>
            <w:r w:rsidRPr="00ED0659">
              <w:rPr>
                <w:rFonts w:ascii="Times New Roman" w:hAnsi="Times New Roman"/>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F50428" w14:textId="09DF4ECB" w:rsidR="00367816" w:rsidRPr="00ED0659" w:rsidRDefault="00367816" w:rsidP="00367816">
            <w:pPr>
              <w:pStyle w:val="TAL"/>
              <w:rPr>
                <w:rFonts w:ascii="Times New Roman" w:hAnsi="Times New Roman"/>
                <w:szCs w:val="18"/>
                <w:lang w:eastAsia="ja-JP"/>
              </w:rPr>
            </w:pPr>
            <w:r w:rsidRPr="00ED0659">
              <w:rPr>
                <w:rFonts w:ascii="Times New Roman" w:hAnsi="Times New Roman"/>
                <w:color w:val="0000FF"/>
                <w:szCs w:val="18"/>
                <w:lang w:eastAsia="ja-JP"/>
              </w:rPr>
              <w:t>26-9</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5AD38AA" w14:textId="77777777" w:rsidR="00367816" w:rsidRPr="00ED0659" w:rsidRDefault="00367816" w:rsidP="00367816">
            <w:pPr>
              <w:pStyle w:val="TAL"/>
              <w:rPr>
                <w:rFonts w:ascii="Times New Roman" w:eastAsia="宋体" w:hAnsi="Times New Roman"/>
                <w:szCs w:val="18"/>
                <w:lang w:eastAsia="zh-CN"/>
              </w:rPr>
            </w:pPr>
            <w:r w:rsidRPr="00ED0659">
              <w:rPr>
                <w:rFonts w:ascii="Times New Roman" w:eastAsia="宋体" w:hAnsi="Times New Roman"/>
                <w:szCs w:val="18"/>
                <w:lang w:eastAsia="zh-CN"/>
              </w:rPr>
              <w:t>NTN Performance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163AC33" w14:textId="77777777" w:rsidR="00367816" w:rsidRPr="00ED0659" w:rsidRDefault="00367816" w:rsidP="00367816">
            <w:pPr>
              <w:pStyle w:val="afc"/>
              <w:numPr>
                <w:ilvl w:val="0"/>
                <w:numId w:val="17"/>
              </w:numPr>
              <w:spacing w:afterLines="50" w:after="120"/>
              <w:ind w:leftChars="0" w:left="1080"/>
              <w:contextualSpacing/>
              <w:rPr>
                <w:sz w:val="18"/>
                <w:szCs w:val="18"/>
              </w:rPr>
            </w:pPr>
            <w:r w:rsidRPr="00ED0659">
              <w:rPr>
                <w:rFonts w:eastAsia="宋体"/>
                <w:sz w:val="18"/>
                <w:szCs w:val="18"/>
              </w:rPr>
              <w:t xml:space="preserve">The maximum number of supported aggregation factor (i.e., </w:t>
            </w:r>
            <w:proofErr w:type="spellStart"/>
            <w:r w:rsidRPr="00ED0659">
              <w:rPr>
                <w:rFonts w:eastAsia="宋体"/>
                <w:sz w:val="18"/>
                <w:szCs w:val="18"/>
              </w:rPr>
              <w:t>pdsch-AggregationFactor</w:t>
            </w:r>
            <w:proofErr w:type="spellEnd"/>
            <w:r w:rsidRPr="00ED0659">
              <w:rPr>
                <w:rFonts w:eastAsia="宋体"/>
                <w:sz w:val="18"/>
                <w:szCs w:val="18"/>
              </w:rPr>
              <w:t>) for DL PDSCH is [X]</w:t>
            </w:r>
          </w:p>
          <w:p w14:paraId="07D1DD39" w14:textId="77777777" w:rsidR="00367816" w:rsidRPr="00ED0659" w:rsidRDefault="00367816" w:rsidP="00367816">
            <w:pPr>
              <w:pStyle w:val="afc"/>
              <w:spacing w:afterLines="50" w:after="120"/>
              <w:ind w:leftChars="0" w:left="1080"/>
              <w:contextualSpacing/>
              <w:rPr>
                <w:sz w:val="18"/>
                <w:szCs w:val="18"/>
              </w:rPr>
            </w:pPr>
            <w:r w:rsidRPr="00ED0659">
              <w:rPr>
                <w:rFonts w:eastAsia="宋体"/>
                <w:sz w:val="18"/>
                <w:szCs w:val="18"/>
              </w:rPr>
              <w:t>FFS: X = 8, 16 or 32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208C21" w14:textId="77777777" w:rsidR="00367816" w:rsidRPr="00ED0659" w:rsidRDefault="00367816" w:rsidP="00367816">
            <w:pPr>
              <w:pStyle w:val="TAL"/>
              <w:rPr>
                <w:rFonts w:ascii="Times New Roman" w:hAnsi="Times New Roman"/>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0AC9F37" w14:textId="77777777" w:rsidR="00367816" w:rsidRPr="00ED0659" w:rsidRDefault="00367816" w:rsidP="00367816">
            <w:pPr>
              <w:pStyle w:val="TAL"/>
              <w:rPr>
                <w:rFonts w:ascii="Times New Roman" w:eastAsia="宋体" w:hAnsi="Times New Roman"/>
                <w:szCs w:val="18"/>
                <w:lang w:eastAsia="zh-CN"/>
              </w:rPr>
            </w:pPr>
            <w:r w:rsidRPr="00ED0659">
              <w:rPr>
                <w:rFonts w:ascii="Times New Roman" w:eastAsia="宋体" w:hAnsi="Times New Roman"/>
                <w:szCs w:val="18"/>
                <w:lang w:eastAsia="zh-CN"/>
              </w:rPr>
              <w:t>Yes</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964B08F" w14:textId="77777777" w:rsidR="00367816" w:rsidRPr="00ED0659" w:rsidRDefault="00367816" w:rsidP="00367816">
            <w:pPr>
              <w:pStyle w:val="TAL"/>
              <w:rPr>
                <w:rFonts w:ascii="Times New Roman" w:hAnsi="Times New Roman"/>
                <w:szCs w:val="18"/>
                <w:lang w:eastAsia="ja-JP"/>
              </w:rPr>
            </w:pPr>
            <w:r w:rsidRPr="00ED0659">
              <w:rPr>
                <w:rFonts w:ascii="Times New Roman" w:hAnsi="Times New Roman"/>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D644E7" w14:textId="77777777" w:rsidR="00367816" w:rsidRPr="00ED0659" w:rsidRDefault="00367816" w:rsidP="00367816">
            <w:pPr>
              <w:pStyle w:val="TAL"/>
              <w:rPr>
                <w:rFonts w:ascii="Times New Roman" w:eastAsia="宋体" w:hAnsi="Times New Roman"/>
                <w:szCs w:val="18"/>
                <w:lang w:eastAsia="zh-CN"/>
              </w:rPr>
            </w:pPr>
            <w:r w:rsidRPr="00ED0659">
              <w:rPr>
                <w:rFonts w:ascii="Times New Roman" w:eastAsia="宋体" w:hAnsi="Times New Roman"/>
                <w:szCs w:val="18"/>
                <w:lang w:eastAsia="zh-CN"/>
              </w:rPr>
              <w:t>Particularly beneficial  in case HARQ feedback is disabled</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51E1B6C" w14:textId="77777777" w:rsidR="00367816" w:rsidRPr="00ED0659" w:rsidRDefault="00367816" w:rsidP="00367816">
            <w:pPr>
              <w:pStyle w:val="TAL"/>
              <w:rPr>
                <w:rFonts w:ascii="Times New Roman" w:hAnsi="Times New Roma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0EDF57" w14:textId="77777777" w:rsidR="00367816" w:rsidRPr="00ED0659" w:rsidRDefault="00367816" w:rsidP="00367816">
            <w:pPr>
              <w:pStyle w:val="TAL"/>
              <w:rPr>
                <w:rFonts w:ascii="Times New Roman" w:hAnsi="Times New Roman"/>
                <w:szCs w:val="18"/>
              </w:rPr>
            </w:pPr>
            <w:r w:rsidRPr="00ED0659">
              <w:rPr>
                <w:rFonts w:ascii="Times New Roman" w:hAnsi="Times New Roman"/>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89AF607" w14:textId="77777777" w:rsidR="00367816" w:rsidRPr="00ED0659" w:rsidRDefault="00367816" w:rsidP="00367816">
            <w:pPr>
              <w:pStyle w:val="TAL"/>
              <w:rPr>
                <w:rFonts w:ascii="Times New Roman" w:hAnsi="Times New Roman"/>
                <w:szCs w:val="18"/>
              </w:rPr>
            </w:pPr>
            <w:r w:rsidRPr="00ED0659">
              <w:rPr>
                <w:rFonts w:ascii="Times New Roman" w:hAnsi="Times New Roman"/>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BDD5A42" w14:textId="77777777" w:rsidR="00367816" w:rsidRPr="00ED0659" w:rsidRDefault="00367816" w:rsidP="00367816">
            <w:pPr>
              <w:pStyle w:val="TAL"/>
              <w:rPr>
                <w:rFonts w:ascii="Times New Roman" w:hAnsi="Times New Roman"/>
                <w:szCs w:val="18"/>
              </w:rPr>
            </w:pPr>
            <w:r w:rsidRPr="00ED0659">
              <w:rPr>
                <w:rFonts w:ascii="Times New Roman" w:hAnsi="Times New Roman"/>
                <w:szCs w:val="18"/>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5DC8F96" w14:textId="77777777" w:rsidR="00367816" w:rsidRPr="00ED0659" w:rsidRDefault="00367816" w:rsidP="00367816">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7D3FD7" w14:textId="3F929CE3" w:rsidR="00367816" w:rsidRPr="00367816" w:rsidRDefault="00367816" w:rsidP="00367816">
            <w:pPr>
              <w:pStyle w:val="TAL"/>
              <w:rPr>
                <w:rFonts w:ascii="Times New Roman" w:hAnsi="Times New Roman"/>
                <w:szCs w:val="18"/>
              </w:rPr>
            </w:pPr>
            <w:r w:rsidRPr="00A21C66">
              <w:rPr>
                <w:rFonts w:ascii="Times New Roman" w:hAnsi="Times New Roman"/>
                <w:szCs w:val="18"/>
                <w:lang w:eastAsia="zh-CN"/>
              </w:rPr>
              <w:t xml:space="preserve">Optional </w:t>
            </w:r>
            <w:r w:rsidRPr="00A21C66">
              <w:rPr>
                <w:rFonts w:ascii="Times New Roman" w:hAnsi="Times New Roman"/>
                <w:color w:val="0000FF"/>
                <w:szCs w:val="18"/>
              </w:rPr>
              <w:t>with capability signalling</w:t>
            </w:r>
          </w:p>
        </w:tc>
      </w:tr>
      <w:tr w:rsidR="00367816" w:rsidRPr="00ED0659" w14:paraId="05FA02A8" w14:textId="77777777" w:rsidTr="00D455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C4F28C" w14:textId="77777777" w:rsidR="00367816" w:rsidRPr="00ED0659" w:rsidRDefault="00367816" w:rsidP="00367816">
            <w:pPr>
              <w:pStyle w:val="TAL"/>
              <w:rPr>
                <w:rFonts w:ascii="Times New Roman" w:hAnsi="Times New Roman"/>
                <w:szCs w:val="18"/>
                <w:lang w:eastAsia="ja-JP"/>
              </w:rPr>
            </w:pPr>
            <w:r w:rsidRPr="00ED0659">
              <w:rPr>
                <w:rFonts w:ascii="Times New Roman" w:hAnsi="Times New Roman"/>
                <w:szCs w:val="18"/>
                <w:lang w:eastAsia="ja-JP"/>
              </w:rPr>
              <w:t xml:space="preserve"> 26.</w:t>
            </w:r>
            <w:r w:rsidRPr="00ED0659">
              <w:rPr>
                <w:rFonts w:ascii="Times New Roman" w:hAnsi="Times New Roman"/>
                <w:szCs w:val="18"/>
              </w:rPr>
              <w:t xml:space="preserve"> </w:t>
            </w:r>
            <w:proofErr w:type="spellStart"/>
            <w:r w:rsidRPr="00ED0659">
              <w:rPr>
                <w:rFonts w:ascii="Times New Roman" w:hAnsi="Times New Roman"/>
                <w:szCs w:val="18"/>
                <w:lang w:eastAsia="ja-JP"/>
              </w:rPr>
              <w:t>NR_NTN_solutions</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99B40F" w14:textId="76947D03" w:rsidR="00367816" w:rsidRPr="00ED0659" w:rsidRDefault="00367816" w:rsidP="00367816">
            <w:pPr>
              <w:pStyle w:val="TAL"/>
              <w:rPr>
                <w:rFonts w:ascii="Times New Roman" w:hAnsi="Times New Roman"/>
                <w:szCs w:val="18"/>
                <w:lang w:eastAsia="ja-JP"/>
              </w:rPr>
            </w:pPr>
            <w:r w:rsidRPr="00ED0659">
              <w:rPr>
                <w:rFonts w:ascii="Times New Roman" w:hAnsi="Times New Roman"/>
                <w:color w:val="0000FF"/>
                <w:szCs w:val="18"/>
                <w:lang w:eastAsia="ja-JP"/>
              </w:rPr>
              <w:t>26-10</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D9D7D10" w14:textId="2AC3F5FF" w:rsidR="00367816" w:rsidRPr="00ED0659" w:rsidRDefault="00367816" w:rsidP="00367816">
            <w:pPr>
              <w:pStyle w:val="TAL"/>
              <w:rPr>
                <w:rFonts w:ascii="Times New Roman" w:eastAsia="宋体" w:hAnsi="Times New Roman"/>
                <w:szCs w:val="18"/>
                <w:lang w:eastAsia="zh-CN"/>
              </w:rPr>
            </w:pPr>
            <w:r w:rsidRPr="00ED0659">
              <w:rPr>
                <w:rFonts w:ascii="Times New Roman" w:eastAsia="宋体" w:hAnsi="Times New Roman"/>
                <w:szCs w:val="18"/>
                <w:lang w:eastAsia="zh-CN"/>
              </w:rPr>
              <w:t>Support of polarization signalling</w:t>
            </w:r>
            <w:r>
              <w:rPr>
                <w:rFonts w:ascii="Times New Roman" w:eastAsia="宋体" w:hAnsi="Times New Roman"/>
                <w:szCs w:val="18"/>
                <w:lang w:eastAsia="zh-CN"/>
              </w:rPr>
              <w:t xml:space="preserve"> </w:t>
            </w:r>
            <w:r w:rsidRPr="002135C5">
              <w:rPr>
                <w:rFonts w:ascii="Times New Roman" w:eastAsia="宋体" w:hAnsi="Times New Roman"/>
                <w:color w:val="FF0000"/>
                <w:szCs w:val="18"/>
                <w:lang w:eastAsia="zh-CN"/>
              </w:rPr>
              <w:t>reception</w:t>
            </w:r>
            <w:r w:rsidRPr="00ED0659">
              <w:rPr>
                <w:rFonts w:ascii="Times New Roman" w:eastAsia="宋体" w:hAnsi="Times New Roman"/>
                <w:szCs w:val="18"/>
                <w:lang w:eastAsia="zh-CN"/>
              </w:rPr>
              <w:t xml:space="preserve"> in NR NTN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DD3B1F2" w14:textId="77777777" w:rsidR="00367816" w:rsidRPr="002135C5" w:rsidRDefault="00367816" w:rsidP="00367816">
            <w:pPr>
              <w:pStyle w:val="afc"/>
              <w:numPr>
                <w:ilvl w:val="0"/>
                <w:numId w:val="18"/>
              </w:numPr>
              <w:spacing w:afterLines="50" w:after="120"/>
              <w:ind w:leftChars="0"/>
              <w:contextualSpacing/>
              <w:rPr>
                <w:rFonts w:eastAsia="宋体"/>
                <w:strike/>
                <w:color w:val="FF0000"/>
                <w:sz w:val="18"/>
                <w:szCs w:val="18"/>
                <w:lang w:eastAsia="zh-CN"/>
              </w:rPr>
            </w:pPr>
            <w:r w:rsidRPr="002135C5">
              <w:rPr>
                <w:rFonts w:eastAsia="宋体"/>
                <w:strike/>
                <w:color w:val="FF0000"/>
                <w:sz w:val="18"/>
                <w:szCs w:val="18"/>
              </w:rPr>
              <w:t>UE polarization capability (RHCP, LHCP, Linear)</w:t>
            </w:r>
          </w:p>
          <w:p w14:paraId="163B8D71" w14:textId="783EA82C" w:rsidR="00367816" w:rsidRPr="00C0578F" w:rsidRDefault="00C0578F" w:rsidP="00C0578F">
            <w:pPr>
              <w:pStyle w:val="afc"/>
              <w:numPr>
                <w:ilvl w:val="0"/>
                <w:numId w:val="34"/>
              </w:numPr>
              <w:spacing w:after="120"/>
              <w:ind w:leftChars="0"/>
              <w:jc w:val="both"/>
              <w:rPr>
                <w:rFonts w:eastAsia="Malgun Gothic"/>
                <w:color w:val="0000FF"/>
                <w:sz w:val="18"/>
                <w:szCs w:val="18"/>
                <w:lang w:val="en-US" w:eastAsia="en-US"/>
              </w:rPr>
            </w:pPr>
            <w:r>
              <w:rPr>
                <w:rFonts w:eastAsia="Malgun Gothic"/>
                <w:color w:val="0000FF"/>
                <w:sz w:val="18"/>
                <w:szCs w:val="18"/>
                <w:lang w:val="en-US" w:eastAsia="en-US"/>
              </w:rPr>
              <w:t xml:space="preserve">Support polarization indication </w:t>
            </w:r>
            <w:r w:rsidR="00CC4DEA">
              <w:rPr>
                <w:rFonts w:eastAsia="Malgun Gothic"/>
                <w:color w:val="0000FF"/>
                <w:sz w:val="18"/>
                <w:szCs w:val="18"/>
                <w:lang w:val="en-US" w:eastAsia="en-US"/>
              </w:rPr>
              <w:t xml:space="preserve">reception </w:t>
            </w:r>
            <w:r>
              <w:rPr>
                <w:rFonts w:eastAsia="Malgun Gothic"/>
                <w:color w:val="0000FF"/>
                <w:sz w:val="18"/>
                <w:szCs w:val="18"/>
                <w:lang w:val="en-US" w:eastAsia="en-US"/>
              </w:rPr>
              <w:t>in SIB indicating</w:t>
            </w:r>
            <w:r w:rsidR="00367816" w:rsidRPr="00062EB5">
              <w:rPr>
                <w:rFonts w:eastAsia="Malgun Gothic"/>
                <w:color w:val="0000FF"/>
                <w:sz w:val="18"/>
                <w:szCs w:val="18"/>
                <w:lang w:val="en-US" w:eastAsia="en-US"/>
              </w:rPr>
              <w:t xml:space="preserve"> DL and/or UL polarization information using respective polarization type parameters to indicate: RHCP or LHCP or linear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5ADD802" w14:textId="77777777" w:rsidR="00367816" w:rsidRPr="00ED0659" w:rsidRDefault="00367816" w:rsidP="00367816">
            <w:pPr>
              <w:pStyle w:val="TAL"/>
              <w:rPr>
                <w:rFonts w:ascii="Times New Roman" w:hAnsi="Times New Roman"/>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94481CA" w14:textId="77777777" w:rsidR="00367816" w:rsidRPr="00ED0659" w:rsidRDefault="00367816" w:rsidP="00367816">
            <w:pPr>
              <w:pStyle w:val="TAL"/>
              <w:rPr>
                <w:rFonts w:ascii="Times New Roman" w:eastAsia="宋体" w:hAnsi="Times New Roman"/>
                <w:szCs w:val="18"/>
                <w:lang w:eastAsia="zh-CN"/>
              </w:rPr>
            </w:pPr>
            <w:r w:rsidRPr="00ED0659">
              <w:rPr>
                <w:rFonts w:ascii="Times New Roman" w:eastAsia="宋体" w:hAnsi="Times New Roman"/>
                <w:szCs w:val="18"/>
                <w:lang w:eastAsia="zh-CN"/>
              </w:rPr>
              <w:t>No</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4342402" w14:textId="77777777" w:rsidR="00367816" w:rsidRPr="00ED0659" w:rsidRDefault="00367816" w:rsidP="00367816">
            <w:pPr>
              <w:pStyle w:val="TAL"/>
              <w:rPr>
                <w:rFonts w:ascii="Times New Roman" w:hAnsi="Times New Roman"/>
                <w:szCs w:val="18"/>
                <w:lang w:eastAsia="ja-JP"/>
              </w:rPr>
            </w:pPr>
            <w:r w:rsidRPr="00ED0659">
              <w:rPr>
                <w:rFonts w:ascii="Times New Roman" w:hAnsi="Times New Roman"/>
                <w:szCs w:val="18"/>
                <w:lang w:eastAsia="ja-JP"/>
              </w:rPr>
              <w:t>No</w:t>
            </w: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5643DB" w14:textId="77777777" w:rsidR="00367816" w:rsidRPr="00ED0659" w:rsidRDefault="00367816" w:rsidP="00367816">
            <w:pPr>
              <w:pStyle w:val="TAL"/>
              <w:rPr>
                <w:rFonts w:ascii="Times New Roman" w:eastAsia="宋体" w:hAnsi="Times New Roman"/>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760E4F" w14:textId="77777777" w:rsidR="00367816" w:rsidRPr="00ED0659" w:rsidRDefault="00367816" w:rsidP="00367816">
            <w:pPr>
              <w:pStyle w:val="TAL"/>
              <w:rPr>
                <w:rFonts w:ascii="Times New Roman" w:hAnsi="Times New Roman"/>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0FE050" w14:textId="77777777" w:rsidR="00367816" w:rsidRPr="00ED0659" w:rsidRDefault="00367816" w:rsidP="00367816">
            <w:pPr>
              <w:pStyle w:val="TAL"/>
              <w:rPr>
                <w:rFonts w:ascii="Times New Roman" w:hAnsi="Times New Roman"/>
                <w:szCs w:val="18"/>
              </w:rPr>
            </w:pPr>
            <w:r w:rsidRPr="00ED0659">
              <w:rPr>
                <w:rFonts w:ascii="Times New Roman" w:hAnsi="Times New Roman"/>
                <w:szCs w:val="18"/>
              </w:rPr>
              <w:t>No</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0B1D4152" w14:textId="77777777" w:rsidR="00367816" w:rsidRPr="00ED0659" w:rsidRDefault="00367816" w:rsidP="00367816">
            <w:pPr>
              <w:pStyle w:val="TAL"/>
              <w:rPr>
                <w:rFonts w:ascii="Times New Roman" w:hAnsi="Times New Roman"/>
                <w:szCs w:val="18"/>
              </w:rPr>
            </w:pPr>
            <w:r w:rsidRPr="00ED0659">
              <w:rPr>
                <w:rFonts w:ascii="Times New Roman" w:hAnsi="Times New Roman"/>
                <w:szCs w:val="18"/>
              </w:rPr>
              <w:t>No</w:t>
            </w: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5F9B9C" w14:textId="77777777" w:rsidR="00367816" w:rsidRPr="00ED0659" w:rsidRDefault="00367816" w:rsidP="00367816">
            <w:pPr>
              <w:pStyle w:val="TAL"/>
              <w:rPr>
                <w:rFonts w:ascii="Times New Roman" w:hAnsi="Times New Roman"/>
                <w:szCs w:val="18"/>
              </w:rPr>
            </w:pPr>
            <w:r w:rsidRPr="00ED0659">
              <w:rPr>
                <w:rFonts w:ascii="Times New Roman" w:hAnsi="Times New Roman"/>
                <w:szCs w:val="18"/>
              </w:rPr>
              <w:t>support mixture of FDD/TDD (for HAPS) and/or FR1/FR2 </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E1B20B" w14:textId="77777777" w:rsidR="00367816" w:rsidRPr="00ED0659" w:rsidRDefault="00367816" w:rsidP="00367816">
            <w:pPr>
              <w:pStyle w:val="TAL"/>
              <w:rPr>
                <w:rFonts w:ascii="Times New Roman" w:hAnsi="Times New Roman"/>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F78524C" w14:textId="7C2A9AB1" w:rsidR="00367816" w:rsidRPr="00367816" w:rsidRDefault="00367816" w:rsidP="00367816">
            <w:pPr>
              <w:pStyle w:val="TAL"/>
              <w:rPr>
                <w:rFonts w:ascii="Times New Roman" w:hAnsi="Times New Roman"/>
                <w:szCs w:val="18"/>
              </w:rPr>
            </w:pPr>
            <w:r w:rsidRPr="00A21C66">
              <w:rPr>
                <w:rFonts w:ascii="Times New Roman" w:hAnsi="Times New Roman"/>
                <w:szCs w:val="18"/>
                <w:lang w:eastAsia="zh-CN"/>
              </w:rPr>
              <w:t xml:space="preserve">Optional </w:t>
            </w:r>
            <w:r w:rsidRPr="00A21C66">
              <w:rPr>
                <w:rFonts w:ascii="Times New Roman" w:hAnsi="Times New Roman"/>
                <w:color w:val="0000FF"/>
                <w:szCs w:val="18"/>
              </w:rPr>
              <w:t>with capability signalling</w:t>
            </w:r>
          </w:p>
        </w:tc>
      </w:tr>
    </w:tbl>
    <w:p w14:paraId="51681F4A" w14:textId="77777777" w:rsidR="0060021C" w:rsidRPr="00367781" w:rsidRDefault="0060021C" w:rsidP="0060021C">
      <w:pPr>
        <w:spacing w:afterLines="50" w:after="120"/>
        <w:jc w:val="both"/>
        <w:rPr>
          <w:rFonts w:eastAsia="MS Mincho"/>
          <w:sz w:val="22"/>
        </w:rPr>
      </w:pPr>
    </w:p>
    <w:p w14:paraId="6F02F6BD" w14:textId="77777777" w:rsidR="00EC631D" w:rsidRPr="00367781" w:rsidRDefault="00EC631D" w:rsidP="0060021C">
      <w:pPr>
        <w:spacing w:afterLines="50" w:after="120"/>
        <w:jc w:val="both"/>
        <w:rPr>
          <w:rFonts w:eastAsia="MS Mincho"/>
          <w:sz w:val="22"/>
          <w:lang w:val="en-US"/>
        </w:rPr>
      </w:pPr>
    </w:p>
    <w:p w14:paraId="5FC0ADF0" w14:textId="77777777" w:rsidR="00EC631D" w:rsidRPr="00367781" w:rsidRDefault="00EC631D" w:rsidP="0060021C">
      <w:pPr>
        <w:spacing w:afterLines="50" w:after="120"/>
        <w:jc w:val="both"/>
        <w:rPr>
          <w:rFonts w:eastAsia="MS Mincho"/>
          <w:sz w:val="22"/>
        </w:rPr>
      </w:pPr>
    </w:p>
    <w:p w14:paraId="22852FFA" w14:textId="2F236DC8" w:rsidR="0060021C" w:rsidRPr="00367781" w:rsidRDefault="0060021C" w:rsidP="0060021C">
      <w:pPr>
        <w:rPr>
          <w:rFonts w:eastAsia="MS Mincho"/>
          <w:sz w:val="22"/>
        </w:rPr>
      </w:pPr>
    </w:p>
    <w:sectPr w:rsidR="0060021C" w:rsidRPr="00367781" w:rsidSect="00DC57EE">
      <w:footerReference w:type="default" r:id="rId14"/>
      <w:pgSz w:w="23808" w:h="16840" w:orient="landscape" w:code="1"/>
      <w:pgMar w:top="1134" w:right="851" w:bottom="1134" w:left="567" w:header="720" w:footer="720" w:gutter="0"/>
      <w:cols w:space="720"/>
      <w:docGrid w:linePitch="326"/>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E62768" w16cex:dateUtc="2021-09-10T09:50:00Z"/>
  <w16cex:commentExtensible w16cex:durableId="24E62769" w16cex:dateUtc="2021-09-10T09:50:00Z"/>
  <w16cex:commentExtensible w16cex:durableId="24E6276A" w16cex:dateUtc="2021-09-10T09:50:00Z"/>
  <w16cex:commentExtensible w16cex:durableId="24E6276B" w16cex:dateUtc="2021-09-10T09:50:00Z"/>
  <w16cex:commentExtensible w16cex:durableId="24E6276C" w16cex:dateUtc="2021-09-10T09:50:00Z"/>
  <w16cex:commentExtensible w16cex:durableId="24E6276D" w16cex:dateUtc="2021-09-10T09:50:00Z"/>
  <w16cex:commentExtensible w16cex:durableId="24E6276E" w16cex:dateUtc="2021-09-10T09:50:00Z"/>
  <w16cex:commentExtensible w16cex:durableId="24E6276F" w16cex:dateUtc="2021-09-10T09:50:00Z"/>
  <w16cex:commentExtensible w16cex:durableId="24E62770" w16cex:dateUtc="2021-09-10T09:50:00Z"/>
  <w16cex:commentExtensible w16cex:durableId="24E62771" w16cex:dateUtc="2021-09-10T09:50:00Z"/>
  <w16cex:commentExtensible w16cex:durableId="24E62772" w16cex:dateUtc="2021-09-10T09:50:00Z"/>
  <w16cex:commentExtensible w16cex:durableId="24E62773" w16cex:dateUtc="2021-09-10T09:50:00Z"/>
  <w16cex:commentExtensible w16cex:durableId="24E62774" w16cex:dateUtc="2021-09-10T09:50:00Z"/>
  <w16cex:commentExtensible w16cex:durableId="24E62775" w16cex:dateUtc="2021-09-10T09:50:00Z"/>
  <w16cex:commentExtensible w16cex:durableId="24E62776" w16cex:dateUtc="2021-09-10T09:50:00Z"/>
  <w16cex:commentExtensible w16cex:durableId="24E62777" w16cex:dateUtc="2021-09-10T09:50:00Z"/>
  <w16cex:commentExtensible w16cex:durableId="24E62778" w16cex:dateUtc="2021-09-10T09:50:00Z"/>
  <w16cex:commentExtensible w16cex:durableId="24E62779" w16cex:dateUtc="2021-09-10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EF16E2F" w16cid:durableId="24E62768"/>
  <w16cid:commentId w16cid:paraId="4F1CDCA3" w16cid:durableId="24E62769"/>
  <w16cid:commentId w16cid:paraId="214931B5" w16cid:durableId="24E6276A"/>
  <w16cid:commentId w16cid:paraId="1004B417" w16cid:durableId="24E6276B"/>
  <w16cid:commentId w16cid:paraId="1F7D86D6" w16cid:durableId="24E6276C"/>
  <w16cid:commentId w16cid:paraId="2DAA873A" w16cid:durableId="24E6276D"/>
  <w16cid:commentId w16cid:paraId="02127A7D" w16cid:durableId="24E6276E"/>
  <w16cid:commentId w16cid:paraId="19F1CCA7" w16cid:durableId="24E6276F"/>
  <w16cid:commentId w16cid:paraId="6C44E1D5" w16cid:durableId="24E62770"/>
  <w16cid:commentId w16cid:paraId="29989DF1" w16cid:durableId="24E62771"/>
  <w16cid:commentId w16cid:paraId="5EF0003D" w16cid:durableId="24E62772"/>
  <w16cid:commentId w16cid:paraId="38460E42" w16cid:durableId="24E62773"/>
  <w16cid:commentId w16cid:paraId="729DDB9B" w16cid:durableId="24E62774"/>
  <w16cid:commentId w16cid:paraId="2CFEBD26" w16cid:durableId="24E62775"/>
  <w16cid:commentId w16cid:paraId="43AB2DC0" w16cid:durableId="24E62776"/>
  <w16cid:commentId w16cid:paraId="1906FB84" w16cid:durableId="24E62777"/>
  <w16cid:commentId w16cid:paraId="3BEBA57C" w16cid:durableId="24E62778"/>
  <w16cid:commentId w16cid:paraId="5A38582B" w16cid:durableId="24E6277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2F58F" w14:textId="77777777" w:rsidR="000B14D2" w:rsidRDefault="000B14D2">
      <w:r>
        <w:separator/>
      </w:r>
    </w:p>
  </w:endnote>
  <w:endnote w:type="continuationSeparator" w:id="0">
    <w:p w14:paraId="20A17E2B" w14:textId="77777777" w:rsidR="000B14D2" w:rsidRDefault="000B14D2">
      <w:r>
        <w:continuationSeparator/>
      </w:r>
    </w:p>
  </w:endnote>
  <w:endnote w:type="continuationNotice" w:id="1">
    <w:p w14:paraId="25B09499" w14:textId="77777777" w:rsidR="000B14D2" w:rsidRDefault="000B14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Gulim">
    <w:altName w:val="Arial Unicode MS"/>
    <w:panose1 w:val="020B0600000101010101"/>
    <w:charset w:val="81"/>
    <w:family w:val="roman"/>
    <w:notTrueType/>
    <w:pitch w:val="fixed"/>
    <w:sig w:usb0="00000000" w:usb1="09060000" w:usb2="00000010" w:usb3="00000000" w:csb0="0008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9A3289" w14:textId="5B0F1BDA" w:rsidR="005F638A" w:rsidRPr="00000924" w:rsidRDefault="005F638A">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F03D01">
      <w:rPr>
        <w:rStyle w:val="af1"/>
        <w:rFonts w:eastAsia="MS Gothic"/>
        <w:noProof/>
      </w:rPr>
      <w:t>3</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F03D01">
      <w:rPr>
        <w:rStyle w:val="af1"/>
        <w:rFonts w:eastAsia="MS Gothic"/>
        <w:noProof/>
      </w:rPr>
      <w:t>6</w:t>
    </w:r>
    <w:r>
      <w:rPr>
        <w:rStyle w:val="af1"/>
        <w:rFonts w:eastAsia="MS Gothic"/>
      </w:rPr>
      <w:fldChar w:fldCharType="end"/>
    </w:r>
    <w:r>
      <w:rPr>
        <w:rStyle w:val="af1"/>
        <w:rFonts w:eastAsia="MS Gothic"/>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6088EF" w14:textId="03692FF5" w:rsidR="005F638A" w:rsidRPr="00000924" w:rsidRDefault="005F638A">
    <w:pPr>
      <w:pStyle w:val="ae"/>
      <w:jc w:val="center"/>
      <w:rPr>
        <w:sz w:val="22"/>
      </w:rPr>
    </w:pPr>
    <w:r>
      <w:rPr>
        <w:rStyle w:val="af1"/>
        <w:rFonts w:eastAsia="MS Gothic"/>
      </w:rPr>
      <w:t xml:space="preserve">- </w:t>
    </w:r>
    <w:r>
      <w:rPr>
        <w:rStyle w:val="af1"/>
        <w:rFonts w:eastAsia="MS Gothic"/>
      </w:rPr>
      <w:fldChar w:fldCharType="begin"/>
    </w:r>
    <w:r>
      <w:rPr>
        <w:rStyle w:val="af1"/>
        <w:rFonts w:eastAsia="MS Gothic"/>
      </w:rPr>
      <w:instrText xml:space="preserve"> PAGE </w:instrText>
    </w:r>
    <w:r>
      <w:rPr>
        <w:rStyle w:val="af1"/>
        <w:rFonts w:eastAsia="MS Gothic"/>
      </w:rPr>
      <w:fldChar w:fldCharType="separate"/>
    </w:r>
    <w:r w:rsidR="00F03D01">
      <w:rPr>
        <w:rStyle w:val="af1"/>
        <w:rFonts w:eastAsia="MS Gothic"/>
        <w:noProof/>
      </w:rPr>
      <w:t>4</w:t>
    </w:r>
    <w:r>
      <w:rPr>
        <w:rStyle w:val="af1"/>
        <w:rFonts w:eastAsia="MS Gothic"/>
      </w:rPr>
      <w:fldChar w:fldCharType="end"/>
    </w:r>
    <w:r>
      <w:rPr>
        <w:rStyle w:val="af1"/>
        <w:rFonts w:eastAsia="MS Gothic"/>
      </w:rPr>
      <w:t>/</w:t>
    </w:r>
    <w:r>
      <w:rPr>
        <w:rStyle w:val="af1"/>
        <w:rFonts w:eastAsia="MS Gothic"/>
      </w:rPr>
      <w:fldChar w:fldCharType="begin"/>
    </w:r>
    <w:r>
      <w:rPr>
        <w:rStyle w:val="af1"/>
        <w:rFonts w:eastAsia="MS Gothic"/>
      </w:rPr>
      <w:instrText xml:space="preserve"> NUMPAGES </w:instrText>
    </w:r>
    <w:r>
      <w:rPr>
        <w:rStyle w:val="af1"/>
        <w:rFonts w:eastAsia="MS Gothic"/>
      </w:rPr>
      <w:fldChar w:fldCharType="separate"/>
    </w:r>
    <w:r w:rsidR="00F03D01">
      <w:rPr>
        <w:rStyle w:val="af1"/>
        <w:rFonts w:eastAsia="MS Gothic"/>
        <w:noProof/>
      </w:rPr>
      <w:t>6</w:t>
    </w:r>
    <w:r>
      <w:rPr>
        <w:rStyle w:val="af1"/>
        <w:rFonts w:eastAsia="MS Gothic"/>
      </w:rPr>
      <w:fldChar w:fldCharType="end"/>
    </w:r>
    <w:r>
      <w:rPr>
        <w:rStyle w:val="af1"/>
        <w:rFonts w:eastAsia="MS Gothic"/>
      </w:rPr>
      <w:t xml:space="preserve">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13AB62" w14:textId="77777777" w:rsidR="000B14D2" w:rsidRDefault="000B14D2">
      <w:r>
        <w:separator/>
      </w:r>
    </w:p>
  </w:footnote>
  <w:footnote w:type="continuationSeparator" w:id="0">
    <w:p w14:paraId="25F393E7" w14:textId="77777777" w:rsidR="000B14D2" w:rsidRDefault="000B14D2">
      <w:r>
        <w:continuationSeparator/>
      </w:r>
    </w:p>
  </w:footnote>
  <w:footnote w:type="continuationNotice" w:id="1">
    <w:p w14:paraId="52143E74" w14:textId="77777777" w:rsidR="000B14D2" w:rsidRDefault="000B14D2"/>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BB3443"/>
    <w:multiLevelType w:val="hybridMultilevel"/>
    <w:tmpl w:val="473419CA"/>
    <w:lvl w:ilvl="0" w:tplc="04090019">
      <w:start w:val="1"/>
      <w:numFmt w:val="lowerLetter"/>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 w15:restartNumberingAfterBreak="0">
    <w:nsid w:val="064714FB"/>
    <w:multiLevelType w:val="hybridMultilevel"/>
    <w:tmpl w:val="4F98E42E"/>
    <w:lvl w:ilvl="0" w:tplc="00A406B2">
      <w:start w:val="1"/>
      <w:numFmt w:val="decimal"/>
      <w:lvlText w:val="%1."/>
      <w:lvlJc w:val="left"/>
      <w:pPr>
        <w:ind w:left="360" w:hanging="360"/>
      </w:pPr>
      <w:rPr>
        <w:rFonts w:hint="default"/>
        <w:color w:val="0000FF"/>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9FF3F89"/>
    <w:multiLevelType w:val="hybridMultilevel"/>
    <w:tmpl w:val="55A06F02"/>
    <w:lvl w:ilvl="0" w:tplc="519C3A5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E48152C"/>
    <w:multiLevelType w:val="hybridMultilevel"/>
    <w:tmpl w:val="4BC6796A"/>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4" w15:restartNumberingAfterBreak="0">
    <w:nsid w:val="0FC23E84"/>
    <w:multiLevelType w:val="hybridMultilevel"/>
    <w:tmpl w:val="1C4A8A4E"/>
    <w:lvl w:ilvl="0" w:tplc="519C3A56">
      <w:start w:val="1"/>
      <w:numFmt w:val="decimal"/>
      <w:lvlText w:val="%1."/>
      <w:lvlJc w:val="left"/>
      <w:pPr>
        <w:ind w:left="360" w:hanging="360"/>
      </w:pPr>
      <w:rPr>
        <w:rFonts w:hint="default"/>
      </w:r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5"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28E7A49"/>
    <w:multiLevelType w:val="hybridMultilevel"/>
    <w:tmpl w:val="17765304"/>
    <w:lvl w:ilvl="0" w:tplc="519C3A56">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7" w15:restartNumberingAfterBreak="0">
    <w:nsid w:val="1C6763C7"/>
    <w:multiLevelType w:val="hybridMultilevel"/>
    <w:tmpl w:val="19F06F94"/>
    <w:lvl w:ilvl="0" w:tplc="4162974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7B54CF"/>
    <w:multiLevelType w:val="hybridMultilevel"/>
    <w:tmpl w:val="4F98E42E"/>
    <w:lvl w:ilvl="0" w:tplc="00A406B2">
      <w:start w:val="1"/>
      <w:numFmt w:val="decimal"/>
      <w:lvlText w:val="%1."/>
      <w:lvlJc w:val="left"/>
      <w:pPr>
        <w:ind w:left="360" w:hanging="360"/>
      </w:pPr>
      <w:rPr>
        <w:rFonts w:hint="default"/>
        <w:color w:val="0000FF"/>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1" w15:restartNumberingAfterBreak="0">
    <w:nsid w:val="32AD47F2"/>
    <w:multiLevelType w:val="hybridMultilevel"/>
    <w:tmpl w:val="B450F174"/>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2" w15:restartNumberingAfterBreak="0">
    <w:nsid w:val="32C612DB"/>
    <w:multiLevelType w:val="hybridMultilevel"/>
    <w:tmpl w:val="4F98E42E"/>
    <w:lvl w:ilvl="0" w:tplc="00A406B2">
      <w:start w:val="1"/>
      <w:numFmt w:val="decimal"/>
      <w:lvlText w:val="%1."/>
      <w:lvlJc w:val="left"/>
      <w:pPr>
        <w:ind w:left="360" w:hanging="360"/>
      </w:pPr>
      <w:rPr>
        <w:rFonts w:hint="default"/>
        <w:color w:val="0000FF"/>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15:restartNumberingAfterBreak="0">
    <w:nsid w:val="3A2718B8"/>
    <w:multiLevelType w:val="hybridMultilevel"/>
    <w:tmpl w:val="FEEE89D0"/>
    <w:lvl w:ilvl="0" w:tplc="616AB03C">
      <w:start w:val="1"/>
      <w:numFmt w:val="decimal"/>
      <w:lvlText w:val="%1."/>
      <w:lvlJc w:val="left"/>
      <w:pPr>
        <w:ind w:left="-1800" w:hanging="360"/>
      </w:pPr>
    </w:lvl>
    <w:lvl w:ilvl="1" w:tplc="040C0019">
      <w:start w:val="1"/>
      <w:numFmt w:val="lowerLetter"/>
      <w:lvlText w:val="%2."/>
      <w:lvlJc w:val="left"/>
      <w:pPr>
        <w:ind w:left="-720" w:hanging="360"/>
      </w:pPr>
    </w:lvl>
    <w:lvl w:ilvl="2" w:tplc="040C001B">
      <w:start w:val="1"/>
      <w:numFmt w:val="lowerRoman"/>
      <w:lvlText w:val="%3."/>
      <w:lvlJc w:val="right"/>
      <w:pPr>
        <w:ind w:left="0" w:hanging="180"/>
      </w:pPr>
    </w:lvl>
    <w:lvl w:ilvl="3" w:tplc="040C000F">
      <w:start w:val="1"/>
      <w:numFmt w:val="decimal"/>
      <w:lvlText w:val="%4."/>
      <w:lvlJc w:val="left"/>
      <w:pPr>
        <w:ind w:left="720" w:hanging="360"/>
      </w:pPr>
    </w:lvl>
    <w:lvl w:ilvl="4" w:tplc="040C0019">
      <w:start w:val="1"/>
      <w:numFmt w:val="lowerLetter"/>
      <w:lvlText w:val="%5."/>
      <w:lvlJc w:val="left"/>
      <w:pPr>
        <w:ind w:left="1440" w:hanging="360"/>
      </w:pPr>
    </w:lvl>
    <w:lvl w:ilvl="5" w:tplc="040C001B">
      <w:start w:val="1"/>
      <w:numFmt w:val="lowerRoman"/>
      <w:lvlText w:val="%6."/>
      <w:lvlJc w:val="right"/>
      <w:pPr>
        <w:ind w:left="2160" w:hanging="180"/>
      </w:pPr>
    </w:lvl>
    <w:lvl w:ilvl="6" w:tplc="040C000F">
      <w:start w:val="1"/>
      <w:numFmt w:val="decimal"/>
      <w:lvlText w:val="%7."/>
      <w:lvlJc w:val="left"/>
      <w:pPr>
        <w:ind w:left="2880" w:hanging="360"/>
      </w:pPr>
    </w:lvl>
    <w:lvl w:ilvl="7" w:tplc="040C0019">
      <w:start w:val="1"/>
      <w:numFmt w:val="lowerLetter"/>
      <w:lvlText w:val="%8."/>
      <w:lvlJc w:val="left"/>
      <w:pPr>
        <w:ind w:left="3600" w:hanging="360"/>
      </w:pPr>
    </w:lvl>
    <w:lvl w:ilvl="8" w:tplc="040C001B">
      <w:start w:val="1"/>
      <w:numFmt w:val="lowerRoman"/>
      <w:lvlText w:val="%9."/>
      <w:lvlJc w:val="right"/>
      <w:pPr>
        <w:ind w:left="4320" w:hanging="180"/>
      </w:pPr>
    </w:lvl>
  </w:abstractNum>
  <w:abstractNum w:abstractNumId="16" w15:restartNumberingAfterBreak="0">
    <w:nsid w:val="3A877D64"/>
    <w:multiLevelType w:val="singleLevel"/>
    <w:tmpl w:val="34DAECE2"/>
    <w:lvl w:ilvl="0">
      <w:start w:val="1"/>
      <w:numFmt w:val="decimal"/>
      <w:pStyle w:val="References"/>
      <w:lvlText w:val="[%1]"/>
      <w:lvlJc w:val="left"/>
      <w:pPr>
        <w:tabs>
          <w:tab w:val="num" w:pos="360"/>
        </w:tabs>
        <w:ind w:left="360" w:hanging="360"/>
      </w:pPr>
      <w:rPr>
        <w:sz w:val="20"/>
        <w:szCs w:val="20"/>
      </w:rPr>
    </w:lvl>
  </w:abstractNum>
  <w:abstractNum w:abstractNumId="17" w15:restartNumberingAfterBreak="0">
    <w:nsid w:val="3B696628"/>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18" w15:restartNumberingAfterBreak="0">
    <w:nsid w:val="3D9D6414"/>
    <w:multiLevelType w:val="hybridMultilevel"/>
    <w:tmpl w:val="4AFE7BC6"/>
    <w:lvl w:ilvl="0" w:tplc="519C3A56">
      <w:start w:val="1"/>
      <w:numFmt w:val="decimal"/>
      <w:lvlText w:val="%1."/>
      <w:lvlJc w:val="left"/>
      <w:pPr>
        <w:ind w:left="360" w:hanging="360"/>
      </w:pPr>
      <w:rPr>
        <w:rFonts w:hint="default"/>
      </w:r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1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21" w15:restartNumberingAfterBreak="0">
    <w:nsid w:val="489E1181"/>
    <w:multiLevelType w:val="hybridMultilevel"/>
    <w:tmpl w:val="36F268A2"/>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2" w15:restartNumberingAfterBreak="0">
    <w:nsid w:val="4B7924FF"/>
    <w:multiLevelType w:val="hybridMultilevel"/>
    <w:tmpl w:val="E44018FA"/>
    <w:lvl w:ilvl="0" w:tplc="0409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3" w15:restartNumberingAfterBreak="0">
    <w:nsid w:val="4D7F409C"/>
    <w:multiLevelType w:val="hybridMultilevel"/>
    <w:tmpl w:val="3BEC3494"/>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EC647A9"/>
    <w:multiLevelType w:val="hybridMultilevel"/>
    <w:tmpl w:val="77486398"/>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25" w15:restartNumberingAfterBreak="0">
    <w:nsid w:val="52496FBB"/>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6" w15:restartNumberingAfterBreak="0">
    <w:nsid w:val="55DE7048"/>
    <w:multiLevelType w:val="hybridMultilevel"/>
    <w:tmpl w:val="77486398"/>
    <w:lvl w:ilvl="0" w:tplc="6EF07C94">
      <w:start w:val="1"/>
      <w:numFmt w:val="decimal"/>
      <w:lvlText w:val="%1."/>
      <w:lvlJc w:val="left"/>
      <w:pPr>
        <w:ind w:left="-2544" w:hanging="360"/>
      </w:pPr>
    </w:lvl>
    <w:lvl w:ilvl="1" w:tplc="040C0019">
      <w:start w:val="1"/>
      <w:numFmt w:val="lowerLetter"/>
      <w:lvlText w:val="%2."/>
      <w:lvlJc w:val="left"/>
      <w:pPr>
        <w:ind w:left="-1464" w:hanging="360"/>
      </w:pPr>
    </w:lvl>
    <w:lvl w:ilvl="2" w:tplc="040C001B">
      <w:start w:val="1"/>
      <w:numFmt w:val="lowerRoman"/>
      <w:lvlText w:val="%3."/>
      <w:lvlJc w:val="right"/>
      <w:pPr>
        <w:ind w:left="-744" w:hanging="180"/>
      </w:pPr>
    </w:lvl>
    <w:lvl w:ilvl="3" w:tplc="040C000F">
      <w:start w:val="1"/>
      <w:numFmt w:val="decimal"/>
      <w:lvlText w:val="%4."/>
      <w:lvlJc w:val="left"/>
      <w:pPr>
        <w:ind w:left="-24" w:hanging="360"/>
      </w:pPr>
    </w:lvl>
    <w:lvl w:ilvl="4" w:tplc="040C0019">
      <w:start w:val="1"/>
      <w:numFmt w:val="lowerLetter"/>
      <w:lvlText w:val="%5."/>
      <w:lvlJc w:val="left"/>
      <w:pPr>
        <w:ind w:left="696" w:hanging="360"/>
      </w:pPr>
    </w:lvl>
    <w:lvl w:ilvl="5" w:tplc="040C001B">
      <w:start w:val="1"/>
      <w:numFmt w:val="lowerRoman"/>
      <w:lvlText w:val="%6."/>
      <w:lvlJc w:val="right"/>
      <w:pPr>
        <w:ind w:left="1416" w:hanging="180"/>
      </w:pPr>
    </w:lvl>
    <w:lvl w:ilvl="6" w:tplc="040C000F">
      <w:start w:val="1"/>
      <w:numFmt w:val="decimal"/>
      <w:lvlText w:val="%7."/>
      <w:lvlJc w:val="left"/>
      <w:pPr>
        <w:ind w:left="2136" w:hanging="360"/>
      </w:pPr>
    </w:lvl>
    <w:lvl w:ilvl="7" w:tplc="040C0019">
      <w:start w:val="1"/>
      <w:numFmt w:val="lowerLetter"/>
      <w:lvlText w:val="%8."/>
      <w:lvlJc w:val="left"/>
      <w:pPr>
        <w:ind w:left="2856" w:hanging="360"/>
      </w:pPr>
    </w:lvl>
    <w:lvl w:ilvl="8" w:tplc="040C001B">
      <w:start w:val="1"/>
      <w:numFmt w:val="lowerRoman"/>
      <w:lvlText w:val="%9."/>
      <w:lvlJc w:val="right"/>
      <w:pPr>
        <w:ind w:left="3576" w:hanging="180"/>
      </w:pPr>
    </w:lvl>
  </w:abstractNum>
  <w:abstractNum w:abstractNumId="27" w15:restartNumberingAfterBreak="0">
    <w:nsid w:val="561643D7"/>
    <w:multiLevelType w:val="hybridMultilevel"/>
    <w:tmpl w:val="9A40F28C"/>
    <w:lvl w:ilvl="0" w:tplc="519C3A5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CCC37D5"/>
    <w:multiLevelType w:val="hybridMultilevel"/>
    <w:tmpl w:val="36F268A2"/>
    <w:lvl w:ilvl="0" w:tplc="6EF07C94">
      <w:start w:val="1"/>
      <w:numFmt w:val="decimal"/>
      <w:lvlText w:val="%1."/>
      <w:lvlJc w:val="left"/>
      <w:pPr>
        <w:ind w:left="-3240" w:hanging="360"/>
      </w:pPr>
    </w:lvl>
    <w:lvl w:ilvl="1" w:tplc="040C0019">
      <w:start w:val="1"/>
      <w:numFmt w:val="lowerLetter"/>
      <w:lvlText w:val="%2."/>
      <w:lvlJc w:val="left"/>
      <w:pPr>
        <w:ind w:left="-2160" w:hanging="360"/>
      </w:pPr>
    </w:lvl>
    <w:lvl w:ilvl="2" w:tplc="040C001B">
      <w:start w:val="1"/>
      <w:numFmt w:val="lowerRoman"/>
      <w:lvlText w:val="%3."/>
      <w:lvlJc w:val="right"/>
      <w:pPr>
        <w:ind w:left="-1440" w:hanging="180"/>
      </w:pPr>
    </w:lvl>
    <w:lvl w:ilvl="3" w:tplc="040C000F">
      <w:start w:val="1"/>
      <w:numFmt w:val="decimal"/>
      <w:lvlText w:val="%4."/>
      <w:lvlJc w:val="left"/>
      <w:pPr>
        <w:ind w:left="-720" w:hanging="360"/>
      </w:pPr>
    </w:lvl>
    <w:lvl w:ilvl="4" w:tplc="040C0019">
      <w:start w:val="1"/>
      <w:numFmt w:val="lowerLetter"/>
      <w:lvlText w:val="%5."/>
      <w:lvlJc w:val="left"/>
      <w:pPr>
        <w:ind w:left="0" w:hanging="360"/>
      </w:pPr>
    </w:lvl>
    <w:lvl w:ilvl="5" w:tplc="040C001B">
      <w:start w:val="1"/>
      <w:numFmt w:val="lowerRoman"/>
      <w:lvlText w:val="%6."/>
      <w:lvlJc w:val="right"/>
      <w:pPr>
        <w:ind w:left="720" w:hanging="180"/>
      </w:pPr>
    </w:lvl>
    <w:lvl w:ilvl="6" w:tplc="040C000F">
      <w:start w:val="1"/>
      <w:numFmt w:val="decimal"/>
      <w:lvlText w:val="%7."/>
      <w:lvlJc w:val="left"/>
      <w:pPr>
        <w:ind w:left="1440" w:hanging="360"/>
      </w:pPr>
    </w:lvl>
    <w:lvl w:ilvl="7" w:tplc="040C0019">
      <w:start w:val="1"/>
      <w:numFmt w:val="lowerLetter"/>
      <w:lvlText w:val="%8."/>
      <w:lvlJc w:val="left"/>
      <w:pPr>
        <w:ind w:left="2160" w:hanging="360"/>
      </w:pPr>
    </w:lvl>
    <w:lvl w:ilvl="8" w:tplc="040C001B">
      <w:start w:val="1"/>
      <w:numFmt w:val="lowerRoman"/>
      <w:lvlText w:val="%9."/>
      <w:lvlJc w:val="right"/>
      <w:pPr>
        <w:ind w:left="2880" w:hanging="180"/>
      </w:pPr>
    </w:lvl>
  </w:abstractNum>
  <w:abstractNum w:abstractNumId="29"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1" w15:restartNumberingAfterBreak="0">
    <w:nsid w:val="64FF54AA"/>
    <w:multiLevelType w:val="hybridMultilevel"/>
    <w:tmpl w:val="5D1A07A6"/>
    <w:lvl w:ilvl="0" w:tplc="519C3A56">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128001D8">
      <w:start w:val="1"/>
      <w:numFmt w:val="decimal"/>
      <w:lvlText w:val="%3."/>
      <w:lvlJc w:val="left"/>
      <w:pPr>
        <w:ind w:left="1320" w:hanging="480"/>
      </w:pPr>
      <w:rPr>
        <w:rFonts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67BD0E2C"/>
    <w:multiLevelType w:val="hybridMultilevel"/>
    <w:tmpl w:val="B21E9BFC"/>
    <w:lvl w:ilvl="0" w:tplc="616AB03C">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3" w15:restartNumberingAfterBreak="0">
    <w:nsid w:val="67FA213D"/>
    <w:multiLevelType w:val="hybridMultilevel"/>
    <w:tmpl w:val="A05A24B6"/>
    <w:lvl w:ilvl="0" w:tplc="6EF07C94">
      <w:start w:val="1"/>
      <w:numFmt w:val="decimal"/>
      <w:lvlText w:val="%1."/>
      <w:lvlJc w:val="left"/>
      <w:pPr>
        <w:ind w:left="360" w:hanging="360"/>
      </w:pPr>
    </w:lvl>
    <w:lvl w:ilvl="1" w:tplc="040C0019">
      <w:start w:val="1"/>
      <w:numFmt w:val="lowerLetter"/>
      <w:lvlText w:val="%2."/>
      <w:lvlJc w:val="left"/>
      <w:pPr>
        <w:ind w:left="1440" w:hanging="360"/>
      </w:pPr>
    </w:lvl>
    <w:lvl w:ilvl="2" w:tplc="040C001B">
      <w:start w:val="1"/>
      <w:numFmt w:val="lowerRoman"/>
      <w:lvlText w:val="%3."/>
      <w:lvlJc w:val="right"/>
      <w:pPr>
        <w:ind w:left="2160" w:hanging="180"/>
      </w:pPr>
    </w:lvl>
    <w:lvl w:ilvl="3" w:tplc="040C000F">
      <w:start w:val="1"/>
      <w:numFmt w:val="decimal"/>
      <w:lvlText w:val="%4."/>
      <w:lvlJc w:val="left"/>
      <w:pPr>
        <w:ind w:left="2880" w:hanging="360"/>
      </w:pPr>
    </w:lvl>
    <w:lvl w:ilvl="4" w:tplc="040C0019">
      <w:start w:val="1"/>
      <w:numFmt w:val="lowerLetter"/>
      <w:lvlText w:val="%5."/>
      <w:lvlJc w:val="left"/>
      <w:pPr>
        <w:ind w:left="3600" w:hanging="360"/>
      </w:pPr>
    </w:lvl>
    <w:lvl w:ilvl="5" w:tplc="040C001B">
      <w:start w:val="1"/>
      <w:numFmt w:val="lowerRoman"/>
      <w:lvlText w:val="%6."/>
      <w:lvlJc w:val="right"/>
      <w:pPr>
        <w:ind w:left="4320" w:hanging="180"/>
      </w:pPr>
    </w:lvl>
    <w:lvl w:ilvl="6" w:tplc="040C000F">
      <w:start w:val="1"/>
      <w:numFmt w:val="decimal"/>
      <w:lvlText w:val="%7."/>
      <w:lvlJc w:val="left"/>
      <w:pPr>
        <w:ind w:left="5040" w:hanging="360"/>
      </w:pPr>
    </w:lvl>
    <w:lvl w:ilvl="7" w:tplc="040C0019">
      <w:start w:val="1"/>
      <w:numFmt w:val="lowerLetter"/>
      <w:lvlText w:val="%8."/>
      <w:lvlJc w:val="left"/>
      <w:pPr>
        <w:ind w:left="5760" w:hanging="360"/>
      </w:pPr>
    </w:lvl>
    <w:lvl w:ilvl="8" w:tplc="040C001B">
      <w:start w:val="1"/>
      <w:numFmt w:val="lowerRoman"/>
      <w:lvlText w:val="%9."/>
      <w:lvlJc w:val="right"/>
      <w:pPr>
        <w:ind w:left="6480" w:hanging="180"/>
      </w:pPr>
    </w:lvl>
  </w:abstractNum>
  <w:abstractNum w:abstractNumId="34" w15:restartNumberingAfterBreak="0">
    <w:nsid w:val="691F22B2"/>
    <w:multiLevelType w:val="hybridMultilevel"/>
    <w:tmpl w:val="4F98E42E"/>
    <w:lvl w:ilvl="0" w:tplc="00A406B2">
      <w:start w:val="1"/>
      <w:numFmt w:val="decimal"/>
      <w:lvlText w:val="%1."/>
      <w:lvlJc w:val="left"/>
      <w:pPr>
        <w:ind w:left="360" w:hanging="360"/>
      </w:pPr>
      <w:rPr>
        <w:rFonts w:hint="default"/>
        <w:color w:val="0000FF"/>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6ACA1649"/>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36" w15:restartNumberingAfterBreak="0">
    <w:nsid w:val="79D534DD"/>
    <w:multiLevelType w:val="hybridMultilevel"/>
    <w:tmpl w:val="63169762"/>
    <w:lvl w:ilvl="0" w:tplc="040C000F">
      <w:start w:val="1"/>
      <w:numFmt w:val="decimal"/>
      <w:lvlText w:val="%1."/>
      <w:lvlJc w:val="left"/>
      <w:pPr>
        <w:ind w:left="36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DB305F8"/>
    <w:multiLevelType w:val="hybridMultilevel"/>
    <w:tmpl w:val="68A04780"/>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num w:numId="1">
    <w:abstractNumId w:val="30"/>
  </w:num>
  <w:num w:numId="2">
    <w:abstractNumId w:val="13"/>
  </w:num>
  <w:num w:numId="3">
    <w:abstractNumId w:val="37"/>
  </w:num>
  <w:num w:numId="4">
    <w:abstractNumId w:val="5"/>
  </w:num>
  <w:num w:numId="5">
    <w:abstractNumId w:val="9"/>
  </w:num>
  <w:num w:numId="6">
    <w:abstractNumId w:val="14"/>
  </w:num>
  <w:num w:numId="7">
    <w:abstractNumId w:val="29"/>
  </w:num>
  <w:num w:numId="8">
    <w:abstractNumId w:val="20"/>
  </w:num>
  <w:num w:numId="9">
    <w:abstractNumId w:val="19"/>
  </w:num>
  <w:num w:numId="10">
    <w:abstractNumId w:val="10"/>
  </w:num>
  <w:num w:numId="1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1"/>
  </w:num>
  <w:num w:numId="20">
    <w:abstractNumId w:val="16"/>
  </w:num>
  <w:num w:numId="21">
    <w:abstractNumId w:val="7"/>
  </w:num>
  <w:num w:numId="22">
    <w:abstractNumId w:val="23"/>
  </w:num>
  <w:num w:numId="23">
    <w:abstractNumId w:val="18"/>
  </w:num>
  <w:num w:numId="24">
    <w:abstractNumId w:val="2"/>
  </w:num>
  <w:num w:numId="25">
    <w:abstractNumId w:val="6"/>
  </w:num>
  <w:num w:numId="26">
    <w:abstractNumId w:val="4"/>
  </w:num>
  <w:num w:numId="27">
    <w:abstractNumId w:val="21"/>
  </w:num>
  <w:num w:numId="28">
    <w:abstractNumId w:val="24"/>
  </w:num>
  <w:num w:numId="29">
    <w:abstractNumId w:val="27"/>
  </w:num>
  <w:num w:numId="30">
    <w:abstractNumId w:val="3"/>
  </w:num>
  <w:num w:numId="31">
    <w:abstractNumId w:val="22"/>
  </w:num>
  <w:num w:numId="32">
    <w:abstractNumId w:val="12"/>
  </w:num>
  <w:num w:numId="33">
    <w:abstractNumId w:val="17"/>
  </w:num>
  <w:num w:numId="34">
    <w:abstractNumId w:val="33"/>
  </w:num>
  <w:num w:numId="35">
    <w:abstractNumId w:val="25"/>
  </w:num>
  <w:num w:numId="36">
    <w:abstractNumId w:val="1"/>
  </w:num>
  <w:num w:numId="37">
    <w:abstractNumId w:val="8"/>
  </w:num>
  <w:num w:numId="38">
    <w:abstractNumId w:val="34"/>
  </w:num>
  <w:num w:numId="39">
    <w:abstractNumId w:val="35"/>
  </w:num>
  <w:num w:numId="40">
    <w:abstractNumId w:val="36"/>
  </w:num>
  <w:num w:numId="41">
    <w:abstractNumId w:val="0"/>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36917"/>
    <w:rsid w:val="00000156"/>
    <w:rsid w:val="00000204"/>
    <w:rsid w:val="0000020C"/>
    <w:rsid w:val="0000022B"/>
    <w:rsid w:val="000004A4"/>
    <w:rsid w:val="00000594"/>
    <w:rsid w:val="00000707"/>
    <w:rsid w:val="00000924"/>
    <w:rsid w:val="00000D49"/>
    <w:rsid w:val="000010AD"/>
    <w:rsid w:val="000014F0"/>
    <w:rsid w:val="00001633"/>
    <w:rsid w:val="00001837"/>
    <w:rsid w:val="00001A81"/>
    <w:rsid w:val="00001BCB"/>
    <w:rsid w:val="00001BF1"/>
    <w:rsid w:val="00002066"/>
    <w:rsid w:val="0000228E"/>
    <w:rsid w:val="00002536"/>
    <w:rsid w:val="0000255B"/>
    <w:rsid w:val="00002938"/>
    <w:rsid w:val="00002AFC"/>
    <w:rsid w:val="00002E18"/>
    <w:rsid w:val="00003973"/>
    <w:rsid w:val="00003A56"/>
    <w:rsid w:val="00003AE4"/>
    <w:rsid w:val="00003B06"/>
    <w:rsid w:val="00003D18"/>
    <w:rsid w:val="00003F7F"/>
    <w:rsid w:val="000041B5"/>
    <w:rsid w:val="000044B4"/>
    <w:rsid w:val="00004986"/>
    <w:rsid w:val="00004C7C"/>
    <w:rsid w:val="00004DDA"/>
    <w:rsid w:val="00004F87"/>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F2"/>
    <w:rsid w:val="00020D76"/>
    <w:rsid w:val="00020DD5"/>
    <w:rsid w:val="000213DD"/>
    <w:rsid w:val="00021545"/>
    <w:rsid w:val="00021677"/>
    <w:rsid w:val="000216F1"/>
    <w:rsid w:val="000218BF"/>
    <w:rsid w:val="00021954"/>
    <w:rsid w:val="000219CD"/>
    <w:rsid w:val="00021AF7"/>
    <w:rsid w:val="00021B57"/>
    <w:rsid w:val="000221A7"/>
    <w:rsid w:val="000223D0"/>
    <w:rsid w:val="00022E12"/>
    <w:rsid w:val="00022FFF"/>
    <w:rsid w:val="000233B7"/>
    <w:rsid w:val="00023917"/>
    <w:rsid w:val="00023C8B"/>
    <w:rsid w:val="00024132"/>
    <w:rsid w:val="000243FB"/>
    <w:rsid w:val="00024474"/>
    <w:rsid w:val="0002447B"/>
    <w:rsid w:val="0002510C"/>
    <w:rsid w:val="0002524C"/>
    <w:rsid w:val="0002525D"/>
    <w:rsid w:val="00025658"/>
    <w:rsid w:val="00025A83"/>
    <w:rsid w:val="00025B78"/>
    <w:rsid w:val="00025D34"/>
    <w:rsid w:val="00025D3B"/>
    <w:rsid w:val="00025F9F"/>
    <w:rsid w:val="00025FA8"/>
    <w:rsid w:val="00026013"/>
    <w:rsid w:val="00026F2D"/>
    <w:rsid w:val="00026F45"/>
    <w:rsid w:val="0002724D"/>
    <w:rsid w:val="00027569"/>
    <w:rsid w:val="0002786C"/>
    <w:rsid w:val="00030115"/>
    <w:rsid w:val="0003016F"/>
    <w:rsid w:val="0003024D"/>
    <w:rsid w:val="00030B4D"/>
    <w:rsid w:val="000311E0"/>
    <w:rsid w:val="00031738"/>
    <w:rsid w:val="00031862"/>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F7"/>
    <w:rsid w:val="00041CFA"/>
    <w:rsid w:val="00041DBA"/>
    <w:rsid w:val="0004242B"/>
    <w:rsid w:val="000426D9"/>
    <w:rsid w:val="000426F6"/>
    <w:rsid w:val="00043982"/>
    <w:rsid w:val="00043CE6"/>
    <w:rsid w:val="00043E91"/>
    <w:rsid w:val="0004403F"/>
    <w:rsid w:val="000440A2"/>
    <w:rsid w:val="000445C0"/>
    <w:rsid w:val="00044B96"/>
    <w:rsid w:val="00044F75"/>
    <w:rsid w:val="000452B5"/>
    <w:rsid w:val="0004560E"/>
    <w:rsid w:val="00045994"/>
    <w:rsid w:val="00045BEA"/>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822"/>
    <w:rsid w:val="00052BE7"/>
    <w:rsid w:val="00052F1A"/>
    <w:rsid w:val="00052F3F"/>
    <w:rsid w:val="00053095"/>
    <w:rsid w:val="000537A8"/>
    <w:rsid w:val="0005380A"/>
    <w:rsid w:val="00053994"/>
    <w:rsid w:val="00053E6A"/>
    <w:rsid w:val="000541BA"/>
    <w:rsid w:val="00054CED"/>
    <w:rsid w:val="00054DAD"/>
    <w:rsid w:val="00055087"/>
    <w:rsid w:val="000550B8"/>
    <w:rsid w:val="000553DE"/>
    <w:rsid w:val="00055785"/>
    <w:rsid w:val="000558DB"/>
    <w:rsid w:val="0005593A"/>
    <w:rsid w:val="00055F29"/>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E39"/>
    <w:rsid w:val="00062E9D"/>
    <w:rsid w:val="00062EB5"/>
    <w:rsid w:val="0006331A"/>
    <w:rsid w:val="00063776"/>
    <w:rsid w:val="00063798"/>
    <w:rsid w:val="00063813"/>
    <w:rsid w:val="00063997"/>
    <w:rsid w:val="00063DEC"/>
    <w:rsid w:val="000644A1"/>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73"/>
    <w:rsid w:val="00071F7C"/>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D95"/>
    <w:rsid w:val="00075498"/>
    <w:rsid w:val="0007585B"/>
    <w:rsid w:val="00075C47"/>
    <w:rsid w:val="00075C87"/>
    <w:rsid w:val="00075DC0"/>
    <w:rsid w:val="0007603A"/>
    <w:rsid w:val="000761E9"/>
    <w:rsid w:val="000766A3"/>
    <w:rsid w:val="0007674F"/>
    <w:rsid w:val="00076A35"/>
    <w:rsid w:val="00076B47"/>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B36"/>
    <w:rsid w:val="00084BBC"/>
    <w:rsid w:val="00084FF3"/>
    <w:rsid w:val="000850E1"/>
    <w:rsid w:val="000851FB"/>
    <w:rsid w:val="00085A55"/>
    <w:rsid w:val="00085FAA"/>
    <w:rsid w:val="0008617D"/>
    <w:rsid w:val="00086246"/>
    <w:rsid w:val="00086390"/>
    <w:rsid w:val="000865C7"/>
    <w:rsid w:val="00086C07"/>
    <w:rsid w:val="00086C10"/>
    <w:rsid w:val="00086C96"/>
    <w:rsid w:val="00086D89"/>
    <w:rsid w:val="00086DE0"/>
    <w:rsid w:val="00087061"/>
    <w:rsid w:val="000875FB"/>
    <w:rsid w:val="0008771A"/>
    <w:rsid w:val="00087C6A"/>
    <w:rsid w:val="00087F5E"/>
    <w:rsid w:val="000900C9"/>
    <w:rsid w:val="00090538"/>
    <w:rsid w:val="0009065A"/>
    <w:rsid w:val="000908A2"/>
    <w:rsid w:val="00090984"/>
    <w:rsid w:val="00091419"/>
    <w:rsid w:val="000918A3"/>
    <w:rsid w:val="00091A61"/>
    <w:rsid w:val="000921FC"/>
    <w:rsid w:val="00092268"/>
    <w:rsid w:val="000926A3"/>
    <w:rsid w:val="00092A88"/>
    <w:rsid w:val="00092BB9"/>
    <w:rsid w:val="00092BE4"/>
    <w:rsid w:val="00092D77"/>
    <w:rsid w:val="00092ED4"/>
    <w:rsid w:val="00093239"/>
    <w:rsid w:val="000933DA"/>
    <w:rsid w:val="000938BD"/>
    <w:rsid w:val="00093955"/>
    <w:rsid w:val="00093E83"/>
    <w:rsid w:val="00093EFE"/>
    <w:rsid w:val="00093F84"/>
    <w:rsid w:val="00094631"/>
    <w:rsid w:val="00094903"/>
    <w:rsid w:val="0009490A"/>
    <w:rsid w:val="00095181"/>
    <w:rsid w:val="0009523E"/>
    <w:rsid w:val="000956CC"/>
    <w:rsid w:val="00096525"/>
    <w:rsid w:val="000966A3"/>
    <w:rsid w:val="00096785"/>
    <w:rsid w:val="00096C08"/>
    <w:rsid w:val="00097021"/>
    <w:rsid w:val="0009747A"/>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7054"/>
    <w:rsid w:val="000A73B9"/>
    <w:rsid w:val="000A74DA"/>
    <w:rsid w:val="000A7564"/>
    <w:rsid w:val="000A76FF"/>
    <w:rsid w:val="000A7723"/>
    <w:rsid w:val="000A7920"/>
    <w:rsid w:val="000A7CC2"/>
    <w:rsid w:val="000A7CF2"/>
    <w:rsid w:val="000B03F9"/>
    <w:rsid w:val="000B09C2"/>
    <w:rsid w:val="000B0DB3"/>
    <w:rsid w:val="000B10B7"/>
    <w:rsid w:val="000B1113"/>
    <w:rsid w:val="000B1298"/>
    <w:rsid w:val="000B14D2"/>
    <w:rsid w:val="000B16EB"/>
    <w:rsid w:val="000B177C"/>
    <w:rsid w:val="000B1BDB"/>
    <w:rsid w:val="000B244F"/>
    <w:rsid w:val="000B2B16"/>
    <w:rsid w:val="000B35F4"/>
    <w:rsid w:val="000B390A"/>
    <w:rsid w:val="000B3F38"/>
    <w:rsid w:val="000B4059"/>
    <w:rsid w:val="000B442C"/>
    <w:rsid w:val="000B46A2"/>
    <w:rsid w:val="000B49F2"/>
    <w:rsid w:val="000B4E07"/>
    <w:rsid w:val="000B5176"/>
    <w:rsid w:val="000B5183"/>
    <w:rsid w:val="000B5311"/>
    <w:rsid w:val="000B540E"/>
    <w:rsid w:val="000B5623"/>
    <w:rsid w:val="000B57BE"/>
    <w:rsid w:val="000B5AF9"/>
    <w:rsid w:val="000B5BA0"/>
    <w:rsid w:val="000B5F24"/>
    <w:rsid w:val="000B6737"/>
    <w:rsid w:val="000B6E1E"/>
    <w:rsid w:val="000B7169"/>
    <w:rsid w:val="000C0010"/>
    <w:rsid w:val="000C00C2"/>
    <w:rsid w:val="000C02B4"/>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C4A"/>
    <w:rsid w:val="000C3DF3"/>
    <w:rsid w:val="000C418C"/>
    <w:rsid w:val="000C43A5"/>
    <w:rsid w:val="000C4489"/>
    <w:rsid w:val="000C49BD"/>
    <w:rsid w:val="000C4A2F"/>
    <w:rsid w:val="000C4ADE"/>
    <w:rsid w:val="000C51B1"/>
    <w:rsid w:val="000C5284"/>
    <w:rsid w:val="000C54DC"/>
    <w:rsid w:val="000C577E"/>
    <w:rsid w:val="000C58B9"/>
    <w:rsid w:val="000C5B5C"/>
    <w:rsid w:val="000C5C1D"/>
    <w:rsid w:val="000C5C57"/>
    <w:rsid w:val="000C5DD6"/>
    <w:rsid w:val="000C5E97"/>
    <w:rsid w:val="000C5F42"/>
    <w:rsid w:val="000C664F"/>
    <w:rsid w:val="000C6706"/>
    <w:rsid w:val="000C69DD"/>
    <w:rsid w:val="000C6C52"/>
    <w:rsid w:val="000C701C"/>
    <w:rsid w:val="000C735F"/>
    <w:rsid w:val="000C76AD"/>
    <w:rsid w:val="000C7705"/>
    <w:rsid w:val="000D00B7"/>
    <w:rsid w:val="000D0184"/>
    <w:rsid w:val="000D0461"/>
    <w:rsid w:val="000D0465"/>
    <w:rsid w:val="000D0F6A"/>
    <w:rsid w:val="000D11BF"/>
    <w:rsid w:val="000D12CC"/>
    <w:rsid w:val="000D1380"/>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529"/>
    <w:rsid w:val="000E056E"/>
    <w:rsid w:val="000E070C"/>
    <w:rsid w:val="000E0751"/>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BDB"/>
    <w:rsid w:val="000E3C68"/>
    <w:rsid w:val="000E3F97"/>
    <w:rsid w:val="000E416E"/>
    <w:rsid w:val="000E44C6"/>
    <w:rsid w:val="000E4D0A"/>
    <w:rsid w:val="000E502E"/>
    <w:rsid w:val="000E50BF"/>
    <w:rsid w:val="000E50FE"/>
    <w:rsid w:val="000E58B4"/>
    <w:rsid w:val="000E598D"/>
    <w:rsid w:val="000E5AA1"/>
    <w:rsid w:val="000E61DA"/>
    <w:rsid w:val="000E620A"/>
    <w:rsid w:val="000E63F6"/>
    <w:rsid w:val="000E6571"/>
    <w:rsid w:val="000E6653"/>
    <w:rsid w:val="000E6707"/>
    <w:rsid w:val="000E67A9"/>
    <w:rsid w:val="000E7576"/>
    <w:rsid w:val="000E7583"/>
    <w:rsid w:val="000E7E72"/>
    <w:rsid w:val="000F0059"/>
    <w:rsid w:val="000F0114"/>
    <w:rsid w:val="000F01EC"/>
    <w:rsid w:val="000F026A"/>
    <w:rsid w:val="000F02BC"/>
    <w:rsid w:val="000F04D8"/>
    <w:rsid w:val="000F095C"/>
    <w:rsid w:val="000F0B03"/>
    <w:rsid w:val="000F1574"/>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FA0"/>
    <w:rsid w:val="000F7FB6"/>
    <w:rsid w:val="0010015A"/>
    <w:rsid w:val="00100391"/>
    <w:rsid w:val="001005A9"/>
    <w:rsid w:val="00100728"/>
    <w:rsid w:val="00100937"/>
    <w:rsid w:val="0010099E"/>
    <w:rsid w:val="00100A12"/>
    <w:rsid w:val="00100A29"/>
    <w:rsid w:val="00100B00"/>
    <w:rsid w:val="00100DD9"/>
    <w:rsid w:val="001012E9"/>
    <w:rsid w:val="001012F3"/>
    <w:rsid w:val="00101465"/>
    <w:rsid w:val="0010152B"/>
    <w:rsid w:val="00101A83"/>
    <w:rsid w:val="00101BE2"/>
    <w:rsid w:val="00101C7A"/>
    <w:rsid w:val="00101CFD"/>
    <w:rsid w:val="00101E3D"/>
    <w:rsid w:val="00101F63"/>
    <w:rsid w:val="0010204C"/>
    <w:rsid w:val="00102395"/>
    <w:rsid w:val="001024DA"/>
    <w:rsid w:val="00102A44"/>
    <w:rsid w:val="00102AB0"/>
    <w:rsid w:val="00102DC7"/>
    <w:rsid w:val="00102DE4"/>
    <w:rsid w:val="00102EFF"/>
    <w:rsid w:val="00103103"/>
    <w:rsid w:val="00103195"/>
    <w:rsid w:val="001038FC"/>
    <w:rsid w:val="00103AB5"/>
    <w:rsid w:val="00103BE0"/>
    <w:rsid w:val="00103D0C"/>
    <w:rsid w:val="00103D3A"/>
    <w:rsid w:val="00104275"/>
    <w:rsid w:val="00104416"/>
    <w:rsid w:val="001048FC"/>
    <w:rsid w:val="00104E02"/>
    <w:rsid w:val="00105BC6"/>
    <w:rsid w:val="00105DFE"/>
    <w:rsid w:val="00105E31"/>
    <w:rsid w:val="00105E3E"/>
    <w:rsid w:val="00106130"/>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3F2"/>
    <w:rsid w:val="0011674F"/>
    <w:rsid w:val="00116E6C"/>
    <w:rsid w:val="00116EE1"/>
    <w:rsid w:val="00116F48"/>
    <w:rsid w:val="001176A6"/>
    <w:rsid w:val="00117950"/>
    <w:rsid w:val="00117FE0"/>
    <w:rsid w:val="001205F3"/>
    <w:rsid w:val="00120630"/>
    <w:rsid w:val="00120A55"/>
    <w:rsid w:val="00120A5F"/>
    <w:rsid w:val="00121913"/>
    <w:rsid w:val="00122527"/>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5FEA"/>
    <w:rsid w:val="001261AD"/>
    <w:rsid w:val="001264B5"/>
    <w:rsid w:val="001265FF"/>
    <w:rsid w:val="00126643"/>
    <w:rsid w:val="00126811"/>
    <w:rsid w:val="00126856"/>
    <w:rsid w:val="00126F12"/>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F70"/>
    <w:rsid w:val="00134149"/>
    <w:rsid w:val="0013463A"/>
    <w:rsid w:val="0013496C"/>
    <w:rsid w:val="001353C2"/>
    <w:rsid w:val="001359E4"/>
    <w:rsid w:val="00135B02"/>
    <w:rsid w:val="00135E98"/>
    <w:rsid w:val="00135F39"/>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568"/>
    <w:rsid w:val="0014168E"/>
    <w:rsid w:val="0014168F"/>
    <w:rsid w:val="001416B6"/>
    <w:rsid w:val="00141980"/>
    <w:rsid w:val="00141ABF"/>
    <w:rsid w:val="00141FB9"/>
    <w:rsid w:val="00142540"/>
    <w:rsid w:val="00142757"/>
    <w:rsid w:val="00142D2D"/>
    <w:rsid w:val="00142E78"/>
    <w:rsid w:val="001433A1"/>
    <w:rsid w:val="00143547"/>
    <w:rsid w:val="00143B01"/>
    <w:rsid w:val="00143DBE"/>
    <w:rsid w:val="0014415F"/>
    <w:rsid w:val="00144294"/>
    <w:rsid w:val="0014491B"/>
    <w:rsid w:val="00144B6F"/>
    <w:rsid w:val="00144EE2"/>
    <w:rsid w:val="0014501E"/>
    <w:rsid w:val="00145072"/>
    <w:rsid w:val="001450AD"/>
    <w:rsid w:val="001450E6"/>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D2"/>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D5C"/>
    <w:rsid w:val="00175ED6"/>
    <w:rsid w:val="00175F7A"/>
    <w:rsid w:val="00175F9F"/>
    <w:rsid w:val="0017600C"/>
    <w:rsid w:val="001760D7"/>
    <w:rsid w:val="00176222"/>
    <w:rsid w:val="001762A8"/>
    <w:rsid w:val="001762A9"/>
    <w:rsid w:val="001766B4"/>
    <w:rsid w:val="001769E0"/>
    <w:rsid w:val="00176EA5"/>
    <w:rsid w:val="00176EF4"/>
    <w:rsid w:val="001770D7"/>
    <w:rsid w:val="001770E2"/>
    <w:rsid w:val="001771BD"/>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EBF"/>
    <w:rsid w:val="00181F80"/>
    <w:rsid w:val="00182096"/>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0FA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3F7"/>
    <w:rsid w:val="001B55BA"/>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2A"/>
    <w:rsid w:val="001C0BA7"/>
    <w:rsid w:val="001C1607"/>
    <w:rsid w:val="001C16FD"/>
    <w:rsid w:val="001C1A08"/>
    <w:rsid w:val="001C1BC1"/>
    <w:rsid w:val="001C1FE0"/>
    <w:rsid w:val="001C2ADC"/>
    <w:rsid w:val="001C2BEB"/>
    <w:rsid w:val="001C2D37"/>
    <w:rsid w:val="001C30BE"/>
    <w:rsid w:val="001C3870"/>
    <w:rsid w:val="001C3AAE"/>
    <w:rsid w:val="001C3CFB"/>
    <w:rsid w:val="001C4195"/>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E9D"/>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746"/>
    <w:rsid w:val="001D68B0"/>
    <w:rsid w:val="001D6C5A"/>
    <w:rsid w:val="001D6E91"/>
    <w:rsid w:val="001D6FCC"/>
    <w:rsid w:val="001D6FD0"/>
    <w:rsid w:val="001D7368"/>
    <w:rsid w:val="001D736D"/>
    <w:rsid w:val="001D7951"/>
    <w:rsid w:val="001E07DC"/>
    <w:rsid w:val="001E0C8F"/>
    <w:rsid w:val="001E0E1E"/>
    <w:rsid w:val="001E1A59"/>
    <w:rsid w:val="001E1ACD"/>
    <w:rsid w:val="001E1B66"/>
    <w:rsid w:val="001E2618"/>
    <w:rsid w:val="001E2AD4"/>
    <w:rsid w:val="001E2F0D"/>
    <w:rsid w:val="001E3187"/>
    <w:rsid w:val="001E3608"/>
    <w:rsid w:val="001E40F0"/>
    <w:rsid w:val="001E421A"/>
    <w:rsid w:val="001E4282"/>
    <w:rsid w:val="001E42AC"/>
    <w:rsid w:val="001E42B3"/>
    <w:rsid w:val="001E42D7"/>
    <w:rsid w:val="001E4340"/>
    <w:rsid w:val="001E4B78"/>
    <w:rsid w:val="001E4F1B"/>
    <w:rsid w:val="001E4F6D"/>
    <w:rsid w:val="001E502F"/>
    <w:rsid w:val="001E505D"/>
    <w:rsid w:val="001E590C"/>
    <w:rsid w:val="001E5912"/>
    <w:rsid w:val="001E628A"/>
    <w:rsid w:val="001E6726"/>
    <w:rsid w:val="001E69AA"/>
    <w:rsid w:val="001E6BB3"/>
    <w:rsid w:val="001E6E8E"/>
    <w:rsid w:val="001E6FC3"/>
    <w:rsid w:val="001E71B9"/>
    <w:rsid w:val="001E763D"/>
    <w:rsid w:val="001E7814"/>
    <w:rsid w:val="001E78AD"/>
    <w:rsid w:val="001E79F0"/>
    <w:rsid w:val="001E7A22"/>
    <w:rsid w:val="001E7D41"/>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C1C"/>
    <w:rsid w:val="001F3CC9"/>
    <w:rsid w:val="001F41B8"/>
    <w:rsid w:val="001F42EE"/>
    <w:rsid w:val="001F442F"/>
    <w:rsid w:val="001F4856"/>
    <w:rsid w:val="001F49EB"/>
    <w:rsid w:val="001F49F4"/>
    <w:rsid w:val="001F4B29"/>
    <w:rsid w:val="001F4D32"/>
    <w:rsid w:val="001F4FF5"/>
    <w:rsid w:val="001F55BE"/>
    <w:rsid w:val="001F56DC"/>
    <w:rsid w:val="001F59AC"/>
    <w:rsid w:val="001F5EF6"/>
    <w:rsid w:val="001F605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44E"/>
    <w:rsid w:val="0020165E"/>
    <w:rsid w:val="002018A6"/>
    <w:rsid w:val="00202090"/>
    <w:rsid w:val="00202BAD"/>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B7E"/>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5C5"/>
    <w:rsid w:val="0021390D"/>
    <w:rsid w:val="00214338"/>
    <w:rsid w:val="0021460B"/>
    <w:rsid w:val="00214B08"/>
    <w:rsid w:val="00214C26"/>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98"/>
    <w:rsid w:val="002235E8"/>
    <w:rsid w:val="00224402"/>
    <w:rsid w:val="002247B1"/>
    <w:rsid w:val="002248C3"/>
    <w:rsid w:val="00224907"/>
    <w:rsid w:val="00224F5E"/>
    <w:rsid w:val="002256B6"/>
    <w:rsid w:val="002266E7"/>
    <w:rsid w:val="0022678C"/>
    <w:rsid w:val="002268FD"/>
    <w:rsid w:val="002269C9"/>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90"/>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4300"/>
    <w:rsid w:val="00244392"/>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A4F"/>
    <w:rsid w:val="00250C74"/>
    <w:rsid w:val="0025101E"/>
    <w:rsid w:val="0025137B"/>
    <w:rsid w:val="002516CA"/>
    <w:rsid w:val="00251940"/>
    <w:rsid w:val="00251B01"/>
    <w:rsid w:val="00251FEE"/>
    <w:rsid w:val="002524E9"/>
    <w:rsid w:val="0025278F"/>
    <w:rsid w:val="00252CB0"/>
    <w:rsid w:val="00252EE1"/>
    <w:rsid w:val="0025307B"/>
    <w:rsid w:val="0025314C"/>
    <w:rsid w:val="0025317B"/>
    <w:rsid w:val="00253565"/>
    <w:rsid w:val="0025356C"/>
    <w:rsid w:val="002536B4"/>
    <w:rsid w:val="00253AD2"/>
    <w:rsid w:val="00253C43"/>
    <w:rsid w:val="00253DD7"/>
    <w:rsid w:val="00254001"/>
    <w:rsid w:val="002541A2"/>
    <w:rsid w:val="00254973"/>
    <w:rsid w:val="00254A9D"/>
    <w:rsid w:val="00254ABE"/>
    <w:rsid w:val="00254B50"/>
    <w:rsid w:val="00254B9D"/>
    <w:rsid w:val="00254C7D"/>
    <w:rsid w:val="00254D8F"/>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32C3"/>
    <w:rsid w:val="0026340A"/>
    <w:rsid w:val="00263B7C"/>
    <w:rsid w:val="00263DFA"/>
    <w:rsid w:val="00263F5B"/>
    <w:rsid w:val="002640D0"/>
    <w:rsid w:val="002642B1"/>
    <w:rsid w:val="002644F5"/>
    <w:rsid w:val="00264609"/>
    <w:rsid w:val="0026473B"/>
    <w:rsid w:val="0026483B"/>
    <w:rsid w:val="0026498A"/>
    <w:rsid w:val="00264CC2"/>
    <w:rsid w:val="00264F4B"/>
    <w:rsid w:val="002653A3"/>
    <w:rsid w:val="0026556D"/>
    <w:rsid w:val="002655DD"/>
    <w:rsid w:val="00265741"/>
    <w:rsid w:val="00265C62"/>
    <w:rsid w:val="00265E72"/>
    <w:rsid w:val="00265F6D"/>
    <w:rsid w:val="00266122"/>
    <w:rsid w:val="002667ED"/>
    <w:rsid w:val="00266BEE"/>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2C1"/>
    <w:rsid w:val="002723C9"/>
    <w:rsid w:val="00273264"/>
    <w:rsid w:val="002732C9"/>
    <w:rsid w:val="002732FF"/>
    <w:rsid w:val="00273760"/>
    <w:rsid w:val="0027393A"/>
    <w:rsid w:val="00273D82"/>
    <w:rsid w:val="00273E27"/>
    <w:rsid w:val="00273EAF"/>
    <w:rsid w:val="00274185"/>
    <w:rsid w:val="002742AE"/>
    <w:rsid w:val="002742B7"/>
    <w:rsid w:val="00274505"/>
    <w:rsid w:val="00274639"/>
    <w:rsid w:val="00274746"/>
    <w:rsid w:val="00274F6C"/>
    <w:rsid w:val="00274F9C"/>
    <w:rsid w:val="002753B9"/>
    <w:rsid w:val="00275533"/>
    <w:rsid w:val="00275D61"/>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2D2"/>
    <w:rsid w:val="00284378"/>
    <w:rsid w:val="00284580"/>
    <w:rsid w:val="002845F9"/>
    <w:rsid w:val="00284744"/>
    <w:rsid w:val="0028490C"/>
    <w:rsid w:val="00284EBD"/>
    <w:rsid w:val="002852DF"/>
    <w:rsid w:val="00285725"/>
    <w:rsid w:val="00285A72"/>
    <w:rsid w:val="00285B8C"/>
    <w:rsid w:val="00285C5B"/>
    <w:rsid w:val="00285C5E"/>
    <w:rsid w:val="00286450"/>
    <w:rsid w:val="002864BC"/>
    <w:rsid w:val="0028682C"/>
    <w:rsid w:val="00286A2C"/>
    <w:rsid w:val="00286AB3"/>
    <w:rsid w:val="00286F10"/>
    <w:rsid w:val="0028726C"/>
    <w:rsid w:val="002872EC"/>
    <w:rsid w:val="00287CA4"/>
    <w:rsid w:val="00287EFB"/>
    <w:rsid w:val="00287EFD"/>
    <w:rsid w:val="00290056"/>
    <w:rsid w:val="00290531"/>
    <w:rsid w:val="002907E6"/>
    <w:rsid w:val="00290859"/>
    <w:rsid w:val="0029095B"/>
    <w:rsid w:val="002911B9"/>
    <w:rsid w:val="0029154E"/>
    <w:rsid w:val="00291551"/>
    <w:rsid w:val="00291632"/>
    <w:rsid w:val="00291740"/>
    <w:rsid w:val="002919BF"/>
    <w:rsid w:val="002919C2"/>
    <w:rsid w:val="00291B85"/>
    <w:rsid w:val="002921E1"/>
    <w:rsid w:val="00292AAE"/>
    <w:rsid w:val="0029318A"/>
    <w:rsid w:val="00293700"/>
    <w:rsid w:val="00293863"/>
    <w:rsid w:val="002939B6"/>
    <w:rsid w:val="00293A31"/>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DD0"/>
    <w:rsid w:val="002A0193"/>
    <w:rsid w:val="002A037C"/>
    <w:rsid w:val="002A0511"/>
    <w:rsid w:val="002A0F03"/>
    <w:rsid w:val="002A1A23"/>
    <w:rsid w:val="002A1BB5"/>
    <w:rsid w:val="002A1C9F"/>
    <w:rsid w:val="002A1E4B"/>
    <w:rsid w:val="002A225A"/>
    <w:rsid w:val="002A25B1"/>
    <w:rsid w:val="002A268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34"/>
    <w:rsid w:val="002A5937"/>
    <w:rsid w:val="002A5B2C"/>
    <w:rsid w:val="002A5B3B"/>
    <w:rsid w:val="002A5B74"/>
    <w:rsid w:val="002A5BC9"/>
    <w:rsid w:val="002A5CA0"/>
    <w:rsid w:val="002A5D18"/>
    <w:rsid w:val="002A6291"/>
    <w:rsid w:val="002A62E3"/>
    <w:rsid w:val="002A71AA"/>
    <w:rsid w:val="002A76FC"/>
    <w:rsid w:val="002A793F"/>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F16"/>
    <w:rsid w:val="002B4F2B"/>
    <w:rsid w:val="002B56AD"/>
    <w:rsid w:val="002B58EE"/>
    <w:rsid w:val="002B5919"/>
    <w:rsid w:val="002B5CEE"/>
    <w:rsid w:val="002B5F72"/>
    <w:rsid w:val="002B6083"/>
    <w:rsid w:val="002B661D"/>
    <w:rsid w:val="002B6B5F"/>
    <w:rsid w:val="002B6D4C"/>
    <w:rsid w:val="002B6D9E"/>
    <w:rsid w:val="002B7268"/>
    <w:rsid w:val="002B73A3"/>
    <w:rsid w:val="002B767B"/>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A54"/>
    <w:rsid w:val="002C6D00"/>
    <w:rsid w:val="002C704C"/>
    <w:rsid w:val="002C79F2"/>
    <w:rsid w:val="002D083A"/>
    <w:rsid w:val="002D0A71"/>
    <w:rsid w:val="002D0CAF"/>
    <w:rsid w:val="002D136A"/>
    <w:rsid w:val="002D188F"/>
    <w:rsid w:val="002D1B0F"/>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9D4"/>
    <w:rsid w:val="002E2C71"/>
    <w:rsid w:val="002E3480"/>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710"/>
    <w:rsid w:val="002F0AF6"/>
    <w:rsid w:val="002F1069"/>
    <w:rsid w:val="002F113A"/>
    <w:rsid w:val="002F14FA"/>
    <w:rsid w:val="002F15B9"/>
    <w:rsid w:val="002F1796"/>
    <w:rsid w:val="002F1DEE"/>
    <w:rsid w:val="002F1E9F"/>
    <w:rsid w:val="002F1FB1"/>
    <w:rsid w:val="002F240B"/>
    <w:rsid w:val="002F27ED"/>
    <w:rsid w:val="002F29D3"/>
    <w:rsid w:val="002F2A89"/>
    <w:rsid w:val="002F2E22"/>
    <w:rsid w:val="002F330D"/>
    <w:rsid w:val="002F33D1"/>
    <w:rsid w:val="002F3621"/>
    <w:rsid w:val="002F36E3"/>
    <w:rsid w:val="002F3C95"/>
    <w:rsid w:val="002F44A6"/>
    <w:rsid w:val="002F4541"/>
    <w:rsid w:val="002F45BC"/>
    <w:rsid w:val="002F4AB3"/>
    <w:rsid w:val="002F4F8C"/>
    <w:rsid w:val="002F527C"/>
    <w:rsid w:val="002F543A"/>
    <w:rsid w:val="002F591D"/>
    <w:rsid w:val="002F6001"/>
    <w:rsid w:val="002F63DA"/>
    <w:rsid w:val="002F65D7"/>
    <w:rsid w:val="002F69C8"/>
    <w:rsid w:val="002F6B28"/>
    <w:rsid w:val="002F6B38"/>
    <w:rsid w:val="002F6EE2"/>
    <w:rsid w:val="002F7955"/>
    <w:rsid w:val="003004D5"/>
    <w:rsid w:val="00300993"/>
    <w:rsid w:val="00300A3C"/>
    <w:rsid w:val="00300AB2"/>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279"/>
    <w:rsid w:val="0031179F"/>
    <w:rsid w:val="00312093"/>
    <w:rsid w:val="0031215B"/>
    <w:rsid w:val="003122E5"/>
    <w:rsid w:val="00312401"/>
    <w:rsid w:val="00312A35"/>
    <w:rsid w:val="00312AF0"/>
    <w:rsid w:val="00312C11"/>
    <w:rsid w:val="00313006"/>
    <w:rsid w:val="00313448"/>
    <w:rsid w:val="003134A5"/>
    <w:rsid w:val="00313A66"/>
    <w:rsid w:val="00313E2E"/>
    <w:rsid w:val="00314079"/>
    <w:rsid w:val="00314107"/>
    <w:rsid w:val="003145CA"/>
    <w:rsid w:val="003149F7"/>
    <w:rsid w:val="00314A5F"/>
    <w:rsid w:val="00314C2E"/>
    <w:rsid w:val="00314D75"/>
    <w:rsid w:val="00314FA9"/>
    <w:rsid w:val="00315C64"/>
    <w:rsid w:val="00315CBB"/>
    <w:rsid w:val="00315E4B"/>
    <w:rsid w:val="00315E54"/>
    <w:rsid w:val="00315E8C"/>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42F"/>
    <w:rsid w:val="00320925"/>
    <w:rsid w:val="00320A48"/>
    <w:rsid w:val="00320C55"/>
    <w:rsid w:val="00321046"/>
    <w:rsid w:val="00321479"/>
    <w:rsid w:val="003217BE"/>
    <w:rsid w:val="00321949"/>
    <w:rsid w:val="00321A13"/>
    <w:rsid w:val="003220A7"/>
    <w:rsid w:val="003221F0"/>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6084"/>
    <w:rsid w:val="00326195"/>
    <w:rsid w:val="0032653C"/>
    <w:rsid w:val="0032673B"/>
    <w:rsid w:val="00326A65"/>
    <w:rsid w:val="00326FAF"/>
    <w:rsid w:val="00326FF5"/>
    <w:rsid w:val="0032705D"/>
    <w:rsid w:val="0032718B"/>
    <w:rsid w:val="0032744B"/>
    <w:rsid w:val="00327554"/>
    <w:rsid w:val="0032799F"/>
    <w:rsid w:val="00327BFA"/>
    <w:rsid w:val="00327D7E"/>
    <w:rsid w:val="00327F81"/>
    <w:rsid w:val="00330749"/>
    <w:rsid w:val="003308E2"/>
    <w:rsid w:val="003309D1"/>
    <w:rsid w:val="00330A49"/>
    <w:rsid w:val="00330B60"/>
    <w:rsid w:val="00330F77"/>
    <w:rsid w:val="00331351"/>
    <w:rsid w:val="00331413"/>
    <w:rsid w:val="0033191F"/>
    <w:rsid w:val="00331A49"/>
    <w:rsid w:val="00331C24"/>
    <w:rsid w:val="00331EFF"/>
    <w:rsid w:val="00332259"/>
    <w:rsid w:val="0033266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4C"/>
    <w:rsid w:val="0034097F"/>
    <w:rsid w:val="00340C21"/>
    <w:rsid w:val="00340D99"/>
    <w:rsid w:val="00340FB5"/>
    <w:rsid w:val="0034120D"/>
    <w:rsid w:val="00341864"/>
    <w:rsid w:val="00341A13"/>
    <w:rsid w:val="00341A4F"/>
    <w:rsid w:val="00341F38"/>
    <w:rsid w:val="00341FA9"/>
    <w:rsid w:val="003420C3"/>
    <w:rsid w:val="003423C6"/>
    <w:rsid w:val="003428FB"/>
    <w:rsid w:val="00342C28"/>
    <w:rsid w:val="00342DB2"/>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92B"/>
    <w:rsid w:val="00354D50"/>
    <w:rsid w:val="003557A2"/>
    <w:rsid w:val="00355982"/>
    <w:rsid w:val="00355C4E"/>
    <w:rsid w:val="003567D6"/>
    <w:rsid w:val="00356823"/>
    <w:rsid w:val="00356E3D"/>
    <w:rsid w:val="003572D7"/>
    <w:rsid w:val="003575AA"/>
    <w:rsid w:val="0035775C"/>
    <w:rsid w:val="0036029B"/>
    <w:rsid w:val="00360752"/>
    <w:rsid w:val="00360C5C"/>
    <w:rsid w:val="0036115F"/>
    <w:rsid w:val="003616B8"/>
    <w:rsid w:val="00361AFF"/>
    <w:rsid w:val="00361B1E"/>
    <w:rsid w:val="00361B26"/>
    <w:rsid w:val="00361BC3"/>
    <w:rsid w:val="00361E5F"/>
    <w:rsid w:val="00362A68"/>
    <w:rsid w:val="00362D1E"/>
    <w:rsid w:val="003633C9"/>
    <w:rsid w:val="003634AC"/>
    <w:rsid w:val="00363503"/>
    <w:rsid w:val="0036376F"/>
    <w:rsid w:val="00363AEE"/>
    <w:rsid w:val="00363C9E"/>
    <w:rsid w:val="0036428B"/>
    <w:rsid w:val="0036440B"/>
    <w:rsid w:val="00364414"/>
    <w:rsid w:val="003646FE"/>
    <w:rsid w:val="0036482F"/>
    <w:rsid w:val="00364890"/>
    <w:rsid w:val="00364C92"/>
    <w:rsid w:val="0036506C"/>
    <w:rsid w:val="0036526E"/>
    <w:rsid w:val="003654B4"/>
    <w:rsid w:val="0036556D"/>
    <w:rsid w:val="003656ED"/>
    <w:rsid w:val="00365829"/>
    <w:rsid w:val="003658C5"/>
    <w:rsid w:val="00365CAB"/>
    <w:rsid w:val="00365F8A"/>
    <w:rsid w:val="003662A0"/>
    <w:rsid w:val="0036642F"/>
    <w:rsid w:val="003666A0"/>
    <w:rsid w:val="003667C4"/>
    <w:rsid w:val="00366A7B"/>
    <w:rsid w:val="00367377"/>
    <w:rsid w:val="00367495"/>
    <w:rsid w:val="00367715"/>
    <w:rsid w:val="0036772A"/>
    <w:rsid w:val="00367781"/>
    <w:rsid w:val="00367816"/>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5B1"/>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A6"/>
    <w:rsid w:val="00375707"/>
    <w:rsid w:val="00375872"/>
    <w:rsid w:val="00375F78"/>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36A9"/>
    <w:rsid w:val="00383723"/>
    <w:rsid w:val="00383A46"/>
    <w:rsid w:val="00383CD6"/>
    <w:rsid w:val="00383E36"/>
    <w:rsid w:val="0038453E"/>
    <w:rsid w:val="0038465F"/>
    <w:rsid w:val="003849DB"/>
    <w:rsid w:val="00384A71"/>
    <w:rsid w:val="00384ABA"/>
    <w:rsid w:val="00384B61"/>
    <w:rsid w:val="00384D66"/>
    <w:rsid w:val="00385584"/>
    <w:rsid w:val="00385C2F"/>
    <w:rsid w:val="00386062"/>
    <w:rsid w:val="003860AA"/>
    <w:rsid w:val="00386457"/>
    <w:rsid w:val="00386D2A"/>
    <w:rsid w:val="00386D3B"/>
    <w:rsid w:val="00386D6D"/>
    <w:rsid w:val="00386E9C"/>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444"/>
    <w:rsid w:val="00392FB5"/>
    <w:rsid w:val="00393549"/>
    <w:rsid w:val="003935BD"/>
    <w:rsid w:val="003936BC"/>
    <w:rsid w:val="00393A2B"/>
    <w:rsid w:val="00393B65"/>
    <w:rsid w:val="00393CE2"/>
    <w:rsid w:val="00393D2B"/>
    <w:rsid w:val="00393DFD"/>
    <w:rsid w:val="003943F9"/>
    <w:rsid w:val="00394B4F"/>
    <w:rsid w:val="00394D0D"/>
    <w:rsid w:val="00394DE8"/>
    <w:rsid w:val="00395227"/>
    <w:rsid w:val="0039530E"/>
    <w:rsid w:val="0039546A"/>
    <w:rsid w:val="003955B3"/>
    <w:rsid w:val="0039566C"/>
    <w:rsid w:val="00395782"/>
    <w:rsid w:val="00395CB6"/>
    <w:rsid w:val="00395D67"/>
    <w:rsid w:val="003960D5"/>
    <w:rsid w:val="00396113"/>
    <w:rsid w:val="00396387"/>
    <w:rsid w:val="0039654E"/>
    <w:rsid w:val="00396AAD"/>
    <w:rsid w:val="00396E68"/>
    <w:rsid w:val="00396FB0"/>
    <w:rsid w:val="003975DE"/>
    <w:rsid w:val="00397E27"/>
    <w:rsid w:val="003A00C7"/>
    <w:rsid w:val="003A051E"/>
    <w:rsid w:val="003A087B"/>
    <w:rsid w:val="003A099B"/>
    <w:rsid w:val="003A09AA"/>
    <w:rsid w:val="003A0BD5"/>
    <w:rsid w:val="003A0BD9"/>
    <w:rsid w:val="003A0DD8"/>
    <w:rsid w:val="003A0E39"/>
    <w:rsid w:val="003A0F1E"/>
    <w:rsid w:val="003A0FFB"/>
    <w:rsid w:val="003A22C4"/>
    <w:rsid w:val="003A2461"/>
    <w:rsid w:val="003A286B"/>
    <w:rsid w:val="003A2CF8"/>
    <w:rsid w:val="003A2E44"/>
    <w:rsid w:val="003A3873"/>
    <w:rsid w:val="003A3D4D"/>
    <w:rsid w:val="003A3DE2"/>
    <w:rsid w:val="003A4246"/>
    <w:rsid w:val="003A42C9"/>
    <w:rsid w:val="003A4446"/>
    <w:rsid w:val="003A4469"/>
    <w:rsid w:val="003A45B3"/>
    <w:rsid w:val="003A4670"/>
    <w:rsid w:val="003A4779"/>
    <w:rsid w:val="003A4A4E"/>
    <w:rsid w:val="003A4BE0"/>
    <w:rsid w:val="003A4D3C"/>
    <w:rsid w:val="003A5CDA"/>
    <w:rsid w:val="003A5FEA"/>
    <w:rsid w:val="003A6356"/>
    <w:rsid w:val="003A674A"/>
    <w:rsid w:val="003A68EC"/>
    <w:rsid w:val="003A6D9C"/>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A8F"/>
    <w:rsid w:val="003B6AC6"/>
    <w:rsid w:val="003B6D1C"/>
    <w:rsid w:val="003B6FC8"/>
    <w:rsid w:val="003B71E5"/>
    <w:rsid w:val="003B7431"/>
    <w:rsid w:val="003B7E7F"/>
    <w:rsid w:val="003C0CEE"/>
    <w:rsid w:val="003C0DBD"/>
    <w:rsid w:val="003C1058"/>
    <w:rsid w:val="003C1433"/>
    <w:rsid w:val="003C19CE"/>
    <w:rsid w:val="003C1C86"/>
    <w:rsid w:val="003C208F"/>
    <w:rsid w:val="003C2F85"/>
    <w:rsid w:val="003C301F"/>
    <w:rsid w:val="003C314B"/>
    <w:rsid w:val="003C3388"/>
    <w:rsid w:val="003C3553"/>
    <w:rsid w:val="003C3975"/>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93C"/>
    <w:rsid w:val="003D2E3C"/>
    <w:rsid w:val="003D300F"/>
    <w:rsid w:val="003D352C"/>
    <w:rsid w:val="003D360B"/>
    <w:rsid w:val="003D3680"/>
    <w:rsid w:val="003D377A"/>
    <w:rsid w:val="003D3782"/>
    <w:rsid w:val="003D3A43"/>
    <w:rsid w:val="003D3AE8"/>
    <w:rsid w:val="003D3E3D"/>
    <w:rsid w:val="003D3EF0"/>
    <w:rsid w:val="003D4265"/>
    <w:rsid w:val="003D43CF"/>
    <w:rsid w:val="003D4486"/>
    <w:rsid w:val="003D4548"/>
    <w:rsid w:val="003D48CB"/>
    <w:rsid w:val="003D4FC1"/>
    <w:rsid w:val="003D513E"/>
    <w:rsid w:val="003D5486"/>
    <w:rsid w:val="003D5873"/>
    <w:rsid w:val="003D5D49"/>
    <w:rsid w:val="003D5FD6"/>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373"/>
    <w:rsid w:val="003E13DF"/>
    <w:rsid w:val="003E1688"/>
    <w:rsid w:val="003E172C"/>
    <w:rsid w:val="003E17F1"/>
    <w:rsid w:val="003E1887"/>
    <w:rsid w:val="003E2E8C"/>
    <w:rsid w:val="003E2EDA"/>
    <w:rsid w:val="003E33FB"/>
    <w:rsid w:val="003E354D"/>
    <w:rsid w:val="003E37F5"/>
    <w:rsid w:val="003E39FC"/>
    <w:rsid w:val="003E3D8F"/>
    <w:rsid w:val="003E4582"/>
    <w:rsid w:val="003E4845"/>
    <w:rsid w:val="003E4C21"/>
    <w:rsid w:val="003E5482"/>
    <w:rsid w:val="003E58D8"/>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AD9"/>
    <w:rsid w:val="003F2B25"/>
    <w:rsid w:val="003F2B63"/>
    <w:rsid w:val="003F2C08"/>
    <w:rsid w:val="003F3A3A"/>
    <w:rsid w:val="003F42D6"/>
    <w:rsid w:val="003F4CA0"/>
    <w:rsid w:val="003F4D1B"/>
    <w:rsid w:val="003F4D3E"/>
    <w:rsid w:val="003F57D4"/>
    <w:rsid w:val="003F5818"/>
    <w:rsid w:val="003F5922"/>
    <w:rsid w:val="003F5BB3"/>
    <w:rsid w:val="003F5D1D"/>
    <w:rsid w:val="003F6365"/>
    <w:rsid w:val="003F64A2"/>
    <w:rsid w:val="003F6745"/>
    <w:rsid w:val="003F6870"/>
    <w:rsid w:val="003F71AB"/>
    <w:rsid w:val="003F72E0"/>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8E9"/>
    <w:rsid w:val="00403AFD"/>
    <w:rsid w:val="00403DDF"/>
    <w:rsid w:val="00404096"/>
    <w:rsid w:val="00404250"/>
    <w:rsid w:val="004047FF"/>
    <w:rsid w:val="00404C2C"/>
    <w:rsid w:val="0040549D"/>
    <w:rsid w:val="00405667"/>
    <w:rsid w:val="004056B7"/>
    <w:rsid w:val="0040578C"/>
    <w:rsid w:val="004059B7"/>
    <w:rsid w:val="00405C7F"/>
    <w:rsid w:val="00406179"/>
    <w:rsid w:val="004062E1"/>
    <w:rsid w:val="004064BB"/>
    <w:rsid w:val="0040666C"/>
    <w:rsid w:val="004066B6"/>
    <w:rsid w:val="00406A52"/>
    <w:rsid w:val="00407198"/>
    <w:rsid w:val="00407364"/>
    <w:rsid w:val="00407394"/>
    <w:rsid w:val="00407DD5"/>
    <w:rsid w:val="00407FDF"/>
    <w:rsid w:val="004100A9"/>
    <w:rsid w:val="004103D4"/>
    <w:rsid w:val="00410481"/>
    <w:rsid w:val="00410511"/>
    <w:rsid w:val="0041059D"/>
    <w:rsid w:val="00410BD0"/>
    <w:rsid w:val="00410C35"/>
    <w:rsid w:val="00410DA8"/>
    <w:rsid w:val="00410DD2"/>
    <w:rsid w:val="00410E1F"/>
    <w:rsid w:val="0041149A"/>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6D5"/>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BA7"/>
    <w:rsid w:val="00421524"/>
    <w:rsid w:val="004216BB"/>
    <w:rsid w:val="004217B1"/>
    <w:rsid w:val="0042197B"/>
    <w:rsid w:val="00421A98"/>
    <w:rsid w:val="00422391"/>
    <w:rsid w:val="00422655"/>
    <w:rsid w:val="00422E43"/>
    <w:rsid w:val="004233B6"/>
    <w:rsid w:val="004236FF"/>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83"/>
    <w:rsid w:val="00425925"/>
    <w:rsid w:val="00425A5E"/>
    <w:rsid w:val="00426011"/>
    <w:rsid w:val="0042602F"/>
    <w:rsid w:val="004261C8"/>
    <w:rsid w:val="00426293"/>
    <w:rsid w:val="00426552"/>
    <w:rsid w:val="004265F1"/>
    <w:rsid w:val="0042669E"/>
    <w:rsid w:val="004267A7"/>
    <w:rsid w:val="004269A5"/>
    <w:rsid w:val="00426F07"/>
    <w:rsid w:val="0042710E"/>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497"/>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1115"/>
    <w:rsid w:val="00441324"/>
    <w:rsid w:val="004416F6"/>
    <w:rsid w:val="00441A74"/>
    <w:rsid w:val="00441D9E"/>
    <w:rsid w:val="0044247F"/>
    <w:rsid w:val="00442518"/>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6D"/>
    <w:rsid w:val="00445319"/>
    <w:rsid w:val="0044567A"/>
    <w:rsid w:val="004456A4"/>
    <w:rsid w:val="00445846"/>
    <w:rsid w:val="0044645F"/>
    <w:rsid w:val="0044651C"/>
    <w:rsid w:val="00446545"/>
    <w:rsid w:val="0044684B"/>
    <w:rsid w:val="004468E9"/>
    <w:rsid w:val="00446C70"/>
    <w:rsid w:val="004471A7"/>
    <w:rsid w:val="00447373"/>
    <w:rsid w:val="004474E5"/>
    <w:rsid w:val="0044774B"/>
    <w:rsid w:val="00447D91"/>
    <w:rsid w:val="00447FA9"/>
    <w:rsid w:val="0045011F"/>
    <w:rsid w:val="004501A4"/>
    <w:rsid w:val="00450314"/>
    <w:rsid w:val="00450542"/>
    <w:rsid w:val="00450CCA"/>
    <w:rsid w:val="00450EA8"/>
    <w:rsid w:val="00451147"/>
    <w:rsid w:val="004515EE"/>
    <w:rsid w:val="00451638"/>
    <w:rsid w:val="00451860"/>
    <w:rsid w:val="004519FB"/>
    <w:rsid w:val="00451F17"/>
    <w:rsid w:val="00452041"/>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86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4B"/>
    <w:rsid w:val="00460EBB"/>
    <w:rsid w:val="0046113B"/>
    <w:rsid w:val="004611C8"/>
    <w:rsid w:val="0046178E"/>
    <w:rsid w:val="00461921"/>
    <w:rsid w:val="00461970"/>
    <w:rsid w:val="00461C7C"/>
    <w:rsid w:val="00461CF4"/>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702"/>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F99"/>
    <w:rsid w:val="00471F9B"/>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1562"/>
    <w:rsid w:val="0048162A"/>
    <w:rsid w:val="00481A5E"/>
    <w:rsid w:val="00481D24"/>
    <w:rsid w:val="00481E40"/>
    <w:rsid w:val="0048240F"/>
    <w:rsid w:val="004826C7"/>
    <w:rsid w:val="0048286D"/>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BBB"/>
    <w:rsid w:val="00486C7C"/>
    <w:rsid w:val="00486CF7"/>
    <w:rsid w:val="00486F48"/>
    <w:rsid w:val="00487254"/>
    <w:rsid w:val="00487477"/>
    <w:rsid w:val="00487507"/>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607F"/>
    <w:rsid w:val="00496626"/>
    <w:rsid w:val="00496B54"/>
    <w:rsid w:val="00496C12"/>
    <w:rsid w:val="00496D1E"/>
    <w:rsid w:val="00497673"/>
    <w:rsid w:val="0049777F"/>
    <w:rsid w:val="004979A6"/>
    <w:rsid w:val="00497B81"/>
    <w:rsid w:val="00497D86"/>
    <w:rsid w:val="00497EDD"/>
    <w:rsid w:val="004A038F"/>
    <w:rsid w:val="004A0754"/>
    <w:rsid w:val="004A0774"/>
    <w:rsid w:val="004A091F"/>
    <w:rsid w:val="004A0B8D"/>
    <w:rsid w:val="004A0CC0"/>
    <w:rsid w:val="004A0E18"/>
    <w:rsid w:val="004A0FAC"/>
    <w:rsid w:val="004A1201"/>
    <w:rsid w:val="004A146C"/>
    <w:rsid w:val="004A146F"/>
    <w:rsid w:val="004A16FC"/>
    <w:rsid w:val="004A198E"/>
    <w:rsid w:val="004A1A26"/>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39A"/>
    <w:rsid w:val="004A5CD5"/>
    <w:rsid w:val="004A5ED2"/>
    <w:rsid w:val="004A627A"/>
    <w:rsid w:val="004A63D3"/>
    <w:rsid w:val="004A646A"/>
    <w:rsid w:val="004A65F6"/>
    <w:rsid w:val="004A6640"/>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9C1"/>
    <w:rsid w:val="004B4D37"/>
    <w:rsid w:val="004B4D4D"/>
    <w:rsid w:val="004B4DBA"/>
    <w:rsid w:val="004B5658"/>
    <w:rsid w:val="004B56BA"/>
    <w:rsid w:val="004B5715"/>
    <w:rsid w:val="004B57A5"/>
    <w:rsid w:val="004B5895"/>
    <w:rsid w:val="004B5C69"/>
    <w:rsid w:val="004B5EE2"/>
    <w:rsid w:val="004B61D3"/>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3406"/>
    <w:rsid w:val="004C35E3"/>
    <w:rsid w:val="004C386B"/>
    <w:rsid w:val="004C3D75"/>
    <w:rsid w:val="004C3D98"/>
    <w:rsid w:val="004C3DDE"/>
    <w:rsid w:val="004C4247"/>
    <w:rsid w:val="004C4286"/>
    <w:rsid w:val="004C4415"/>
    <w:rsid w:val="004C460F"/>
    <w:rsid w:val="004C46A2"/>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EF1"/>
    <w:rsid w:val="004D706E"/>
    <w:rsid w:val="004D7A19"/>
    <w:rsid w:val="004D7B4A"/>
    <w:rsid w:val="004D7C36"/>
    <w:rsid w:val="004D7DB9"/>
    <w:rsid w:val="004E0414"/>
    <w:rsid w:val="004E0888"/>
    <w:rsid w:val="004E0A0A"/>
    <w:rsid w:val="004E0BA1"/>
    <w:rsid w:val="004E1354"/>
    <w:rsid w:val="004E1A3E"/>
    <w:rsid w:val="004E215B"/>
    <w:rsid w:val="004E2381"/>
    <w:rsid w:val="004E285D"/>
    <w:rsid w:val="004E29B6"/>
    <w:rsid w:val="004E30B9"/>
    <w:rsid w:val="004E3202"/>
    <w:rsid w:val="004E33DC"/>
    <w:rsid w:val="004E3645"/>
    <w:rsid w:val="004E3A6E"/>
    <w:rsid w:val="004E3E77"/>
    <w:rsid w:val="004E3EB9"/>
    <w:rsid w:val="004E3EBA"/>
    <w:rsid w:val="004E448D"/>
    <w:rsid w:val="004E4996"/>
    <w:rsid w:val="004E54E0"/>
    <w:rsid w:val="004E551B"/>
    <w:rsid w:val="004E57C2"/>
    <w:rsid w:val="004E5B0C"/>
    <w:rsid w:val="004E5E7F"/>
    <w:rsid w:val="004E5FB6"/>
    <w:rsid w:val="004E601B"/>
    <w:rsid w:val="004E6120"/>
    <w:rsid w:val="004E62C9"/>
    <w:rsid w:val="004E63DD"/>
    <w:rsid w:val="004E63DF"/>
    <w:rsid w:val="004E6459"/>
    <w:rsid w:val="004E6A7C"/>
    <w:rsid w:val="004E6C45"/>
    <w:rsid w:val="004E724C"/>
    <w:rsid w:val="004E7AFD"/>
    <w:rsid w:val="004E7DA8"/>
    <w:rsid w:val="004F034E"/>
    <w:rsid w:val="004F0424"/>
    <w:rsid w:val="004F04B1"/>
    <w:rsid w:val="004F04B2"/>
    <w:rsid w:val="004F07D2"/>
    <w:rsid w:val="004F1A80"/>
    <w:rsid w:val="004F1ADD"/>
    <w:rsid w:val="004F1C1A"/>
    <w:rsid w:val="004F1C53"/>
    <w:rsid w:val="004F1D33"/>
    <w:rsid w:val="004F1DF0"/>
    <w:rsid w:val="004F1EA5"/>
    <w:rsid w:val="004F1FA7"/>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9A2"/>
    <w:rsid w:val="004F3CFB"/>
    <w:rsid w:val="004F3EF9"/>
    <w:rsid w:val="004F4233"/>
    <w:rsid w:val="004F4A4B"/>
    <w:rsid w:val="004F4C01"/>
    <w:rsid w:val="004F50B5"/>
    <w:rsid w:val="004F5291"/>
    <w:rsid w:val="004F53CF"/>
    <w:rsid w:val="004F5484"/>
    <w:rsid w:val="004F548E"/>
    <w:rsid w:val="004F5849"/>
    <w:rsid w:val="004F5C74"/>
    <w:rsid w:val="004F5CEC"/>
    <w:rsid w:val="004F5EDE"/>
    <w:rsid w:val="004F62E7"/>
    <w:rsid w:val="004F67D2"/>
    <w:rsid w:val="004F69FE"/>
    <w:rsid w:val="004F6BCE"/>
    <w:rsid w:val="004F707C"/>
    <w:rsid w:val="004F7086"/>
    <w:rsid w:val="004F74D4"/>
    <w:rsid w:val="004F7810"/>
    <w:rsid w:val="004F7C8D"/>
    <w:rsid w:val="004F7F65"/>
    <w:rsid w:val="00500259"/>
    <w:rsid w:val="00500501"/>
    <w:rsid w:val="00500961"/>
    <w:rsid w:val="00500A4F"/>
    <w:rsid w:val="00500EB0"/>
    <w:rsid w:val="00500F4A"/>
    <w:rsid w:val="00501537"/>
    <w:rsid w:val="00501A05"/>
    <w:rsid w:val="00501AD7"/>
    <w:rsid w:val="00502369"/>
    <w:rsid w:val="005026D6"/>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D3"/>
    <w:rsid w:val="005149E6"/>
    <w:rsid w:val="00514AA9"/>
    <w:rsid w:val="00514C68"/>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301"/>
    <w:rsid w:val="005204AD"/>
    <w:rsid w:val="005204E6"/>
    <w:rsid w:val="00520736"/>
    <w:rsid w:val="00520770"/>
    <w:rsid w:val="005207B3"/>
    <w:rsid w:val="0052221E"/>
    <w:rsid w:val="00522267"/>
    <w:rsid w:val="00522951"/>
    <w:rsid w:val="00522E8A"/>
    <w:rsid w:val="005237CD"/>
    <w:rsid w:val="0052387E"/>
    <w:rsid w:val="00523E60"/>
    <w:rsid w:val="005240BC"/>
    <w:rsid w:val="005241DC"/>
    <w:rsid w:val="00524354"/>
    <w:rsid w:val="00524666"/>
    <w:rsid w:val="0052485C"/>
    <w:rsid w:val="00524CC4"/>
    <w:rsid w:val="00524D60"/>
    <w:rsid w:val="00524F06"/>
    <w:rsid w:val="005253B3"/>
    <w:rsid w:val="00525FC2"/>
    <w:rsid w:val="00526397"/>
    <w:rsid w:val="005266A7"/>
    <w:rsid w:val="00526C1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4351"/>
    <w:rsid w:val="00534656"/>
    <w:rsid w:val="00534CC3"/>
    <w:rsid w:val="00534D2F"/>
    <w:rsid w:val="00534D96"/>
    <w:rsid w:val="00535083"/>
    <w:rsid w:val="0053509C"/>
    <w:rsid w:val="0053561D"/>
    <w:rsid w:val="00535832"/>
    <w:rsid w:val="005359D5"/>
    <w:rsid w:val="00535DB1"/>
    <w:rsid w:val="0053612A"/>
    <w:rsid w:val="005364F1"/>
    <w:rsid w:val="005368B7"/>
    <w:rsid w:val="00536DA4"/>
    <w:rsid w:val="00536DEF"/>
    <w:rsid w:val="00536E99"/>
    <w:rsid w:val="00536F6C"/>
    <w:rsid w:val="0053717B"/>
    <w:rsid w:val="0053726F"/>
    <w:rsid w:val="00537582"/>
    <w:rsid w:val="005375C9"/>
    <w:rsid w:val="005377B8"/>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A29"/>
    <w:rsid w:val="00553D48"/>
    <w:rsid w:val="0055426A"/>
    <w:rsid w:val="0055427B"/>
    <w:rsid w:val="00554298"/>
    <w:rsid w:val="0055454C"/>
    <w:rsid w:val="0055465D"/>
    <w:rsid w:val="00554945"/>
    <w:rsid w:val="0055497B"/>
    <w:rsid w:val="00554E90"/>
    <w:rsid w:val="00555088"/>
    <w:rsid w:val="00555219"/>
    <w:rsid w:val="00555237"/>
    <w:rsid w:val="00555276"/>
    <w:rsid w:val="00555821"/>
    <w:rsid w:val="0055582F"/>
    <w:rsid w:val="00555B33"/>
    <w:rsid w:val="00555D8F"/>
    <w:rsid w:val="00555D94"/>
    <w:rsid w:val="00555FBD"/>
    <w:rsid w:val="005560C2"/>
    <w:rsid w:val="00556147"/>
    <w:rsid w:val="005567DF"/>
    <w:rsid w:val="005568EB"/>
    <w:rsid w:val="00556C46"/>
    <w:rsid w:val="00556D9A"/>
    <w:rsid w:val="00557343"/>
    <w:rsid w:val="0055768E"/>
    <w:rsid w:val="005576ED"/>
    <w:rsid w:val="00557C40"/>
    <w:rsid w:val="00557FA5"/>
    <w:rsid w:val="005601E9"/>
    <w:rsid w:val="00560322"/>
    <w:rsid w:val="005603C3"/>
    <w:rsid w:val="005606C2"/>
    <w:rsid w:val="00560B37"/>
    <w:rsid w:val="00560C97"/>
    <w:rsid w:val="00560D1C"/>
    <w:rsid w:val="00560F05"/>
    <w:rsid w:val="005611F6"/>
    <w:rsid w:val="005615EE"/>
    <w:rsid w:val="0056170D"/>
    <w:rsid w:val="00561A4C"/>
    <w:rsid w:val="00561CF3"/>
    <w:rsid w:val="00561DB2"/>
    <w:rsid w:val="00562721"/>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620C"/>
    <w:rsid w:val="0058677E"/>
    <w:rsid w:val="00586B37"/>
    <w:rsid w:val="00586B93"/>
    <w:rsid w:val="0058764B"/>
    <w:rsid w:val="0058789F"/>
    <w:rsid w:val="00587AE4"/>
    <w:rsid w:val="00587B46"/>
    <w:rsid w:val="005900AA"/>
    <w:rsid w:val="00590136"/>
    <w:rsid w:val="005901B6"/>
    <w:rsid w:val="005904F1"/>
    <w:rsid w:val="00590634"/>
    <w:rsid w:val="00590E98"/>
    <w:rsid w:val="00591153"/>
    <w:rsid w:val="0059119E"/>
    <w:rsid w:val="00591790"/>
    <w:rsid w:val="0059240F"/>
    <w:rsid w:val="00592673"/>
    <w:rsid w:val="005929C5"/>
    <w:rsid w:val="00592ABA"/>
    <w:rsid w:val="00592B56"/>
    <w:rsid w:val="00592C48"/>
    <w:rsid w:val="00592D72"/>
    <w:rsid w:val="005932EB"/>
    <w:rsid w:val="005934E0"/>
    <w:rsid w:val="00593595"/>
    <w:rsid w:val="005937DA"/>
    <w:rsid w:val="00593873"/>
    <w:rsid w:val="00593D5F"/>
    <w:rsid w:val="00593E6C"/>
    <w:rsid w:val="00593E93"/>
    <w:rsid w:val="00593EC4"/>
    <w:rsid w:val="00594726"/>
    <w:rsid w:val="00594A60"/>
    <w:rsid w:val="00594A8C"/>
    <w:rsid w:val="00594AA1"/>
    <w:rsid w:val="00594E86"/>
    <w:rsid w:val="00595281"/>
    <w:rsid w:val="005953E2"/>
    <w:rsid w:val="00595AC8"/>
    <w:rsid w:val="00595B39"/>
    <w:rsid w:val="00595D33"/>
    <w:rsid w:val="00595EA4"/>
    <w:rsid w:val="00596038"/>
    <w:rsid w:val="00596B55"/>
    <w:rsid w:val="00596D90"/>
    <w:rsid w:val="00596EF7"/>
    <w:rsid w:val="00596F6B"/>
    <w:rsid w:val="00596FB3"/>
    <w:rsid w:val="00597142"/>
    <w:rsid w:val="0059794C"/>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6148"/>
    <w:rsid w:val="005A64C3"/>
    <w:rsid w:val="005A6566"/>
    <w:rsid w:val="005A68CF"/>
    <w:rsid w:val="005A69AB"/>
    <w:rsid w:val="005A6A9B"/>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31A"/>
    <w:rsid w:val="005B1396"/>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5288"/>
    <w:rsid w:val="005B5354"/>
    <w:rsid w:val="005B5879"/>
    <w:rsid w:val="005B5BAC"/>
    <w:rsid w:val="005B6107"/>
    <w:rsid w:val="005B65A5"/>
    <w:rsid w:val="005B69BE"/>
    <w:rsid w:val="005B6CB2"/>
    <w:rsid w:val="005B6CF7"/>
    <w:rsid w:val="005B7BAA"/>
    <w:rsid w:val="005B7C8F"/>
    <w:rsid w:val="005C0021"/>
    <w:rsid w:val="005C042F"/>
    <w:rsid w:val="005C0439"/>
    <w:rsid w:val="005C0D57"/>
    <w:rsid w:val="005C0E50"/>
    <w:rsid w:val="005C0F1C"/>
    <w:rsid w:val="005C1475"/>
    <w:rsid w:val="005C1ADE"/>
    <w:rsid w:val="005C1D11"/>
    <w:rsid w:val="005C20FF"/>
    <w:rsid w:val="005C2193"/>
    <w:rsid w:val="005C21FB"/>
    <w:rsid w:val="005C29BD"/>
    <w:rsid w:val="005C2ABD"/>
    <w:rsid w:val="005C2C93"/>
    <w:rsid w:val="005C305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906"/>
    <w:rsid w:val="005C7976"/>
    <w:rsid w:val="005C7DEB"/>
    <w:rsid w:val="005C7E14"/>
    <w:rsid w:val="005D0152"/>
    <w:rsid w:val="005D02BD"/>
    <w:rsid w:val="005D0411"/>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AF3"/>
    <w:rsid w:val="005D3E43"/>
    <w:rsid w:val="005D40C9"/>
    <w:rsid w:val="005D4D5A"/>
    <w:rsid w:val="005D4E53"/>
    <w:rsid w:val="005D55AC"/>
    <w:rsid w:val="005D5892"/>
    <w:rsid w:val="005D5C74"/>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BF5"/>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609B"/>
    <w:rsid w:val="005F61D8"/>
    <w:rsid w:val="005F638A"/>
    <w:rsid w:val="005F6793"/>
    <w:rsid w:val="005F687D"/>
    <w:rsid w:val="005F6DC6"/>
    <w:rsid w:val="005F71D3"/>
    <w:rsid w:val="005F790E"/>
    <w:rsid w:val="005F7BDA"/>
    <w:rsid w:val="005F7C39"/>
    <w:rsid w:val="005F7D32"/>
    <w:rsid w:val="005F7FF2"/>
    <w:rsid w:val="006001DB"/>
    <w:rsid w:val="0060021C"/>
    <w:rsid w:val="00600A19"/>
    <w:rsid w:val="00600F2B"/>
    <w:rsid w:val="00601286"/>
    <w:rsid w:val="0060144A"/>
    <w:rsid w:val="00601546"/>
    <w:rsid w:val="00601605"/>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29D"/>
    <w:rsid w:val="0061137D"/>
    <w:rsid w:val="00611476"/>
    <w:rsid w:val="0061151D"/>
    <w:rsid w:val="00612172"/>
    <w:rsid w:val="0061226D"/>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5A5"/>
    <w:rsid w:val="006159BB"/>
    <w:rsid w:val="00615D9A"/>
    <w:rsid w:val="006164DC"/>
    <w:rsid w:val="006166A9"/>
    <w:rsid w:val="006167C7"/>
    <w:rsid w:val="006167D4"/>
    <w:rsid w:val="006168FF"/>
    <w:rsid w:val="00616D58"/>
    <w:rsid w:val="00616D5E"/>
    <w:rsid w:val="00616E7D"/>
    <w:rsid w:val="006172F0"/>
    <w:rsid w:val="00617900"/>
    <w:rsid w:val="00617961"/>
    <w:rsid w:val="00617E17"/>
    <w:rsid w:val="00617F16"/>
    <w:rsid w:val="006201AF"/>
    <w:rsid w:val="0062055B"/>
    <w:rsid w:val="0062071D"/>
    <w:rsid w:val="00620AB1"/>
    <w:rsid w:val="00620FAC"/>
    <w:rsid w:val="00621040"/>
    <w:rsid w:val="006214C6"/>
    <w:rsid w:val="00621825"/>
    <w:rsid w:val="0062186F"/>
    <w:rsid w:val="0062189F"/>
    <w:rsid w:val="00621B6F"/>
    <w:rsid w:val="00621BEE"/>
    <w:rsid w:val="00621C6F"/>
    <w:rsid w:val="00622244"/>
    <w:rsid w:val="006223A6"/>
    <w:rsid w:val="0062263C"/>
    <w:rsid w:val="00622823"/>
    <w:rsid w:val="0062302D"/>
    <w:rsid w:val="006230FA"/>
    <w:rsid w:val="00623186"/>
    <w:rsid w:val="006231D9"/>
    <w:rsid w:val="006233F1"/>
    <w:rsid w:val="006234A8"/>
    <w:rsid w:val="00623E8F"/>
    <w:rsid w:val="00624129"/>
    <w:rsid w:val="006242C3"/>
    <w:rsid w:val="0062432F"/>
    <w:rsid w:val="00624445"/>
    <w:rsid w:val="00624524"/>
    <w:rsid w:val="00624631"/>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A89"/>
    <w:rsid w:val="00627B5D"/>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721"/>
    <w:rsid w:val="00635B79"/>
    <w:rsid w:val="00636464"/>
    <w:rsid w:val="0063666B"/>
    <w:rsid w:val="00636A27"/>
    <w:rsid w:val="006372B6"/>
    <w:rsid w:val="00637669"/>
    <w:rsid w:val="006377C8"/>
    <w:rsid w:val="00637EBC"/>
    <w:rsid w:val="00640054"/>
    <w:rsid w:val="00640AF2"/>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602"/>
    <w:rsid w:val="006446FC"/>
    <w:rsid w:val="00644FFB"/>
    <w:rsid w:val="00645305"/>
    <w:rsid w:val="00645609"/>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2CC"/>
    <w:rsid w:val="006525E6"/>
    <w:rsid w:val="00652613"/>
    <w:rsid w:val="00652671"/>
    <w:rsid w:val="00652705"/>
    <w:rsid w:val="006529BF"/>
    <w:rsid w:val="00652A5D"/>
    <w:rsid w:val="00652D50"/>
    <w:rsid w:val="00652F62"/>
    <w:rsid w:val="006531CD"/>
    <w:rsid w:val="00653545"/>
    <w:rsid w:val="006537CB"/>
    <w:rsid w:val="006539A4"/>
    <w:rsid w:val="00653AD8"/>
    <w:rsid w:val="00653CD7"/>
    <w:rsid w:val="00653F4C"/>
    <w:rsid w:val="00654121"/>
    <w:rsid w:val="0065433D"/>
    <w:rsid w:val="00654588"/>
    <w:rsid w:val="006547CC"/>
    <w:rsid w:val="00654A5C"/>
    <w:rsid w:val="00654C38"/>
    <w:rsid w:val="00654DB5"/>
    <w:rsid w:val="00654E59"/>
    <w:rsid w:val="00654E7E"/>
    <w:rsid w:val="006551BD"/>
    <w:rsid w:val="00655521"/>
    <w:rsid w:val="00655621"/>
    <w:rsid w:val="00655645"/>
    <w:rsid w:val="00655BF8"/>
    <w:rsid w:val="00655DB6"/>
    <w:rsid w:val="00656031"/>
    <w:rsid w:val="006560AB"/>
    <w:rsid w:val="006562A8"/>
    <w:rsid w:val="006562CB"/>
    <w:rsid w:val="006574B2"/>
    <w:rsid w:val="00657662"/>
    <w:rsid w:val="0065769A"/>
    <w:rsid w:val="00657BC5"/>
    <w:rsid w:val="00660112"/>
    <w:rsid w:val="0066020C"/>
    <w:rsid w:val="00660937"/>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3E06"/>
    <w:rsid w:val="006645DA"/>
    <w:rsid w:val="00664922"/>
    <w:rsid w:val="00664C0E"/>
    <w:rsid w:val="00664D51"/>
    <w:rsid w:val="00664DFA"/>
    <w:rsid w:val="00664DFF"/>
    <w:rsid w:val="00664E43"/>
    <w:rsid w:val="00665257"/>
    <w:rsid w:val="00665275"/>
    <w:rsid w:val="00665A6E"/>
    <w:rsid w:val="00665ABF"/>
    <w:rsid w:val="00665B5B"/>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5F5"/>
    <w:rsid w:val="0067262E"/>
    <w:rsid w:val="0067271B"/>
    <w:rsid w:val="00672CBF"/>
    <w:rsid w:val="00672D73"/>
    <w:rsid w:val="0067310D"/>
    <w:rsid w:val="006731BE"/>
    <w:rsid w:val="00673252"/>
    <w:rsid w:val="006733AE"/>
    <w:rsid w:val="0067340A"/>
    <w:rsid w:val="0067342E"/>
    <w:rsid w:val="00673554"/>
    <w:rsid w:val="00673CF5"/>
    <w:rsid w:val="006740A5"/>
    <w:rsid w:val="006740EF"/>
    <w:rsid w:val="00674686"/>
    <w:rsid w:val="00674F3B"/>
    <w:rsid w:val="00675064"/>
    <w:rsid w:val="0067525E"/>
    <w:rsid w:val="006753C3"/>
    <w:rsid w:val="006754F5"/>
    <w:rsid w:val="006757F7"/>
    <w:rsid w:val="00675CD3"/>
    <w:rsid w:val="00676034"/>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E84"/>
    <w:rsid w:val="00694F11"/>
    <w:rsid w:val="00694F8B"/>
    <w:rsid w:val="006953B0"/>
    <w:rsid w:val="00695403"/>
    <w:rsid w:val="006955E4"/>
    <w:rsid w:val="0069564B"/>
    <w:rsid w:val="006956EC"/>
    <w:rsid w:val="00695766"/>
    <w:rsid w:val="00696465"/>
    <w:rsid w:val="006964E1"/>
    <w:rsid w:val="00696AC8"/>
    <w:rsid w:val="00696E96"/>
    <w:rsid w:val="00697127"/>
    <w:rsid w:val="0069726F"/>
    <w:rsid w:val="00697329"/>
    <w:rsid w:val="006975FF"/>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2AB"/>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5A"/>
    <w:rsid w:val="006B18C5"/>
    <w:rsid w:val="006B1C2E"/>
    <w:rsid w:val="006B2052"/>
    <w:rsid w:val="006B216E"/>
    <w:rsid w:val="006B228E"/>
    <w:rsid w:val="006B28CB"/>
    <w:rsid w:val="006B2A33"/>
    <w:rsid w:val="006B2B03"/>
    <w:rsid w:val="006B2CCB"/>
    <w:rsid w:val="006B2F51"/>
    <w:rsid w:val="006B3460"/>
    <w:rsid w:val="006B3683"/>
    <w:rsid w:val="006B4128"/>
    <w:rsid w:val="006B414A"/>
    <w:rsid w:val="006B4B28"/>
    <w:rsid w:val="006B5194"/>
    <w:rsid w:val="006B555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20B6"/>
    <w:rsid w:val="006C215D"/>
    <w:rsid w:val="006C2420"/>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A3B"/>
    <w:rsid w:val="006C6A7B"/>
    <w:rsid w:val="006C7011"/>
    <w:rsid w:val="006C76B3"/>
    <w:rsid w:val="006C79BF"/>
    <w:rsid w:val="006D02B9"/>
    <w:rsid w:val="006D0477"/>
    <w:rsid w:val="006D055F"/>
    <w:rsid w:val="006D07AE"/>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B89"/>
    <w:rsid w:val="006E1C24"/>
    <w:rsid w:val="006E1E7D"/>
    <w:rsid w:val="006E20C1"/>
    <w:rsid w:val="006E22B4"/>
    <w:rsid w:val="006E275A"/>
    <w:rsid w:val="006E2804"/>
    <w:rsid w:val="006E2A30"/>
    <w:rsid w:val="006E2BCA"/>
    <w:rsid w:val="006E2C0E"/>
    <w:rsid w:val="006E2CAA"/>
    <w:rsid w:val="006E2E7C"/>
    <w:rsid w:val="006E2EEC"/>
    <w:rsid w:val="006E2FC3"/>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ED"/>
    <w:rsid w:val="006E7AA3"/>
    <w:rsid w:val="006F024D"/>
    <w:rsid w:val="006F02FB"/>
    <w:rsid w:val="006F034D"/>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5DE"/>
    <w:rsid w:val="006F66AF"/>
    <w:rsid w:val="006F70D3"/>
    <w:rsid w:val="006F71FF"/>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3B3"/>
    <w:rsid w:val="00702877"/>
    <w:rsid w:val="00702AF2"/>
    <w:rsid w:val="00702EA5"/>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C0A"/>
    <w:rsid w:val="00706C3C"/>
    <w:rsid w:val="00707583"/>
    <w:rsid w:val="0070763A"/>
    <w:rsid w:val="007078A2"/>
    <w:rsid w:val="0070793C"/>
    <w:rsid w:val="00707A88"/>
    <w:rsid w:val="00707D6D"/>
    <w:rsid w:val="00707E1C"/>
    <w:rsid w:val="00707EE9"/>
    <w:rsid w:val="0071045B"/>
    <w:rsid w:val="00710481"/>
    <w:rsid w:val="00710559"/>
    <w:rsid w:val="00710562"/>
    <w:rsid w:val="007105C8"/>
    <w:rsid w:val="00710691"/>
    <w:rsid w:val="007107EE"/>
    <w:rsid w:val="00710A7E"/>
    <w:rsid w:val="007111B8"/>
    <w:rsid w:val="0071154A"/>
    <w:rsid w:val="00711859"/>
    <w:rsid w:val="00711D45"/>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3AF"/>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B07"/>
    <w:rsid w:val="00716B12"/>
    <w:rsid w:val="00716E35"/>
    <w:rsid w:val="007170A9"/>
    <w:rsid w:val="007171CF"/>
    <w:rsid w:val="0071775A"/>
    <w:rsid w:val="0071792B"/>
    <w:rsid w:val="00717A7F"/>
    <w:rsid w:val="00717E58"/>
    <w:rsid w:val="00717E63"/>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799"/>
    <w:rsid w:val="00723EA4"/>
    <w:rsid w:val="0072496E"/>
    <w:rsid w:val="007249E6"/>
    <w:rsid w:val="00724A83"/>
    <w:rsid w:val="00724C01"/>
    <w:rsid w:val="00724E0F"/>
    <w:rsid w:val="007255AE"/>
    <w:rsid w:val="0072561F"/>
    <w:rsid w:val="00725639"/>
    <w:rsid w:val="007256F4"/>
    <w:rsid w:val="0072585D"/>
    <w:rsid w:val="00725D04"/>
    <w:rsid w:val="00725D55"/>
    <w:rsid w:val="00725F33"/>
    <w:rsid w:val="0072624B"/>
    <w:rsid w:val="007263D7"/>
    <w:rsid w:val="00726475"/>
    <w:rsid w:val="007266E5"/>
    <w:rsid w:val="007266E8"/>
    <w:rsid w:val="00726F26"/>
    <w:rsid w:val="00726FDF"/>
    <w:rsid w:val="00727101"/>
    <w:rsid w:val="00727592"/>
    <w:rsid w:val="007278B7"/>
    <w:rsid w:val="00727B67"/>
    <w:rsid w:val="0073013F"/>
    <w:rsid w:val="007302B8"/>
    <w:rsid w:val="00730509"/>
    <w:rsid w:val="0073083B"/>
    <w:rsid w:val="00730892"/>
    <w:rsid w:val="00730AC0"/>
    <w:rsid w:val="0073110E"/>
    <w:rsid w:val="007316EB"/>
    <w:rsid w:val="00731853"/>
    <w:rsid w:val="00731AA5"/>
    <w:rsid w:val="00731B34"/>
    <w:rsid w:val="00732545"/>
    <w:rsid w:val="00733219"/>
    <w:rsid w:val="007334A3"/>
    <w:rsid w:val="007334C5"/>
    <w:rsid w:val="00733A14"/>
    <w:rsid w:val="00734A5A"/>
    <w:rsid w:val="00734B26"/>
    <w:rsid w:val="00734D12"/>
    <w:rsid w:val="00734D28"/>
    <w:rsid w:val="0073516F"/>
    <w:rsid w:val="007352C7"/>
    <w:rsid w:val="007353C9"/>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0EDD"/>
    <w:rsid w:val="007412D3"/>
    <w:rsid w:val="0074143F"/>
    <w:rsid w:val="0074192A"/>
    <w:rsid w:val="00741B0C"/>
    <w:rsid w:val="00741DCC"/>
    <w:rsid w:val="00742263"/>
    <w:rsid w:val="00742341"/>
    <w:rsid w:val="00742548"/>
    <w:rsid w:val="007425BB"/>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20E"/>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35A"/>
    <w:rsid w:val="007563E6"/>
    <w:rsid w:val="00756638"/>
    <w:rsid w:val="00756B13"/>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981"/>
    <w:rsid w:val="007769CC"/>
    <w:rsid w:val="007774CF"/>
    <w:rsid w:val="007776B9"/>
    <w:rsid w:val="00777988"/>
    <w:rsid w:val="007779D7"/>
    <w:rsid w:val="00777A0F"/>
    <w:rsid w:val="00777D3E"/>
    <w:rsid w:val="00777D82"/>
    <w:rsid w:val="00780445"/>
    <w:rsid w:val="007804E7"/>
    <w:rsid w:val="00780973"/>
    <w:rsid w:val="00780B79"/>
    <w:rsid w:val="00780BAF"/>
    <w:rsid w:val="00781176"/>
    <w:rsid w:val="0078127D"/>
    <w:rsid w:val="0078149D"/>
    <w:rsid w:val="00781631"/>
    <w:rsid w:val="00781840"/>
    <w:rsid w:val="00781ADE"/>
    <w:rsid w:val="00781F86"/>
    <w:rsid w:val="0078225A"/>
    <w:rsid w:val="00782812"/>
    <w:rsid w:val="00782A34"/>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5C8"/>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A0F"/>
    <w:rsid w:val="0079728E"/>
    <w:rsid w:val="0079742F"/>
    <w:rsid w:val="0079771F"/>
    <w:rsid w:val="0079782C"/>
    <w:rsid w:val="00797BBC"/>
    <w:rsid w:val="007A0661"/>
    <w:rsid w:val="007A086D"/>
    <w:rsid w:val="007A08F6"/>
    <w:rsid w:val="007A0AA3"/>
    <w:rsid w:val="007A0B1E"/>
    <w:rsid w:val="007A0D05"/>
    <w:rsid w:val="007A11E8"/>
    <w:rsid w:val="007A2A53"/>
    <w:rsid w:val="007A2AD2"/>
    <w:rsid w:val="007A2D30"/>
    <w:rsid w:val="007A2EF6"/>
    <w:rsid w:val="007A2F27"/>
    <w:rsid w:val="007A3259"/>
    <w:rsid w:val="007A32FF"/>
    <w:rsid w:val="007A337D"/>
    <w:rsid w:val="007A3AB3"/>
    <w:rsid w:val="007A3CDD"/>
    <w:rsid w:val="007A411E"/>
    <w:rsid w:val="007A49EC"/>
    <w:rsid w:val="007A51B4"/>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6583"/>
    <w:rsid w:val="007B6954"/>
    <w:rsid w:val="007B6B9A"/>
    <w:rsid w:val="007B7102"/>
    <w:rsid w:val="007B7227"/>
    <w:rsid w:val="007B7E2C"/>
    <w:rsid w:val="007C019D"/>
    <w:rsid w:val="007C01E7"/>
    <w:rsid w:val="007C045C"/>
    <w:rsid w:val="007C0619"/>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331"/>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52B7"/>
    <w:rsid w:val="007D52D3"/>
    <w:rsid w:val="007D53D4"/>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EF6"/>
    <w:rsid w:val="007E147A"/>
    <w:rsid w:val="007E1868"/>
    <w:rsid w:val="007E18D7"/>
    <w:rsid w:val="007E1ABC"/>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661"/>
    <w:rsid w:val="00805700"/>
    <w:rsid w:val="00805742"/>
    <w:rsid w:val="0080671D"/>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A85"/>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537"/>
    <w:rsid w:val="00855680"/>
    <w:rsid w:val="00855886"/>
    <w:rsid w:val="008558FF"/>
    <w:rsid w:val="00855BCF"/>
    <w:rsid w:val="008561B3"/>
    <w:rsid w:val="008566FA"/>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38B"/>
    <w:rsid w:val="0086178A"/>
    <w:rsid w:val="00861A9B"/>
    <w:rsid w:val="00861B12"/>
    <w:rsid w:val="00861DC0"/>
    <w:rsid w:val="00861DC9"/>
    <w:rsid w:val="0086236F"/>
    <w:rsid w:val="00862AB5"/>
    <w:rsid w:val="00862D31"/>
    <w:rsid w:val="00862F75"/>
    <w:rsid w:val="00863752"/>
    <w:rsid w:val="00863949"/>
    <w:rsid w:val="00863D05"/>
    <w:rsid w:val="00863EB2"/>
    <w:rsid w:val="0086401E"/>
    <w:rsid w:val="00864043"/>
    <w:rsid w:val="008641BD"/>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80"/>
    <w:rsid w:val="00874FD8"/>
    <w:rsid w:val="00875408"/>
    <w:rsid w:val="008755E1"/>
    <w:rsid w:val="0087566B"/>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539"/>
    <w:rsid w:val="0089273A"/>
    <w:rsid w:val="00893007"/>
    <w:rsid w:val="0089310D"/>
    <w:rsid w:val="008943E0"/>
    <w:rsid w:val="00895362"/>
    <w:rsid w:val="008955E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456"/>
    <w:rsid w:val="008A046C"/>
    <w:rsid w:val="008A05B6"/>
    <w:rsid w:val="008A06A7"/>
    <w:rsid w:val="008A07AC"/>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C89"/>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D77"/>
    <w:rsid w:val="008C0ECB"/>
    <w:rsid w:val="008C10F2"/>
    <w:rsid w:val="008C1153"/>
    <w:rsid w:val="008C14A1"/>
    <w:rsid w:val="008C194E"/>
    <w:rsid w:val="008C1A01"/>
    <w:rsid w:val="008C1A29"/>
    <w:rsid w:val="008C1A99"/>
    <w:rsid w:val="008C1DDE"/>
    <w:rsid w:val="008C1E46"/>
    <w:rsid w:val="008C1E5D"/>
    <w:rsid w:val="008C242A"/>
    <w:rsid w:val="008C2BDC"/>
    <w:rsid w:val="008C2DDD"/>
    <w:rsid w:val="008C3289"/>
    <w:rsid w:val="008C3350"/>
    <w:rsid w:val="008C35FE"/>
    <w:rsid w:val="008C36C1"/>
    <w:rsid w:val="008C3A7D"/>
    <w:rsid w:val="008C3A85"/>
    <w:rsid w:val="008C3CBE"/>
    <w:rsid w:val="008C4076"/>
    <w:rsid w:val="008C43D0"/>
    <w:rsid w:val="008C452A"/>
    <w:rsid w:val="008C466C"/>
    <w:rsid w:val="008C4D55"/>
    <w:rsid w:val="008C4F6B"/>
    <w:rsid w:val="008C520E"/>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644B"/>
    <w:rsid w:val="008D65DA"/>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DB1"/>
    <w:rsid w:val="008E10FE"/>
    <w:rsid w:val="008E1552"/>
    <w:rsid w:val="008E224F"/>
    <w:rsid w:val="008E2262"/>
    <w:rsid w:val="008E25DF"/>
    <w:rsid w:val="008E263A"/>
    <w:rsid w:val="008E26C8"/>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F11"/>
    <w:rsid w:val="008F3184"/>
    <w:rsid w:val="008F34F1"/>
    <w:rsid w:val="008F39CA"/>
    <w:rsid w:val="008F47A9"/>
    <w:rsid w:val="008F499E"/>
    <w:rsid w:val="008F54D0"/>
    <w:rsid w:val="008F55CB"/>
    <w:rsid w:val="008F5706"/>
    <w:rsid w:val="008F5E58"/>
    <w:rsid w:val="008F5EFB"/>
    <w:rsid w:val="008F64FF"/>
    <w:rsid w:val="008F6592"/>
    <w:rsid w:val="008F69DD"/>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EBD"/>
    <w:rsid w:val="009054A9"/>
    <w:rsid w:val="009056FB"/>
    <w:rsid w:val="009058D2"/>
    <w:rsid w:val="00905DC1"/>
    <w:rsid w:val="009061AA"/>
    <w:rsid w:val="00906411"/>
    <w:rsid w:val="009065D7"/>
    <w:rsid w:val="00906C00"/>
    <w:rsid w:val="00906CB1"/>
    <w:rsid w:val="0090730C"/>
    <w:rsid w:val="00907520"/>
    <w:rsid w:val="0090763E"/>
    <w:rsid w:val="00907725"/>
    <w:rsid w:val="00907819"/>
    <w:rsid w:val="00907F82"/>
    <w:rsid w:val="00907FA6"/>
    <w:rsid w:val="00910494"/>
    <w:rsid w:val="00910AD8"/>
    <w:rsid w:val="00910CBB"/>
    <w:rsid w:val="00911712"/>
    <w:rsid w:val="009117DC"/>
    <w:rsid w:val="009118F1"/>
    <w:rsid w:val="00911B7A"/>
    <w:rsid w:val="0091230A"/>
    <w:rsid w:val="00912498"/>
    <w:rsid w:val="00912590"/>
    <w:rsid w:val="00912604"/>
    <w:rsid w:val="009127AD"/>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86E"/>
    <w:rsid w:val="00920D05"/>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55"/>
    <w:rsid w:val="00926A9B"/>
    <w:rsid w:val="00926AC6"/>
    <w:rsid w:val="00927002"/>
    <w:rsid w:val="009273EC"/>
    <w:rsid w:val="009274CF"/>
    <w:rsid w:val="00927619"/>
    <w:rsid w:val="0092768E"/>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3173"/>
    <w:rsid w:val="00933306"/>
    <w:rsid w:val="0093333E"/>
    <w:rsid w:val="009334A5"/>
    <w:rsid w:val="00933A0B"/>
    <w:rsid w:val="00933F34"/>
    <w:rsid w:val="009341A5"/>
    <w:rsid w:val="009341B2"/>
    <w:rsid w:val="00934277"/>
    <w:rsid w:val="00934345"/>
    <w:rsid w:val="00934357"/>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28"/>
    <w:rsid w:val="009465F2"/>
    <w:rsid w:val="00946B07"/>
    <w:rsid w:val="00947083"/>
    <w:rsid w:val="0094749B"/>
    <w:rsid w:val="00947679"/>
    <w:rsid w:val="00947878"/>
    <w:rsid w:val="00947920"/>
    <w:rsid w:val="00947FCF"/>
    <w:rsid w:val="009500A2"/>
    <w:rsid w:val="00950526"/>
    <w:rsid w:val="00950561"/>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D8A"/>
    <w:rsid w:val="009531D8"/>
    <w:rsid w:val="00953278"/>
    <w:rsid w:val="009532B3"/>
    <w:rsid w:val="00953434"/>
    <w:rsid w:val="0095346F"/>
    <w:rsid w:val="0095394D"/>
    <w:rsid w:val="00953B4F"/>
    <w:rsid w:val="00953C2C"/>
    <w:rsid w:val="00953E69"/>
    <w:rsid w:val="00953F76"/>
    <w:rsid w:val="009541DA"/>
    <w:rsid w:val="00954629"/>
    <w:rsid w:val="00954692"/>
    <w:rsid w:val="0095490B"/>
    <w:rsid w:val="0095494C"/>
    <w:rsid w:val="009553E2"/>
    <w:rsid w:val="009560A8"/>
    <w:rsid w:val="00956266"/>
    <w:rsid w:val="00956689"/>
    <w:rsid w:val="009567C8"/>
    <w:rsid w:val="00956F10"/>
    <w:rsid w:val="00957263"/>
    <w:rsid w:val="009574AE"/>
    <w:rsid w:val="009575BA"/>
    <w:rsid w:val="0095793E"/>
    <w:rsid w:val="00957AB2"/>
    <w:rsid w:val="00957E9A"/>
    <w:rsid w:val="00960248"/>
    <w:rsid w:val="00960991"/>
    <w:rsid w:val="00960AC5"/>
    <w:rsid w:val="00960B06"/>
    <w:rsid w:val="00960D7B"/>
    <w:rsid w:val="00960DCC"/>
    <w:rsid w:val="00960DF6"/>
    <w:rsid w:val="0096182F"/>
    <w:rsid w:val="00962A95"/>
    <w:rsid w:val="00962EED"/>
    <w:rsid w:val="00962F3C"/>
    <w:rsid w:val="0096310D"/>
    <w:rsid w:val="00963113"/>
    <w:rsid w:val="0096347D"/>
    <w:rsid w:val="00963495"/>
    <w:rsid w:val="009636E4"/>
    <w:rsid w:val="00963916"/>
    <w:rsid w:val="00963A2A"/>
    <w:rsid w:val="00963B67"/>
    <w:rsid w:val="00964882"/>
    <w:rsid w:val="00964A54"/>
    <w:rsid w:val="00965164"/>
    <w:rsid w:val="009653C5"/>
    <w:rsid w:val="00965568"/>
    <w:rsid w:val="009655F0"/>
    <w:rsid w:val="00965930"/>
    <w:rsid w:val="00965FED"/>
    <w:rsid w:val="00965FFC"/>
    <w:rsid w:val="009662CF"/>
    <w:rsid w:val="0096661F"/>
    <w:rsid w:val="009666B3"/>
    <w:rsid w:val="00966B1C"/>
    <w:rsid w:val="009671DE"/>
    <w:rsid w:val="009673CD"/>
    <w:rsid w:val="009676F3"/>
    <w:rsid w:val="00967C5E"/>
    <w:rsid w:val="00967CAE"/>
    <w:rsid w:val="009709B0"/>
    <w:rsid w:val="00971247"/>
    <w:rsid w:val="009715C2"/>
    <w:rsid w:val="009717AA"/>
    <w:rsid w:val="00971911"/>
    <w:rsid w:val="00971B0C"/>
    <w:rsid w:val="00971BF0"/>
    <w:rsid w:val="00971C6E"/>
    <w:rsid w:val="00971CCA"/>
    <w:rsid w:val="00972A19"/>
    <w:rsid w:val="009732AD"/>
    <w:rsid w:val="0097350D"/>
    <w:rsid w:val="009735C5"/>
    <w:rsid w:val="0097374F"/>
    <w:rsid w:val="00973956"/>
    <w:rsid w:val="00973BCD"/>
    <w:rsid w:val="00973D0A"/>
    <w:rsid w:val="00973D9A"/>
    <w:rsid w:val="00973E18"/>
    <w:rsid w:val="00973E49"/>
    <w:rsid w:val="00973F7F"/>
    <w:rsid w:val="009743DD"/>
    <w:rsid w:val="00974479"/>
    <w:rsid w:val="00974BC8"/>
    <w:rsid w:val="00974D84"/>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3A7C"/>
    <w:rsid w:val="00984052"/>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3A3"/>
    <w:rsid w:val="00987B15"/>
    <w:rsid w:val="00987F9F"/>
    <w:rsid w:val="00990218"/>
    <w:rsid w:val="009902A0"/>
    <w:rsid w:val="009903A4"/>
    <w:rsid w:val="0099047E"/>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CCC"/>
    <w:rsid w:val="00992D91"/>
    <w:rsid w:val="00993463"/>
    <w:rsid w:val="009937F9"/>
    <w:rsid w:val="00993908"/>
    <w:rsid w:val="0099394B"/>
    <w:rsid w:val="00993A72"/>
    <w:rsid w:val="00993BC5"/>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504E"/>
    <w:rsid w:val="009D5318"/>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92E"/>
    <w:rsid w:val="009E7F1B"/>
    <w:rsid w:val="009F05F2"/>
    <w:rsid w:val="009F062A"/>
    <w:rsid w:val="009F0BDB"/>
    <w:rsid w:val="009F1250"/>
    <w:rsid w:val="009F142E"/>
    <w:rsid w:val="009F152B"/>
    <w:rsid w:val="009F1726"/>
    <w:rsid w:val="009F17EB"/>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5FD"/>
    <w:rsid w:val="009F77F0"/>
    <w:rsid w:val="009F7D5A"/>
    <w:rsid w:val="009F7E2F"/>
    <w:rsid w:val="009F7E78"/>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DAD"/>
    <w:rsid w:val="00A12305"/>
    <w:rsid w:val="00A1265D"/>
    <w:rsid w:val="00A126F1"/>
    <w:rsid w:val="00A128E7"/>
    <w:rsid w:val="00A12A26"/>
    <w:rsid w:val="00A12D86"/>
    <w:rsid w:val="00A12D95"/>
    <w:rsid w:val="00A133A6"/>
    <w:rsid w:val="00A136D7"/>
    <w:rsid w:val="00A137D0"/>
    <w:rsid w:val="00A13924"/>
    <w:rsid w:val="00A1393F"/>
    <w:rsid w:val="00A13B91"/>
    <w:rsid w:val="00A14348"/>
    <w:rsid w:val="00A143FB"/>
    <w:rsid w:val="00A1462B"/>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C00"/>
    <w:rsid w:val="00A21D32"/>
    <w:rsid w:val="00A221A3"/>
    <w:rsid w:val="00A222AF"/>
    <w:rsid w:val="00A22448"/>
    <w:rsid w:val="00A22585"/>
    <w:rsid w:val="00A23059"/>
    <w:rsid w:val="00A231E5"/>
    <w:rsid w:val="00A231F8"/>
    <w:rsid w:val="00A234B5"/>
    <w:rsid w:val="00A2399A"/>
    <w:rsid w:val="00A23F34"/>
    <w:rsid w:val="00A23FC9"/>
    <w:rsid w:val="00A243D2"/>
    <w:rsid w:val="00A24462"/>
    <w:rsid w:val="00A2462B"/>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B6"/>
    <w:rsid w:val="00A30B36"/>
    <w:rsid w:val="00A30E9A"/>
    <w:rsid w:val="00A3122E"/>
    <w:rsid w:val="00A313F1"/>
    <w:rsid w:val="00A31440"/>
    <w:rsid w:val="00A31757"/>
    <w:rsid w:val="00A3193D"/>
    <w:rsid w:val="00A31D26"/>
    <w:rsid w:val="00A31FF1"/>
    <w:rsid w:val="00A322CC"/>
    <w:rsid w:val="00A322EA"/>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71AF"/>
    <w:rsid w:val="00A47271"/>
    <w:rsid w:val="00A47286"/>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75A"/>
    <w:rsid w:val="00A54A60"/>
    <w:rsid w:val="00A54F6B"/>
    <w:rsid w:val="00A54F6F"/>
    <w:rsid w:val="00A54FBA"/>
    <w:rsid w:val="00A55004"/>
    <w:rsid w:val="00A5508C"/>
    <w:rsid w:val="00A556E6"/>
    <w:rsid w:val="00A55BA3"/>
    <w:rsid w:val="00A55CC2"/>
    <w:rsid w:val="00A56027"/>
    <w:rsid w:val="00A561AB"/>
    <w:rsid w:val="00A57C17"/>
    <w:rsid w:val="00A6003E"/>
    <w:rsid w:val="00A6045E"/>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1BD"/>
    <w:rsid w:val="00A6443A"/>
    <w:rsid w:val="00A64614"/>
    <w:rsid w:val="00A649D9"/>
    <w:rsid w:val="00A64EA2"/>
    <w:rsid w:val="00A64F1A"/>
    <w:rsid w:val="00A651A8"/>
    <w:rsid w:val="00A651C0"/>
    <w:rsid w:val="00A65B56"/>
    <w:rsid w:val="00A65F3D"/>
    <w:rsid w:val="00A661F2"/>
    <w:rsid w:val="00A663AF"/>
    <w:rsid w:val="00A667AC"/>
    <w:rsid w:val="00A6732F"/>
    <w:rsid w:val="00A67C8B"/>
    <w:rsid w:val="00A70098"/>
    <w:rsid w:val="00A7014A"/>
    <w:rsid w:val="00A70206"/>
    <w:rsid w:val="00A70233"/>
    <w:rsid w:val="00A70777"/>
    <w:rsid w:val="00A70D6B"/>
    <w:rsid w:val="00A70E4B"/>
    <w:rsid w:val="00A710E2"/>
    <w:rsid w:val="00A710F0"/>
    <w:rsid w:val="00A715B2"/>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A44"/>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BED"/>
    <w:rsid w:val="00A85131"/>
    <w:rsid w:val="00A864FD"/>
    <w:rsid w:val="00A8651E"/>
    <w:rsid w:val="00A866AB"/>
    <w:rsid w:val="00A86AA2"/>
    <w:rsid w:val="00A86AF1"/>
    <w:rsid w:val="00A870AA"/>
    <w:rsid w:val="00A870D8"/>
    <w:rsid w:val="00A871D7"/>
    <w:rsid w:val="00A8723B"/>
    <w:rsid w:val="00A87307"/>
    <w:rsid w:val="00A87C84"/>
    <w:rsid w:val="00A903BA"/>
    <w:rsid w:val="00A903CB"/>
    <w:rsid w:val="00A90432"/>
    <w:rsid w:val="00A90444"/>
    <w:rsid w:val="00A90BA5"/>
    <w:rsid w:val="00A91A2B"/>
    <w:rsid w:val="00A91B5B"/>
    <w:rsid w:val="00A91E39"/>
    <w:rsid w:val="00A91E4E"/>
    <w:rsid w:val="00A92460"/>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461"/>
    <w:rsid w:val="00A95487"/>
    <w:rsid w:val="00A954D3"/>
    <w:rsid w:val="00A9557A"/>
    <w:rsid w:val="00A9593D"/>
    <w:rsid w:val="00A95A4C"/>
    <w:rsid w:val="00A969ED"/>
    <w:rsid w:val="00A96A68"/>
    <w:rsid w:val="00A96D95"/>
    <w:rsid w:val="00A971E3"/>
    <w:rsid w:val="00A97218"/>
    <w:rsid w:val="00A973BE"/>
    <w:rsid w:val="00A97565"/>
    <w:rsid w:val="00A97821"/>
    <w:rsid w:val="00A97AAF"/>
    <w:rsid w:val="00AA02A7"/>
    <w:rsid w:val="00AA0305"/>
    <w:rsid w:val="00AA03E5"/>
    <w:rsid w:val="00AA05F2"/>
    <w:rsid w:val="00AA07EC"/>
    <w:rsid w:val="00AA08D9"/>
    <w:rsid w:val="00AA0DF2"/>
    <w:rsid w:val="00AA109F"/>
    <w:rsid w:val="00AA18C0"/>
    <w:rsid w:val="00AA1C83"/>
    <w:rsid w:val="00AA1DF8"/>
    <w:rsid w:val="00AA2114"/>
    <w:rsid w:val="00AA2317"/>
    <w:rsid w:val="00AA2AB2"/>
    <w:rsid w:val="00AA2C4D"/>
    <w:rsid w:val="00AA2D0D"/>
    <w:rsid w:val="00AA2E73"/>
    <w:rsid w:val="00AA31C0"/>
    <w:rsid w:val="00AA33A3"/>
    <w:rsid w:val="00AA3420"/>
    <w:rsid w:val="00AA3AD9"/>
    <w:rsid w:val="00AA3D8E"/>
    <w:rsid w:val="00AA4089"/>
    <w:rsid w:val="00AA4521"/>
    <w:rsid w:val="00AA459B"/>
    <w:rsid w:val="00AA45B3"/>
    <w:rsid w:val="00AA49D7"/>
    <w:rsid w:val="00AA4EB6"/>
    <w:rsid w:val="00AA5131"/>
    <w:rsid w:val="00AA513F"/>
    <w:rsid w:val="00AA5466"/>
    <w:rsid w:val="00AA5560"/>
    <w:rsid w:val="00AA557E"/>
    <w:rsid w:val="00AA57AF"/>
    <w:rsid w:val="00AA59F5"/>
    <w:rsid w:val="00AA62DE"/>
    <w:rsid w:val="00AA68B1"/>
    <w:rsid w:val="00AA68ED"/>
    <w:rsid w:val="00AA6E1E"/>
    <w:rsid w:val="00AA7124"/>
    <w:rsid w:val="00AA713A"/>
    <w:rsid w:val="00AA7185"/>
    <w:rsid w:val="00AA726F"/>
    <w:rsid w:val="00AA74D6"/>
    <w:rsid w:val="00AA75A6"/>
    <w:rsid w:val="00AA7D37"/>
    <w:rsid w:val="00AA7E33"/>
    <w:rsid w:val="00AB00B8"/>
    <w:rsid w:val="00AB044A"/>
    <w:rsid w:val="00AB07B8"/>
    <w:rsid w:val="00AB0B65"/>
    <w:rsid w:val="00AB0C4E"/>
    <w:rsid w:val="00AB0E94"/>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180"/>
    <w:rsid w:val="00AC1396"/>
    <w:rsid w:val="00AC1406"/>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3083"/>
    <w:rsid w:val="00AD30D3"/>
    <w:rsid w:val="00AD3848"/>
    <w:rsid w:val="00AD396B"/>
    <w:rsid w:val="00AD3A09"/>
    <w:rsid w:val="00AD3CD7"/>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2C6"/>
    <w:rsid w:val="00AD744A"/>
    <w:rsid w:val="00AD77AE"/>
    <w:rsid w:val="00AD7AFD"/>
    <w:rsid w:val="00AD7DF4"/>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3E"/>
    <w:rsid w:val="00AF7251"/>
    <w:rsid w:val="00AF73DC"/>
    <w:rsid w:val="00AF795C"/>
    <w:rsid w:val="00AF7C6C"/>
    <w:rsid w:val="00AF7CB7"/>
    <w:rsid w:val="00AF7D19"/>
    <w:rsid w:val="00AF7FD4"/>
    <w:rsid w:val="00B002EA"/>
    <w:rsid w:val="00B00A2F"/>
    <w:rsid w:val="00B00D5A"/>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FC2"/>
    <w:rsid w:val="00B05350"/>
    <w:rsid w:val="00B053B9"/>
    <w:rsid w:val="00B0595C"/>
    <w:rsid w:val="00B05A03"/>
    <w:rsid w:val="00B060F4"/>
    <w:rsid w:val="00B067CA"/>
    <w:rsid w:val="00B068BB"/>
    <w:rsid w:val="00B06AC6"/>
    <w:rsid w:val="00B06B96"/>
    <w:rsid w:val="00B06C94"/>
    <w:rsid w:val="00B06D6D"/>
    <w:rsid w:val="00B06F83"/>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C7D"/>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475"/>
    <w:rsid w:val="00B20541"/>
    <w:rsid w:val="00B20575"/>
    <w:rsid w:val="00B20AD4"/>
    <w:rsid w:val="00B21200"/>
    <w:rsid w:val="00B2124E"/>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6AD"/>
    <w:rsid w:val="00B246D2"/>
    <w:rsid w:val="00B24735"/>
    <w:rsid w:val="00B24A82"/>
    <w:rsid w:val="00B24BE6"/>
    <w:rsid w:val="00B24D88"/>
    <w:rsid w:val="00B24DC1"/>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251"/>
    <w:rsid w:val="00B412C6"/>
    <w:rsid w:val="00B41A0C"/>
    <w:rsid w:val="00B425FB"/>
    <w:rsid w:val="00B426FF"/>
    <w:rsid w:val="00B42A39"/>
    <w:rsid w:val="00B42C35"/>
    <w:rsid w:val="00B42E52"/>
    <w:rsid w:val="00B42E75"/>
    <w:rsid w:val="00B43232"/>
    <w:rsid w:val="00B43415"/>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D1"/>
    <w:rsid w:val="00B51DAD"/>
    <w:rsid w:val="00B51E7A"/>
    <w:rsid w:val="00B52087"/>
    <w:rsid w:val="00B52486"/>
    <w:rsid w:val="00B52797"/>
    <w:rsid w:val="00B52A00"/>
    <w:rsid w:val="00B532C5"/>
    <w:rsid w:val="00B534D7"/>
    <w:rsid w:val="00B5358A"/>
    <w:rsid w:val="00B535A2"/>
    <w:rsid w:val="00B538A6"/>
    <w:rsid w:val="00B53BB4"/>
    <w:rsid w:val="00B53CAB"/>
    <w:rsid w:val="00B540C4"/>
    <w:rsid w:val="00B542A3"/>
    <w:rsid w:val="00B54731"/>
    <w:rsid w:val="00B54A60"/>
    <w:rsid w:val="00B54C5F"/>
    <w:rsid w:val="00B54CC3"/>
    <w:rsid w:val="00B54F05"/>
    <w:rsid w:val="00B554E2"/>
    <w:rsid w:val="00B558B4"/>
    <w:rsid w:val="00B55B2A"/>
    <w:rsid w:val="00B55E1D"/>
    <w:rsid w:val="00B56608"/>
    <w:rsid w:val="00B56B44"/>
    <w:rsid w:val="00B56DD5"/>
    <w:rsid w:val="00B56E6B"/>
    <w:rsid w:val="00B56F06"/>
    <w:rsid w:val="00B56FC9"/>
    <w:rsid w:val="00B57085"/>
    <w:rsid w:val="00B57087"/>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B5E"/>
    <w:rsid w:val="00B64E80"/>
    <w:rsid w:val="00B6538D"/>
    <w:rsid w:val="00B6539F"/>
    <w:rsid w:val="00B65605"/>
    <w:rsid w:val="00B65B63"/>
    <w:rsid w:val="00B65D1D"/>
    <w:rsid w:val="00B65D84"/>
    <w:rsid w:val="00B65DCF"/>
    <w:rsid w:val="00B65DFB"/>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7CC"/>
    <w:rsid w:val="00B73CBB"/>
    <w:rsid w:val="00B73EA1"/>
    <w:rsid w:val="00B73F7A"/>
    <w:rsid w:val="00B74407"/>
    <w:rsid w:val="00B74A5F"/>
    <w:rsid w:val="00B75806"/>
    <w:rsid w:val="00B76DD1"/>
    <w:rsid w:val="00B76E3B"/>
    <w:rsid w:val="00B772CA"/>
    <w:rsid w:val="00B77725"/>
    <w:rsid w:val="00B77881"/>
    <w:rsid w:val="00B77916"/>
    <w:rsid w:val="00B800ED"/>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350"/>
    <w:rsid w:val="00B9056B"/>
    <w:rsid w:val="00B90A24"/>
    <w:rsid w:val="00B90B2E"/>
    <w:rsid w:val="00B91102"/>
    <w:rsid w:val="00B9121E"/>
    <w:rsid w:val="00B91375"/>
    <w:rsid w:val="00B91594"/>
    <w:rsid w:val="00B919AF"/>
    <w:rsid w:val="00B91DE8"/>
    <w:rsid w:val="00B9202C"/>
    <w:rsid w:val="00B92207"/>
    <w:rsid w:val="00B92322"/>
    <w:rsid w:val="00B92480"/>
    <w:rsid w:val="00B92506"/>
    <w:rsid w:val="00B927E9"/>
    <w:rsid w:val="00B92B56"/>
    <w:rsid w:val="00B932B8"/>
    <w:rsid w:val="00B93661"/>
    <w:rsid w:val="00B93BFE"/>
    <w:rsid w:val="00B93C82"/>
    <w:rsid w:val="00B94228"/>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D54"/>
    <w:rsid w:val="00BA3E04"/>
    <w:rsid w:val="00BA405E"/>
    <w:rsid w:val="00BA4091"/>
    <w:rsid w:val="00BA437E"/>
    <w:rsid w:val="00BA4886"/>
    <w:rsid w:val="00BA4976"/>
    <w:rsid w:val="00BA4D72"/>
    <w:rsid w:val="00BA56FA"/>
    <w:rsid w:val="00BA5738"/>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E67"/>
    <w:rsid w:val="00BB0F61"/>
    <w:rsid w:val="00BB128C"/>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5F61"/>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9A9"/>
    <w:rsid w:val="00BD1B48"/>
    <w:rsid w:val="00BD1C84"/>
    <w:rsid w:val="00BD1EE9"/>
    <w:rsid w:val="00BD22E9"/>
    <w:rsid w:val="00BD24C4"/>
    <w:rsid w:val="00BD2677"/>
    <w:rsid w:val="00BD2B57"/>
    <w:rsid w:val="00BD31BD"/>
    <w:rsid w:val="00BD3537"/>
    <w:rsid w:val="00BD39EA"/>
    <w:rsid w:val="00BD3A94"/>
    <w:rsid w:val="00BD401D"/>
    <w:rsid w:val="00BD4307"/>
    <w:rsid w:val="00BD5042"/>
    <w:rsid w:val="00BD510D"/>
    <w:rsid w:val="00BD5C52"/>
    <w:rsid w:val="00BD5D36"/>
    <w:rsid w:val="00BD5FAB"/>
    <w:rsid w:val="00BD62C4"/>
    <w:rsid w:val="00BD62C8"/>
    <w:rsid w:val="00BD64F5"/>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208D"/>
    <w:rsid w:val="00BE210A"/>
    <w:rsid w:val="00BE22D8"/>
    <w:rsid w:val="00BE2579"/>
    <w:rsid w:val="00BE2A24"/>
    <w:rsid w:val="00BE2BE2"/>
    <w:rsid w:val="00BE2FEA"/>
    <w:rsid w:val="00BE3278"/>
    <w:rsid w:val="00BE34B8"/>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415B"/>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B80"/>
    <w:rsid w:val="00BF7C37"/>
    <w:rsid w:val="00BF7D6F"/>
    <w:rsid w:val="00C00044"/>
    <w:rsid w:val="00C001AB"/>
    <w:rsid w:val="00C00453"/>
    <w:rsid w:val="00C007D5"/>
    <w:rsid w:val="00C0087D"/>
    <w:rsid w:val="00C00B43"/>
    <w:rsid w:val="00C00C73"/>
    <w:rsid w:val="00C00C91"/>
    <w:rsid w:val="00C014A8"/>
    <w:rsid w:val="00C014BE"/>
    <w:rsid w:val="00C01D7A"/>
    <w:rsid w:val="00C01DC2"/>
    <w:rsid w:val="00C024AC"/>
    <w:rsid w:val="00C024C6"/>
    <w:rsid w:val="00C028A2"/>
    <w:rsid w:val="00C028D7"/>
    <w:rsid w:val="00C02EBF"/>
    <w:rsid w:val="00C03058"/>
    <w:rsid w:val="00C03174"/>
    <w:rsid w:val="00C0336D"/>
    <w:rsid w:val="00C034AA"/>
    <w:rsid w:val="00C03C8B"/>
    <w:rsid w:val="00C03CD0"/>
    <w:rsid w:val="00C04002"/>
    <w:rsid w:val="00C04394"/>
    <w:rsid w:val="00C04459"/>
    <w:rsid w:val="00C047A2"/>
    <w:rsid w:val="00C04CD2"/>
    <w:rsid w:val="00C050DC"/>
    <w:rsid w:val="00C053EB"/>
    <w:rsid w:val="00C05709"/>
    <w:rsid w:val="00C0578F"/>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42"/>
    <w:rsid w:val="00C13CD0"/>
    <w:rsid w:val="00C13DAE"/>
    <w:rsid w:val="00C14881"/>
    <w:rsid w:val="00C14A5B"/>
    <w:rsid w:val="00C14FF4"/>
    <w:rsid w:val="00C152B4"/>
    <w:rsid w:val="00C1531C"/>
    <w:rsid w:val="00C1540C"/>
    <w:rsid w:val="00C154B4"/>
    <w:rsid w:val="00C154BB"/>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2F2E"/>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6D8"/>
    <w:rsid w:val="00C27BED"/>
    <w:rsid w:val="00C3015E"/>
    <w:rsid w:val="00C3060C"/>
    <w:rsid w:val="00C308E4"/>
    <w:rsid w:val="00C30EA7"/>
    <w:rsid w:val="00C31F8A"/>
    <w:rsid w:val="00C31FB1"/>
    <w:rsid w:val="00C32800"/>
    <w:rsid w:val="00C3284B"/>
    <w:rsid w:val="00C32DFF"/>
    <w:rsid w:val="00C331F6"/>
    <w:rsid w:val="00C33A84"/>
    <w:rsid w:val="00C33B2A"/>
    <w:rsid w:val="00C33F55"/>
    <w:rsid w:val="00C3400D"/>
    <w:rsid w:val="00C3425F"/>
    <w:rsid w:val="00C342A5"/>
    <w:rsid w:val="00C34658"/>
    <w:rsid w:val="00C348ED"/>
    <w:rsid w:val="00C349C5"/>
    <w:rsid w:val="00C34CE7"/>
    <w:rsid w:val="00C34EC9"/>
    <w:rsid w:val="00C34FDC"/>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B7"/>
    <w:rsid w:val="00C430C3"/>
    <w:rsid w:val="00C4358E"/>
    <w:rsid w:val="00C437A8"/>
    <w:rsid w:val="00C438BD"/>
    <w:rsid w:val="00C43C23"/>
    <w:rsid w:val="00C44182"/>
    <w:rsid w:val="00C4445B"/>
    <w:rsid w:val="00C44494"/>
    <w:rsid w:val="00C444FA"/>
    <w:rsid w:val="00C44BD1"/>
    <w:rsid w:val="00C4540E"/>
    <w:rsid w:val="00C4541D"/>
    <w:rsid w:val="00C454A3"/>
    <w:rsid w:val="00C455CE"/>
    <w:rsid w:val="00C45750"/>
    <w:rsid w:val="00C4593E"/>
    <w:rsid w:val="00C4684D"/>
    <w:rsid w:val="00C4686D"/>
    <w:rsid w:val="00C4690C"/>
    <w:rsid w:val="00C46EE0"/>
    <w:rsid w:val="00C46FA5"/>
    <w:rsid w:val="00C4745D"/>
    <w:rsid w:val="00C4746A"/>
    <w:rsid w:val="00C47C00"/>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5F"/>
    <w:rsid w:val="00C55459"/>
    <w:rsid w:val="00C55685"/>
    <w:rsid w:val="00C5568E"/>
    <w:rsid w:val="00C556A8"/>
    <w:rsid w:val="00C556C5"/>
    <w:rsid w:val="00C55AB9"/>
    <w:rsid w:val="00C55CBE"/>
    <w:rsid w:val="00C5680F"/>
    <w:rsid w:val="00C56881"/>
    <w:rsid w:val="00C5688A"/>
    <w:rsid w:val="00C56EF2"/>
    <w:rsid w:val="00C57635"/>
    <w:rsid w:val="00C578B3"/>
    <w:rsid w:val="00C57C8C"/>
    <w:rsid w:val="00C57D81"/>
    <w:rsid w:val="00C57DA2"/>
    <w:rsid w:val="00C57F30"/>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CE2"/>
    <w:rsid w:val="00C64287"/>
    <w:rsid w:val="00C6450A"/>
    <w:rsid w:val="00C6454B"/>
    <w:rsid w:val="00C64622"/>
    <w:rsid w:val="00C64D81"/>
    <w:rsid w:val="00C64F3C"/>
    <w:rsid w:val="00C652C2"/>
    <w:rsid w:val="00C65327"/>
    <w:rsid w:val="00C65533"/>
    <w:rsid w:val="00C65AA3"/>
    <w:rsid w:val="00C66525"/>
    <w:rsid w:val="00C66738"/>
    <w:rsid w:val="00C66939"/>
    <w:rsid w:val="00C66B54"/>
    <w:rsid w:val="00C66CC4"/>
    <w:rsid w:val="00C6704E"/>
    <w:rsid w:val="00C67897"/>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FDE"/>
    <w:rsid w:val="00C73273"/>
    <w:rsid w:val="00C73374"/>
    <w:rsid w:val="00C7368C"/>
    <w:rsid w:val="00C74BE0"/>
    <w:rsid w:val="00C74D89"/>
    <w:rsid w:val="00C74DDB"/>
    <w:rsid w:val="00C75002"/>
    <w:rsid w:val="00C750A7"/>
    <w:rsid w:val="00C75103"/>
    <w:rsid w:val="00C754CA"/>
    <w:rsid w:val="00C755C7"/>
    <w:rsid w:val="00C75641"/>
    <w:rsid w:val="00C7575F"/>
    <w:rsid w:val="00C760FF"/>
    <w:rsid w:val="00C76384"/>
    <w:rsid w:val="00C7656A"/>
    <w:rsid w:val="00C766F6"/>
    <w:rsid w:val="00C768BE"/>
    <w:rsid w:val="00C7690F"/>
    <w:rsid w:val="00C76CF9"/>
    <w:rsid w:val="00C76F98"/>
    <w:rsid w:val="00C76FC8"/>
    <w:rsid w:val="00C771F1"/>
    <w:rsid w:val="00C777CB"/>
    <w:rsid w:val="00C7784C"/>
    <w:rsid w:val="00C7797D"/>
    <w:rsid w:val="00C804BD"/>
    <w:rsid w:val="00C80958"/>
    <w:rsid w:val="00C80C24"/>
    <w:rsid w:val="00C80E40"/>
    <w:rsid w:val="00C8107D"/>
    <w:rsid w:val="00C81179"/>
    <w:rsid w:val="00C81455"/>
    <w:rsid w:val="00C814C3"/>
    <w:rsid w:val="00C81C8D"/>
    <w:rsid w:val="00C81EF5"/>
    <w:rsid w:val="00C82055"/>
    <w:rsid w:val="00C82156"/>
    <w:rsid w:val="00C822C8"/>
    <w:rsid w:val="00C823BF"/>
    <w:rsid w:val="00C828E1"/>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E57"/>
    <w:rsid w:val="00C860F2"/>
    <w:rsid w:val="00C862EA"/>
    <w:rsid w:val="00C863C1"/>
    <w:rsid w:val="00C86658"/>
    <w:rsid w:val="00C86B16"/>
    <w:rsid w:val="00C86DEB"/>
    <w:rsid w:val="00C86E2E"/>
    <w:rsid w:val="00C870E6"/>
    <w:rsid w:val="00C872B4"/>
    <w:rsid w:val="00C875B2"/>
    <w:rsid w:val="00C87857"/>
    <w:rsid w:val="00C87ADB"/>
    <w:rsid w:val="00C87DDE"/>
    <w:rsid w:val="00C9072F"/>
    <w:rsid w:val="00C90A7C"/>
    <w:rsid w:val="00C90B09"/>
    <w:rsid w:val="00C90E60"/>
    <w:rsid w:val="00C90F6A"/>
    <w:rsid w:val="00C91253"/>
    <w:rsid w:val="00C91934"/>
    <w:rsid w:val="00C91958"/>
    <w:rsid w:val="00C91A1B"/>
    <w:rsid w:val="00C91C65"/>
    <w:rsid w:val="00C923D6"/>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707F"/>
    <w:rsid w:val="00C97208"/>
    <w:rsid w:val="00C973B5"/>
    <w:rsid w:val="00C97EC5"/>
    <w:rsid w:val="00C97EF7"/>
    <w:rsid w:val="00C97EF8"/>
    <w:rsid w:val="00CA012A"/>
    <w:rsid w:val="00CA06EC"/>
    <w:rsid w:val="00CA0A6E"/>
    <w:rsid w:val="00CA0CCB"/>
    <w:rsid w:val="00CA0FFF"/>
    <w:rsid w:val="00CA103B"/>
    <w:rsid w:val="00CA12C1"/>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A9B"/>
    <w:rsid w:val="00CA6B62"/>
    <w:rsid w:val="00CA6B7B"/>
    <w:rsid w:val="00CA6CC7"/>
    <w:rsid w:val="00CA6D2A"/>
    <w:rsid w:val="00CA7881"/>
    <w:rsid w:val="00CA7D3F"/>
    <w:rsid w:val="00CA7F70"/>
    <w:rsid w:val="00CB00C4"/>
    <w:rsid w:val="00CB0335"/>
    <w:rsid w:val="00CB12D2"/>
    <w:rsid w:val="00CB158E"/>
    <w:rsid w:val="00CB2A24"/>
    <w:rsid w:val="00CB2C1D"/>
    <w:rsid w:val="00CB2D76"/>
    <w:rsid w:val="00CB2EDB"/>
    <w:rsid w:val="00CB2FC0"/>
    <w:rsid w:val="00CB309A"/>
    <w:rsid w:val="00CB313D"/>
    <w:rsid w:val="00CB316A"/>
    <w:rsid w:val="00CB39CE"/>
    <w:rsid w:val="00CB3D1C"/>
    <w:rsid w:val="00CB4BD8"/>
    <w:rsid w:val="00CB4C77"/>
    <w:rsid w:val="00CB4D5C"/>
    <w:rsid w:val="00CB4D9C"/>
    <w:rsid w:val="00CB4F41"/>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134"/>
    <w:rsid w:val="00CC2913"/>
    <w:rsid w:val="00CC2BAD"/>
    <w:rsid w:val="00CC2FCC"/>
    <w:rsid w:val="00CC3092"/>
    <w:rsid w:val="00CC3E69"/>
    <w:rsid w:val="00CC3EC1"/>
    <w:rsid w:val="00CC465D"/>
    <w:rsid w:val="00CC4686"/>
    <w:rsid w:val="00CC477A"/>
    <w:rsid w:val="00CC4C49"/>
    <w:rsid w:val="00CC4D47"/>
    <w:rsid w:val="00CC4DEA"/>
    <w:rsid w:val="00CC5010"/>
    <w:rsid w:val="00CC560D"/>
    <w:rsid w:val="00CC5632"/>
    <w:rsid w:val="00CC58B1"/>
    <w:rsid w:val="00CC5967"/>
    <w:rsid w:val="00CC5B1E"/>
    <w:rsid w:val="00CC5D41"/>
    <w:rsid w:val="00CC5E8F"/>
    <w:rsid w:val="00CC612A"/>
    <w:rsid w:val="00CC6441"/>
    <w:rsid w:val="00CC66EA"/>
    <w:rsid w:val="00CC692E"/>
    <w:rsid w:val="00CC6E42"/>
    <w:rsid w:val="00CC7E41"/>
    <w:rsid w:val="00CD0012"/>
    <w:rsid w:val="00CD01C9"/>
    <w:rsid w:val="00CD026C"/>
    <w:rsid w:val="00CD0B39"/>
    <w:rsid w:val="00CD0F95"/>
    <w:rsid w:val="00CD1069"/>
    <w:rsid w:val="00CD19A3"/>
    <w:rsid w:val="00CD1B1F"/>
    <w:rsid w:val="00CD1D47"/>
    <w:rsid w:val="00CD23C2"/>
    <w:rsid w:val="00CD288B"/>
    <w:rsid w:val="00CD289E"/>
    <w:rsid w:val="00CD2999"/>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5C"/>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AE"/>
    <w:rsid w:val="00CE6B6F"/>
    <w:rsid w:val="00CE6D5C"/>
    <w:rsid w:val="00CE6D60"/>
    <w:rsid w:val="00CE72C5"/>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53E"/>
    <w:rsid w:val="00D0570A"/>
    <w:rsid w:val="00D057A2"/>
    <w:rsid w:val="00D058F0"/>
    <w:rsid w:val="00D061D1"/>
    <w:rsid w:val="00D062D1"/>
    <w:rsid w:val="00D06506"/>
    <w:rsid w:val="00D065F2"/>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FEA"/>
    <w:rsid w:val="00D20129"/>
    <w:rsid w:val="00D204BF"/>
    <w:rsid w:val="00D2086C"/>
    <w:rsid w:val="00D20DE5"/>
    <w:rsid w:val="00D20E87"/>
    <w:rsid w:val="00D212E6"/>
    <w:rsid w:val="00D21329"/>
    <w:rsid w:val="00D21D60"/>
    <w:rsid w:val="00D21D6D"/>
    <w:rsid w:val="00D21F90"/>
    <w:rsid w:val="00D2217A"/>
    <w:rsid w:val="00D22236"/>
    <w:rsid w:val="00D2223C"/>
    <w:rsid w:val="00D22473"/>
    <w:rsid w:val="00D224A1"/>
    <w:rsid w:val="00D22BDD"/>
    <w:rsid w:val="00D22D11"/>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605"/>
    <w:rsid w:val="00D3079A"/>
    <w:rsid w:val="00D30D98"/>
    <w:rsid w:val="00D310CD"/>
    <w:rsid w:val="00D31495"/>
    <w:rsid w:val="00D3180F"/>
    <w:rsid w:val="00D31923"/>
    <w:rsid w:val="00D31E10"/>
    <w:rsid w:val="00D31E74"/>
    <w:rsid w:val="00D31EB2"/>
    <w:rsid w:val="00D31F57"/>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2319"/>
    <w:rsid w:val="00D424AB"/>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52E"/>
    <w:rsid w:val="00D45D02"/>
    <w:rsid w:val="00D460A4"/>
    <w:rsid w:val="00D46275"/>
    <w:rsid w:val="00D46379"/>
    <w:rsid w:val="00D46558"/>
    <w:rsid w:val="00D46692"/>
    <w:rsid w:val="00D468C9"/>
    <w:rsid w:val="00D47153"/>
    <w:rsid w:val="00D47345"/>
    <w:rsid w:val="00D477CD"/>
    <w:rsid w:val="00D47F48"/>
    <w:rsid w:val="00D5097E"/>
    <w:rsid w:val="00D50A12"/>
    <w:rsid w:val="00D50E41"/>
    <w:rsid w:val="00D50EB6"/>
    <w:rsid w:val="00D51497"/>
    <w:rsid w:val="00D5166A"/>
    <w:rsid w:val="00D517BD"/>
    <w:rsid w:val="00D51938"/>
    <w:rsid w:val="00D5193F"/>
    <w:rsid w:val="00D51DBB"/>
    <w:rsid w:val="00D51DCB"/>
    <w:rsid w:val="00D52604"/>
    <w:rsid w:val="00D527B7"/>
    <w:rsid w:val="00D5298D"/>
    <w:rsid w:val="00D52C35"/>
    <w:rsid w:val="00D52C4E"/>
    <w:rsid w:val="00D5315F"/>
    <w:rsid w:val="00D53383"/>
    <w:rsid w:val="00D53602"/>
    <w:rsid w:val="00D5378A"/>
    <w:rsid w:val="00D53938"/>
    <w:rsid w:val="00D53BC4"/>
    <w:rsid w:val="00D53E25"/>
    <w:rsid w:val="00D5460E"/>
    <w:rsid w:val="00D54F57"/>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A9"/>
    <w:rsid w:val="00D61046"/>
    <w:rsid w:val="00D6120F"/>
    <w:rsid w:val="00D613BE"/>
    <w:rsid w:val="00D61926"/>
    <w:rsid w:val="00D61D78"/>
    <w:rsid w:val="00D61EA2"/>
    <w:rsid w:val="00D622F0"/>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E2"/>
    <w:rsid w:val="00D66CFB"/>
    <w:rsid w:val="00D66DF9"/>
    <w:rsid w:val="00D67046"/>
    <w:rsid w:val="00D671E0"/>
    <w:rsid w:val="00D67375"/>
    <w:rsid w:val="00D67480"/>
    <w:rsid w:val="00D676D2"/>
    <w:rsid w:val="00D677E0"/>
    <w:rsid w:val="00D6791E"/>
    <w:rsid w:val="00D67BAB"/>
    <w:rsid w:val="00D67D76"/>
    <w:rsid w:val="00D7001B"/>
    <w:rsid w:val="00D70158"/>
    <w:rsid w:val="00D70F1B"/>
    <w:rsid w:val="00D713CE"/>
    <w:rsid w:val="00D71407"/>
    <w:rsid w:val="00D71778"/>
    <w:rsid w:val="00D71BAA"/>
    <w:rsid w:val="00D71E12"/>
    <w:rsid w:val="00D721D0"/>
    <w:rsid w:val="00D72522"/>
    <w:rsid w:val="00D726E9"/>
    <w:rsid w:val="00D728BE"/>
    <w:rsid w:val="00D72BE6"/>
    <w:rsid w:val="00D72D0E"/>
    <w:rsid w:val="00D72EA2"/>
    <w:rsid w:val="00D73559"/>
    <w:rsid w:val="00D73760"/>
    <w:rsid w:val="00D73891"/>
    <w:rsid w:val="00D73AD9"/>
    <w:rsid w:val="00D73BF8"/>
    <w:rsid w:val="00D73EDF"/>
    <w:rsid w:val="00D7413C"/>
    <w:rsid w:val="00D74158"/>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728"/>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911"/>
    <w:rsid w:val="00D86D10"/>
    <w:rsid w:val="00D87183"/>
    <w:rsid w:val="00D87ADD"/>
    <w:rsid w:val="00D9093F"/>
    <w:rsid w:val="00D90D87"/>
    <w:rsid w:val="00D90DCB"/>
    <w:rsid w:val="00D90E06"/>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4FE8"/>
    <w:rsid w:val="00D9500C"/>
    <w:rsid w:val="00D951C7"/>
    <w:rsid w:val="00D9531C"/>
    <w:rsid w:val="00D95616"/>
    <w:rsid w:val="00D958A7"/>
    <w:rsid w:val="00D95917"/>
    <w:rsid w:val="00D95C60"/>
    <w:rsid w:val="00D95F13"/>
    <w:rsid w:val="00D9629E"/>
    <w:rsid w:val="00D9653D"/>
    <w:rsid w:val="00D9671D"/>
    <w:rsid w:val="00D96C06"/>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BF"/>
    <w:rsid w:val="00DA0115"/>
    <w:rsid w:val="00DA02B0"/>
    <w:rsid w:val="00DA068E"/>
    <w:rsid w:val="00DA0984"/>
    <w:rsid w:val="00DA0F5A"/>
    <w:rsid w:val="00DA11A3"/>
    <w:rsid w:val="00DA122D"/>
    <w:rsid w:val="00DA15AB"/>
    <w:rsid w:val="00DA1B66"/>
    <w:rsid w:val="00DA21C4"/>
    <w:rsid w:val="00DA2354"/>
    <w:rsid w:val="00DA25CF"/>
    <w:rsid w:val="00DA2F52"/>
    <w:rsid w:val="00DA2FE5"/>
    <w:rsid w:val="00DA30DB"/>
    <w:rsid w:val="00DA3259"/>
    <w:rsid w:val="00DA376E"/>
    <w:rsid w:val="00DA383B"/>
    <w:rsid w:val="00DA39F4"/>
    <w:rsid w:val="00DA3B01"/>
    <w:rsid w:val="00DA4029"/>
    <w:rsid w:val="00DA41BD"/>
    <w:rsid w:val="00DA4557"/>
    <w:rsid w:val="00DA4ADA"/>
    <w:rsid w:val="00DA4F56"/>
    <w:rsid w:val="00DA5108"/>
    <w:rsid w:val="00DA52B3"/>
    <w:rsid w:val="00DA5370"/>
    <w:rsid w:val="00DA554C"/>
    <w:rsid w:val="00DA56C5"/>
    <w:rsid w:val="00DA570A"/>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D49"/>
    <w:rsid w:val="00DB0F51"/>
    <w:rsid w:val="00DB1437"/>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7D6"/>
    <w:rsid w:val="00DB6859"/>
    <w:rsid w:val="00DB6BF9"/>
    <w:rsid w:val="00DB6D3B"/>
    <w:rsid w:val="00DB6E52"/>
    <w:rsid w:val="00DB7804"/>
    <w:rsid w:val="00DB782C"/>
    <w:rsid w:val="00DB79A8"/>
    <w:rsid w:val="00DB7B83"/>
    <w:rsid w:val="00DB7BA1"/>
    <w:rsid w:val="00DC014F"/>
    <w:rsid w:val="00DC0203"/>
    <w:rsid w:val="00DC0653"/>
    <w:rsid w:val="00DC0898"/>
    <w:rsid w:val="00DC0CF9"/>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CA5"/>
    <w:rsid w:val="00DE2BDC"/>
    <w:rsid w:val="00DE2D53"/>
    <w:rsid w:val="00DE30AA"/>
    <w:rsid w:val="00DE3A89"/>
    <w:rsid w:val="00DE3C1B"/>
    <w:rsid w:val="00DE3EE0"/>
    <w:rsid w:val="00DE40BA"/>
    <w:rsid w:val="00DE4317"/>
    <w:rsid w:val="00DE4323"/>
    <w:rsid w:val="00DE4416"/>
    <w:rsid w:val="00DE4865"/>
    <w:rsid w:val="00DE4AB9"/>
    <w:rsid w:val="00DE4CC4"/>
    <w:rsid w:val="00DE55A4"/>
    <w:rsid w:val="00DE5606"/>
    <w:rsid w:val="00DE580C"/>
    <w:rsid w:val="00DE5A29"/>
    <w:rsid w:val="00DE5C63"/>
    <w:rsid w:val="00DE5EA9"/>
    <w:rsid w:val="00DE6CD9"/>
    <w:rsid w:val="00DE6E28"/>
    <w:rsid w:val="00DE6FC7"/>
    <w:rsid w:val="00DE715E"/>
    <w:rsid w:val="00DE7A89"/>
    <w:rsid w:val="00DE7B57"/>
    <w:rsid w:val="00DE7D68"/>
    <w:rsid w:val="00DE7F41"/>
    <w:rsid w:val="00DF0177"/>
    <w:rsid w:val="00DF05EE"/>
    <w:rsid w:val="00DF07BA"/>
    <w:rsid w:val="00DF0DAD"/>
    <w:rsid w:val="00DF0ED6"/>
    <w:rsid w:val="00DF125B"/>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827"/>
    <w:rsid w:val="00E04EC4"/>
    <w:rsid w:val="00E04F3B"/>
    <w:rsid w:val="00E0504D"/>
    <w:rsid w:val="00E0579D"/>
    <w:rsid w:val="00E059BC"/>
    <w:rsid w:val="00E05D7E"/>
    <w:rsid w:val="00E05E88"/>
    <w:rsid w:val="00E06388"/>
    <w:rsid w:val="00E0678C"/>
    <w:rsid w:val="00E06A8F"/>
    <w:rsid w:val="00E06CA6"/>
    <w:rsid w:val="00E07869"/>
    <w:rsid w:val="00E07AD3"/>
    <w:rsid w:val="00E07C1F"/>
    <w:rsid w:val="00E07FC9"/>
    <w:rsid w:val="00E1014B"/>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B4"/>
    <w:rsid w:val="00E146D5"/>
    <w:rsid w:val="00E1490E"/>
    <w:rsid w:val="00E14AE7"/>
    <w:rsid w:val="00E14B03"/>
    <w:rsid w:val="00E14B3D"/>
    <w:rsid w:val="00E15064"/>
    <w:rsid w:val="00E152CE"/>
    <w:rsid w:val="00E15406"/>
    <w:rsid w:val="00E1546F"/>
    <w:rsid w:val="00E15893"/>
    <w:rsid w:val="00E1598A"/>
    <w:rsid w:val="00E159D3"/>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0F72"/>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930"/>
    <w:rsid w:val="00E359FF"/>
    <w:rsid w:val="00E35ABB"/>
    <w:rsid w:val="00E35F3B"/>
    <w:rsid w:val="00E35FD9"/>
    <w:rsid w:val="00E360F6"/>
    <w:rsid w:val="00E360FD"/>
    <w:rsid w:val="00E362F8"/>
    <w:rsid w:val="00E367C6"/>
    <w:rsid w:val="00E36943"/>
    <w:rsid w:val="00E36987"/>
    <w:rsid w:val="00E36B7D"/>
    <w:rsid w:val="00E36DAD"/>
    <w:rsid w:val="00E3700E"/>
    <w:rsid w:val="00E37434"/>
    <w:rsid w:val="00E37516"/>
    <w:rsid w:val="00E37567"/>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75"/>
    <w:rsid w:val="00E4538F"/>
    <w:rsid w:val="00E454D0"/>
    <w:rsid w:val="00E460A9"/>
    <w:rsid w:val="00E46311"/>
    <w:rsid w:val="00E46380"/>
    <w:rsid w:val="00E4645C"/>
    <w:rsid w:val="00E46653"/>
    <w:rsid w:val="00E46999"/>
    <w:rsid w:val="00E46FB0"/>
    <w:rsid w:val="00E4737F"/>
    <w:rsid w:val="00E477EE"/>
    <w:rsid w:val="00E47A64"/>
    <w:rsid w:val="00E502A7"/>
    <w:rsid w:val="00E50362"/>
    <w:rsid w:val="00E5057E"/>
    <w:rsid w:val="00E505B3"/>
    <w:rsid w:val="00E5127A"/>
    <w:rsid w:val="00E514DC"/>
    <w:rsid w:val="00E51945"/>
    <w:rsid w:val="00E51954"/>
    <w:rsid w:val="00E51A48"/>
    <w:rsid w:val="00E51CC6"/>
    <w:rsid w:val="00E52FE2"/>
    <w:rsid w:val="00E530C3"/>
    <w:rsid w:val="00E537C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E6"/>
    <w:rsid w:val="00E56F01"/>
    <w:rsid w:val="00E5776B"/>
    <w:rsid w:val="00E57EE5"/>
    <w:rsid w:val="00E57F2D"/>
    <w:rsid w:val="00E6021E"/>
    <w:rsid w:val="00E603F7"/>
    <w:rsid w:val="00E6097B"/>
    <w:rsid w:val="00E609E0"/>
    <w:rsid w:val="00E60C1A"/>
    <w:rsid w:val="00E60FDE"/>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95"/>
    <w:rsid w:val="00E65651"/>
    <w:rsid w:val="00E6571F"/>
    <w:rsid w:val="00E6572A"/>
    <w:rsid w:val="00E659CF"/>
    <w:rsid w:val="00E65BCB"/>
    <w:rsid w:val="00E662D7"/>
    <w:rsid w:val="00E66577"/>
    <w:rsid w:val="00E66A2A"/>
    <w:rsid w:val="00E66D8A"/>
    <w:rsid w:val="00E67123"/>
    <w:rsid w:val="00E67264"/>
    <w:rsid w:val="00E67522"/>
    <w:rsid w:val="00E6775F"/>
    <w:rsid w:val="00E67AB7"/>
    <w:rsid w:val="00E67E12"/>
    <w:rsid w:val="00E67E3A"/>
    <w:rsid w:val="00E67E7C"/>
    <w:rsid w:val="00E70027"/>
    <w:rsid w:val="00E7002E"/>
    <w:rsid w:val="00E700FC"/>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A40"/>
    <w:rsid w:val="00E764CD"/>
    <w:rsid w:val="00E77010"/>
    <w:rsid w:val="00E770FA"/>
    <w:rsid w:val="00E77279"/>
    <w:rsid w:val="00E77298"/>
    <w:rsid w:val="00E773CF"/>
    <w:rsid w:val="00E7763A"/>
    <w:rsid w:val="00E776EC"/>
    <w:rsid w:val="00E77C16"/>
    <w:rsid w:val="00E77CA8"/>
    <w:rsid w:val="00E77F49"/>
    <w:rsid w:val="00E801EC"/>
    <w:rsid w:val="00E8022E"/>
    <w:rsid w:val="00E8031C"/>
    <w:rsid w:val="00E80358"/>
    <w:rsid w:val="00E80422"/>
    <w:rsid w:val="00E8057E"/>
    <w:rsid w:val="00E80B5D"/>
    <w:rsid w:val="00E80FB8"/>
    <w:rsid w:val="00E8133F"/>
    <w:rsid w:val="00E81404"/>
    <w:rsid w:val="00E81495"/>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5E97"/>
    <w:rsid w:val="00E86320"/>
    <w:rsid w:val="00E863BF"/>
    <w:rsid w:val="00E86B99"/>
    <w:rsid w:val="00E87042"/>
    <w:rsid w:val="00E8725B"/>
    <w:rsid w:val="00E87268"/>
    <w:rsid w:val="00E874A3"/>
    <w:rsid w:val="00E875FE"/>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78"/>
    <w:rsid w:val="00EA0051"/>
    <w:rsid w:val="00EA01C6"/>
    <w:rsid w:val="00EA0619"/>
    <w:rsid w:val="00EA0923"/>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3A6"/>
    <w:rsid w:val="00EB24C8"/>
    <w:rsid w:val="00EB25E0"/>
    <w:rsid w:val="00EB3012"/>
    <w:rsid w:val="00EB31C2"/>
    <w:rsid w:val="00EB36E9"/>
    <w:rsid w:val="00EB3836"/>
    <w:rsid w:val="00EB3FCA"/>
    <w:rsid w:val="00EB41B4"/>
    <w:rsid w:val="00EB4586"/>
    <w:rsid w:val="00EB4BD3"/>
    <w:rsid w:val="00EB4C86"/>
    <w:rsid w:val="00EB51DA"/>
    <w:rsid w:val="00EB5332"/>
    <w:rsid w:val="00EB55B3"/>
    <w:rsid w:val="00EB5CB2"/>
    <w:rsid w:val="00EB5F81"/>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5A6"/>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1D"/>
    <w:rsid w:val="00EC633F"/>
    <w:rsid w:val="00EC650F"/>
    <w:rsid w:val="00EC6E4F"/>
    <w:rsid w:val="00EC7021"/>
    <w:rsid w:val="00EC7126"/>
    <w:rsid w:val="00EC71B9"/>
    <w:rsid w:val="00EC73A0"/>
    <w:rsid w:val="00EC75D0"/>
    <w:rsid w:val="00EC76CA"/>
    <w:rsid w:val="00EC782C"/>
    <w:rsid w:val="00EC7A8B"/>
    <w:rsid w:val="00EC7D0F"/>
    <w:rsid w:val="00EC7DBE"/>
    <w:rsid w:val="00EC7E33"/>
    <w:rsid w:val="00EC7FEE"/>
    <w:rsid w:val="00ED04D1"/>
    <w:rsid w:val="00ED0659"/>
    <w:rsid w:val="00ED06EE"/>
    <w:rsid w:val="00ED0839"/>
    <w:rsid w:val="00ED0A5B"/>
    <w:rsid w:val="00ED1015"/>
    <w:rsid w:val="00ED12AE"/>
    <w:rsid w:val="00ED17B6"/>
    <w:rsid w:val="00ED193F"/>
    <w:rsid w:val="00ED1B9A"/>
    <w:rsid w:val="00ED1BD3"/>
    <w:rsid w:val="00ED1CFC"/>
    <w:rsid w:val="00ED1F44"/>
    <w:rsid w:val="00ED257E"/>
    <w:rsid w:val="00ED3089"/>
    <w:rsid w:val="00ED33CD"/>
    <w:rsid w:val="00ED35A0"/>
    <w:rsid w:val="00ED3714"/>
    <w:rsid w:val="00ED39DA"/>
    <w:rsid w:val="00ED4151"/>
    <w:rsid w:val="00ED43B8"/>
    <w:rsid w:val="00ED444C"/>
    <w:rsid w:val="00ED450B"/>
    <w:rsid w:val="00ED4843"/>
    <w:rsid w:val="00ED4AED"/>
    <w:rsid w:val="00ED4EE2"/>
    <w:rsid w:val="00ED5C21"/>
    <w:rsid w:val="00ED6194"/>
    <w:rsid w:val="00ED62FC"/>
    <w:rsid w:val="00ED63E9"/>
    <w:rsid w:val="00ED66EA"/>
    <w:rsid w:val="00ED681F"/>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255"/>
    <w:rsid w:val="00F02758"/>
    <w:rsid w:val="00F028AB"/>
    <w:rsid w:val="00F02ABD"/>
    <w:rsid w:val="00F02CAA"/>
    <w:rsid w:val="00F0377B"/>
    <w:rsid w:val="00F0390B"/>
    <w:rsid w:val="00F03B2E"/>
    <w:rsid w:val="00F03CEE"/>
    <w:rsid w:val="00F03D01"/>
    <w:rsid w:val="00F03D5C"/>
    <w:rsid w:val="00F047D7"/>
    <w:rsid w:val="00F04A47"/>
    <w:rsid w:val="00F04D3D"/>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561B"/>
    <w:rsid w:val="00F25695"/>
    <w:rsid w:val="00F2589E"/>
    <w:rsid w:val="00F25E2C"/>
    <w:rsid w:val="00F26016"/>
    <w:rsid w:val="00F2645B"/>
    <w:rsid w:val="00F26A74"/>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43"/>
    <w:rsid w:val="00F3746D"/>
    <w:rsid w:val="00F3751A"/>
    <w:rsid w:val="00F37942"/>
    <w:rsid w:val="00F379F5"/>
    <w:rsid w:val="00F402D4"/>
    <w:rsid w:val="00F409FC"/>
    <w:rsid w:val="00F41259"/>
    <w:rsid w:val="00F415BA"/>
    <w:rsid w:val="00F41E57"/>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9AE"/>
    <w:rsid w:val="00F53BB5"/>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4C2"/>
    <w:rsid w:val="00F635E0"/>
    <w:rsid w:val="00F64916"/>
    <w:rsid w:val="00F65316"/>
    <w:rsid w:val="00F65C72"/>
    <w:rsid w:val="00F668C8"/>
    <w:rsid w:val="00F66CF1"/>
    <w:rsid w:val="00F671E7"/>
    <w:rsid w:val="00F673AA"/>
    <w:rsid w:val="00F677A7"/>
    <w:rsid w:val="00F6799B"/>
    <w:rsid w:val="00F679C5"/>
    <w:rsid w:val="00F67D83"/>
    <w:rsid w:val="00F67DA1"/>
    <w:rsid w:val="00F67F4C"/>
    <w:rsid w:val="00F700A4"/>
    <w:rsid w:val="00F70179"/>
    <w:rsid w:val="00F701E4"/>
    <w:rsid w:val="00F70210"/>
    <w:rsid w:val="00F70632"/>
    <w:rsid w:val="00F706A7"/>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2487"/>
    <w:rsid w:val="00F82626"/>
    <w:rsid w:val="00F82959"/>
    <w:rsid w:val="00F82B8E"/>
    <w:rsid w:val="00F82FBC"/>
    <w:rsid w:val="00F830AB"/>
    <w:rsid w:val="00F83310"/>
    <w:rsid w:val="00F83733"/>
    <w:rsid w:val="00F837BC"/>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4E95"/>
    <w:rsid w:val="00F85064"/>
    <w:rsid w:val="00F850D4"/>
    <w:rsid w:val="00F85203"/>
    <w:rsid w:val="00F85488"/>
    <w:rsid w:val="00F855E7"/>
    <w:rsid w:val="00F85788"/>
    <w:rsid w:val="00F85830"/>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1133"/>
    <w:rsid w:val="00F915AD"/>
    <w:rsid w:val="00F919CE"/>
    <w:rsid w:val="00F9201A"/>
    <w:rsid w:val="00F92663"/>
    <w:rsid w:val="00F92727"/>
    <w:rsid w:val="00F92E81"/>
    <w:rsid w:val="00F92F66"/>
    <w:rsid w:val="00F9341F"/>
    <w:rsid w:val="00F93427"/>
    <w:rsid w:val="00F93511"/>
    <w:rsid w:val="00F9389C"/>
    <w:rsid w:val="00F93AF3"/>
    <w:rsid w:val="00F93DEB"/>
    <w:rsid w:val="00F94457"/>
    <w:rsid w:val="00F94786"/>
    <w:rsid w:val="00F94876"/>
    <w:rsid w:val="00F948F4"/>
    <w:rsid w:val="00F9490B"/>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4C6"/>
    <w:rsid w:val="00FA0972"/>
    <w:rsid w:val="00FA0C20"/>
    <w:rsid w:val="00FA157D"/>
    <w:rsid w:val="00FA1C05"/>
    <w:rsid w:val="00FA1D55"/>
    <w:rsid w:val="00FA2536"/>
    <w:rsid w:val="00FA26D2"/>
    <w:rsid w:val="00FA2833"/>
    <w:rsid w:val="00FA29F6"/>
    <w:rsid w:val="00FA2AE9"/>
    <w:rsid w:val="00FA3059"/>
    <w:rsid w:val="00FA3395"/>
    <w:rsid w:val="00FA3731"/>
    <w:rsid w:val="00FA3B98"/>
    <w:rsid w:val="00FA44F9"/>
    <w:rsid w:val="00FA4978"/>
    <w:rsid w:val="00FA4C46"/>
    <w:rsid w:val="00FA521E"/>
    <w:rsid w:val="00FA521F"/>
    <w:rsid w:val="00FA5634"/>
    <w:rsid w:val="00FA566D"/>
    <w:rsid w:val="00FA574F"/>
    <w:rsid w:val="00FA5912"/>
    <w:rsid w:val="00FA5EA8"/>
    <w:rsid w:val="00FA5F0C"/>
    <w:rsid w:val="00FA6122"/>
    <w:rsid w:val="00FA630F"/>
    <w:rsid w:val="00FA693B"/>
    <w:rsid w:val="00FA6D51"/>
    <w:rsid w:val="00FA6E98"/>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CEC"/>
    <w:rsid w:val="00FB1DC2"/>
    <w:rsid w:val="00FB1F0A"/>
    <w:rsid w:val="00FB238D"/>
    <w:rsid w:val="00FB2709"/>
    <w:rsid w:val="00FB2C62"/>
    <w:rsid w:val="00FB2C69"/>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EA"/>
    <w:rsid w:val="00FC601B"/>
    <w:rsid w:val="00FC601D"/>
    <w:rsid w:val="00FC6222"/>
    <w:rsid w:val="00FC62CD"/>
    <w:rsid w:val="00FC6D0F"/>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D1"/>
    <w:rsid w:val="00FD1AA8"/>
    <w:rsid w:val="00FD23C3"/>
    <w:rsid w:val="00FD2578"/>
    <w:rsid w:val="00FD29B6"/>
    <w:rsid w:val="00FD2B54"/>
    <w:rsid w:val="00FD2DC1"/>
    <w:rsid w:val="00FD2FC8"/>
    <w:rsid w:val="00FD320B"/>
    <w:rsid w:val="00FD35CE"/>
    <w:rsid w:val="00FD3890"/>
    <w:rsid w:val="00FD3B02"/>
    <w:rsid w:val="00FD3BD6"/>
    <w:rsid w:val="00FD3BE0"/>
    <w:rsid w:val="00FD46A7"/>
    <w:rsid w:val="00FD4D09"/>
    <w:rsid w:val="00FD4F87"/>
    <w:rsid w:val="00FD4FFB"/>
    <w:rsid w:val="00FD51AA"/>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137F"/>
    <w:rsid w:val="00FE143A"/>
    <w:rsid w:val="00FE1BE1"/>
    <w:rsid w:val="00FE255B"/>
    <w:rsid w:val="00FE2932"/>
    <w:rsid w:val="00FE2D79"/>
    <w:rsid w:val="00FE2E76"/>
    <w:rsid w:val="00FE2EF6"/>
    <w:rsid w:val="00FE3018"/>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BAE"/>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F03D01"/>
    <w:rPr>
      <w:rFonts w:ascii="Times New Roman" w:eastAsia="MS Gothic" w:hAnsi="Times New Roman"/>
      <w:sz w:val="24"/>
      <w:lang w:val="en-GB"/>
    </w:rPr>
  </w:style>
  <w:style w:type="paragraph" w:styleId="1">
    <w:name w:val="heading 1"/>
    <w:aliases w:val="H1,h1,app heading 1,l1,Memo Heading 1,h11,h12,h13,h14,h15,h16"/>
    <w:basedOn w:val="a0"/>
    <w:next w:val="a0"/>
    <w:link w:val="1Char"/>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0"/>
    <w:next w:val="a0"/>
    <w:link w:val="2Char"/>
    <w:qFormat/>
    <w:rsid w:val="0098555E"/>
    <w:pPr>
      <w:keepNext/>
      <w:spacing w:line="480" w:lineRule="auto"/>
      <w:outlineLvl w:val="1"/>
    </w:pPr>
    <w:rPr>
      <w:rFonts w:ascii="Arial" w:hAnsi="Arial"/>
    </w:rPr>
  </w:style>
  <w:style w:type="paragraph" w:styleId="30">
    <w:name w:val="heading 3"/>
    <w:aliases w:val="Underrubrik2,H3,no break,Memo Heading 3"/>
    <w:basedOn w:val="a0"/>
    <w:next w:val="a0"/>
    <w:link w:val="3Char"/>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0"/>
    <w:next w:val="a0"/>
    <w:link w:val="4Char"/>
    <w:qFormat/>
    <w:rsid w:val="0098555E"/>
    <w:pPr>
      <w:keepNext/>
      <w:jc w:val="right"/>
      <w:outlineLvl w:val="3"/>
    </w:pPr>
    <w:rPr>
      <w:rFonts w:ascii="Arial" w:hAnsi="Arial"/>
      <w:i/>
    </w:rPr>
  </w:style>
  <w:style w:type="paragraph" w:styleId="5">
    <w:name w:val="heading 5"/>
    <w:aliases w:val="H5"/>
    <w:basedOn w:val="a0"/>
    <w:next w:val="a0"/>
    <w:link w:val="5Char"/>
    <w:qFormat/>
    <w:rsid w:val="0098555E"/>
    <w:pPr>
      <w:keepNext/>
      <w:spacing w:line="360" w:lineRule="auto"/>
      <w:outlineLvl w:val="4"/>
    </w:pPr>
    <w:rPr>
      <w:sz w:val="26"/>
      <w:u w:val="single"/>
    </w:rPr>
  </w:style>
  <w:style w:type="paragraph" w:styleId="6">
    <w:name w:val="heading 6"/>
    <w:basedOn w:val="a0"/>
    <w:next w:val="a0"/>
    <w:link w:val="6Char"/>
    <w:qFormat/>
    <w:rsid w:val="0098555E"/>
    <w:pPr>
      <w:spacing w:before="240" w:after="60"/>
      <w:outlineLvl w:val="5"/>
    </w:pPr>
    <w:rPr>
      <w:i/>
      <w:sz w:val="22"/>
    </w:rPr>
  </w:style>
  <w:style w:type="paragraph" w:styleId="7">
    <w:name w:val="heading 7"/>
    <w:basedOn w:val="a0"/>
    <w:next w:val="a0"/>
    <w:link w:val="7Char"/>
    <w:qFormat/>
    <w:rsid w:val="0098555E"/>
    <w:pPr>
      <w:spacing w:before="240" w:after="60"/>
      <w:outlineLvl w:val="6"/>
    </w:pPr>
    <w:rPr>
      <w:rFonts w:ascii="Arial" w:hAnsi="Arial"/>
    </w:rPr>
  </w:style>
  <w:style w:type="paragraph" w:styleId="8">
    <w:name w:val="heading 8"/>
    <w:aliases w:val="Table Heading"/>
    <w:basedOn w:val="a0"/>
    <w:next w:val="a0"/>
    <w:link w:val="8Char"/>
    <w:qFormat/>
    <w:rsid w:val="0098555E"/>
    <w:pPr>
      <w:spacing w:before="240" w:after="60"/>
      <w:outlineLvl w:val="7"/>
    </w:pPr>
    <w:rPr>
      <w:rFonts w:ascii="Arial" w:hAnsi="Arial"/>
      <w:i/>
    </w:rPr>
  </w:style>
  <w:style w:type="paragraph" w:styleId="9">
    <w:name w:val="heading 9"/>
    <w:aliases w:val="Figure Heading,FH"/>
    <w:basedOn w:val="a0"/>
    <w:next w:val="a0"/>
    <w:link w:val="9Char"/>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Char"/>
    <w:qFormat/>
    <w:rsid w:val="0098555E"/>
    <w:pPr>
      <w:spacing w:after="120"/>
    </w:pPr>
  </w:style>
  <w:style w:type="paragraph" w:styleId="a5">
    <w:name w:val="Body Text Indent"/>
    <w:basedOn w:val="a0"/>
    <w:link w:val="Char0"/>
    <w:uiPriority w:val="99"/>
    <w:qFormat/>
    <w:rsid w:val="0098555E"/>
    <w:pPr>
      <w:ind w:left="360"/>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Char1"/>
    <w:uiPriority w:val="99"/>
    <w:qFormat/>
    <w:rsid w:val="0098555E"/>
    <w:pPr>
      <w:widowControl w:val="0"/>
    </w:pPr>
    <w:rPr>
      <w:rFonts w:ascii="Arial" w:eastAsia="MS Mincho" w:hAnsi="Arial"/>
      <w:b/>
      <w:noProof/>
      <w:sz w:val="18"/>
    </w:rPr>
  </w:style>
  <w:style w:type="character" w:customStyle="1" w:styleId="Char1">
    <w:name w:val="页眉 Char"/>
    <w:aliases w:val="header odd Char,header odd1 Char,header odd2 Char,header odd3 Char,header odd4 Char,header odd5 Char,header odd6 Char,header1 Char,header2 Char,header3 Char,header odd11 Char,header odd21 Char,header odd7 Char,header4 Char,header odd8 Char"/>
    <w:link w:val="a6"/>
    <w:uiPriority w:val="99"/>
    <w:locked/>
    <w:rsid w:val="0086665A"/>
    <w:rPr>
      <w:rFonts w:ascii="Arial" w:hAnsi="Arial"/>
      <w:b/>
      <w:noProof/>
      <w:sz w:val="18"/>
      <w:lang w:val="en-GB"/>
    </w:rPr>
  </w:style>
  <w:style w:type="paragraph" w:styleId="a7">
    <w:name w:val="Document Map"/>
    <w:basedOn w:val="a0"/>
    <w:link w:val="Char2"/>
    <w:uiPriority w:val="99"/>
    <w:semiHidden/>
    <w:qFormat/>
    <w:rsid w:val="0098555E"/>
    <w:pPr>
      <w:shd w:val="clear" w:color="auto" w:fill="000080"/>
    </w:pPr>
    <w:rPr>
      <w:rFonts w:ascii="Tahoma" w:hAnsi="Tahoma"/>
    </w:rPr>
  </w:style>
  <w:style w:type="paragraph" w:styleId="a8">
    <w:name w:val="Plain Text"/>
    <w:basedOn w:val="a0"/>
    <w:link w:val="Char3"/>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MS Gothic" w:hAnsi="Arial"/>
      <w:b/>
      <w:sz w:val="24"/>
      <w:lang w:val="en-GB"/>
    </w:rPr>
  </w:style>
  <w:style w:type="paragraph" w:customStyle="1" w:styleId="B1">
    <w:name w:val="B1"/>
    <w:basedOn w:val="a9"/>
    <w:link w:val="B1Char"/>
    <w:qFormat/>
    <w:rsid w:val="0098555E"/>
  </w:style>
  <w:style w:type="paragraph" w:styleId="a9">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a">
    <w:name w:val="footnote reference"/>
    <w:rsid w:val="0098555E"/>
    <w:rPr>
      <w:rFonts w:eastAsia="Times New Roman"/>
      <w:b/>
      <w:noProof w:val="0"/>
      <w:kern w:val="2"/>
      <w:position w:val="6"/>
      <w:sz w:val="16"/>
      <w:lang w:val="en-GB"/>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qFormat/>
    <w:rsid w:val="0098555E"/>
    <w:pPr>
      <w:keepLines/>
      <w:ind w:left="454" w:hanging="454"/>
    </w:pPr>
    <w:rPr>
      <w:sz w:val="16"/>
    </w:rPr>
  </w:style>
  <w:style w:type="paragraph" w:styleId="ac">
    <w:name w:val="caption"/>
    <w:aliases w:val="cap,cap Char,Caption Char,Caption Char1 Char,cap Char Char1,Caption Char Char1 Char,cap Char2,条目,Ca,cap1,cap2,cap11,Légende-figure,Légende-figure Char,Beschrifubg,Beschriftung Char,label,cap11 Char Char Char,captions,Beschriftung Char Char,C"/>
    <w:basedOn w:val="a0"/>
    <w:next w:val="a0"/>
    <w:link w:val="Char5"/>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0">
    <w:name w:val="Body Text Indent 2"/>
    <w:basedOn w:val="a0"/>
    <w:link w:val="2Char0"/>
    <w:uiPriority w:val="99"/>
    <w:qFormat/>
    <w:rsid w:val="0098555E"/>
    <w:pPr>
      <w:widowControl w:val="0"/>
      <w:autoSpaceDE w:val="0"/>
      <w:autoSpaceDN w:val="0"/>
      <w:adjustRightInd w:val="0"/>
      <w:ind w:left="1656"/>
      <w:jc w:val="both"/>
      <w:textAlignment w:val="baseline"/>
    </w:pPr>
    <w:rPr>
      <w:kern w:val="2"/>
    </w:rPr>
  </w:style>
  <w:style w:type="paragraph" w:styleId="21">
    <w:name w:val="List Bullet 2"/>
    <w:aliases w:val="lb2"/>
    <w:basedOn w:val="ad"/>
    <w:autoRedefine/>
    <w:uiPriority w:val="99"/>
    <w:qFormat/>
    <w:rsid w:val="0098555E"/>
    <w:pPr>
      <w:tabs>
        <w:tab w:val="clear" w:pos="360"/>
      </w:tabs>
      <w:spacing w:after="60"/>
      <w:ind w:left="1080" w:hanging="357"/>
    </w:pPr>
    <w:rPr>
      <w:rFonts w:ascii="Arial" w:hAnsi="Arial"/>
    </w:rPr>
  </w:style>
  <w:style w:type="paragraph" w:styleId="ad">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d"/>
    <w:next w:val="a4"/>
    <w:uiPriority w:val="99"/>
    <w:qFormat/>
    <w:rsid w:val="0098555E"/>
    <w:pPr>
      <w:tabs>
        <w:tab w:val="clear" w:pos="360"/>
      </w:tabs>
      <w:spacing w:after="240"/>
      <w:ind w:left="714" w:hanging="357"/>
    </w:pPr>
    <w:rPr>
      <w:rFonts w:ascii="Arial" w:hAnsi="Arial"/>
    </w:rPr>
  </w:style>
  <w:style w:type="paragraph" w:styleId="ae">
    <w:name w:val="footer"/>
    <w:basedOn w:val="a0"/>
    <w:link w:val="Char6"/>
    <w:uiPriority w:val="99"/>
    <w:qFormat/>
    <w:rsid w:val="0098555E"/>
    <w:pPr>
      <w:tabs>
        <w:tab w:val="center" w:pos="4536"/>
        <w:tab w:val="right" w:pos="9072"/>
      </w:tabs>
      <w:spacing w:before="120"/>
    </w:pPr>
    <w:rPr>
      <w:lang w:val="de-DE"/>
    </w:rPr>
  </w:style>
  <w:style w:type="paragraph" w:styleId="22">
    <w:name w:val="List 2"/>
    <w:basedOn w:val="a9"/>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
    <w:name w:val="Title"/>
    <w:basedOn w:val="a0"/>
    <w:link w:val="Char7"/>
    <w:uiPriority w:val="99"/>
    <w:qFormat/>
    <w:rsid w:val="0098555E"/>
    <w:pPr>
      <w:jc w:val="center"/>
    </w:pPr>
    <w:rPr>
      <w:rFonts w:ascii="Arial" w:hAnsi="Arial"/>
      <w:b/>
    </w:rPr>
  </w:style>
  <w:style w:type="paragraph" w:styleId="af0">
    <w:name w:val="table of figures"/>
    <w:basedOn w:val="10"/>
    <w:next w:val="a0"/>
    <w:uiPriority w:val="99"/>
    <w:semiHidden/>
    <w:qFormat/>
    <w:rsid w:val="0098555E"/>
    <w:pPr>
      <w:tabs>
        <w:tab w:val="right" w:leader="dot" w:pos="9360"/>
      </w:tabs>
      <w:spacing w:before="120" w:after="120"/>
    </w:pPr>
    <w:rPr>
      <w:caps/>
    </w:rPr>
  </w:style>
  <w:style w:type="paragraph" w:styleId="10">
    <w:name w:val="toc 1"/>
    <w:basedOn w:val="a0"/>
    <w:next w:val="a0"/>
    <w:autoRedefine/>
    <w:uiPriority w:val="99"/>
    <w:qFormat/>
    <w:rsid w:val="0098555E"/>
  </w:style>
  <w:style w:type="character" w:styleId="af1">
    <w:name w:val="page number"/>
    <w:rsid w:val="0098555E"/>
    <w:rPr>
      <w:rFonts w:eastAsia="Times New Roman"/>
      <w:noProof w:val="0"/>
      <w:kern w:val="2"/>
      <w:sz w:val="21"/>
      <w:lang w:val="en-GB"/>
    </w:rPr>
  </w:style>
  <w:style w:type="paragraph" w:styleId="31">
    <w:name w:val="Body Text 3"/>
    <w:basedOn w:val="a0"/>
    <w:link w:val="3Char0"/>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uiPriority w:val="99"/>
    <w:qFormat/>
    <w:rsid w:val="0098555E"/>
    <w:pPr>
      <w:overflowPunct w:val="0"/>
      <w:autoSpaceDE w:val="0"/>
      <w:autoSpaceDN w:val="0"/>
      <w:adjustRightInd w:val="0"/>
      <w:textAlignment w:val="baseline"/>
    </w:pPr>
  </w:style>
  <w:style w:type="paragraph" w:customStyle="1" w:styleId="B3">
    <w:name w:val="B3"/>
    <w:basedOn w:val="32"/>
    <w:qFormat/>
    <w:rsid w:val="0098555E"/>
    <w:pPr>
      <w:overflowPunct w:val="0"/>
      <w:autoSpaceDE w:val="0"/>
      <w:autoSpaceDN w:val="0"/>
      <w:adjustRightInd w:val="0"/>
      <w:spacing w:after="180"/>
      <w:ind w:leftChars="0" w:left="1135" w:firstLineChars="0" w:hanging="284"/>
      <w:textAlignment w:val="baseline"/>
    </w:pPr>
  </w:style>
  <w:style w:type="paragraph" w:styleId="32">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2">
    <w:name w:val="Hyperlink"/>
    <w:uiPriority w:val="99"/>
    <w:rsid w:val="0098555E"/>
    <w:rPr>
      <w:rFonts w:eastAsia="Times New Roman"/>
      <w:noProof w:val="0"/>
      <w:color w:val="0000FF"/>
      <w:kern w:val="2"/>
      <w:sz w:val="21"/>
      <w:u w:val="single"/>
      <w:lang w:val="en-GB"/>
    </w:rPr>
  </w:style>
  <w:style w:type="character" w:styleId="af3">
    <w:name w:val="FollowedHyperlink"/>
    <w:rsid w:val="0098555E"/>
    <w:rPr>
      <w:rFonts w:eastAsia="Times New Roman"/>
      <w:noProof w:val="0"/>
      <w:color w:val="800080"/>
      <w:kern w:val="2"/>
      <w:sz w:val="21"/>
      <w:u w:val="single"/>
      <w:lang w:val="en-GB"/>
    </w:rPr>
  </w:style>
  <w:style w:type="character" w:styleId="af4">
    <w:name w:val="annotation reference"/>
    <w:uiPriority w:val="99"/>
    <w:qFormat/>
    <w:rsid w:val="0098555E"/>
    <w:rPr>
      <w:rFonts w:eastAsia="Times New Roman"/>
      <w:noProof w:val="0"/>
      <w:kern w:val="2"/>
      <w:sz w:val="16"/>
      <w:lang w:val="en-GB"/>
    </w:rPr>
  </w:style>
  <w:style w:type="paragraph" w:styleId="af5">
    <w:name w:val="Balloon Text"/>
    <w:basedOn w:val="a0"/>
    <w:link w:val="Char8"/>
    <w:uiPriority w:val="99"/>
    <w:qFormat/>
    <w:rsid w:val="0098555E"/>
    <w:rPr>
      <w:rFonts w:ascii="Arial" w:hAnsi="Arial"/>
      <w:sz w:val="18"/>
    </w:rPr>
  </w:style>
  <w:style w:type="character" w:customStyle="1" w:styleId="Char8">
    <w:name w:val="批注框文本 Char"/>
    <w:link w:val="af5"/>
    <w:uiPriority w:val="99"/>
    <w:rsid w:val="00DC57EE"/>
    <w:rPr>
      <w:rFonts w:ascii="Arial" w:eastAsia="MS Gothic" w:hAnsi="Arial"/>
      <w:sz w:val="18"/>
      <w:lang w:val="en-GB"/>
    </w:rPr>
  </w:style>
  <w:style w:type="paragraph" w:customStyle="1" w:styleId="Reference">
    <w:name w:val="Reference"/>
    <w:basedOn w:val="a0"/>
    <w:uiPriority w:val="99"/>
    <w:qFormat/>
    <w:rsid w:val="0098555E"/>
    <w:pPr>
      <w:widowControl w:val="0"/>
      <w:ind w:left="283" w:hanging="283"/>
      <w:jc w:val="both"/>
    </w:pPr>
    <w:rPr>
      <w:rFonts w:ascii="Arial" w:eastAsia="MS Mincho" w:hAnsi="Arial"/>
      <w:kern w:val="2"/>
      <w:sz w:val="21"/>
      <w:lang w:val="de-DE"/>
    </w:rPr>
  </w:style>
  <w:style w:type="paragraph" w:styleId="af6">
    <w:name w:val="annotation text"/>
    <w:basedOn w:val="a0"/>
    <w:link w:val="Char9"/>
    <w:uiPriority w:val="99"/>
    <w:qFormat/>
    <w:rsid w:val="0098555E"/>
    <w:rPr>
      <w:sz w:val="20"/>
    </w:rPr>
  </w:style>
  <w:style w:type="character" w:customStyle="1" w:styleId="Char9">
    <w:name w:val="批注文字 Char"/>
    <w:basedOn w:val="a1"/>
    <w:link w:val="af6"/>
    <w:uiPriority w:val="99"/>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f7">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8">
    <w:name w:val="annotation subject"/>
    <w:basedOn w:val="af6"/>
    <w:next w:val="af6"/>
    <w:link w:val="Chara"/>
    <w:uiPriority w:val="99"/>
    <w:qFormat/>
    <w:rsid w:val="0098555E"/>
    <w:rPr>
      <w:b/>
      <w:sz w:val="24"/>
    </w:rPr>
  </w:style>
  <w:style w:type="character" w:customStyle="1" w:styleId="Chara">
    <w:name w:val="批注主题 Char"/>
    <w:basedOn w:val="Char9"/>
    <w:link w:val="af8"/>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9">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a">
    <w:name w:val="Normal (Web)"/>
    <w:basedOn w:val="a0"/>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a0"/>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afb">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
    <w:basedOn w:val="a0"/>
    <w:link w:val="Charb"/>
    <w:uiPriority w:val="34"/>
    <w:qFormat/>
    <w:rsid w:val="002D136A"/>
    <w:pPr>
      <w:ind w:leftChars="400" w:left="840"/>
    </w:pPr>
  </w:style>
  <w:style w:type="character" w:customStyle="1" w:styleId="Charb">
    <w:name w:val="列出段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c"/>
    <w:uiPriority w:val="34"/>
    <w:qFormat/>
    <w:locked/>
    <w:rsid w:val="001640AD"/>
    <w:rPr>
      <w:rFonts w:ascii="Times New Roman" w:eastAsia="MS Gothic"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d">
    <w:name w:val="Note Heading"/>
    <w:basedOn w:val="a0"/>
    <w:next w:val="a0"/>
    <w:link w:val="Charc"/>
    <w:uiPriority w:val="99"/>
    <w:qFormat/>
    <w:rsid w:val="00384D66"/>
    <w:pPr>
      <w:jc w:val="center"/>
    </w:pPr>
    <w:rPr>
      <w:b/>
      <w:color w:val="FF0000"/>
      <w:szCs w:val="21"/>
      <w:lang w:val="en-US"/>
    </w:rPr>
  </w:style>
  <w:style w:type="character" w:customStyle="1" w:styleId="Charc">
    <w:name w:val="注释标题 Char"/>
    <w:basedOn w:val="a1"/>
    <w:link w:val="afd"/>
    <w:uiPriority w:val="99"/>
    <w:rsid w:val="00384D66"/>
    <w:rPr>
      <w:rFonts w:ascii="Times New Roman" w:eastAsia="MS Gothic" w:hAnsi="Times New Roman"/>
      <w:b/>
      <w:color w:val="FF0000"/>
      <w:sz w:val="24"/>
      <w:szCs w:val="21"/>
    </w:rPr>
  </w:style>
  <w:style w:type="paragraph" w:styleId="afe">
    <w:name w:val="Closing"/>
    <w:basedOn w:val="a0"/>
    <w:link w:val="Chard"/>
    <w:uiPriority w:val="99"/>
    <w:qFormat/>
    <w:rsid w:val="00384D66"/>
    <w:pPr>
      <w:jc w:val="right"/>
    </w:pPr>
    <w:rPr>
      <w:b/>
      <w:color w:val="FF0000"/>
      <w:szCs w:val="21"/>
      <w:lang w:val="en-US"/>
    </w:rPr>
  </w:style>
  <w:style w:type="character" w:customStyle="1" w:styleId="Chard">
    <w:name w:val="结束语 Char"/>
    <w:basedOn w:val="a1"/>
    <w:link w:val="afe"/>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aff">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0">
    <w:name w:val="toc 9"/>
    <w:basedOn w:val="80"/>
    <w:uiPriority w:val="39"/>
    <w:qFormat/>
    <w:rsid w:val="00DC57EE"/>
    <w:pPr>
      <w:ind w:left="1418" w:hanging="1418"/>
    </w:pPr>
  </w:style>
  <w:style w:type="paragraph" w:styleId="80">
    <w:name w:val="toc 8"/>
    <w:basedOn w:val="10"/>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23">
    <w:name w:val="toc 2"/>
    <w:basedOn w:val="10"/>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2">
    <w:name w:val="正文1"/>
    <w:uiPriority w:val="99"/>
    <w:qFormat/>
    <w:rsid w:val="00AF09C2"/>
    <w:rPr>
      <w:rFonts w:eastAsia="宋体"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宋体"/>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宋体"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宋体"/>
      <w:sz w:val="22"/>
      <w:lang w:val="en-US" w:eastAsia="en-US"/>
    </w:rPr>
  </w:style>
  <w:style w:type="character" w:customStyle="1" w:styleId="3GPPTextChar">
    <w:name w:val="3GPP Text Char"/>
    <w:link w:val="3GPPText"/>
    <w:qFormat/>
    <w:rsid w:val="00C6450A"/>
    <w:rPr>
      <w:rFonts w:ascii="Times New Roman" w:eastAsia="宋体"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宋体"/>
      <w:lang w:val="en-US" w:eastAsia="zh-CN"/>
    </w:rPr>
  </w:style>
  <w:style w:type="character" w:styleId="aff0">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Char">
    <w:name w:val="标题 1 Char"/>
    <w:aliases w:val="H1 Char1,h1 Char1,app heading 1 Char1,l1 Char1,Memo Heading 1 Char1,h11 Char1,h12 Char1,h13 Char1,h14 Char1,h15 Char1,h16 Char1"/>
    <w:basedOn w:val="a1"/>
    <w:link w:val="1"/>
    <w:rsid w:val="00FA6E98"/>
    <w:rPr>
      <w:rFonts w:ascii="Arial" w:eastAsia="MS Gothic" w:hAnsi="Arial"/>
      <w:kern w:val="28"/>
      <w:sz w:val="28"/>
      <w:lang w:val="en-GB"/>
    </w:rPr>
  </w:style>
  <w:style w:type="character" w:customStyle="1" w:styleId="2Char">
    <w:name w:val="标题 2 Char"/>
    <w:aliases w:val="DO NOT USE_h2 Char1,h2 Char1,h21 Char1,H2 Char1,Head2A Char1,2 Char1,UNDERRUBRIK 1-2 Char1"/>
    <w:basedOn w:val="a1"/>
    <w:link w:val="2"/>
    <w:rsid w:val="00FA6E98"/>
    <w:rPr>
      <w:rFonts w:ascii="Arial" w:eastAsia="MS Gothic" w:hAnsi="Arial"/>
      <w:sz w:val="24"/>
      <w:lang w:val="en-GB"/>
    </w:rPr>
  </w:style>
  <w:style w:type="character" w:customStyle="1" w:styleId="3Char">
    <w:name w:val="标题 3 Char"/>
    <w:aliases w:val="Underrubrik2 Char1,H3 Char1,no break Char1,Memo Heading 3 Char1"/>
    <w:basedOn w:val="a1"/>
    <w:link w:val="30"/>
    <w:rsid w:val="00FA6E98"/>
    <w:rPr>
      <w:rFonts w:ascii="Arial" w:eastAsia="MS Gothic" w:hAnsi="Arial"/>
      <w:sz w:val="24"/>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1"/>
    <w:link w:val="4"/>
    <w:rsid w:val="00FA6E98"/>
    <w:rPr>
      <w:rFonts w:ascii="Arial" w:eastAsia="MS Gothic" w:hAnsi="Arial"/>
      <w:i/>
      <w:sz w:val="24"/>
      <w:lang w:val="en-GB"/>
    </w:rPr>
  </w:style>
  <w:style w:type="character" w:customStyle="1" w:styleId="5Char">
    <w:name w:val="标题 5 Char"/>
    <w:aliases w:val="H5 Char1"/>
    <w:basedOn w:val="a1"/>
    <w:link w:val="5"/>
    <w:rsid w:val="00FA6E98"/>
    <w:rPr>
      <w:rFonts w:ascii="Times New Roman" w:eastAsia="MS Gothic" w:hAnsi="Times New Roman"/>
      <w:sz w:val="26"/>
      <w:u w:val="single"/>
      <w:lang w:val="en-GB"/>
    </w:rPr>
  </w:style>
  <w:style w:type="character" w:customStyle="1" w:styleId="6Char">
    <w:name w:val="标题 6 Char"/>
    <w:basedOn w:val="a1"/>
    <w:link w:val="6"/>
    <w:rsid w:val="00FA6E98"/>
    <w:rPr>
      <w:rFonts w:ascii="Times New Roman" w:eastAsia="MS Gothic" w:hAnsi="Times New Roman"/>
      <w:i/>
      <w:sz w:val="22"/>
      <w:lang w:val="en-GB"/>
    </w:rPr>
  </w:style>
  <w:style w:type="character" w:customStyle="1" w:styleId="7Char">
    <w:name w:val="标题 7 Char"/>
    <w:basedOn w:val="a1"/>
    <w:link w:val="7"/>
    <w:rsid w:val="00FA6E98"/>
    <w:rPr>
      <w:rFonts w:ascii="Arial" w:eastAsia="MS Gothic" w:hAnsi="Arial"/>
      <w:sz w:val="24"/>
      <w:lang w:val="en-GB"/>
    </w:rPr>
  </w:style>
  <w:style w:type="character" w:customStyle="1" w:styleId="8Char">
    <w:name w:val="标题 8 Char"/>
    <w:aliases w:val="Table Heading Char1"/>
    <w:basedOn w:val="a1"/>
    <w:link w:val="8"/>
    <w:rsid w:val="00FA6E98"/>
    <w:rPr>
      <w:rFonts w:ascii="Arial" w:eastAsia="MS Gothic" w:hAnsi="Arial"/>
      <w:i/>
      <w:sz w:val="24"/>
      <w:lang w:val="en-GB"/>
    </w:rPr>
  </w:style>
  <w:style w:type="character" w:customStyle="1" w:styleId="9Char">
    <w:name w:val="标题 9 Char"/>
    <w:aliases w:val="Figure Heading Char1,FH Char1"/>
    <w:basedOn w:val="a1"/>
    <w:link w:val="9"/>
    <w:rsid w:val="00FA6E98"/>
    <w:rPr>
      <w:rFonts w:ascii="Arial" w:eastAsia="MS Gothic" w:hAnsi="Arial"/>
      <w:b/>
      <w:i/>
      <w:sz w:val="18"/>
      <w:lang w:val="en-GB"/>
    </w:rPr>
  </w:style>
  <w:style w:type="character" w:customStyle="1" w:styleId="Char">
    <w:name w:val="正文文本 Char"/>
    <w:basedOn w:val="a1"/>
    <w:link w:val="a4"/>
    <w:rsid w:val="00FA6E98"/>
    <w:rPr>
      <w:rFonts w:ascii="Times New Roman" w:eastAsia="MS Gothic" w:hAnsi="Times New Roman"/>
      <w:sz w:val="24"/>
      <w:lang w:val="en-GB"/>
    </w:rPr>
  </w:style>
  <w:style w:type="character" w:customStyle="1" w:styleId="Char0">
    <w:name w:val="正文文本缩进 Char"/>
    <w:basedOn w:val="a1"/>
    <w:link w:val="a5"/>
    <w:uiPriority w:val="99"/>
    <w:rsid w:val="00FA6E98"/>
    <w:rPr>
      <w:rFonts w:ascii="Times New Roman" w:eastAsia="MS Gothic" w:hAnsi="Times New Roman"/>
      <w:sz w:val="24"/>
      <w:lang w:val="en-GB"/>
    </w:rPr>
  </w:style>
  <w:style w:type="character" w:customStyle="1" w:styleId="Char2">
    <w:name w:val="文档结构图 Char"/>
    <w:basedOn w:val="a1"/>
    <w:link w:val="a7"/>
    <w:uiPriority w:val="99"/>
    <w:semiHidden/>
    <w:rsid w:val="00FA6E98"/>
    <w:rPr>
      <w:rFonts w:ascii="Tahoma" w:eastAsia="MS Gothic" w:hAnsi="Tahoma"/>
      <w:sz w:val="24"/>
      <w:shd w:val="clear" w:color="auto" w:fill="000080"/>
      <w:lang w:val="en-GB"/>
    </w:rPr>
  </w:style>
  <w:style w:type="character" w:customStyle="1" w:styleId="Char3">
    <w:name w:val="纯文本 Char"/>
    <w:basedOn w:val="a1"/>
    <w:link w:val="a8"/>
    <w:uiPriority w:val="99"/>
    <w:rsid w:val="00FA6E98"/>
    <w:rPr>
      <w:rFonts w:ascii="Courier New" w:eastAsia="MS Gothic" w:hAnsi="Courier New"/>
      <w:sz w:val="24"/>
      <w:lang w:val="en-GB"/>
    </w:rPr>
  </w:style>
  <w:style w:type="character" w:customStyle="1" w:styleId="Char4">
    <w:name w:val="脚注文本 Char"/>
    <w:aliases w:val="footnote text1 Char1,footnote text2 Char1,footnote text3 Char1,footnote text4 Char1,footnote text5 Char1,footnote text6 Char1,footnote text7 Char1,footnote text11 Char1,footnote text21 Char1,footnote text31 Char1,footnote text41 Char1"/>
    <w:basedOn w:val="a1"/>
    <w:link w:val="ab"/>
    <w:rsid w:val="00FA6E98"/>
    <w:rPr>
      <w:rFonts w:ascii="Times New Roman" w:eastAsia="MS Gothic" w:hAnsi="Times New Roman"/>
      <w:sz w:val="16"/>
      <w:lang w:val="en-GB"/>
    </w:rPr>
  </w:style>
  <w:style w:type="character" w:customStyle="1" w:styleId="2Char0">
    <w:name w:val="正文文本缩进 2 Char"/>
    <w:basedOn w:val="a1"/>
    <w:link w:val="20"/>
    <w:uiPriority w:val="99"/>
    <w:rsid w:val="00FA6E98"/>
    <w:rPr>
      <w:rFonts w:ascii="Times New Roman" w:eastAsia="MS Gothic" w:hAnsi="Times New Roman"/>
      <w:kern w:val="2"/>
      <w:sz w:val="24"/>
      <w:lang w:val="en-GB"/>
    </w:rPr>
  </w:style>
  <w:style w:type="character" w:customStyle="1" w:styleId="Char6">
    <w:name w:val="页脚 Char"/>
    <w:basedOn w:val="a1"/>
    <w:link w:val="ae"/>
    <w:uiPriority w:val="99"/>
    <w:rsid w:val="00FA6E98"/>
    <w:rPr>
      <w:rFonts w:ascii="Times New Roman" w:eastAsia="MS Gothic" w:hAnsi="Times New Roman"/>
      <w:sz w:val="24"/>
      <w:lang w:val="de-DE"/>
    </w:rPr>
  </w:style>
  <w:style w:type="character" w:customStyle="1" w:styleId="Char7">
    <w:name w:val="标题 Char"/>
    <w:basedOn w:val="a1"/>
    <w:link w:val="af"/>
    <w:uiPriority w:val="99"/>
    <w:rsid w:val="00FA6E98"/>
    <w:rPr>
      <w:rFonts w:ascii="Arial" w:eastAsia="MS Gothic" w:hAnsi="Arial"/>
      <w:b/>
      <w:sz w:val="24"/>
      <w:lang w:val="en-GB"/>
    </w:rPr>
  </w:style>
  <w:style w:type="character" w:customStyle="1" w:styleId="3Char0">
    <w:name w:val="正文文本 3 Char"/>
    <w:basedOn w:val="a1"/>
    <w:link w:val="31"/>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MS Gothic" w:hAnsi="Times New Roman"/>
      <w:sz w:val="24"/>
      <w:lang w:val="en-GB"/>
    </w:rPr>
  </w:style>
  <w:style w:type="character" w:customStyle="1" w:styleId="Char5">
    <w:name w:val="题注 Char"/>
    <w:aliases w:val="cap Char1,cap Char Char,Caption Char Char,Caption Char1 Char Char,cap Char Char1 Char,Caption Char Char1 Char Char,cap Char2 Char,条目 Char,Ca Char,cap1 Char,cap2 Char,cap11 Char,Légende-figure Char1,Légende-figure Char Char,Beschrifubg Char"/>
    <w:link w:val="ac"/>
    <w:locked/>
    <w:rsid w:val="00FA6E98"/>
    <w:rPr>
      <w:rFonts w:ascii="Times New Roman" w:eastAsia="MS Gothic" w:hAnsi="Times New Roman"/>
      <w:b/>
      <w:sz w:val="24"/>
      <w:lang w:val="en-GB"/>
    </w:rPr>
  </w:style>
  <w:style w:type="character" w:customStyle="1" w:styleId="apple-converted-space">
    <w:name w:val="apple-converted-space"/>
    <w:basedOn w:val="a1"/>
    <w:rsid w:val="00FA6E98"/>
  </w:style>
  <w:style w:type="character" w:styleId="aff1">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a1"/>
    <w:semiHidden/>
    <w:rsid w:val="00E84717"/>
    <w:rPr>
      <w:rFonts w:ascii="Times New Roman" w:eastAsia="MS Gothic" w:hAnsi="Times New Roman" w:cs="Times New Roman"/>
      <w:sz w:val="24"/>
      <w:lang w:val="en-GB"/>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MS Gothic" w:hAnsi="Times New Roman"/>
      <w:sz w:val="24"/>
      <w:lang w:val="en-GB"/>
    </w:rPr>
  </w:style>
  <w:style w:type="character" w:customStyle="1" w:styleId="14">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MS Gothic" w:hAnsi="Times New Roman"/>
      <w:sz w:val="24"/>
      <w:lang w:val="en-GB"/>
    </w:rPr>
  </w:style>
  <w:style w:type="character" w:customStyle="1" w:styleId="3GPPAgreementsChar">
    <w:name w:val="3GPP Agreements Char"/>
    <w:link w:val="3GPPAgreements"/>
    <w:qFormat/>
    <w:locked/>
    <w:rsid w:val="00E84717"/>
    <w:rPr>
      <w:rFonts w:ascii="Times New Roman" w:eastAsia="宋体"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Chare">
    <w:name w:val="无间隔 Char"/>
    <w:link w:val="aff2"/>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3">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0">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宋体" w:hAnsi="Times New Roman"/>
      <w:color w:val="000000"/>
      <w:sz w:val="24"/>
      <w:szCs w:val="24"/>
      <w:lang w:eastAsia="en-US"/>
    </w:rPr>
  </w:style>
  <w:style w:type="paragraph" w:styleId="aff2">
    <w:name w:val="No Spacing"/>
    <w:basedOn w:val="a0"/>
    <w:link w:val="Chare"/>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c"/>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customStyle="1"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paragraph" w:customStyle="1" w:styleId="References">
    <w:name w:val="References"/>
    <w:basedOn w:val="a0"/>
    <w:rsid w:val="00C430B7"/>
    <w:pPr>
      <w:numPr>
        <w:numId w:val="20"/>
      </w:numPr>
      <w:autoSpaceDE w:val="0"/>
      <w:autoSpaceDN w:val="0"/>
      <w:snapToGrid w:val="0"/>
      <w:spacing w:after="60"/>
      <w:jc w:val="both"/>
    </w:pPr>
    <w:rPr>
      <w:rFonts w:eastAsia="宋体"/>
      <w:sz w:val="20"/>
      <w:szCs w:val="16"/>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46EDED4-26DB-4B00-93D5-EABF1D08E20C}">
  <ds:schemaRefs>
    <ds:schemaRef ds:uri="Microsoft.SharePoint.Taxonomy.ContentTypeSync"/>
  </ds:schemaRefs>
</ds:datastoreItem>
</file>

<file path=customXml/itemProps6.xml><?xml version="1.0" encoding="utf-8"?>
<ds:datastoreItem xmlns:ds="http://schemas.openxmlformats.org/officeDocument/2006/customXml" ds:itemID="{CB1A5564-426E-42B6-B869-A682E9460C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507</TotalTime>
  <Pages>6</Pages>
  <Words>1908</Words>
  <Characters>10614</Characters>
  <Application>Microsoft Office Word</Application>
  <DocSecurity>0</DocSecurity>
  <Lines>165</Lines>
  <Paragraphs>77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12445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Huawei</cp:lastModifiedBy>
  <cp:revision>67</cp:revision>
  <cp:lastPrinted>2017-08-09T04:40:00Z</cp:lastPrinted>
  <dcterms:created xsi:type="dcterms:W3CDTF">2021-09-26T13:18:00Z</dcterms:created>
  <dcterms:modified xsi:type="dcterms:W3CDTF">2021-10-01T14:53:00Z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(3)QdzwNU8zsck5jhGrw9XTRub2EK48nst1FGnsHZOSLVJWQUHGq7F2Fk4bWhJkhSlusahalr1G
5CWFJe4krK3YrciRvE0lmG3Z16gfL71YFvbrsvSqus3SYxvPCTIHGx9oIdvsiaBY+lsENeVj
XbUzpWBE5kSgaLk6oZVKkMxEfs6vfjPwrqSjVJeM/suPkZC35KDG+DFBTyZn3W0v9APBQmCl
N/MeGDoQLgSJ4JSH0X</vt:lpwstr>
  </property>
  <property fmtid="{D5CDD505-2E9C-101B-9397-08002B2CF9AE}" pid="3" name="_2015_ms_pID_7253431">
    <vt:lpwstr>ObRlRURAniKhms9XmRuxeh+1juk7GMKXm1mb4zlYRiPaGVoVbAAjUk
f9Vm3uDGaEuz+dHSHrXSnxv3V1XyFA/gZYWBpvHiRtzAl5BfKSv7xRo7bW21zp7a+v7muo1o
phALPUJKaFC2mR6GipBUy9Dwiy7J1B0nX8+EBswsoQAceUDt5Bw7d0ywjoapzlwR1LOubNS/
Yc3Y3lDrn1AkXbGs0oWkbZxIkyBqVubdHT/3</vt:lpwstr>
  </property>
  <property fmtid="{D5CDD505-2E9C-101B-9397-08002B2CF9AE}" pid="4" name="ContentTypeId">
    <vt:lpwstr>0x010100FAB03A38315ACD43A77092EB7608F100</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2">
    <vt:lpwstr>Rw==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1633095787</vt:lpwstr>
  </property>
</Properties>
</file>